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B1859" w14:textId="2445FACB" w:rsidR="004E5ADE" w:rsidRPr="00C66897" w:rsidRDefault="00B32EC4">
      <w:pPr>
        <w:pStyle w:val="Title"/>
        <w:pBdr>
          <w:bottom w:val="single" w:sz="4" w:space="1" w:color="auto"/>
        </w:pBdr>
        <w:rPr>
          <w:sz w:val="60"/>
          <w:szCs w:val="60"/>
        </w:rPr>
      </w:pPr>
      <w:bookmarkStart w:id="0" w:name="_GoBack"/>
      <w:bookmarkEnd w:id="0"/>
      <w:r w:rsidRPr="00C66897">
        <w:rPr>
          <w:sz w:val="60"/>
          <w:szCs w:val="60"/>
        </w:rPr>
        <w:t>Final g</w:t>
      </w:r>
      <w:r w:rsidR="001F5F5C" w:rsidRPr="00C66897">
        <w:rPr>
          <w:sz w:val="60"/>
          <w:szCs w:val="60"/>
        </w:rPr>
        <w:t xml:space="preserve">roup </w:t>
      </w:r>
      <w:r w:rsidR="0071584D" w:rsidRPr="00C66897">
        <w:rPr>
          <w:sz w:val="60"/>
          <w:szCs w:val="60"/>
        </w:rPr>
        <w:t>pest risk analysis for t</w:t>
      </w:r>
      <w:r w:rsidR="00463256" w:rsidRPr="00C66897">
        <w:rPr>
          <w:sz w:val="60"/>
          <w:szCs w:val="60"/>
        </w:rPr>
        <w:t xml:space="preserve">hrips and </w:t>
      </w:r>
      <w:r w:rsidR="00633E00" w:rsidRPr="00C66897">
        <w:rPr>
          <w:sz w:val="60"/>
          <w:szCs w:val="60"/>
        </w:rPr>
        <w:t>orthotospovirus</w:t>
      </w:r>
      <w:r w:rsidR="00690E10" w:rsidRPr="00C66897">
        <w:rPr>
          <w:sz w:val="60"/>
          <w:szCs w:val="60"/>
        </w:rPr>
        <w:t>es on</w:t>
      </w:r>
      <w:r w:rsidR="00B701B4" w:rsidRPr="00C66897">
        <w:rPr>
          <w:sz w:val="60"/>
          <w:szCs w:val="60"/>
        </w:rPr>
        <w:t xml:space="preserve"> </w:t>
      </w:r>
      <w:r w:rsidR="00835E0E" w:rsidRPr="00C66897">
        <w:rPr>
          <w:sz w:val="60"/>
          <w:szCs w:val="60"/>
        </w:rPr>
        <w:t xml:space="preserve">fresh </w:t>
      </w:r>
      <w:r w:rsidR="00B701B4" w:rsidRPr="00C66897">
        <w:rPr>
          <w:sz w:val="60"/>
          <w:szCs w:val="60"/>
        </w:rPr>
        <w:t xml:space="preserve">fruit, </w:t>
      </w:r>
      <w:r w:rsidR="00C0488A" w:rsidRPr="00C66897">
        <w:rPr>
          <w:sz w:val="60"/>
          <w:szCs w:val="60"/>
        </w:rPr>
        <w:t>vegetable</w:t>
      </w:r>
      <w:r w:rsidR="00835E0E" w:rsidRPr="00C66897">
        <w:rPr>
          <w:sz w:val="60"/>
          <w:szCs w:val="60"/>
        </w:rPr>
        <w:t xml:space="preserve">, </w:t>
      </w:r>
      <w:r w:rsidR="00B701B4" w:rsidRPr="00C66897">
        <w:rPr>
          <w:sz w:val="60"/>
          <w:szCs w:val="60"/>
        </w:rPr>
        <w:t>cut-flower</w:t>
      </w:r>
      <w:r w:rsidR="00835E0E" w:rsidRPr="00C66897">
        <w:rPr>
          <w:sz w:val="60"/>
          <w:szCs w:val="60"/>
        </w:rPr>
        <w:t xml:space="preserve"> and foliage </w:t>
      </w:r>
      <w:r w:rsidR="00B701B4" w:rsidRPr="00C66897">
        <w:rPr>
          <w:sz w:val="60"/>
          <w:szCs w:val="60"/>
        </w:rPr>
        <w:t>imports</w:t>
      </w:r>
    </w:p>
    <w:p w14:paraId="7008ACDB" w14:textId="2593EC88" w:rsidR="00D74BF0" w:rsidRPr="00C66897" w:rsidRDefault="009837C3" w:rsidP="00715E20">
      <w:pPr>
        <w:jc w:val="right"/>
      </w:pPr>
      <w:r>
        <w:t>November</w:t>
      </w:r>
      <w:r w:rsidR="009B6AAB" w:rsidRPr="00C66897">
        <w:t xml:space="preserve"> </w:t>
      </w:r>
      <w:r w:rsidR="007D791B" w:rsidRPr="00C66897">
        <w:t>2017</w:t>
      </w:r>
      <w:r w:rsidR="007B04D5" w:rsidRPr="00C66897">
        <w:t xml:space="preserve"> </w:t>
      </w:r>
    </w:p>
    <w:p w14:paraId="218226FC" w14:textId="77777777" w:rsidR="004E5ADE" w:rsidRPr="00C66897" w:rsidRDefault="008F28DD">
      <w:pPr>
        <w:pStyle w:val="Picture"/>
      </w:pPr>
      <w:r w:rsidRPr="00C66897">
        <w:drawing>
          <wp:inline distT="0" distB="0" distL="0" distR="0" wp14:anchorId="26CE297C" wp14:editId="4E1A41AE">
            <wp:extent cx="5822950" cy="576453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14:paraId="191E4819" w14:textId="77777777" w:rsidR="004E5ADE" w:rsidRPr="00C66897" w:rsidRDefault="004E5ADE">
      <w:pPr>
        <w:pStyle w:val="Picture"/>
        <w:sectPr w:rsidR="004E5ADE" w:rsidRPr="00C66897" w:rsidSect="00A048DC">
          <w:headerReference w:type="default" r:id="rId12"/>
          <w:footerReference w:type="default" r:id="rId13"/>
          <w:type w:val="oddPage"/>
          <w:pgSz w:w="11907" w:h="16840" w:code="9"/>
          <w:pgMar w:top="1418" w:right="1418" w:bottom="1418" w:left="1418" w:header="567" w:footer="567" w:gutter="0"/>
          <w:cols w:space="708"/>
          <w:docGrid w:linePitch="360"/>
        </w:sectPr>
      </w:pPr>
    </w:p>
    <w:p w14:paraId="39C0A38D" w14:textId="19CCC073" w:rsidR="004E5ADE" w:rsidRPr="00C66897" w:rsidRDefault="008F28DD">
      <w:pPr>
        <w:pStyle w:val="Picture"/>
        <w:rPr>
          <w:noProof w:val="0"/>
          <w:sz w:val="18"/>
          <w:lang w:eastAsia="en-US"/>
        </w:rPr>
      </w:pPr>
      <w:r w:rsidRPr="00C66897">
        <w:rPr>
          <w:noProof w:val="0"/>
          <w:sz w:val="18"/>
          <w:lang w:eastAsia="en-US"/>
        </w:rPr>
        <w:lastRenderedPageBreak/>
        <w:t>© Commonwealth of Australia 201</w:t>
      </w:r>
      <w:r w:rsidR="00E41066" w:rsidRPr="00C66897">
        <w:rPr>
          <w:noProof w:val="0"/>
          <w:sz w:val="18"/>
          <w:lang w:eastAsia="en-US"/>
        </w:rPr>
        <w:t>7</w:t>
      </w:r>
    </w:p>
    <w:p w14:paraId="2E4F221A" w14:textId="77777777" w:rsidR="004E5ADE" w:rsidRPr="00C66897" w:rsidRDefault="008F28DD">
      <w:pPr>
        <w:pStyle w:val="TableText"/>
        <w:rPr>
          <w:rFonts w:ascii="Calibri" w:hAnsi="Calibri"/>
          <w:b/>
        </w:rPr>
      </w:pPr>
      <w:r w:rsidRPr="00C66897">
        <w:rPr>
          <w:rFonts w:ascii="Calibri" w:hAnsi="Calibri"/>
          <w:b/>
        </w:rPr>
        <w:t>Ownership of intellectual property rights</w:t>
      </w:r>
    </w:p>
    <w:p w14:paraId="2CDC1D08" w14:textId="77777777" w:rsidR="004E5ADE" w:rsidRPr="00C66897" w:rsidRDefault="008F28DD">
      <w:pPr>
        <w:pStyle w:val="TableText"/>
        <w:spacing w:after="240"/>
      </w:pPr>
      <w:r w:rsidRPr="00C66897">
        <w:t>Unless otherwise noted, copyright (and any other intellectual property rights, if any) in this publication is owned by the Commonwealth of Australia (referred to as the Commonwealth).</w:t>
      </w:r>
    </w:p>
    <w:p w14:paraId="135290BA" w14:textId="77777777" w:rsidR="004E5ADE" w:rsidRPr="00C66897" w:rsidRDefault="008F28DD">
      <w:pPr>
        <w:pStyle w:val="TableText"/>
        <w:rPr>
          <w:rFonts w:ascii="Calibri" w:hAnsi="Calibri"/>
          <w:b/>
        </w:rPr>
      </w:pPr>
      <w:proofErr w:type="gramStart"/>
      <w:r w:rsidRPr="00C66897">
        <w:rPr>
          <w:rFonts w:ascii="Calibri" w:hAnsi="Calibri"/>
          <w:b/>
        </w:rPr>
        <w:t>Creative Commons</w:t>
      </w:r>
      <w:proofErr w:type="gramEnd"/>
      <w:r w:rsidRPr="00C66897">
        <w:rPr>
          <w:rFonts w:ascii="Calibri" w:hAnsi="Calibri"/>
          <w:b/>
        </w:rPr>
        <w:t xml:space="preserve"> licence</w:t>
      </w:r>
    </w:p>
    <w:p w14:paraId="6186FAB9" w14:textId="77777777" w:rsidR="004E5ADE" w:rsidRPr="00C66897" w:rsidRDefault="008F28DD">
      <w:pPr>
        <w:pStyle w:val="TableText"/>
        <w:spacing w:after="240"/>
      </w:pPr>
      <w:r w:rsidRPr="00C66897">
        <w:t>All material in this publication is licensed under a Creative Commons Attribution 3.0 Australia Licence, save for content supplied by third parties, photographic images, logos and the Commonwealth Coat of Arms.</w:t>
      </w:r>
    </w:p>
    <w:p w14:paraId="124D6C2B" w14:textId="77777777" w:rsidR="004E5ADE" w:rsidRPr="00C66897" w:rsidRDefault="008F28DD">
      <w:pPr>
        <w:pStyle w:val="TableText"/>
        <w:spacing w:after="240"/>
      </w:pPr>
      <w:r w:rsidRPr="00C66897">
        <w:rPr>
          <w:noProof/>
          <w:lang w:eastAsia="en-AU"/>
        </w:rPr>
        <w:drawing>
          <wp:inline distT="0" distB="0" distL="0" distR="0" wp14:anchorId="60567C90" wp14:editId="70F57DA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3F3B62BF" w14:textId="77777777" w:rsidR="004E5ADE" w:rsidRPr="00C66897" w:rsidRDefault="008F28DD">
      <w:pPr>
        <w:pStyle w:val="TableText"/>
        <w:spacing w:after="240"/>
      </w:pPr>
      <w:r w:rsidRPr="00C66897">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5" w:history="1">
        <w:r w:rsidRPr="00C66897">
          <w:rPr>
            <w:rStyle w:val="Hyperlink"/>
          </w:rPr>
          <w:t>creativecommons.org/licenses/by/3.0/au/deed.en</w:t>
        </w:r>
      </w:hyperlink>
      <w:r w:rsidRPr="00C66897">
        <w:t xml:space="preserve">. The full licence terms are available from </w:t>
      </w:r>
      <w:hyperlink r:id="rId16" w:history="1">
        <w:r w:rsidRPr="00C66897">
          <w:rPr>
            <w:rStyle w:val="Hyperlink"/>
          </w:rPr>
          <w:t>creativecommons.org/licenses/by/3.0/au/legalcode</w:t>
        </w:r>
      </w:hyperlink>
      <w:r w:rsidRPr="00C66897">
        <w:t>.</w:t>
      </w:r>
    </w:p>
    <w:p w14:paraId="64480AE8" w14:textId="77777777" w:rsidR="004E5ADE" w:rsidRPr="00C66897" w:rsidRDefault="008F28DD">
      <w:pPr>
        <w:pStyle w:val="TableText"/>
        <w:spacing w:after="240"/>
      </w:pPr>
      <w:r w:rsidRPr="00C66897">
        <w:t xml:space="preserve">Inquiries about the licence and any use of this document should be sent to </w:t>
      </w:r>
      <w:hyperlink r:id="rId17" w:history="1">
        <w:r w:rsidRPr="00C66897">
          <w:rPr>
            <w:rStyle w:val="Hyperlink"/>
          </w:rPr>
          <w:t>copyright@agriculture.gov.au</w:t>
        </w:r>
      </w:hyperlink>
      <w:r w:rsidRPr="00C66897">
        <w:t>.</w:t>
      </w:r>
    </w:p>
    <w:p w14:paraId="3AD75819" w14:textId="0D160FC7" w:rsidR="004E5ADE" w:rsidRPr="00C66897" w:rsidRDefault="008F28DD">
      <w:pPr>
        <w:pStyle w:val="TableText"/>
        <w:spacing w:after="240"/>
      </w:pPr>
      <w:r w:rsidRPr="00C66897">
        <w:t xml:space="preserve">This publication (and any material sourced from it) should be attributed as: Australian </w:t>
      </w:r>
      <w:r w:rsidR="009E1836" w:rsidRPr="00C66897">
        <w:t xml:space="preserve">Government </w:t>
      </w:r>
      <w:r w:rsidRPr="00C66897">
        <w:t>Department of Agriculture</w:t>
      </w:r>
      <w:r w:rsidR="001100E0" w:rsidRPr="00C66897">
        <w:t xml:space="preserve"> and Water Resources</w:t>
      </w:r>
      <w:r w:rsidRPr="00C66897">
        <w:t xml:space="preserve"> </w:t>
      </w:r>
      <w:r w:rsidR="00463256" w:rsidRPr="00C66897">
        <w:rPr>
          <w:szCs w:val="18"/>
        </w:rPr>
        <w:t>201</w:t>
      </w:r>
      <w:r w:rsidR="00E41066" w:rsidRPr="00C66897">
        <w:rPr>
          <w:szCs w:val="18"/>
        </w:rPr>
        <w:t>7</w:t>
      </w:r>
      <w:r w:rsidR="00A9688C" w:rsidRPr="00C66897">
        <w:rPr>
          <w:szCs w:val="18"/>
        </w:rPr>
        <w:t>,</w:t>
      </w:r>
      <w:r w:rsidR="00A9688C" w:rsidRPr="00C66897">
        <w:rPr>
          <w:i/>
        </w:rPr>
        <w:t xml:space="preserve"> </w:t>
      </w:r>
      <w:r w:rsidR="00E41066" w:rsidRPr="00C66897">
        <w:rPr>
          <w:i/>
        </w:rPr>
        <w:t>Final g</w:t>
      </w:r>
      <w:r w:rsidR="00A9688C" w:rsidRPr="00C66897">
        <w:rPr>
          <w:i/>
        </w:rPr>
        <w:t xml:space="preserve">roup pest risk analysis for thrips and </w:t>
      </w:r>
      <w:r w:rsidR="00633E00" w:rsidRPr="00C66897">
        <w:rPr>
          <w:i/>
        </w:rPr>
        <w:t>orthotospovirus</w:t>
      </w:r>
      <w:r w:rsidR="00057F22" w:rsidRPr="00C66897">
        <w:rPr>
          <w:i/>
        </w:rPr>
        <w:t>es on fresh fruit, vegetable,</w:t>
      </w:r>
      <w:r w:rsidR="00A9688C" w:rsidRPr="00C66897">
        <w:rPr>
          <w:i/>
        </w:rPr>
        <w:t xml:space="preserve"> cut-flower and foliage imports</w:t>
      </w:r>
      <w:r w:rsidRPr="00C66897">
        <w:rPr>
          <w:color w:val="000000" w:themeColor="text1"/>
        </w:rPr>
        <w:t>.</w:t>
      </w:r>
      <w:r w:rsidRPr="00C66897">
        <w:t xml:space="preserve"> CC BY 3.0</w:t>
      </w:r>
    </w:p>
    <w:p w14:paraId="725B8D8C" w14:textId="77777777" w:rsidR="004E5ADE" w:rsidRPr="00C66897" w:rsidRDefault="008F28DD">
      <w:pPr>
        <w:pStyle w:val="TableText"/>
        <w:rPr>
          <w:rFonts w:ascii="Calibri" w:hAnsi="Calibri"/>
          <w:b/>
        </w:rPr>
      </w:pPr>
      <w:r w:rsidRPr="00C66897">
        <w:rPr>
          <w:rFonts w:ascii="Calibri" w:hAnsi="Calibri"/>
          <w:b/>
        </w:rPr>
        <w:t>Cataloguing data</w:t>
      </w:r>
    </w:p>
    <w:p w14:paraId="3D52253A" w14:textId="082181DD" w:rsidR="004E5ADE" w:rsidRPr="00C66897" w:rsidRDefault="008F28DD">
      <w:pPr>
        <w:pStyle w:val="TableText"/>
        <w:spacing w:after="240"/>
      </w:pPr>
      <w:r w:rsidRPr="00C66897">
        <w:t>Australian Government Department of Agriculture</w:t>
      </w:r>
      <w:r w:rsidR="001100E0" w:rsidRPr="00C66897">
        <w:t xml:space="preserve"> and Water Resources</w:t>
      </w:r>
      <w:r w:rsidR="00463256" w:rsidRPr="00C66897">
        <w:t xml:space="preserve"> 201</w:t>
      </w:r>
      <w:r w:rsidR="00E41066" w:rsidRPr="00C66897">
        <w:t>7</w:t>
      </w:r>
      <w:r w:rsidR="00463256" w:rsidRPr="00C66897">
        <w:t xml:space="preserve">, </w:t>
      </w:r>
      <w:r w:rsidR="00E41066" w:rsidRPr="00C66897">
        <w:rPr>
          <w:i/>
        </w:rPr>
        <w:t>Final g</w:t>
      </w:r>
      <w:r w:rsidR="001F5F5C" w:rsidRPr="00C66897">
        <w:rPr>
          <w:i/>
        </w:rPr>
        <w:t>roup pest risk analysis for</w:t>
      </w:r>
      <w:r w:rsidR="00A9688C" w:rsidRPr="00C66897">
        <w:rPr>
          <w:i/>
        </w:rPr>
        <w:t xml:space="preserve"> thrips and </w:t>
      </w:r>
      <w:r w:rsidR="00633E00" w:rsidRPr="00C66897">
        <w:rPr>
          <w:i/>
        </w:rPr>
        <w:t>orthotospovirus</w:t>
      </w:r>
      <w:r w:rsidR="00057F22" w:rsidRPr="00C66897">
        <w:rPr>
          <w:i/>
        </w:rPr>
        <w:t>es on fresh fruit, vegetable,</w:t>
      </w:r>
      <w:r w:rsidR="00A9688C" w:rsidRPr="00C66897">
        <w:rPr>
          <w:i/>
        </w:rPr>
        <w:t xml:space="preserve"> cut-flower and foliage imports</w:t>
      </w:r>
      <w:r w:rsidR="00463256" w:rsidRPr="00C66897">
        <w:t>, Department</w:t>
      </w:r>
      <w:r w:rsidRPr="00C66897">
        <w:t xml:space="preserve"> of Agriculture</w:t>
      </w:r>
      <w:r w:rsidR="007F5AC2" w:rsidRPr="00C66897">
        <w:t xml:space="preserve"> and Water Resources</w:t>
      </w:r>
      <w:r w:rsidRPr="00C66897">
        <w:t>, Canberra.</w:t>
      </w:r>
    </w:p>
    <w:p w14:paraId="136AF52B" w14:textId="77777777" w:rsidR="004E5ADE" w:rsidRPr="00C66897" w:rsidRDefault="008F28DD">
      <w:pPr>
        <w:pStyle w:val="TableText"/>
        <w:spacing w:after="240"/>
      </w:pPr>
      <w:r w:rsidRPr="00C66897">
        <w:t xml:space="preserve">This publication is available at </w:t>
      </w:r>
      <w:hyperlink r:id="rId18" w:history="1">
        <w:r w:rsidRPr="00C66897">
          <w:rPr>
            <w:rStyle w:val="Hyperlink"/>
          </w:rPr>
          <w:t>agriculture.gov.au</w:t>
        </w:r>
      </w:hyperlink>
      <w:r w:rsidRPr="00C66897">
        <w:t>.</w:t>
      </w:r>
    </w:p>
    <w:p w14:paraId="094C36F6" w14:textId="77777777" w:rsidR="004E5ADE" w:rsidRPr="00C66897" w:rsidRDefault="008F28DD">
      <w:pPr>
        <w:pStyle w:val="TableText"/>
      </w:pPr>
      <w:r w:rsidRPr="00C66897">
        <w:t>Australian Government Department of Agriculture</w:t>
      </w:r>
      <w:r w:rsidR="001100E0" w:rsidRPr="00C66897">
        <w:t xml:space="preserve"> and Water Resources</w:t>
      </w:r>
      <w:r w:rsidRPr="00C66897">
        <w:br/>
        <w:t>GPO Box 858 Canberra ACT 2601</w:t>
      </w:r>
    </w:p>
    <w:p w14:paraId="4BE521A8" w14:textId="77777777" w:rsidR="004E5ADE" w:rsidRPr="00C66897" w:rsidRDefault="008F28DD">
      <w:pPr>
        <w:pStyle w:val="TableText"/>
        <w:tabs>
          <w:tab w:val="left" w:pos="1134"/>
        </w:tabs>
      </w:pPr>
      <w:r w:rsidRPr="00C66897">
        <w:t xml:space="preserve">Switchboard: </w:t>
      </w:r>
      <w:r w:rsidRPr="00C66897">
        <w:tab/>
        <w:t>+61 2 6272 3933 or 1800 900 090</w:t>
      </w:r>
    </w:p>
    <w:p w14:paraId="3048FCE7" w14:textId="77777777" w:rsidR="004E5ADE" w:rsidRPr="00C66897" w:rsidRDefault="008F28DD">
      <w:pPr>
        <w:pStyle w:val="TableText"/>
        <w:tabs>
          <w:tab w:val="left" w:pos="1134"/>
        </w:tabs>
      </w:pPr>
      <w:r w:rsidRPr="00C66897">
        <w:t xml:space="preserve">Facsimile: </w:t>
      </w:r>
      <w:r w:rsidRPr="00C66897">
        <w:tab/>
        <w:t>+61 2 6272 3307</w:t>
      </w:r>
    </w:p>
    <w:p w14:paraId="7B1AFFB5" w14:textId="77777777" w:rsidR="004E5ADE" w:rsidRPr="00C66897" w:rsidRDefault="008F28DD">
      <w:pPr>
        <w:pStyle w:val="TableText"/>
        <w:tabs>
          <w:tab w:val="left" w:pos="1134"/>
        </w:tabs>
        <w:spacing w:after="240"/>
      </w:pPr>
      <w:r w:rsidRPr="00C66897">
        <w:t>Email:</w:t>
      </w:r>
      <w:r w:rsidRPr="00C66897">
        <w:tab/>
      </w:r>
      <w:hyperlink r:id="rId19" w:history="1">
        <w:r w:rsidRPr="00C66897">
          <w:rPr>
            <w:rStyle w:val="Hyperlink"/>
          </w:rPr>
          <w:t>plant@agriculture.gov.au</w:t>
        </w:r>
      </w:hyperlink>
    </w:p>
    <w:p w14:paraId="55D0C222" w14:textId="77777777" w:rsidR="004E5ADE" w:rsidRPr="00C66897" w:rsidRDefault="008F28DD">
      <w:pPr>
        <w:pStyle w:val="TableText"/>
        <w:rPr>
          <w:rFonts w:ascii="Calibri" w:hAnsi="Calibri"/>
          <w:b/>
        </w:rPr>
      </w:pPr>
      <w:r w:rsidRPr="00C66897">
        <w:rPr>
          <w:rFonts w:ascii="Calibri" w:hAnsi="Calibri"/>
          <w:b/>
        </w:rPr>
        <w:t>Liability</w:t>
      </w:r>
    </w:p>
    <w:p w14:paraId="366ACAA9" w14:textId="761E4161" w:rsidR="004E5ADE" w:rsidRPr="00C66897" w:rsidRDefault="008F28DD" w:rsidP="0026504D">
      <w:pPr>
        <w:pStyle w:val="TableText"/>
        <w:spacing w:after="240"/>
      </w:pPr>
      <w:r w:rsidRPr="00C66897">
        <w:t>The Australian Government acting through the Department of Agriculture</w:t>
      </w:r>
      <w:r w:rsidR="001100E0" w:rsidRPr="00C66897">
        <w:t xml:space="preserve"> and Water Resources</w:t>
      </w:r>
      <w:r w:rsidRPr="00C66897">
        <w:t xml:space="preserve"> has exercised due care and skill in preparing and compiling the information in this publication. Notwithstanding, the Australian Government Department of Agriculture</w:t>
      </w:r>
      <w:r w:rsidR="009E1836" w:rsidRPr="00C66897">
        <w:t xml:space="preserve"> and Water Resources</w:t>
      </w:r>
      <w:r w:rsidRPr="00C66897">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39ED7DDA" w14:textId="77777777" w:rsidR="00B66126" w:rsidRPr="00C66897" w:rsidRDefault="00B66126">
      <w:pPr>
        <w:pStyle w:val="TableText"/>
        <w:sectPr w:rsidR="00B66126" w:rsidRPr="00C66897" w:rsidSect="00A048DC">
          <w:headerReference w:type="default" r:id="rId20"/>
          <w:footerReference w:type="default" r:id="rId21"/>
          <w:pgSz w:w="11907" w:h="16840" w:code="9"/>
          <w:pgMar w:top="1418" w:right="1418" w:bottom="1418" w:left="1418" w:header="567" w:footer="567" w:gutter="0"/>
          <w:cols w:space="708"/>
          <w:docGrid w:linePitch="360"/>
        </w:sectPr>
      </w:pPr>
    </w:p>
    <w:p w14:paraId="6701E078" w14:textId="77777777" w:rsidR="004E5ADE" w:rsidRPr="00C66897" w:rsidRDefault="008F28DD">
      <w:pPr>
        <w:pStyle w:val="TOCHeading"/>
      </w:pPr>
      <w:r w:rsidRPr="00C66897">
        <w:lastRenderedPageBreak/>
        <w:t>Contents</w:t>
      </w:r>
    </w:p>
    <w:p w14:paraId="0C2C6732" w14:textId="77777777" w:rsidR="006377AD" w:rsidRDefault="0089158E">
      <w:pPr>
        <w:pStyle w:val="TOC1"/>
        <w:rPr>
          <w:rFonts w:eastAsiaTheme="minorEastAsia"/>
          <w:b w:val="0"/>
          <w:lang w:eastAsia="en-AU"/>
        </w:rPr>
      </w:pPr>
      <w:r w:rsidRPr="00C66897">
        <w:rPr>
          <w:lang w:val="en-US"/>
        </w:rPr>
        <w:fldChar w:fldCharType="begin"/>
      </w:r>
      <w:r w:rsidR="007E781C" w:rsidRPr="00C66897">
        <w:rPr>
          <w:lang w:val="en-US"/>
        </w:rPr>
        <w:instrText xml:space="preserve"> TOC \o "1-2" \u </w:instrText>
      </w:r>
      <w:r w:rsidRPr="00C66897">
        <w:rPr>
          <w:lang w:val="en-US"/>
        </w:rPr>
        <w:fldChar w:fldCharType="separate"/>
      </w:r>
      <w:r w:rsidR="006377AD">
        <w:t>Acronyms and abbreviations</w:t>
      </w:r>
      <w:r w:rsidR="006377AD">
        <w:tab/>
      </w:r>
      <w:r w:rsidR="006377AD">
        <w:fldChar w:fldCharType="begin"/>
      </w:r>
      <w:r w:rsidR="006377AD">
        <w:instrText xml:space="preserve"> PAGEREF _Toc496171069 \h </w:instrText>
      </w:r>
      <w:r w:rsidR="006377AD">
        <w:fldChar w:fldCharType="separate"/>
      </w:r>
      <w:r w:rsidR="00417E3F">
        <w:t>v</w:t>
      </w:r>
      <w:r w:rsidR="006377AD">
        <w:fldChar w:fldCharType="end"/>
      </w:r>
    </w:p>
    <w:p w14:paraId="1E7F918E" w14:textId="77777777" w:rsidR="006377AD" w:rsidRDefault="006377AD">
      <w:pPr>
        <w:pStyle w:val="TOC1"/>
        <w:rPr>
          <w:rFonts w:eastAsiaTheme="minorEastAsia"/>
          <w:b w:val="0"/>
          <w:lang w:eastAsia="en-AU"/>
        </w:rPr>
      </w:pPr>
      <w:r>
        <w:t>Summary</w:t>
      </w:r>
      <w:r>
        <w:tab/>
      </w:r>
      <w:r>
        <w:fldChar w:fldCharType="begin"/>
      </w:r>
      <w:r>
        <w:instrText xml:space="preserve"> PAGEREF _Toc496171070 \h </w:instrText>
      </w:r>
      <w:r>
        <w:fldChar w:fldCharType="separate"/>
      </w:r>
      <w:r w:rsidR="00417E3F">
        <w:t>1</w:t>
      </w:r>
      <w:r>
        <w:fldChar w:fldCharType="end"/>
      </w:r>
    </w:p>
    <w:p w14:paraId="1EFFA464" w14:textId="77777777" w:rsidR="006377AD" w:rsidRDefault="006377AD">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_Toc496171071 \h </w:instrText>
      </w:r>
      <w:r>
        <w:fldChar w:fldCharType="separate"/>
      </w:r>
      <w:r w:rsidR="00417E3F">
        <w:t>4</w:t>
      </w:r>
      <w:r>
        <w:fldChar w:fldCharType="end"/>
      </w:r>
    </w:p>
    <w:p w14:paraId="505265D2" w14:textId="77777777" w:rsidR="006377AD" w:rsidRDefault="006377AD">
      <w:pPr>
        <w:pStyle w:val="TOC2"/>
        <w:tabs>
          <w:tab w:val="left" w:pos="1588"/>
        </w:tabs>
        <w:rPr>
          <w:rFonts w:eastAsiaTheme="minorEastAsia"/>
          <w:lang w:eastAsia="en-AU"/>
        </w:rPr>
      </w:pPr>
      <w:r>
        <w:t>1.1</w:t>
      </w:r>
      <w:r>
        <w:rPr>
          <w:rFonts w:eastAsiaTheme="minorEastAsia"/>
          <w:lang w:eastAsia="en-AU"/>
        </w:rPr>
        <w:tab/>
      </w:r>
      <w:r>
        <w:t>Initiation and scope</w:t>
      </w:r>
      <w:r>
        <w:tab/>
      </w:r>
      <w:r>
        <w:fldChar w:fldCharType="begin"/>
      </w:r>
      <w:r>
        <w:instrText xml:space="preserve"> PAGEREF _Toc496171072 \h </w:instrText>
      </w:r>
      <w:r>
        <w:fldChar w:fldCharType="separate"/>
      </w:r>
      <w:r w:rsidR="00417E3F">
        <w:t>4</w:t>
      </w:r>
      <w:r>
        <w:fldChar w:fldCharType="end"/>
      </w:r>
    </w:p>
    <w:p w14:paraId="04190CCC" w14:textId="77777777" w:rsidR="006377AD" w:rsidRDefault="006377AD">
      <w:pPr>
        <w:pStyle w:val="TOC2"/>
        <w:tabs>
          <w:tab w:val="left" w:pos="1588"/>
        </w:tabs>
        <w:rPr>
          <w:rFonts w:eastAsiaTheme="minorEastAsia"/>
          <w:lang w:eastAsia="en-AU"/>
        </w:rPr>
      </w:pPr>
      <w:r>
        <w:t>1.2</w:t>
      </w:r>
      <w:r>
        <w:rPr>
          <w:rFonts w:eastAsiaTheme="minorEastAsia"/>
          <w:lang w:eastAsia="en-AU"/>
        </w:rPr>
        <w:tab/>
      </w:r>
      <w:r>
        <w:t>Introducing the Group PRA approach</w:t>
      </w:r>
      <w:r>
        <w:tab/>
      </w:r>
      <w:r>
        <w:fldChar w:fldCharType="begin"/>
      </w:r>
      <w:r>
        <w:instrText xml:space="preserve"> PAGEREF _Toc496171073 \h </w:instrText>
      </w:r>
      <w:r>
        <w:fldChar w:fldCharType="separate"/>
      </w:r>
      <w:r w:rsidR="00417E3F">
        <w:t>4</w:t>
      </w:r>
      <w:r>
        <w:fldChar w:fldCharType="end"/>
      </w:r>
    </w:p>
    <w:p w14:paraId="500CA9FA" w14:textId="77777777" w:rsidR="006377AD" w:rsidRDefault="006377AD">
      <w:pPr>
        <w:pStyle w:val="TOC2"/>
        <w:tabs>
          <w:tab w:val="left" w:pos="1588"/>
        </w:tabs>
        <w:rPr>
          <w:rFonts w:eastAsiaTheme="minorEastAsia"/>
          <w:lang w:eastAsia="en-AU"/>
        </w:rPr>
      </w:pPr>
      <w:r>
        <w:t>1.3</w:t>
      </w:r>
      <w:r>
        <w:rPr>
          <w:rFonts w:eastAsiaTheme="minorEastAsia"/>
          <w:lang w:eastAsia="en-AU"/>
        </w:rPr>
        <w:tab/>
      </w:r>
      <w:r>
        <w:t>This Group PRA</w:t>
      </w:r>
      <w:r>
        <w:tab/>
      </w:r>
      <w:r>
        <w:fldChar w:fldCharType="begin"/>
      </w:r>
      <w:r>
        <w:instrText xml:space="preserve"> PAGEREF _Toc496171074 \h </w:instrText>
      </w:r>
      <w:r>
        <w:fldChar w:fldCharType="separate"/>
      </w:r>
      <w:r w:rsidR="00417E3F">
        <w:t>6</w:t>
      </w:r>
      <w:r>
        <w:fldChar w:fldCharType="end"/>
      </w:r>
    </w:p>
    <w:p w14:paraId="10E1BAAF" w14:textId="77777777" w:rsidR="006377AD" w:rsidRDefault="006377AD">
      <w:pPr>
        <w:pStyle w:val="TOC2"/>
        <w:tabs>
          <w:tab w:val="left" w:pos="1588"/>
        </w:tabs>
        <w:rPr>
          <w:rFonts w:eastAsiaTheme="minorEastAsia"/>
          <w:lang w:eastAsia="en-AU"/>
        </w:rPr>
      </w:pPr>
      <w:r>
        <w:t>1.4</w:t>
      </w:r>
      <w:r>
        <w:rPr>
          <w:rFonts w:eastAsiaTheme="minorEastAsia"/>
          <w:lang w:eastAsia="en-AU"/>
        </w:rPr>
        <w:tab/>
      </w:r>
      <w:r>
        <w:t>Future Group PRAs</w:t>
      </w:r>
      <w:r>
        <w:tab/>
      </w:r>
      <w:r>
        <w:fldChar w:fldCharType="begin"/>
      </w:r>
      <w:r>
        <w:instrText xml:space="preserve"> PAGEREF _Toc496171075 \h </w:instrText>
      </w:r>
      <w:r>
        <w:fldChar w:fldCharType="separate"/>
      </w:r>
      <w:r w:rsidR="00417E3F">
        <w:t>7</w:t>
      </w:r>
      <w:r>
        <w:fldChar w:fldCharType="end"/>
      </w:r>
    </w:p>
    <w:p w14:paraId="3EC37D67" w14:textId="77777777" w:rsidR="006377AD" w:rsidRDefault="006377AD">
      <w:pPr>
        <w:pStyle w:val="TOC2"/>
        <w:tabs>
          <w:tab w:val="left" w:pos="1588"/>
        </w:tabs>
        <w:rPr>
          <w:rFonts w:eastAsiaTheme="minorEastAsia"/>
          <w:lang w:eastAsia="en-AU"/>
        </w:rPr>
      </w:pPr>
      <w:r>
        <w:t>1.5</w:t>
      </w:r>
      <w:r>
        <w:rPr>
          <w:rFonts w:eastAsiaTheme="minorEastAsia"/>
          <w:lang w:eastAsia="en-AU"/>
        </w:rPr>
        <w:tab/>
      </w:r>
      <w:r>
        <w:t>Australia’s biosecurity policy framework</w:t>
      </w:r>
      <w:r>
        <w:tab/>
      </w:r>
      <w:r>
        <w:fldChar w:fldCharType="begin"/>
      </w:r>
      <w:r>
        <w:instrText xml:space="preserve"> PAGEREF _Toc496171076 \h </w:instrText>
      </w:r>
      <w:r>
        <w:fldChar w:fldCharType="separate"/>
      </w:r>
      <w:r w:rsidR="00417E3F">
        <w:t>8</w:t>
      </w:r>
      <w:r>
        <w:fldChar w:fldCharType="end"/>
      </w:r>
    </w:p>
    <w:p w14:paraId="6CAEAA3D" w14:textId="77777777" w:rsidR="006377AD" w:rsidRDefault="006377AD">
      <w:pPr>
        <w:pStyle w:val="TOC1"/>
        <w:rPr>
          <w:rFonts w:eastAsiaTheme="minorEastAsia"/>
          <w:b w:val="0"/>
          <w:lang w:eastAsia="en-AU"/>
        </w:rPr>
      </w:pPr>
      <w:r>
        <w:t>2</w:t>
      </w:r>
      <w:r>
        <w:rPr>
          <w:rFonts w:eastAsiaTheme="minorEastAsia"/>
          <w:b w:val="0"/>
          <w:lang w:eastAsia="en-AU"/>
        </w:rPr>
        <w:tab/>
      </w:r>
      <w:r>
        <w:t>Scoping assessment for thrips</w:t>
      </w:r>
      <w:r>
        <w:tab/>
      </w:r>
      <w:r>
        <w:fldChar w:fldCharType="begin"/>
      </w:r>
      <w:r>
        <w:instrText xml:space="preserve"> PAGEREF _Toc496171077 \h </w:instrText>
      </w:r>
      <w:r>
        <w:fldChar w:fldCharType="separate"/>
      </w:r>
      <w:r w:rsidR="00417E3F">
        <w:t>9</w:t>
      </w:r>
      <w:r>
        <w:fldChar w:fldCharType="end"/>
      </w:r>
    </w:p>
    <w:p w14:paraId="03C5CD7E" w14:textId="77777777" w:rsidR="006377AD" w:rsidRDefault="006377AD">
      <w:pPr>
        <w:pStyle w:val="TOC2"/>
        <w:tabs>
          <w:tab w:val="left" w:pos="1588"/>
        </w:tabs>
        <w:rPr>
          <w:rFonts w:eastAsiaTheme="minorEastAsia"/>
          <w:lang w:eastAsia="en-AU"/>
        </w:rPr>
      </w:pPr>
      <w:r>
        <w:t>2.1</w:t>
      </w:r>
      <w:r>
        <w:rPr>
          <w:rFonts w:eastAsiaTheme="minorEastAsia"/>
          <w:lang w:eastAsia="en-AU"/>
        </w:rPr>
        <w:tab/>
      </w:r>
      <w:r>
        <w:t>Introduction</w:t>
      </w:r>
      <w:r>
        <w:tab/>
      </w:r>
      <w:r>
        <w:fldChar w:fldCharType="begin"/>
      </w:r>
      <w:r>
        <w:instrText xml:space="preserve"> PAGEREF _Toc496171078 \h </w:instrText>
      </w:r>
      <w:r>
        <w:fldChar w:fldCharType="separate"/>
      </w:r>
      <w:r w:rsidR="00417E3F">
        <w:t>9</w:t>
      </w:r>
      <w:r>
        <w:fldChar w:fldCharType="end"/>
      </w:r>
    </w:p>
    <w:p w14:paraId="5668FA78" w14:textId="77777777" w:rsidR="006377AD" w:rsidRDefault="006377AD">
      <w:pPr>
        <w:pStyle w:val="TOC2"/>
        <w:tabs>
          <w:tab w:val="left" w:pos="1588"/>
        </w:tabs>
        <w:rPr>
          <w:rFonts w:eastAsiaTheme="minorEastAsia"/>
          <w:lang w:eastAsia="en-AU"/>
        </w:rPr>
      </w:pPr>
      <w:r>
        <w:t>2.2</w:t>
      </w:r>
      <w:r>
        <w:rPr>
          <w:rFonts w:eastAsiaTheme="minorEastAsia"/>
          <w:lang w:eastAsia="en-AU"/>
        </w:rPr>
        <w:tab/>
      </w:r>
      <w:r>
        <w:t>Biology and taxonomy</w:t>
      </w:r>
      <w:r>
        <w:tab/>
      </w:r>
      <w:r>
        <w:fldChar w:fldCharType="begin"/>
      </w:r>
      <w:r>
        <w:instrText xml:space="preserve"> PAGEREF _Toc496171079 \h </w:instrText>
      </w:r>
      <w:r>
        <w:fldChar w:fldCharType="separate"/>
      </w:r>
      <w:r w:rsidR="00417E3F">
        <w:t>9</w:t>
      </w:r>
      <w:r>
        <w:fldChar w:fldCharType="end"/>
      </w:r>
    </w:p>
    <w:p w14:paraId="145DA111" w14:textId="77777777" w:rsidR="006377AD" w:rsidRDefault="006377AD">
      <w:pPr>
        <w:pStyle w:val="TOC2"/>
        <w:tabs>
          <w:tab w:val="left" w:pos="1588"/>
        </w:tabs>
        <w:rPr>
          <w:rFonts w:eastAsiaTheme="minorEastAsia"/>
          <w:lang w:eastAsia="en-AU"/>
        </w:rPr>
      </w:pPr>
      <w:r>
        <w:t>2.3</w:t>
      </w:r>
      <w:r>
        <w:rPr>
          <w:rFonts w:eastAsiaTheme="minorEastAsia"/>
          <w:lang w:eastAsia="en-AU"/>
        </w:rPr>
        <w:tab/>
      </w:r>
      <w:r>
        <w:t>Scoping assessment of thrips families</w:t>
      </w:r>
      <w:r>
        <w:tab/>
      </w:r>
      <w:r>
        <w:fldChar w:fldCharType="begin"/>
      </w:r>
      <w:r>
        <w:instrText xml:space="preserve"> PAGEREF _Toc496171080 \h </w:instrText>
      </w:r>
      <w:r>
        <w:fldChar w:fldCharType="separate"/>
      </w:r>
      <w:r w:rsidR="00417E3F">
        <w:t>10</w:t>
      </w:r>
      <w:r>
        <w:fldChar w:fldCharType="end"/>
      </w:r>
    </w:p>
    <w:p w14:paraId="66F8C9FD" w14:textId="77777777" w:rsidR="006377AD" w:rsidRDefault="006377AD">
      <w:pPr>
        <w:pStyle w:val="TOC2"/>
        <w:tabs>
          <w:tab w:val="left" w:pos="1588"/>
        </w:tabs>
        <w:rPr>
          <w:rFonts w:eastAsiaTheme="minorEastAsia"/>
          <w:lang w:eastAsia="en-AU"/>
        </w:rPr>
      </w:pPr>
      <w:r>
        <w:t>2.4</w:t>
      </w:r>
      <w:r>
        <w:rPr>
          <w:rFonts w:eastAsiaTheme="minorEastAsia"/>
          <w:lang w:eastAsia="en-AU"/>
        </w:rPr>
        <w:tab/>
      </w:r>
      <w:r>
        <w:t>Conclusion</w:t>
      </w:r>
      <w:r>
        <w:tab/>
      </w:r>
      <w:r>
        <w:fldChar w:fldCharType="begin"/>
      </w:r>
      <w:r>
        <w:instrText xml:space="preserve"> PAGEREF _Toc496171081 \h </w:instrText>
      </w:r>
      <w:r>
        <w:fldChar w:fldCharType="separate"/>
      </w:r>
      <w:r w:rsidR="00417E3F">
        <w:t>16</w:t>
      </w:r>
      <w:r>
        <w:fldChar w:fldCharType="end"/>
      </w:r>
    </w:p>
    <w:p w14:paraId="7169CD51" w14:textId="77777777" w:rsidR="006377AD" w:rsidRDefault="006377AD">
      <w:pPr>
        <w:pStyle w:val="TOC1"/>
        <w:rPr>
          <w:rFonts w:eastAsiaTheme="minorEastAsia"/>
          <w:b w:val="0"/>
          <w:lang w:eastAsia="en-AU"/>
        </w:rPr>
      </w:pPr>
      <w:r>
        <w:t>3</w:t>
      </w:r>
      <w:r>
        <w:rPr>
          <w:rFonts w:eastAsiaTheme="minorEastAsia"/>
          <w:b w:val="0"/>
          <w:lang w:eastAsia="en-AU"/>
        </w:rPr>
        <w:tab/>
      </w:r>
      <w:r>
        <w:t>Pest categorisation of phytophagous thrips</w:t>
      </w:r>
      <w:r>
        <w:tab/>
      </w:r>
      <w:r>
        <w:fldChar w:fldCharType="begin"/>
      </w:r>
      <w:r>
        <w:instrText xml:space="preserve"> PAGEREF _Toc496171082 \h </w:instrText>
      </w:r>
      <w:r>
        <w:fldChar w:fldCharType="separate"/>
      </w:r>
      <w:r w:rsidR="00417E3F">
        <w:t>18</w:t>
      </w:r>
      <w:r>
        <w:fldChar w:fldCharType="end"/>
      </w:r>
    </w:p>
    <w:p w14:paraId="02F69789" w14:textId="77777777" w:rsidR="006377AD" w:rsidRDefault="006377AD">
      <w:pPr>
        <w:pStyle w:val="TOC2"/>
        <w:tabs>
          <w:tab w:val="left" w:pos="1588"/>
        </w:tabs>
        <w:rPr>
          <w:rFonts w:eastAsiaTheme="minorEastAsia"/>
          <w:lang w:eastAsia="en-AU"/>
        </w:rPr>
      </w:pPr>
      <w:r>
        <w:t>3.1</w:t>
      </w:r>
      <w:r>
        <w:rPr>
          <w:rFonts w:eastAsiaTheme="minorEastAsia"/>
          <w:lang w:eastAsia="en-AU"/>
        </w:rPr>
        <w:tab/>
      </w:r>
      <w:r>
        <w:t>Introduction</w:t>
      </w:r>
      <w:r>
        <w:tab/>
      </w:r>
      <w:r>
        <w:fldChar w:fldCharType="begin"/>
      </w:r>
      <w:r>
        <w:instrText xml:space="preserve"> PAGEREF _Toc496171083 \h </w:instrText>
      </w:r>
      <w:r>
        <w:fldChar w:fldCharType="separate"/>
      </w:r>
      <w:r w:rsidR="00417E3F">
        <w:t>18</w:t>
      </w:r>
      <w:r>
        <w:fldChar w:fldCharType="end"/>
      </w:r>
    </w:p>
    <w:p w14:paraId="49202707" w14:textId="77777777" w:rsidR="006377AD" w:rsidRDefault="006377AD">
      <w:pPr>
        <w:pStyle w:val="TOC2"/>
        <w:tabs>
          <w:tab w:val="left" w:pos="1588"/>
        </w:tabs>
        <w:rPr>
          <w:rFonts w:eastAsiaTheme="minorEastAsia"/>
          <w:lang w:eastAsia="en-AU"/>
        </w:rPr>
      </w:pPr>
      <w:r>
        <w:t>3.2</w:t>
      </w:r>
      <w:r>
        <w:rPr>
          <w:rFonts w:eastAsiaTheme="minorEastAsia"/>
          <w:lang w:eastAsia="en-AU"/>
        </w:rPr>
        <w:tab/>
      </w:r>
      <w:r>
        <w:t>Pest categorisation</w:t>
      </w:r>
      <w:r>
        <w:tab/>
      </w:r>
      <w:r>
        <w:fldChar w:fldCharType="begin"/>
      </w:r>
      <w:r>
        <w:instrText xml:space="preserve"> PAGEREF _Toc496171084 \h </w:instrText>
      </w:r>
      <w:r>
        <w:fldChar w:fldCharType="separate"/>
      </w:r>
      <w:r w:rsidR="00417E3F">
        <w:t>18</w:t>
      </w:r>
      <w:r>
        <w:fldChar w:fldCharType="end"/>
      </w:r>
    </w:p>
    <w:p w14:paraId="71862397" w14:textId="77777777" w:rsidR="006377AD" w:rsidRDefault="006377AD">
      <w:pPr>
        <w:pStyle w:val="TOC2"/>
        <w:tabs>
          <w:tab w:val="left" w:pos="1588"/>
        </w:tabs>
        <w:rPr>
          <w:rFonts w:eastAsiaTheme="minorEastAsia"/>
          <w:lang w:eastAsia="en-AU"/>
        </w:rPr>
      </w:pPr>
      <w:r>
        <w:t>3.3</w:t>
      </w:r>
      <w:r>
        <w:rPr>
          <w:rFonts w:eastAsiaTheme="minorEastAsia"/>
          <w:lang w:eastAsia="en-AU"/>
        </w:rPr>
        <w:tab/>
      </w:r>
      <w:r>
        <w:t>Potential for establishment and spread</w:t>
      </w:r>
      <w:r>
        <w:tab/>
      </w:r>
      <w:r>
        <w:fldChar w:fldCharType="begin"/>
      </w:r>
      <w:r>
        <w:instrText xml:space="preserve"> PAGEREF _Toc496171085 \h </w:instrText>
      </w:r>
      <w:r>
        <w:fldChar w:fldCharType="separate"/>
      </w:r>
      <w:r w:rsidR="00417E3F">
        <w:t>19</w:t>
      </w:r>
      <w:r>
        <w:fldChar w:fldCharType="end"/>
      </w:r>
    </w:p>
    <w:p w14:paraId="421045DA" w14:textId="1950B34C" w:rsidR="006377AD" w:rsidRDefault="006377AD">
      <w:pPr>
        <w:pStyle w:val="TOC2"/>
        <w:tabs>
          <w:tab w:val="left" w:pos="1588"/>
        </w:tabs>
        <w:rPr>
          <w:rFonts w:eastAsiaTheme="minorEastAsia"/>
          <w:lang w:eastAsia="en-AU"/>
        </w:rPr>
      </w:pPr>
      <w:r>
        <w:t>3.4</w:t>
      </w:r>
      <w:r>
        <w:rPr>
          <w:rFonts w:eastAsiaTheme="minorEastAsia"/>
          <w:lang w:eastAsia="en-AU"/>
        </w:rPr>
        <w:tab/>
      </w:r>
      <w:r>
        <w:t>Potential for economic consequences</w:t>
      </w:r>
      <w:r>
        <w:tab/>
      </w:r>
      <w:r>
        <w:fldChar w:fldCharType="begin"/>
      </w:r>
      <w:r>
        <w:instrText xml:space="preserve"> PAGEREF _Toc496171086 \h </w:instrText>
      </w:r>
      <w:r>
        <w:fldChar w:fldCharType="separate"/>
      </w:r>
      <w:r w:rsidR="00417E3F">
        <w:t>20</w:t>
      </w:r>
      <w:r>
        <w:fldChar w:fldCharType="end"/>
      </w:r>
      <w:r w:rsidR="00F803B1">
        <w:t>A</w:t>
      </w:r>
    </w:p>
    <w:p w14:paraId="0554888D" w14:textId="77777777" w:rsidR="006377AD" w:rsidRDefault="006377AD">
      <w:pPr>
        <w:pStyle w:val="TOC2"/>
        <w:tabs>
          <w:tab w:val="left" w:pos="1588"/>
        </w:tabs>
        <w:rPr>
          <w:rFonts w:eastAsiaTheme="minorEastAsia"/>
          <w:lang w:eastAsia="en-AU"/>
        </w:rPr>
      </w:pPr>
      <w:r>
        <w:t>3.5</w:t>
      </w:r>
      <w:r>
        <w:rPr>
          <w:rFonts w:eastAsiaTheme="minorEastAsia"/>
          <w:lang w:eastAsia="en-AU"/>
        </w:rPr>
        <w:tab/>
      </w:r>
      <w:r>
        <w:t>Pest categorisation table</w:t>
      </w:r>
      <w:r>
        <w:tab/>
      </w:r>
      <w:r>
        <w:fldChar w:fldCharType="begin"/>
      </w:r>
      <w:r>
        <w:instrText xml:space="preserve"> PAGEREF _Toc496171087 \h </w:instrText>
      </w:r>
      <w:r>
        <w:fldChar w:fldCharType="separate"/>
      </w:r>
      <w:r w:rsidR="00417E3F">
        <w:t>21</w:t>
      </w:r>
      <w:r>
        <w:fldChar w:fldCharType="end"/>
      </w:r>
    </w:p>
    <w:p w14:paraId="17074039" w14:textId="77777777" w:rsidR="006377AD" w:rsidRDefault="006377AD">
      <w:pPr>
        <w:pStyle w:val="TOC2"/>
        <w:tabs>
          <w:tab w:val="left" w:pos="1588"/>
        </w:tabs>
        <w:rPr>
          <w:rFonts w:eastAsiaTheme="minorEastAsia"/>
          <w:lang w:eastAsia="en-AU"/>
        </w:rPr>
      </w:pPr>
      <w:r>
        <w:t>3.6</w:t>
      </w:r>
      <w:r>
        <w:rPr>
          <w:rFonts w:eastAsiaTheme="minorEastAsia"/>
          <w:lang w:eastAsia="en-AU"/>
        </w:rPr>
        <w:tab/>
      </w:r>
      <w:r>
        <w:t>Conclusion</w:t>
      </w:r>
      <w:r>
        <w:tab/>
      </w:r>
      <w:r>
        <w:fldChar w:fldCharType="begin"/>
      </w:r>
      <w:r>
        <w:instrText xml:space="preserve"> PAGEREF _Toc496171088 \h </w:instrText>
      </w:r>
      <w:r>
        <w:fldChar w:fldCharType="separate"/>
      </w:r>
      <w:r w:rsidR="00417E3F">
        <w:t>50</w:t>
      </w:r>
      <w:r>
        <w:fldChar w:fldCharType="end"/>
      </w:r>
    </w:p>
    <w:p w14:paraId="0C378AA0" w14:textId="77777777" w:rsidR="006377AD" w:rsidRDefault="006377AD">
      <w:pPr>
        <w:pStyle w:val="TOC1"/>
        <w:rPr>
          <w:rFonts w:eastAsiaTheme="minorEastAsia"/>
          <w:b w:val="0"/>
          <w:lang w:eastAsia="en-AU"/>
        </w:rPr>
      </w:pPr>
      <w:r>
        <w:t>4</w:t>
      </w:r>
      <w:r>
        <w:rPr>
          <w:rFonts w:eastAsiaTheme="minorEastAsia"/>
          <w:b w:val="0"/>
          <w:lang w:eastAsia="en-AU"/>
        </w:rPr>
        <w:tab/>
      </w:r>
      <w:r>
        <w:t>Pest categorisation of orthotospoviruses</w:t>
      </w:r>
      <w:r>
        <w:tab/>
      </w:r>
      <w:r>
        <w:fldChar w:fldCharType="begin"/>
      </w:r>
      <w:r>
        <w:instrText xml:space="preserve"> PAGEREF _Toc496171089 \h </w:instrText>
      </w:r>
      <w:r>
        <w:fldChar w:fldCharType="separate"/>
      </w:r>
      <w:r w:rsidR="00417E3F">
        <w:t>53</w:t>
      </w:r>
      <w:r>
        <w:fldChar w:fldCharType="end"/>
      </w:r>
    </w:p>
    <w:p w14:paraId="49CDCD47" w14:textId="77777777" w:rsidR="006377AD" w:rsidRDefault="006377AD">
      <w:pPr>
        <w:pStyle w:val="TOC2"/>
        <w:tabs>
          <w:tab w:val="left" w:pos="1588"/>
        </w:tabs>
        <w:rPr>
          <w:rFonts w:eastAsiaTheme="minorEastAsia"/>
          <w:lang w:eastAsia="en-AU"/>
        </w:rPr>
      </w:pPr>
      <w:r>
        <w:t>4.1</w:t>
      </w:r>
      <w:r>
        <w:rPr>
          <w:rFonts w:eastAsiaTheme="minorEastAsia"/>
          <w:lang w:eastAsia="en-AU"/>
        </w:rPr>
        <w:tab/>
      </w:r>
      <w:r>
        <w:t>Introduction</w:t>
      </w:r>
      <w:r>
        <w:tab/>
      </w:r>
      <w:r>
        <w:fldChar w:fldCharType="begin"/>
      </w:r>
      <w:r>
        <w:instrText xml:space="preserve"> PAGEREF _Toc496171090 \h </w:instrText>
      </w:r>
      <w:r>
        <w:fldChar w:fldCharType="separate"/>
      </w:r>
      <w:r w:rsidR="00417E3F">
        <w:t>53</w:t>
      </w:r>
      <w:r>
        <w:fldChar w:fldCharType="end"/>
      </w:r>
    </w:p>
    <w:p w14:paraId="7748FCA0" w14:textId="77777777" w:rsidR="006377AD" w:rsidRDefault="006377AD">
      <w:pPr>
        <w:pStyle w:val="TOC2"/>
        <w:tabs>
          <w:tab w:val="left" w:pos="1588"/>
        </w:tabs>
        <w:rPr>
          <w:rFonts w:eastAsiaTheme="minorEastAsia"/>
          <w:lang w:eastAsia="en-AU"/>
        </w:rPr>
      </w:pPr>
      <w:r>
        <w:t>4.2</w:t>
      </w:r>
      <w:r>
        <w:rPr>
          <w:rFonts w:eastAsiaTheme="minorEastAsia"/>
          <w:lang w:eastAsia="en-AU"/>
        </w:rPr>
        <w:tab/>
      </w:r>
      <w:r>
        <w:t>Biology and taxonomy</w:t>
      </w:r>
      <w:r>
        <w:tab/>
      </w:r>
      <w:r>
        <w:fldChar w:fldCharType="begin"/>
      </w:r>
      <w:r>
        <w:instrText xml:space="preserve"> PAGEREF _Toc496171091 \h </w:instrText>
      </w:r>
      <w:r>
        <w:fldChar w:fldCharType="separate"/>
      </w:r>
      <w:r w:rsidR="00417E3F">
        <w:t>53</w:t>
      </w:r>
      <w:r>
        <w:fldChar w:fldCharType="end"/>
      </w:r>
    </w:p>
    <w:p w14:paraId="46106C2D" w14:textId="77777777" w:rsidR="006377AD" w:rsidRDefault="006377AD">
      <w:pPr>
        <w:pStyle w:val="TOC2"/>
        <w:tabs>
          <w:tab w:val="left" w:pos="1588"/>
        </w:tabs>
        <w:rPr>
          <w:rFonts w:eastAsiaTheme="minorEastAsia"/>
          <w:lang w:eastAsia="en-AU"/>
        </w:rPr>
      </w:pPr>
      <w:r>
        <w:t>4.3</w:t>
      </w:r>
      <w:r>
        <w:rPr>
          <w:rFonts w:eastAsiaTheme="minorEastAsia"/>
          <w:lang w:eastAsia="en-AU"/>
        </w:rPr>
        <w:tab/>
      </w:r>
      <w:r>
        <w:t>Pest categorisation</w:t>
      </w:r>
      <w:r>
        <w:tab/>
      </w:r>
      <w:r>
        <w:fldChar w:fldCharType="begin"/>
      </w:r>
      <w:r>
        <w:instrText xml:space="preserve"> PAGEREF _Toc496171092 \h </w:instrText>
      </w:r>
      <w:r>
        <w:fldChar w:fldCharType="separate"/>
      </w:r>
      <w:r w:rsidR="00417E3F">
        <w:t>59</w:t>
      </w:r>
      <w:r>
        <w:fldChar w:fldCharType="end"/>
      </w:r>
    </w:p>
    <w:p w14:paraId="7F12E378" w14:textId="77777777" w:rsidR="006377AD" w:rsidRDefault="006377AD">
      <w:pPr>
        <w:pStyle w:val="TOC2"/>
        <w:tabs>
          <w:tab w:val="left" w:pos="1588"/>
        </w:tabs>
        <w:rPr>
          <w:rFonts w:eastAsiaTheme="minorEastAsia"/>
          <w:lang w:eastAsia="en-AU"/>
        </w:rPr>
      </w:pPr>
      <w:r>
        <w:t>4.4</w:t>
      </w:r>
      <w:r>
        <w:rPr>
          <w:rFonts w:eastAsiaTheme="minorEastAsia"/>
          <w:lang w:eastAsia="en-AU"/>
        </w:rPr>
        <w:tab/>
      </w:r>
      <w:r>
        <w:t>Potential for establishment and spread</w:t>
      </w:r>
      <w:r>
        <w:tab/>
      </w:r>
      <w:r>
        <w:fldChar w:fldCharType="begin"/>
      </w:r>
      <w:r>
        <w:instrText xml:space="preserve"> PAGEREF _Toc496171093 \h </w:instrText>
      </w:r>
      <w:r>
        <w:fldChar w:fldCharType="separate"/>
      </w:r>
      <w:r w:rsidR="00417E3F">
        <w:t>59</w:t>
      </w:r>
      <w:r>
        <w:fldChar w:fldCharType="end"/>
      </w:r>
    </w:p>
    <w:p w14:paraId="12AD6CBB" w14:textId="77777777" w:rsidR="006377AD" w:rsidRDefault="006377AD">
      <w:pPr>
        <w:pStyle w:val="TOC2"/>
        <w:tabs>
          <w:tab w:val="left" w:pos="1588"/>
        </w:tabs>
        <w:rPr>
          <w:rFonts w:eastAsiaTheme="minorEastAsia"/>
          <w:lang w:eastAsia="en-AU"/>
        </w:rPr>
      </w:pPr>
      <w:r>
        <w:t>4.5</w:t>
      </w:r>
      <w:r>
        <w:rPr>
          <w:rFonts w:eastAsiaTheme="minorEastAsia"/>
          <w:lang w:eastAsia="en-AU"/>
        </w:rPr>
        <w:tab/>
      </w:r>
      <w:r>
        <w:t>Potential for economic consequences</w:t>
      </w:r>
      <w:r>
        <w:tab/>
      </w:r>
      <w:r>
        <w:fldChar w:fldCharType="begin"/>
      </w:r>
      <w:r>
        <w:instrText xml:space="preserve"> PAGEREF _Toc496171094 \h </w:instrText>
      </w:r>
      <w:r>
        <w:fldChar w:fldCharType="separate"/>
      </w:r>
      <w:r w:rsidR="00417E3F">
        <w:t>62</w:t>
      </w:r>
      <w:r>
        <w:fldChar w:fldCharType="end"/>
      </w:r>
    </w:p>
    <w:p w14:paraId="2230F869" w14:textId="77777777" w:rsidR="006377AD" w:rsidRDefault="006377AD">
      <w:pPr>
        <w:pStyle w:val="TOC2"/>
        <w:tabs>
          <w:tab w:val="left" w:pos="1588"/>
        </w:tabs>
        <w:rPr>
          <w:rFonts w:eastAsiaTheme="minorEastAsia"/>
          <w:lang w:eastAsia="en-AU"/>
        </w:rPr>
      </w:pPr>
      <w:r>
        <w:t>4.6</w:t>
      </w:r>
      <w:r>
        <w:rPr>
          <w:rFonts w:eastAsiaTheme="minorEastAsia"/>
          <w:lang w:eastAsia="en-AU"/>
        </w:rPr>
        <w:tab/>
      </w:r>
      <w:r>
        <w:t>Pest categorisation table</w:t>
      </w:r>
      <w:r>
        <w:tab/>
      </w:r>
      <w:r>
        <w:fldChar w:fldCharType="begin"/>
      </w:r>
      <w:r>
        <w:instrText xml:space="preserve"> PAGEREF _Toc496171095 \h </w:instrText>
      </w:r>
      <w:r>
        <w:fldChar w:fldCharType="separate"/>
      </w:r>
      <w:r w:rsidR="00417E3F">
        <w:t>62</w:t>
      </w:r>
      <w:r>
        <w:fldChar w:fldCharType="end"/>
      </w:r>
    </w:p>
    <w:p w14:paraId="4BB689A5" w14:textId="77777777" w:rsidR="006377AD" w:rsidRDefault="006377AD">
      <w:pPr>
        <w:pStyle w:val="TOC2"/>
        <w:tabs>
          <w:tab w:val="left" w:pos="1588"/>
        </w:tabs>
        <w:rPr>
          <w:rFonts w:eastAsiaTheme="minorEastAsia"/>
          <w:lang w:eastAsia="en-AU"/>
        </w:rPr>
      </w:pPr>
      <w:r>
        <w:t>4.7</w:t>
      </w:r>
      <w:r>
        <w:rPr>
          <w:rFonts w:eastAsiaTheme="minorEastAsia"/>
          <w:lang w:eastAsia="en-AU"/>
        </w:rPr>
        <w:tab/>
      </w:r>
      <w:r>
        <w:t>Conclusion</w:t>
      </w:r>
      <w:r>
        <w:tab/>
      </w:r>
      <w:r>
        <w:fldChar w:fldCharType="begin"/>
      </w:r>
      <w:r>
        <w:instrText xml:space="preserve"> PAGEREF _Toc496171096 \h </w:instrText>
      </w:r>
      <w:r>
        <w:fldChar w:fldCharType="separate"/>
      </w:r>
      <w:r w:rsidR="00417E3F">
        <w:t>84</w:t>
      </w:r>
      <w:r>
        <w:fldChar w:fldCharType="end"/>
      </w:r>
    </w:p>
    <w:p w14:paraId="34CB4CF1" w14:textId="77777777" w:rsidR="006377AD" w:rsidRDefault="006377AD">
      <w:pPr>
        <w:pStyle w:val="TOC1"/>
        <w:rPr>
          <w:rFonts w:eastAsiaTheme="minorEastAsia"/>
          <w:b w:val="0"/>
          <w:lang w:eastAsia="en-AU"/>
        </w:rPr>
      </w:pPr>
      <w:r>
        <w:t>5</w:t>
      </w:r>
      <w:r>
        <w:rPr>
          <w:rFonts w:eastAsiaTheme="minorEastAsia"/>
          <w:b w:val="0"/>
          <w:lang w:eastAsia="en-AU"/>
        </w:rPr>
        <w:tab/>
      </w:r>
      <w:r>
        <w:t>Pest risk assessment of thrips</w:t>
      </w:r>
      <w:r>
        <w:tab/>
      </w:r>
      <w:r>
        <w:fldChar w:fldCharType="begin"/>
      </w:r>
      <w:r>
        <w:instrText xml:space="preserve"> PAGEREF _Toc496171097 \h </w:instrText>
      </w:r>
      <w:r>
        <w:fldChar w:fldCharType="separate"/>
      </w:r>
      <w:r w:rsidR="00417E3F">
        <w:t>85</w:t>
      </w:r>
      <w:r>
        <w:fldChar w:fldCharType="end"/>
      </w:r>
    </w:p>
    <w:p w14:paraId="765396C2" w14:textId="77777777" w:rsidR="006377AD" w:rsidRDefault="006377AD">
      <w:pPr>
        <w:pStyle w:val="TOC2"/>
        <w:tabs>
          <w:tab w:val="left" w:pos="1588"/>
        </w:tabs>
        <w:rPr>
          <w:rFonts w:eastAsiaTheme="minorEastAsia"/>
          <w:lang w:eastAsia="en-AU"/>
        </w:rPr>
      </w:pPr>
      <w:r>
        <w:t>5.1</w:t>
      </w:r>
      <w:r>
        <w:rPr>
          <w:rFonts w:eastAsiaTheme="minorEastAsia"/>
          <w:lang w:eastAsia="en-AU"/>
        </w:rPr>
        <w:tab/>
      </w:r>
      <w:r>
        <w:t>Introduction</w:t>
      </w:r>
      <w:r>
        <w:tab/>
      </w:r>
      <w:r>
        <w:fldChar w:fldCharType="begin"/>
      </w:r>
      <w:r>
        <w:instrText xml:space="preserve"> PAGEREF _Toc496171098 \h </w:instrText>
      </w:r>
      <w:r>
        <w:fldChar w:fldCharType="separate"/>
      </w:r>
      <w:r w:rsidR="00417E3F">
        <w:t>85</w:t>
      </w:r>
      <w:r>
        <w:fldChar w:fldCharType="end"/>
      </w:r>
    </w:p>
    <w:p w14:paraId="7FCB8F2D" w14:textId="77777777" w:rsidR="006377AD" w:rsidRDefault="006377AD">
      <w:pPr>
        <w:pStyle w:val="TOC2"/>
        <w:tabs>
          <w:tab w:val="left" w:pos="1588"/>
        </w:tabs>
        <w:rPr>
          <w:rFonts w:eastAsiaTheme="minorEastAsia"/>
          <w:lang w:eastAsia="en-AU"/>
        </w:rPr>
      </w:pPr>
      <w:r>
        <w:t>5.2</w:t>
      </w:r>
      <w:r>
        <w:rPr>
          <w:rFonts w:eastAsiaTheme="minorEastAsia"/>
          <w:lang w:eastAsia="en-AU"/>
        </w:rPr>
        <w:tab/>
      </w:r>
      <w:r>
        <w:t>Likelihood (indicative) of entry</w:t>
      </w:r>
      <w:r>
        <w:tab/>
      </w:r>
      <w:r>
        <w:fldChar w:fldCharType="begin"/>
      </w:r>
      <w:r>
        <w:instrText xml:space="preserve"> PAGEREF _Toc496171099 \h </w:instrText>
      </w:r>
      <w:r>
        <w:fldChar w:fldCharType="separate"/>
      </w:r>
      <w:r w:rsidR="00417E3F">
        <w:t>85</w:t>
      </w:r>
      <w:r>
        <w:fldChar w:fldCharType="end"/>
      </w:r>
    </w:p>
    <w:p w14:paraId="3F40B78B" w14:textId="77777777" w:rsidR="006377AD" w:rsidRDefault="006377AD">
      <w:pPr>
        <w:pStyle w:val="TOC2"/>
        <w:tabs>
          <w:tab w:val="left" w:pos="1588"/>
        </w:tabs>
        <w:rPr>
          <w:rFonts w:eastAsiaTheme="minorEastAsia"/>
          <w:lang w:eastAsia="en-AU"/>
        </w:rPr>
      </w:pPr>
      <w:r>
        <w:t>5.3</w:t>
      </w:r>
      <w:r>
        <w:rPr>
          <w:rFonts w:eastAsiaTheme="minorEastAsia"/>
          <w:lang w:eastAsia="en-AU"/>
        </w:rPr>
        <w:tab/>
      </w:r>
      <w:r>
        <w:t>Likelihood of establishment</w:t>
      </w:r>
      <w:r>
        <w:tab/>
      </w:r>
      <w:r>
        <w:fldChar w:fldCharType="begin"/>
      </w:r>
      <w:r>
        <w:instrText xml:space="preserve"> PAGEREF _Toc496171100 \h </w:instrText>
      </w:r>
      <w:r>
        <w:fldChar w:fldCharType="separate"/>
      </w:r>
      <w:r w:rsidR="00417E3F">
        <w:t>91</w:t>
      </w:r>
      <w:r>
        <w:fldChar w:fldCharType="end"/>
      </w:r>
    </w:p>
    <w:p w14:paraId="30CE35A0" w14:textId="77777777" w:rsidR="006377AD" w:rsidRDefault="006377AD">
      <w:pPr>
        <w:pStyle w:val="TOC2"/>
        <w:tabs>
          <w:tab w:val="left" w:pos="1588"/>
        </w:tabs>
        <w:rPr>
          <w:rFonts w:eastAsiaTheme="minorEastAsia"/>
          <w:lang w:eastAsia="en-AU"/>
        </w:rPr>
      </w:pPr>
      <w:r>
        <w:t>5.4</w:t>
      </w:r>
      <w:r>
        <w:rPr>
          <w:rFonts w:eastAsiaTheme="minorEastAsia"/>
          <w:lang w:eastAsia="en-AU"/>
        </w:rPr>
        <w:tab/>
      </w:r>
      <w:r>
        <w:t>Likelihood of spread</w:t>
      </w:r>
      <w:r>
        <w:tab/>
      </w:r>
      <w:r>
        <w:fldChar w:fldCharType="begin"/>
      </w:r>
      <w:r>
        <w:instrText xml:space="preserve"> PAGEREF _Toc496171101 \h </w:instrText>
      </w:r>
      <w:r>
        <w:fldChar w:fldCharType="separate"/>
      </w:r>
      <w:r w:rsidR="00417E3F">
        <w:t>93</w:t>
      </w:r>
      <w:r>
        <w:fldChar w:fldCharType="end"/>
      </w:r>
    </w:p>
    <w:p w14:paraId="71EC04B4" w14:textId="77777777" w:rsidR="006377AD" w:rsidRDefault="006377AD">
      <w:pPr>
        <w:pStyle w:val="TOC2"/>
        <w:tabs>
          <w:tab w:val="left" w:pos="1588"/>
        </w:tabs>
        <w:rPr>
          <w:rFonts w:eastAsiaTheme="minorEastAsia"/>
          <w:lang w:eastAsia="en-AU"/>
        </w:rPr>
      </w:pPr>
      <w:r>
        <w:lastRenderedPageBreak/>
        <w:t>5.5</w:t>
      </w:r>
      <w:r>
        <w:rPr>
          <w:rFonts w:eastAsiaTheme="minorEastAsia"/>
          <w:lang w:eastAsia="en-AU"/>
        </w:rPr>
        <w:tab/>
      </w:r>
      <w:r>
        <w:t>Overall likelihood (indicative) of entry, establishment and spread</w:t>
      </w:r>
      <w:r>
        <w:tab/>
      </w:r>
      <w:r>
        <w:fldChar w:fldCharType="begin"/>
      </w:r>
      <w:r>
        <w:instrText xml:space="preserve"> PAGEREF _Toc496171102 \h </w:instrText>
      </w:r>
      <w:r>
        <w:fldChar w:fldCharType="separate"/>
      </w:r>
      <w:r w:rsidR="00417E3F">
        <w:t>96</w:t>
      </w:r>
      <w:r>
        <w:fldChar w:fldCharType="end"/>
      </w:r>
    </w:p>
    <w:p w14:paraId="067D5578" w14:textId="77777777" w:rsidR="006377AD" w:rsidRDefault="006377AD">
      <w:pPr>
        <w:pStyle w:val="TOC2"/>
        <w:tabs>
          <w:tab w:val="left" w:pos="1588"/>
        </w:tabs>
        <w:rPr>
          <w:rFonts w:eastAsiaTheme="minorEastAsia"/>
          <w:lang w:eastAsia="en-AU"/>
        </w:rPr>
      </w:pPr>
      <w:r>
        <w:t>5.6</w:t>
      </w:r>
      <w:r>
        <w:rPr>
          <w:rFonts w:eastAsiaTheme="minorEastAsia"/>
          <w:lang w:eastAsia="en-AU"/>
        </w:rPr>
        <w:tab/>
      </w:r>
      <w:r>
        <w:t>Consequences</w:t>
      </w:r>
      <w:r>
        <w:tab/>
      </w:r>
      <w:r>
        <w:fldChar w:fldCharType="begin"/>
      </w:r>
      <w:r>
        <w:instrText xml:space="preserve"> PAGEREF _Toc496171103 \h </w:instrText>
      </w:r>
      <w:r>
        <w:fldChar w:fldCharType="separate"/>
      </w:r>
      <w:r w:rsidR="00417E3F">
        <w:t>97</w:t>
      </w:r>
      <w:r>
        <w:fldChar w:fldCharType="end"/>
      </w:r>
    </w:p>
    <w:p w14:paraId="11449B9D" w14:textId="77777777" w:rsidR="006377AD" w:rsidRDefault="006377AD">
      <w:pPr>
        <w:pStyle w:val="TOC2"/>
        <w:tabs>
          <w:tab w:val="left" w:pos="1588"/>
        </w:tabs>
        <w:rPr>
          <w:rFonts w:eastAsiaTheme="minorEastAsia"/>
          <w:lang w:eastAsia="en-AU"/>
        </w:rPr>
      </w:pPr>
      <w:r>
        <w:t>5.7</w:t>
      </w:r>
      <w:r>
        <w:rPr>
          <w:rFonts w:eastAsiaTheme="minorEastAsia"/>
          <w:lang w:eastAsia="en-AU"/>
        </w:rPr>
        <w:tab/>
      </w:r>
      <w:r>
        <w:t>Unrestricted risk estimate (indicative)</w:t>
      </w:r>
      <w:r>
        <w:tab/>
      </w:r>
      <w:r>
        <w:fldChar w:fldCharType="begin"/>
      </w:r>
      <w:r>
        <w:instrText xml:space="preserve"> PAGEREF _Toc496171104 \h </w:instrText>
      </w:r>
      <w:r>
        <w:fldChar w:fldCharType="separate"/>
      </w:r>
      <w:r w:rsidR="00417E3F">
        <w:t>103</w:t>
      </w:r>
      <w:r>
        <w:fldChar w:fldCharType="end"/>
      </w:r>
    </w:p>
    <w:p w14:paraId="1012804C" w14:textId="77777777" w:rsidR="006377AD" w:rsidRDefault="006377AD">
      <w:pPr>
        <w:pStyle w:val="TOC1"/>
        <w:rPr>
          <w:rFonts w:eastAsiaTheme="minorEastAsia"/>
          <w:b w:val="0"/>
          <w:lang w:eastAsia="en-AU"/>
        </w:rPr>
      </w:pPr>
      <w:r>
        <w:t>6</w:t>
      </w:r>
      <w:r>
        <w:rPr>
          <w:rFonts w:eastAsiaTheme="minorEastAsia"/>
          <w:b w:val="0"/>
          <w:lang w:eastAsia="en-AU"/>
        </w:rPr>
        <w:tab/>
      </w:r>
      <w:r>
        <w:t>Pest risk assessment of orthotospoviruses</w:t>
      </w:r>
      <w:r>
        <w:tab/>
      </w:r>
      <w:r>
        <w:fldChar w:fldCharType="begin"/>
      </w:r>
      <w:r>
        <w:instrText xml:space="preserve"> PAGEREF _Toc496171105 \h </w:instrText>
      </w:r>
      <w:r>
        <w:fldChar w:fldCharType="separate"/>
      </w:r>
      <w:r w:rsidR="00417E3F">
        <w:t>104</w:t>
      </w:r>
      <w:r>
        <w:fldChar w:fldCharType="end"/>
      </w:r>
    </w:p>
    <w:p w14:paraId="30D0A82C" w14:textId="77777777" w:rsidR="006377AD" w:rsidRDefault="006377AD">
      <w:pPr>
        <w:pStyle w:val="TOC2"/>
        <w:tabs>
          <w:tab w:val="left" w:pos="1588"/>
        </w:tabs>
        <w:rPr>
          <w:rFonts w:eastAsiaTheme="minorEastAsia"/>
          <w:lang w:eastAsia="en-AU"/>
        </w:rPr>
      </w:pPr>
      <w:r>
        <w:t>6.1</w:t>
      </w:r>
      <w:r>
        <w:rPr>
          <w:rFonts w:eastAsiaTheme="minorEastAsia"/>
          <w:lang w:eastAsia="en-AU"/>
        </w:rPr>
        <w:tab/>
      </w:r>
      <w:r>
        <w:t>Introduction</w:t>
      </w:r>
      <w:r>
        <w:tab/>
      </w:r>
      <w:r>
        <w:fldChar w:fldCharType="begin"/>
      </w:r>
      <w:r>
        <w:instrText xml:space="preserve"> PAGEREF _Toc496171106 \h </w:instrText>
      </w:r>
      <w:r>
        <w:fldChar w:fldCharType="separate"/>
      </w:r>
      <w:r w:rsidR="00417E3F">
        <w:t>104</w:t>
      </w:r>
      <w:r>
        <w:fldChar w:fldCharType="end"/>
      </w:r>
    </w:p>
    <w:p w14:paraId="4FD05B2D" w14:textId="77777777" w:rsidR="006377AD" w:rsidRDefault="006377AD">
      <w:pPr>
        <w:pStyle w:val="TOC2"/>
        <w:tabs>
          <w:tab w:val="left" w:pos="1588"/>
        </w:tabs>
        <w:rPr>
          <w:rFonts w:eastAsiaTheme="minorEastAsia"/>
          <w:lang w:eastAsia="en-AU"/>
        </w:rPr>
      </w:pPr>
      <w:r>
        <w:t>6.2</w:t>
      </w:r>
      <w:r>
        <w:rPr>
          <w:rFonts w:eastAsiaTheme="minorEastAsia"/>
          <w:lang w:eastAsia="en-AU"/>
        </w:rPr>
        <w:tab/>
      </w:r>
      <w:r>
        <w:t>Likelihood (indicative) of entry</w:t>
      </w:r>
      <w:r>
        <w:tab/>
      </w:r>
      <w:r>
        <w:fldChar w:fldCharType="begin"/>
      </w:r>
      <w:r>
        <w:instrText xml:space="preserve"> PAGEREF _Toc496171107 \h </w:instrText>
      </w:r>
      <w:r>
        <w:fldChar w:fldCharType="separate"/>
      </w:r>
      <w:r w:rsidR="00417E3F">
        <w:t>105</w:t>
      </w:r>
      <w:r>
        <w:fldChar w:fldCharType="end"/>
      </w:r>
    </w:p>
    <w:p w14:paraId="0746BA39" w14:textId="77777777" w:rsidR="006377AD" w:rsidRDefault="006377AD">
      <w:pPr>
        <w:pStyle w:val="TOC2"/>
        <w:tabs>
          <w:tab w:val="left" w:pos="1588"/>
        </w:tabs>
        <w:rPr>
          <w:rFonts w:eastAsiaTheme="minorEastAsia"/>
          <w:lang w:eastAsia="en-AU"/>
        </w:rPr>
      </w:pPr>
      <w:r>
        <w:t>6.3</w:t>
      </w:r>
      <w:r>
        <w:rPr>
          <w:rFonts w:eastAsiaTheme="minorEastAsia"/>
          <w:lang w:eastAsia="en-AU"/>
        </w:rPr>
        <w:tab/>
      </w:r>
      <w:r>
        <w:t>Likelihood of establishment</w:t>
      </w:r>
      <w:r>
        <w:tab/>
      </w:r>
      <w:r>
        <w:fldChar w:fldCharType="begin"/>
      </w:r>
      <w:r>
        <w:instrText xml:space="preserve"> PAGEREF _Toc496171108 \h </w:instrText>
      </w:r>
      <w:r>
        <w:fldChar w:fldCharType="separate"/>
      </w:r>
      <w:r w:rsidR="00417E3F">
        <w:t>119</w:t>
      </w:r>
      <w:r>
        <w:fldChar w:fldCharType="end"/>
      </w:r>
    </w:p>
    <w:p w14:paraId="3F62CD43" w14:textId="77777777" w:rsidR="006377AD" w:rsidRDefault="006377AD">
      <w:pPr>
        <w:pStyle w:val="TOC2"/>
        <w:tabs>
          <w:tab w:val="left" w:pos="1588"/>
        </w:tabs>
        <w:rPr>
          <w:rFonts w:eastAsiaTheme="minorEastAsia"/>
          <w:lang w:eastAsia="en-AU"/>
        </w:rPr>
      </w:pPr>
      <w:r>
        <w:t>6.4</w:t>
      </w:r>
      <w:r>
        <w:rPr>
          <w:rFonts w:eastAsiaTheme="minorEastAsia"/>
          <w:lang w:eastAsia="en-AU"/>
        </w:rPr>
        <w:tab/>
      </w:r>
      <w:r>
        <w:t>Likelihood of spread</w:t>
      </w:r>
      <w:r>
        <w:tab/>
      </w:r>
      <w:r>
        <w:fldChar w:fldCharType="begin"/>
      </w:r>
      <w:r>
        <w:instrText xml:space="preserve"> PAGEREF _Toc496171109 \h </w:instrText>
      </w:r>
      <w:r>
        <w:fldChar w:fldCharType="separate"/>
      </w:r>
      <w:r w:rsidR="00417E3F">
        <w:t>122</w:t>
      </w:r>
      <w:r>
        <w:fldChar w:fldCharType="end"/>
      </w:r>
    </w:p>
    <w:p w14:paraId="4C6951CA" w14:textId="77777777" w:rsidR="006377AD" w:rsidRDefault="006377AD">
      <w:pPr>
        <w:pStyle w:val="TOC2"/>
        <w:tabs>
          <w:tab w:val="left" w:pos="1588"/>
        </w:tabs>
        <w:rPr>
          <w:rFonts w:eastAsiaTheme="minorEastAsia"/>
          <w:lang w:eastAsia="en-AU"/>
        </w:rPr>
      </w:pPr>
      <w:r>
        <w:t>6.5</w:t>
      </w:r>
      <w:r>
        <w:rPr>
          <w:rFonts w:eastAsiaTheme="minorEastAsia"/>
          <w:lang w:eastAsia="en-AU"/>
        </w:rPr>
        <w:tab/>
      </w:r>
      <w:r>
        <w:t>Overall likelihood (indicative) of entry, establishment and spread</w:t>
      </w:r>
      <w:r>
        <w:tab/>
      </w:r>
      <w:r>
        <w:fldChar w:fldCharType="begin"/>
      </w:r>
      <w:r>
        <w:instrText xml:space="preserve"> PAGEREF _Toc496171110 \h </w:instrText>
      </w:r>
      <w:r>
        <w:fldChar w:fldCharType="separate"/>
      </w:r>
      <w:r w:rsidR="00417E3F">
        <w:t>125</w:t>
      </w:r>
      <w:r>
        <w:fldChar w:fldCharType="end"/>
      </w:r>
    </w:p>
    <w:p w14:paraId="7F739309" w14:textId="77777777" w:rsidR="006377AD" w:rsidRDefault="006377AD">
      <w:pPr>
        <w:pStyle w:val="TOC2"/>
        <w:tabs>
          <w:tab w:val="left" w:pos="1588"/>
        </w:tabs>
        <w:rPr>
          <w:rFonts w:eastAsiaTheme="minorEastAsia"/>
          <w:lang w:eastAsia="en-AU"/>
        </w:rPr>
      </w:pPr>
      <w:r>
        <w:t>6.6</w:t>
      </w:r>
      <w:r>
        <w:rPr>
          <w:rFonts w:eastAsiaTheme="minorEastAsia"/>
          <w:lang w:eastAsia="en-AU"/>
        </w:rPr>
        <w:tab/>
      </w:r>
      <w:r>
        <w:t>Consequences</w:t>
      </w:r>
      <w:r>
        <w:tab/>
      </w:r>
      <w:r>
        <w:fldChar w:fldCharType="begin"/>
      </w:r>
      <w:r>
        <w:instrText xml:space="preserve"> PAGEREF _Toc496171111 \h </w:instrText>
      </w:r>
      <w:r>
        <w:fldChar w:fldCharType="separate"/>
      </w:r>
      <w:r w:rsidR="00417E3F">
        <w:t>125</w:t>
      </w:r>
      <w:r>
        <w:fldChar w:fldCharType="end"/>
      </w:r>
    </w:p>
    <w:p w14:paraId="0FDCCC9D" w14:textId="77777777" w:rsidR="006377AD" w:rsidRDefault="006377AD">
      <w:pPr>
        <w:pStyle w:val="TOC2"/>
        <w:tabs>
          <w:tab w:val="left" w:pos="1588"/>
        </w:tabs>
        <w:rPr>
          <w:rFonts w:eastAsiaTheme="minorEastAsia"/>
          <w:lang w:eastAsia="en-AU"/>
        </w:rPr>
      </w:pPr>
      <w:r>
        <w:t>6.7</w:t>
      </w:r>
      <w:r>
        <w:rPr>
          <w:rFonts w:eastAsiaTheme="minorEastAsia"/>
          <w:lang w:eastAsia="en-AU"/>
        </w:rPr>
        <w:tab/>
      </w:r>
      <w:r>
        <w:t>Unrestricted risk estimate (indicative)</w:t>
      </w:r>
      <w:r>
        <w:tab/>
      </w:r>
      <w:r>
        <w:fldChar w:fldCharType="begin"/>
      </w:r>
      <w:r>
        <w:instrText xml:space="preserve"> PAGEREF _Toc496171112 \h </w:instrText>
      </w:r>
      <w:r>
        <w:fldChar w:fldCharType="separate"/>
      </w:r>
      <w:r w:rsidR="00417E3F">
        <w:t>133</w:t>
      </w:r>
      <w:r>
        <w:fldChar w:fldCharType="end"/>
      </w:r>
    </w:p>
    <w:p w14:paraId="24A25EC1" w14:textId="77777777" w:rsidR="006377AD" w:rsidRDefault="006377AD">
      <w:pPr>
        <w:pStyle w:val="TOC1"/>
        <w:rPr>
          <w:rFonts w:eastAsiaTheme="minorEastAsia"/>
          <w:b w:val="0"/>
          <w:lang w:eastAsia="en-AU"/>
        </w:rPr>
      </w:pPr>
      <w:r>
        <w:rPr>
          <w:lang w:bidi="en-US"/>
        </w:rPr>
        <w:t>7</w:t>
      </w:r>
      <w:r>
        <w:rPr>
          <w:rFonts w:eastAsiaTheme="minorEastAsia"/>
          <w:b w:val="0"/>
          <w:lang w:eastAsia="en-AU"/>
        </w:rPr>
        <w:tab/>
      </w:r>
      <w:r>
        <w:rPr>
          <w:lang w:bidi="en-US"/>
        </w:rPr>
        <w:t>Key findings</w:t>
      </w:r>
      <w:r>
        <w:tab/>
      </w:r>
      <w:r>
        <w:fldChar w:fldCharType="begin"/>
      </w:r>
      <w:r>
        <w:instrText xml:space="preserve"> PAGEREF _Toc496171113 \h </w:instrText>
      </w:r>
      <w:r>
        <w:fldChar w:fldCharType="separate"/>
      </w:r>
      <w:r w:rsidR="00417E3F">
        <w:t>134</w:t>
      </w:r>
      <w:r>
        <w:fldChar w:fldCharType="end"/>
      </w:r>
    </w:p>
    <w:p w14:paraId="0419E30A" w14:textId="77777777" w:rsidR="006377AD" w:rsidRDefault="006377AD">
      <w:pPr>
        <w:pStyle w:val="TOC2"/>
        <w:tabs>
          <w:tab w:val="left" w:pos="1588"/>
        </w:tabs>
        <w:rPr>
          <w:rFonts w:eastAsiaTheme="minorEastAsia"/>
          <w:lang w:eastAsia="en-AU"/>
        </w:rPr>
      </w:pPr>
      <w:r>
        <w:rPr>
          <w:lang w:bidi="en-US"/>
        </w:rPr>
        <w:t>7.1</w:t>
      </w:r>
      <w:r>
        <w:rPr>
          <w:rFonts w:eastAsiaTheme="minorEastAsia"/>
          <w:lang w:eastAsia="en-AU"/>
        </w:rPr>
        <w:tab/>
      </w:r>
      <w:r>
        <w:rPr>
          <w:lang w:bidi="en-US"/>
        </w:rPr>
        <w:t>Scoping assessment for thrips</w:t>
      </w:r>
      <w:r>
        <w:tab/>
      </w:r>
      <w:r>
        <w:fldChar w:fldCharType="begin"/>
      </w:r>
      <w:r>
        <w:instrText xml:space="preserve"> PAGEREF _Toc496171114 \h </w:instrText>
      </w:r>
      <w:r>
        <w:fldChar w:fldCharType="separate"/>
      </w:r>
      <w:r w:rsidR="00417E3F">
        <w:t>134</w:t>
      </w:r>
      <w:r>
        <w:fldChar w:fldCharType="end"/>
      </w:r>
    </w:p>
    <w:p w14:paraId="7027B0B3" w14:textId="77777777" w:rsidR="006377AD" w:rsidRDefault="006377AD">
      <w:pPr>
        <w:pStyle w:val="TOC2"/>
        <w:tabs>
          <w:tab w:val="left" w:pos="1588"/>
        </w:tabs>
        <w:rPr>
          <w:rFonts w:eastAsiaTheme="minorEastAsia"/>
          <w:lang w:eastAsia="en-AU"/>
        </w:rPr>
      </w:pPr>
      <w:r>
        <w:rPr>
          <w:lang w:bidi="en-US"/>
        </w:rPr>
        <w:t>7.2</w:t>
      </w:r>
      <w:r>
        <w:rPr>
          <w:rFonts w:eastAsiaTheme="minorEastAsia"/>
          <w:lang w:eastAsia="en-AU"/>
        </w:rPr>
        <w:tab/>
      </w:r>
      <w:r>
        <w:rPr>
          <w:lang w:bidi="en-US"/>
        </w:rPr>
        <w:t>Pest risk categorisation of thrips</w:t>
      </w:r>
      <w:r>
        <w:tab/>
      </w:r>
      <w:r>
        <w:fldChar w:fldCharType="begin"/>
      </w:r>
      <w:r>
        <w:instrText xml:space="preserve"> PAGEREF _Toc496171115 \h </w:instrText>
      </w:r>
      <w:r>
        <w:fldChar w:fldCharType="separate"/>
      </w:r>
      <w:r w:rsidR="00417E3F">
        <w:t>134</w:t>
      </w:r>
      <w:r>
        <w:fldChar w:fldCharType="end"/>
      </w:r>
    </w:p>
    <w:p w14:paraId="3DB2BA77" w14:textId="77777777" w:rsidR="006377AD" w:rsidRDefault="006377AD">
      <w:pPr>
        <w:pStyle w:val="TOC2"/>
        <w:tabs>
          <w:tab w:val="left" w:pos="1588"/>
        </w:tabs>
        <w:rPr>
          <w:rFonts w:eastAsiaTheme="minorEastAsia"/>
          <w:lang w:eastAsia="en-AU"/>
        </w:rPr>
      </w:pPr>
      <w:r>
        <w:rPr>
          <w:lang w:bidi="en-US"/>
        </w:rPr>
        <w:t>7.3</w:t>
      </w:r>
      <w:r>
        <w:rPr>
          <w:rFonts w:eastAsiaTheme="minorEastAsia"/>
          <w:lang w:eastAsia="en-AU"/>
        </w:rPr>
        <w:tab/>
      </w:r>
      <w:r>
        <w:rPr>
          <w:lang w:bidi="en-US"/>
        </w:rPr>
        <w:t>Pest categorisation of orthotospoviruses</w:t>
      </w:r>
      <w:r>
        <w:tab/>
      </w:r>
      <w:r>
        <w:fldChar w:fldCharType="begin"/>
      </w:r>
      <w:r>
        <w:instrText xml:space="preserve"> PAGEREF _Toc496171116 \h </w:instrText>
      </w:r>
      <w:r>
        <w:fldChar w:fldCharType="separate"/>
      </w:r>
      <w:r w:rsidR="00417E3F">
        <w:t>134</w:t>
      </w:r>
      <w:r>
        <w:fldChar w:fldCharType="end"/>
      </w:r>
    </w:p>
    <w:p w14:paraId="0CA82F64" w14:textId="77777777" w:rsidR="006377AD" w:rsidRDefault="006377AD">
      <w:pPr>
        <w:pStyle w:val="TOC2"/>
        <w:tabs>
          <w:tab w:val="left" w:pos="1588"/>
        </w:tabs>
        <w:rPr>
          <w:rFonts w:eastAsiaTheme="minorEastAsia"/>
          <w:lang w:eastAsia="en-AU"/>
        </w:rPr>
      </w:pPr>
      <w:r>
        <w:rPr>
          <w:lang w:bidi="en-US"/>
        </w:rPr>
        <w:t>7.4</w:t>
      </w:r>
      <w:r>
        <w:rPr>
          <w:rFonts w:eastAsiaTheme="minorEastAsia"/>
          <w:lang w:eastAsia="en-AU"/>
        </w:rPr>
        <w:tab/>
      </w:r>
      <w:r>
        <w:rPr>
          <w:lang w:bidi="en-US"/>
        </w:rPr>
        <w:t>Thrips that transmit orthotospoviruses</w:t>
      </w:r>
      <w:r>
        <w:tab/>
      </w:r>
      <w:r>
        <w:fldChar w:fldCharType="begin"/>
      </w:r>
      <w:r>
        <w:instrText xml:space="preserve"> PAGEREF _Toc496171117 \h </w:instrText>
      </w:r>
      <w:r>
        <w:fldChar w:fldCharType="separate"/>
      </w:r>
      <w:r w:rsidR="00417E3F">
        <w:t>134</w:t>
      </w:r>
      <w:r>
        <w:fldChar w:fldCharType="end"/>
      </w:r>
    </w:p>
    <w:p w14:paraId="2B2EBFBC" w14:textId="77777777" w:rsidR="006377AD" w:rsidRDefault="006377AD">
      <w:pPr>
        <w:pStyle w:val="TOC2"/>
        <w:tabs>
          <w:tab w:val="left" w:pos="1588"/>
        </w:tabs>
        <w:rPr>
          <w:rFonts w:eastAsiaTheme="minorEastAsia"/>
          <w:lang w:eastAsia="en-AU"/>
        </w:rPr>
      </w:pPr>
      <w:r>
        <w:rPr>
          <w:lang w:bidi="en-US"/>
        </w:rPr>
        <w:t>7.5</w:t>
      </w:r>
      <w:r>
        <w:rPr>
          <w:rFonts w:eastAsiaTheme="minorEastAsia"/>
          <w:lang w:eastAsia="en-AU"/>
        </w:rPr>
        <w:tab/>
      </w:r>
      <w:r>
        <w:rPr>
          <w:lang w:bidi="en-US"/>
        </w:rPr>
        <w:t>Outcomes of pest risk assessments</w:t>
      </w:r>
      <w:r>
        <w:tab/>
      </w:r>
      <w:r>
        <w:fldChar w:fldCharType="begin"/>
      </w:r>
      <w:r>
        <w:instrText xml:space="preserve"> PAGEREF _Toc496171118 \h </w:instrText>
      </w:r>
      <w:r>
        <w:fldChar w:fldCharType="separate"/>
      </w:r>
      <w:r w:rsidR="00417E3F">
        <w:t>135</w:t>
      </w:r>
      <w:r>
        <w:fldChar w:fldCharType="end"/>
      </w:r>
    </w:p>
    <w:p w14:paraId="3B7E4FD0" w14:textId="77777777" w:rsidR="006377AD" w:rsidRDefault="006377AD">
      <w:pPr>
        <w:pStyle w:val="TOC2"/>
        <w:tabs>
          <w:tab w:val="left" w:pos="1588"/>
        </w:tabs>
        <w:rPr>
          <w:rFonts w:eastAsiaTheme="minorEastAsia"/>
          <w:lang w:eastAsia="en-AU"/>
        </w:rPr>
      </w:pPr>
      <w:r>
        <w:t>7.6</w:t>
      </w:r>
      <w:r>
        <w:rPr>
          <w:rFonts w:eastAsiaTheme="minorEastAsia"/>
          <w:lang w:eastAsia="en-AU"/>
        </w:rPr>
        <w:tab/>
      </w:r>
      <w:r>
        <w:t>Regulatory changes to pest thrips</w:t>
      </w:r>
      <w:r>
        <w:tab/>
      </w:r>
      <w:r>
        <w:fldChar w:fldCharType="begin"/>
      </w:r>
      <w:r>
        <w:instrText xml:space="preserve"> PAGEREF _Toc496171119 \h </w:instrText>
      </w:r>
      <w:r>
        <w:fldChar w:fldCharType="separate"/>
      </w:r>
      <w:r w:rsidR="00417E3F">
        <w:t>135</w:t>
      </w:r>
      <w:r>
        <w:fldChar w:fldCharType="end"/>
      </w:r>
    </w:p>
    <w:p w14:paraId="77C8A119" w14:textId="77777777" w:rsidR="006377AD" w:rsidRDefault="006377AD">
      <w:pPr>
        <w:pStyle w:val="TOC2"/>
        <w:tabs>
          <w:tab w:val="left" w:pos="1588"/>
        </w:tabs>
        <w:rPr>
          <w:rFonts w:eastAsiaTheme="minorEastAsia"/>
          <w:lang w:eastAsia="en-AU"/>
        </w:rPr>
      </w:pPr>
      <w:r>
        <w:t>7.7</w:t>
      </w:r>
      <w:r>
        <w:rPr>
          <w:rFonts w:eastAsiaTheme="minorEastAsia"/>
          <w:lang w:eastAsia="en-AU"/>
        </w:rPr>
        <w:tab/>
      </w:r>
      <w:r>
        <w:t>Additional viruses transmitted by thrips</w:t>
      </w:r>
      <w:r>
        <w:tab/>
      </w:r>
      <w:r>
        <w:fldChar w:fldCharType="begin"/>
      </w:r>
      <w:r>
        <w:instrText xml:space="preserve"> PAGEREF _Toc496171120 \h </w:instrText>
      </w:r>
      <w:r>
        <w:fldChar w:fldCharType="separate"/>
      </w:r>
      <w:r w:rsidR="00417E3F">
        <w:t>135</w:t>
      </w:r>
      <w:r>
        <w:fldChar w:fldCharType="end"/>
      </w:r>
    </w:p>
    <w:p w14:paraId="66D9214F" w14:textId="77777777" w:rsidR="006377AD" w:rsidRDefault="006377AD">
      <w:pPr>
        <w:pStyle w:val="TOC2"/>
        <w:tabs>
          <w:tab w:val="left" w:pos="1588"/>
        </w:tabs>
        <w:rPr>
          <w:rFonts w:eastAsiaTheme="minorEastAsia"/>
          <w:lang w:eastAsia="en-AU"/>
        </w:rPr>
      </w:pPr>
      <w:r>
        <w:rPr>
          <w:lang w:bidi="en-US"/>
        </w:rPr>
        <w:t>7.8</w:t>
      </w:r>
      <w:r>
        <w:rPr>
          <w:rFonts w:eastAsiaTheme="minorEastAsia"/>
          <w:lang w:eastAsia="en-AU"/>
        </w:rPr>
        <w:tab/>
      </w:r>
      <w:r>
        <w:t>Nursery-stock as an orthotospovirus pathway</w:t>
      </w:r>
      <w:r>
        <w:tab/>
      </w:r>
      <w:r>
        <w:fldChar w:fldCharType="begin"/>
      </w:r>
      <w:r>
        <w:instrText xml:space="preserve"> PAGEREF _Toc496171121 \h </w:instrText>
      </w:r>
      <w:r>
        <w:fldChar w:fldCharType="separate"/>
      </w:r>
      <w:r w:rsidR="00417E3F">
        <w:t>136</w:t>
      </w:r>
      <w:r>
        <w:fldChar w:fldCharType="end"/>
      </w:r>
    </w:p>
    <w:p w14:paraId="32DFBCD3" w14:textId="77777777" w:rsidR="006377AD" w:rsidRDefault="006377AD">
      <w:pPr>
        <w:pStyle w:val="TOC1"/>
        <w:rPr>
          <w:rFonts w:eastAsiaTheme="minorEastAsia"/>
          <w:b w:val="0"/>
          <w:lang w:eastAsia="en-AU"/>
        </w:rPr>
      </w:pPr>
      <w:r>
        <w:t>8</w:t>
      </w:r>
      <w:r>
        <w:rPr>
          <w:rFonts w:eastAsiaTheme="minorEastAsia"/>
          <w:b w:val="0"/>
          <w:lang w:eastAsia="en-AU"/>
        </w:rPr>
        <w:tab/>
      </w:r>
      <w:r>
        <w:t>Pest risk management</w:t>
      </w:r>
      <w:r>
        <w:tab/>
      </w:r>
      <w:r>
        <w:fldChar w:fldCharType="begin"/>
      </w:r>
      <w:r>
        <w:instrText xml:space="preserve"> PAGEREF _Toc496171122 \h </w:instrText>
      </w:r>
      <w:r>
        <w:fldChar w:fldCharType="separate"/>
      </w:r>
      <w:r w:rsidR="00417E3F">
        <w:t>137</w:t>
      </w:r>
      <w:r>
        <w:fldChar w:fldCharType="end"/>
      </w:r>
    </w:p>
    <w:p w14:paraId="4C5BBE6C" w14:textId="77777777" w:rsidR="006377AD" w:rsidRDefault="006377AD">
      <w:pPr>
        <w:pStyle w:val="TOC2"/>
        <w:tabs>
          <w:tab w:val="left" w:pos="1588"/>
        </w:tabs>
        <w:rPr>
          <w:rFonts w:eastAsiaTheme="minorEastAsia"/>
          <w:lang w:eastAsia="en-AU"/>
        </w:rPr>
      </w:pPr>
      <w:r>
        <w:t>8.1</w:t>
      </w:r>
      <w:r>
        <w:rPr>
          <w:rFonts w:eastAsiaTheme="minorEastAsia"/>
          <w:lang w:eastAsia="en-AU"/>
        </w:rPr>
        <w:tab/>
      </w:r>
      <w:r>
        <w:t>Measures for quarantine and regulated thrips</w:t>
      </w:r>
      <w:r>
        <w:tab/>
      </w:r>
      <w:r>
        <w:fldChar w:fldCharType="begin"/>
      </w:r>
      <w:r>
        <w:instrText xml:space="preserve"> PAGEREF _Toc496171123 \h </w:instrText>
      </w:r>
      <w:r>
        <w:fldChar w:fldCharType="separate"/>
      </w:r>
      <w:r w:rsidR="00417E3F">
        <w:t>137</w:t>
      </w:r>
      <w:r>
        <w:fldChar w:fldCharType="end"/>
      </w:r>
    </w:p>
    <w:p w14:paraId="76A511EB" w14:textId="77777777" w:rsidR="006377AD" w:rsidRDefault="006377AD">
      <w:pPr>
        <w:pStyle w:val="TOC2"/>
        <w:tabs>
          <w:tab w:val="left" w:pos="1588"/>
        </w:tabs>
        <w:rPr>
          <w:rFonts w:eastAsiaTheme="minorEastAsia"/>
          <w:lang w:eastAsia="en-AU"/>
        </w:rPr>
      </w:pPr>
      <w:r>
        <w:t>8.2</w:t>
      </w:r>
      <w:r>
        <w:rPr>
          <w:rFonts w:eastAsiaTheme="minorEastAsia"/>
          <w:lang w:eastAsia="en-AU"/>
        </w:rPr>
        <w:tab/>
      </w:r>
      <w:r>
        <w:t>Alternative options</w:t>
      </w:r>
      <w:r>
        <w:tab/>
      </w:r>
      <w:r>
        <w:fldChar w:fldCharType="begin"/>
      </w:r>
      <w:r>
        <w:instrText xml:space="preserve"> PAGEREF _Toc496171124 \h </w:instrText>
      </w:r>
      <w:r>
        <w:fldChar w:fldCharType="separate"/>
      </w:r>
      <w:r w:rsidR="00417E3F">
        <w:t>139</w:t>
      </w:r>
      <w:r>
        <w:fldChar w:fldCharType="end"/>
      </w:r>
    </w:p>
    <w:p w14:paraId="35AD58A9" w14:textId="77777777" w:rsidR="006377AD" w:rsidRDefault="006377AD">
      <w:pPr>
        <w:pStyle w:val="TOC2"/>
        <w:tabs>
          <w:tab w:val="left" w:pos="1588"/>
        </w:tabs>
        <w:rPr>
          <w:rFonts w:eastAsiaTheme="minorEastAsia"/>
          <w:lang w:eastAsia="en-AU"/>
        </w:rPr>
      </w:pPr>
      <w:r>
        <w:t>8.3</w:t>
      </w:r>
      <w:r>
        <w:rPr>
          <w:rFonts w:eastAsiaTheme="minorEastAsia"/>
          <w:lang w:eastAsia="en-AU"/>
        </w:rPr>
        <w:tab/>
      </w:r>
      <w:r>
        <w:t>Review of policy</w:t>
      </w:r>
      <w:r>
        <w:tab/>
      </w:r>
      <w:r>
        <w:fldChar w:fldCharType="begin"/>
      </w:r>
      <w:r>
        <w:instrText xml:space="preserve"> PAGEREF _Toc496171125 \h </w:instrText>
      </w:r>
      <w:r>
        <w:fldChar w:fldCharType="separate"/>
      </w:r>
      <w:r w:rsidR="00417E3F">
        <w:t>139</w:t>
      </w:r>
      <w:r>
        <w:fldChar w:fldCharType="end"/>
      </w:r>
    </w:p>
    <w:p w14:paraId="562F21A3" w14:textId="77777777" w:rsidR="006377AD" w:rsidRDefault="006377AD">
      <w:pPr>
        <w:pStyle w:val="TOC1"/>
        <w:tabs>
          <w:tab w:val="left" w:pos="1588"/>
        </w:tabs>
        <w:rPr>
          <w:rFonts w:eastAsiaTheme="minorEastAsia"/>
          <w:b w:val="0"/>
          <w:lang w:eastAsia="en-AU"/>
        </w:rPr>
      </w:pPr>
      <w:r>
        <w:rPr>
          <w:lang w:bidi="en-US"/>
        </w:rPr>
        <w:t xml:space="preserve">Appendix A </w:t>
      </w:r>
      <w:r>
        <w:rPr>
          <w:rFonts w:eastAsiaTheme="minorEastAsia"/>
          <w:b w:val="0"/>
          <w:lang w:eastAsia="en-AU"/>
        </w:rPr>
        <w:tab/>
      </w:r>
      <w:r>
        <w:rPr>
          <w:lang w:bidi="en-US"/>
        </w:rPr>
        <w:t>Group pest risk analysis method</w:t>
      </w:r>
      <w:r>
        <w:tab/>
      </w:r>
      <w:r>
        <w:fldChar w:fldCharType="begin"/>
      </w:r>
      <w:r>
        <w:instrText xml:space="preserve"> PAGEREF _Toc496171126 \h </w:instrText>
      </w:r>
      <w:r>
        <w:fldChar w:fldCharType="separate"/>
      </w:r>
      <w:r w:rsidR="00417E3F">
        <w:t>140</w:t>
      </w:r>
      <w:r>
        <w:fldChar w:fldCharType="end"/>
      </w:r>
    </w:p>
    <w:p w14:paraId="1C2476F9" w14:textId="77777777" w:rsidR="006377AD" w:rsidRDefault="006377AD">
      <w:pPr>
        <w:pStyle w:val="TOC1"/>
        <w:tabs>
          <w:tab w:val="left" w:pos="1588"/>
        </w:tabs>
        <w:rPr>
          <w:rFonts w:eastAsiaTheme="minorEastAsia"/>
          <w:b w:val="0"/>
          <w:lang w:eastAsia="en-AU"/>
        </w:rPr>
      </w:pPr>
      <w:r>
        <w:t>Appendix B</w:t>
      </w:r>
      <w:r>
        <w:rPr>
          <w:rFonts w:eastAsiaTheme="minorEastAsia"/>
          <w:b w:val="0"/>
          <w:lang w:eastAsia="en-AU"/>
        </w:rPr>
        <w:tab/>
      </w:r>
      <w:r>
        <w:t>Summary of previous thrips pest risk assessments</w:t>
      </w:r>
      <w:r>
        <w:tab/>
      </w:r>
      <w:r>
        <w:fldChar w:fldCharType="begin"/>
      </w:r>
      <w:r>
        <w:instrText xml:space="preserve"> PAGEREF _Toc496171130 \h </w:instrText>
      </w:r>
      <w:r>
        <w:fldChar w:fldCharType="separate"/>
      </w:r>
      <w:r w:rsidR="00417E3F">
        <w:t>150</w:t>
      </w:r>
      <w:r>
        <w:fldChar w:fldCharType="end"/>
      </w:r>
    </w:p>
    <w:p w14:paraId="3DF4F20B" w14:textId="77777777" w:rsidR="006377AD" w:rsidRDefault="006377AD">
      <w:pPr>
        <w:pStyle w:val="TOC1"/>
        <w:tabs>
          <w:tab w:val="left" w:pos="1588"/>
        </w:tabs>
        <w:rPr>
          <w:rFonts w:eastAsiaTheme="minorEastAsia"/>
          <w:b w:val="0"/>
          <w:lang w:eastAsia="en-AU"/>
        </w:rPr>
      </w:pPr>
      <w:r>
        <w:t>Appendix C</w:t>
      </w:r>
      <w:r>
        <w:rPr>
          <w:rFonts w:eastAsiaTheme="minorEastAsia"/>
          <w:b w:val="0"/>
          <w:lang w:eastAsia="en-AU"/>
        </w:rPr>
        <w:tab/>
      </w:r>
      <w:r>
        <w:t>Thrips interceptions (identified to family)</w:t>
      </w:r>
      <w:r>
        <w:tab/>
      </w:r>
      <w:r>
        <w:fldChar w:fldCharType="begin"/>
      </w:r>
      <w:r>
        <w:instrText xml:space="preserve"> PAGEREF _Toc496171131 \h </w:instrText>
      </w:r>
      <w:r>
        <w:fldChar w:fldCharType="separate"/>
      </w:r>
      <w:r w:rsidR="00417E3F">
        <w:t>152</w:t>
      </w:r>
      <w:r>
        <w:fldChar w:fldCharType="end"/>
      </w:r>
    </w:p>
    <w:p w14:paraId="78F663B0" w14:textId="77777777" w:rsidR="006377AD" w:rsidRDefault="006377AD">
      <w:pPr>
        <w:pStyle w:val="TOC1"/>
        <w:tabs>
          <w:tab w:val="left" w:pos="1588"/>
        </w:tabs>
        <w:rPr>
          <w:rFonts w:eastAsiaTheme="minorEastAsia"/>
          <w:b w:val="0"/>
          <w:lang w:eastAsia="en-AU"/>
        </w:rPr>
      </w:pPr>
      <w:r>
        <w:t>Appendix D</w:t>
      </w:r>
      <w:r>
        <w:rPr>
          <w:rFonts w:eastAsiaTheme="minorEastAsia"/>
          <w:b w:val="0"/>
          <w:lang w:eastAsia="en-AU"/>
        </w:rPr>
        <w:tab/>
      </w:r>
      <w:r>
        <w:t>Thrips interceptions (identified to species)</w:t>
      </w:r>
      <w:r>
        <w:tab/>
      </w:r>
      <w:r>
        <w:fldChar w:fldCharType="begin"/>
      </w:r>
      <w:r>
        <w:instrText xml:space="preserve"> PAGEREF _Toc496171132 \h </w:instrText>
      </w:r>
      <w:r>
        <w:fldChar w:fldCharType="separate"/>
      </w:r>
      <w:r w:rsidR="00417E3F">
        <w:t>153</w:t>
      </w:r>
      <w:r>
        <w:fldChar w:fldCharType="end"/>
      </w:r>
    </w:p>
    <w:p w14:paraId="1F5B5305" w14:textId="77777777" w:rsidR="006377AD" w:rsidRDefault="006377AD">
      <w:pPr>
        <w:pStyle w:val="TOC1"/>
        <w:tabs>
          <w:tab w:val="left" w:pos="1588"/>
        </w:tabs>
        <w:rPr>
          <w:rFonts w:eastAsiaTheme="minorEastAsia"/>
          <w:b w:val="0"/>
          <w:lang w:eastAsia="en-AU"/>
        </w:rPr>
      </w:pPr>
      <w:r>
        <w:t>Appendix E</w:t>
      </w:r>
      <w:r>
        <w:rPr>
          <w:rFonts w:eastAsiaTheme="minorEastAsia"/>
          <w:b w:val="0"/>
          <w:lang w:eastAsia="en-AU"/>
        </w:rPr>
        <w:tab/>
      </w:r>
      <w:r>
        <w:t>Risk from orthotospovirus infected plant commodities</w:t>
      </w:r>
      <w:r>
        <w:tab/>
      </w:r>
      <w:r>
        <w:fldChar w:fldCharType="begin"/>
      </w:r>
      <w:r>
        <w:instrText xml:space="preserve"> PAGEREF _Toc496171133 \h </w:instrText>
      </w:r>
      <w:r>
        <w:fldChar w:fldCharType="separate"/>
      </w:r>
      <w:r w:rsidR="00417E3F">
        <w:t>158</w:t>
      </w:r>
      <w:r>
        <w:fldChar w:fldCharType="end"/>
      </w:r>
    </w:p>
    <w:p w14:paraId="4969B17A" w14:textId="77777777" w:rsidR="006377AD" w:rsidRDefault="006377AD">
      <w:pPr>
        <w:pStyle w:val="TOC1"/>
        <w:tabs>
          <w:tab w:val="left" w:pos="1588"/>
        </w:tabs>
        <w:rPr>
          <w:rFonts w:eastAsiaTheme="minorEastAsia"/>
          <w:b w:val="0"/>
          <w:lang w:eastAsia="en-AU"/>
        </w:rPr>
      </w:pPr>
      <w:r>
        <w:t>Appendix F</w:t>
      </w:r>
      <w:r>
        <w:rPr>
          <w:rFonts w:eastAsiaTheme="minorEastAsia"/>
          <w:b w:val="0"/>
          <w:lang w:eastAsia="en-AU"/>
        </w:rPr>
        <w:tab/>
      </w:r>
      <w:r>
        <w:t>Other viruses transmitted by thrips</w:t>
      </w:r>
      <w:r>
        <w:tab/>
      </w:r>
      <w:r>
        <w:fldChar w:fldCharType="begin"/>
      </w:r>
      <w:r>
        <w:instrText xml:space="preserve"> PAGEREF _Toc496171138 \h </w:instrText>
      </w:r>
      <w:r>
        <w:fldChar w:fldCharType="separate"/>
      </w:r>
      <w:r w:rsidR="00417E3F">
        <w:t>160</w:t>
      </w:r>
      <w:r>
        <w:fldChar w:fldCharType="end"/>
      </w:r>
    </w:p>
    <w:p w14:paraId="4D03EBCF" w14:textId="77777777" w:rsidR="006377AD" w:rsidRDefault="006377AD">
      <w:pPr>
        <w:pStyle w:val="TOC1"/>
        <w:tabs>
          <w:tab w:val="left" w:pos="1588"/>
        </w:tabs>
        <w:rPr>
          <w:rFonts w:eastAsiaTheme="minorEastAsia"/>
          <w:b w:val="0"/>
          <w:lang w:eastAsia="en-AU"/>
        </w:rPr>
      </w:pPr>
      <w:r>
        <w:t xml:space="preserve">Appendix G </w:t>
      </w:r>
      <w:r>
        <w:rPr>
          <w:rFonts w:eastAsiaTheme="minorEastAsia"/>
          <w:b w:val="0"/>
          <w:lang w:eastAsia="en-AU"/>
        </w:rPr>
        <w:tab/>
      </w:r>
      <w:r>
        <w:t>Contaminating pests</w:t>
      </w:r>
      <w:r>
        <w:tab/>
      </w:r>
      <w:r>
        <w:fldChar w:fldCharType="begin"/>
      </w:r>
      <w:r>
        <w:instrText xml:space="preserve"> PAGEREF _Toc496171147 \h </w:instrText>
      </w:r>
      <w:r>
        <w:fldChar w:fldCharType="separate"/>
      </w:r>
      <w:r w:rsidR="00417E3F">
        <w:t>166</w:t>
      </w:r>
      <w:r>
        <w:fldChar w:fldCharType="end"/>
      </w:r>
    </w:p>
    <w:p w14:paraId="2A7A4DDA" w14:textId="77777777" w:rsidR="006377AD" w:rsidRDefault="006377AD">
      <w:pPr>
        <w:pStyle w:val="TOC1"/>
        <w:tabs>
          <w:tab w:val="left" w:pos="1588"/>
        </w:tabs>
        <w:rPr>
          <w:rFonts w:eastAsiaTheme="minorEastAsia"/>
          <w:b w:val="0"/>
          <w:lang w:eastAsia="en-AU"/>
        </w:rPr>
      </w:pPr>
      <w:r>
        <w:t>Appendix H</w:t>
      </w:r>
      <w:r>
        <w:rPr>
          <w:rFonts w:eastAsiaTheme="minorEastAsia"/>
          <w:b w:val="0"/>
          <w:lang w:eastAsia="en-AU"/>
        </w:rPr>
        <w:tab/>
      </w:r>
      <w:r>
        <w:t>Nursery-stock that are orthotospovirus hosts</w:t>
      </w:r>
      <w:r>
        <w:tab/>
      </w:r>
      <w:r>
        <w:fldChar w:fldCharType="begin"/>
      </w:r>
      <w:r>
        <w:instrText xml:space="preserve"> PAGEREF _Toc496171148 \h </w:instrText>
      </w:r>
      <w:r>
        <w:fldChar w:fldCharType="separate"/>
      </w:r>
      <w:r w:rsidR="00417E3F">
        <w:t>167</w:t>
      </w:r>
      <w:r>
        <w:fldChar w:fldCharType="end"/>
      </w:r>
    </w:p>
    <w:p w14:paraId="6894B4C8" w14:textId="77777777" w:rsidR="006377AD" w:rsidRDefault="006377AD">
      <w:pPr>
        <w:pStyle w:val="TOC1"/>
        <w:tabs>
          <w:tab w:val="left" w:pos="1588"/>
        </w:tabs>
        <w:rPr>
          <w:rFonts w:eastAsiaTheme="minorEastAsia"/>
          <w:b w:val="0"/>
          <w:lang w:eastAsia="en-AU"/>
        </w:rPr>
      </w:pPr>
      <w:r>
        <w:t>Appendix I</w:t>
      </w:r>
      <w:r>
        <w:rPr>
          <w:rFonts w:eastAsiaTheme="minorEastAsia"/>
          <w:b w:val="0"/>
          <w:lang w:eastAsia="en-AU"/>
        </w:rPr>
        <w:tab/>
      </w:r>
      <w:r>
        <w:t>Responses to key issues raised by stakeholders</w:t>
      </w:r>
      <w:r>
        <w:tab/>
      </w:r>
      <w:r>
        <w:fldChar w:fldCharType="begin"/>
      </w:r>
      <w:r>
        <w:instrText xml:space="preserve"> PAGEREF _Toc496171155 \h </w:instrText>
      </w:r>
      <w:r>
        <w:fldChar w:fldCharType="separate"/>
      </w:r>
      <w:r w:rsidR="00417E3F">
        <w:t>169</w:t>
      </w:r>
      <w:r>
        <w:fldChar w:fldCharType="end"/>
      </w:r>
    </w:p>
    <w:p w14:paraId="74805525" w14:textId="77777777" w:rsidR="006377AD" w:rsidRDefault="006377AD">
      <w:pPr>
        <w:pStyle w:val="TOC1"/>
        <w:rPr>
          <w:rFonts w:eastAsiaTheme="minorEastAsia"/>
          <w:b w:val="0"/>
          <w:lang w:eastAsia="en-AU"/>
        </w:rPr>
      </w:pPr>
      <w:r>
        <w:lastRenderedPageBreak/>
        <w:t>Glossary</w:t>
      </w:r>
      <w:r>
        <w:tab/>
      </w:r>
      <w:r>
        <w:fldChar w:fldCharType="begin"/>
      </w:r>
      <w:r>
        <w:instrText xml:space="preserve"> PAGEREF _Toc496171164 \h </w:instrText>
      </w:r>
      <w:r>
        <w:fldChar w:fldCharType="separate"/>
      </w:r>
      <w:r w:rsidR="00417E3F">
        <w:t>173</w:t>
      </w:r>
      <w:r>
        <w:fldChar w:fldCharType="end"/>
      </w:r>
    </w:p>
    <w:p w14:paraId="7A4F67B2" w14:textId="77777777" w:rsidR="006377AD" w:rsidRDefault="006377AD">
      <w:pPr>
        <w:pStyle w:val="TOC1"/>
        <w:rPr>
          <w:rFonts w:eastAsiaTheme="minorEastAsia"/>
          <w:b w:val="0"/>
          <w:lang w:eastAsia="en-AU"/>
        </w:rPr>
      </w:pPr>
      <w:r>
        <w:t>References</w:t>
      </w:r>
      <w:r>
        <w:tab/>
      </w:r>
      <w:r>
        <w:fldChar w:fldCharType="begin"/>
      </w:r>
      <w:r>
        <w:instrText xml:space="preserve"> PAGEREF _Toc496171165 \h </w:instrText>
      </w:r>
      <w:r>
        <w:fldChar w:fldCharType="separate"/>
      </w:r>
      <w:r w:rsidR="00417E3F">
        <w:t>176</w:t>
      </w:r>
      <w:r>
        <w:fldChar w:fldCharType="end"/>
      </w:r>
    </w:p>
    <w:p w14:paraId="1161912A" w14:textId="4CE41220" w:rsidR="00EE3F4F" w:rsidRPr="00C66897" w:rsidRDefault="0089158E" w:rsidP="00253CB6">
      <w:pPr>
        <w:pStyle w:val="TOC1"/>
        <w:rPr>
          <w:lang w:val="en-US"/>
        </w:rPr>
      </w:pPr>
      <w:r w:rsidRPr="00C66897">
        <w:rPr>
          <w:lang w:val="en-US"/>
        </w:rPr>
        <w:fldChar w:fldCharType="end"/>
      </w:r>
    </w:p>
    <w:p w14:paraId="670AA1B1" w14:textId="77777777" w:rsidR="007E781C" w:rsidRPr="00C66897" w:rsidRDefault="007E781C" w:rsidP="00D53A29">
      <w:pPr>
        <w:pStyle w:val="TOCHeading"/>
        <w:spacing w:before="360"/>
      </w:pPr>
      <w:r w:rsidRPr="00C66897">
        <w:t>Tables</w:t>
      </w:r>
    </w:p>
    <w:p w14:paraId="40AACCAA" w14:textId="77777777" w:rsidR="006377AD" w:rsidRDefault="0089158E">
      <w:pPr>
        <w:pStyle w:val="TableofFigures"/>
        <w:tabs>
          <w:tab w:val="right" w:leader="dot" w:pos="9061"/>
        </w:tabs>
        <w:rPr>
          <w:rFonts w:eastAsiaTheme="minorEastAsia"/>
          <w:noProof/>
          <w:lang w:eastAsia="en-AU"/>
        </w:rPr>
      </w:pPr>
      <w:r w:rsidRPr="00C66897">
        <w:rPr>
          <w:noProof/>
        </w:rPr>
        <w:fldChar w:fldCharType="begin"/>
      </w:r>
      <w:r w:rsidR="007E781C" w:rsidRPr="00C66897">
        <w:rPr>
          <w:noProof/>
        </w:rPr>
        <w:instrText xml:space="preserve"> TOC \c "Table" </w:instrText>
      </w:r>
      <w:r w:rsidRPr="00C66897">
        <w:rPr>
          <w:noProof/>
        </w:rPr>
        <w:fldChar w:fldCharType="separate"/>
      </w:r>
      <w:r w:rsidR="006377AD">
        <w:rPr>
          <w:noProof/>
        </w:rPr>
        <w:t>Table 2.1 Taxonomy of the order Thysanoptera</w:t>
      </w:r>
      <w:r w:rsidR="006377AD">
        <w:rPr>
          <w:noProof/>
        </w:rPr>
        <w:tab/>
      </w:r>
      <w:r w:rsidR="006377AD">
        <w:rPr>
          <w:noProof/>
        </w:rPr>
        <w:fldChar w:fldCharType="begin"/>
      </w:r>
      <w:r w:rsidR="006377AD">
        <w:rPr>
          <w:noProof/>
        </w:rPr>
        <w:instrText xml:space="preserve"> PAGEREF _Toc496171166 \h </w:instrText>
      </w:r>
      <w:r w:rsidR="006377AD">
        <w:rPr>
          <w:noProof/>
        </w:rPr>
      </w:r>
      <w:r w:rsidR="006377AD">
        <w:rPr>
          <w:noProof/>
        </w:rPr>
        <w:fldChar w:fldCharType="separate"/>
      </w:r>
      <w:r w:rsidR="00417E3F">
        <w:rPr>
          <w:noProof/>
        </w:rPr>
        <w:t>10</w:t>
      </w:r>
      <w:r w:rsidR="006377AD">
        <w:rPr>
          <w:noProof/>
        </w:rPr>
        <w:fldChar w:fldCharType="end"/>
      </w:r>
    </w:p>
    <w:p w14:paraId="737A6421" w14:textId="77777777" w:rsidR="006377AD" w:rsidRDefault="006377AD">
      <w:pPr>
        <w:pStyle w:val="TableofFigures"/>
        <w:tabs>
          <w:tab w:val="right" w:leader="dot" w:pos="9061"/>
        </w:tabs>
        <w:rPr>
          <w:rFonts w:eastAsiaTheme="minorEastAsia"/>
          <w:noProof/>
          <w:lang w:eastAsia="en-AU"/>
        </w:rPr>
      </w:pPr>
      <w:r>
        <w:rPr>
          <w:noProof/>
        </w:rPr>
        <w:t>Table 2.2 Outcome of the scoping assessment for thrips</w:t>
      </w:r>
      <w:r>
        <w:rPr>
          <w:noProof/>
        </w:rPr>
        <w:tab/>
      </w:r>
      <w:r>
        <w:rPr>
          <w:noProof/>
        </w:rPr>
        <w:fldChar w:fldCharType="begin"/>
      </w:r>
      <w:r>
        <w:rPr>
          <w:noProof/>
        </w:rPr>
        <w:instrText xml:space="preserve"> PAGEREF _Toc496171167 \h </w:instrText>
      </w:r>
      <w:r>
        <w:rPr>
          <w:noProof/>
        </w:rPr>
      </w:r>
      <w:r>
        <w:rPr>
          <w:noProof/>
        </w:rPr>
        <w:fldChar w:fldCharType="separate"/>
      </w:r>
      <w:r w:rsidR="00417E3F">
        <w:rPr>
          <w:noProof/>
        </w:rPr>
        <w:t>17</w:t>
      </w:r>
      <w:r>
        <w:rPr>
          <w:noProof/>
        </w:rPr>
        <w:fldChar w:fldCharType="end"/>
      </w:r>
    </w:p>
    <w:p w14:paraId="3960460B" w14:textId="77777777" w:rsidR="006377AD" w:rsidRDefault="006377AD">
      <w:pPr>
        <w:pStyle w:val="TableofFigures"/>
        <w:tabs>
          <w:tab w:val="right" w:leader="dot" w:pos="9061"/>
        </w:tabs>
        <w:rPr>
          <w:rFonts w:eastAsiaTheme="minorEastAsia"/>
          <w:noProof/>
          <w:lang w:eastAsia="en-AU"/>
        </w:rPr>
      </w:pPr>
      <w:r>
        <w:rPr>
          <w:noProof/>
        </w:rPr>
        <w:t>Table 3.1 Criteria for inclusion of thrips species in pest categorisation</w:t>
      </w:r>
      <w:r>
        <w:rPr>
          <w:noProof/>
        </w:rPr>
        <w:tab/>
      </w:r>
      <w:r>
        <w:rPr>
          <w:noProof/>
        </w:rPr>
        <w:fldChar w:fldCharType="begin"/>
      </w:r>
      <w:r>
        <w:rPr>
          <w:noProof/>
        </w:rPr>
        <w:instrText xml:space="preserve"> PAGEREF _Toc496171168 \h </w:instrText>
      </w:r>
      <w:r>
        <w:rPr>
          <w:noProof/>
        </w:rPr>
      </w:r>
      <w:r>
        <w:rPr>
          <w:noProof/>
        </w:rPr>
        <w:fldChar w:fldCharType="separate"/>
      </w:r>
      <w:r w:rsidR="00417E3F">
        <w:rPr>
          <w:noProof/>
        </w:rPr>
        <w:t>18</w:t>
      </w:r>
      <w:r>
        <w:rPr>
          <w:noProof/>
        </w:rPr>
        <w:fldChar w:fldCharType="end"/>
      </w:r>
    </w:p>
    <w:p w14:paraId="3D6BD7CF" w14:textId="77777777" w:rsidR="006377AD" w:rsidRDefault="006377AD">
      <w:pPr>
        <w:pStyle w:val="TableofFigures"/>
        <w:tabs>
          <w:tab w:val="right" w:leader="dot" w:pos="9061"/>
        </w:tabs>
        <w:rPr>
          <w:rFonts w:eastAsiaTheme="minorEastAsia"/>
          <w:noProof/>
          <w:lang w:eastAsia="en-AU"/>
        </w:rPr>
      </w:pPr>
      <w:r>
        <w:rPr>
          <w:noProof/>
        </w:rPr>
        <w:t>Table 3.2 Pest categorisation of phytophagous thrips</w:t>
      </w:r>
      <w:r>
        <w:rPr>
          <w:noProof/>
        </w:rPr>
        <w:tab/>
      </w:r>
      <w:r>
        <w:rPr>
          <w:noProof/>
        </w:rPr>
        <w:fldChar w:fldCharType="begin"/>
      </w:r>
      <w:r>
        <w:rPr>
          <w:noProof/>
        </w:rPr>
        <w:instrText xml:space="preserve"> PAGEREF _Toc496171169 \h </w:instrText>
      </w:r>
      <w:r>
        <w:rPr>
          <w:noProof/>
        </w:rPr>
      </w:r>
      <w:r>
        <w:rPr>
          <w:noProof/>
        </w:rPr>
        <w:fldChar w:fldCharType="separate"/>
      </w:r>
      <w:r w:rsidR="00417E3F">
        <w:rPr>
          <w:noProof/>
        </w:rPr>
        <w:t>22</w:t>
      </w:r>
      <w:r>
        <w:rPr>
          <w:noProof/>
        </w:rPr>
        <w:fldChar w:fldCharType="end"/>
      </w:r>
    </w:p>
    <w:p w14:paraId="6D42E26F" w14:textId="77777777" w:rsidR="006377AD" w:rsidRDefault="006377AD">
      <w:pPr>
        <w:pStyle w:val="TableofFigures"/>
        <w:tabs>
          <w:tab w:val="right" w:leader="dot" w:pos="9061"/>
        </w:tabs>
        <w:rPr>
          <w:rFonts w:eastAsiaTheme="minorEastAsia"/>
          <w:noProof/>
          <w:lang w:eastAsia="en-AU"/>
        </w:rPr>
      </w:pPr>
      <w:r>
        <w:rPr>
          <w:noProof/>
        </w:rPr>
        <w:t>Table 3.3 Outcome of the pest categorisation of phytophagous thrips</w:t>
      </w:r>
      <w:r>
        <w:rPr>
          <w:noProof/>
        </w:rPr>
        <w:tab/>
      </w:r>
      <w:r>
        <w:rPr>
          <w:noProof/>
        </w:rPr>
        <w:fldChar w:fldCharType="begin"/>
      </w:r>
      <w:r>
        <w:rPr>
          <w:noProof/>
        </w:rPr>
        <w:instrText xml:space="preserve"> PAGEREF _Toc496171170 \h </w:instrText>
      </w:r>
      <w:r>
        <w:rPr>
          <w:noProof/>
        </w:rPr>
      </w:r>
      <w:r>
        <w:rPr>
          <w:noProof/>
        </w:rPr>
        <w:fldChar w:fldCharType="separate"/>
      </w:r>
      <w:r w:rsidR="00417E3F">
        <w:rPr>
          <w:noProof/>
        </w:rPr>
        <w:t>50</w:t>
      </w:r>
      <w:r>
        <w:rPr>
          <w:noProof/>
        </w:rPr>
        <w:fldChar w:fldCharType="end"/>
      </w:r>
    </w:p>
    <w:p w14:paraId="39F5AC0B" w14:textId="77777777" w:rsidR="006377AD" w:rsidRDefault="006377AD">
      <w:pPr>
        <w:pStyle w:val="TableofFigures"/>
        <w:tabs>
          <w:tab w:val="right" w:leader="dot" w:pos="9061"/>
        </w:tabs>
        <w:rPr>
          <w:rFonts w:eastAsiaTheme="minorEastAsia"/>
          <w:noProof/>
          <w:lang w:eastAsia="en-AU"/>
        </w:rPr>
      </w:pPr>
      <w:r>
        <w:rPr>
          <w:noProof/>
        </w:rPr>
        <w:t>Table 4.1 First recorded appearance and current known distribution of orthotospoviruses</w:t>
      </w:r>
      <w:r>
        <w:rPr>
          <w:noProof/>
        </w:rPr>
        <w:tab/>
      </w:r>
      <w:r>
        <w:rPr>
          <w:noProof/>
        </w:rPr>
        <w:fldChar w:fldCharType="begin"/>
      </w:r>
      <w:r>
        <w:rPr>
          <w:noProof/>
        </w:rPr>
        <w:instrText xml:space="preserve"> PAGEREF _Toc496171171 \h </w:instrText>
      </w:r>
      <w:r>
        <w:rPr>
          <w:noProof/>
        </w:rPr>
      </w:r>
      <w:r>
        <w:rPr>
          <w:noProof/>
        </w:rPr>
        <w:fldChar w:fldCharType="separate"/>
      </w:r>
      <w:r w:rsidR="00417E3F">
        <w:rPr>
          <w:noProof/>
        </w:rPr>
        <w:t>60</w:t>
      </w:r>
      <w:r>
        <w:rPr>
          <w:noProof/>
        </w:rPr>
        <w:fldChar w:fldCharType="end"/>
      </w:r>
    </w:p>
    <w:p w14:paraId="20D5F53E" w14:textId="77777777" w:rsidR="006377AD" w:rsidRDefault="006377AD">
      <w:pPr>
        <w:pStyle w:val="TableofFigures"/>
        <w:tabs>
          <w:tab w:val="right" w:leader="dot" w:pos="9061"/>
        </w:tabs>
        <w:rPr>
          <w:rFonts w:eastAsiaTheme="minorEastAsia"/>
          <w:noProof/>
          <w:lang w:eastAsia="en-AU"/>
        </w:rPr>
      </w:pPr>
      <w:r>
        <w:rPr>
          <w:noProof/>
        </w:rPr>
        <w:t>Table 4.2 Pest categorisation of orthotospoviruses</w:t>
      </w:r>
      <w:r>
        <w:rPr>
          <w:noProof/>
        </w:rPr>
        <w:tab/>
      </w:r>
      <w:r>
        <w:rPr>
          <w:noProof/>
        </w:rPr>
        <w:fldChar w:fldCharType="begin"/>
      </w:r>
      <w:r>
        <w:rPr>
          <w:noProof/>
        </w:rPr>
        <w:instrText xml:space="preserve"> PAGEREF _Toc496171172 \h </w:instrText>
      </w:r>
      <w:r>
        <w:rPr>
          <w:noProof/>
        </w:rPr>
      </w:r>
      <w:r>
        <w:rPr>
          <w:noProof/>
        </w:rPr>
        <w:fldChar w:fldCharType="separate"/>
      </w:r>
      <w:r w:rsidR="00417E3F">
        <w:rPr>
          <w:noProof/>
        </w:rPr>
        <w:t>65</w:t>
      </w:r>
      <w:r>
        <w:rPr>
          <w:noProof/>
        </w:rPr>
        <w:fldChar w:fldCharType="end"/>
      </w:r>
    </w:p>
    <w:p w14:paraId="4B2E1DCB" w14:textId="77777777" w:rsidR="006377AD" w:rsidRDefault="006377AD">
      <w:pPr>
        <w:pStyle w:val="TableofFigures"/>
        <w:tabs>
          <w:tab w:val="right" w:leader="dot" w:pos="9061"/>
        </w:tabs>
        <w:rPr>
          <w:rFonts w:eastAsiaTheme="minorEastAsia"/>
          <w:noProof/>
          <w:lang w:eastAsia="en-AU"/>
        </w:rPr>
      </w:pPr>
      <w:r>
        <w:rPr>
          <w:noProof/>
        </w:rPr>
        <w:t>Table 4.3 Outcome of pest categorisation of orthotospoviruses</w:t>
      </w:r>
      <w:r>
        <w:rPr>
          <w:noProof/>
        </w:rPr>
        <w:tab/>
      </w:r>
      <w:r>
        <w:rPr>
          <w:noProof/>
        </w:rPr>
        <w:fldChar w:fldCharType="begin"/>
      </w:r>
      <w:r>
        <w:rPr>
          <w:noProof/>
        </w:rPr>
        <w:instrText xml:space="preserve"> PAGEREF _Toc496171173 \h </w:instrText>
      </w:r>
      <w:r>
        <w:rPr>
          <w:noProof/>
        </w:rPr>
      </w:r>
      <w:r>
        <w:rPr>
          <w:noProof/>
        </w:rPr>
        <w:fldChar w:fldCharType="separate"/>
      </w:r>
      <w:r w:rsidR="00417E3F">
        <w:rPr>
          <w:noProof/>
        </w:rPr>
        <w:t>83</w:t>
      </w:r>
      <w:r>
        <w:rPr>
          <w:noProof/>
        </w:rPr>
        <w:fldChar w:fldCharType="end"/>
      </w:r>
    </w:p>
    <w:p w14:paraId="4339DF85" w14:textId="77777777" w:rsidR="006377AD" w:rsidRDefault="006377AD">
      <w:pPr>
        <w:pStyle w:val="TableofFigures"/>
        <w:tabs>
          <w:tab w:val="right" w:leader="dot" w:pos="9061"/>
        </w:tabs>
        <w:rPr>
          <w:rFonts w:eastAsiaTheme="minorEastAsia"/>
          <w:noProof/>
          <w:lang w:eastAsia="en-AU"/>
        </w:rPr>
      </w:pPr>
      <w:r>
        <w:rPr>
          <w:noProof/>
        </w:rPr>
        <w:t>Table 5.1 Australian thrips interceptions (1986–2012), by family</w:t>
      </w:r>
      <w:r>
        <w:rPr>
          <w:noProof/>
        </w:rPr>
        <w:tab/>
      </w:r>
      <w:r>
        <w:rPr>
          <w:noProof/>
        </w:rPr>
        <w:fldChar w:fldCharType="begin"/>
      </w:r>
      <w:r>
        <w:rPr>
          <w:noProof/>
        </w:rPr>
        <w:instrText xml:space="preserve"> PAGEREF _Toc496171174 \h </w:instrText>
      </w:r>
      <w:r>
        <w:rPr>
          <w:noProof/>
        </w:rPr>
      </w:r>
      <w:r>
        <w:rPr>
          <w:noProof/>
        </w:rPr>
        <w:fldChar w:fldCharType="separate"/>
      </w:r>
      <w:r w:rsidR="00417E3F">
        <w:rPr>
          <w:noProof/>
        </w:rPr>
        <w:t>88</w:t>
      </w:r>
      <w:r>
        <w:rPr>
          <w:noProof/>
        </w:rPr>
        <w:fldChar w:fldCharType="end"/>
      </w:r>
    </w:p>
    <w:p w14:paraId="1E40C4F0" w14:textId="77777777" w:rsidR="006377AD" w:rsidRDefault="006377AD">
      <w:pPr>
        <w:pStyle w:val="TableofFigures"/>
        <w:tabs>
          <w:tab w:val="right" w:leader="dot" w:pos="9061"/>
        </w:tabs>
        <w:rPr>
          <w:rFonts w:eastAsiaTheme="minorEastAsia"/>
          <w:noProof/>
          <w:lang w:eastAsia="en-AU"/>
        </w:rPr>
      </w:pPr>
      <w:r>
        <w:rPr>
          <w:noProof/>
        </w:rPr>
        <w:t>Table 5.2 United States thrips interceptions (1983–99), by family</w:t>
      </w:r>
      <w:r>
        <w:rPr>
          <w:noProof/>
        </w:rPr>
        <w:tab/>
      </w:r>
      <w:r>
        <w:rPr>
          <w:noProof/>
        </w:rPr>
        <w:fldChar w:fldCharType="begin"/>
      </w:r>
      <w:r>
        <w:rPr>
          <w:noProof/>
        </w:rPr>
        <w:instrText xml:space="preserve"> PAGEREF _Toc496171175 \h </w:instrText>
      </w:r>
      <w:r>
        <w:rPr>
          <w:noProof/>
        </w:rPr>
      </w:r>
      <w:r>
        <w:rPr>
          <w:noProof/>
        </w:rPr>
        <w:fldChar w:fldCharType="separate"/>
      </w:r>
      <w:r w:rsidR="00417E3F">
        <w:rPr>
          <w:noProof/>
        </w:rPr>
        <w:t>88</w:t>
      </w:r>
      <w:r>
        <w:rPr>
          <w:noProof/>
        </w:rPr>
        <w:fldChar w:fldCharType="end"/>
      </w:r>
    </w:p>
    <w:p w14:paraId="35CFF9F0" w14:textId="77777777" w:rsidR="006377AD" w:rsidRDefault="006377AD">
      <w:pPr>
        <w:pStyle w:val="TableofFigures"/>
        <w:tabs>
          <w:tab w:val="right" w:leader="dot" w:pos="9061"/>
        </w:tabs>
        <w:rPr>
          <w:rFonts w:eastAsiaTheme="minorEastAsia"/>
          <w:noProof/>
          <w:lang w:eastAsia="en-AU"/>
        </w:rPr>
      </w:pPr>
      <w:r>
        <w:rPr>
          <w:noProof/>
        </w:rPr>
        <w:t>Table 5.3 Likelihood of entry (indicative), establishment and spread for thrips</w:t>
      </w:r>
      <w:r>
        <w:rPr>
          <w:noProof/>
        </w:rPr>
        <w:tab/>
      </w:r>
      <w:r>
        <w:rPr>
          <w:noProof/>
        </w:rPr>
        <w:fldChar w:fldCharType="begin"/>
      </w:r>
      <w:r>
        <w:rPr>
          <w:noProof/>
        </w:rPr>
        <w:instrText xml:space="preserve"> PAGEREF _Toc496171176 \h </w:instrText>
      </w:r>
      <w:r>
        <w:rPr>
          <w:noProof/>
        </w:rPr>
      </w:r>
      <w:r>
        <w:rPr>
          <w:noProof/>
        </w:rPr>
        <w:fldChar w:fldCharType="separate"/>
      </w:r>
      <w:r w:rsidR="00417E3F">
        <w:rPr>
          <w:noProof/>
        </w:rPr>
        <w:t>96</w:t>
      </w:r>
      <w:r>
        <w:rPr>
          <w:noProof/>
        </w:rPr>
        <w:fldChar w:fldCharType="end"/>
      </w:r>
    </w:p>
    <w:p w14:paraId="06B4425C" w14:textId="77777777" w:rsidR="006377AD" w:rsidRDefault="006377AD">
      <w:pPr>
        <w:pStyle w:val="TableofFigures"/>
        <w:tabs>
          <w:tab w:val="right" w:leader="dot" w:pos="9061"/>
        </w:tabs>
        <w:rPr>
          <w:rFonts w:eastAsiaTheme="minorEastAsia"/>
          <w:noProof/>
          <w:lang w:eastAsia="en-AU"/>
        </w:rPr>
      </w:pPr>
      <w:r>
        <w:rPr>
          <w:noProof/>
        </w:rPr>
        <w:t>Table 5.4 Summary of consequences for thrips</w:t>
      </w:r>
      <w:r>
        <w:rPr>
          <w:noProof/>
        </w:rPr>
        <w:tab/>
      </w:r>
      <w:r>
        <w:rPr>
          <w:noProof/>
        </w:rPr>
        <w:fldChar w:fldCharType="begin"/>
      </w:r>
      <w:r>
        <w:rPr>
          <w:noProof/>
        </w:rPr>
        <w:instrText xml:space="preserve"> PAGEREF _Toc496171177 \h </w:instrText>
      </w:r>
      <w:r>
        <w:rPr>
          <w:noProof/>
        </w:rPr>
      </w:r>
      <w:r>
        <w:rPr>
          <w:noProof/>
        </w:rPr>
        <w:fldChar w:fldCharType="separate"/>
      </w:r>
      <w:r w:rsidR="00417E3F">
        <w:rPr>
          <w:noProof/>
        </w:rPr>
        <w:t>97</w:t>
      </w:r>
      <w:r>
        <w:rPr>
          <w:noProof/>
        </w:rPr>
        <w:fldChar w:fldCharType="end"/>
      </w:r>
    </w:p>
    <w:p w14:paraId="4C62728D" w14:textId="77777777" w:rsidR="006377AD" w:rsidRDefault="006377AD">
      <w:pPr>
        <w:pStyle w:val="TableofFigures"/>
        <w:tabs>
          <w:tab w:val="right" w:leader="dot" w:pos="9061"/>
        </w:tabs>
        <w:rPr>
          <w:rFonts w:eastAsiaTheme="minorEastAsia"/>
          <w:noProof/>
          <w:lang w:eastAsia="en-AU"/>
        </w:rPr>
      </w:pPr>
      <w:r>
        <w:rPr>
          <w:noProof/>
        </w:rPr>
        <w:t>Table 5.5 Unrestricted risk estimate (indicative) for thrips</w:t>
      </w:r>
      <w:r>
        <w:rPr>
          <w:noProof/>
        </w:rPr>
        <w:tab/>
      </w:r>
      <w:r>
        <w:rPr>
          <w:noProof/>
        </w:rPr>
        <w:fldChar w:fldCharType="begin"/>
      </w:r>
      <w:r>
        <w:rPr>
          <w:noProof/>
        </w:rPr>
        <w:instrText xml:space="preserve"> PAGEREF _Toc496171178 \h </w:instrText>
      </w:r>
      <w:r>
        <w:rPr>
          <w:noProof/>
        </w:rPr>
      </w:r>
      <w:r>
        <w:rPr>
          <w:noProof/>
        </w:rPr>
        <w:fldChar w:fldCharType="separate"/>
      </w:r>
      <w:r w:rsidR="00417E3F">
        <w:rPr>
          <w:noProof/>
        </w:rPr>
        <w:t>103</w:t>
      </w:r>
      <w:r>
        <w:rPr>
          <w:noProof/>
        </w:rPr>
        <w:fldChar w:fldCharType="end"/>
      </w:r>
    </w:p>
    <w:p w14:paraId="77D16EB9" w14:textId="77777777" w:rsidR="006377AD" w:rsidRDefault="006377AD">
      <w:pPr>
        <w:pStyle w:val="TableofFigures"/>
        <w:tabs>
          <w:tab w:val="right" w:leader="dot" w:pos="9061"/>
        </w:tabs>
        <w:rPr>
          <w:rFonts w:eastAsiaTheme="minorEastAsia"/>
          <w:noProof/>
          <w:lang w:eastAsia="en-AU"/>
        </w:rPr>
      </w:pPr>
      <w:r>
        <w:rPr>
          <w:noProof/>
        </w:rPr>
        <w:t>Table 6.1 Orthotospoviruses that are quarantine pests for Australia</w:t>
      </w:r>
      <w:r>
        <w:rPr>
          <w:noProof/>
        </w:rPr>
        <w:tab/>
      </w:r>
      <w:r>
        <w:rPr>
          <w:noProof/>
        </w:rPr>
        <w:fldChar w:fldCharType="begin"/>
      </w:r>
      <w:r>
        <w:rPr>
          <w:noProof/>
        </w:rPr>
        <w:instrText xml:space="preserve"> PAGEREF _Toc496171179 \h </w:instrText>
      </w:r>
      <w:r>
        <w:rPr>
          <w:noProof/>
        </w:rPr>
      </w:r>
      <w:r>
        <w:rPr>
          <w:noProof/>
        </w:rPr>
        <w:fldChar w:fldCharType="separate"/>
      </w:r>
      <w:r w:rsidR="00417E3F">
        <w:rPr>
          <w:noProof/>
        </w:rPr>
        <w:t>104</w:t>
      </w:r>
      <w:r>
        <w:rPr>
          <w:noProof/>
        </w:rPr>
        <w:fldChar w:fldCharType="end"/>
      </w:r>
    </w:p>
    <w:p w14:paraId="3891B7CD" w14:textId="77777777" w:rsidR="006377AD" w:rsidRDefault="006377AD">
      <w:pPr>
        <w:pStyle w:val="TableofFigures"/>
        <w:tabs>
          <w:tab w:val="right" w:leader="dot" w:pos="9061"/>
        </w:tabs>
        <w:rPr>
          <w:rFonts w:eastAsiaTheme="minorEastAsia"/>
          <w:noProof/>
          <w:lang w:eastAsia="en-AU"/>
        </w:rPr>
      </w:pPr>
      <w:r>
        <w:rPr>
          <w:noProof/>
        </w:rPr>
        <w:t>Table 6.2 Orthotospovirus transmission efficiency by different thrips vectors</w:t>
      </w:r>
      <w:r>
        <w:rPr>
          <w:noProof/>
        </w:rPr>
        <w:tab/>
      </w:r>
      <w:r>
        <w:rPr>
          <w:noProof/>
        </w:rPr>
        <w:fldChar w:fldCharType="begin"/>
      </w:r>
      <w:r>
        <w:rPr>
          <w:noProof/>
        </w:rPr>
        <w:instrText xml:space="preserve"> PAGEREF _Toc496171180 \h </w:instrText>
      </w:r>
      <w:r>
        <w:rPr>
          <w:noProof/>
        </w:rPr>
      </w:r>
      <w:r>
        <w:rPr>
          <w:noProof/>
        </w:rPr>
        <w:fldChar w:fldCharType="separate"/>
      </w:r>
      <w:r w:rsidR="00417E3F">
        <w:rPr>
          <w:noProof/>
        </w:rPr>
        <w:t>110</w:t>
      </w:r>
      <w:r>
        <w:rPr>
          <w:noProof/>
        </w:rPr>
        <w:fldChar w:fldCharType="end"/>
      </w:r>
    </w:p>
    <w:p w14:paraId="49451268" w14:textId="77777777" w:rsidR="006377AD" w:rsidRDefault="006377AD">
      <w:pPr>
        <w:pStyle w:val="TableofFigures"/>
        <w:tabs>
          <w:tab w:val="right" w:leader="dot" w:pos="9061"/>
        </w:tabs>
        <w:rPr>
          <w:rFonts w:eastAsiaTheme="minorEastAsia"/>
          <w:noProof/>
          <w:lang w:eastAsia="en-AU"/>
        </w:rPr>
      </w:pPr>
      <w:r>
        <w:rPr>
          <w:noProof/>
        </w:rPr>
        <w:t>Table 6.3 Distribution of orthotospoviruses and the thrips that transmit them</w:t>
      </w:r>
      <w:r>
        <w:rPr>
          <w:noProof/>
        </w:rPr>
        <w:tab/>
      </w:r>
      <w:r>
        <w:rPr>
          <w:noProof/>
        </w:rPr>
        <w:fldChar w:fldCharType="begin"/>
      </w:r>
      <w:r>
        <w:rPr>
          <w:noProof/>
        </w:rPr>
        <w:instrText xml:space="preserve"> PAGEREF _Toc496171181 \h </w:instrText>
      </w:r>
      <w:r>
        <w:rPr>
          <w:noProof/>
        </w:rPr>
      </w:r>
      <w:r>
        <w:rPr>
          <w:noProof/>
        </w:rPr>
        <w:fldChar w:fldCharType="separate"/>
      </w:r>
      <w:r w:rsidR="00417E3F">
        <w:rPr>
          <w:noProof/>
        </w:rPr>
        <w:t>113</w:t>
      </w:r>
      <w:r>
        <w:rPr>
          <w:noProof/>
        </w:rPr>
        <w:fldChar w:fldCharType="end"/>
      </w:r>
    </w:p>
    <w:p w14:paraId="79DFFEF0" w14:textId="77777777" w:rsidR="006377AD" w:rsidRDefault="006377AD">
      <w:pPr>
        <w:pStyle w:val="TableofFigures"/>
        <w:tabs>
          <w:tab w:val="right" w:leader="dot" w:pos="9061"/>
        </w:tabs>
        <w:rPr>
          <w:rFonts w:eastAsiaTheme="minorEastAsia"/>
          <w:noProof/>
          <w:lang w:eastAsia="en-AU"/>
        </w:rPr>
      </w:pPr>
      <w:r>
        <w:rPr>
          <w:noProof/>
        </w:rPr>
        <w:t>Table 6.4 Likelihood of entry (indicative), establishment and spread for orthotospoviruses</w:t>
      </w:r>
      <w:r>
        <w:rPr>
          <w:noProof/>
        </w:rPr>
        <w:tab/>
      </w:r>
      <w:r>
        <w:rPr>
          <w:noProof/>
        </w:rPr>
        <w:fldChar w:fldCharType="begin"/>
      </w:r>
      <w:r>
        <w:rPr>
          <w:noProof/>
        </w:rPr>
        <w:instrText xml:space="preserve"> PAGEREF _Toc496171182 \h </w:instrText>
      </w:r>
      <w:r>
        <w:rPr>
          <w:noProof/>
        </w:rPr>
      </w:r>
      <w:r>
        <w:rPr>
          <w:noProof/>
        </w:rPr>
        <w:fldChar w:fldCharType="separate"/>
      </w:r>
      <w:r w:rsidR="00417E3F">
        <w:rPr>
          <w:noProof/>
        </w:rPr>
        <w:t>125</w:t>
      </w:r>
      <w:r>
        <w:rPr>
          <w:noProof/>
        </w:rPr>
        <w:fldChar w:fldCharType="end"/>
      </w:r>
    </w:p>
    <w:p w14:paraId="21443141" w14:textId="77777777" w:rsidR="006377AD" w:rsidRDefault="006377AD">
      <w:pPr>
        <w:pStyle w:val="TableofFigures"/>
        <w:tabs>
          <w:tab w:val="right" w:leader="dot" w:pos="9061"/>
        </w:tabs>
        <w:rPr>
          <w:rFonts w:eastAsiaTheme="minorEastAsia"/>
          <w:noProof/>
          <w:lang w:eastAsia="en-AU"/>
        </w:rPr>
      </w:pPr>
      <w:r>
        <w:rPr>
          <w:noProof/>
        </w:rPr>
        <w:t>Table 6.5 Summary of consequences for orthotospoviruses</w:t>
      </w:r>
      <w:r>
        <w:rPr>
          <w:noProof/>
        </w:rPr>
        <w:tab/>
      </w:r>
      <w:r>
        <w:rPr>
          <w:noProof/>
        </w:rPr>
        <w:fldChar w:fldCharType="begin"/>
      </w:r>
      <w:r>
        <w:rPr>
          <w:noProof/>
        </w:rPr>
        <w:instrText xml:space="preserve"> PAGEREF _Toc496171183 \h </w:instrText>
      </w:r>
      <w:r>
        <w:rPr>
          <w:noProof/>
        </w:rPr>
      </w:r>
      <w:r>
        <w:rPr>
          <w:noProof/>
        </w:rPr>
        <w:fldChar w:fldCharType="separate"/>
      </w:r>
      <w:r w:rsidR="00417E3F">
        <w:rPr>
          <w:noProof/>
        </w:rPr>
        <w:t>125</w:t>
      </w:r>
      <w:r>
        <w:rPr>
          <w:noProof/>
        </w:rPr>
        <w:fldChar w:fldCharType="end"/>
      </w:r>
    </w:p>
    <w:p w14:paraId="50224C06" w14:textId="77777777" w:rsidR="006377AD" w:rsidRDefault="006377AD">
      <w:pPr>
        <w:pStyle w:val="TableofFigures"/>
        <w:tabs>
          <w:tab w:val="right" w:leader="dot" w:pos="9061"/>
        </w:tabs>
        <w:rPr>
          <w:rFonts w:eastAsiaTheme="minorEastAsia"/>
          <w:noProof/>
          <w:lang w:eastAsia="en-AU"/>
        </w:rPr>
      </w:pPr>
      <w:r>
        <w:rPr>
          <w:noProof/>
        </w:rPr>
        <w:t>Table 6.6 Orthotospovirus host crops</w:t>
      </w:r>
      <w:r>
        <w:rPr>
          <w:noProof/>
        </w:rPr>
        <w:tab/>
      </w:r>
      <w:r>
        <w:rPr>
          <w:noProof/>
        </w:rPr>
        <w:fldChar w:fldCharType="begin"/>
      </w:r>
      <w:r>
        <w:rPr>
          <w:noProof/>
        </w:rPr>
        <w:instrText xml:space="preserve"> PAGEREF _Toc496171184 \h </w:instrText>
      </w:r>
      <w:r>
        <w:rPr>
          <w:noProof/>
        </w:rPr>
      </w:r>
      <w:r>
        <w:rPr>
          <w:noProof/>
        </w:rPr>
        <w:fldChar w:fldCharType="separate"/>
      </w:r>
      <w:r w:rsidR="00417E3F">
        <w:rPr>
          <w:noProof/>
        </w:rPr>
        <w:t>127</w:t>
      </w:r>
      <w:r>
        <w:rPr>
          <w:noProof/>
        </w:rPr>
        <w:fldChar w:fldCharType="end"/>
      </w:r>
    </w:p>
    <w:p w14:paraId="4ECB71F9" w14:textId="77777777" w:rsidR="006377AD" w:rsidRDefault="006377AD">
      <w:pPr>
        <w:pStyle w:val="TableofFigures"/>
        <w:tabs>
          <w:tab w:val="right" w:leader="dot" w:pos="9061"/>
        </w:tabs>
        <w:rPr>
          <w:rFonts w:eastAsiaTheme="minorEastAsia"/>
          <w:noProof/>
          <w:lang w:eastAsia="en-AU"/>
        </w:rPr>
      </w:pPr>
      <w:r>
        <w:rPr>
          <w:noProof/>
        </w:rPr>
        <w:t>Table 6.7 Impact and incidence of orthotospoviruses on host crops</w:t>
      </w:r>
      <w:r>
        <w:rPr>
          <w:noProof/>
        </w:rPr>
        <w:tab/>
      </w:r>
      <w:r>
        <w:rPr>
          <w:noProof/>
        </w:rPr>
        <w:fldChar w:fldCharType="begin"/>
      </w:r>
      <w:r>
        <w:rPr>
          <w:noProof/>
        </w:rPr>
        <w:instrText xml:space="preserve"> PAGEREF _Toc496171185 \h </w:instrText>
      </w:r>
      <w:r>
        <w:rPr>
          <w:noProof/>
        </w:rPr>
      </w:r>
      <w:r>
        <w:rPr>
          <w:noProof/>
        </w:rPr>
        <w:fldChar w:fldCharType="separate"/>
      </w:r>
      <w:r w:rsidR="00417E3F">
        <w:rPr>
          <w:noProof/>
        </w:rPr>
        <w:t>128</w:t>
      </w:r>
      <w:r>
        <w:rPr>
          <w:noProof/>
        </w:rPr>
        <w:fldChar w:fldCharType="end"/>
      </w:r>
    </w:p>
    <w:p w14:paraId="6DE03798" w14:textId="77777777" w:rsidR="006377AD" w:rsidRDefault="006377AD">
      <w:pPr>
        <w:pStyle w:val="TableofFigures"/>
        <w:tabs>
          <w:tab w:val="right" w:leader="dot" w:pos="9061"/>
        </w:tabs>
        <w:rPr>
          <w:rFonts w:eastAsiaTheme="minorEastAsia"/>
          <w:noProof/>
          <w:lang w:eastAsia="en-AU"/>
        </w:rPr>
      </w:pPr>
      <w:r w:rsidRPr="0001014B">
        <w:rPr>
          <w:noProof/>
          <w:color w:val="000000" w:themeColor="text1"/>
        </w:rPr>
        <w:t>Table 6.8 Australian exports of selected orthotospovirus host crops (2015–16)</w:t>
      </w:r>
      <w:r>
        <w:rPr>
          <w:noProof/>
        </w:rPr>
        <w:tab/>
      </w:r>
      <w:r>
        <w:rPr>
          <w:noProof/>
        </w:rPr>
        <w:fldChar w:fldCharType="begin"/>
      </w:r>
      <w:r>
        <w:rPr>
          <w:noProof/>
        </w:rPr>
        <w:instrText xml:space="preserve"> PAGEREF _Toc496171186 \h </w:instrText>
      </w:r>
      <w:r>
        <w:rPr>
          <w:noProof/>
        </w:rPr>
      </w:r>
      <w:r>
        <w:rPr>
          <w:noProof/>
        </w:rPr>
        <w:fldChar w:fldCharType="separate"/>
      </w:r>
      <w:r w:rsidR="00417E3F">
        <w:rPr>
          <w:noProof/>
        </w:rPr>
        <w:t>132</w:t>
      </w:r>
      <w:r>
        <w:rPr>
          <w:noProof/>
        </w:rPr>
        <w:fldChar w:fldCharType="end"/>
      </w:r>
    </w:p>
    <w:p w14:paraId="4DC1AFC3" w14:textId="77777777" w:rsidR="006377AD" w:rsidRDefault="006377AD">
      <w:pPr>
        <w:pStyle w:val="TableofFigures"/>
        <w:tabs>
          <w:tab w:val="right" w:leader="dot" w:pos="9061"/>
        </w:tabs>
        <w:rPr>
          <w:rFonts w:eastAsiaTheme="minorEastAsia"/>
          <w:noProof/>
          <w:lang w:eastAsia="en-AU"/>
        </w:rPr>
      </w:pPr>
      <w:r>
        <w:rPr>
          <w:noProof/>
        </w:rPr>
        <w:t>Table 6.9 Unrestricted risk estimate (indicative) for orthotospoviruses</w:t>
      </w:r>
      <w:r>
        <w:rPr>
          <w:noProof/>
        </w:rPr>
        <w:tab/>
      </w:r>
      <w:r>
        <w:rPr>
          <w:noProof/>
        </w:rPr>
        <w:fldChar w:fldCharType="begin"/>
      </w:r>
      <w:r>
        <w:rPr>
          <w:noProof/>
        </w:rPr>
        <w:instrText xml:space="preserve"> PAGEREF _Toc496171187 \h </w:instrText>
      </w:r>
      <w:r>
        <w:rPr>
          <w:noProof/>
        </w:rPr>
      </w:r>
      <w:r>
        <w:rPr>
          <w:noProof/>
        </w:rPr>
        <w:fldChar w:fldCharType="separate"/>
      </w:r>
      <w:r w:rsidR="00417E3F">
        <w:rPr>
          <w:noProof/>
        </w:rPr>
        <w:t>133</w:t>
      </w:r>
      <w:r>
        <w:rPr>
          <w:noProof/>
        </w:rPr>
        <w:fldChar w:fldCharType="end"/>
      </w:r>
    </w:p>
    <w:p w14:paraId="1A80BB43" w14:textId="77777777" w:rsidR="006377AD" w:rsidRDefault="006377AD">
      <w:pPr>
        <w:pStyle w:val="TableofFigures"/>
        <w:tabs>
          <w:tab w:val="right" w:leader="dot" w:pos="9061"/>
        </w:tabs>
        <w:rPr>
          <w:rFonts w:eastAsiaTheme="minorEastAsia"/>
          <w:noProof/>
          <w:lang w:eastAsia="en-AU"/>
        </w:rPr>
      </w:pPr>
      <w:r>
        <w:rPr>
          <w:noProof/>
        </w:rPr>
        <w:t>Table 7.1 Unrestricted risk estimates (indicative) for pest thrips and orthotospoviruses</w:t>
      </w:r>
      <w:r>
        <w:rPr>
          <w:noProof/>
        </w:rPr>
        <w:tab/>
      </w:r>
      <w:r>
        <w:rPr>
          <w:noProof/>
        </w:rPr>
        <w:fldChar w:fldCharType="begin"/>
      </w:r>
      <w:r>
        <w:rPr>
          <w:noProof/>
        </w:rPr>
        <w:instrText xml:space="preserve"> PAGEREF _Toc496171188 \h </w:instrText>
      </w:r>
      <w:r>
        <w:rPr>
          <w:noProof/>
        </w:rPr>
      </w:r>
      <w:r>
        <w:rPr>
          <w:noProof/>
        </w:rPr>
        <w:fldChar w:fldCharType="separate"/>
      </w:r>
      <w:r w:rsidR="00417E3F">
        <w:rPr>
          <w:noProof/>
        </w:rPr>
        <w:t>135</w:t>
      </w:r>
      <w:r>
        <w:rPr>
          <w:noProof/>
        </w:rPr>
        <w:fldChar w:fldCharType="end"/>
      </w:r>
    </w:p>
    <w:p w14:paraId="579CB0A3" w14:textId="77777777" w:rsidR="006377AD" w:rsidRDefault="006377AD">
      <w:pPr>
        <w:pStyle w:val="TableofFigures"/>
        <w:tabs>
          <w:tab w:val="right" w:leader="dot" w:pos="9061"/>
        </w:tabs>
        <w:rPr>
          <w:rFonts w:eastAsiaTheme="minorEastAsia"/>
          <w:noProof/>
          <w:lang w:eastAsia="en-AU"/>
        </w:rPr>
      </w:pPr>
      <w:r>
        <w:rPr>
          <w:noProof/>
        </w:rPr>
        <w:t>Table 8.1 Nomenclature for likelihoods</w:t>
      </w:r>
      <w:r>
        <w:rPr>
          <w:noProof/>
        </w:rPr>
        <w:tab/>
      </w:r>
      <w:r>
        <w:rPr>
          <w:noProof/>
        </w:rPr>
        <w:fldChar w:fldCharType="begin"/>
      </w:r>
      <w:r>
        <w:rPr>
          <w:noProof/>
        </w:rPr>
        <w:instrText xml:space="preserve"> PAGEREF _Toc496171189 \h </w:instrText>
      </w:r>
      <w:r>
        <w:rPr>
          <w:noProof/>
        </w:rPr>
      </w:r>
      <w:r>
        <w:rPr>
          <w:noProof/>
        </w:rPr>
        <w:fldChar w:fldCharType="separate"/>
      </w:r>
      <w:r w:rsidR="00417E3F">
        <w:rPr>
          <w:noProof/>
        </w:rPr>
        <w:t>144</w:t>
      </w:r>
      <w:r>
        <w:rPr>
          <w:noProof/>
        </w:rPr>
        <w:fldChar w:fldCharType="end"/>
      </w:r>
    </w:p>
    <w:p w14:paraId="31313901" w14:textId="77777777" w:rsidR="006377AD" w:rsidRDefault="006377AD">
      <w:pPr>
        <w:pStyle w:val="TableofFigures"/>
        <w:tabs>
          <w:tab w:val="right" w:leader="dot" w:pos="9061"/>
        </w:tabs>
        <w:rPr>
          <w:rFonts w:eastAsiaTheme="minorEastAsia"/>
          <w:noProof/>
          <w:lang w:eastAsia="en-AU"/>
        </w:rPr>
      </w:pPr>
      <w:r>
        <w:rPr>
          <w:noProof/>
        </w:rPr>
        <w:t>Table 8.2 Matrix of rules for combining likelihoods</w:t>
      </w:r>
      <w:r>
        <w:rPr>
          <w:noProof/>
        </w:rPr>
        <w:tab/>
      </w:r>
      <w:r>
        <w:rPr>
          <w:noProof/>
        </w:rPr>
        <w:fldChar w:fldCharType="begin"/>
      </w:r>
      <w:r>
        <w:rPr>
          <w:noProof/>
        </w:rPr>
        <w:instrText xml:space="preserve"> PAGEREF _Toc496171190 \h </w:instrText>
      </w:r>
      <w:r>
        <w:rPr>
          <w:noProof/>
        </w:rPr>
      </w:r>
      <w:r>
        <w:rPr>
          <w:noProof/>
        </w:rPr>
        <w:fldChar w:fldCharType="separate"/>
      </w:r>
      <w:r w:rsidR="00417E3F">
        <w:rPr>
          <w:noProof/>
        </w:rPr>
        <w:t>145</w:t>
      </w:r>
      <w:r>
        <w:rPr>
          <w:noProof/>
        </w:rPr>
        <w:fldChar w:fldCharType="end"/>
      </w:r>
    </w:p>
    <w:p w14:paraId="4864A265" w14:textId="77777777" w:rsidR="006377AD" w:rsidRDefault="006377AD">
      <w:pPr>
        <w:pStyle w:val="TableofFigures"/>
        <w:tabs>
          <w:tab w:val="right" w:leader="dot" w:pos="9061"/>
        </w:tabs>
        <w:rPr>
          <w:rFonts w:eastAsiaTheme="minorEastAsia"/>
          <w:noProof/>
          <w:lang w:eastAsia="en-AU"/>
        </w:rPr>
      </w:pPr>
      <w:r>
        <w:rPr>
          <w:noProof/>
        </w:rPr>
        <w:lastRenderedPageBreak/>
        <w:t>Table 8.3 Decision rules for determining consequences impact score</w:t>
      </w:r>
      <w:r>
        <w:rPr>
          <w:noProof/>
        </w:rPr>
        <w:tab/>
      </w:r>
      <w:r>
        <w:rPr>
          <w:noProof/>
        </w:rPr>
        <w:fldChar w:fldCharType="begin"/>
      </w:r>
      <w:r>
        <w:rPr>
          <w:noProof/>
        </w:rPr>
        <w:instrText xml:space="preserve"> PAGEREF _Toc496171191 \h </w:instrText>
      </w:r>
      <w:r>
        <w:rPr>
          <w:noProof/>
        </w:rPr>
      </w:r>
      <w:r>
        <w:rPr>
          <w:noProof/>
        </w:rPr>
        <w:fldChar w:fldCharType="separate"/>
      </w:r>
      <w:r w:rsidR="00417E3F">
        <w:rPr>
          <w:noProof/>
        </w:rPr>
        <w:t>146</w:t>
      </w:r>
      <w:r>
        <w:rPr>
          <w:noProof/>
        </w:rPr>
        <w:fldChar w:fldCharType="end"/>
      </w:r>
    </w:p>
    <w:p w14:paraId="57B6DE06" w14:textId="77777777" w:rsidR="006377AD" w:rsidRDefault="006377AD">
      <w:pPr>
        <w:pStyle w:val="TableofFigures"/>
        <w:tabs>
          <w:tab w:val="right" w:leader="dot" w:pos="9061"/>
        </w:tabs>
        <w:rPr>
          <w:rFonts w:eastAsiaTheme="minorEastAsia"/>
          <w:noProof/>
          <w:lang w:eastAsia="en-AU"/>
        </w:rPr>
      </w:pPr>
      <w:r>
        <w:rPr>
          <w:noProof/>
        </w:rPr>
        <w:t>Table 8.4 Decision rules for determining the overall consequences rating for each pest</w:t>
      </w:r>
      <w:r>
        <w:rPr>
          <w:noProof/>
        </w:rPr>
        <w:tab/>
      </w:r>
      <w:r>
        <w:rPr>
          <w:noProof/>
        </w:rPr>
        <w:fldChar w:fldCharType="begin"/>
      </w:r>
      <w:r>
        <w:rPr>
          <w:noProof/>
        </w:rPr>
        <w:instrText xml:space="preserve"> PAGEREF _Toc496171192 \h </w:instrText>
      </w:r>
      <w:r>
        <w:rPr>
          <w:noProof/>
        </w:rPr>
      </w:r>
      <w:r>
        <w:rPr>
          <w:noProof/>
        </w:rPr>
        <w:fldChar w:fldCharType="separate"/>
      </w:r>
      <w:r w:rsidR="00417E3F">
        <w:rPr>
          <w:noProof/>
        </w:rPr>
        <w:t>147</w:t>
      </w:r>
      <w:r>
        <w:rPr>
          <w:noProof/>
        </w:rPr>
        <w:fldChar w:fldCharType="end"/>
      </w:r>
    </w:p>
    <w:p w14:paraId="1D706426" w14:textId="77777777" w:rsidR="006377AD" w:rsidRDefault="006377AD">
      <w:pPr>
        <w:pStyle w:val="TableofFigures"/>
        <w:tabs>
          <w:tab w:val="right" w:leader="dot" w:pos="9061"/>
        </w:tabs>
        <w:rPr>
          <w:rFonts w:eastAsiaTheme="minorEastAsia"/>
          <w:noProof/>
          <w:lang w:eastAsia="en-AU"/>
        </w:rPr>
      </w:pPr>
      <w:r>
        <w:rPr>
          <w:noProof/>
        </w:rPr>
        <w:t>Table 8.5 Risk estimation matrix</w:t>
      </w:r>
      <w:r>
        <w:rPr>
          <w:noProof/>
        </w:rPr>
        <w:tab/>
      </w:r>
      <w:r>
        <w:rPr>
          <w:noProof/>
        </w:rPr>
        <w:fldChar w:fldCharType="begin"/>
      </w:r>
      <w:r>
        <w:rPr>
          <w:noProof/>
        </w:rPr>
        <w:instrText xml:space="preserve"> PAGEREF _Toc496171193 \h </w:instrText>
      </w:r>
      <w:r>
        <w:rPr>
          <w:noProof/>
        </w:rPr>
      </w:r>
      <w:r>
        <w:rPr>
          <w:noProof/>
        </w:rPr>
        <w:fldChar w:fldCharType="separate"/>
      </w:r>
      <w:r w:rsidR="00417E3F">
        <w:rPr>
          <w:noProof/>
        </w:rPr>
        <w:t>148</w:t>
      </w:r>
      <w:r>
        <w:rPr>
          <w:noProof/>
        </w:rPr>
        <w:fldChar w:fldCharType="end"/>
      </w:r>
    </w:p>
    <w:p w14:paraId="7BBEC2B8" w14:textId="77777777" w:rsidR="006377AD" w:rsidRDefault="006377AD">
      <w:pPr>
        <w:pStyle w:val="TableofFigures"/>
        <w:tabs>
          <w:tab w:val="right" w:leader="dot" w:pos="9061"/>
        </w:tabs>
        <w:rPr>
          <w:rFonts w:eastAsiaTheme="minorEastAsia"/>
          <w:noProof/>
          <w:lang w:eastAsia="en-AU"/>
        </w:rPr>
      </w:pPr>
      <w:r>
        <w:rPr>
          <w:noProof/>
        </w:rPr>
        <w:t>Table 8.6 Summary of previous thrips pest risk assessments</w:t>
      </w:r>
      <w:r>
        <w:rPr>
          <w:noProof/>
        </w:rPr>
        <w:tab/>
      </w:r>
      <w:r>
        <w:rPr>
          <w:noProof/>
        </w:rPr>
        <w:fldChar w:fldCharType="begin"/>
      </w:r>
      <w:r>
        <w:rPr>
          <w:noProof/>
        </w:rPr>
        <w:instrText xml:space="preserve"> PAGEREF _Toc496171194 \h </w:instrText>
      </w:r>
      <w:r>
        <w:rPr>
          <w:noProof/>
        </w:rPr>
      </w:r>
      <w:r>
        <w:rPr>
          <w:noProof/>
        </w:rPr>
        <w:fldChar w:fldCharType="separate"/>
      </w:r>
      <w:r w:rsidR="00417E3F">
        <w:rPr>
          <w:noProof/>
        </w:rPr>
        <w:t>150</w:t>
      </w:r>
      <w:r>
        <w:rPr>
          <w:noProof/>
        </w:rPr>
        <w:fldChar w:fldCharType="end"/>
      </w:r>
    </w:p>
    <w:p w14:paraId="60410088" w14:textId="77777777" w:rsidR="006377AD" w:rsidRDefault="006377AD">
      <w:pPr>
        <w:pStyle w:val="TableofFigures"/>
        <w:tabs>
          <w:tab w:val="right" w:leader="dot" w:pos="9061"/>
        </w:tabs>
        <w:rPr>
          <w:rFonts w:eastAsiaTheme="minorEastAsia"/>
          <w:noProof/>
          <w:lang w:eastAsia="en-AU"/>
        </w:rPr>
      </w:pPr>
      <w:r>
        <w:rPr>
          <w:noProof/>
        </w:rPr>
        <w:t>Table 8.7 Thrips interceptions (identified to family)</w:t>
      </w:r>
      <w:r>
        <w:rPr>
          <w:noProof/>
        </w:rPr>
        <w:tab/>
      </w:r>
      <w:r>
        <w:rPr>
          <w:noProof/>
        </w:rPr>
        <w:fldChar w:fldCharType="begin"/>
      </w:r>
      <w:r>
        <w:rPr>
          <w:noProof/>
        </w:rPr>
        <w:instrText xml:space="preserve"> PAGEREF _Toc496171195 \h </w:instrText>
      </w:r>
      <w:r>
        <w:rPr>
          <w:noProof/>
        </w:rPr>
      </w:r>
      <w:r>
        <w:rPr>
          <w:noProof/>
        </w:rPr>
        <w:fldChar w:fldCharType="separate"/>
      </w:r>
      <w:r w:rsidR="00417E3F">
        <w:rPr>
          <w:noProof/>
        </w:rPr>
        <w:t>152</w:t>
      </w:r>
      <w:r>
        <w:rPr>
          <w:noProof/>
        </w:rPr>
        <w:fldChar w:fldCharType="end"/>
      </w:r>
    </w:p>
    <w:p w14:paraId="38BE4CA1" w14:textId="77777777" w:rsidR="006377AD" w:rsidRDefault="006377AD">
      <w:pPr>
        <w:pStyle w:val="TableofFigures"/>
        <w:tabs>
          <w:tab w:val="right" w:leader="dot" w:pos="9061"/>
        </w:tabs>
        <w:rPr>
          <w:rFonts w:eastAsiaTheme="minorEastAsia"/>
          <w:noProof/>
          <w:lang w:eastAsia="en-AU"/>
        </w:rPr>
      </w:pPr>
      <w:r>
        <w:rPr>
          <w:noProof/>
        </w:rPr>
        <w:t>Table 8.8 Thrips interceptions (identified to species)</w:t>
      </w:r>
      <w:r>
        <w:rPr>
          <w:noProof/>
        </w:rPr>
        <w:tab/>
      </w:r>
      <w:r>
        <w:rPr>
          <w:noProof/>
        </w:rPr>
        <w:fldChar w:fldCharType="begin"/>
      </w:r>
      <w:r>
        <w:rPr>
          <w:noProof/>
        </w:rPr>
        <w:instrText xml:space="preserve"> PAGEREF _Toc496171196 \h </w:instrText>
      </w:r>
      <w:r>
        <w:rPr>
          <w:noProof/>
        </w:rPr>
      </w:r>
      <w:r>
        <w:rPr>
          <w:noProof/>
        </w:rPr>
        <w:fldChar w:fldCharType="separate"/>
      </w:r>
      <w:r w:rsidR="00417E3F">
        <w:rPr>
          <w:noProof/>
        </w:rPr>
        <w:t>153</w:t>
      </w:r>
      <w:r>
        <w:rPr>
          <w:noProof/>
        </w:rPr>
        <w:fldChar w:fldCharType="end"/>
      </w:r>
    </w:p>
    <w:p w14:paraId="778E938D" w14:textId="77777777" w:rsidR="006377AD" w:rsidRDefault="006377AD">
      <w:pPr>
        <w:pStyle w:val="TableofFigures"/>
        <w:tabs>
          <w:tab w:val="right" w:leader="dot" w:pos="9061"/>
        </w:tabs>
        <w:rPr>
          <w:rFonts w:eastAsiaTheme="minorEastAsia"/>
          <w:noProof/>
          <w:lang w:eastAsia="en-AU"/>
        </w:rPr>
      </w:pPr>
      <w:r>
        <w:rPr>
          <w:noProof/>
        </w:rPr>
        <w:t>Table 8.9 Regulatory status of the most frequently intercepted thrips (identified to species)</w:t>
      </w:r>
      <w:r>
        <w:rPr>
          <w:noProof/>
        </w:rPr>
        <w:tab/>
      </w:r>
      <w:r>
        <w:rPr>
          <w:noProof/>
        </w:rPr>
        <w:fldChar w:fldCharType="begin"/>
      </w:r>
      <w:r>
        <w:rPr>
          <w:noProof/>
        </w:rPr>
        <w:instrText xml:space="preserve"> PAGEREF _Toc496171197 \h </w:instrText>
      </w:r>
      <w:r>
        <w:rPr>
          <w:noProof/>
        </w:rPr>
      </w:r>
      <w:r>
        <w:rPr>
          <w:noProof/>
        </w:rPr>
        <w:fldChar w:fldCharType="separate"/>
      </w:r>
      <w:r w:rsidR="00417E3F">
        <w:rPr>
          <w:noProof/>
        </w:rPr>
        <w:t>157</w:t>
      </w:r>
      <w:r>
        <w:rPr>
          <w:noProof/>
        </w:rPr>
        <w:fldChar w:fldCharType="end"/>
      </w:r>
    </w:p>
    <w:p w14:paraId="33BF8AF9" w14:textId="77777777" w:rsidR="006377AD" w:rsidRDefault="006377AD">
      <w:pPr>
        <w:pStyle w:val="TableofFigures"/>
        <w:tabs>
          <w:tab w:val="right" w:leader="dot" w:pos="9061"/>
        </w:tabs>
        <w:rPr>
          <w:rFonts w:eastAsiaTheme="minorEastAsia"/>
          <w:noProof/>
          <w:lang w:eastAsia="en-AU"/>
        </w:rPr>
      </w:pPr>
      <w:r>
        <w:rPr>
          <w:noProof/>
        </w:rPr>
        <w:t>Table 8.10 Additional virus species transmitted by thrips</w:t>
      </w:r>
      <w:r>
        <w:rPr>
          <w:noProof/>
        </w:rPr>
        <w:tab/>
      </w:r>
      <w:r>
        <w:rPr>
          <w:noProof/>
        </w:rPr>
        <w:fldChar w:fldCharType="begin"/>
      </w:r>
      <w:r>
        <w:rPr>
          <w:noProof/>
        </w:rPr>
        <w:instrText xml:space="preserve"> PAGEREF _Toc496171198 \h </w:instrText>
      </w:r>
      <w:r>
        <w:rPr>
          <w:noProof/>
        </w:rPr>
      </w:r>
      <w:r>
        <w:rPr>
          <w:noProof/>
        </w:rPr>
        <w:fldChar w:fldCharType="separate"/>
      </w:r>
      <w:r w:rsidR="00417E3F">
        <w:rPr>
          <w:noProof/>
        </w:rPr>
        <w:t>160</w:t>
      </w:r>
      <w:r>
        <w:rPr>
          <w:noProof/>
        </w:rPr>
        <w:fldChar w:fldCharType="end"/>
      </w:r>
    </w:p>
    <w:p w14:paraId="56434AF2" w14:textId="77777777" w:rsidR="006377AD" w:rsidRDefault="006377AD">
      <w:pPr>
        <w:pStyle w:val="TableofFigures"/>
        <w:tabs>
          <w:tab w:val="right" w:leader="dot" w:pos="9061"/>
        </w:tabs>
        <w:rPr>
          <w:rFonts w:eastAsiaTheme="minorEastAsia"/>
          <w:noProof/>
          <w:lang w:eastAsia="en-AU"/>
        </w:rPr>
      </w:pPr>
      <w:r>
        <w:rPr>
          <w:noProof/>
        </w:rPr>
        <w:t>Table 8.11 Regulatory status of quarantine pest viruses transmitted by thrips, other than orthotospoviruses</w:t>
      </w:r>
      <w:r>
        <w:rPr>
          <w:noProof/>
        </w:rPr>
        <w:tab/>
      </w:r>
      <w:r>
        <w:rPr>
          <w:noProof/>
        </w:rPr>
        <w:fldChar w:fldCharType="begin"/>
      </w:r>
      <w:r>
        <w:rPr>
          <w:noProof/>
        </w:rPr>
        <w:instrText xml:space="preserve"> PAGEREF _Toc496171199 \h </w:instrText>
      </w:r>
      <w:r>
        <w:rPr>
          <w:noProof/>
        </w:rPr>
      </w:r>
      <w:r>
        <w:rPr>
          <w:noProof/>
        </w:rPr>
        <w:fldChar w:fldCharType="separate"/>
      </w:r>
      <w:r w:rsidR="00417E3F">
        <w:rPr>
          <w:noProof/>
        </w:rPr>
        <w:t>165</w:t>
      </w:r>
      <w:r>
        <w:rPr>
          <w:noProof/>
        </w:rPr>
        <w:fldChar w:fldCharType="end"/>
      </w:r>
    </w:p>
    <w:p w14:paraId="3E4189B1" w14:textId="1EEB8899" w:rsidR="009066AB" w:rsidRPr="00C66897" w:rsidRDefault="0089158E" w:rsidP="00D53A29">
      <w:pPr>
        <w:pStyle w:val="TableofFigures"/>
        <w:keepNext/>
        <w:tabs>
          <w:tab w:val="right" w:leader="dot" w:pos="9061"/>
        </w:tabs>
        <w:rPr>
          <w:noProof/>
        </w:rPr>
      </w:pPr>
      <w:r w:rsidRPr="00C66897">
        <w:rPr>
          <w:noProof/>
        </w:rPr>
        <w:fldChar w:fldCharType="end"/>
      </w:r>
    </w:p>
    <w:p w14:paraId="734C3193" w14:textId="77777777" w:rsidR="009066AB" w:rsidRPr="00C66897" w:rsidRDefault="009066AB" w:rsidP="00F03572">
      <w:pPr>
        <w:pStyle w:val="TOCHeading"/>
        <w:spacing w:before="360"/>
      </w:pPr>
      <w:r w:rsidRPr="00C66897">
        <w:t>Figures</w:t>
      </w:r>
    </w:p>
    <w:p w14:paraId="6F20AF53" w14:textId="77777777" w:rsidR="006377AD" w:rsidRDefault="0089158E">
      <w:pPr>
        <w:pStyle w:val="TableofFigures"/>
        <w:tabs>
          <w:tab w:val="right" w:leader="dot" w:pos="9061"/>
        </w:tabs>
        <w:rPr>
          <w:rFonts w:eastAsiaTheme="minorEastAsia"/>
          <w:noProof/>
          <w:lang w:eastAsia="en-AU"/>
        </w:rPr>
      </w:pPr>
      <w:r w:rsidRPr="00C66897">
        <w:rPr>
          <w:noProof/>
        </w:rPr>
        <w:fldChar w:fldCharType="begin"/>
      </w:r>
      <w:r w:rsidR="009066AB" w:rsidRPr="00C66897">
        <w:rPr>
          <w:noProof/>
        </w:rPr>
        <w:instrText xml:space="preserve"> TOC \h \z \c "Figure" </w:instrText>
      </w:r>
      <w:r w:rsidRPr="00C66897">
        <w:rPr>
          <w:noProof/>
        </w:rPr>
        <w:fldChar w:fldCharType="separate"/>
      </w:r>
      <w:hyperlink w:anchor="_Toc496171200" w:history="1">
        <w:r w:rsidR="006377AD" w:rsidRPr="005E792A">
          <w:rPr>
            <w:rStyle w:val="Hyperlink"/>
            <w:noProof/>
          </w:rPr>
          <w:t>Figure 1.1 Core steps in this group PRA</w:t>
        </w:r>
        <w:r w:rsidR="006377AD">
          <w:rPr>
            <w:noProof/>
            <w:webHidden/>
          </w:rPr>
          <w:tab/>
        </w:r>
        <w:r w:rsidR="006377AD">
          <w:rPr>
            <w:noProof/>
            <w:webHidden/>
          </w:rPr>
          <w:fldChar w:fldCharType="begin"/>
        </w:r>
        <w:r w:rsidR="006377AD">
          <w:rPr>
            <w:noProof/>
            <w:webHidden/>
          </w:rPr>
          <w:instrText xml:space="preserve"> PAGEREF _Toc496171200 \h </w:instrText>
        </w:r>
        <w:r w:rsidR="006377AD">
          <w:rPr>
            <w:noProof/>
            <w:webHidden/>
          </w:rPr>
        </w:r>
        <w:r w:rsidR="006377AD">
          <w:rPr>
            <w:noProof/>
            <w:webHidden/>
          </w:rPr>
          <w:fldChar w:fldCharType="separate"/>
        </w:r>
        <w:r w:rsidR="00417E3F">
          <w:rPr>
            <w:noProof/>
            <w:webHidden/>
          </w:rPr>
          <w:t>7</w:t>
        </w:r>
        <w:r w:rsidR="006377AD">
          <w:rPr>
            <w:noProof/>
            <w:webHidden/>
          </w:rPr>
          <w:fldChar w:fldCharType="end"/>
        </w:r>
      </w:hyperlink>
    </w:p>
    <w:p w14:paraId="53F306F3" w14:textId="77777777" w:rsidR="006377AD" w:rsidRDefault="008A3AAA">
      <w:pPr>
        <w:pStyle w:val="TableofFigures"/>
        <w:tabs>
          <w:tab w:val="right" w:leader="dot" w:pos="9061"/>
        </w:tabs>
        <w:rPr>
          <w:rFonts w:eastAsiaTheme="minorEastAsia"/>
          <w:noProof/>
          <w:lang w:eastAsia="en-AU"/>
        </w:rPr>
      </w:pPr>
      <w:hyperlink w:anchor="_Toc496171201" w:history="1">
        <w:r w:rsidR="006377AD" w:rsidRPr="005E792A">
          <w:rPr>
            <w:rStyle w:val="Hyperlink"/>
            <w:noProof/>
          </w:rPr>
          <w:t>Figure 1.2 Assembly of pest risk analyses by incorporating relevant group and other PRAs</w:t>
        </w:r>
        <w:r w:rsidR="006377AD">
          <w:rPr>
            <w:noProof/>
            <w:webHidden/>
          </w:rPr>
          <w:tab/>
        </w:r>
        <w:r w:rsidR="006377AD">
          <w:rPr>
            <w:noProof/>
            <w:webHidden/>
          </w:rPr>
          <w:fldChar w:fldCharType="begin"/>
        </w:r>
        <w:r w:rsidR="006377AD">
          <w:rPr>
            <w:noProof/>
            <w:webHidden/>
          </w:rPr>
          <w:instrText xml:space="preserve"> PAGEREF _Toc496171201 \h </w:instrText>
        </w:r>
        <w:r w:rsidR="006377AD">
          <w:rPr>
            <w:noProof/>
            <w:webHidden/>
          </w:rPr>
        </w:r>
        <w:r w:rsidR="006377AD">
          <w:rPr>
            <w:noProof/>
            <w:webHidden/>
          </w:rPr>
          <w:fldChar w:fldCharType="separate"/>
        </w:r>
        <w:r w:rsidR="00417E3F">
          <w:rPr>
            <w:noProof/>
            <w:webHidden/>
          </w:rPr>
          <w:t>8</w:t>
        </w:r>
        <w:r w:rsidR="006377AD">
          <w:rPr>
            <w:noProof/>
            <w:webHidden/>
          </w:rPr>
          <w:fldChar w:fldCharType="end"/>
        </w:r>
      </w:hyperlink>
    </w:p>
    <w:p w14:paraId="473BC47E" w14:textId="24EF6F5C" w:rsidR="000F4C99" w:rsidRPr="00C66897" w:rsidRDefault="0089158E" w:rsidP="00DA70F1">
      <w:pPr>
        <w:spacing w:before="120" w:after="120" w:line="240" w:lineRule="auto"/>
        <w:jc w:val="both"/>
        <w:rPr>
          <w:noProof/>
        </w:rPr>
        <w:sectPr w:rsidR="000F4C99" w:rsidRPr="00C66897" w:rsidSect="00A048DC">
          <w:headerReference w:type="default" r:id="rId22"/>
          <w:footerReference w:type="default" r:id="rId23"/>
          <w:pgSz w:w="11907" w:h="16840" w:code="9"/>
          <w:pgMar w:top="1418" w:right="1418" w:bottom="1418" w:left="1418" w:header="567" w:footer="567" w:gutter="0"/>
          <w:pgNumType w:fmt="lowerRoman" w:start="1"/>
          <w:cols w:space="708"/>
          <w:docGrid w:linePitch="360"/>
        </w:sectPr>
      </w:pPr>
      <w:r w:rsidRPr="00C66897">
        <w:rPr>
          <w:noProof/>
        </w:rPr>
        <w:fldChar w:fldCharType="end"/>
      </w:r>
    </w:p>
    <w:p w14:paraId="5AEDE98B" w14:textId="77777777" w:rsidR="004E5ADE" w:rsidRPr="00C66897" w:rsidRDefault="008F28DD" w:rsidP="00636254">
      <w:pPr>
        <w:pStyle w:val="Heading1nonumbers"/>
      </w:pPr>
      <w:bookmarkStart w:id="1" w:name="_Toc496171069"/>
      <w:r w:rsidRPr="00C66897">
        <w:lastRenderedPageBreak/>
        <w:t>Acronyms and abbreviations</w:t>
      </w:r>
      <w:bookmarkEnd w:id="1"/>
    </w:p>
    <w:tbl>
      <w:tblPr>
        <w:tblW w:w="5077" w:type="pct"/>
        <w:tblBorders>
          <w:top w:val="single" w:sz="4" w:space="0" w:color="auto"/>
          <w:bottom w:val="single" w:sz="4" w:space="0" w:color="auto"/>
        </w:tblBorders>
        <w:tblLook w:val="04A0" w:firstRow="1" w:lastRow="0" w:firstColumn="1" w:lastColumn="0" w:noHBand="0" w:noVBand="1"/>
      </w:tblPr>
      <w:tblGrid>
        <w:gridCol w:w="2459"/>
        <w:gridCol w:w="6752"/>
      </w:tblGrid>
      <w:tr w:rsidR="004E5ADE" w:rsidRPr="00C66897" w14:paraId="4F47313E" w14:textId="77777777">
        <w:trPr>
          <w:trHeight w:val="414"/>
          <w:tblHeader/>
        </w:trPr>
        <w:tc>
          <w:tcPr>
            <w:tcW w:w="1335" w:type="pct"/>
          </w:tcPr>
          <w:p w14:paraId="7425562E" w14:textId="77777777" w:rsidR="004E5ADE" w:rsidRPr="00C66897" w:rsidRDefault="008F28DD" w:rsidP="00B31135">
            <w:pPr>
              <w:pStyle w:val="TableHeading"/>
            </w:pPr>
            <w:r w:rsidRPr="00C66897">
              <w:t>Term or abbreviation</w:t>
            </w:r>
          </w:p>
        </w:tc>
        <w:tc>
          <w:tcPr>
            <w:tcW w:w="3665" w:type="pct"/>
          </w:tcPr>
          <w:p w14:paraId="57681700" w14:textId="77777777" w:rsidR="004E5ADE" w:rsidRPr="00C66897" w:rsidRDefault="008F28DD" w:rsidP="00B31135">
            <w:pPr>
              <w:pStyle w:val="TableHeading"/>
            </w:pPr>
            <w:r w:rsidRPr="00C66897">
              <w:t>Definition</w:t>
            </w:r>
          </w:p>
        </w:tc>
      </w:tr>
      <w:tr w:rsidR="004E5ADE" w:rsidRPr="00C66897" w14:paraId="06BF3225" w14:textId="77777777">
        <w:trPr>
          <w:trHeight w:val="414"/>
        </w:trPr>
        <w:tc>
          <w:tcPr>
            <w:tcW w:w="1335" w:type="pct"/>
          </w:tcPr>
          <w:p w14:paraId="7938F3FB" w14:textId="77777777" w:rsidR="004E5ADE" w:rsidRPr="00C66897" w:rsidRDefault="008F28DD" w:rsidP="00B31135">
            <w:pPr>
              <w:pStyle w:val="TableText"/>
            </w:pPr>
            <w:r w:rsidRPr="00C66897">
              <w:t>ACT</w:t>
            </w:r>
          </w:p>
        </w:tc>
        <w:tc>
          <w:tcPr>
            <w:tcW w:w="3665" w:type="pct"/>
          </w:tcPr>
          <w:p w14:paraId="18F4E9EF" w14:textId="77777777" w:rsidR="004E5ADE" w:rsidRPr="00C66897" w:rsidRDefault="008F28DD" w:rsidP="00B31135">
            <w:pPr>
              <w:pStyle w:val="TableText"/>
            </w:pPr>
            <w:r w:rsidRPr="00C66897">
              <w:t>Australian Capital Territory</w:t>
            </w:r>
          </w:p>
        </w:tc>
      </w:tr>
      <w:tr w:rsidR="004E5ADE" w:rsidRPr="00C66897" w14:paraId="7BD12A1A" w14:textId="77777777">
        <w:trPr>
          <w:trHeight w:val="414"/>
        </w:trPr>
        <w:tc>
          <w:tcPr>
            <w:tcW w:w="1335" w:type="pct"/>
          </w:tcPr>
          <w:p w14:paraId="6FF37162" w14:textId="77777777" w:rsidR="004E5ADE" w:rsidRPr="00C66897" w:rsidRDefault="008F28DD" w:rsidP="00B31135">
            <w:pPr>
              <w:pStyle w:val="TableText"/>
            </w:pPr>
            <w:r w:rsidRPr="00C66897">
              <w:t>ALOP</w:t>
            </w:r>
          </w:p>
        </w:tc>
        <w:tc>
          <w:tcPr>
            <w:tcW w:w="3665" w:type="pct"/>
          </w:tcPr>
          <w:p w14:paraId="6951A26D" w14:textId="77777777" w:rsidR="004E5ADE" w:rsidRPr="00C66897" w:rsidRDefault="008F28DD" w:rsidP="00B31135">
            <w:pPr>
              <w:pStyle w:val="TableText"/>
            </w:pPr>
            <w:r w:rsidRPr="00C66897">
              <w:t>Appropriate level of protection</w:t>
            </w:r>
          </w:p>
        </w:tc>
      </w:tr>
      <w:tr w:rsidR="00AE38A5" w:rsidRPr="00C66897" w14:paraId="35F042F0" w14:textId="77777777">
        <w:trPr>
          <w:trHeight w:val="414"/>
        </w:trPr>
        <w:tc>
          <w:tcPr>
            <w:tcW w:w="1335" w:type="pct"/>
          </w:tcPr>
          <w:p w14:paraId="224926FA" w14:textId="77777777" w:rsidR="00AE38A5" w:rsidRPr="00C66897" w:rsidRDefault="00AE38A5" w:rsidP="00AE38A5">
            <w:pPr>
              <w:pStyle w:val="TableText"/>
            </w:pPr>
            <w:r w:rsidRPr="00C66897">
              <w:t>BA</w:t>
            </w:r>
          </w:p>
        </w:tc>
        <w:tc>
          <w:tcPr>
            <w:tcW w:w="3665" w:type="pct"/>
          </w:tcPr>
          <w:p w14:paraId="6B68FE4A" w14:textId="77777777" w:rsidR="00AE38A5" w:rsidRPr="00C66897" w:rsidRDefault="00AE38A5" w:rsidP="00AE38A5">
            <w:pPr>
              <w:pStyle w:val="TableText"/>
            </w:pPr>
            <w:r w:rsidRPr="00C66897">
              <w:t>Biosecurity Advice</w:t>
            </w:r>
          </w:p>
        </w:tc>
      </w:tr>
      <w:tr w:rsidR="00AE38A5" w:rsidRPr="00C66897" w14:paraId="4B3DBA0C" w14:textId="77777777">
        <w:trPr>
          <w:trHeight w:val="414"/>
        </w:trPr>
        <w:tc>
          <w:tcPr>
            <w:tcW w:w="1335" w:type="pct"/>
          </w:tcPr>
          <w:p w14:paraId="5D44B3F2" w14:textId="77777777" w:rsidR="00AE38A5" w:rsidRPr="00C66897" w:rsidRDefault="00AE38A5" w:rsidP="00AE38A5">
            <w:pPr>
              <w:pStyle w:val="TableText"/>
            </w:pPr>
            <w:r w:rsidRPr="00C66897">
              <w:t>BICON</w:t>
            </w:r>
          </w:p>
        </w:tc>
        <w:tc>
          <w:tcPr>
            <w:tcW w:w="3665" w:type="pct"/>
          </w:tcPr>
          <w:p w14:paraId="2FB8450C" w14:textId="29485EF4" w:rsidR="00AE38A5" w:rsidRPr="00C66897" w:rsidRDefault="00AE38A5" w:rsidP="00AE38A5">
            <w:pPr>
              <w:pStyle w:val="TableText"/>
            </w:pPr>
            <w:r w:rsidRPr="00C66897">
              <w:t>Biosecurity Import Condition</w:t>
            </w:r>
            <w:r w:rsidR="00265BF5" w:rsidRPr="00C66897">
              <w:t>s</w:t>
            </w:r>
            <w:r w:rsidRPr="00C66897">
              <w:t xml:space="preserve"> System</w:t>
            </w:r>
            <w:r w:rsidR="00DA4050" w:rsidRPr="00C66897">
              <w:t xml:space="preserve"> for Australia</w:t>
            </w:r>
          </w:p>
        </w:tc>
      </w:tr>
      <w:tr w:rsidR="00AE38A5" w:rsidRPr="00C66897" w14:paraId="65DE8F4D" w14:textId="77777777">
        <w:trPr>
          <w:trHeight w:val="414"/>
        </w:trPr>
        <w:tc>
          <w:tcPr>
            <w:tcW w:w="1335" w:type="pct"/>
          </w:tcPr>
          <w:p w14:paraId="1A172C4A" w14:textId="77777777" w:rsidR="00AE38A5" w:rsidRPr="00C66897" w:rsidRDefault="00AE38A5" w:rsidP="00AE38A5">
            <w:pPr>
              <w:pStyle w:val="TableText"/>
            </w:pPr>
            <w:r w:rsidRPr="00C66897">
              <w:t>BIRA</w:t>
            </w:r>
          </w:p>
        </w:tc>
        <w:tc>
          <w:tcPr>
            <w:tcW w:w="3665" w:type="pct"/>
          </w:tcPr>
          <w:p w14:paraId="060AC2C4" w14:textId="77777777" w:rsidR="00AE38A5" w:rsidRPr="00C66897" w:rsidRDefault="00AE38A5" w:rsidP="00AE38A5">
            <w:pPr>
              <w:pStyle w:val="TableText"/>
            </w:pPr>
            <w:r w:rsidRPr="00C66897">
              <w:t>Biosecurity Import Risk Analysis</w:t>
            </w:r>
          </w:p>
        </w:tc>
      </w:tr>
      <w:tr w:rsidR="00AE38A5" w:rsidRPr="00C66897" w14:paraId="4046E219" w14:textId="77777777">
        <w:trPr>
          <w:trHeight w:val="414"/>
        </w:trPr>
        <w:tc>
          <w:tcPr>
            <w:tcW w:w="1335" w:type="pct"/>
          </w:tcPr>
          <w:p w14:paraId="262C5C5C" w14:textId="77777777" w:rsidR="00AE38A5" w:rsidRPr="00C66897" w:rsidRDefault="00AE38A5" w:rsidP="00AE38A5">
            <w:pPr>
              <w:pStyle w:val="TableText"/>
            </w:pPr>
            <w:r w:rsidRPr="00C66897">
              <w:t>FAO</w:t>
            </w:r>
          </w:p>
        </w:tc>
        <w:tc>
          <w:tcPr>
            <w:tcW w:w="3665" w:type="pct"/>
          </w:tcPr>
          <w:p w14:paraId="0EDFF1AB" w14:textId="77777777" w:rsidR="00AE38A5" w:rsidRPr="00C66897" w:rsidRDefault="00AE38A5" w:rsidP="00AE38A5">
            <w:pPr>
              <w:pStyle w:val="TableText"/>
            </w:pPr>
            <w:r w:rsidRPr="00C66897">
              <w:t>Food and Agriculture Organization of the United Nations</w:t>
            </w:r>
          </w:p>
        </w:tc>
      </w:tr>
      <w:tr w:rsidR="00DC2D46" w:rsidRPr="00C66897" w14:paraId="03186AB9" w14:textId="77777777">
        <w:trPr>
          <w:trHeight w:val="414"/>
        </w:trPr>
        <w:tc>
          <w:tcPr>
            <w:tcW w:w="1335" w:type="pct"/>
          </w:tcPr>
          <w:p w14:paraId="7A5C9CAA" w14:textId="77777777" w:rsidR="00DC2D46" w:rsidRPr="00C66897" w:rsidRDefault="00DC2D46" w:rsidP="00AE38A5">
            <w:pPr>
              <w:pStyle w:val="TableText"/>
            </w:pPr>
            <w:r w:rsidRPr="00C66897">
              <w:t>GVP</w:t>
            </w:r>
          </w:p>
        </w:tc>
        <w:tc>
          <w:tcPr>
            <w:tcW w:w="3665" w:type="pct"/>
          </w:tcPr>
          <w:p w14:paraId="4DF31FD1" w14:textId="77777777" w:rsidR="00DC2D46" w:rsidRPr="00C66897" w:rsidRDefault="00FB3A89" w:rsidP="00AE38A5">
            <w:pPr>
              <w:pStyle w:val="TableText"/>
            </w:pPr>
            <w:r w:rsidRPr="00C66897">
              <w:t>G</w:t>
            </w:r>
            <w:r w:rsidR="00B22F34" w:rsidRPr="00C66897">
              <w:t>ross value of production</w:t>
            </w:r>
          </w:p>
        </w:tc>
      </w:tr>
      <w:tr w:rsidR="00DC2D46" w:rsidRPr="00C66897" w14:paraId="45A3B17B" w14:textId="77777777">
        <w:trPr>
          <w:trHeight w:val="414"/>
        </w:trPr>
        <w:tc>
          <w:tcPr>
            <w:tcW w:w="1335" w:type="pct"/>
          </w:tcPr>
          <w:p w14:paraId="5AC2EDDB" w14:textId="77777777" w:rsidR="00DC2D46" w:rsidRPr="00C66897" w:rsidRDefault="00DC2D46" w:rsidP="00AE38A5">
            <w:pPr>
              <w:pStyle w:val="TableText"/>
            </w:pPr>
            <w:r w:rsidRPr="00C66897">
              <w:t>IPM</w:t>
            </w:r>
          </w:p>
        </w:tc>
        <w:tc>
          <w:tcPr>
            <w:tcW w:w="3665" w:type="pct"/>
          </w:tcPr>
          <w:p w14:paraId="032BE2AD" w14:textId="77777777" w:rsidR="00DC2D46" w:rsidRPr="00C66897" w:rsidRDefault="00DC2D46" w:rsidP="00AE38A5">
            <w:pPr>
              <w:pStyle w:val="TableText"/>
            </w:pPr>
            <w:r w:rsidRPr="00C66897">
              <w:t>Integrated pest management</w:t>
            </w:r>
          </w:p>
        </w:tc>
      </w:tr>
      <w:tr w:rsidR="00AE38A5" w:rsidRPr="00C66897" w14:paraId="109F3798" w14:textId="77777777">
        <w:trPr>
          <w:trHeight w:val="414"/>
        </w:trPr>
        <w:tc>
          <w:tcPr>
            <w:tcW w:w="1335" w:type="pct"/>
          </w:tcPr>
          <w:p w14:paraId="33DCA317" w14:textId="77777777" w:rsidR="00AE38A5" w:rsidRPr="00C66897" w:rsidRDefault="00AE38A5" w:rsidP="00AE38A5">
            <w:pPr>
              <w:pStyle w:val="TableText"/>
            </w:pPr>
            <w:r w:rsidRPr="00C66897">
              <w:t>IPPC</w:t>
            </w:r>
          </w:p>
        </w:tc>
        <w:tc>
          <w:tcPr>
            <w:tcW w:w="3665" w:type="pct"/>
          </w:tcPr>
          <w:p w14:paraId="326966F3" w14:textId="77777777" w:rsidR="00AE38A5" w:rsidRPr="00C66897" w:rsidRDefault="00AE38A5" w:rsidP="00AE38A5">
            <w:pPr>
              <w:pStyle w:val="TableText"/>
            </w:pPr>
            <w:r w:rsidRPr="00C66897">
              <w:t>International Plant Protection Convention</w:t>
            </w:r>
          </w:p>
        </w:tc>
      </w:tr>
      <w:tr w:rsidR="00AE38A5" w:rsidRPr="00C66897" w14:paraId="28A45E69" w14:textId="77777777">
        <w:trPr>
          <w:trHeight w:val="414"/>
        </w:trPr>
        <w:tc>
          <w:tcPr>
            <w:tcW w:w="1335" w:type="pct"/>
          </w:tcPr>
          <w:p w14:paraId="4724885A" w14:textId="77777777" w:rsidR="00AE38A5" w:rsidRPr="00C66897" w:rsidRDefault="00AE38A5" w:rsidP="00AE38A5">
            <w:pPr>
              <w:pStyle w:val="TableText"/>
            </w:pPr>
            <w:r w:rsidRPr="00C66897">
              <w:t>ISPM</w:t>
            </w:r>
          </w:p>
        </w:tc>
        <w:tc>
          <w:tcPr>
            <w:tcW w:w="3665" w:type="pct"/>
          </w:tcPr>
          <w:p w14:paraId="5F8FBF22" w14:textId="77777777" w:rsidR="00AE38A5" w:rsidRPr="00C66897" w:rsidRDefault="00AE38A5" w:rsidP="00AE38A5">
            <w:pPr>
              <w:pStyle w:val="TableText"/>
            </w:pPr>
            <w:r w:rsidRPr="00C66897">
              <w:t>International Standard for Phytosanitary Measures</w:t>
            </w:r>
          </w:p>
        </w:tc>
      </w:tr>
      <w:tr w:rsidR="00AE38A5" w:rsidRPr="00C66897" w14:paraId="1CFEB680" w14:textId="77777777">
        <w:trPr>
          <w:trHeight w:val="414"/>
        </w:trPr>
        <w:tc>
          <w:tcPr>
            <w:tcW w:w="1335" w:type="pct"/>
          </w:tcPr>
          <w:p w14:paraId="44C69A91" w14:textId="77777777" w:rsidR="00AE38A5" w:rsidRPr="00C66897" w:rsidRDefault="00AE38A5" w:rsidP="00AE38A5">
            <w:pPr>
              <w:pStyle w:val="TableText"/>
            </w:pPr>
            <w:r w:rsidRPr="00C66897">
              <w:t>NSW</w:t>
            </w:r>
          </w:p>
        </w:tc>
        <w:tc>
          <w:tcPr>
            <w:tcW w:w="3665" w:type="pct"/>
          </w:tcPr>
          <w:p w14:paraId="12247DE7" w14:textId="77777777" w:rsidR="00AE38A5" w:rsidRPr="00C66897" w:rsidRDefault="00AE38A5" w:rsidP="00AE38A5">
            <w:pPr>
              <w:pStyle w:val="TableText"/>
            </w:pPr>
            <w:r w:rsidRPr="00C66897">
              <w:t>New South Wales</w:t>
            </w:r>
          </w:p>
        </w:tc>
      </w:tr>
      <w:tr w:rsidR="00AE38A5" w:rsidRPr="00C66897" w14:paraId="1A847D1B" w14:textId="77777777">
        <w:trPr>
          <w:trHeight w:val="414"/>
        </w:trPr>
        <w:tc>
          <w:tcPr>
            <w:tcW w:w="1335" w:type="pct"/>
          </w:tcPr>
          <w:p w14:paraId="72AC0D16" w14:textId="77777777" w:rsidR="00AE38A5" w:rsidRPr="00C66897" w:rsidRDefault="00AE38A5" w:rsidP="00AE38A5">
            <w:pPr>
              <w:pStyle w:val="TableText"/>
            </w:pPr>
            <w:r w:rsidRPr="00C66897">
              <w:t>NPPO</w:t>
            </w:r>
          </w:p>
        </w:tc>
        <w:tc>
          <w:tcPr>
            <w:tcW w:w="3665" w:type="pct"/>
          </w:tcPr>
          <w:p w14:paraId="4D7EF4DC" w14:textId="77777777" w:rsidR="00AE38A5" w:rsidRPr="00C66897" w:rsidRDefault="00AE38A5" w:rsidP="00AE38A5">
            <w:pPr>
              <w:pStyle w:val="TableText"/>
            </w:pPr>
            <w:r w:rsidRPr="00C66897">
              <w:t>National Plant Protection Organisation</w:t>
            </w:r>
          </w:p>
        </w:tc>
      </w:tr>
      <w:tr w:rsidR="00AE38A5" w:rsidRPr="00C66897" w14:paraId="4DB39448" w14:textId="77777777">
        <w:trPr>
          <w:trHeight w:val="414"/>
        </w:trPr>
        <w:tc>
          <w:tcPr>
            <w:tcW w:w="1335" w:type="pct"/>
          </w:tcPr>
          <w:p w14:paraId="67C03ED6" w14:textId="77777777" w:rsidR="00AE38A5" w:rsidRPr="00C66897" w:rsidRDefault="00AE38A5" w:rsidP="00AE38A5">
            <w:pPr>
              <w:pStyle w:val="TableText"/>
            </w:pPr>
            <w:r w:rsidRPr="00C66897">
              <w:t>NT</w:t>
            </w:r>
          </w:p>
        </w:tc>
        <w:tc>
          <w:tcPr>
            <w:tcW w:w="3665" w:type="pct"/>
          </w:tcPr>
          <w:p w14:paraId="55378343" w14:textId="77777777" w:rsidR="00AE38A5" w:rsidRPr="00C66897" w:rsidRDefault="00AE38A5" w:rsidP="00AE38A5">
            <w:pPr>
              <w:pStyle w:val="TableText"/>
            </w:pPr>
            <w:r w:rsidRPr="00C66897">
              <w:t>Northern Territory</w:t>
            </w:r>
          </w:p>
        </w:tc>
      </w:tr>
      <w:tr w:rsidR="00AE38A5" w:rsidRPr="00C66897" w14:paraId="12B1876E" w14:textId="77777777">
        <w:trPr>
          <w:trHeight w:val="414"/>
        </w:trPr>
        <w:tc>
          <w:tcPr>
            <w:tcW w:w="1335" w:type="pct"/>
          </w:tcPr>
          <w:p w14:paraId="7D4C5A0E" w14:textId="77777777" w:rsidR="00AE38A5" w:rsidRPr="00C66897" w:rsidRDefault="00AE38A5" w:rsidP="00AE38A5">
            <w:pPr>
              <w:pStyle w:val="TableText"/>
            </w:pPr>
            <w:r w:rsidRPr="00C66897">
              <w:t>PRA</w:t>
            </w:r>
          </w:p>
        </w:tc>
        <w:tc>
          <w:tcPr>
            <w:tcW w:w="3665" w:type="pct"/>
          </w:tcPr>
          <w:p w14:paraId="7527CB5C" w14:textId="77777777" w:rsidR="00AE38A5" w:rsidRPr="00C66897" w:rsidRDefault="00AE38A5" w:rsidP="00AE38A5">
            <w:pPr>
              <w:pStyle w:val="TableText"/>
            </w:pPr>
            <w:r w:rsidRPr="00C66897">
              <w:t>Pest risk analysis</w:t>
            </w:r>
          </w:p>
        </w:tc>
      </w:tr>
      <w:tr w:rsidR="00AE38A5" w:rsidRPr="00C66897" w14:paraId="3BC34D5F" w14:textId="77777777">
        <w:trPr>
          <w:trHeight w:val="414"/>
        </w:trPr>
        <w:tc>
          <w:tcPr>
            <w:tcW w:w="1335" w:type="pct"/>
          </w:tcPr>
          <w:p w14:paraId="3FA535F1" w14:textId="77777777" w:rsidR="00AE38A5" w:rsidRPr="00C66897" w:rsidRDefault="00AE38A5" w:rsidP="00AE38A5">
            <w:pPr>
              <w:pStyle w:val="TableText"/>
            </w:pPr>
            <w:r w:rsidRPr="00C66897">
              <w:t>Qld</w:t>
            </w:r>
          </w:p>
        </w:tc>
        <w:tc>
          <w:tcPr>
            <w:tcW w:w="3665" w:type="pct"/>
          </w:tcPr>
          <w:p w14:paraId="4013341F" w14:textId="77777777" w:rsidR="00AE38A5" w:rsidRPr="00C66897" w:rsidRDefault="00AE38A5" w:rsidP="00AE38A5">
            <w:pPr>
              <w:pStyle w:val="TableText"/>
            </w:pPr>
            <w:r w:rsidRPr="00C66897">
              <w:t>Queensland</w:t>
            </w:r>
          </w:p>
        </w:tc>
      </w:tr>
      <w:tr w:rsidR="00AE38A5" w:rsidRPr="00C66897" w14:paraId="5065A04E" w14:textId="77777777">
        <w:trPr>
          <w:trHeight w:val="414"/>
        </w:trPr>
        <w:tc>
          <w:tcPr>
            <w:tcW w:w="1335" w:type="pct"/>
          </w:tcPr>
          <w:p w14:paraId="4E7C139F" w14:textId="77777777" w:rsidR="00AE38A5" w:rsidRPr="00C66897" w:rsidRDefault="00AE38A5" w:rsidP="00AE38A5">
            <w:pPr>
              <w:pStyle w:val="TableText"/>
            </w:pPr>
            <w:r w:rsidRPr="00C66897">
              <w:t>SA</w:t>
            </w:r>
          </w:p>
        </w:tc>
        <w:tc>
          <w:tcPr>
            <w:tcW w:w="3665" w:type="pct"/>
          </w:tcPr>
          <w:p w14:paraId="09099A00" w14:textId="77777777" w:rsidR="00AE38A5" w:rsidRPr="00C66897" w:rsidRDefault="00AE38A5" w:rsidP="00AE38A5">
            <w:pPr>
              <w:pStyle w:val="TableText"/>
            </w:pPr>
            <w:r w:rsidRPr="00C66897">
              <w:t>South Australia</w:t>
            </w:r>
          </w:p>
        </w:tc>
      </w:tr>
      <w:tr w:rsidR="00AE38A5" w:rsidRPr="00C66897" w14:paraId="096D28FF" w14:textId="77777777">
        <w:trPr>
          <w:trHeight w:val="414"/>
        </w:trPr>
        <w:tc>
          <w:tcPr>
            <w:tcW w:w="1335" w:type="pct"/>
          </w:tcPr>
          <w:p w14:paraId="65C3B3EA" w14:textId="77777777" w:rsidR="00AE38A5" w:rsidRPr="00C66897" w:rsidRDefault="00AE38A5" w:rsidP="00AE38A5">
            <w:pPr>
              <w:pStyle w:val="TableText"/>
            </w:pPr>
            <w:r w:rsidRPr="00C66897">
              <w:t>SPS Agreement</w:t>
            </w:r>
          </w:p>
        </w:tc>
        <w:tc>
          <w:tcPr>
            <w:tcW w:w="3665" w:type="pct"/>
          </w:tcPr>
          <w:p w14:paraId="1FDA0136" w14:textId="77777777" w:rsidR="00AE38A5" w:rsidRPr="00C66897" w:rsidRDefault="00AE38A5" w:rsidP="00AE38A5">
            <w:pPr>
              <w:pStyle w:val="TableText"/>
            </w:pPr>
            <w:r w:rsidRPr="00C66897">
              <w:t>WTO Agreement on the Application of Sanitary and Phytosanitary Measures</w:t>
            </w:r>
          </w:p>
        </w:tc>
      </w:tr>
      <w:tr w:rsidR="00AE38A5" w:rsidRPr="00C66897" w14:paraId="1FFD8681" w14:textId="77777777">
        <w:trPr>
          <w:trHeight w:val="414"/>
        </w:trPr>
        <w:tc>
          <w:tcPr>
            <w:tcW w:w="1335" w:type="pct"/>
          </w:tcPr>
          <w:p w14:paraId="3BCA70D7" w14:textId="77777777" w:rsidR="00AE38A5" w:rsidRPr="00C66897" w:rsidRDefault="00AE38A5" w:rsidP="00AE38A5">
            <w:pPr>
              <w:pStyle w:val="TableText"/>
            </w:pPr>
            <w:r w:rsidRPr="00C66897">
              <w:t>Tas.</w:t>
            </w:r>
          </w:p>
        </w:tc>
        <w:tc>
          <w:tcPr>
            <w:tcW w:w="3665" w:type="pct"/>
          </w:tcPr>
          <w:p w14:paraId="6057B667" w14:textId="77777777" w:rsidR="00AE38A5" w:rsidRPr="00C66897" w:rsidRDefault="00AE38A5" w:rsidP="00AE38A5">
            <w:pPr>
              <w:pStyle w:val="TableText"/>
            </w:pPr>
            <w:r w:rsidRPr="00C66897">
              <w:t>Tasmania</w:t>
            </w:r>
          </w:p>
        </w:tc>
      </w:tr>
      <w:tr w:rsidR="00B56427" w:rsidRPr="00C66897" w14:paraId="01807472" w14:textId="77777777">
        <w:trPr>
          <w:trHeight w:val="414"/>
        </w:trPr>
        <w:tc>
          <w:tcPr>
            <w:tcW w:w="1335" w:type="pct"/>
          </w:tcPr>
          <w:p w14:paraId="5C1DCAB8" w14:textId="77777777" w:rsidR="00B56427" w:rsidRPr="00C66897" w:rsidRDefault="00B56427" w:rsidP="00B56427">
            <w:pPr>
              <w:pStyle w:val="TableText"/>
            </w:pPr>
            <w:r w:rsidRPr="00C66897">
              <w:t>The department</w:t>
            </w:r>
          </w:p>
        </w:tc>
        <w:tc>
          <w:tcPr>
            <w:tcW w:w="3665" w:type="pct"/>
          </w:tcPr>
          <w:p w14:paraId="7DF6D619" w14:textId="48A24BE7" w:rsidR="00B56427" w:rsidRPr="00C66897" w:rsidRDefault="00B56427" w:rsidP="00B56427">
            <w:pPr>
              <w:pStyle w:val="TableText"/>
            </w:pPr>
            <w:r w:rsidRPr="00C66897">
              <w:t xml:space="preserve">The Australian Government Department of </w:t>
            </w:r>
            <w:r w:rsidR="00DA4050" w:rsidRPr="00C66897">
              <w:t>Agriculture and Water Resources</w:t>
            </w:r>
          </w:p>
        </w:tc>
      </w:tr>
      <w:tr w:rsidR="007B7CA7" w:rsidRPr="00C66897" w14:paraId="57D53374" w14:textId="77777777">
        <w:trPr>
          <w:trHeight w:val="414"/>
        </w:trPr>
        <w:tc>
          <w:tcPr>
            <w:tcW w:w="1335" w:type="pct"/>
          </w:tcPr>
          <w:p w14:paraId="37FFFA87" w14:textId="77777777" w:rsidR="007B7CA7" w:rsidRPr="00C66897" w:rsidRDefault="007B7CA7" w:rsidP="00AE38A5">
            <w:pPr>
              <w:pStyle w:val="TableText"/>
            </w:pPr>
            <w:r w:rsidRPr="00C66897">
              <w:t>URE</w:t>
            </w:r>
          </w:p>
        </w:tc>
        <w:tc>
          <w:tcPr>
            <w:tcW w:w="3665" w:type="pct"/>
          </w:tcPr>
          <w:p w14:paraId="723AE0F6" w14:textId="77777777" w:rsidR="007B7CA7" w:rsidRPr="00C66897" w:rsidRDefault="007B7CA7" w:rsidP="00AE38A5">
            <w:pPr>
              <w:pStyle w:val="TableText"/>
            </w:pPr>
            <w:r w:rsidRPr="00C66897">
              <w:t>Unrestricted risk estimate</w:t>
            </w:r>
          </w:p>
        </w:tc>
      </w:tr>
      <w:tr w:rsidR="00AE38A5" w:rsidRPr="00C66897" w14:paraId="7F893413" w14:textId="77777777">
        <w:trPr>
          <w:trHeight w:val="414"/>
        </w:trPr>
        <w:tc>
          <w:tcPr>
            <w:tcW w:w="1335" w:type="pct"/>
          </w:tcPr>
          <w:p w14:paraId="2923CD2C" w14:textId="77777777" w:rsidR="00AE38A5" w:rsidRPr="00C66897" w:rsidRDefault="00AE38A5" w:rsidP="00AE38A5">
            <w:pPr>
              <w:pStyle w:val="TableText"/>
            </w:pPr>
            <w:r w:rsidRPr="00C66897">
              <w:t>Vic.</w:t>
            </w:r>
          </w:p>
        </w:tc>
        <w:tc>
          <w:tcPr>
            <w:tcW w:w="3665" w:type="pct"/>
          </w:tcPr>
          <w:p w14:paraId="5D82D744" w14:textId="77777777" w:rsidR="00AE38A5" w:rsidRPr="00C66897" w:rsidRDefault="00AE38A5" w:rsidP="00AE38A5">
            <w:pPr>
              <w:pStyle w:val="TableText"/>
            </w:pPr>
            <w:r w:rsidRPr="00C66897">
              <w:t>Victoria</w:t>
            </w:r>
          </w:p>
        </w:tc>
      </w:tr>
      <w:tr w:rsidR="00AE38A5" w:rsidRPr="00C66897" w14:paraId="6E9556A6" w14:textId="77777777">
        <w:trPr>
          <w:trHeight w:val="414"/>
        </w:trPr>
        <w:tc>
          <w:tcPr>
            <w:tcW w:w="1335" w:type="pct"/>
          </w:tcPr>
          <w:p w14:paraId="4D9FBE14" w14:textId="77777777" w:rsidR="00AE38A5" w:rsidRPr="00C66897" w:rsidRDefault="00AE38A5" w:rsidP="00AE38A5">
            <w:pPr>
              <w:pStyle w:val="TableText"/>
            </w:pPr>
            <w:r w:rsidRPr="00C66897">
              <w:t>WA</w:t>
            </w:r>
          </w:p>
        </w:tc>
        <w:tc>
          <w:tcPr>
            <w:tcW w:w="3665" w:type="pct"/>
          </w:tcPr>
          <w:p w14:paraId="044BE4CE" w14:textId="77777777" w:rsidR="00AE38A5" w:rsidRPr="00C66897" w:rsidRDefault="00AE38A5" w:rsidP="00AE38A5">
            <w:pPr>
              <w:pStyle w:val="TableText"/>
            </w:pPr>
            <w:r w:rsidRPr="00C66897">
              <w:t>Western Australia</w:t>
            </w:r>
          </w:p>
        </w:tc>
      </w:tr>
      <w:tr w:rsidR="00AE38A5" w:rsidRPr="00C66897" w14:paraId="19AC20BC" w14:textId="77777777">
        <w:trPr>
          <w:trHeight w:val="414"/>
        </w:trPr>
        <w:tc>
          <w:tcPr>
            <w:tcW w:w="1335" w:type="pct"/>
          </w:tcPr>
          <w:p w14:paraId="722A17C3" w14:textId="77777777" w:rsidR="00AE38A5" w:rsidRPr="00C66897" w:rsidRDefault="00AE38A5" w:rsidP="00AE38A5">
            <w:pPr>
              <w:pStyle w:val="TableText"/>
            </w:pPr>
            <w:r w:rsidRPr="00C66897">
              <w:t>WTO</w:t>
            </w:r>
          </w:p>
        </w:tc>
        <w:tc>
          <w:tcPr>
            <w:tcW w:w="3665" w:type="pct"/>
          </w:tcPr>
          <w:p w14:paraId="53DE7E9D" w14:textId="77777777" w:rsidR="00AE38A5" w:rsidRPr="00C66897" w:rsidRDefault="00AE38A5" w:rsidP="00AE38A5">
            <w:pPr>
              <w:pStyle w:val="TableText"/>
            </w:pPr>
            <w:r w:rsidRPr="00C66897">
              <w:t>World Trade Organization</w:t>
            </w:r>
          </w:p>
        </w:tc>
      </w:tr>
    </w:tbl>
    <w:p w14:paraId="7B707BA6" w14:textId="77777777" w:rsidR="00963DB1" w:rsidRPr="00C66897" w:rsidRDefault="00963DB1" w:rsidP="00963DB1"/>
    <w:p w14:paraId="254487B7" w14:textId="77777777" w:rsidR="004E5ADE" w:rsidRPr="00C66897" w:rsidRDefault="004E5ADE" w:rsidP="00963DB1">
      <w:pPr>
        <w:sectPr w:rsidR="004E5ADE" w:rsidRPr="00C66897" w:rsidSect="00A048DC">
          <w:headerReference w:type="default" r:id="rId24"/>
          <w:footerReference w:type="default" r:id="rId25"/>
          <w:pgSz w:w="11907" w:h="16840" w:code="9"/>
          <w:pgMar w:top="1418" w:right="1418" w:bottom="1418" w:left="1418" w:header="567" w:footer="567" w:gutter="0"/>
          <w:pgNumType w:fmt="lowerRoman"/>
          <w:cols w:space="708"/>
          <w:docGrid w:linePitch="360"/>
        </w:sectPr>
      </w:pPr>
    </w:p>
    <w:p w14:paraId="51174D6C" w14:textId="77777777" w:rsidR="004E5ADE" w:rsidRPr="00C66897" w:rsidRDefault="008F28DD">
      <w:pPr>
        <w:pStyle w:val="Heading1nonumbers"/>
      </w:pPr>
      <w:bookmarkStart w:id="2" w:name="_Toc496171070"/>
      <w:r w:rsidRPr="00C66897">
        <w:lastRenderedPageBreak/>
        <w:t>Summary</w:t>
      </w:r>
      <w:bookmarkEnd w:id="2"/>
    </w:p>
    <w:p w14:paraId="3454988C" w14:textId="5088CAD5" w:rsidR="00497D8F" w:rsidRPr="00C66897" w:rsidRDefault="00BB0099" w:rsidP="00BB0099">
      <w:r w:rsidRPr="00A66D75">
        <w:t>The</w:t>
      </w:r>
      <w:r w:rsidRPr="00C66897">
        <w:t xml:space="preserve"> Australian Government Department of Agriculture and Water Resources is improving the ef</w:t>
      </w:r>
      <w:r w:rsidR="00792AC5" w:rsidRPr="00C66897">
        <w:t xml:space="preserve">fectiveness and consistency of </w:t>
      </w:r>
      <w:r w:rsidR="002F792F" w:rsidRPr="00C66897">
        <w:t>the Pest Risk A</w:t>
      </w:r>
      <w:r w:rsidRPr="00C66897">
        <w:t xml:space="preserve">nalysis </w:t>
      </w:r>
      <w:r w:rsidR="00792AC5" w:rsidRPr="00C66897">
        <w:t>(</w:t>
      </w:r>
      <w:r w:rsidR="00BF71C9" w:rsidRPr="00C66897">
        <w:t>PRA)</w:t>
      </w:r>
      <w:r w:rsidR="002F792F" w:rsidRPr="00C66897">
        <w:t xml:space="preserve"> process</w:t>
      </w:r>
      <w:r w:rsidR="00792AC5" w:rsidRPr="00C66897">
        <w:t xml:space="preserve">. </w:t>
      </w:r>
      <w:r w:rsidRPr="00C66897">
        <w:t xml:space="preserve">A key step in this </w:t>
      </w:r>
      <w:r w:rsidR="002F792F" w:rsidRPr="00C66897">
        <w:t>improvement</w:t>
      </w:r>
      <w:r w:rsidR="002F0690" w:rsidRPr="00C66897">
        <w:t xml:space="preserve"> is the development of the </w:t>
      </w:r>
      <w:r w:rsidR="002F792F" w:rsidRPr="00C66897">
        <w:t>Group PRA</w:t>
      </w:r>
      <w:r w:rsidRPr="00C66897">
        <w:t>, which considers the biosecurity risk posed by groups of pests across numerous import pathways. It applies the significant body of available scientific knowledge</w:t>
      </w:r>
      <w:r w:rsidR="007F3E3C" w:rsidRPr="00C66897">
        <w:t>,</w:t>
      </w:r>
      <w:r w:rsidRPr="00C66897">
        <w:t xml:space="preserve"> including pest interception data and previous PRAs</w:t>
      </w:r>
      <w:r w:rsidR="002F792F" w:rsidRPr="00C66897">
        <w:t>, to provide an overarching analysis of the risks posed by the group</w:t>
      </w:r>
      <w:r w:rsidRPr="00C66897">
        <w:t>.</w:t>
      </w:r>
    </w:p>
    <w:p w14:paraId="17992FBD" w14:textId="357E8363" w:rsidR="00497D8F" w:rsidRPr="00C66897" w:rsidRDefault="00BB0099" w:rsidP="00BB0099">
      <w:r w:rsidRPr="00C66897">
        <w:t xml:space="preserve">The International Plant Protection Convention (IPPC) defines PRA as ‘the process of evaluating biological or other scientific and economic evidence to determine whether an organism is a pest, whether it should be regulated, and the strength of any phytosanitary </w:t>
      </w:r>
      <w:r w:rsidR="00BF71C9" w:rsidRPr="00C66897">
        <w:t xml:space="preserve">measures to be taken against it’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 xml:space="preserve">. International Standard for Phytosanitary Measures (ISPM) 2: </w:t>
      </w:r>
      <w:r w:rsidRPr="00C66897">
        <w:rPr>
          <w:i/>
        </w:rPr>
        <w:t>Framework for pest risk analysis</w:t>
      </w:r>
      <w:r w:rsidR="00882788" w:rsidRPr="00C66897">
        <w:rPr>
          <w:i/>
        </w:rPr>
        <w:t xml:space="preserve"> </w:t>
      </w:r>
      <w:r w:rsidR="00A307C0" w:rsidRPr="00C66897">
        <w:fldChar w:fldCharType="begin"/>
      </w:r>
      <w:r w:rsidR="00C15E3D">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A307C0" w:rsidRPr="00C66897">
        <w:fldChar w:fldCharType="separate"/>
      </w:r>
      <w:r w:rsidR="00A307C0" w:rsidRPr="00C66897">
        <w:rPr>
          <w:noProof/>
        </w:rPr>
        <w:t>(</w:t>
      </w:r>
      <w:hyperlink w:anchor="_ENREF_163" w:tooltip="FAO, 2016 #25993" w:history="1">
        <w:r w:rsidR="00C15E3D" w:rsidRPr="00C66897">
          <w:rPr>
            <w:noProof/>
          </w:rPr>
          <w:t>FAO 2016a</w:t>
        </w:r>
      </w:hyperlink>
      <w:r w:rsidR="00A307C0" w:rsidRPr="00C66897">
        <w:rPr>
          <w:noProof/>
        </w:rPr>
        <w:t>)</w:t>
      </w:r>
      <w:r w:rsidR="00A307C0" w:rsidRPr="00C66897">
        <w:fldChar w:fldCharType="end"/>
      </w:r>
      <w:r w:rsidR="00497D8F" w:rsidRPr="00C66897">
        <w:t xml:space="preserve">, states that ‘Specific organisms may </w:t>
      </w:r>
      <w:r w:rsidR="00140B42" w:rsidRPr="00C66897">
        <w:t xml:space="preserve">… </w:t>
      </w:r>
      <w:r w:rsidR="00497D8F" w:rsidRPr="00C66897">
        <w:t xml:space="preserve">be analysed individually, or in groups where individual species share common biological characteristics.’ This is the basis for the </w:t>
      </w:r>
      <w:r w:rsidR="00A0329E" w:rsidRPr="00C66897">
        <w:t>Group PRA</w:t>
      </w:r>
      <w:r w:rsidR="00BF71C9" w:rsidRPr="00C66897">
        <w:t>,</w:t>
      </w:r>
      <w:r w:rsidR="00A0329E" w:rsidRPr="00C66897">
        <w:t xml:space="preserve"> </w:t>
      </w:r>
      <w:r w:rsidR="00497D8F" w:rsidRPr="00C66897">
        <w:t>in which organisms are grouped if they share common biological characteristics</w:t>
      </w:r>
      <w:r w:rsidR="002F792F" w:rsidRPr="00C66897">
        <w:t>, and as a result also have</w:t>
      </w:r>
      <w:r w:rsidR="00497D8F" w:rsidRPr="00C66897">
        <w:t xml:space="preserve"> similar likelihoods of entry, establishment and spread and comparabl</w:t>
      </w:r>
      <w:r w:rsidR="00E14904" w:rsidRPr="00C66897">
        <w:t>e consequences—</w:t>
      </w:r>
      <w:r w:rsidR="00497D8F" w:rsidRPr="00C66897">
        <w:t>thus posing a similar level of biosecurity risk.</w:t>
      </w:r>
    </w:p>
    <w:p w14:paraId="10D3A5D2" w14:textId="3C0DAA61" w:rsidR="00BB0099" w:rsidRPr="00C66897" w:rsidRDefault="00BB0099" w:rsidP="00BB0099">
      <w:r w:rsidRPr="00C66897">
        <w:t xml:space="preserve">Undertaking </w:t>
      </w:r>
      <w:r w:rsidR="006320DB" w:rsidRPr="00C66897">
        <w:t xml:space="preserve">and utilising </w:t>
      </w:r>
      <w:r w:rsidRPr="00C66897">
        <w:t>PRAs</w:t>
      </w:r>
      <w:r w:rsidR="002F0690" w:rsidRPr="00C66897">
        <w:t xml:space="preserve"> on groups of pests </w:t>
      </w:r>
      <w:r w:rsidR="000E32F3" w:rsidRPr="00C66897">
        <w:t>that</w:t>
      </w:r>
      <w:r w:rsidR="002F0690" w:rsidRPr="00C66897">
        <w:t xml:space="preserve"> share</w:t>
      </w:r>
      <w:r w:rsidRPr="00C66897">
        <w:t xml:space="preserve"> </w:t>
      </w:r>
      <w:r w:rsidR="002F0690" w:rsidRPr="00C66897">
        <w:t xml:space="preserve">common </w:t>
      </w:r>
      <w:r w:rsidRPr="00C66897">
        <w:t>biological characteristics provides significant opportunities to improve effectiveness and consistency</w:t>
      </w:r>
      <w:r w:rsidR="005D2499" w:rsidRPr="00C66897">
        <w:t xml:space="preserve"> </w:t>
      </w:r>
      <w:r w:rsidR="002F792F" w:rsidRPr="00C66897">
        <w:t xml:space="preserve">of commodity-based PRAs with which those pests are also associated </w:t>
      </w:r>
      <w:r w:rsidRPr="00C66897">
        <w:t xml:space="preserve">and </w:t>
      </w:r>
      <w:r w:rsidR="002F792F" w:rsidRPr="00C66897">
        <w:t xml:space="preserve">to </w:t>
      </w:r>
      <w:r w:rsidRPr="00C66897">
        <w:t>maintain a high level of biosecurity protection against new and emerging risks. The group approach to PRA was initiated by the department to take adva</w:t>
      </w:r>
      <w:r w:rsidR="00BF71C9" w:rsidRPr="00C66897">
        <w:t>ntage of these opportunities. Each Group PRA</w:t>
      </w:r>
      <w:r w:rsidRPr="00C66897">
        <w:t xml:space="preserve"> is a ‘building block’ that can be used to review e</w:t>
      </w:r>
      <w:r w:rsidR="00BF71C9" w:rsidRPr="00C66897">
        <w:t>xisting trade pathways</w:t>
      </w:r>
      <w:r w:rsidR="002F792F" w:rsidRPr="00C66897">
        <w:t>, and can also</w:t>
      </w:r>
      <w:r w:rsidRPr="00C66897">
        <w:t xml:space="preserve"> be applied to prospective pathways for wh</w:t>
      </w:r>
      <w:r w:rsidR="00F03572" w:rsidRPr="00C66897">
        <w:t>ich a specific PRA is required.</w:t>
      </w:r>
    </w:p>
    <w:p w14:paraId="228D2F46" w14:textId="15E83F06" w:rsidR="00BB0099" w:rsidRPr="00C66897" w:rsidRDefault="00BB0099" w:rsidP="00BB0099">
      <w:r w:rsidRPr="00C66897">
        <w:t xml:space="preserve">If a </w:t>
      </w:r>
      <w:r w:rsidR="00A0329E" w:rsidRPr="00C66897">
        <w:t xml:space="preserve">Group PRA </w:t>
      </w:r>
      <w:r w:rsidRPr="00C66897">
        <w:t>is used to review existing or new trade pathways there may be no need to undertake further detailed PRAs on these pests—if the trade</w:t>
      </w:r>
      <w:r w:rsidR="00E14904" w:rsidRPr="00C66897">
        <w:t>-</w:t>
      </w:r>
      <w:r w:rsidRPr="00C66897">
        <w:t xml:space="preserve">dependent factors relating to the likelihood of entry on specific pathways have been verified, the </w:t>
      </w:r>
      <w:r w:rsidR="00A0329E" w:rsidRPr="00C66897">
        <w:t xml:space="preserve">Group PRA </w:t>
      </w:r>
      <w:r w:rsidR="00F03572" w:rsidRPr="00C66897">
        <w:t>can be applied.</w:t>
      </w:r>
    </w:p>
    <w:p w14:paraId="1D5B5CEF" w14:textId="636AF033" w:rsidR="00BB0099" w:rsidRPr="00C66897" w:rsidRDefault="00BB0099" w:rsidP="00BB0099">
      <w:r w:rsidRPr="00C66897">
        <w:t xml:space="preserve">This is the first </w:t>
      </w:r>
      <w:r w:rsidR="00A0329E" w:rsidRPr="00C66897">
        <w:t xml:space="preserve">Group PRA </w:t>
      </w:r>
      <w:r w:rsidRPr="00C66897">
        <w:t xml:space="preserve">to be </w:t>
      </w:r>
      <w:r w:rsidR="007E0B98" w:rsidRPr="00C66897">
        <w:t>finalised</w:t>
      </w:r>
      <w:r w:rsidRPr="00C66897">
        <w:t>—fur</w:t>
      </w:r>
      <w:r w:rsidR="00BF71C9" w:rsidRPr="00C66897">
        <w:t>ther group PRAs are underway. This Group PRA</w:t>
      </w:r>
      <w:r w:rsidRPr="00C66897">
        <w:t xml:space="preserve"> considers the biosecurity risk posed by all members of the ins</w:t>
      </w:r>
      <w:r w:rsidR="00E14904" w:rsidRPr="00C66897">
        <w:t>ect order Thysanoptera (commonly</w:t>
      </w:r>
      <w:r w:rsidRPr="00C66897">
        <w:t xml:space="preserve"> referred to as thrips) and all members of the virus genus </w:t>
      </w:r>
      <w:r w:rsidR="00633E00" w:rsidRPr="00C66897">
        <w:rPr>
          <w:i/>
        </w:rPr>
        <w:t>Orthotospovirus</w:t>
      </w:r>
      <w:r w:rsidRPr="00C66897">
        <w:t xml:space="preserve"> </w:t>
      </w:r>
      <w:r w:rsidR="004061D7" w:rsidRPr="00C66897">
        <w:t>(former</w:t>
      </w:r>
      <w:r w:rsidR="007E0B98" w:rsidRPr="00C66897">
        <w:t>ly t</w:t>
      </w:r>
      <w:r w:rsidR="00B44F0A" w:rsidRPr="00C66897">
        <w:t>ospovirus</w:t>
      </w:r>
      <w:r w:rsidR="004061D7" w:rsidRPr="00C66897">
        <w:t xml:space="preserve">) </w:t>
      </w:r>
      <w:r w:rsidRPr="00C66897">
        <w:t xml:space="preserve">that are (or are likely to be) associated with fresh fruit, vegetables, </w:t>
      </w:r>
      <w:r w:rsidR="00055084" w:rsidRPr="00C66897">
        <w:t>cut-flower</w:t>
      </w:r>
      <w:r w:rsidRPr="00C66897">
        <w:t xml:space="preserve">s or foliage imported into Australia as commercial consignments. It also assesses the emerging risks posed by </w:t>
      </w:r>
      <w:r w:rsidR="00633E00" w:rsidRPr="00C66897">
        <w:t>orthotospovirus</w:t>
      </w:r>
      <w:r w:rsidRPr="00C66897">
        <w:t>es, which are transmitted by some thrips.</w:t>
      </w:r>
    </w:p>
    <w:p w14:paraId="7097A07E" w14:textId="3B755958" w:rsidR="00035B03" w:rsidRPr="00C66897" w:rsidRDefault="00791B11" w:rsidP="00BB0099">
      <w:r w:rsidRPr="00C66897">
        <w:lastRenderedPageBreak/>
        <w:t xml:space="preserve">The </w:t>
      </w:r>
      <w:r w:rsidR="00791FF5" w:rsidRPr="00C66897">
        <w:t>genus tospovirus has</w:t>
      </w:r>
      <w:r w:rsidR="001863A6" w:rsidRPr="00C66897">
        <w:t xml:space="preserve"> </w:t>
      </w:r>
      <w:r w:rsidR="00AA007B" w:rsidRPr="00C66897">
        <w:t xml:space="preserve">recently </w:t>
      </w:r>
      <w:r w:rsidR="001863A6" w:rsidRPr="00C66897">
        <w:t>undergone</w:t>
      </w:r>
      <w:r w:rsidR="00791FF5" w:rsidRPr="00C66897">
        <w:t xml:space="preserve"> </w:t>
      </w:r>
      <w:r w:rsidR="008651C1" w:rsidRPr="00C66897">
        <w:t>taxonomic</w:t>
      </w:r>
      <w:r w:rsidR="00791FF5" w:rsidRPr="00C66897">
        <w:t xml:space="preserve"> revision by the International Committee on Taxonomy of Viruses </w:t>
      </w:r>
      <w:r w:rsidR="00A307C0" w:rsidRPr="00C66897">
        <w:fldChar w:fldCharType="begin"/>
      </w:r>
      <w:r w:rsidR="00C15E3D">
        <w:instrText xml:space="preserve"> ADDIN EN.CITE &lt;EndNote&gt;&lt;Cite&gt;&lt;Author&gt;ICTV&lt;/Author&gt;&lt;Year&gt;2017&lt;/Year&gt;&lt;RecNum&gt;26248&lt;/RecNum&gt;&lt;DisplayText&gt;(ICTV 2017)&lt;/DisplayText&gt;&lt;record&gt;&lt;rec-number&gt;26248&lt;/rec-number&gt;&lt;foreign-keys&gt;&lt;key app="EN" db-id="pxwxw0er9zv2fxezxdk5tt5utz5p5vtrwdv0" timestamp="1489639049"&gt;26248&lt;/key&gt;&lt;/foreign-keys&gt;&lt;ref-type name="Electronic Book"&gt;44&lt;/ref-type&gt;&lt;contributors&gt;&lt;authors&gt;&lt;author&gt;ICTV,&lt;/author&gt;&lt;/authors&gt;&lt;/contributors&gt;&lt;titles&gt;&lt;title&gt;Virus taxonomy: 2016 release EC 48 (MSL #31)&lt;/title&gt;&lt;secondary-title&gt;International Committee on Taxonomy of Viruses (ICTV)&lt;/secondary-title&gt;&lt;/titles&gt;&lt;keywords&gt;&lt;keyword&gt;Virus&lt;/keyword&gt;&lt;keyword&gt;taxonomy&lt;/keyword&gt;&lt;keyword&gt;ICTV&lt;/keyword&gt;&lt;/keywords&gt;&lt;dates&gt;&lt;year&gt;2017&lt;/year&gt;&lt;pub-dates&gt;&lt;date&gt;17/03/2017&lt;/date&gt;&lt;/pub-dates&gt;&lt;/dates&gt;&lt;pub-location&gt;London&lt;/pub-location&gt;&lt;publisher&gt;International Committee on Taxonomy of Viruses&lt;/publisher&gt;&lt;urls&gt;&lt;related-urls&gt;&lt;url&gt;https://talk.ictvonline.org/taxonomy/&lt;/url&gt;&lt;/related-urls&gt;&lt;/urls&gt;&lt;custom1&gt;Tospovirus YGC&lt;/custom1&gt;&lt;/record&gt;&lt;/Cite&gt;&lt;/EndNote&gt;</w:instrText>
      </w:r>
      <w:r w:rsidR="00A307C0" w:rsidRPr="00C66897">
        <w:fldChar w:fldCharType="separate"/>
      </w:r>
      <w:r w:rsidR="00A307C0" w:rsidRPr="00C66897">
        <w:rPr>
          <w:noProof/>
        </w:rPr>
        <w:t>(</w:t>
      </w:r>
      <w:hyperlink w:anchor="_ENREF_244" w:tooltip="ICTV, 2017 #26248" w:history="1">
        <w:r w:rsidR="00C15E3D" w:rsidRPr="00C66897">
          <w:rPr>
            <w:noProof/>
          </w:rPr>
          <w:t>ICTV 2017</w:t>
        </w:r>
      </w:hyperlink>
      <w:r w:rsidR="00A307C0" w:rsidRPr="00C66897">
        <w:rPr>
          <w:noProof/>
        </w:rPr>
        <w:t>)</w:t>
      </w:r>
      <w:r w:rsidR="00A307C0" w:rsidRPr="00C66897">
        <w:fldChar w:fldCharType="end"/>
      </w:r>
      <w:r w:rsidR="002D0F93" w:rsidRPr="00C66897">
        <w:t xml:space="preserve"> being</w:t>
      </w:r>
      <w:r w:rsidR="001863A6" w:rsidRPr="00C66897">
        <w:t xml:space="preserve"> renamed </w:t>
      </w:r>
      <w:r w:rsidR="00633E00" w:rsidRPr="00C66897">
        <w:rPr>
          <w:i/>
        </w:rPr>
        <w:t>Orthotospovirus</w:t>
      </w:r>
      <w:r w:rsidR="001863A6" w:rsidRPr="00C66897">
        <w:t xml:space="preserve"> and assigned to the </w:t>
      </w:r>
      <w:r w:rsidR="005D0096" w:rsidRPr="00C66897">
        <w:t xml:space="preserve">new family </w:t>
      </w:r>
      <w:r w:rsidR="005D0096" w:rsidRPr="00C66897">
        <w:rPr>
          <w:i/>
        </w:rPr>
        <w:t>Tospoviridae</w:t>
      </w:r>
      <w:r w:rsidR="005D0096" w:rsidRPr="00C66897">
        <w:t xml:space="preserve"> and</w:t>
      </w:r>
      <w:r w:rsidR="001863A6" w:rsidRPr="00C66897">
        <w:t xml:space="preserve"> </w:t>
      </w:r>
      <w:r w:rsidR="00BB2C86" w:rsidRPr="00C66897">
        <w:t xml:space="preserve">new </w:t>
      </w:r>
      <w:r w:rsidR="001863A6" w:rsidRPr="00C66897">
        <w:t xml:space="preserve">order </w:t>
      </w:r>
      <w:r w:rsidR="001863A6" w:rsidRPr="00C66897">
        <w:rPr>
          <w:i/>
        </w:rPr>
        <w:t>B</w:t>
      </w:r>
      <w:r w:rsidR="00D0326D" w:rsidRPr="00C66897">
        <w:rPr>
          <w:i/>
        </w:rPr>
        <w:t>unyavirales</w:t>
      </w:r>
      <w:r w:rsidR="00D0326D" w:rsidRPr="00C66897">
        <w:t xml:space="preserve">. </w:t>
      </w:r>
      <w:r w:rsidR="00BB2C86" w:rsidRPr="00C66897">
        <w:t>T</w:t>
      </w:r>
      <w:r w:rsidR="005D0096" w:rsidRPr="00C66897">
        <w:t>his r</w:t>
      </w:r>
      <w:r w:rsidR="00D0326D" w:rsidRPr="00C66897">
        <w:t>evis</w:t>
      </w:r>
      <w:r w:rsidR="005D0096" w:rsidRPr="00C66897">
        <w:t>ion</w:t>
      </w:r>
      <w:r w:rsidR="00304B8A" w:rsidRPr="00C66897">
        <w:t xml:space="preserve"> will be applied in this report to all</w:t>
      </w:r>
      <w:r w:rsidR="005D0096" w:rsidRPr="00C66897">
        <w:t xml:space="preserve"> 30 </w:t>
      </w:r>
      <w:r w:rsidR="00304B8A" w:rsidRPr="00C66897">
        <w:t xml:space="preserve">species </w:t>
      </w:r>
      <w:r w:rsidR="004C2DE5" w:rsidRPr="00C66897">
        <w:t xml:space="preserve">formerly </w:t>
      </w:r>
      <w:r w:rsidR="005D0096" w:rsidRPr="00C66897">
        <w:t xml:space="preserve">described </w:t>
      </w:r>
      <w:r w:rsidR="00304B8A" w:rsidRPr="00C66897">
        <w:t xml:space="preserve">as </w:t>
      </w:r>
      <w:r w:rsidR="005D0096" w:rsidRPr="00C66897">
        <w:t>tospovirus</w:t>
      </w:r>
      <w:r w:rsidR="00304B8A" w:rsidRPr="00C66897">
        <w:t>es, as</w:t>
      </w:r>
      <w:r w:rsidR="00BB2C86" w:rsidRPr="00C66897">
        <w:t xml:space="preserve"> appropriate</w:t>
      </w:r>
      <w:r w:rsidR="00D0326D" w:rsidRPr="00C66897">
        <w:t>.</w:t>
      </w:r>
    </w:p>
    <w:p w14:paraId="550901C2" w14:textId="73DA00BA" w:rsidR="00BB0099" w:rsidRPr="00C66897" w:rsidRDefault="00BB0099" w:rsidP="00BB0099">
      <w:r w:rsidRPr="00C66897">
        <w:t xml:space="preserve">Thrips and the </w:t>
      </w:r>
      <w:r w:rsidR="00633E00" w:rsidRPr="00C66897">
        <w:t>orthotospovirus</w:t>
      </w:r>
      <w:r w:rsidRPr="00C66897">
        <w:t xml:space="preserve">es they transmit can cause considerable economic consequences across a wide range of fruit, vegetable, legume and ornamental crops by reducing yield, quality and marketability. </w:t>
      </w:r>
      <w:r w:rsidR="00633E00" w:rsidRPr="00C66897">
        <w:t>Orthotospovirus</w:t>
      </w:r>
      <w:r w:rsidRPr="00C66897">
        <w:t>es are a significant emerging risk to Australia with many recent reports of new species with rapidly expanding host plant ranges, geographic distributions and thrips vectors.</w:t>
      </w:r>
    </w:p>
    <w:p w14:paraId="55954D83" w14:textId="7DCC89A0" w:rsidR="00BB0099" w:rsidRPr="00C66897" w:rsidRDefault="00BB0099" w:rsidP="00BB0099">
      <w:r w:rsidRPr="00C66897">
        <w:t xml:space="preserve">This </w:t>
      </w:r>
      <w:r w:rsidR="00A0329E" w:rsidRPr="00C66897">
        <w:t xml:space="preserve">Group PRA </w:t>
      </w:r>
      <w:r w:rsidRPr="00C66897">
        <w:t>identifies and analyses the key quarantine pests of biosecurity importance to Australia in these two groups of organisms. It is built on a foundation of 18 years of PRAs</w:t>
      </w:r>
      <w:r w:rsidR="009404FA" w:rsidRPr="00C66897">
        <w:t xml:space="preserve"> undertaken by the department—</w:t>
      </w:r>
      <w:r w:rsidRPr="00C66897">
        <w:t>all of which were subjected to robust scientific analyses and extensive processes of stakeholder consultation. These pest risk assessments showed marked consistency in the level of biosecurity risk posed by thrips relative to the appropriate level of protection (ALOP) for Australia. They also indicated that certain thrips species are associated with a broad range of plant commodities from many countries.</w:t>
      </w:r>
    </w:p>
    <w:p w14:paraId="5BCB72DB" w14:textId="149B71BE" w:rsidR="00BB0099" w:rsidRPr="00C66897" w:rsidRDefault="00BB0099" w:rsidP="00BB0099">
      <w:r w:rsidRPr="00C66897">
        <w:t>This report’s conclusions have been validated with available scientific evidence including 26 years of interception data collected at Australia’s borders, similar interception records available from other countries and an extensive literature review. The report includes significant pests that have been recognised internationally,</w:t>
      </w:r>
      <w:r w:rsidR="00BF71C9" w:rsidRPr="00C66897">
        <w:t xml:space="preserve"> or</w:t>
      </w:r>
      <w:r w:rsidRPr="00C66897">
        <w:t xml:space="preserve"> by Australian industry</w:t>
      </w:r>
      <w:r w:rsidR="00E14904" w:rsidRPr="00C66897">
        <w:t>,</w:t>
      </w:r>
      <w:r w:rsidR="00BF71C9" w:rsidRPr="00C66897">
        <w:t xml:space="preserve"> or</w:t>
      </w:r>
      <w:r w:rsidRPr="00C66897">
        <w:t xml:space="preserve"> those identified by states and territories as regional pests for Australia.</w:t>
      </w:r>
    </w:p>
    <w:p w14:paraId="15D37D8A" w14:textId="01443C9D" w:rsidR="00BB0099" w:rsidRPr="00C66897" w:rsidRDefault="00BB0099" w:rsidP="00BB0099">
      <w:r w:rsidRPr="00C66897">
        <w:t xml:space="preserve">This report does not address the risk posed by thrips and </w:t>
      </w:r>
      <w:r w:rsidR="00633E00" w:rsidRPr="00C66897">
        <w:t>orthotospovirus</w:t>
      </w:r>
      <w:r w:rsidRPr="00C66897">
        <w:t xml:space="preserve">es on </w:t>
      </w:r>
      <w:r w:rsidR="00F94080" w:rsidRPr="00C66897">
        <w:t>nursery-stock</w:t>
      </w:r>
      <w:r w:rsidRPr="00C66897">
        <w:t xml:space="preserve"> imports</w:t>
      </w:r>
      <w:r w:rsidR="000E32F3" w:rsidRPr="00C66897">
        <w:t>,</w:t>
      </w:r>
      <w:r w:rsidRPr="00C66897">
        <w:t xml:space="preserve"> which are</w:t>
      </w:r>
      <w:r w:rsidRPr="00C66897" w:rsidDel="00B2619A">
        <w:t xml:space="preserve"> </w:t>
      </w:r>
      <w:r w:rsidRPr="00C66897">
        <w:t xml:space="preserve">another significant commercial pathway for the possible introduction of these pests. These will be considered in a separate review. The department will consult with stakeholders </w:t>
      </w:r>
      <w:r w:rsidR="003743FF" w:rsidRPr="00C66897">
        <w:t>if</w:t>
      </w:r>
      <w:r w:rsidRPr="00C66897">
        <w:t xml:space="preserve"> any changes are made to existing </w:t>
      </w:r>
      <w:r w:rsidR="00F94080" w:rsidRPr="00C66897">
        <w:t>nursery-stock</w:t>
      </w:r>
      <w:r w:rsidRPr="00C66897">
        <w:t xml:space="preserve"> import conditions.</w:t>
      </w:r>
    </w:p>
    <w:p w14:paraId="6D83DD7D" w14:textId="25424A3C" w:rsidR="00BB0099" w:rsidRPr="00C66897" w:rsidRDefault="00BB0099" w:rsidP="00BB0099">
      <w:r w:rsidRPr="00C66897">
        <w:t>The order Thysanoptera comprises more than 6</w:t>
      </w:r>
      <w:r w:rsidR="007F3E3C" w:rsidRPr="00C66897">
        <w:t>,</w:t>
      </w:r>
      <w:r w:rsidRPr="00C66897">
        <w:t xml:space="preserve">000 described thrips species within nine families. This </w:t>
      </w:r>
      <w:r w:rsidR="00A0329E" w:rsidRPr="00C66897">
        <w:t xml:space="preserve">Group PRA </w:t>
      </w:r>
      <w:r w:rsidRPr="00C66897">
        <w:t>identified the thrips families that are n</w:t>
      </w:r>
      <w:r w:rsidR="00E14904" w:rsidRPr="00C66897">
        <w:t xml:space="preserve">ot likely to be associated with </w:t>
      </w:r>
      <w:r w:rsidRPr="00C66897">
        <w:t xml:space="preserve">fresh fruit, vegetable, </w:t>
      </w:r>
      <w:r w:rsidR="00055084" w:rsidRPr="00C66897">
        <w:t>cut-flower</w:t>
      </w:r>
      <w:r w:rsidRPr="00C66897">
        <w:t xml:space="preserve"> and foliage imports, or have no potential for economic consequences for Australia and cannot meet the definition of a quarantine pest. </w:t>
      </w:r>
      <w:r w:rsidR="000E32F3" w:rsidRPr="00C66897">
        <w:t>As a result, o</w:t>
      </w:r>
      <w:r w:rsidRPr="00C66897">
        <w:t>nl</w:t>
      </w:r>
      <w:r w:rsidR="00E14904" w:rsidRPr="00C66897">
        <w:t>y the phytophagous (plant-feeding</w:t>
      </w:r>
      <w:r w:rsidRPr="00C66897">
        <w:t xml:space="preserve">) </w:t>
      </w:r>
      <w:r w:rsidR="000E32F3" w:rsidRPr="00C66897">
        <w:t xml:space="preserve">members of the </w:t>
      </w:r>
      <w:r w:rsidRPr="00C66897">
        <w:t xml:space="preserve">Thripidae and phytophagous </w:t>
      </w:r>
      <w:r w:rsidR="000E32F3" w:rsidRPr="00C66897">
        <w:t xml:space="preserve">members of the </w:t>
      </w:r>
      <w:r w:rsidR="00645F72" w:rsidRPr="00C66897">
        <w:t xml:space="preserve">Phlaeothripidae </w:t>
      </w:r>
      <w:r w:rsidRPr="00C66897">
        <w:t>were identified as potential quarantine pests for Australia</w:t>
      </w:r>
      <w:r w:rsidR="00645F72" w:rsidRPr="00C66897">
        <w:t xml:space="preserve">. </w:t>
      </w:r>
      <w:r w:rsidR="00645F72" w:rsidRPr="00C66897">
        <w:rPr>
          <w:color w:val="000000" w:themeColor="text1"/>
        </w:rPr>
        <w:t xml:space="preserve">These phytophagous thrips </w:t>
      </w:r>
      <w:r w:rsidR="003434A4" w:rsidRPr="00C66897">
        <w:rPr>
          <w:color w:val="000000" w:themeColor="text1"/>
        </w:rPr>
        <w:t>are the focus of this Group PRA</w:t>
      </w:r>
      <w:r w:rsidR="00645F72" w:rsidRPr="00C66897">
        <w:t>.</w:t>
      </w:r>
    </w:p>
    <w:p w14:paraId="76D4F3C0" w14:textId="330E6319" w:rsidR="00BB0099" w:rsidRPr="00C66897" w:rsidRDefault="002F792F" w:rsidP="00BB0099">
      <w:pPr>
        <w:rPr>
          <w:rFonts w:ascii="Calibri" w:eastAsia="Calibri" w:hAnsi="Calibri"/>
          <w:bCs/>
        </w:rPr>
      </w:pPr>
      <w:r w:rsidRPr="00C66897">
        <w:t>S</w:t>
      </w:r>
      <w:r w:rsidR="00BB0099" w:rsidRPr="00C66897">
        <w:t xml:space="preserve">election criteria were used to identify thrips species within the </w:t>
      </w:r>
      <w:r w:rsidR="005C07E4" w:rsidRPr="00C66897">
        <w:t xml:space="preserve">identified </w:t>
      </w:r>
      <w:r w:rsidR="00BB0099" w:rsidRPr="00C66897">
        <w:t xml:space="preserve">phytophagous Thripidae and the phytophagous Phlaeothripidae with potential biosecurity importance for Australia. Within this group, </w:t>
      </w:r>
      <w:r w:rsidR="007F3E3C" w:rsidRPr="00C66897">
        <w:t>79</w:t>
      </w:r>
      <w:r w:rsidR="00BB0099" w:rsidRPr="00C66897">
        <w:t xml:space="preserve"> thrips species were confirmed as quarantine pests for Australia. The </w:t>
      </w:r>
      <w:r w:rsidR="00E41066" w:rsidRPr="00C66897">
        <w:t>final</w:t>
      </w:r>
      <w:r w:rsidR="00BB0099" w:rsidRPr="00C66897">
        <w:t xml:space="preserve"> </w:t>
      </w:r>
      <w:r w:rsidR="00A0329E" w:rsidRPr="00C66897">
        <w:lastRenderedPageBreak/>
        <w:t xml:space="preserve">Group PRA </w:t>
      </w:r>
      <w:r w:rsidR="00BB0099" w:rsidRPr="00C66897">
        <w:t xml:space="preserve">also identified 27 </w:t>
      </w:r>
      <w:r w:rsidR="00633E00" w:rsidRPr="00C66897">
        <w:t>orthotospovirus</w:t>
      </w:r>
      <w:r w:rsidR="00BB0099" w:rsidRPr="00C66897">
        <w:t>es that are quarantine pests for Australia.</w:t>
      </w:r>
    </w:p>
    <w:p w14:paraId="629809F4" w14:textId="6CA3AAEC" w:rsidR="00BB0099" w:rsidRPr="00C66897" w:rsidRDefault="00BB0099" w:rsidP="00BB0099">
      <w:r w:rsidRPr="00C66897">
        <w:t xml:space="preserve">These thrips and </w:t>
      </w:r>
      <w:r w:rsidR="00633E00" w:rsidRPr="00C66897">
        <w:t>orthotospovirus</w:t>
      </w:r>
      <w:r w:rsidRPr="00C66897">
        <w:t xml:space="preserve"> quarantine pests were all estimated to have an ‘indicative’ </w:t>
      </w:r>
      <w:r w:rsidR="00395617">
        <w:t>unrestricted risk estimate of ‘L</w:t>
      </w:r>
      <w:r w:rsidRPr="00C66897">
        <w:t>ow’</w:t>
      </w:r>
      <w:r w:rsidR="005C07E4" w:rsidRPr="00C66897">
        <w:t>,</w:t>
      </w:r>
      <w:r w:rsidRPr="00C66897">
        <w:t xml:space="preserve"> which does not achieve the ALOP for Australia. These risk estimates are ‘indicative’ because the likelihood of entry for quarantine pests can be influenced by a range of factors relat</w:t>
      </w:r>
      <w:r w:rsidR="00D92E82" w:rsidRPr="00C66897">
        <w:t>ing to specific trade pathways.</w:t>
      </w:r>
    </w:p>
    <w:p w14:paraId="7DC2C38F" w14:textId="0160BDB9" w:rsidR="00BB0099" w:rsidRPr="00C66897" w:rsidRDefault="00BB0099" w:rsidP="00BB0099">
      <w:r w:rsidRPr="00C66897">
        <w:t xml:space="preserve">Fourteen thrips species are known to naturally transmit </w:t>
      </w:r>
      <w:r w:rsidR="00633E00" w:rsidRPr="00C66897">
        <w:t>orthotospovirus</w:t>
      </w:r>
      <w:r w:rsidRPr="00C66897">
        <w:t>es. Eleven of these are already regarded as quarantine pests f</w:t>
      </w:r>
      <w:r w:rsidR="000310CF" w:rsidRPr="00C66897">
        <w:t>or Australia</w:t>
      </w:r>
      <w:r w:rsidRPr="00C66897">
        <w:t xml:space="preserve">. The remaining three are present in Australia and not under official control. This </w:t>
      </w:r>
      <w:r w:rsidR="00A0329E" w:rsidRPr="00C66897">
        <w:t xml:space="preserve">Group PRA </w:t>
      </w:r>
      <w:r w:rsidR="007E0B98" w:rsidRPr="00C66897">
        <w:t>recommends</w:t>
      </w:r>
      <w:r w:rsidRPr="00C66897">
        <w:t xml:space="preserve"> that the </w:t>
      </w:r>
      <w:r w:rsidR="00DC1657" w:rsidRPr="00C66897">
        <w:t>regulatory</w:t>
      </w:r>
      <w:r w:rsidRPr="00C66897">
        <w:t xml:space="preserve"> status of these three thrips species</w:t>
      </w:r>
      <w:r w:rsidR="00140B42" w:rsidRPr="00C66897">
        <w:t>—</w:t>
      </w:r>
      <w:r w:rsidR="00BF71C9" w:rsidRPr="00C66897">
        <w:rPr>
          <w:i/>
        </w:rPr>
        <w:t>Frankliniella schultzei</w:t>
      </w:r>
      <w:r w:rsidR="00BF71C9" w:rsidRPr="00C66897">
        <w:t xml:space="preserve">, </w:t>
      </w:r>
      <w:r w:rsidR="00BF71C9" w:rsidRPr="00C66897">
        <w:rPr>
          <w:i/>
        </w:rPr>
        <w:t>Scirtothrips dorsalis</w:t>
      </w:r>
      <w:r w:rsidR="00BF71C9" w:rsidRPr="00C66897">
        <w:t xml:space="preserve"> and </w:t>
      </w:r>
      <w:r w:rsidR="00BF71C9" w:rsidRPr="00C66897">
        <w:rPr>
          <w:i/>
        </w:rPr>
        <w:t>Thrips tabaci</w:t>
      </w:r>
      <w:r w:rsidR="00BF71C9" w:rsidRPr="00C66897">
        <w:t>—</w:t>
      </w:r>
      <w:r w:rsidRPr="00C66897">
        <w:t xml:space="preserve">be changed from </w:t>
      </w:r>
      <w:r w:rsidR="00BF71C9" w:rsidRPr="00C66897">
        <w:t xml:space="preserve">non-regulated to regulated </w:t>
      </w:r>
      <w:r w:rsidRPr="00C66897">
        <w:t xml:space="preserve">because these thrips can carry and transmit quarantine </w:t>
      </w:r>
      <w:r w:rsidR="00633E00" w:rsidRPr="00C66897">
        <w:t>orthotospovirus</w:t>
      </w:r>
      <w:r w:rsidRPr="00C66897">
        <w:t>es. This change is not expected to significantly affect trade.</w:t>
      </w:r>
    </w:p>
    <w:p w14:paraId="33D530B2" w14:textId="44E3241D" w:rsidR="00BB0099" w:rsidRPr="00C66897" w:rsidRDefault="00BB0099" w:rsidP="00BB0099">
      <w:r w:rsidRPr="00C66897">
        <w:t xml:space="preserve">Initial evaluation of six viruses other than </w:t>
      </w:r>
      <w:r w:rsidR="00633E00" w:rsidRPr="00C66897">
        <w:t>orthotospovirus</w:t>
      </w:r>
      <w:r w:rsidRPr="00C66897">
        <w:t xml:space="preserve">es that are transmitted by thrips was also undertaken in this group PRA. The department will undertake further separate analysis for </w:t>
      </w:r>
      <w:r w:rsidRPr="00C66897">
        <w:rPr>
          <w:i/>
        </w:rPr>
        <w:t>Maize chlorotic mottle virus</w:t>
      </w:r>
      <w:r w:rsidRPr="00C66897">
        <w:t xml:space="preserve"> and has sought further information on viruses of potential regional concern to Western Australia (</w:t>
      </w:r>
      <w:r w:rsidRPr="00C66897">
        <w:rPr>
          <w:i/>
        </w:rPr>
        <w:t>Sowbane mosaic virus</w:t>
      </w:r>
      <w:r w:rsidRPr="00C66897">
        <w:t xml:space="preserve">, </w:t>
      </w:r>
      <w:r w:rsidRPr="00C66897">
        <w:rPr>
          <w:i/>
        </w:rPr>
        <w:t>Tobacco streak virus</w:t>
      </w:r>
      <w:r w:rsidRPr="00C66897">
        <w:t xml:space="preserve"> and </w:t>
      </w:r>
      <w:r w:rsidRPr="00C66897">
        <w:rPr>
          <w:i/>
        </w:rPr>
        <w:t>Strawberry necrotic shock virus</w:t>
      </w:r>
      <w:r w:rsidR="00A0329E" w:rsidRPr="00C66897">
        <w:t xml:space="preserve">). </w:t>
      </w:r>
      <w:r w:rsidR="003D60D7" w:rsidRPr="00C66897">
        <w:t>The thrips vector of</w:t>
      </w:r>
      <w:r w:rsidR="003D60D7" w:rsidRPr="00C66897">
        <w:rPr>
          <w:i/>
        </w:rPr>
        <w:t xml:space="preserve"> </w:t>
      </w:r>
      <w:r w:rsidRPr="00C66897">
        <w:rPr>
          <w:i/>
        </w:rPr>
        <w:t>Pelargonium flower break virus</w:t>
      </w:r>
      <w:r w:rsidRPr="00C66897">
        <w:t xml:space="preserve"> </w:t>
      </w:r>
      <w:r w:rsidR="003D60D7" w:rsidRPr="00C66897">
        <w:t>is regulated</w:t>
      </w:r>
      <w:r w:rsidR="00A0329E" w:rsidRPr="00C66897">
        <w:t>,</w:t>
      </w:r>
      <w:r w:rsidR="003D60D7" w:rsidRPr="00C66897">
        <w:t xml:space="preserve"> which also mitigates the risk from this virus.</w:t>
      </w:r>
      <w:r w:rsidRPr="00C66897">
        <w:t xml:space="preserve"> </w:t>
      </w:r>
      <w:r w:rsidRPr="00C66897">
        <w:rPr>
          <w:i/>
        </w:rPr>
        <w:t>Prunus necrotic ringspot virus</w:t>
      </w:r>
      <w:r w:rsidR="00A0329E" w:rsidRPr="00C66897">
        <w:t xml:space="preserve"> is not a quarantine pest</w:t>
      </w:r>
      <w:r w:rsidRPr="00C66897">
        <w:t>.</w:t>
      </w:r>
    </w:p>
    <w:p w14:paraId="14B9FE4C" w14:textId="6A5FCDC3" w:rsidR="00BB0099" w:rsidRPr="00C66897" w:rsidRDefault="00BB0099" w:rsidP="00BB0099">
      <w:r w:rsidRPr="00C66897">
        <w:t xml:space="preserve">Phytosanitary measures are identified in this </w:t>
      </w:r>
      <w:r w:rsidR="0037707D" w:rsidRPr="00C66897">
        <w:t>final</w:t>
      </w:r>
      <w:r w:rsidRPr="00C66897">
        <w:t xml:space="preserve"> report for use in specific cases where measures are required. These measures are consistent with long-standing established policy for quarantine thrips and also mitigate the risk posed by the quarantine </w:t>
      </w:r>
      <w:r w:rsidR="00633E00" w:rsidRPr="00C66897">
        <w:t>orthotospovirus</w:t>
      </w:r>
      <w:r w:rsidRPr="00C66897">
        <w:t>es they transmit.</w:t>
      </w:r>
    </w:p>
    <w:p w14:paraId="7D74B2BE" w14:textId="77777777" w:rsidR="00F53FD2" w:rsidRPr="00BB3E74" w:rsidRDefault="00F53FD2" w:rsidP="00F53FD2">
      <w:pPr>
        <w:keepNext/>
        <w:rPr>
          <w:color w:val="000000" w:themeColor="text1"/>
        </w:rPr>
      </w:pPr>
      <w:r w:rsidRPr="00BB3E74">
        <w:rPr>
          <w:color w:val="000000" w:themeColor="text1"/>
        </w:rPr>
        <w:t>Imported commodities will be regulated if they are infested with quarantine pest thrips or regulated thrips that transmit quarantine orthotospoviruses to reduce the risk of establishment of these organisms in Australia. Regulation will be in accordance with the final Group PRA and any other relevant commodity-based PRAs.</w:t>
      </w:r>
    </w:p>
    <w:p w14:paraId="14F8A9D6" w14:textId="77777777" w:rsidR="00F53FD2" w:rsidRPr="00BB3E74" w:rsidRDefault="00F53FD2" w:rsidP="00F53FD2">
      <w:pPr>
        <w:keepNext/>
        <w:rPr>
          <w:color w:val="000000" w:themeColor="text1"/>
        </w:rPr>
      </w:pPr>
      <w:r w:rsidRPr="00BB3E74">
        <w:rPr>
          <w:color w:val="000000" w:themeColor="text1"/>
        </w:rPr>
        <w:t>The final Group PRA identifies measures for quarantine and regulated thrips and alternative risk management options that may be considered on a case-by-case basis when developing new import conditions for specific commodities, or reviewing existing import conditions for commodities that are currently traded.</w:t>
      </w:r>
    </w:p>
    <w:p w14:paraId="29BC1A3D" w14:textId="1C890E76" w:rsidR="000E03AD" w:rsidRPr="00BB3E74" w:rsidRDefault="00F53FD2" w:rsidP="00F53FD2">
      <w:pPr>
        <w:keepNext/>
        <w:rPr>
          <w:color w:val="000000" w:themeColor="text1"/>
        </w:rPr>
      </w:pPr>
      <w:r w:rsidRPr="00BB3E74">
        <w:rPr>
          <w:color w:val="000000" w:themeColor="text1"/>
        </w:rPr>
        <w:t>Where measures are required, they will include:</w:t>
      </w:r>
    </w:p>
    <w:p w14:paraId="1328C566" w14:textId="77777777" w:rsidR="00F53FD2" w:rsidRPr="00BB3E74" w:rsidRDefault="00F53FD2" w:rsidP="00F53FD2">
      <w:pPr>
        <w:pStyle w:val="ListBullet"/>
        <w:rPr>
          <w:color w:val="000000" w:themeColor="text1"/>
        </w:rPr>
      </w:pPr>
      <w:r w:rsidRPr="00BB3E74">
        <w:rPr>
          <w:color w:val="000000" w:themeColor="text1"/>
        </w:rPr>
        <w:t>freedom from quarantine and regulated thrips and</w:t>
      </w:r>
    </w:p>
    <w:p w14:paraId="23AAB861" w14:textId="1E29A2AA" w:rsidR="007D6D9F" w:rsidRPr="00BB3E74" w:rsidRDefault="00F53FD2" w:rsidP="00F53FD2">
      <w:pPr>
        <w:pStyle w:val="ListBullet"/>
        <w:rPr>
          <w:color w:val="000000" w:themeColor="text1"/>
        </w:rPr>
      </w:pPr>
      <w:proofErr w:type="gramStart"/>
      <w:r w:rsidRPr="00BB3E74">
        <w:rPr>
          <w:color w:val="000000" w:themeColor="text1"/>
        </w:rPr>
        <w:t>verification</w:t>
      </w:r>
      <w:proofErr w:type="gramEnd"/>
      <w:r w:rsidRPr="00BB3E74">
        <w:rPr>
          <w:color w:val="000000" w:themeColor="text1"/>
        </w:rPr>
        <w:t>, such as inspection, to provide assurance that Australia's import conditions have been met and appropriate level of protection achieved</w:t>
      </w:r>
      <w:r w:rsidR="007D6D9F" w:rsidRPr="00BB3E74">
        <w:rPr>
          <w:color w:val="000000" w:themeColor="text1"/>
        </w:rPr>
        <w:t>.</w:t>
      </w:r>
      <w:r w:rsidR="000E03AD" w:rsidRPr="00BB3E74">
        <w:rPr>
          <w:color w:val="000000" w:themeColor="text1"/>
        </w:rPr>
        <w:t xml:space="preserve"> </w:t>
      </w:r>
    </w:p>
    <w:p w14:paraId="795538A6" w14:textId="37088E01" w:rsidR="007D6D9F" w:rsidRPr="00BB3E74" w:rsidRDefault="00F53FD2" w:rsidP="0037707D">
      <w:pPr>
        <w:rPr>
          <w:color w:val="000000" w:themeColor="text1"/>
        </w:rPr>
      </w:pPr>
      <w:r w:rsidRPr="00BB3E74">
        <w:rPr>
          <w:color w:val="000000" w:themeColor="text1"/>
        </w:rPr>
        <w:lastRenderedPageBreak/>
        <w:t>Imported goods that are frequently found to be infested with thrips may be subject to mandatory treatment.</w:t>
      </w:r>
    </w:p>
    <w:p w14:paraId="5DABA2D4" w14:textId="15F00242" w:rsidR="0037707D" w:rsidRPr="00C66897" w:rsidRDefault="0037707D" w:rsidP="0037707D">
      <w:pPr>
        <w:rPr>
          <w:color w:val="000000" w:themeColor="text1"/>
        </w:rPr>
      </w:pPr>
      <w:r w:rsidRPr="00C66897">
        <w:rPr>
          <w:color w:val="000000" w:themeColor="text1"/>
        </w:rPr>
        <w:t xml:space="preserve">Written submissions on the draft report were received from </w:t>
      </w:r>
      <w:r w:rsidR="00BB2C86" w:rsidRPr="00C66897">
        <w:rPr>
          <w:color w:val="000000" w:themeColor="text1"/>
        </w:rPr>
        <w:t>five</w:t>
      </w:r>
      <w:r w:rsidRPr="00C66897">
        <w:rPr>
          <w:color w:val="000000" w:themeColor="text1"/>
        </w:rPr>
        <w:t xml:space="preserve"> stakeholders. The final report takes into account stakeholder comments on the draft report. The department has made a number</w:t>
      </w:r>
      <w:r w:rsidR="00140B42" w:rsidRPr="00C66897">
        <w:rPr>
          <w:color w:val="000000" w:themeColor="text1"/>
        </w:rPr>
        <w:t xml:space="preserve"> of changes to this Group PRA</w:t>
      </w:r>
      <w:r w:rsidRPr="00C66897">
        <w:rPr>
          <w:color w:val="000000" w:themeColor="text1"/>
        </w:rPr>
        <w:t xml:space="preserve"> followi</w:t>
      </w:r>
      <w:r w:rsidR="004C7CD8" w:rsidRPr="00C66897">
        <w:rPr>
          <w:color w:val="000000" w:themeColor="text1"/>
        </w:rPr>
        <w:t>ng consideration of these comments</w:t>
      </w:r>
      <w:r w:rsidR="008B0B62" w:rsidRPr="00C66897">
        <w:rPr>
          <w:color w:val="000000" w:themeColor="text1"/>
        </w:rPr>
        <w:t>,</w:t>
      </w:r>
      <w:r w:rsidRPr="00C66897">
        <w:rPr>
          <w:color w:val="000000" w:themeColor="text1"/>
        </w:rPr>
        <w:t xml:space="preserve"> and </w:t>
      </w:r>
      <w:r w:rsidR="004C7CD8" w:rsidRPr="00C66897">
        <w:rPr>
          <w:color w:val="000000" w:themeColor="text1"/>
        </w:rPr>
        <w:t>additional</w:t>
      </w:r>
      <w:r w:rsidR="00192CA6" w:rsidRPr="00C66897">
        <w:rPr>
          <w:color w:val="000000" w:themeColor="text1"/>
        </w:rPr>
        <w:t xml:space="preserve"> review of the literature</w:t>
      </w:r>
      <w:r w:rsidR="00866711" w:rsidRPr="00C66897">
        <w:rPr>
          <w:color w:val="000000" w:themeColor="text1"/>
        </w:rPr>
        <w:t xml:space="preserve">. </w:t>
      </w:r>
      <w:r w:rsidRPr="00C66897">
        <w:rPr>
          <w:color w:val="000000" w:themeColor="text1"/>
        </w:rPr>
        <w:t>These changes include:</w:t>
      </w:r>
    </w:p>
    <w:p w14:paraId="4044686C" w14:textId="790E6F93" w:rsidR="00C06B4E" w:rsidRPr="00C66897" w:rsidRDefault="00A61923" w:rsidP="00F2086C">
      <w:pPr>
        <w:pStyle w:val="ListBullet"/>
      </w:pPr>
      <w:r w:rsidRPr="00C66897">
        <w:t>Explaining</w:t>
      </w:r>
      <w:r w:rsidR="00A5361C" w:rsidRPr="00C66897">
        <w:t xml:space="preserve"> </w:t>
      </w:r>
      <w:r w:rsidR="00E1354B" w:rsidRPr="00C66897">
        <w:t xml:space="preserve">further </w:t>
      </w:r>
      <w:r w:rsidR="00DC4AE0" w:rsidRPr="00C66897">
        <w:t xml:space="preserve">the </w:t>
      </w:r>
      <w:r w:rsidR="00DC4AE0" w:rsidRPr="00C66897">
        <w:rPr>
          <w:color w:val="000000" w:themeColor="text1"/>
        </w:rPr>
        <w:t xml:space="preserve">basis for assessing </w:t>
      </w:r>
      <w:r w:rsidR="00C06B4E" w:rsidRPr="00C66897">
        <w:rPr>
          <w:color w:val="000000" w:themeColor="text1"/>
        </w:rPr>
        <w:t xml:space="preserve">phytophagous thrips </w:t>
      </w:r>
      <w:r w:rsidR="00DC4AE0" w:rsidRPr="00C66897">
        <w:rPr>
          <w:color w:val="000000" w:themeColor="text1"/>
        </w:rPr>
        <w:t>as a group, including</w:t>
      </w:r>
      <w:r w:rsidR="00E77093" w:rsidRPr="00C66897">
        <w:rPr>
          <w:color w:val="000000" w:themeColor="text1"/>
        </w:rPr>
        <w:t xml:space="preserve"> th</w:t>
      </w:r>
      <w:r w:rsidR="00613375" w:rsidRPr="00C66897">
        <w:rPr>
          <w:color w:val="000000" w:themeColor="text1"/>
        </w:rPr>
        <w:t>at the</w:t>
      </w:r>
      <w:r w:rsidR="00C06B4E" w:rsidRPr="00C66897">
        <w:rPr>
          <w:color w:val="000000" w:themeColor="text1"/>
        </w:rPr>
        <w:t xml:space="preserve">y </w:t>
      </w:r>
      <w:r w:rsidR="00192CA6" w:rsidRPr="00C66897">
        <w:t>‘share common biological characteristics’</w:t>
      </w:r>
      <w:r w:rsidR="00F2086C" w:rsidRPr="00C66897">
        <w:t>, a term used in the International Standards for Phytosanitary Measures</w:t>
      </w:r>
    </w:p>
    <w:p w14:paraId="547BBBA6" w14:textId="7F1B1950" w:rsidR="00C06B4E" w:rsidRPr="00C66897" w:rsidRDefault="00A5361C" w:rsidP="00170B5D">
      <w:pPr>
        <w:pStyle w:val="ListBullet"/>
      </w:pPr>
      <w:r w:rsidRPr="00C66897">
        <w:t>Renaming</w:t>
      </w:r>
      <w:r w:rsidR="00170B5D" w:rsidRPr="00C66897">
        <w:t xml:space="preserve"> and r</w:t>
      </w:r>
      <w:r w:rsidR="00E62138" w:rsidRPr="00C66897">
        <w:rPr>
          <w:color w:val="000000" w:themeColor="text1"/>
        </w:rPr>
        <w:t>evis</w:t>
      </w:r>
      <w:r w:rsidRPr="00C66897">
        <w:rPr>
          <w:color w:val="000000" w:themeColor="text1"/>
        </w:rPr>
        <w:t>ing</w:t>
      </w:r>
      <w:r w:rsidR="00E62138" w:rsidRPr="00C66897">
        <w:rPr>
          <w:color w:val="000000" w:themeColor="text1"/>
        </w:rPr>
        <w:t xml:space="preserve"> </w:t>
      </w:r>
      <w:r w:rsidR="0090521F" w:rsidRPr="00C66897">
        <w:rPr>
          <w:color w:val="000000" w:themeColor="text1"/>
        </w:rPr>
        <w:t>Chapter 2</w:t>
      </w:r>
      <w:r w:rsidR="00C06B4E" w:rsidRPr="00C66897">
        <w:rPr>
          <w:color w:val="000000" w:themeColor="text1"/>
        </w:rPr>
        <w:t xml:space="preserve"> </w:t>
      </w:r>
      <w:r w:rsidR="00170B5D" w:rsidRPr="00C66897">
        <w:rPr>
          <w:color w:val="000000" w:themeColor="text1"/>
        </w:rPr>
        <w:t xml:space="preserve">to add </w:t>
      </w:r>
      <w:r w:rsidR="00E1354B" w:rsidRPr="00C66897">
        <w:rPr>
          <w:color w:val="000000" w:themeColor="text1"/>
        </w:rPr>
        <w:t xml:space="preserve">additional </w:t>
      </w:r>
      <w:r w:rsidR="00170B5D" w:rsidRPr="00C66897">
        <w:rPr>
          <w:color w:val="000000" w:themeColor="text1"/>
        </w:rPr>
        <w:t>text on thrips biology</w:t>
      </w:r>
    </w:p>
    <w:p w14:paraId="4DB4B33A" w14:textId="7680B930" w:rsidR="00192CA6" w:rsidRPr="00C66897" w:rsidRDefault="00E1354B" w:rsidP="00192CA6">
      <w:pPr>
        <w:pStyle w:val="ListBullet"/>
        <w:rPr>
          <w:color w:val="000000" w:themeColor="text1"/>
        </w:rPr>
      </w:pPr>
      <w:r w:rsidRPr="00C66897">
        <w:t>A</w:t>
      </w:r>
      <w:r w:rsidR="000C543A" w:rsidRPr="00C66897">
        <w:t>dd</w:t>
      </w:r>
      <w:r w:rsidRPr="00C66897">
        <w:t>ing</w:t>
      </w:r>
      <w:r w:rsidR="00A61923" w:rsidRPr="00C66897">
        <w:t xml:space="preserve"> additional</w:t>
      </w:r>
      <w:r w:rsidR="00884AC6" w:rsidRPr="00C66897">
        <w:rPr>
          <w:color w:val="000000" w:themeColor="text1"/>
        </w:rPr>
        <w:t xml:space="preserve"> evidence </w:t>
      </w:r>
      <w:r w:rsidR="00170B5D" w:rsidRPr="00C66897">
        <w:rPr>
          <w:color w:val="000000" w:themeColor="text1"/>
        </w:rPr>
        <w:t>to</w:t>
      </w:r>
      <w:r w:rsidR="00192CA6" w:rsidRPr="00C66897">
        <w:rPr>
          <w:color w:val="000000" w:themeColor="text1"/>
        </w:rPr>
        <w:t xml:space="preserve"> support the removal of </w:t>
      </w:r>
      <w:r w:rsidR="00170B5D" w:rsidRPr="00C66897">
        <w:rPr>
          <w:i/>
        </w:rPr>
        <w:t xml:space="preserve">Capsicum chlorosis virus–Phalaenopsis </w:t>
      </w:r>
      <w:r w:rsidR="00170B5D" w:rsidRPr="00C66897">
        <w:t>strain</w:t>
      </w:r>
      <w:r w:rsidR="00170B5D" w:rsidRPr="00C66897">
        <w:rPr>
          <w:i/>
        </w:rPr>
        <w:t xml:space="preserve"> </w:t>
      </w:r>
      <w:r w:rsidR="00192CA6" w:rsidRPr="00C66897">
        <w:rPr>
          <w:color w:val="000000" w:themeColor="text1"/>
        </w:rPr>
        <w:t xml:space="preserve">as </w:t>
      </w:r>
      <w:r w:rsidR="00E77093" w:rsidRPr="00C66897">
        <w:rPr>
          <w:color w:val="000000" w:themeColor="text1"/>
        </w:rPr>
        <w:t>a quarantine pest for Australia</w:t>
      </w:r>
    </w:p>
    <w:p w14:paraId="6A543932" w14:textId="345E69B6" w:rsidR="00926996" w:rsidRPr="00C66897" w:rsidRDefault="009574E4" w:rsidP="00192CA6">
      <w:pPr>
        <w:pStyle w:val="ListBullet"/>
        <w:rPr>
          <w:color w:val="000000" w:themeColor="text1"/>
        </w:rPr>
      </w:pPr>
      <w:r w:rsidRPr="00C66897">
        <w:rPr>
          <w:color w:val="000000" w:themeColor="text1"/>
        </w:rPr>
        <w:t>R</w:t>
      </w:r>
      <w:r w:rsidR="00192CA6" w:rsidRPr="00C66897">
        <w:rPr>
          <w:color w:val="000000" w:themeColor="text1"/>
        </w:rPr>
        <w:t>e</w:t>
      </w:r>
      <w:r w:rsidR="00E77093" w:rsidRPr="00C66897">
        <w:rPr>
          <w:color w:val="000000" w:themeColor="text1"/>
        </w:rPr>
        <w:t>vis</w:t>
      </w:r>
      <w:r w:rsidR="00A5361C" w:rsidRPr="00C66897">
        <w:rPr>
          <w:color w:val="000000" w:themeColor="text1"/>
        </w:rPr>
        <w:t>ing</w:t>
      </w:r>
      <w:r w:rsidR="00E1354B" w:rsidRPr="00C66897">
        <w:rPr>
          <w:color w:val="000000" w:themeColor="text1"/>
        </w:rPr>
        <w:t xml:space="preserve"> </w:t>
      </w:r>
      <w:r w:rsidRPr="00C66897">
        <w:rPr>
          <w:color w:val="000000" w:themeColor="text1"/>
        </w:rPr>
        <w:t xml:space="preserve">the </w:t>
      </w:r>
      <w:r w:rsidR="00E1354B" w:rsidRPr="00C66897">
        <w:rPr>
          <w:color w:val="000000" w:themeColor="text1"/>
        </w:rPr>
        <w:t xml:space="preserve">likelihood of </w:t>
      </w:r>
      <w:r w:rsidRPr="00C66897">
        <w:rPr>
          <w:color w:val="000000" w:themeColor="text1"/>
        </w:rPr>
        <w:t xml:space="preserve">spread </w:t>
      </w:r>
      <w:r w:rsidR="008868A0" w:rsidRPr="00C66897">
        <w:rPr>
          <w:color w:val="000000" w:themeColor="text1"/>
        </w:rPr>
        <w:t>for</w:t>
      </w:r>
      <w:r w:rsidR="00E1354B" w:rsidRPr="00C66897">
        <w:rPr>
          <w:color w:val="000000" w:themeColor="text1"/>
        </w:rPr>
        <w:t xml:space="preserve"> orthotospoviruses </w:t>
      </w:r>
      <w:r w:rsidR="00E77093" w:rsidRPr="00C66897">
        <w:rPr>
          <w:color w:val="000000" w:themeColor="text1"/>
        </w:rPr>
        <w:t>from Moderate to High</w:t>
      </w:r>
    </w:p>
    <w:p w14:paraId="39E47197" w14:textId="07CBE580" w:rsidR="00237160" w:rsidRPr="00C66897" w:rsidRDefault="000070BE" w:rsidP="000E03AD">
      <w:pPr>
        <w:pStyle w:val="ListBullet"/>
        <w:rPr>
          <w:color w:val="000000" w:themeColor="text1"/>
        </w:rPr>
      </w:pPr>
      <w:r w:rsidRPr="00C66897">
        <w:rPr>
          <w:color w:val="000000" w:themeColor="text1"/>
        </w:rPr>
        <w:t>Rewording text to provide</w:t>
      </w:r>
      <w:r w:rsidR="00926996" w:rsidRPr="00C66897">
        <w:rPr>
          <w:color w:val="000000" w:themeColor="text1"/>
        </w:rPr>
        <w:t xml:space="preserve"> </w:t>
      </w:r>
      <w:r w:rsidRPr="00C66897">
        <w:rPr>
          <w:color w:val="000000" w:themeColor="text1"/>
        </w:rPr>
        <w:t xml:space="preserve">more </w:t>
      </w:r>
      <w:r w:rsidR="00866711" w:rsidRPr="00C66897">
        <w:rPr>
          <w:color w:val="000000" w:themeColor="text1"/>
        </w:rPr>
        <w:t>clarity</w:t>
      </w:r>
      <w:r w:rsidRPr="00C66897">
        <w:rPr>
          <w:color w:val="000000" w:themeColor="text1"/>
        </w:rPr>
        <w:t xml:space="preserve"> for reasoning and conclusions</w:t>
      </w:r>
      <w:r w:rsidR="00866711" w:rsidRPr="00C66897">
        <w:rPr>
          <w:color w:val="000000" w:themeColor="text1"/>
        </w:rPr>
        <w:t>.</w:t>
      </w:r>
    </w:p>
    <w:p w14:paraId="01D5BD4D" w14:textId="2893FB97" w:rsidR="0037707D" w:rsidRPr="00C66897" w:rsidRDefault="004C50FD">
      <w:pPr>
        <w:sectPr w:rsidR="0037707D" w:rsidRPr="00C66897" w:rsidSect="00A048DC">
          <w:headerReference w:type="default" r:id="rId26"/>
          <w:footerReference w:type="default" r:id="rId27"/>
          <w:pgSz w:w="11907" w:h="16840" w:code="9"/>
          <w:pgMar w:top="1418" w:right="1418" w:bottom="1418" w:left="1418" w:header="567" w:footer="567" w:gutter="0"/>
          <w:pgNumType w:start="1"/>
          <w:cols w:space="708"/>
          <w:docGrid w:linePitch="360"/>
        </w:sectPr>
      </w:pPr>
      <w:r w:rsidRPr="00C66897">
        <w:rPr>
          <w:color w:val="000000" w:themeColor="text1"/>
        </w:rPr>
        <w:t>Responses to key issues raised by stakeholders are presented in Appendix I.</w:t>
      </w:r>
    </w:p>
    <w:p w14:paraId="22A92F1A" w14:textId="77777777" w:rsidR="004E5ADE" w:rsidRPr="00C66897" w:rsidRDefault="008F28DD" w:rsidP="001E2C5F">
      <w:pPr>
        <w:pStyle w:val="Heading1"/>
        <w:numPr>
          <w:ilvl w:val="0"/>
          <w:numId w:val="10"/>
        </w:numPr>
      </w:pPr>
      <w:bookmarkStart w:id="3" w:name="_Toc496171071"/>
      <w:r w:rsidRPr="00C66897">
        <w:lastRenderedPageBreak/>
        <w:t>Introduction</w:t>
      </w:r>
      <w:bookmarkEnd w:id="3"/>
    </w:p>
    <w:p w14:paraId="4F80B98F" w14:textId="77777777" w:rsidR="00371DBE" w:rsidRPr="00C66897" w:rsidRDefault="00371DBE" w:rsidP="00371DBE">
      <w:pPr>
        <w:pStyle w:val="Heading2"/>
      </w:pPr>
      <w:bookmarkStart w:id="4" w:name="_Toc496171072"/>
      <w:bookmarkStart w:id="5" w:name="_Toc285095346"/>
      <w:r w:rsidRPr="00C66897">
        <w:t>Initiation and scope</w:t>
      </w:r>
      <w:bookmarkEnd w:id="4"/>
    </w:p>
    <w:p w14:paraId="185B76DF" w14:textId="77777777" w:rsidR="00C72702" w:rsidRPr="00C66897" w:rsidRDefault="00C72702" w:rsidP="00C72702">
      <w:pPr>
        <w:pStyle w:val="Heading3Nonumber"/>
      </w:pPr>
      <w:r w:rsidRPr="00C66897">
        <w:t>Initiation</w:t>
      </w:r>
    </w:p>
    <w:p w14:paraId="07EC0D46" w14:textId="0F4FBB3E" w:rsidR="00371DBE" w:rsidRPr="00C66897" w:rsidRDefault="00140B42" w:rsidP="00371DBE">
      <w:r w:rsidRPr="00C66897">
        <w:t>This pest risk a</w:t>
      </w:r>
      <w:r w:rsidR="00BA1B7D" w:rsidRPr="00C66897">
        <w:t xml:space="preserve">nalysis (PRA) </w:t>
      </w:r>
      <w:r w:rsidR="00371DBE" w:rsidRPr="00C66897">
        <w:t xml:space="preserve">was initiated by the </w:t>
      </w:r>
      <w:r w:rsidR="000E03AD" w:rsidRPr="00C66897">
        <w:t>department</w:t>
      </w:r>
      <w:r w:rsidR="00371DBE" w:rsidRPr="00C66897">
        <w:t>.</w:t>
      </w:r>
    </w:p>
    <w:p w14:paraId="05C5FC1E" w14:textId="19EDC654" w:rsidR="00371DBE" w:rsidRPr="00C66897" w:rsidRDefault="00371DBE" w:rsidP="00371DBE">
      <w:r w:rsidRPr="00C66897">
        <w:t>A PRA is the process of evaluating biological or other scientific and economic evidence to determine whether a pest should be regulated</w:t>
      </w:r>
      <w:r w:rsidR="00140B42" w:rsidRPr="00C66897">
        <w:t>,</w:t>
      </w:r>
      <w:r w:rsidRPr="00C66897">
        <w:t xml:space="preserve"> and the strength of any phytosanitary measures to be taken against it</w:t>
      </w:r>
      <w:r w:rsidR="00376208" w:rsidRPr="00C66897">
        <w:t xml:space="preserve">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 xml:space="preserve">. The ‘PRA area’, the area in relation to which the PRA is conducted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140B42" w:rsidRPr="00C66897">
        <w:t>,</w:t>
      </w:r>
      <w:r w:rsidRPr="00C66897">
        <w:t xml:space="preserve"> is defined </w:t>
      </w:r>
      <w:r w:rsidR="00152E29" w:rsidRPr="00C66897">
        <w:t xml:space="preserve">for </w:t>
      </w:r>
      <w:r w:rsidRPr="00C66897">
        <w:t>this report</w:t>
      </w:r>
      <w:r w:rsidR="00152E29" w:rsidRPr="00C66897">
        <w:t xml:space="preserve"> as Australia</w:t>
      </w:r>
      <w:r w:rsidRPr="00C66897">
        <w:t xml:space="preserve">. A pest is </w:t>
      </w:r>
      <w:r w:rsidR="007F3E3C" w:rsidRPr="00C66897">
        <w:t>‘</w:t>
      </w:r>
      <w:r w:rsidR="007F3E3C" w:rsidRPr="00C66897">
        <w:rPr>
          <w:i/>
        </w:rPr>
        <w:t>A</w:t>
      </w:r>
      <w:r w:rsidRPr="00C66897">
        <w:rPr>
          <w:i/>
        </w:rPr>
        <w:t>ny species, strain or biotype of plant, animal, or pathogenic agent injurious to plants or plant products</w:t>
      </w:r>
      <w:r w:rsidR="007F3E3C" w:rsidRPr="00C66897">
        <w:t>’</w:t>
      </w:r>
      <w:r w:rsidRPr="00C66897">
        <w:t xml:space="preserve">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7F3E3C" w:rsidRPr="00C66897">
        <w:t xml:space="preserve">. </w:t>
      </w:r>
      <w:r w:rsidR="002F792F" w:rsidRPr="00C66897">
        <w:t>More specifically,</w:t>
      </w:r>
      <w:r w:rsidR="007F3E3C" w:rsidRPr="00C66897">
        <w:t xml:space="preserve"> a quarantine pest </w:t>
      </w:r>
      <w:r w:rsidRPr="00C66897">
        <w:t xml:space="preserve">is </w:t>
      </w:r>
      <w:r w:rsidR="007F3E3C" w:rsidRPr="00C66897">
        <w:t>‘</w:t>
      </w:r>
      <w:r w:rsidR="007F3E3C" w:rsidRPr="00C66897">
        <w:rPr>
          <w:i/>
        </w:rPr>
        <w:t>A</w:t>
      </w:r>
      <w:r w:rsidRPr="00C66897">
        <w:rPr>
          <w:i/>
        </w:rPr>
        <w:t xml:space="preserve"> pest of potential economic importance to the area endangered thereby and not yet present there, or present but not widely distributed and being officially controlled</w:t>
      </w:r>
      <w:r w:rsidR="007F3E3C" w:rsidRPr="00C66897">
        <w:t>’</w:t>
      </w:r>
      <w:r w:rsidRPr="00C66897">
        <w:t xml:space="preserve">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p w14:paraId="1765BB88" w14:textId="2FF07FDD" w:rsidR="00F24739" w:rsidRPr="00C66897" w:rsidRDefault="00100195" w:rsidP="00F24739">
      <w:pPr>
        <w:pStyle w:val="Heading3Nonumber"/>
      </w:pPr>
      <w:r w:rsidRPr="00C66897">
        <w:t>S</w:t>
      </w:r>
      <w:r w:rsidR="007B4C32" w:rsidRPr="00C66897">
        <w:t>cope</w:t>
      </w:r>
    </w:p>
    <w:p w14:paraId="34D7FF76" w14:textId="2D7DE557" w:rsidR="00646CA7" w:rsidRPr="00C66897" w:rsidRDefault="00371DBE" w:rsidP="00371DBE">
      <w:r w:rsidRPr="00C66897">
        <w:t>This PRA consid</w:t>
      </w:r>
      <w:r w:rsidR="002F792F" w:rsidRPr="00C66897">
        <w:t>ers</w:t>
      </w:r>
      <w:r w:rsidR="00B703D1" w:rsidRPr="00C66897">
        <w:t xml:space="preserve"> all members of the insect o</w:t>
      </w:r>
      <w:r w:rsidRPr="00C66897">
        <w:t xml:space="preserve">rder Thysanoptera (commonly referred to as </w:t>
      </w:r>
      <w:r w:rsidR="00B703D1" w:rsidRPr="00C66897">
        <w:t>thrips) and all members of the g</w:t>
      </w:r>
      <w:r w:rsidRPr="00C66897">
        <w:t xml:space="preserve">enus </w:t>
      </w:r>
      <w:r w:rsidR="00633E00" w:rsidRPr="00C66897">
        <w:rPr>
          <w:i/>
        </w:rPr>
        <w:t>Orthotospovirus</w:t>
      </w:r>
      <w:r w:rsidRPr="00C66897">
        <w:t xml:space="preserve"> </w:t>
      </w:r>
      <w:r w:rsidR="00F21333" w:rsidRPr="00C66897">
        <w:t>(former</w:t>
      </w:r>
      <w:r w:rsidR="00101D47" w:rsidRPr="00C66897">
        <w:t>ly t</w:t>
      </w:r>
      <w:r w:rsidR="00B44F0A" w:rsidRPr="00C66897">
        <w:t>ospovirus</w:t>
      </w:r>
      <w:r w:rsidR="00F21333" w:rsidRPr="00C66897">
        <w:t xml:space="preserve">) </w:t>
      </w:r>
      <w:r w:rsidR="007F3E3C" w:rsidRPr="00C66897">
        <w:t>that are (or are likely</w:t>
      </w:r>
      <w:r w:rsidRPr="00C66897">
        <w:t xml:space="preserve"> to be</w:t>
      </w:r>
      <w:r w:rsidR="007F3E3C" w:rsidRPr="00C66897">
        <w:t>)</w:t>
      </w:r>
      <w:r w:rsidRPr="00C66897">
        <w:t xml:space="preserve"> associated with fresh fruit, vegetables and cut-flowers or foliage imported into Australia as commercial </w:t>
      </w:r>
      <w:r w:rsidR="00EB714A" w:rsidRPr="00C66897">
        <w:t>consignments from any country. This will be r</w:t>
      </w:r>
      <w:r w:rsidRPr="00C66897">
        <w:t xml:space="preserve">eferred to as the </w:t>
      </w:r>
      <w:r w:rsidR="00B93B7B" w:rsidRPr="00C66897">
        <w:t>plant import pathway</w:t>
      </w:r>
      <w:r w:rsidRPr="00C66897">
        <w:t xml:space="preserve"> in this report.</w:t>
      </w:r>
    </w:p>
    <w:p w14:paraId="0F81AB77" w14:textId="4E29AC4F" w:rsidR="00CC5BE5" w:rsidRPr="00C66897" w:rsidRDefault="008D3D44" w:rsidP="00F21333">
      <w:r w:rsidRPr="00C66897">
        <w:t>T</w:t>
      </w:r>
      <w:r w:rsidR="00AE08F3" w:rsidRPr="00C66897">
        <w:t xml:space="preserve">he </w:t>
      </w:r>
      <w:r w:rsidR="00041F65" w:rsidRPr="00C66897">
        <w:t>genus tosp</w:t>
      </w:r>
      <w:r w:rsidR="00AA007B" w:rsidRPr="00C66897">
        <w:t>ovirus has been</w:t>
      </w:r>
      <w:r w:rsidR="00041F65" w:rsidRPr="00C66897">
        <w:t xml:space="preserve"> renamed</w:t>
      </w:r>
      <w:r w:rsidR="00DA4DD8" w:rsidRPr="00C66897">
        <w:t xml:space="preserve"> </w:t>
      </w:r>
      <w:r w:rsidR="00633E00" w:rsidRPr="00C66897">
        <w:rPr>
          <w:i/>
        </w:rPr>
        <w:t>Orthotospovirus</w:t>
      </w:r>
      <w:r w:rsidR="00140B42" w:rsidRPr="00C66897">
        <w:t xml:space="preserve"> </w:t>
      </w:r>
      <w:r w:rsidR="00A307C0" w:rsidRPr="00C66897">
        <w:fldChar w:fldCharType="begin"/>
      </w:r>
      <w:r w:rsidR="00C15E3D">
        <w:instrText xml:space="preserve"> ADDIN EN.CITE &lt;EndNote&gt;&lt;Cite&gt;&lt;Author&gt;ICTV&lt;/Author&gt;&lt;Year&gt;2017&lt;/Year&gt;&lt;RecNum&gt;26248&lt;/RecNum&gt;&lt;DisplayText&gt;(ICTV 2017)&lt;/DisplayText&gt;&lt;record&gt;&lt;rec-number&gt;26248&lt;/rec-number&gt;&lt;foreign-keys&gt;&lt;key app="EN" db-id="pxwxw0er9zv2fxezxdk5tt5utz5p5vtrwdv0" timestamp="1489639049"&gt;26248&lt;/key&gt;&lt;/foreign-keys&gt;&lt;ref-type name="Electronic Book"&gt;44&lt;/ref-type&gt;&lt;contributors&gt;&lt;authors&gt;&lt;author&gt;ICTV,&lt;/author&gt;&lt;/authors&gt;&lt;/contributors&gt;&lt;titles&gt;&lt;title&gt;Virus taxonomy: 2016 release EC 48 (MSL #31)&lt;/title&gt;&lt;secondary-title&gt;International Committee on Taxonomy of Viruses (ICTV)&lt;/secondary-title&gt;&lt;/titles&gt;&lt;keywords&gt;&lt;keyword&gt;Virus&lt;/keyword&gt;&lt;keyword&gt;taxonomy&lt;/keyword&gt;&lt;keyword&gt;ICTV&lt;/keyword&gt;&lt;/keywords&gt;&lt;dates&gt;&lt;year&gt;2017&lt;/year&gt;&lt;pub-dates&gt;&lt;date&gt;17/03/2017&lt;/date&gt;&lt;/pub-dates&gt;&lt;/dates&gt;&lt;pub-location&gt;London&lt;/pub-location&gt;&lt;publisher&gt;International Committee on Taxonomy of Viruses&lt;/publisher&gt;&lt;urls&gt;&lt;related-urls&gt;&lt;url&gt;https://talk.ictvonline.org/taxonomy/&lt;/url&gt;&lt;/related-urls&gt;&lt;/urls&gt;&lt;custom1&gt;Tospovirus YGC&lt;/custom1&gt;&lt;/record&gt;&lt;/Cite&gt;&lt;/EndNote&gt;</w:instrText>
      </w:r>
      <w:r w:rsidR="00A307C0" w:rsidRPr="00C66897">
        <w:fldChar w:fldCharType="separate"/>
      </w:r>
      <w:r w:rsidR="00A307C0" w:rsidRPr="00C66897">
        <w:rPr>
          <w:noProof/>
        </w:rPr>
        <w:t>(</w:t>
      </w:r>
      <w:hyperlink w:anchor="_ENREF_244" w:tooltip="ICTV, 2017 #26248" w:history="1">
        <w:r w:rsidR="00C15E3D" w:rsidRPr="00C66897">
          <w:rPr>
            <w:noProof/>
          </w:rPr>
          <w:t>ICTV 2017</w:t>
        </w:r>
      </w:hyperlink>
      <w:r w:rsidR="00A307C0" w:rsidRPr="00C66897">
        <w:rPr>
          <w:noProof/>
        </w:rPr>
        <w:t>)</w:t>
      </w:r>
      <w:r w:rsidR="00A307C0" w:rsidRPr="00C66897">
        <w:fldChar w:fldCharType="end"/>
      </w:r>
      <w:r w:rsidR="00041F65" w:rsidRPr="00C66897">
        <w:rPr>
          <w:i/>
        </w:rPr>
        <w:t>.</w:t>
      </w:r>
      <w:r w:rsidR="00DA4DD8" w:rsidRPr="00C66897">
        <w:t xml:space="preserve"> There are 30 described species that were formerly named as tospovirus</w:t>
      </w:r>
      <w:r w:rsidR="00140B42" w:rsidRPr="00C66897">
        <w:t>es</w:t>
      </w:r>
      <w:r w:rsidR="00DA4DD8" w:rsidRPr="00C66897">
        <w:t xml:space="preserve">. Eleven of these are officially recognised by the ICTV and </w:t>
      </w:r>
      <w:r w:rsidR="00041F65" w:rsidRPr="00C66897">
        <w:t xml:space="preserve">are </w:t>
      </w:r>
      <w:r w:rsidR="00DA4DD8" w:rsidRPr="00C66897">
        <w:t>rename</w:t>
      </w:r>
      <w:r w:rsidR="00AE08F3" w:rsidRPr="00C66897">
        <w:t xml:space="preserve">d </w:t>
      </w:r>
      <w:r w:rsidR="00AA007B" w:rsidRPr="00C66897">
        <w:t>within this report as</w:t>
      </w:r>
      <w:r w:rsidR="00AA007B" w:rsidRPr="00C66897">
        <w:rPr>
          <w:i/>
        </w:rPr>
        <w:t xml:space="preserve"> </w:t>
      </w:r>
      <w:r w:rsidR="00140B42" w:rsidRPr="00C66897">
        <w:t>o</w:t>
      </w:r>
      <w:r w:rsidR="00633E00" w:rsidRPr="00C66897">
        <w:t>rthotospovirus</w:t>
      </w:r>
      <w:r w:rsidR="00140B42" w:rsidRPr="00C66897">
        <w:t>es</w:t>
      </w:r>
      <w:r w:rsidR="00041F65" w:rsidRPr="00C66897">
        <w:rPr>
          <w:i/>
        </w:rPr>
        <w:t>—</w:t>
      </w:r>
      <w:r w:rsidR="008B0B62" w:rsidRPr="00C66897">
        <w:t>for example,</w:t>
      </w:r>
      <w:r w:rsidR="00AE08F3" w:rsidRPr="00C66897">
        <w:t xml:space="preserve"> </w:t>
      </w:r>
      <w:r w:rsidR="00041F65" w:rsidRPr="00C66897">
        <w:rPr>
          <w:i/>
        </w:rPr>
        <w:t xml:space="preserve">Tomato spotted wilt </w:t>
      </w:r>
      <w:r w:rsidR="00633E00" w:rsidRPr="00C66897">
        <w:rPr>
          <w:i/>
        </w:rPr>
        <w:t>orthotospovirus</w:t>
      </w:r>
      <w:r w:rsidR="00041F65" w:rsidRPr="00C66897">
        <w:t>. The</w:t>
      </w:r>
      <w:r w:rsidR="00DA4DD8" w:rsidRPr="00C66897">
        <w:t xml:space="preserve"> remainder</w:t>
      </w:r>
      <w:r w:rsidR="00CC5BE5" w:rsidRPr="00C66897">
        <w:t xml:space="preserve"> </w:t>
      </w:r>
      <w:r w:rsidR="00041F65" w:rsidRPr="00C66897">
        <w:t xml:space="preserve">retain </w:t>
      </w:r>
      <w:r w:rsidR="00AE08F3" w:rsidRPr="00C66897">
        <w:t xml:space="preserve">their </w:t>
      </w:r>
      <w:r w:rsidR="005C07E4" w:rsidRPr="00C66897">
        <w:t>original names</w:t>
      </w:r>
      <w:r w:rsidR="00AA007B" w:rsidRPr="00C66897">
        <w:t xml:space="preserve">—such as </w:t>
      </w:r>
      <w:r w:rsidR="00AA007B" w:rsidRPr="00C66897">
        <w:rPr>
          <w:i/>
        </w:rPr>
        <w:t>Capsicum chlorosis virus</w:t>
      </w:r>
      <w:r w:rsidR="00DA4DD8" w:rsidRPr="00C66897">
        <w:t>.</w:t>
      </w:r>
      <w:r w:rsidR="00041F65" w:rsidRPr="00C66897">
        <w:t xml:space="preserve"> </w:t>
      </w:r>
      <w:r w:rsidRPr="00C66897">
        <w:t>However, t</w:t>
      </w:r>
      <w:r w:rsidR="004C2DE5" w:rsidRPr="00C66897">
        <w:t>he scope of this report is inclusive of all 30 species</w:t>
      </w:r>
      <w:r w:rsidR="00CC5BE5" w:rsidRPr="00C66897">
        <w:t xml:space="preserve">. </w:t>
      </w:r>
      <w:r w:rsidR="00304B8A" w:rsidRPr="00C66897">
        <w:t>Specific</w:t>
      </w:r>
      <w:r w:rsidR="00AA007B" w:rsidRPr="00C66897">
        <w:t xml:space="preserve"> </w:t>
      </w:r>
      <w:r w:rsidR="00B427FF" w:rsidRPr="00C66897">
        <w:t>d</w:t>
      </w:r>
      <w:r w:rsidR="004C2DE5" w:rsidRPr="00C66897">
        <w:t>etails</w:t>
      </w:r>
      <w:r w:rsidRPr="00C66897">
        <w:t xml:space="preserve"> about this </w:t>
      </w:r>
      <w:r w:rsidR="00170B5D" w:rsidRPr="00C66897">
        <w:t>taxonomic</w:t>
      </w:r>
      <w:r w:rsidRPr="00C66897">
        <w:t xml:space="preserve"> revision are provided in Chapter</w:t>
      </w:r>
      <w:r w:rsidR="00D92E82" w:rsidRPr="00C66897">
        <w:t>s</w:t>
      </w:r>
      <w:r w:rsidRPr="00C66897">
        <w:t xml:space="preserve"> </w:t>
      </w:r>
      <w:r w:rsidR="00D92E82" w:rsidRPr="00C66897">
        <w:t xml:space="preserve">4.2 and </w:t>
      </w:r>
      <w:r w:rsidRPr="00C66897">
        <w:t>4</w:t>
      </w:r>
      <w:r w:rsidR="00CC5BE5" w:rsidRPr="00C66897">
        <w:t>.5</w:t>
      </w:r>
      <w:r w:rsidR="004C2DE5" w:rsidRPr="00C66897">
        <w:t>.</w:t>
      </w:r>
      <w:r w:rsidR="00210E58" w:rsidRPr="00C66897">
        <w:t xml:space="preserve"> As a result of this taxonomic revision, </w:t>
      </w:r>
      <w:r w:rsidR="00AE0C3F" w:rsidRPr="00C66897">
        <w:t xml:space="preserve">scientific </w:t>
      </w:r>
      <w:r w:rsidR="00210E58" w:rsidRPr="00C66897">
        <w:t>studies</w:t>
      </w:r>
      <w:r w:rsidR="00AE0C3F" w:rsidRPr="00C66897">
        <w:t xml:space="preserve"> </w:t>
      </w:r>
      <w:r w:rsidR="00210E58" w:rsidRPr="00C66897">
        <w:t xml:space="preserve">on </w:t>
      </w:r>
      <w:r w:rsidR="00AE0C3F" w:rsidRPr="00C66897">
        <w:t>tospovirus</w:t>
      </w:r>
      <w:r w:rsidR="00140B42" w:rsidRPr="00C66897">
        <w:t>es</w:t>
      </w:r>
      <w:r w:rsidR="00210E58" w:rsidRPr="00C66897">
        <w:t xml:space="preserve"> are considered to refer to orthotospovirus</w:t>
      </w:r>
      <w:r w:rsidR="00140B42" w:rsidRPr="00C66897">
        <w:t>es</w:t>
      </w:r>
      <w:r w:rsidR="00210E58" w:rsidRPr="00C66897">
        <w:t>.</w:t>
      </w:r>
    </w:p>
    <w:p w14:paraId="5D702E67" w14:textId="77777777" w:rsidR="00371DBE" w:rsidRPr="00C66897" w:rsidRDefault="007B4C32" w:rsidP="006F0C04">
      <w:pPr>
        <w:pStyle w:val="Heading3Nonumber"/>
      </w:pPr>
      <w:r w:rsidRPr="00C66897">
        <w:t>Out of scope</w:t>
      </w:r>
    </w:p>
    <w:p w14:paraId="33B10BC5" w14:textId="77777777" w:rsidR="00D007C0" w:rsidRPr="00C66897" w:rsidRDefault="00590CCE" w:rsidP="00C3639C">
      <w:r w:rsidRPr="00C66897">
        <w:t>A</w:t>
      </w:r>
      <w:r w:rsidR="00851F65" w:rsidRPr="00C66897">
        <w:t xml:space="preserve"> risk</w:t>
      </w:r>
      <w:r w:rsidR="00FE2F78" w:rsidRPr="00C66897">
        <w:t xml:space="preserve"> analysis of the other viruses tra</w:t>
      </w:r>
      <w:r w:rsidRPr="00C66897">
        <w:t xml:space="preserve">nsmitted by thrips is beyond </w:t>
      </w:r>
      <w:r w:rsidR="00694241" w:rsidRPr="00C66897">
        <w:t xml:space="preserve">the </w:t>
      </w:r>
      <w:r w:rsidRPr="00C66897">
        <w:t>scope</w:t>
      </w:r>
      <w:r w:rsidR="00266D1A" w:rsidRPr="00C66897">
        <w:t xml:space="preserve"> </w:t>
      </w:r>
      <w:r w:rsidR="00694241" w:rsidRPr="00C66897">
        <w:t xml:space="preserve">of </w:t>
      </w:r>
      <w:r w:rsidR="001E0BE1" w:rsidRPr="00C66897">
        <w:t>this group PRA</w:t>
      </w:r>
      <w:r w:rsidR="00BE0832" w:rsidRPr="00C66897">
        <w:t>. However,</w:t>
      </w:r>
      <w:r w:rsidR="00FE2F78" w:rsidRPr="00C66897">
        <w:t xml:space="preserve"> </w:t>
      </w:r>
      <w:r w:rsidR="00A61BC5" w:rsidRPr="00C66897">
        <w:t xml:space="preserve">an </w:t>
      </w:r>
      <w:r w:rsidR="00D007C0" w:rsidRPr="00C66897">
        <w:t xml:space="preserve">initial </w:t>
      </w:r>
      <w:r w:rsidR="00855B28" w:rsidRPr="00C66897">
        <w:t>evaluation</w:t>
      </w:r>
      <w:r w:rsidR="00A61BC5" w:rsidRPr="00C66897">
        <w:t xml:space="preserve"> was </w:t>
      </w:r>
      <w:r w:rsidR="00D007C0" w:rsidRPr="00C66897">
        <w:t>made</w:t>
      </w:r>
      <w:r w:rsidR="00A61BC5" w:rsidRPr="00C66897">
        <w:t xml:space="preserve"> </w:t>
      </w:r>
      <w:r w:rsidR="00351C89" w:rsidRPr="00C66897">
        <w:t>to determine if</w:t>
      </w:r>
      <w:r w:rsidR="00D007C0" w:rsidRPr="00C66897">
        <w:t xml:space="preserve"> additional work may be required</w:t>
      </w:r>
      <w:r w:rsidR="00351C89" w:rsidRPr="00C66897">
        <w:t>, which would</w:t>
      </w:r>
      <w:r w:rsidR="00D007C0" w:rsidRPr="00C66897">
        <w:t xml:space="preserve"> </w:t>
      </w:r>
      <w:r w:rsidR="00E12502" w:rsidRPr="00C66897">
        <w:t xml:space="preserve">be undertaken </w:t>
      </w:r>
      <w:r w:rsidR="00D007C0" w:rsidRPr="00C66897">
        <w:t>as a separate process.</w:t>
      </w:r>
    </w:p>
    <w:p w14:paraId="2A1D630D" w14:textId="7E885D0D" w:rsidR="00FE49E8" w:rsidRPr="00C66897" w:rsidRDefault="00C3639C" w:rsidP="00C3639C">
      <w:r w:rsidRPr="00C66897">
        <w:t xml:space="preserve">This report does not address the risk posed by thrips and </w:t>
      </w:r>
      <w:r w:rsidR="00633E00" w:rsidRPr="00C66897">
        <w:t>orthotospovirus</w:t>
      </w:r>
      <w:r w:rsidRPr="00C66897">
        <w:t xml:space="preserve">es on </w:t>
      </w:r>
      <w:r w:rsidR="00F94080" w:rsidRPr="00C66897">
        <w:t>nursery-stock</w:t>
      </w:r>
      <w:r w:rsidRPr="00C66897">
        <w:t xml:space="preserve"> imports which are another significant commercial pathway for the possible introduction of these pests. These will be considered in a separate review. This</w:t>
      </w:r>
      <w:r w:rsidR="00140B42" w:rsidRPr="00C66897">
        <w:t xml:space="preserve"> approach</w:t>
      </w:r>
      <w:r w:rsidRPr="00C66897">
        <w:t xml:space="preserve"> is </w:t>
      </w:r>
      <w:r w:rsidR="00140B42" w:rsidRPr="00C66897">
        <w:t xml:space="preserve">adopted </w:t>
      </w:r>
      <w:r w:rsidRPr="00C66897">
        <w:t xml:space="preserve">because the nursery-stock pathway has a significantly different risk profile, </w:t>
      </w:r>
      <w:r w:rsidRPr="00C66897">
        <w:lastRenderedPageBreak/>
        <w:t xml:space="preserve">as discussed within Appendix H. </w:t>
      </w:r>
      <w:r w:rsidR="006262F2" w:rsidRPr="00C66897">
        <w:t xml:space="preserve">The department </w:t>
      </w:r>
      <w:r w:rsidRPr="00C66897">
        <w:t xml:space="preserve">will consult with stakeholders </w:t>
      </w:r>
      <w:r w:rsidR="003743FF" w:rsidRPr="00C66897">
        <w:t>if</w:t>
      </w:r>
      <w:r w:rsidRPr="00C66897">
        <w:t xml:space="preserve"> any changes are made to existing </w:t>
      </w:r>
      <w:r w:rsidR="00F94080" w:rsidRPr="00C66897">
        <w:t>nursery-stock</w:t>
      </w:r>
      <w:r w:rsidRPr="00C66897">
        <w:t xml:space="preserve"> import conditions.</w:t>
      </w:r>
    </w:p>
    <w:p w14:paraId="446DC56F" w14:textId="44CE6B6B" w:rsidR="00371DBE" w:rsidRPr="00C66897" w:rsidRDefault="006262F2" w:rsidP="00371DBE">
      <w:pPr>
        <w:pStyle w:val="Heading2"/>
      </w:pPr>
      <w:bookmarkStart w:id="6" w:name="_Toc496171073"/>
      <w:r w:rsidRPr="00C66897">
        <w:t xml:space="preserve">Introducing the </w:t>
      </w:r>
      <w:r w:rsidR="00A0329E" w:rsidRPr="00C66897">
        <w:t xml:space="preserve">Group PRA </w:t>
      </w:r>
      <w:r w:rsidR="00371DBE" w:rsidRPr="00C66897">
        <w:t>approach</w:t>
      </w:r>
      <w:bookmarkEnd w:id="6"/>
    </w:p>
    <w:p w14:paraId="423C19C0" w14:textId="7C7FB6DD" w:rsidR="007C6D70" w:rsidRPr="00C66897" w:rsidRDefault="003F30DD" w:rsidP="00C3639C">
      <w:r w:rsidRPr="00C66897">
        <w:t xml:space="preserve">The department </w:t>
      </w:r>
      <w:r w:rsidR="004A1428" w:rsidRPr="00C66897">
        <w:t xml:space="preserve">is </w:t>
      </w:r>
      <w:r w:rsidRPr="00C66897">
        <w:t>improving the effe</w:t>
      </w:r>
      <w:r w:rsidR="00554CD6" w:rsidRPr="00C66897">
        <w:t xml:space="preserve">ctiveness and consistency of </w:t>
      </w:r>
      <w:r w:rsidR="00140B42" w:rsidRPr="00C66897">
        <w:t>pest risk a</w:t>
      </w:r>
      <w:r w:rsidR="006262F2" w:rsidRPr="00C66897">
        <w:t>nalysis</w:t>
      </w:r>
      <w:r w:rsidR="00554CD6" w:rsidRPr="00C66897">
        <w:t xml:space="preserve"> (PRA)</w:t>
      </w:r>
      <w:r w:rsidR="005D36E5" w:rsidRPr="00C66897">
        <w:t xml:space="preserve"> process</w:t>
      </w:r>
      <w:r w:rsidR="00554CD6" w:rsidRPr="00C66897">
        <w:t xml:space="preserve">. A key step in this </w:t>
      </w:r>
      <w:r w:rsidR="005D36E5" w:rsidRPr="00C66897">
        <w:t>improvement</w:t>
      </w:r>
      <w:r w:rsidR="00554CD6" w:rsidRPr="00C66897">
        <w:t xml:space="preserve"> is </w:t>
      </w:r>
      <w:r w:rsidR="006262F2" w:rsidRPr="00C66897">
        <w:t xml:space="preserve">the </w:t>
      </w:r>
      <w:r w:rsidR="00554CD6" w:rsidRPr="00C66897">
        <w:t xml:space="preserve">development of the </w:t>
      </w:r>
      <w:r w:rsidR="00140B42" w:rsidRPr="00C66897">
        <w:t>G</w:t>
      </w:r>
      <w:r w:rsidR="006262F2" w:rsidRPr="00C66897">
        <w:t xml:space="preserve">roup PRA, which considers the biosecurity risk posed by groups of pests across numerous </w:t>
      </w:r>
      <w:r w:rsidR="00510CE6" w:rsidRPr="00C66897">
        <w:t xml:space="preserve">plant </w:t>
      </w:r>
      <w:r w:rsidR="006262F2" w:rsidRPr="00C66897">
        <w:t>import pathways.</w:t>
      </w:r>
      <w:r w:rsidR="00140B42" w:rsidRPr="00C66897">
        <w:t xml:space="preserve"> This process</w:t>
      </w:r>
      <w:r w:rsidR="006262F2" w:rsidRPr="00C66897">
        <w:t xml:space="preserve"> applies the significant body of scientific knowledge available to the department including pest interception data and previous PRAs</w:t>
      </w:r>
      <w:r w:rsidR="005D36E5" w:rsidRPr="00C66897">
        <w:t>, to provide an overarching analysis of the risks posed by the group</w:t>
      </w:r>
      <w:r w:rsidR="007C6D70" w:rsidRPr="00C66897">
        <w:t>.</w:t>
      </w:r>
    </w:p>
    <w:p w14:paraId="16B4C035" w14:textId="1DC4593E" w:rsidR="007C6D70" w:rsidRPr="00C66897" w:rsidRDefault="007C6D70" w:rsidP="007C6D70">
      <w:pPr>
        <w:pStyle w:val="Heading3Nonumber"/>
      </w:pPr>
      <w:r w:rsidRPr="00C66897">
        <w:t>Underpinning principles</w:t>
      </w:r>
    </w:p>
    <w:p w14:paraId="5F59A9A2" w14:textId="469C516D" w:rsidR="0063181F" w:rsidRPr="00C66897" w:rsidRDefault="00497D8F" w:rsidP="00B37149">
      <w:pPr>
        <w:pStyle w:val="Heading4"/>
      </w:pPr>
      <w:r w:rsidRPr="00C66897">
        <w:t>Share</w:t>
      </w:r>
      <w:r w:rsidR="0063181F" w:rsidRPr="00C66897">
        <w:t xml:space="preserve"> co</w:t>
      </w:r>
      <w:r w:rsidR="005D36E5" w:rsidRPr="00C66897">
        <w:t xml:space="preserve">mmon </w:t>
      </w:r>
      <w:r w:rsidR="00737C3D">
        <w:t xml:space="preserve">biological </w:t>
      </w:r>
      <w:r w:rsidR="00B37149" w:rsidRPr="00C66897">
        <w:t>characteristics</w:t>
      </w:r>
    </w:p>
    <w:p w14:paraId="2F3E627C" w14:textId="6F1070B9" w:rsidR="0063181F" w:rsidRPr="00C66897" w:rsidRDefault="00152E29" w:rsidP="007C6D70">
      <w:r w:rsidRPr="00C66897">
        <w:t xml:space="preserve">The </w:t>
      </w:r>
      <w:r w:rsidR="007C6D70" w:rsidRPr="00C66897">
        <w:t xml:space="preserve">International Standard for Phytosanitary Measures Number 2: Framework for pest risk analysis </w:t>
      </w:r>
      <w:r w:rsidR="00A307C0" w:rsidRPr="00C66897">
        <w:fldChar w:fldCharType="begin"/>
      </w:r>
      <w:r w:rsidR="00C15E3D">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A307C0" w:rsidRPr="00C66897">
        <w:fldChar w:fldCharType="separate"/>
      </w:r>
      <w:r w:rsidR="00A307C0" w:rsidRPr="00C66897">
        <w:rPr>
          <w:noProof/>
        </w:rPr>
        <w:t>(</w:t>
      </w:r>
      <w:hyperlink w:anchor="_ENREF_163" w:tooltip="FAO, 2016 #25993" w:history="1">
        <w:r w:rsidR="00C15E3D" w:rsidRPr="00C66897">
          <w:rPr>
            <w:noProof/>
          </w:rPr>
          <w:t>FAO 2016a</w:t>
        </w:r>
      </w:hyperlink>
      <w:r w:rsidR="00A307C0" w:rsidRPr="00C66897">
        <w:rPr>
          <w:noProof/>
        </w:rPr>
        <w:t>)</w:t>
      </w:r>
      <w:r w:rsidR="00A307C0" w:rsidRPr="00C66897">
        <w:fldChar w:fldCharType="end"/>
      </w:r>
      <w:r w:rsidR="008338E5" w:rsidRPr="00C66897">
        <w:t xml:space="preserve"> states that ‘S</w:t>
      </w:r>
      <w:r w:rsidR="00140B42" w:rsidRPr="00C66897">
        <w:t>pecific organisms may …</w:t>
      </w:r>
      <w:r w:rsidR="008338E5" w:rsidRPr="00C66897">
        <w:t xml:space="preserve"> be analysed individually, or in groups where individual species share common biological characteristics.’ </w:t>
      </w:r>
      <w:r w:rsidR="007C6D70" w:rsidRPr="00C66897">
        <w:t xml:space="preserve">This is the basis for the </w:t>
      </w:r>
      <w:r w:rsidR="00A0329E" w:rsidRPr="00C66897">
        <w:t>Group PRA</w:t>
      </w:r>
      <w:r w:rsidR="00140B42" w:rsidRPr="00C66897">
        <w:t>,</w:t>
      </w:r>
      <w:r w:rsidR="00A0329E" w:rsidRPr="00C66897">
        <w:t xml:space="preserve"> </w:t>
      </w:r>
      <w:r w:rsidR="007C6D70" w:rsidRPr="00C66897">
        <w:t xml:space="preserve">in which organisms </w:t>
      </w:r>
      <w:r w:rsidR="00497D8F" w:rsidRPr="00C66897">
        <w:t>are grouped if they</w:t>
      </w:r>
      <w:r w:rsidR="008338E5" w:rsidRPr="00C66897">
        <w:t xml:space="preserve"> </w:t>
      </w:r>
      <w:r w:rsidR="00497D8F" w:rsidRPr="00C66897">
        <w:t>share</w:t>
      </w:r>
      <w:r w:rsidR="008338E5" w:rsidRPr="00C66897">
        <w:t xml:space="preserve"> common</w:t>
      </w:r>
      <w:r w:rsidR="007C6D70" w:rsidRPr="00C66897">
        <w:t xml:space="preserve"> biological characteristics</w:t>
      </w:r>
      <w:r w:rsidR="005D36E5" w:rsidRPr="00C66897">
        <w:t>, and as a result also have</w:t>
      </w:r>
      <w:r w:rsidR="007C6D70" w:rsidRPr="00C66897">
        <w:t xml:space="preserve"> </w:t>
      </w:r>
      <w:r w:rsidR="0063181F" w:rsidRPr="00C66897">
        <w:t>similar likelihoods of entry, establishment and sprea</w:t>
      </w:r>
      <w:r w:rsidR="009640DE" w:rsidRPr="00C66897">
        <w:t>d and comparable consequences—</w:t>
      </w:r>
      <w:r w:rsidR="0063181F" w:rsidRPr="00C66897">
        <w:t>thus posing a similar level of biosecurity risk</w:t>
      </w:r>
      <w:r w:rsidR="007C6D70" w:rsidRPr="00C66897">
        <w:t>.</w:t>
      </w:r>
    </w:p>
    <w:p w14:paraId="07070384" w14:textId="34157DAB" w:rsidR="00703946" w:rsidRPr="00C66897" w:rsidRDefault="00497D8F" w:rsidP="0063181F">
      <w:pPr>
        <w:rPr>
          <w:color w:val="000000" w:themeColor="text1"/>
        </w:rPr>
      </w:pPr>
      <w:r w:rsidRPr="00C66897">
        <w:rPr>
          <w:color w:val="000000" w:themeColor="text1"/>
        </w:rPr>
        <w:t>P</w:t>
      </w:r>
      <w:r w:rsidR="008338E5" w:rsidRPr="00C66897">
        <w:rPr>
          <w:color w:val="000000" w:themeColor="text1"/>
        </w:rPr>
        <w:t>hytophagous thrips of biosecurity concern</w:t>
      </w:r>
      <w:r w:rsidR="00703946" w:rsidRPr="00C66897">
        <w:rPr>
          <w:color w:val="000000" w:themeColor="text1"/>
        </w:rPr>
        <w:t xml:space="preserve"> </w:t>
      </w:r>
      <w:r w:rsidR="008338E5" w:rsidRPr="00C66897">
        <w:rPr>
          <w:color w:val="000000" w:themeColor="text1"/>
        </w:rPr>
        <w:t>share common bi</w:t>
      </w:r>
      <w:r w:rsidRPr="00C66897">
        <w:rPr>
          <w:color w:val="000000" w:themeColor="text1"/>
        </w:rPr>
        <w:t>ological characteristics including</w:t>
      </w:r>
      <w:r w:rsidR="004F63F8" w:rsidRPr="00C66897">
        <w:rPr>
          <w:color w:val="000000" w:themeColor="text1"/>
        </w:rPr>
        <w:t xml:space="preserve"> </w:t>
      </w:r>
      <w:r w:rsidR="00140B42" w:rsidRPr="00C66897">
        <w:rPr>
          <w:color w:val="000000" w:themeColor="text1"/>
        </w:rPr>
        <w:t xml:space="preserve">plant-feeding </w:t>
      </w:r>
      <w:r w:rsidR="00D32936" w:rsidRPr="00C66897">
        <w:rPr>
          <w:color w:val="000000" w:themeColor="text1"/>
        </w:rPr>
        <w:t>behaviour</w:t>
      </w:r>
      <w:r w:rsidR="004F63F8" w:rsidRPr="00C66897">
        <w:rPr>
          <w:color w:val="000000" w:themeColor="text1"/>
        </w:rPr>
        <w:t xml:space="preserve">, </w:t>
      </w:r>
      <w:r w:rsidR="008338E5" w:rsidRPr="00C66897">
        <w:rPr>
          <w:color w:val="000000" w:themeColor="text1"/>
        </w:rPr>
        <w:t>relatively small size</w:t>
      </w:r>
      <w:r w:rsidR="00703946" w:rsidRPr="00C66897">
        <w:rPr>
          <w:color w:val="000000" w:themeColor="text1"/>
        </w:rPr>
        <w:t xml:space="preserve"> and cryptic habits</w:t>
      </w:r>
      <w:r w:rsidR="004F63F8" w:rsidRPr="00C66897">
        <w:rPr>
          <w:color w:val="000000" w:themeColor="text1"/>
        </w:rPr>
        <w:t xml:space="preserve">, </w:t>
      </w:r>
      <w:r w:rsidR="006A3A1D" w:rsidRPr="00C66897">
        <w:rPr>
          <w:color w:val="000000" w:themeColor="text1"/>
        </w:rPr>
        <w:t>high levels of natural or human–</w:t>
      </w:r>
      <w:r w:rsidR="004F63F8" w:rsidRPr="00C66897">
        <w:rPr>
          <w:color w:val="000000" w:themeColor="text1"/>
        </w:rPr>
        <w:t xml:space="preserve">assisted mobility, lack of </w:t>
      </w:r>
      <w:r w:rsidR="005C07E4" w:rsidRPr="00C66897">
        <w:rPr>
          <w:color w:val="000000" w:themeColor="text1"/>
        </w:rPr>
        <w:t xml:space="preserve">an </w:t>
      </w:r>
      <w:r w:rsidR="004F63F8" w:rsidRPr="00C66897">
        <w:rPr>
          <w:color w:val="000000" w:themeColor="text1"/>
        </w:rPr>
        <w:t>obligate diapause life stage, high fecundity,</w:t>
      </w:r>
      <w:r w:rsidR="008B058C" w:rsidRPr="00C66897">
        <w:rPr>
          <w:color w:val="000000" w:themeColor="text1"/>
        </w:rPr>
        <w:t xml:space="preserve"> and </w:t>
      </w:r>
      <w:r w:rsidR="005C07E4" w:rsidRPr="00C66897">
        <w:rPr>
          <w:color w:val="000000" w:themeColor="text1"/>
        </w:rPr>
        <w:t xml:space="preserve">a </w:t>
      </w:r>
      <w:r w:rsidR="004F63F8" w:rsidRPr="00C66897">
        <w:rPr>
          <w:color w:val="000000" w:themeColor="text1"/>
        </w:rPr>
        <w:t>predisposition to parthenogenesis</w:t>
      </w:r>
      <w:r w:rsidR="00B700E1" w:rsidRPr="00C66897">
        <w:rPr>
          <w:color w:val="000000" w:themeColor="text1"/>
        </w:rPr>
        <w:t xml:space="preserve"> in</w:t>
      </w:r>
      <w:r w:rsidR="009D7E5C" w:rsidRPr="00C66897">
        <w:rPr>
          <w:color w:val="000000" w:themeColor="text1"/>
        </w:rPr>
        <w:t xml:space="preserve"> </w:t>
      </w:r>
      <w:r w:rsidR="00486DC1" w:rsidRPr="00C66897">
        <w:rPr>
          <w:color w:val="000000" w:themeColor="text1"/>
        </w:rPr>
        <w:t>some</w:t>
      </w:r>
      <w:r w:rsidR="009D7E5C" w:rsidRPr="00C66897">
        <w:rPr>
          <w:color w:val="000000" w:themeColor="text1"/>
        </w:rPr>
        <w:t xml:space="preserve"> species</w:t>
      </w:r>
      <w:r w:rsidR="004F63F8" w:rsidRPr="00C66897">
        <w:rPr>
          <w:color w:val="000000" w:themeColor="text1"/>
        </w:rPr>
        <w:t>.</w:t>
      </w:r>
    </w:p>
    <w:p w14:paraId="7E193092" w14:textId="75B06708" w:rsidR="0063181F" w:rsidRPr="00C66897" w:rsidRDefault="0063181F" w:rsidP="0063181F">
      <w:r w:rsidRPr="00C66897">
        <w:t xml:space="preserve">The </w:t>
      </w:r>
      <w:r w:rsidR="00A0329E" w:rsidRPr="00C66897">
        <w:t xml:space="preserve">Group PRA </w:t>
      </w:r>
      <w:r w:rsidR="00152E29" w:rsidRPr="00C66897">
        <w:t xml:space="preserve">approach </w:t>
      </w:r>
      <w:r w:rsidRPr="00C66897">
        <w:t>is built on the foundation of 18 (or more) years of PRAs undertaken by the department—all of which were subjected to robust scientific analysis and extensive processes of stakeholder consultation. For many common g</w:t>
      </w:r>
      <w:r w:rsidR="006A3A1D" w:rsidRPr="00C66897">
        <w:t xml:space="preserve">roups of pests, these pest risk </w:t>
      </w:r>
      <w:r w:rsidRPr="00C66897">
        <w:t>ass</w:t>
      </w:r>
      <w:r w:rsidR="006A3A1D" w:rsidRPr="00C66897">
        <w:t>essments show marked consistencies</w:t>
      </w:r>
      <w:r w:rsidRPr="00C66897">
        <w:t xml:space="preserve"> in the level</w:t>
      </w:r>
      <w:r w:rsidR="006A3A1D" w:rsidRPr="00C66897">
        <w:t>s</w:t>
      </w:r>
      <w:r w:rsidRPr="00C66897">
        <w:t xml:space="preserve"> of biosecurity risk posed by the pests relative to the appropriate level of protection (ALOP) for Australia. They also indicate that certain species are associated with a broad range of plant commodities from many countries.</w:t>
      </w:r>
    </w:p>
    <w:p w14:paraId="27693B84" w14:textId="69C327B0" w:rsidR="0063181F" w:rsidRPr="00C66897" w:rsidRDefault="0063181F" w:rsidP="0063181F">
      <w:r w:rsidRPr="00C66897">
        <w:rPr>
          <w:rStyle w:val="Heading4Char"/>
        </w:rPr>
        <w:t>Supported by and validated with available scientific information</w:t>
      </w:r>
    </w:p>
    <w:p w14:paraId="0B1CEEC7" w14:textId="383DFF0C" w:rsidR="0063181F" w:rsidRPr="00C66897" w:rsidRDefault="00152E29" w:rsidP="0063181F">
      <w:r w:rsidRPr="00C66897">
        <w:t>The conclusions of this</w:t>
      </w:r>
      <w:r w:rsidR="0063181F" w:rsidRPr="00C66897">
        <w:t xml:space="preserve"> </w:t>
      </w:r>
      <w:r w:rsidR="00A0329E" w:rsidRPr="00C66897">
        <w:t xml:space="preserve">Group PRA </w:t>
      </w:r>
      <w:r w:rsidR="0063181F" w:rsidRPr="00C66897">
        <w:t>are validated with available scientific evidence including 26 years (or more) of interception data collected at Australia’s borders, similar records available from other countries</w:t>
      </w:r>
      <w:r w:rsidR="006A3A1D" w:rsidRPr="00C66897">
        <w:t>,</w:t>
      </w:r>
      <w:r w:rsidR="0063181F" w:rsidRPr="00C66897">
        <w:t xml:space="preserve"> and </w:t>
      </w:r>
      <w:r w:rsidRPr="00C66897">
        <w:t>extensive literature review. This</w:t>
      </w:r>
      <w:r w:rsidR="0063181F" w:rsidRPr="00C66897">
        <w:t xml:space="preserve"> </w:t>
      </w:r>
      <w:r w:rsidR="00A0329E" w:rsidRPr="00C66897">
        <w:t xml:space="preserve">Group PRA </w:t>
      </w:r>
      <w:r w:rsidR="0063181F" w:rsidRPr="00C66897">
        <w:t>includes significant pests that have bee</w:t>
      </w:r>
      <w:r w:rsidR="006A3A1D" w:rsidRPr="00C66897">
        <w:t>n recognised internationally, or by</w:t>
      </w:r>
      <w:r w:rsidR="0063181F" w:rsidRPr="00C66897">
        <w:t xml:space="preserve"> Australian industry</w:t>
      </w:r>
      <w:r w:rsidR="003D60D7" w:rsidRPr="00C66897">
        <w:t>,</w:t>
      </w:r>
      <w:r w:rsidR="006A3A1D" w:rsidRPr="00C66897">
        <w:t xml:space="preserve"> or</w:t>
      </w:r>
      <w:r w:rsidR="0063181F" w:rsidRPr="00C66897">
        <w:t xml:space="preserve"> those identified as regional pests for Australia in consultation with the states and territories.</w:t>
      </w:r>
    </w:p>
    <w:p w14:paraId="750DBE97" w14:textId="7ED68524" w:rsidR="0063181F" w:rsidRPr="00C66897" w:rsidRDefault="0063181F" w:rsidP="0063181F">
      <w:r w:rsidRPr="00C66897">
        <w:rPr>
          <w:rStyle w:val="Heading4Char"/>
        </w:rPr>
        <w:lastRenderedPageBreak/>
        <w:t>Consistent with international standards and requirements</w:t>
      </w:r>
    </w:p>
    <w:p w14:paraId="2A759FDA" w14:textId="595C0A02" w:rsidR="0063181F" w:rsidRPr="00C66897" w:rsidRDefault="0063181F" w:rsidP="0063181F">
      <w:r w:rsidRPr="00C66897">
        <w:t xml:space="preserve">The </w:t>
      </w:r>
      <w:r w:rsidR="00A0329E" w:rsidRPr="00C66897">
        <w:t xml:space="preserve">Group PRA </w:t>
      </w:r>
      <w:r w:rsidR="00152E29" w:rsidRPr="00C66897">
        <w:t>approach</w:t>
      </w:r>
      <w:r w:rsidR="002F0690" w:rsidRPr="00C66897">
        <w:t xml:space="preserve"> </w:t>
      </w:r>
      <w:r w:rsidRPr="00C66897">
        <w:t>is consistent with relevant internation</w:t>
      </w:r>
      <w:r w:rsidR="00152E29" w:rsidRPr="00C66897">
        <w:t>al standards and requirements—</w:t>
      </w:r>
      <w:r w:rsidRPr="00C66897">
        <w:t>including ISPM 2: F</w:t>
      </w:r>
      <w:r w:rsidR="00490987" w:rsidRPr="00C66897">
        <w:t>ramework for Pest Risk Analysis</w:t>
      </w:r>
      <w:r w:rsidRPr="00C66897">
        <w:t xml:space="preserve">, ISPM 11: </w:t>
      </w:r>
      <w:r w:rsidR="005F4F42" w:rsidRPr="00C66897">
        <w:rPr>
          <w:i/>
        </w:rPr>
        <w:t>Pest Risk Analysis for Quarantine Pests</w:t>
      </w:r>
      <w:r w:rsidR="005F4F42" w:rsidRPr="00C66897">
        <w:t xml:space="preserve"> </w:t>
      </w:r>
      <w:r w:rsidR="005F4F42" w:rsidRPr="00C66897">
        <w:fldChar w:fldCharType="begin"/>
      </w:r>
      <w:r w:rsidR="00C15E3D">
        <w:instrText xml:space="preserve"> ADDIN EN.CITE &lt;EndNote&gt;&lt;Cite&gt;&lt;Author&gt;FAO&lt;/Author&gt;&lt;Year&gt;2016&lt;/Year&gt;&lt;RecNum&gt;26002&lt;/RecNum&gt;&lt;DisplayText&gt;(FAO 2016e)&lt;/DisplayText&gt;&lt;record&gt;&lt;rec-number&gt;26002&lt;/rec-number&gt;&lt;foreign-keys&gt;&lt;key app="EN" db-id="pxwxw0er9zv2fxezxdk5tt5utz5p5vtrwdv0" timestamp="1488754133"&gt;26002&lt;/key&gt;&lt;/foreign-keys&gt;&lt;ref-type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5F4F42" w:rsidRPr="00C66897">
        <w:fldChar w:fldCharType="separate"/>
      </w:r>
      <w:r w:rsidR="00C15E3D">
        <w:rPr>
          <w:noProof/>
        </w:rPr>
        <w:t>(</w:t>
      </w:r>
      <w:hyperlink w:anchor="_ENREF_167" w:tooltip="FAO, 2016 #26002" w:history="1">
        <w:r w:rsidR="00C15E3D">
          <w:rPr>
            <w:noProof/>
          </w:rPr>
          <w:t>FAO 2016e</w:t>
        </w:r>
      </w:hyperlink>
      <w:r w:rsidR="00C15E3D">
        <w:rPr>
          <w:noProof/>
        </w:rPr>
        <w:t>)</w:t>
      </w:r>
      <w:r w:rsidR="005F4F42" w:rsidRPr="00C66897">
        <w:fldChar w:fldCharType="end"/>
      </w:r>
      <w:r w:rsidR="005F4F42" w:rsidRPr="00C66897">
        <w:t xml:space="preserve"> and the SPS Agreement </w:t>
      </w:r>
      <w:r w:rsidR="00A307C0" w:rsidRPr="00C66897">
        <w:fldChar w:fldCharType="begin"/>
      </w:r>
      <w:r w:rsidR="00C15E3D">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sp&lt;/style&gt;&lt;/custom1&gt;&lt;custom2&gt;90.58kb&lt;/custom2&gt;&lt;custom3&gt;pdf&lt;/custom3&gt;&lt;/record&gt;&lt;/Cite&gt;&lt;/EndNote&gt;</w:instrText>
      </w:r>
      <w:r w:rsidR="00A307C0" w:rsidRPr="00C66897">
        <w:fldChar w:fldCharType="separate"/>
      </w:r>
      <w:r w:rsidR="00A307C0" w:rsidRPr="00C66897">
        <w:rPr>
          <w:noProof/>
        </w:rPr>
        <w:t>(</w:t>
      </w:r>
      <w:hyperlink w:anchor="_ENREF_577" w:tooltip="WTO, 1995 #6557" w:history="1">
        <w:r w:rsidR="00C15E3D" w:rsidRPr="00C66897">
          <w:rPr>
            <w:noProof/>
          </w:rPr>
          <w:t>WTO 1995</w:t>
        </w:r>
      </w:hyperlink>
      <w:r w:rsidR="00A307C0" w:rsidRPr="00C66897">
        <w:rPr>
          <w:noProof/>
        </w:rPr>
        <w:t>)</w:t>
      </w:r>
      <w:r w:rsidR="00A307C0" w:rsidRPr="00C66897">
        <w:fldChar w:fldCharType="end"/>
      </w:r>
      <w:r w:rsidRPr="00C66897">
        <w:t>.</w:t>
      </w:r>
    </w:p>
    <w:p w14:paraId="67DBDB93" w14:textId="14D767EE" w:rsidR="0063181F" w:rsidRPr="00C66897" w:rsidRDefault="005D36E5" w:rsidP="00B37149">
      <w:pPr>
        <w:pStyle w:val="Heading4"/>
      </w:pPr>
      <w:r w:rsidRPr="00C66897">
        <w:t>Defined</w:t>
      </w:r>
      <w:r w:rsidR="00B37149" w:rsidRPr="00C66897">
        <w:t xml:space="preserve"> scope</w:t>
      </w:r>
    </w:p>
    <w:p w14:paraId="3BFCB9B1" w14:textId="732F7E11" w:rsidR="007C6D70" w:rsidRPr="00C66897" w:rsidRDefault="00152E29" w:rsidP="007C6D70">
      <w:r w:rsidRPr="00C66897">
        <w:t>Each</w:t>
      </w:r>
      <w:r w:rsidR="0063181F" w:rsidRPr="00C66897">
        <w:t xml:space="preserve"> </w:t>
      </w:r>
      <w:r w:rsidR="00A0329E" w:rsidRPr="00C66897">
        <w:t xml:space="preserve">Group PRA </w:t>
      </w:r>
      <w:r w:rsidR="0063181F" w:rsidRPr="00C66897">
        <w:t>has clearly</w:t>
      </w:r>
      <w:r w:rsidR="0005493D" w:rsidRPr="00C66897">
        <w:t xml:space="preserve"> </w:t>
      </w:r>
      <w:r w:rsidR="00A3420F" w:rsidRPr="00C66897">
        <w:t>d</w:t>
      </w:r>
      <w:r w:rsidR="0063181F" w:rsidRPr="00C66897">
        <w:t>efined scope in rel</w:t>
      </w:r>
      <w:r w:rsidR="006A3A1D" w:rsidRPr="00C66897">
        <w:t>ation to the pests being assessed</w:t>
      </w:r>
      <w:r w:rsidR="0063181F" w:rsidRPr="00C66897">
        <w:t xml:space="preserve"> and the entry pathways under consideration.</w:t>
      </w:r>
    </w:p>
    <w:p w14:paraId="0754EF7D" w14:textId="2E44F86B" w:rsidR="007C6D70" w:rsidRPr="00C66897" w:rsidRDefault="002F0690" w:rsidP="007C6D70">
      <w:pPr>
        <w:pStyle w:val="Heading3Nonumber"/>
      </w:pPr>
      <w:r w:rsidRPr="00C66897">
        <w:t>Benefits of G</w:t>
      </w:r>
      <w:r w:rsidR="007C6D70" w:rsidRPr="00C66897">
        <w:t>roup PRA</w:t>
      </w:r>
    </w:p>
    <w:p w14:paraId="2CCC80E6" w14:textId="6DFD31C6" w:rsidR="003D35AA" w:rsidRPr="00C66897" w:rsidRDefault="003D35AA" w:rsidP="003D35AA">
      <w:r w:rsidRPr="00C66897">
        <w:t>Undertaki</w:t>
      </w:r>
      <w:r w:rsidR="005C07E4" w:rsidRPr="00C66897">
        <w:t xml:space="preserve">ng </w:t>
      </w:r>
      <w:r w:rsidR="005D36E5" w:rsidRPr="00C66897">
        <w:t xml:space="preserve">and utilising </w:t>
      </w:r>
      <w:r w:rsidR="005C07E4" w:rsidRPr="00C66897">
        <w:t>PRAs on groups of pests that</w:t>
      </w:r>
      <w:r w:rsidR="00497D8F" w:rsidRPr="00C66897">
        <w:t xml:space="preserve"> share common</w:t>
      </w:r>
      <w:r w:rsidRPr="00C66897">
        <w:t xml:space="preserve"> biological characteristics provides significant opportunities to </w:t>
      </w:r>
      <w:r w:rsidR="005D36E5" w:rsidRPr="00C66897">
        <w:t xml:space="preserve">improve effectiveness and </w:t>
      </w:r>
      <w:r w:rsidRPr="00C66897">
        <w:t>consistency</w:t>
      </w:r>
      <w:r w:rsidR="005D36E5" w:rsidRPr="00C66897">
        <w:t xml:space="preserve"> of commodity-based PRAs with which those pests are associated</w:t>
      </w:r>
      <w:r w:rsidR="006A3A1D" w:rsidRPr="00C66897">
        <w:t>,</w:t>
      </w:r>
      <w:r w:rsidRPr="00C66897">
        <w:t xml:space="preserve"> and maintain a high level of biosecurity protection against new and emerging risks. The group approach to PRA was initiated by the department to take advantage of these opportunities and assist with activities aimed at reforming and modernising Au</w:t>
      </w:r>
      <w:r w:rsidR="006A3A1D" w:rsidRPr="00C66897">
        <w:t>stralia’s biosecurity system. Each Group PRA</w:t>
      </w:r>
      <w:r w:rsidRPr="00C66897">
        <w:t xml:space="preserve"> is a ‘building block’ that can be used to review existing trade pathways or be applied to prospective pathways for which a specific PRA is required.</w:t>
      </w:r>
    </w:p>
    <w:p w14:paraId="268B7693" w14:textId="44DB8B3E" w:rsidR="003D35AA" w:rsidRPr="00C66897" w:rsidRDefault="003D35AA" w:rsidP="003D35AA">
      <w:r w:rsidRPr="00C66897">
        <w:t xml:space="preserve">If a </w:t>
      </w:r>
      <w:r w:rsidR="00A0329E" w:rsidRPr="00C66897">
        <w:t xml:space="preserve">Group PRA </w:t>
      </w:r>
      <w:r w:rsidR="00073073" w:rsidRPr="00C66897">
        <w:t>approach</w:t>
      </w:r>
      <w:r w:rsidR="002F0690" w:rsidRPr="00C66897">
        <w:t xml:space="preserve"> </w:t>
      </w:r>
      <w:r w:rsidRPr="00C66897">
        <w:t>is used to review existing o</w:t>
      </w:r>
      <w:r w:rsidR="00351B81" w:rsidRPr="00C66897">
        <w:t>r new trade pathways there may</w:t>
      </w:r>
      <w:r w:rsidRPr="00C66897">
        <w:t xml:space="preserve"> be no need to undertake further detailed PRAs on these pests—once </w:t>
      </w:r>
      <w:r w:rsidR="00152E29" w:rsidRPr="00C66897">
        <w:t>the trade-</w:t>
      </w:r>
      <w:r w:rsidRPr="00C66897">
        <w:t xml:space="preserve">dependent factors relating to the likelihood of entry on specific pathways have been verified, the </w:t>
      </w:r>
      <w:r w:rsidR="00A0329E" w:rsidRPr="00C66897">
        <w:t xml:space="preserve">Group PRA </w:t>
      </w:r>
      <w:r w:rsidR="00D92E82" w:rsidRPr="00C66897">
        <w:t>can be applied.</w:t>
      </w:r>
    </w:p>
    <w:p w14:paraId="4F50B01B" w14:textId="77777777" w:rsidR="003D35AA" w:rsidRPr="00C66897" w:rsidRDefault="003D35AA" w:rsidP="003D35AA">
      <w:r w:rsidRPr="00C66897">
        <w:t>Group PRAs identify the key pest species within the group that are of biosecurity importance to Australia. Broader uptake of the group approach to cover other major pest groups would create a master list of Australia’s key quarantine pests.</w:t>
      </w:r>
    </w:p>
    <w:p w14:paraId="4F5FDC9A" w14:textId="5A28E08A" w:rsidR="0072740B" w:rsidRPr="00C66897" w:rsidRDefault="003D35AA" w:rsidP="007C6D70">
      <w:r w:rsidRPr="00C66897">
        <w:t>By clearly identifyin</w:t>
      </w:r>
      <w:r w:rsidR="00152E29" w:rsidRPr="00C66897">
        <w:t>g key, new and emerging risks, G</w:t>
      </w:r>
      <w:r w:rsidRPr="00C66897">
        <w:t>roup PRAs provide opportunities to better inform strategic surveill</w:t>
      </w:r>
      <w:r w:rsidR="006A3A1D" w:rsidRPr="00C66897">
        <w:t>ance and preparedness activities</w:t>
      </w:r>
      <w:r w:rsidRPr="00C66897">
        <w:t>, including industry biosecurity planning. The approach can also facilitate enhanced alignment and accord between domestic and international biosecurity polices, and ensure greater clarity and visibility of priority and regional pests.</w:t>
      </w:r>
    </w:p>
    <w:p w14:paraId="2B9ED225" w14:textId="177D4E73" w:rsidR="0072740B" w:rsidRPr="00C66897" w:rsidRDefault="0072740B" w:rsidP="0072740B">
      <w:pPr>
        <w:pStyle w:val="Heading2"/>
      </w:pPr>
      <w:bookmarkStart w:id="7" w:name="_Toc496171074"/>
      <w:r w:rsidRPr="00C66897">
        <w:t>Thi</w:t>
      </w:r>
      <w:r w:rsidR="00152E29" w:rsidRPr="00C66897">
        <w:t>s G</w:t>
      </w:r>
      <w:r w:rsidRPr="00C66897">
        <w:t>roup PRA</w:t>
      </w:r>
      <w:bookmarkEnd w:id="7"/>
    </w:p>
    <w:p w14:paraId="06F092E3" w14:textId="1DEFE0AB" w:rsidR="0072740B" w:rsidRPr="00C66897" w:rsidRDefault="0072740B" w:rsidP="0072740B">
      <w:r w:rsidRPr="00C66897">
        <w:t xml:space="preserve">This is the first </w:t>
      </w:r>
      <w:r w:rsidR="00A0329E" w:rsidRPr="00C66897">
        <w:t>Group PRA</w:t>
      </w:r>
      <w:r w:rsidR="00A95089" w:rsidRPr="00C66897">
        <w:t xml:space="preserve">. </w:t>
      </w:r>
      <w:r w:rsidRPr="00C66897">
        <w:t xml:space="preserve">It considers the biosecurity risk posed by all members of the insect order Thysanoptera (commonly referred to as thrips) and all members of the virus genus </w:t>
      </w:r>
      <w:r w:rsidR="00633E00" w:rsidRPr="00C66897">
        <w:rPr>
          <w:i/>
        </w:rPr>
        <w:t>Orthotospovirus</w:t>
      </w:r>
      <w:r w:rsidRPr="00C66897">
        <w:t xml:space="preserve"> </w:t>
      </w:r>
      <w:r w:rsidR="00351B81" w:rsidRPr="00C66897">
        <w:t>that are (or are likely</w:t>
      </w:r>
      <w:r w:rsidRPr="00C66897">
        <w:t xml:space="preserve"> to be</w:t>
      </w:r>
      <w:r w:rsidR="00351B81" w:rsidRPr="00C66897">
        <w:t>)</w:t>
      </w:r>
      <w:r w:rsidRPr="00C66897">
        <w:t xml:space="preserve"> associated with fresh fruit, vegetables, </w:t>
      </w:r>
      <w:r w:rsidR="00055084" w:rsidRPr="00C66897">
        <w:t>cut-flower</w:t>
      </w:r>
      <w:r w:rsidRPr="00C66897">
        <w:t xml:space="preserve">s or foliage imported into Australia as commercial consignments. </w:t>
      </w:r>
      <w:r w:rsidR="0073789C" w:rsidRPr="00C66897">
        <w:t>It also assesses the</w:t>
      </w:r>
      <w:r w:rsidRPr="00C66897">
        <w:t xml:space="preserve"> emerging risks posed by </w:t>
      </w:r>
      <w:r w:rsidR="00633E00" w:rsidRPr="00C66897">
        <w:t>orthotospovirus</w:t>
      </w:r>
      <w:r w:rsidRPr="00C66897">
        <w:t>es, which are transmitted by some thrips.</w:t>
      </w:r>
      <w:r w:rsidR="00A95089" w:rsidRPr="00C66897">
        <w:t xml:space="preserve"> Further group PRAs are in preparation.</w:t>
      </w:r>
    </w:p>
    <w:p w14:paraId="563FBFD7" w14:textId="6B8812F2" w:rsidR="0072740B" w:rsidRPr="00C66897" w:rsidRDefault="0072740B" w:rsidP="0072740B">
      <w:r w:rsidRPr="00C66897">
        <w:lastRenderedPageBreak/>
        <w:t xml:space="preserve">Thrips and the </w:t>
      </w:r>
      <w:r w:rsidR="00633E00" w:rsidRPr="00C66897">
        <w:t>orthotospovirus</w:t>
      </w:r>
      <w:r w:rsidRPr="00C66897">
        <w:t xml:space="preserve">es they transmit can cause considerable economic consequences across a wide range of fruit, vegetable, legume and ornamental crops by reducing yield, quality and marketability. </w:t>
      </w:r>
      <w:r w:rsidR="00633E00" w:rsidRPr="00C66897">
        <w:t>Orthotospovirus</w:t>
      </w:r>
      <w:r w:rsidRPr="00C66897">
        <w:t>es are a significant emerging risk to Australia with many recent reports of new species with rapidly expanding host ranges and geographic distributions.</w:t>
      </w:r>
    </w:p>
    <w:p w14:paraId="66AF8FD7" w14:textId="1CB8549B" w:rsidR="0072740B" w:rsidRPr="00C66897" w:rsidRDefault="0072740B" w:rsidP="0072740B">
      <w:r w:rsidRPr="00C66897">
        <w:t xml:space="preserve">This </w:t>
      </w:r>
      <w:r w:rsidR="00A0329E" w:rsidRPr="00C66897">
        <w:t xml:space="preserve">Group PRA </w:t>
      </w:r>
      <w:r w:rsidRPr="00C66897">
        <w:t>identifies the key quarantine pests of biosecurity importance to Australia in these two groups of organisms.</w:t>
      </w:r>
    </w:p>
    <w:p w14:paraId="782E2B28" w14:textId="77777777" w:rsidR="0072740B" w:rsidRPr="00C66897" w:rsidRDefault="0072740B" w:rsidP="0072740B">
      <w:pPr>
        <w:pStyle w:val="Heading3Nonumber"/>
      </w:pPr>
      <w:r w:rsidRPr="00C66897">
        <w:t>Comparable risk</w:t>
      </w:r>
    </w:p>
    <w:p w14:paraId="1E3A87A2" w14:textId="7127EF54" w:rsidR="0072740B" w:rsidRPr="00C66897" w:rsidRDefault="0072740B" w:rsidP="0072740B">
      <w:r w:rsidRPr="00C66897">
        <w:t xml:space="preserve">Previous detailed pest risk analyses undertaken by </w:t>
      </w:r>
      <w:r w:rsidR="003D35AA" w:rsidRPr="00C66897">
        <w:t>the department</w:t>
      </w:r>
      <w:r w:rsidRPr="00C66897">
        <w:t xml:space="preserve"> on individual th</w:t>
      </w:r>
      <w:r w:rsidR="006A3A1D" w:rsidRPr="00C66897">
        <w:t>rips species associated with</w:t>
      </w:r>
      <w:r w:rsidRPr="00C66897">
        <w:t xml:space="preserve"> plant import pathway show a marked consistency in the estimated level</w:t>
      </w:r>
      <w:r w:rsidR="006A3A1D" w:rsidRPr="00C66897">
        <w:t>s</w:t>
      </w:r>
      <w:r w:rsidRPr="00C66897">
        <w:t xml:space="preserve"> of biosecurity risk relative to the appropriate level of protection (ALOP) for Australia. This </w:t>
      </w:r>
      <w:r w:rsidR="00A0329E" w:rsidRPr="00C66897">
        <w:t xml:space="preserve">Group PRA </w:t>
      </w:r>
      <w:r w:rsidRPr="00C66897">
        <w:t>is built on this foundation.</w:t>
      </w:r>
    </w:p>
    <w:p w14:paraId="46720D1F" w14:textId="38452FA4" w:rsidR="0072740B" w:rsidRPr="00C66897" w:rsidRDefault="0072740B" w:rsidP="0072740B">
      <w:r w:rsidRPr="00C66897">
        <w:t xml:space="preserve">Nevertheless, </w:t>
      </w:r>
      <w:r w:rsidR="003D35AA" w:rsidRPr="00C66897">
        <w:t>the department</w:t>
      </w:r>
      <w:r w:rsidRPr="00C66897">
        <w:t xml:space="preserve"> recognizes there may be exceptional circumstances where risk differs significantly. If technically justified, a specific risk assessment would be undertaken where such exceptions exist. However, the evidence </w:t>
      </w:r>
      <w:r w:rsidR="003D35AA" w:rsidRPr="00C66897">
        <w:t xml:space="preserve">to date </w:t>
      </w:r>
      <w:r w:rsidRPr="00C66897">
        <w:t xml:space="preserve">suggests this </w:t>
      </w:r>
      <w:r w:rsidR="00A0329E" w:rsidRPr="00C66897">
        <w:t xml:space="preserve">Group PRA </w:t>
      </w:r>
      <w:r w:rsidRPr="00C66897">
        <w:t>i</w:t>
      </w:r>
      <w:r w:rsidR="00073073" w:rsidRPr="00C66897">
        <w:t>s likely to apply with very few</w:t>
      </w:r>
      <w:r w:rsidRPr="00C66897">
        <w:t xml:space="preserve"> exceptions.</w:t>
      </w:r>
    </w:p>
    <w:p w14:paraId="206E2BBD" w14:textId="2D6BA0C5" w:rsidR="0072740B" w:rsidRPr="00C66897" w:rsidRDefault="003D35AA" w:rsidP="0072740B">
      <w:pPr>
        <w:pStyle w:val="Heading3Nonumber"/>
      </w:pPr>
      <w:r w:rsidRPr="00C66897">
        <w:t>I</w:t>
      </w:r>
      <w:r w:rsidR="0072740B" w:rsidRPr="00C66897">
        <w:t>dentification of key pests</w:t>
      </w:r>
    </w:p>
    <w:p w14:paraId="7F28EB44" w14:textId="78566BCD" w:rsidR="0088599A" w:rsidRPr="00C66897" w:rsidRDefault="0088599A" w:rsidP="0088599A">
      <w:r w:rsidRPr="00C66897">
        <w:t xml:space="preserve">The purpose of this Group PRA was to focus on and identify those </w:t>
      </w:r>
      <w:r w:rsidR="006A3A1D" w:rsidRPr="00C66897">
        <w:t xml:space="preserve">pests </w:t>
      </w:r>
      <w:r w:rsidRPr="00C66897">
        <w:t xml:space="preserve">that are of biosecurity significance to Australia. </w:t>
      </w:r>
      <w:r w:rsidR="0072740B" w:rsidRPr="00C66897">
        <w:t xml:space="preserve">Most thrips species described in the literature are not of biosecurity concern. </w:t>
      </w:r>
      <w:r w:rsidRPr="00C66897">
        <w:t xml:space="preserve">A scoping assessment was undertaken to eliminate from further consideration thrips families (or sub-groups within these families) </w:t>
      </w:r>
      <w:r w:rsidR="005C07E4" w:rsidRPr="00C66897">
        <w:t>that</w:t>
      </w:r>
      <w:r w:rsidRPr="00C66897">
        <w:t xml:space="preserve"> are not phytophagous. This is because they are unlikely to have the potential to (i) be on the plant import pathway and/or (ii) cause economic (includi</w:t>
      </w:r>
      <w:r w:rsidR="00D92E82" w:rsidRPr="00C66897">
        <w:t>ng environmental) consequences.</w:t>
      </w:r>
    </w:p>
    <w:p w14:paraId="5FD69D51" w14:textId="0C43C67B" w:rsidR="0088599A" w:rsidRPr="00C66897" w:rsidRDefault="0088599A" w:rsidP="0088599A">
      <w:r w:rsidRPr="00C66897">
        <w:t>The phytophagous pest groups that remained after this elimination process have the potential to be quarantine pests for Australia and as a result required further consideration in pest categorisation.</w:t>
      </w:r>
    </w:p>
    <w:p w14:paraId="1CF2D5DD" w14:textId="1E2E6F2F" w:rsidR="0088599A" w:rsidRPr="00C66897" w:rsidRDefault="0072740B" w:rsidP="0072740B">
      <w:r w:rsidRPr="00C66897">
        <w:t xml:space="preserve">Pest categorisation was included for both thrips and </w:t>
      </w:r>
      <w:r w:rsidR="00633E00" w:rsidRPr="00C66897">
        <w:t>orthotospovirus</w:t>
      </w:r>
      <w:r w:rsidR="00D92E82" w:rsidRPr="00C66897">
        <w:t>es.</w:t>
      </w:r>
    </w:p>
    <w:p w14:paraId="3D90C475" w14:textId="1F26EA90" w:rsidR="0072740B" w:rsidRPr="00C66897" w:rsidRDefault="006A3A1D" w:rsidP="0072740B">
      <w:r w:rsidRPr="00C66897">
        <w:t>For thrips,</w:t>
      </w:r>
      <w:r w:rsidR="0072740B" w:rsidRPr="00C66897">
        <w:t xml:space="preserve"> selection criteria were then used to identify which </w:t>
      </w:r>
      <w:r w:rsidRPr="00C66897">
        <w:t>phytophagous</w:t>
      </w:r>
      <w:r w:rsidR="0072740B" w:rsidRPr="00C66897">
        <w:t xml:space="preserve"> s</w:t>
      </w:r>
      <w:r w:rsidR="00706823" w:rsidRPr="00C66897">
        <w:t>pecies to categorise in detail.</w:t>
      </w:r>
    </w:p>
    <w:p w14:paraId="4728B5F7" w14:textId="33014BAA" w:rsidR="00073073" w:rsidRPr="00C66897" w:rsidRDefault="0088599A" w:rsidP="00073073">
      <w:r w:rsidRPr="00C66897">
        <w:t>For orthotospoviruses, p</w:t>
      </w:r>
      <w:r w:rsidR="00073073" w:rsidRPr="00C66897">
        <w:t xml:space="preserve">est categorisation was undertaken for all known </w:t>
      </w:r>
      <w:r w:rsidR="003652AC" w:rsidRPr="00C66897">
        <w:t>(</w:t>
      </w:r>
      <w:r w:rsidR="00073073" w:rsidRPr="00C66897">
        <w:t>or likely</w:t>
      </w:r>
      <w:r w:rsidR="003652AC" w:rsidRPr="00C66897">
        <w:t xml:space="preserve">) </w:t>
      </w:r>
      <w:r w:rsidRPr="00C66897">
        <w:t>species</w:t>
      </w:r>
      <w:r w:rsidR="003652AC" w:rsidRPr="00C66897">
        <w:t xml:space="preserve"> that are transmitted by thrips.</w:t>
      </w:r>
    </w:p>
    <w:p w14:paraId="75CD8B53" w14:textId="52DDD52C" w:rsidR="0072740B" w:rsidRPr="00C66897" w:rsidRDefault="003D35AA" w:rsidP="0072740B">
      <w:pPr>
        <w:pStyle w:val="Heading3Nonumber"/>
      </w:pPr>
      <w:r w:rsidRPr="00C66897">
        <w:t>Group</w:t>
      </w:r>
      <w:r w:rsidR="0072740B" w:rsidRPr="00C66897">
        <w:t xml:space="preserve"> risk assessment</w:t>
      </w:r>
    </w:p>
    <w:p w14:paraId="7CEDDB44" w14:textId="7CC2042B" w:rsidR="00554CD6" w:rsidRPr="00C66897" w:rsidRDefault="0072740B" w:rsidP="00EF5971">
      <w:r w:rsidRPr="00C66897">
        <w:t>Species that were categorised as quarantine pests for Australia were assessed further. Likelihoods of entry (importation and distribution), establishment and spread, and the magnitude of economic consequences were then estimated for this group of key pests (</w:t>
      </w:r>
      <w:r w:rsidR="00180982" w:rsidRPr="00C66897">
        <w:t>Figure </w:t>
      </w:r>
      <w:r w:rsidR="00EF5971" w:rsidRPr="00C66897">
        <w:t>1.1).</w:t>
      </w:r>
    </w:p>
    <w:p w14:paraId="2D77C21E" w14:textId="101B2883" w:rsidR="00C64BBD" w:rsidRPr="00C66897" w:rsidRDefault="00C64BBD" w:rsidP="00C64BBD">
      <w:pPr>
        <w:pStyle w:val="Caption"/>
      </w:pPr>
      <w:bookmarkStart w:id="8" w:name="_Toc496171200"/>
      <w:r w:rsidRPr="00C66897">
        <w:lastRenderedPageBreak/>
        <w:t xml:space="preserve">Figure </w:t>
      </w:r>
      <w:fldSimple w:instr=" STYLEREF 1 \s ">
        <w:r w:rsidR="00417E3F">
          <w:rPr>
            <w:noProof/>
          </w:rPr>
          <w:t>1</w:t>
        </w:r>
      </w:fldSimple>
      <w:r w:rsidRPr="00C66897">
        <w:t>.</w:t>
      </w:r>
      <w:fldSimple w:instr=" SEQ Figure \* ARABIC \s 1 ">
        <w:r w:rsidR="00417E3F">
          <w:rPr>
            <w:noProof/>
          </w:rPr>
          <w:t>1</w:t>
        </w:r>
      </w:fldSimple>
      <w:r w:rsidRPr="00C66897">
        <w:t xml:space="preserve"> Core steps in this group PRA</w:t>
      </w:r>
      <w:bookmarkEnd w:id="8"/>
    </w:p>
    <w:p w14:paraId="665EBD62" w14:textId="32F7F591" w:rsidR="00C64BBD" w:rsidRPr="00C66897" w:rsidRDefault="00BF5F4B" w:rsidP="00C64BBD">
      <w:r w:rsidRPr="00C66897">
        <w:rPr>
          <w:noProof/>
          <w:lang w:eastAsia="en-AU"/>
        </w:rPr>
        <w:drawing>
          <wp:inline distT="0" distB="0" distL="0" distR="0" wp14:anchorId="45032996" wp14:editId="60CE7A7A">
            <wp:extent cx="5760085" cy="15202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1520213"/>
                    </a:xfrm>
                    <a:prstGeom prst="rect">
                      <a:avLst/>
                    </a:prstGeom>
                    <a:noFill/>
                    <a:ln>
                      <a:noFill/>
                    </a:ln>
                  </pic:spPr>
                </pic:pic>
              </a:graphicData>
            </a:graphic>
          </wp:inline>
        </w:drawing>
      </w:r>
    </w:p>
    <w:p w14:paraId="5B943330" w14:textId="2C057085" w:rsidR="0072740B" w:rsidRPr="00C66897" w:rsidRDefault="0072740B" w:rsidP="0072740B">
      <w:r w:rsidRPr="00C66897">
        <w:t>The likelihood of entry can be a</w:t>
      </w:r>
      <w:r w:rsidR="001F654E" w:rsidRPr="00C66897">
        <w:t xml:space="preserve">ffected by a range of </w:t>
      </w:r>
      <w:r w:rsidR="006A3A1D" w:rsidRPr="00C66897">
        <w:t>pathway-</w:t>
      </w:r>
      <w:r w:rsidRPr="00C66897">
        <w:t>specific factors. For this reason, an ‘indicative’ likelihood was assigned for entry based on extensive historic and contemporary analysis of the plant import pathway.</w:t>
      </w:r>
      <w:r w:rsidR="003652AC" w:rsidRPr="00C66897">
        <w:t xml:space="preserve"> If</w:t>
      </w:r>
      <w:r w:rsidRPr="00C66897">
        <w:t xml:space="preserve"> </w:t>
      </w:r>
      <w:r w:rsidR="006A3A1D" w:rsidRPr="00C66897">
        <w:t xml:space="preserve">this </w:t>
      </w:r>
      <w:r w:rsidR="00A0329E" w:rsidRPr="00C66897">
        <w:t xml:space="preserve">Group PRA </w:t>
      </w:r>
      <w:r w:rsidRPr="00C66897">
        <w:t xml:space="preserve">is subsequently applied to a specific pathway, these factors must be verified on a case-by-case basis, as appropriate. Until this occurs, the </w:t>
      </w:r>
      <w:r w:rsidR="003652AC" w:rsidRPr="00C66897">
        <w:t xml:space="preserve">assessment of the likelihood of </w:t>
      </w:r>
      <w:r w:rsidRPr="00C66897">
        <w:t xml:space="preserve">entry </w:t>
      </w:r>
      <w:r w:rsidR="003652AC" w:rsidRPr="00C66897">
        <w:t>provided by this</w:t>
      </w:r>
      <w:r w:rsidRPr="00C66897">
        <w:t xml:space="preserve"> </w:t>
      </w:r>
      <w:r w:rsidR="00A0329E" w:rsidRPr="00C66897">
        <w:t xml:space="preserve">Group PRA </w:t>
      </w:r>
      <w:r w:rsidRPr="00C66897">
        <w:t>is indicative only.</w:t>
      </w:r>
    </w:p>
    <w:p w14:paraId="5F7CA96E" w14:textId="740A1F0F" w:rsidR="0072740B" w:rsidRPr="00C66897" w:rsidRDefault="0072740B" w:rsidP="0072740B">
      <w:r w:rsidRPr="00C66897">
        <w:t>In contrast, the risk factors considered in the likelihoods of establishment and spread, and the impact (consequen</w:t>
      </w:r>
      <w:r w:rsidR="006A3A1D" w:rsidRPr="00C66897">
        <w:t>ces) for a pest are not pathway-</w:t>
      </w:r>
      <w:r w:rsidRPr="00C66897">
        <w:t>specific</w:t>
      </w:r>
      <w:r w:rsidR="003652AC" w:rsidRPr="00C66897">
        <w:t>,</w:t>
      </w:r>
      <w:r w:rsidRPr="00C66897">
        <w:t xml:space="preserve"> and are therefore comparable across all plant import pathways within the scope of this report. This is because at these stages of the risk analysis the pest </w:t>
      </w:r>
      <w:r w:rsidR="005D36E5" w:rsidRPr="00C66897">
        <w:t xml:space="preserve">is assumed to have </w:t>
      </w:r>
      <w:r w:rsidRPr="00C66897">
        <w:t>already</w:t>
      </w:r>
      <w:r w:rsidR="00701F2B" w:rsidRPr="00C66897">
        <w:t xml:space="preserve"> found a host within Australia at or beyond its</w:t>
      </w:r>
      <w:r w:rsidR="003652AC" w:rsidRPr="00C66897">
        <w:t xml:space="preserve"> </w:t>
      </w:r>
      <w:r w:rsidRPr="00C66897">
        <w:t>point of entry.</w:t>
      </w:r>
    </w:p>
    <w:p w14:paraId="4C7CB781" w14:textId="31F2F94B" w:rsidR="0072740B" w:rsidRPr="00C66897" w:rsidRDefault="0072740B" w:rsidP="0072740B">
      <w:r w:rsidRPr="00C66897">
        <w:t xml:space="preserve">An ‘indicative’ unrestricted risk was estimated by combining the </w:t>
      </w:r>
      <w:r w:rsidR="003652AC" w:rsidRPr="00C66897">
        <w:t xml:space="preserve">assessed </w:t>
      </w:r>
      <w:r w:rsidRPr="00C66897">
        <w:t>likelihood</w:t>
      </w:r>
      <w:r w:rsidR="003652AC" w:rsidRPr="00C66897">
        <w:t>s</w:t>
      </w:r>
      <w:r w:rsidRPr="00C66897">
        <w:t xml:space="preserve"> of entry (indicative), establishment and spread with the estimate of consequence.</w:t>
      </w:r>
    </w:p>
    <w:p w14:paraId="6798A1D5" w14:textId="1FEC7BB4" w:rsidR="008960B3" w:rsidRPr="00C66897" w:rsidRDefault="00FF4B35" w:rsidP="00C64BBD">
      <w:r w:rsidRPr="00C66897">
        <w:t>Phytosanitary measures are</w:t>
      </w:r>
      <w:r w:rsidR="00C64BBD" w:rsidRPr="00C66897">
        <w:t xml:space="preserve"> identified in this </w:t>
      </w:r>
      <w:r w:rsidR="00EF5971" w:rsidRPr="00C66897">
        <w:t>final</w:t>
      </w:r>
      <w:r w:rsidR="00C64BBD" w:rsidRPr="00C66897">
        <w:t xml:space="preserve"> report for use in specific </w:t>
      </w:r>
      <w:r w:rsidR="0073789C" w:rsidRPr="00C66897">
        <w:t xml:space="preserve">trade pathways </w:t>
      </w:r>
      <w:r w:rsidR="006401A9" w:rsidRPr="00C66897">
        <w:t>when th</w:t>
      </w:r>
      <w:r w:rsidR="00833C47" w:rsidRPr="00C66897">
        <w:t>e unrestricted risk</w:t>
      </w:r>
      <w:r w:rsidR="006401A9" w:rsidRPr="00C66897">
        <w:t xml:space="preserve"> is verified and does not achieve the ALOP for Australia</w:t>
      </w:r>
      <w:r w:rsidR="006401A9" w:rsidRPr="00C66897">
        <w:rPr>
          <w:lang w:bidi="en-US"/>
        </w:rPr>
        <w:t>.</w:t>
      </w:r>
    </w:p>
    <w:p w14:paraId="65855DA4" w14:textId="6193CBBE" w:rsidR="00C64BBD" w:rsidRPr="00C66897" w:rsidRDefault="003652AC" w:rsidP="00C64BBD">
      <w:pPr>
        <w:pStyle w:val="Heading2"/>
      </w:pPr>
      <w:bookmarkStart w:id="9" w:name="_Toc496171075"/>
      <w:r w:rsidRPr="00C66897">
        <w:t>Future G</w:t>
      </w:r>
      <w:r w:rsidR="00C64BBD" w:rsidRPr="00C66897">
        <w:t>roup PRA</w:t>
      </w:r>
      <w:r w:rsidRPr="00C66897">
        <w:t>s</w:t>
      </w:r>
      <w:bookmarkEnd w:id="9"/>
    </w:p>
    <w:p w14:paraId="486640AF" w14:textId="5037846B" w:rsidR="005C319E" w:rsidRPr="00C66897" w:rsidRDefault="003652AC" w:rsidP="00371DBE">
      <w:r w:rsidRPr="00C66897">
        <w:t>T</w:t>
      </w:r>
      <w:r w:rsidR="005538AF" w:rsidRPr="00C66897">
        <w:t>he department</w:t>
      </w:r>
      <w:r w:rsidR="00C64BBD" w:rsidRPr="00C66897">
        <w:t xml:space="preserve"> intends to apply the </w:t>
      </w:r>
      <w:r w:rsidR="00A0329E" w:rsidRPr="00C66897">
        <w:t xml:space="preserve">Group PRA </w:t>
      </w:r>
      <w:r w:rsidR="00C64BBD" w:rsidRPr="00C66897">
        <w:t>app</w:t>
      </w:r>
      <w:r w:rsidR="00706823" w:rsidRPr="00C66897">
        <w:t>roach to other key pest groups.</w:t>
      </w:r>
    </w:p>
    <w:p w14:paraId="3E7B48D0" w14:textId="2E1DB9E5" w:rsidR="0075473A" w:rsidRPr="00C66897" w:rsidRDefault="00C64BBD" w:rsidP="0075473A">
      <w:r w:rsidRPr="00C66897">
        <w:t xml:space="preserve">Broader uptake of the </w:t>
      </w:r>
      <w:r w:rsidR="00A0329E" w:rsidRPr="00C66897">
        <w:t xml:space="preserve">Group PRA </w:t>
      </w:r>
      <w:r w:rsidRPr="00C66897">
        <w:t>approach provide</w:t>
      </w:r>
      <w:r w:rsidR="003652AC" w:rsidRPr="00C66897">
        <w:t>s</w:t>
      </w:r>
      <w:r w:rsidRPr="00C66897">
        <w:t xml:space="preserve"> opportunities to assemble future pest risk analyses</w:t>
      </w:r>
      <w:r w:rsidR="003652AC" w:rsidRPr="00C66897">
        <w:t xml:space="preserve"> by incorporating </w:t>
      </w:r>
      <w:r w:rsidR="00701F2B" w:rsidRPr="00C66897">
        <w:t xml:space="preserve">relevant </w:t>
      </w:r>
      <w:r w:rsidR="003652AC" w:rsidRPr="00C66897">
        <w:t>pre-existing G</w:t>
      </w:r>
      <w:r w:rsidRPr="00C66897">
        <w:t xml:space="preserve">roup PRAs to </w:t>
      </w:r>
      <w:r w:rsidR="008960B3" w:rsidRPr="00C66897">
        <w:t xml:space="preserve">review </w:t>
      </w:r>
      <w:r w:rsidRPr="00C66897">
        <w:t xml:space="preserve">existing trade pathways or </w:t>
      </w:r>
      <w:r w:rsidR="008960B3" w:rsidRPr="00C66897">
        <w:t xml:space="preserve">new </w:t>
      </w:r>
      <w:r w:rsidRPr="00C66897">
        <w:t>market access requests, along with any additional PRAs that may be required (Figure 1.2).</w:t>
      </w:r>
      <w:bookmarkEnd w:id="5"/>
    </w:p>
    <w:p w14:paraId="58C5F0E8" w14:textId="45DCB0E6" w:rsidR="006D1B80" w:rsidRPr="00C66897" w:rsidRDefault="006D1B80" w:rsidP="00CC1190">
      <w:pPr>
        <w:pStyle w:val="Caption"/>
        <w:keepNext/>
      </w:pPr>
      <w:bookmarkStart w:id="10" w:name="_Toc496171201"/>
      <w:r w:rsidRPr="00C66897">
        <w:lastRenderedPageBreak/>
        <w:t xml:space="preserve">Figure </w:t>
      </w:r>
      <w:fldSimple w:instr=" STYLEREF 1 \s ">
        <w:r w:rsidR="00417E3F">
          <w:rPr>
            <w:noProof/>
          </w:rPr>
          <w:t>1</w:t>
        </w:r>
      </w:fldSimple>
      <w:r w:rsidR="000C4AAC" w:rsidRPr="00C66897">
        <w:t>.</w:t>
      </w:r>
      <w:fldSimple w:instr=" SEQ Figure \* ARABIC \s 1 ">
        <w:r w:rsidR="00417E3F">
          <w:rPr>
            <w:noProof/>
          </w:rPr>
          <w:t>2</w:t>
        </w:r>
      </w:fldSimple>
      <w:r w:rsidRPr="00C66897">
        <w:t xml:space="preserve"> Assembly of pest risk analyses by incorporating relevant gro</w:t>
      </w:r>
      <w:r w:rsidR="00833810" w:rsidRPr="00C66897">
        <w:t>u</w:t>
      </w:r>
      <w:r w:rsidRPr="00C66897">
        <w:t>p and other PRAs</w:t>
      </w:r>
      <w:bookmarkEnd w:id="10"/>
    </w:p>
    <w:p w14:paraId="3CB7CF78" w14:textId="55F681DF" w:rsidR="00174F99" w:rsidRPr="00C66897" w:rsidRDefault="003914C3" w:rsidP="00CC1190">
      <w:pPr>
        <w:keepNext/>
      </w:pPr>
      <w:r w:rsidRPr="00C66897">
        <w:rPr>
          <w:noProof/>
          <w:lang w:eastAsia="en-AU"/>
        </w:rPr>
        <w:drawing>
          <wp:inline distT="0" distB="0" distL="0" distR="0" wp14:anchorId="10CE8835" wp14:editId="412398F4">
            <wp:extent cx="5729550" cy="16485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753" b="13003"/>
                    <a:stretch/>
                  </pic:blipFill>
                  <pic:spPr bwMode="auto">
                    <a:xfrm>
                      <a:off x="0" y="0"/>
                      <a:ext cx="5729550" cy="1648569"/>
                    </a:xfrm>
                    <a:prstGeom prst="rect">
                      <a:avLst/>
                    </a:prstGeom>
                    <a:noFill/>
                    <a:ln>
                      <a:noFill/>
                    </a:ln>
                    <a:extLst>
                      <a:ext uri="{53640926-AAD7-44D8-BBD7-CCE9431645EC}">
                        <a14:shadowObscured xmlns:a14="http://schemas.microsoft.com/office/drawing/2010/main"/>
                      </a:ext>
                    </a:extLst>
                  </pic:spPr>
                </pic:pic>
              </a:graphicData>
            </a:graphic>
          </wp:inline>
        </w:drawing>
      </w:r>
    </w:p>
    <w:p w14:paraId="729F0A9A" w14:textId="77777777" w:rsidR="00371DBE" w:rsidRPr="00C66897" w:rsidRDefault="00371DBE" w:rsidP="00371DBE">
      <w:pPr>
        <w:pStyle w:val="Heading2"/>
      </w:pPr>
      <w:bookmarkStart w:id="11" w:name="_Toc496171076"/>
      <w:r w:rsidRPr="00C66897">
        <w:t>Australia’s biosecurity policy framework</w:t>
      </w:r>
      <w:bookmarkEnd w:id="11"/>
    </w:p>
    <w:p w14:paraId="3974A810" w14:textId="77777777" w:rsidR="00635633" w:rsidRPr="00C66897" w:rsidRDefault="00635633" w:rsidP="00635633">
      <w:r w:rsidRPr="00C66897">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4B6038F7" w14:textId="4A41D770" w:rsidR="00635633" w:rsidRPr="00C66897" w:rsidRDefault="00635633" w:rsidP="00635633">
      <w:r w:rsidRPr="00C66897">
        <w:t>The risk analysis process is an important part of Australia’s biosecurity policies. It enables the Australian Government to formally consider the level of biosecurity risk that may be associated with proposals to import goods into Australia. If the biosecurity risks do not achieve the ALOP for Australia, risk management measures are proposed to reduce the risks to an acceptable level. If the risks cannot be reduced to an acceptable level, the goods will not be imported into Australia until suitable measures are identified.</w:t>
      </w:r>
    </w:p>
    <w:p w14:paraId="760E7D80" w14:textId="77777777" w:rsidR="0060577E" w:rsidRDefault="0060577E" w:rsidP="0060577E">
      <w:r>
        <w:t xml:space="preserve">Successive Australian Governments have maintained a stringent, but not a zero risk, approach to the management of biosecurity risks. This approach is expressed in terms of the ALOP for Australia, which is defined in the </w:t>
      </w:r>
      <w:r>
        <w:rPr>
          <w:i/>
        </w:rPr>
        <w:t>Biosecurity Act 2015</w:t>
      </w:r>
      <w:r>
        <w:t xml:space="preserve"> as providing a high level of protection aimed at reducing risk to a very low level, but not to zero.</w:t>
      </w:r>
    </w:p>
    <w:p w14:paraId="6403076C" w14:textId="76E1BEFE" w:rsidR="00635633" w:rsidRPr="00C66897" w:rsidRDefault="00635633" w:rsidP="00635633">
      <w:r w:rsidRPr="00C66897">
        <w:t>Australia’s risk analyses are undertaken by the Australian Government Department of Agriculture and Water Resources using technical and scientific experts in relevant fields, and involve consultation with stakeholders at var</w:t>
      </w:r>
      <w:r w:rsidR="00554CD6" w:rsidRPr="00C66897">
        <w:t>ious stages during the process.</w:t>
      </w:r>
    </w:p>
    <w:p w14:paraId="08259754" w14:textId="16AAB5BB" w:rsidR="00CF7F8D" w:rsidRPr="00C66897" w:rsidRDefault="00CF7F8D">
      <w:r w:rsidRPr="00C66897">
        <w:t>Risk analyses may take the form of a biosecurity import risk analysis</w:t>
      </w:r>
      <w:r w:rsidR="006377AD">
        <w:t xml:space="preserve"> (BIRA)</w:t>
      </w:r>
      <w:r w:rsidRPr="00C66897">
        <w:t xml:space="preserve"> or a non-regulated risk analysis (such as scientific review of existing policy and import conditions, pest-specific assessments, weed risk assessments, biological control agent assessments or scientific advice).</w:t>
      </w:r>
    </w:p>
    <w:p w14:paraId="61DAA6EF" w14:textId="252B1782" w:rsidR="00D46229" w:rsidRPr="00C66897" w:rsidRDefault="00371DBE">
      <w:r w:rsidRPr="00C66897">
        <w:t>Further information about Australia’s biosecurity framework is provide</w:t>
      </w:r>
      <w:r w:rsidR="005A1B8F" w:rsidRPr="00C66897">
        <w:t>d</w:t>
      </w:r>
      <w:r w:rsidR="00396427" w:rsidRPr="00C66897">
        <w:t xml:space="preserve"> in the </w:t>
      </w:r>
      <w:r w:rsidR="00396427" w:rsidRPr="002447EF">
        <w:rPr>
          <w:i/>
        </w:rPr>
        <w:t>Biosecurity Import Risk Analysis Guidelines 2016</w:t>
      </w:r>
      <w:r w:rsidR="00396427" w:rsidRPr="00C66897">
        <w:t xml:space="preserve"> </w:t>
      </w:r>
      <w:r w:rsidRPr="00C66897">
        <w:t xml:space="preserve">located </w:t>
      </w:r>
      <w:r w:rsidR="00FB4B9A" w:rsidRPr="00C66897">
        <w:t xml:space="preserve">on </w:t>
      </w:r>
      <w:r w:rsidR="006062BF" w:rsidRPr="00C66897">
        <w:t>the</w:t>
      </w:r>
      <w:r w:rsidR="00635633" w:rsidRPr="00C66897">
        <w:t xml:space="preserve"> </w:t>
      </w:r>
      <w:hyperlink r:id="rId30" w:history="1">
        <w:r w:rsidR="00635633" w:rsidRPr="00C66897">
          <w:rPr>
            <w:rStyle w:val="Hyperlink"/>
          </w:rPr>
          <w:t>Australian Government Department of Agriculture and Water Resources</w:t>
        </w:r>
      </w:hyperlink>
      <w:r w:rsidR="006062BF" w:rsidRPr="00C66897">
        <w:t xml:space="preserve"> website.</w:t>
      </w:r>
    </w:p>
    <w:p w14:paraId="1C42F931" w14:textId="77777777" w:rsidR="004E5ADE" w:rsidRPr="00C66897" w:rsidRDefault="004E5ADE">
      <w:pPr>
        <w:sectPr w:rsidR="004E5ADE" w:rsidRPr="00C66897" w:rsidSect="00A048DC">
          <w:headerReference w:type="default" r:id="rId31"/>
          <w:pgSz w:w="11907" w:h="16840" w:code="9"/>
          <w:pgMar w:top="1418" w:right="1418" w:bottom="1418" w:left="1418" w:header="567" w:footer="567" w:gutter="0"/>
          <w:cols w:space="708"/>
          <w:docGrid w:linePitch="360"/>
        </w:sectPr>
      </w:pPr>
    </w:p>
    <w:p w14:paraId="505E8286" w14:textId="1DFA3C06" w:rsidR="00EE6283" w:rsidRPr="00C66897" w:rsidRDefault="00AE4BA1" w:rsidP="00EE6283">
      <w:pPr>
        <w:pStyle w:val="Heading1"/>
      </w:pPr>
      <w:bookmarkStart w:id="12" w:name="_Toc496171077"/>
      <w:r w:rsidRPr="00C66897">
        <w:lastRenderedPageBreak/>
        <w:t>Scoping assessment</w:t>
      </w:r>
      <w:r w:rsidR="00E05CAC" w:rsidRPr="00C66897">
        <w:t xml:space="preserve"> </w:t>
      </w:r>
      <w:r w:rsidR="00721FBD" w:rsidRPr="00C66897">
        <w:t>for</w:t>
      </w:r>
      <w:r w:rsidR="00E05CAC" w:rsidRPr="00C66897">
        <w:t xml:space="preserve"> thrips</w:t>
      </w:r>
      <w:bookmarkEnd w:id="12"/>
    </w:p>
    <w:p w14:paraId="54C23196" w14:textId="72D43946" w:rsidR="00465C44" w:rsidRPr="00C66897" w:rsidRDefault="005F2AC5" w:rsidP="00465C44">
      <w:pPr>
        <w:pStyle w:val="Heading2"/>
      </w:pPr>
      <w:bookmarkStart w:id="13" w:name="_Toc496171078"/>
      <w:r w:rsidRPr="00C66897">
        <w:t>Introduction</w:t>
      </w:r>
      <w:bookmarkEnd w:id="13"/>
    </w:p>
    <w:p w14:paraId="03944CE5" w14:textId="59581BD7" w:rsidR="003733F9" w:rsidRPr="00C66897" w:rsidRDefault="003733F9" w:rsidP="00465C44">
      <w:r w:rsidRPr="00C66897">
        <w:t>The order Thysanoptera comprise</w:t>
      </w:r>
      <w:r w:rsidR="00D8015E" w:rsidRPr="00C66897">
        <w:t>s</w:t>
      </w:r>
      <w:r w:rsidRPr="00C66897">
        <w:t xml:space="preserve"> more than 6</w:t>
      </w:r>
      <w:r w:rsidR="00181ED9" w:rsidRPr="00C66897">
        <w:t>,</w:t>
      </w:r>
      <w:r w:rsidRPr="00C66897">
        <w:t xml:space="preserve">000 described thrips species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which represent a diverse </w:t>
      </w:r>
      <w:r w:rsidR="00F6796D" w:rsidRPr="00C66897">
        <w:t>range of feeding stra</w:t>
      </w:r>
      <w:r w:rsidR="00D8015E" w:rsidRPr="00C66897">
        <w:t>tegies—herbivores, fungivores and</w:t>
      </w:r>
      <w:r w:rsidR="00F6796D" w:rsidRPr="00C66897">
        <w:t xml:space="preserve"> predators.</w:t>
      </w:r>
    </w:p>
    <w:p w14:paraId="4381D559" w14:textId="76DADA96" w:rsidR="00465C44" w:rsidRPr="00C66897" w:rsidRDefault="00F6796D" w:rsidP="009067EF">
      <w:r w:rsidRPr="00C66897">
        <w:t>Th</w:t>
      </w:r>
      <w:r w:rsidR="009067EF" w:rsidRPr="00C66897">
        <w:t>is</w:t>
      </w:r>
      <w:r w:rsidRPr="00C66897">
        <w:t xml:space="preserve"> s</w:t>
      </w:r>
      <w:r w:rsidR="00AE4BA1" w:rsidRPr="00C66897">
        <w:t>coping assessment</w:t>
      </w:r>
      <w:r w:rsidR="00A86FB3" w:rsidRPr="00C66897">
        <w:t xml:space="preserve"> for thrips</w:t>
      </w:r>
      <w:r w:rsidR="008B2EC0" w:rsidRPr="00C66897">
        <w:t xml:space="preserve"> </w:t>
      </w:r>
      <w:r w:rsidRPr="00C66897">
        <w:t>is required to review this diversity and eliminate</w:t>
      </w:r>
      <w:r w:rsidR="00465C44" w:rsidRPr="00C66897">
        <w:t xml:space="preserve"> from fu</w:t>
      </w:r>
      <w:r w:rsidR="000823CC" w:rsidRPr="00C66897">
        <w:t>rther consideration thrips</w:t>
      </w:r>
      <w:r w:rsidR="00465C44" w:rsidRPr="00C66897">
        <w:t xml:space="preserve"> families (or sub-groups wi</w:t>
      </w:r>
      <w:r w:rsidR="00242CB5" w:rsidRPr="00C66897">
        <w:t xml:space="preserve">thin these families) that are </w:t>
      </w:r>
      <w:r w:rsidRPr="00C66897">
        <w:t xml:space="preserve">not phytophagous and therefore </w:t>
      </w:r>
      <w:r w:rsidR="00242CB5" w:rsidRPr="00C66897">
        <w:t>unlikely to</w:t>
      </w:r>
      <w:r w:rsidR="009067EF" w:rsidRPr="00C66897">
        <w:t xml:space="preserve"> have the potential to (i) </w:t>
      </w:r>
      <w:r w:rsidR="00465C44" w:rsidRPr="00C66897">
        <w:t xml:space="preserve">be on the </w:t>
      </w:r>
      <w:r w:rsidR="00B93B7B" w:rsidRPr="00C66897">
        <w:t>plant import pathway</w:t>
      </w:r>
      <w:r w:rsidR="00465C44" w:rsidRPr="00C66897">
        <w:t xml:space="preserve"> and/or</w:t>
      </w:r>
      <w:r w:rsidR="009067EF" w:rsidRPr="00C66897">
        <w:t xml:space="preserve"> (ii) c</w:t>
      </w:r>
      <w:r w:rsidR="00465C44" w:rsidRPr="00C66897">
        <w:t xml:space="preserve">ause economic (including environmental) </w:t>
      </w:r>
      <w:r w:rsidR="00B32579" w:rsidRPr="00C66897">
        <w:t>consequences</w:t>
      </w:r>
      <w:r w:rsidR="00465C44" w:rsidRPr="00C66897">
        <w:t xml:space="preserve">. </w:t>
      </w:r>
      <w:r w:rsidR="00D8015E" w:rsidRPr="00C66897">
        <w:t xml:space="preserve">It also takes into account </w:t>
      </w:r>
      <w:r w:rsidR="00465C44" w:rsidRPr="00C66897">
        <w:t>Australian</w:t>
      </w:r>
      <w:r w:rsidR="00A86FB3" w:rsidRPr="00C66897">
        <w:t xml:space="preserve"> and international interception records</w:t>
      </w:r>
      <w:r w:rsidR="009C119E" w:rsidRPr="00C66897">
        <w:t xml:space="preserve"> for </w:t>
      </w:r>
      <w:r w:rsidR="00A86FB3" w:rsidRPr="00C66897">
        <w:t xml:space="preserve">thrips on </w:t>
      </w:r>
      <w:r w:rsidR="009C119E" w:rsidRPr="00C66897">
        <w:t xml:space="preserve">the </w:t>
      </w:r>
      <w:r w:rsidR="00B93B7B" w:rsidRPr="00C66897">
        <w:t>plant import pathway</w:t>
      </w:r>
      <w:r w:rsidR="00A86FB3" w:rsidRPr="00C66897">
        <w:t>,</w:t>
      </w:r>
      <w:r w:rsidR="009067EF" w:rsidRPr="00C66897">
        <w:t xml:space="preserve"> and </w:t>
      </w:r>
      <w:r w:rsidR="00465C44" w:rsidRPr="00C66897">
        <w:t>other relevant information.</w:t>
      </w:r>
    </w:p>
    <w:p w14:paraId="66E28EEC" w14:textId="546B907E" w:rsidR="00465C44" w:rsidRPr="00C66897" w:rsidRDefault="00465C44" w:rsidP="00465C44">
      <w:r w:rsidRPr="00C66897">
        <w:t>The pest groups that remain</w:t>
      </w:r>
      <w:r w:rsidR="00367D5F" w:rsidRPr="00C66897">
        <w:t>ed</w:t>
      </w:r>
      <w:r w:rsidRPr="00C66897">
        <w:t xml:space="preserve"> after this elimination process have the potential to be quarantine pests for Australia and </w:t>
      </w:r>
      <w:r w:rsidR="00367D5F" w:rsidRPr="00C66897">
        <w:t>as a result</w:t>
      </w:r>
      <w:r w:rsidRPr="00C66897">
        <w:t xml:space="preserve"> require</w:t>
      </w:r>
      <w:r w:rsidR="00367D5F" w:rsidRPr="00C66897">
        <w:t>d</w:t>
      </w:r>
      <w:r w:rsidRPr="00C66897">
        <w:t xml:space="preserve"> </w:t>
      </w:r>
      <w:r w:rsidR="003664DA" w:rsidRPr="00C66897">
        <w:t xml:space="preserve">further </w:t>
      </w:r>
      <w:r w:rsidRPr="00C66897">
        <w:t>c</w:t>
      </w:r>
      <w:r w:rsidR="00014145" w:rsidRPr="00C66897">
        <w:t xml:space="preserve">onsideration in </w:t>
      </w:r>
      <w:r w:rsidR="00ED4E58" w:rsidRPr="00C66897">
        <w:t>pest categorisation</w:t>
      </w:r>
      <w:r w:rsidRPr="00C66897">
        <w:t>.</w:t>
      </w:r>
    </w:p>
    <w:p w14:paraId="1C91DA8A" w14:textId="01EF9DAF" w:rsidR="00465C44" w:rsidRPr="00C66897" w:rsidRDefault="005436FC" w:rsidP="00465C44">
      <w:pPr>
        <w:pStyle w:val="Heading2"/>
      </w:pPr>
      <w:bookmarkStart w:id="14" w:name="_Toc496171079"/>
      <w:r w:rsidRPr="00C66897">
        <w:t>B</w:t>
      </w:r>
      <w:r w:rsidR="00A86FB3" w:rsidRPr="00C66897">
        <w:t>iology and taxonomy</w:t>
      </w:r>
      <w:bookmarkEnd w:id="14"/>
      <w:r w:rsidR="00A86FB3" w:rsidRPr="00C66897">
        <w:t xml:space="preserve"> </w:t>
      </w:r>
    </w:p>
    <w:p w14:paraId="279ADF7E" w14:textId="692B5600" w:rsidR="00A86FB3" w:rsidRPr="00C66897" w:rsidRDefault="00A86FB3" w:rsidP="00A86FB3">
      <w:r w:rsidRPr="00C66897">
        <w:t>Thrips are smal</w:t>
      </w:r>
      <w:r w:rsidR="00D8015E" w:rsidRPr="00C66897">
        <w:t>l, slender insects that are</w:t>
      </w:r>
      <w:r w:rsidRPr="00C66897">
        <w:t xml:space="preserve"> a few millimetres long. Adults of most species have band-like, delicately fringed wings with long cilia, from which the name Thysanoptera is derived </w:t>
      </w:r>
      <w:r w:rsidR="00A307C0" w:rsidRPr="00C66897">
        <w:fldChar w:fldCharType="begin"/>
      </w:r>
      <w:r w:rsidR="00C15E3D">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name="Book Section"&gt;5&lt;/ref-type&gt;&lt;contributors&gt;&lt;authors&gt;&lt;author&gt;Lewis,T.&lt;/author&gt;&lt;/authors&gt;&lt;secondary-authors&gt;&lt;author&gt;Lewis,T.&lt;/author&gt;&lt;/secondary-authors&gt;&lt;/contributors&gt;&lt;titles&gt;&lt;title&gt;Pest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A307C0" w:rsidRPr="00C66897">
        <w:fldChar w:fldCharType="separate"/>
      </w:r>
      <w:r w:rsidR="00A307C0" w:rsidRPr="00C66897">
        <w:rPr>
          <w:noProof/>
        </w:rPr>
        <w:t>(</w:t>
      </w:r>
      <w:hyperlink w:anchor="_ENREF_299" w:tooltip="Lewis, 1997 #17738" w:history="1">
        <w:r w:rsidR="00C15E3D" w:rsidRPr="00C66897">
          <w:rPr>
            <w:noProof/>
          </w:rPr>
          <w:t>Lewis 1997c</w:t>
        </w:r>
      </w:hyperlink>
      <w:r w:rsidR="00A307C0" w:rsidRPr="00C66897">
        <w:rPr>
          <w:noProof/>
        </w:rPr>
        <w:t>)</w:t>
      </w:r>
      <w:r w:rsidR="00A307C0" w:rsidRPr="00C66897">
        <w:fldChar w:fldCharType="end"/>
      </w:r>
      <w:r w:rsidRPr="00C66897">
        <w:t xml:space="preserve">. </w:t>
      </w:r>
    </w:p>
    <w:p w14:paraId="4AAB17BC" w14:textId="2035EC58" w:rsidR="00A86FB3" w:rsidRPr="00C66897" w:rsidRDefault="00A86FB3" w:rsidP="00A86FB3">
      <w:r w:rsidRPr="00C66897">
        <w:t>Reproduction of most thrips species requires mating. However, females are able to lay both fertilised and unfertilised</w:t>
      </w:r>
      <w:r w:rsidR="00D8015E" w:rsidRPr="00C66897">
        <w:t xml:space="preserve"> eggs, with fertilised eggs</w:t>
      </w:r>
      <w:r w:rsidRPr="00C66897">
        <w:t xml:space="preserve"> producing females and unfertilised eggs producing males </w:t>
      </w:r>
      <w:r w:rsidR="00A307C0" w:rsidRPr="00C66897">
        <w:fldChar w:fldCharType="begin"/>
      </w:r>
      <w:r w:rsidR="00C15E3D">
        <w:instrText xml:space="preserve"> ADDIN EN.CITE &lt;EndNote&gt;&lt;Cite&gt;&lt;Author&gt;Moritz&lt;/Author&gt;&lt;Year&gt;1997&lt;/Year&gt;&lt;RecNum&gt;17733&lt;/RecNum&gt;&lt;DisplayText&gt;(Moritz 1997)&lt;/DisplayText&gt;&lt;record&gt;&lt;rec-number&gt;17733&lt;/rec-number&gt;&lt;foreign-keys&gt;&lt;key app="EN" db-id="pxwxw0er9zv2fxezxdk5tt5utz5p5vtrwdv0" timestamp="1451972763"&gt;17733&lt;/key&gt;&lt;/foreign-keys&gt;&lt;ref-type name="Book Section"&gt;5&lt;/ref-type&gt;&lt;contributors&gt;&lt;authors&gt;&lt;author&gt;Moritz,G.&lt;/author&gt;&lt;/authors&gt;&lt;secondary-authors&gt;&lt;author&gt;Lewis,T.&lt;/author&gt;&lt;/secondary-authors&gt;&lt;/contributors&gt;&lt;titles&gt;&lt;title&gt;Structure, growth and development&lt;/title&gt;&lt;secondary-title&gt;Thrips as crop pests&lt;/secondary-title&gt;&lt;/titles&gt;&lt;pages&gt;15-63&lt;/pages&gt;&lt;section&gt;2&lt;/section&gt;&lt;keywords&gt;&lt;keyword&gt;as&lt;/keyword&gt;&lt;keyword&gt;DAFF&lt;/keyword&gt;&lt;keyword&gt;Development&lt;/keyword&gt;&lt;keyword&gt;Growth&lt;/keyword&gt;&lt;keyword&gt;Growth and development&lt;/keyword&gt;&lt;keyword&gt;Morphology&lt;/keyword&gt;&lt;keyword&gt;pest&lt;/keyword&gt;&lt;keyword&gt;Pests&lt;/keyword&gt;&lt;keyword&gt;Reproduction&lt;/keyword&gt;&lt;keyword&gt;Structure&lt;/keyword&gt;&lt;keyword&gt;Thrips&lt;/keyword&gt;&lt;keyword&gt;Thysanoptera&lt;/keyword&gt;&lt;/keywords&gt;&lt;dates&gt;&lt;year&gt;1997&lt;/year&gt;&lt;/dates&gt;&lt;pub-location&gt;Wallingford&lt;/pub-location&gt;&lt;publisher&gt;CAB International&lt;/publisher&gt;&lt;label&gt;82007&lt;/label&gt;&lt;urls&gt;&lt;/urls&gt;&lt;custom1&gt;JN&lt;/custom1&gt;&lt;/record&gt;&lt;/Cite&gt;&lt;/EndNote&gt;</w:instrText>
      </w:r>
      <w:r w:rsidR="00A307C0" w:rsidRPr="00C66897">
        <w:fldChar w:fldCharType="separate"/>
      </w:r>
      <w:r w:rsidR="00A307C0" w:rsidRPr="00C66897">
        <w:rPr>
          <w:noProof/>
        </w:rPr>
        <w:t>(</w:t>
      </w:r>
      <w:hyperlink w:anchor="_ENREF_353" w:tooltip="Moritz, 1997 #17733" w:history="1">
        <w:r w:rsidR="00C15E3D" w:rsidRPr="00C66897">
          <w:rPr>
            <w:noProof/>
          </w:rPr>
          <w:t>Moritz 1997</w:t>
        </w:r>
      </w:hyperlink>
      <w:r w:rsidR="00A307C0" w:rsidRPr="00C66897">
        <w:rPr>
          <w:noProof/>
        </w:rPr>
        <w:t>)</w:t>
      </w:r>
      <w:r w:rsidR="00A307C0" w:rsidRPr="00C66897">
        <w:fldChar w:fldCharType="end"/>
      </w:r>
      <w:r w:rsidRPr="00C66897">
        <w:t xml:space="preserve">. Sexual and asexual populations can also exist for some species, such as </w:t>
      </w:r>
      <w:r w:rsidRPr="00C66897">
        <w:rPr>
          <w:i/>
        </w:rPr>
        <w:t>Thrips tabaci</w:t>
      </w:r>
      <w:r w:rsidRPr="00C66897">
        <w:t xml:space="preserve"> </w:t>
      </w:r>
      <w:r w:rsidR="00A307C0" w:rsidRPr="00C66897">
        <w:fldChar w:fldCharType="begin"/>
      </w:r>
      <w:r w:rsidR="00C15E3D">
        <w:instrText xml:space="preserve"> ADDIN EN.CITE &lt;EndNote&gt;&lt;Cite&gt;&lt;Author&gt;Moritz&lt;/Author&gt;&lt;Year&gt;1997&lt;/Year&gt;&lt;RecNum&gt;17733&lt;/RecNum&gt;&lt;DisplayText&gt;(Moritz 1997)&lt;/DisplayText&gt;&lt;record&gt;&lt;rec-number&gt;17733&lt;/rec-number&gt;&lt;foreign-keys&gt;&lt;key app="EN" db-id="pxwxw0er9zv2fxezxdk5tt5utz5p5vtrwdv0" timestamp="1451972763"&gt;17733&lt;/key&gt;&lt;/foreign-keys&gt;&lt;ref-type name="Book Section"&gt;5&lt;/ref-type&gt;&lt;contributors&gt;&lt;authors&gt;&lt;author&gt;Moritz,G.&lt;/author&gt;&lt;/authors&gt;&lt;secondary-authors&gt;&lt;author&gt;Lewis,T.&lt;/author&gt;&lt;/secondary-authors&gt;&lt;/contributors&gt;&lt;titles&gt;&lt;title&gt;Structure, growth and development&lt;/title&gt;&lt;secondary-title&gt;Thrips as crop pests&lt;/secondary-title&gt;&lt;/titles&gt;&lt;pages&gt;15-63&lt;/pages&gt;&lt;section&gt;2&lt;/section&gt;&lt;keywords&gt;&lt;keyword&gt;as&lt;/keyword&gt;&lt;keyword&gt;DAFF&lt;/keyword&gt;&lt;keyword&gt;Development&lt;/keyword&gt;&lt;keyword&gt;Growth&lt;/keyword&gt;&lt;keyword&gt;Growth and development&lt;/keyword&gt;&lt;keyword&gt;Morphology&lt;/keyword&gt;&lt;keyword&gt;pest&lt;/keyword&gt;&lt;keyword&gt;Pests&lt;/keyword&gt;&lt;keyword&gt;Reproduction&lt;/keyword&gt;&lt;keyword&gt;Structure&lt;/keyword&gt;&lt;keyword&gt;Thrips&lt;/keyword&gt;&lt;keyword&gt;Thysanoptera&lt;/keyword&gt;&lt;/keywords&gt;&lt;dates&gt;&lt;year&gt;1997&lt;/year&gt;&lt;/dates&gt;&lt;pub-location&gt;Wallingford&lt;/pub-location&gt;&lt;publisher&gt;CAB International&lt;/publisher&gt;&lt;label&gt;82007&lt;/label&gt;&lt;urls&gt;&lt;/urls&gt;&lt;custom1&gt;JN&lt;/custom1&gt;&lt;/record&gt;&lt;/Cite&gt;&lt;/EndNote&gt;</w:instrText>
      </w:r>
      <w:r w:rsidR="00A307C0" w:rsidRPr="00C66897">
        <w:fldChar w:fldCharType="separate"/>
      </w:r>
      <w:r w:rsidR="00A307C0" w:rsidRPr="00C66897">
        <w:rPr>
          <w:noProof/>
        </w:rPr>
        <w:t>(</w:t>
      </w:r>
      <w:hyperlink w:anchor="_ENREF_353" w:tooltip="Moritz, 1997 #17733" w:history="1">
        <w:r w:rsidR="00C15E3D" w:rsidRPr="00C66897">
          <w:rPr>
            <w:noProof/>
          </w:rPr>
          <w:t>Moritz 1997</w:t>
        </w:r>
      </w:hyperlink>
      <w:r w:rsidR="00A307C0" w:rsidRPr="00C66897">
        <w:rPr>
          <w:noProof/>
        </w:rPr>
        <w:t>)</w:t>
      </w:r>
      <w:r w:rsidR="00A307C0" w:rsidRPr="00C66897">
        <w:fldChar w:fldCharType="end"/>
      </w:r>
      <w:r w:rsidRPr="00C66897">
        <w:t>.</w:t>
      </w:r>
      <w:r w:rsidR="00BA735B" w:rsidRPr="00C66897">
        <w:t xml:space="preserve"> Additionally, some species only reproduce parthenogenetically.</w:t>
      </w:r>
    </w:p>
    <w:p w14:paraId="6BBAD951" w14:textId="1B32A7A7" w:rsidR="00A86FB3" w:rsidRPr="00C66897" w:rsidRDefault="00BA735B" w:rsidP="00A86FB3">
      <w:r w:rsidRPr="00C66897">
        <w:t xml:space="preserve">Thrips </w:t>
      </w:r>
      <w:r w:rsidR="00A86FB3" w:rsidRPr="00C66897">
        <w:t xml:space="preserve">lay between 30 and 300 eggs depending on the species and quality of food available </w:t>
      </w:r>
      <w:r w:rsidR="00A307C0" w:rsidRPr="00C66897">
        <w:fldChar w:fldCharType="begin"/>
      </w:r>
      <w:r w:rsidR="00C15E3D">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name="Book Section"&gt;5&lt;/ref-type&gt;&lt;contributors&gt;&lt;authors&gt;&lt;author&gt;Lewis,T.&lt;/author&gt;&lt;/authors&gt;&lt;secondary-authors&gt;&lt;author&gt;Lewis,T.&lt;/author&gt;&lt;/secondary-authors&gt;&lt;/contributors&gt;&lt;titles&gt;&lt;title&gt;Pest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A307C0" w:rsidRPr="00C66897">
        <w:fldChar w:fldCharType="separate"/>
      </w:r>
      <w:r w:rsidR="00A307C0" w:rsidRPr="00C66897">
        <w:rPr>
          <w:noProof/>
        </w:rPr>
        <w:t>(</w:t>
      </w:r>
      <w:hyperlink w:anchor="_ENREF_299" w:tooltip="Lewis, 1997 #17738" w:history="1">
        <w:r w:rsidR="00C15E3D" w:rsidRPr="00C66897">
          <w:rPr>
            <w:noProof/>
          </w:rPr>
          <w:t>Lewis 1997c</w:t>
        </w:r>
      </w:hyperlink>
      <w:r w:rsidR="00A307C0" w:rsidRPr="00C66897">
        <w:rPr>
          <w:noProof/>
        </w:rPr>
        <w:t>)</w:t>
      </w:r>
      <w:r w:rsidR="00A307C0" w:rsidRPr="00C66897">
        <w:fldChar w:fldCharType="end"/>
      </w:r>
      <w:r w:rsidR="00A86FB3" w:rsidRPr="00C66897">
        <w:t>. Their life cycle usually takes between 10 and 30 days depending largely on temperature. A maximum of 12 to 15 generations per year is feasible under optimal conditions, but this reduces considerably to one or two generations in cooler regions. Thrips can overwinter as larva</w:t>
      </w:r>
      <w:r w:rsidRPr="00C66897">
        <w:t>e</w:t>
      </w:r>
      <w:r w:rsidR="00A86FB3" w:rsidRPr="00C66897">
        <w:t xml:space="preserve"> in soil or as adults among dead plant litter, tree bark or crop debris </w:t>
      </w:r>
      <w:r w:rsidR="00A307C0" w:rsidRPr="00C66897">
        <w:fldChar w:fldCharType="begin"/>
      </w:r>
      <w:r w:rsidR="00C15E3D">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name="Book Section"&gt;5&lt;/ref-type&gt;&lt;contributors&gt;&lt;authors&gt;&lt;author&gt;Lewis,T.&lt;/author&gt;&lt;/authors&gt;&lt;secondary-authors&gt;&lt;author&gt;Lewis,T.&lt;/author&gt;&lt;/secondary-authors&gt;&lt;/contributors&gt;&lt;titles&gt;&lt;title&gt;Pest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A307C0" w:rsidRPr="00C66897">
        <w:fldChar w:fldCharType="separate"/>
      </w:r>
      <w:r w:rsidR="00A307C0" w:rsidRPr="00C66897">
        <w:rPr>
          <w:noProof/>
        </w:rPr>
        <w:t>(</w:t>
      </w:r>
      <w:hyperlink w:anchor="_ENREF_299" w:tooltip="Lewis, 1997 #17738" w:history="1">
        <w:r w:rsidR="00C15E3D" w:rsidRPr="00C66897">
          <w:rPr>
            <w:noProof/>
          </w:rPr>
          <w:t>Lewis 1997c</w:t>
        </w:r>
      </w:hyperlink>
      <w:r w:rsidR="00A307C0" w:rsidRPr="00C66897">
        <w:rPr>
          <w:noProof/>
        </w:rPr>
        <w:t>)</w:t>
      </w:r>
      <w:r w:rsidR="00A307C0" w:rsidRPr="00C66897">
        <w:fldChar w:fldCharType="end"/>
      </w:r>
      <w:r w:rsidR="00A86FB3" w:rsidRPr="00C66897">
        <w:t>.</w:t>
      </w:r>
    </w:p>
    <w:p w14:paraId="1348E847" w14:textId="7A2FD868" w:rsidR="00A86FB3" w:rsidRPr="00C66897" w:rsidRDefault="00A86FB3" w:rsidP="00A86FB3">
      <w:r w:rsidRPr="00C66897">
        <w:t xml:space="preserve">The </w:t>
      </w:r>
      <w:bookmarkStart w:id="15" w:name="OLE_LINK13"/>
      <w:bookmarkStart w:id="16" w:name="OLE_LINK14"/>
      <w:r w:rsidRPr="00C66897">
        <w:t>order Thysanoptera</w:t>
      </w:r>
      <w:bookmarkEnd w:id="15"/>
      <w:bookmarkEnd w:id="16"/>
      <w:r w:rsidRPr="00C66897">
        <w:t xml:space="preserve"> is divided into two sub-orders, the Terebrantia and Tubulifera.</w:t>
      </w:r>
    </w:p>
    <w:p w14:paraId="45A75093" w14:textId="1E932F30" w:rsidR="00A86FB3" w:rsidRPr="00C66897" w:rsidRDefault="00A86FB3" w:rsidP="00A86FB3">
      <w:r w:rsidRPr="00C66897">
        <w:t xml:space="preserve">Species in the Terebrantia have a saw-like ovipositor, their eggs are inserted singly into plant tissue, and their life cycle consists of an egg, two active feeding nymphal (larval) instars, two relatively inactive non-feeding pupal instars (prepupa and pupa) and </w:t>
      </w:r>
      <w:r w:rsidR="00BA735B" w:rsidRPr="00C66897">
        <w:t xml:space="preserve">an </w:t>
      </w:r>
      <w:r w:rsidRPr="00C66897">
        <w:t>adult. Members of the Tubulifera have no ovipositor but have a tube-</w:t>
      </w:r>
      <w:r w:rsidR="00BA735B" w:rsidRPr="00C66897">
        <w:t>shaped apical abdominal segment;</w:t>
      </w:r>
      <w:r w:rsidRPr="00C66897">
        <w:t xml:space="preserve"> their eggs are laid on the surface of plant tissues, and their life cycle has an additional pupal instar </w:t>
      </w:r>
      <w:r w:rsidR="00A307C0" w:rsidRPr="00C66897">
        <w:fldChar w:fldCharType="begin"/>
      </w:r>
      <w:r w:rsidR="00C15E3D">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name="Book Section"&gt;5&lt;/ref-type&gt;&lt;contributors&gt;&lt;authors&gt;&lt;author&gt;Lewis,T.&lt;/author&gt;&lt;/authors&gt;&lt;secondary-authors&gt;&lt;author&gt;Lewis,T.&lt;/author&gt;&lt;/secondary-authors&gt;&lt;/contributors&gt;&lt;titles&gt;&lt;title&gt;Pest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A307C0" w:rsidRPr="00C66897">
        <w:fldChar w:fldCharType="separate"/>
      </w:r>
      <w:r w:rsidR="00A307C0" w:rsidRPr="00C66897">
        <w:rPr>
          <w:noProof/>
        </w:rPr>
        <w:t>(</w:t>
      </w:r>
      <w:hyperlink w:anchor="_ENREF_299" w:tooltip="Lewis, 1997 #17738" w:history="1">
        <w:r w:rsidR="00C15E3D" w:rsidRPr="00C66897">
          <w:rPr>
            <w:noProof/>
          </w:rPr>
          <w:t>Lewis 1997c</w:t>
        </w:r>
      </w:hyperlink>
      <w:r w:rsidR="00A307C0" w:rsidRPr="00C66897">
        <w:rPr>
          <w:noProof/>
        </w:rPr>
        <w:t>)</w:t>
      </w:r>
      <w:r w:rsidR="00A307C0" w:rsidRPr="00C66897">
        <w:fldChar w:fldCharType="end"/>
      </w:r>
      <w:r w:rsidRPr="00C66897">
        <w:t>.</w:t>
      </w:r>
    </w:p>
    <w:p w14:paraId="22799BB4" w14:textId="24DD0DF4" w:rsidR="00553567" w:rsidRPr="00C66897" w:rsidRDefault="00A86FB3" w:rsidP="00917987">
      <w:r w:rsidRPr="00C66897">
        <w:lastRenderedPageBreak/>
        <w:t>The Terebrantia comprise</w:t>
      </w:r>
      <w:r w:rsidR="00BA735B" w:rsidRPr="00C66897">
        <w:t>s</w:t>
      </w:r>
      <w:r w:rsidRPr="00C66897">
        <w:t xml:space="preserve"> eight families of about 2</w:t>
      </w:r>
      <w:r w:rsidR="00181ED9" w:rsidRPr="00C66897">
        <w:t>,</w:t>
      </w:r>
      <w:r w:rsidRPr="00C66897">
        <w:t xml:space="preserve">500 species, with Thripidae being the largest family in this sub-order. The number of species in each family is given in parentheses within Table 2.1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Note </w:t>
      </w:r>
      <w:r w:rsidR="00BA735B" w:rsidRPr="00C66897">
        <w:t xml:space="preserve">that </w:t>
      </w:r>
      <w:r w:rsidRPr="00C66897">
        <w:t xml:space="preserve">the Stenurothripidae includes 18 species, only six of which are living members (extant), and often referred to as the Adiheterothripidae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w:t>
      </w:r>
      <w:r w:rsidR="00917987" w:rsidRPr="00C66897">
        <w:t>The Tubulifera comprise a single family, the Phlaeothripidae, which is the largest</w:t>
      </w:r>
      <w:r w:rsidR="00BF2F84" w:rsidRPr="00C66897">
        <w:t xml:space="preserve"> in the</w:t>
      </w:r>
      <w:r w:rsidR="007E7349" w:rsidRPr="00C66897">
        <w:t xml:space="preserve"> Thysanoptera, with more than 3</w:t>
      </w:r>
      <w:r w:rsidR="00181ED9" w:rsidRPr="00C66897">
        <w:t>,</w:t>
      </w:r>
      <w:r w:rsidR="00BF2F84" w:rsidRPr="00C66897">
        <w:t>6</w:t>
      </w:r>
      <w:r w:rsidR="00917987" w:rsidRPr="00C66897">
        <w:t>00 described species</w:t>
      </w:r>
      <w:r w:rsidR="00BF2F84" w:rsidRPr="00C66897">
        <w:t xml:space="preserv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00917987" w:rsidRPr="00C66897">
        <w:t xml:space="preserve">, split into two sub-families, the Idolothripinae and Phlaeothripinae. </w:t>
      </w:r>
    </w:p>
    <w:p w14:paraId="2E570B61" w14:textId="1328EE92" w:rsidR="004E5ADE" w:rsidRPr="00C66897" w:rsidRDefault="00CF4949" w:rsidP="00382754">
      <w:pPr>
        <w:pStyle w:val="Caption"/>
        <w:keepNext/>
      </w:pPr>
      <w:bookmarkStart w:id="17" w:name="_Toc496171166"/>
      <w:r w:rsidRPr="00C66897">
        <w:t>Table</w:t>
      </w:r>
      <w:r w:rsidR="008F28DD" w:rsidRPr="00C66897">
        <w:t xml:space="preserve"> </w:t>
      </w:r>
      <w:fldSimple w:instr=" STYLEREF 1 \s ">
        <w:r w:rsidR="00417E3F">
          <w:rPr>
            <w:noProof/>
          </w:rPr>
          <w:t>2</w:t>
        </w:r>
      </w:fldSimple>
      <w:r w:rsidR="00410B90" w:rsidRPr="00C66897">
        <w:t>.</w:t>
      </w:r>
      <w:fldSimple w:instr=" SEQ Table \* ARABIC \s 1 ">
        <w:r w:rsidR="00417E3F">
          <w:rPr>
            <w:noProof/>
          </w:rPr>
          <w:t>1</w:t>
        </w:r>
      </w:fldSimple>
      <w:r w:rsidR="008F28DD" w:rsidRPr="00C66897">
        <w:t xml:space="preserve"> </w:t>
      </w:r>
      <w:r w:rsidR="004D46D9" w:rsidRPr="00C66897">
        <w:t xml:space="preserve">Taxonomy of </w:t>
      </w:r>
      <w:r w:rsidR="00855B28" w:rsidRPr="00C66897">
        <w:t xml:space="preserve">the </w:t>
      </w:r>
      <w:r w:rsidR="004D46D9" w:rsidRPr="00C66897">
        <w:t xml:space="preserve">order </w:t>
      </w:r>
      <w:r w:rsidR="00855B28" w:rsidRPr="00C66897">
        <w:t>Thysanoptera</w:t>
      </w:r>
      <w:bookmarkEnd w:id="17"/>
    </w:p>
    <w:tbl>
      <w:tblPr>
        <w:tblStyle w:val="TableGrid"/>
        <w:tblW w:w="0" w:type="auto"/>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11"/>
        <w:gridCol w:w="3876"/>
        <w:gridCol w:w="3284"/>
      </w:tblGrid>
      <w:tr w:rsidR="00553567" w:rsidRPr="00C66897" w14:paraId="5D5470E8" w14:textId="77777777" w:rsidTr="009F619D">
        <w:tc>
          <w:tcPr>
            <w:tcW w:w="1911" w:type="dxa"/>
          </w:tcPr>
          <w:p w14:paraId="5C5C4A8C" w14:textId="77777777" w:rsidR="00553567" w:rsidRPr="00C66897" w:rsidRDefault="00553567" w:rsidP="00382754">
            <w:pPr>
              <w:pStyle w:val="TableText"/>
              <w:keepNext/>
              <w:rPr>
                <w:b/>
                <w:szCs w:val="18"/>
              </w:rPr>
            </w:pPr>
            <w:r w:rsidRPr="00C66897">
              <w:rPr>
                <w:b/>
                <w:szCs w:val="18"/>
              </w:rPr>
              <w:t>Order</w:t>
            </w:r>
          </w:p>
        </w:tc>
        <w:tc>
          <w:tcPr>
            <w:tcW w:w="7160" w:type="dxa"/>
            <w:gridSpan w:val="2"/>
          </w:tcPr>
          <w:p w14:paraId="5BA4D38B" w14:textId="77777777" w:rsidR="00553567" w:rsidRPr="00C66897" w:rsidRDefault="00553567" w:rsidP="00FD2C83">
            <w:pPr>
              <w:pStyle w:val="TableText"/>
              <w:keepNext/>
              <w:rPr>
                <w:szCs w:val="18"/>
              </w:rPr>
            </w:pPr>
            <w:r w:rsidRPr="00C66897">
              <w:rPr>
                <w:szCs w:val="18"/>
              </w:rPr>
              <w:t>Thysanoptera</w:t>
            </w:r>
          </w:p>
        </w:tc>
      </w:tr>
      <w:tr w:rsidR="00553567" w:rsidRPr="00C66897" w14:paraId="2D792BB3" w14:textId="77777777" w:rsidTr="009F619D">
        <w:tc>
          <w:tcPr>
            <w:tcW w:w="1911" w:type="dxa"/>
          </w:tcPr>
          <w:p w14:paraId="0B7C6653" w14:textId="77777777" w:rsidR="00553567" w:rsidRPr="00C66897" w:rsidRDefault="00553567" w:rsidP="00382754">
            <w:pPr>
              <w:pStyle w:val="TableText"/>
              <w:keepNext/>
              <w:rPr>
                <w:b/>
                <w:szCs w:val="18"/>
              </w:rPr>
            </w:pPr>
            <w:r w:rsidRPr="00C66897">
              <w:rPr>
                <w:b/>
                <w:szCs w:val="18"/>
              </w:rPr>
              <w:t>Sub-order</w:t>
            </w:r>
          </w:p>
        </w:tc>
        <w:tc>
          <w:tcPr>
            <w:tcW w:w="3876" w:type="dxa"/>
          </w:tcPr>
          <w:p w14:paraId="3E6E4329" w14:textId="77777777" w:rsidR="00553567" w:rsidRPr="00C66897" w:rsidRDefault="00553567" w:rsidP="00382754">
            <w:pPr>
              <w:pStyle w:val="TableText"/>
              <w:keepNext/>
              <w:rPr>
                <w:szCs w:val="18"/>
              </w:rPr>
            </w:pPr>
            <w:r w:rsidRPr="00C66897">
              <w:rPr>
                <w:szCs w:val="18"/>
              </w:rPr>
              <w:t>Terebrantia</w:t>
            </w:r>
          </w:p>
        </w:tc>
        <w:tc>
          <w:tcPr>
            <w:tcW w:w="3284" w:type="dxa"/>
          </w:tcPr>
          <w:p w14:paraId="271360E6" w14:textId="77777777" w:rsidR="00553567" w:rsidRPr="00C66897" w:rsidRDefault="00553567" w:rsidP="00382754">
            <w:pPr>
              <w:pStyle w:val="TableText"/>
              <w:keepNext/>
              <w:rPr>
                <w:szCs w:val="18"/>
              </w:rPr>
            </w:pPr>
            <w:r w:rsidRPr="00C66897">
              <w:rPr>
                <w:szCs w:val="18"/>
              </w:rPr>
              <w:t>Tubulifera</w:t>
            </w:r>
          </w:p>
        </w:tc>
      </w:tr>
      <w:tr w:rsidR="00553567" w:rsidRPr="00C66897" w14:paraId="180E1C84" w14:textId="77777777" w:rsidTr="009F619D">
        <w:tc>
          <w:tcPr>
            <w:tcW w:w="1911" w:type="dxa"/>
          </w:tcPr>
          <w:p w14:paraId="1C8E4B32" w14:textId="77777777" w:rsidR="00553567" w:rsidRPr="00C66897" w:rsidDel="003307F5" w:rsidRDefault="00553567" w:rsidP="00382754">
            <w:pPr>
              <w:pStyle w:val="TableText"/>
              <w:keepNext/>
              <w:rPr>
                <w:b/>
                <w:szCs w:val="18"/>
              </w:rPr>
            </w:pPr>
            <w:r w:rsidRPr="00C66897">
              <w:rPr>
                <w:b/>
                <w:szCs w:val="18"/>
              </w:rPr>
              <w:t>Family and sub-family, if applicable</w:t>
            </w:r>
          </w:p>
        </w:tc>
        <w:tc>
          <w:tcPr>
            <w:tcW w:w="3876" w:type="dxa"/>
          </w:tcPr>
          <w:p w14:paraId="19E7767D" w14:textId="1AF4AF2F" w:rsidR="00553567" w:rsidRPr="00C66897" w:rsidRDefault="00553567" w:rsidP="00382754">
            <w:pPr>
              <w:pStyle w:val="TableText"/>
              <w:keepNext/>
              <w:rPr>
                <w:szCs w:val="18"/>
              </w:rPr>
            </w:pPr>
            <w:r w:rsidRPr="00C66897">
              <w:rPr>
                <w:szCs w:val="18"/>
              </w:rPr>
              <w:t>Aeolothripidae (</w:t>
            </w:r>
            <w:r w:rsidR="00AF35E0" w:rsidRPr="00C66897">
              <w:rPr>
                <w:szCs w:val="18"/>
              </w:rPr>
              <w:t>208</w:t>
            </w:r>
            <w:r w:rsidRPr="00C66897">
              <w:rPr>
                <w:szCs w:val="18"/>
              </w:rPr>
              <w:t>)</w:t>
            </w:r>
          </w:p>
          <w:p w14:paraId="5FB94B29" w14:textId="77777777" w:rsidR="00553567" w:rsidRPr="00C66897" w:rsidRDefault="00553567" w:rsidP="00382754">
            <w:pPr>
              <w:pStyle w:val="TableText"/>
              <w:keepNext/>
              <w:rPr>
                <w:szCs w:val="18"/>
              </w:rPr>
            </w:pPr>
            <w:r w:rsidRPr="00C66897">
              <w:rPr>
                <w:szCs w:val="18"/>
              </w:rPr>
              <w:t>Fauriellidae (5)</w:t>
            </w:r>
          </w:p>
          <w:p w14:paraId="6285551C" w14:textId="77777777" w:rsidR="00553567" w:rsidRPr="00C66897" w:rsidRDefault="00521618" w:rsidP="00382754">
            <w:pPr>
              <w:pStyle w:val="TableText"/>
              <w:keepNext/>
              <w:rPr>
                <w:szCs w:val="18"/>
              </w:rPr>
            </w:pPr>
            <w:r w:rsidRPr="00C66897">
              <w:rPr>
                <w:szCs w:val="18"/>
              </w:rPr>
              <w:t>Heterothripidae (89</w:t>
            </w:r>
            <w:r w:rsidR="00553567" w:rsidRPr="00C66897">
              <w:rPr>
                <w:szCs w:val="18"/>
              </w:rPr>
              <w:t>)</w:t>
            </w:r>
          </w:p>
          <w:p w14:paraId="301EFE9F" w14:textId="77777777" w:rsidR="00553567" w:rsidRPr="00C66897" w:rsidRDefault="00553567" w:rsidP="00382754">
            <w:pPr>
              <w:pStyle w:val="TableText"/>
              <w:keepNext/>
              <w:rPr>
                <w:szCs w:val="18"/>
              </w:rPr>
            </w:pPr>
            <w:r w:rsidRPr="00C66897">
              <w:rPr>
                <w:szCs w:val="18"/>
              </w:rPr>
              <w:t>Melanthripidae (67)</w:t>
            </w:r>
          </w:p>
          <w:p w14:paraId="301ADF5F" w14:textId="77777777" w:rsidR="00553567" w:rsidRPr="00C66897" w:rsidRDefault="00553567" w:rsidP="00382754">
            <w:pPr>
              <w:pStyle w:val="TableText"/>
              <w:keepNext/>
              <w:rPr>
                <w:szCs w:val="18"/>
              </w:rPr>
            </w:pPr>
            <w:r w:rsidRPr="00C66897">
              <w:rPr>
                <w:szCs w:val="18"/>
              </w:rPr>
              <w:t>Merothripidae (15)</w:t>
            </w:r>
          </w:p>
          <w:p w14:paraId="11F80F8A" w14:textId="77777777" w:rsidR="00553567" w:rsidRPr="00C66897" w:rsidRDefault="00553567" w:rsidP="00382754">
            <w:pPr>
              <w:pStyle w:val="TableText"/>
              <w:keepNext/>
              <w:rPr>
                <w:szCs w:val="18"/>
              </w:rPr>
            </w:pPr>
            <w:r w:rsidRPr="00C66897">
              <w:rPr>
                <w:szCs w:val="18"/>
              </w:rPr>
              <w:t>Stenurothripidae (6)</w:t>
            </w:r>
          </w:p>
          <w:p w14:paraId="7478D44E" w14:textId="66C4D4A8" w:rsidR="00553567" w:rsidRPr="00C66897" w:rsidRDefault="008965D9" w:rsidP="00382754">
            <w:pPr>
              <w:pStyle w:val="TableText"/>
              <w:keepNext/>
              <w:rPr>
                <w:szCs w:val="18"/>
              </w:rPr>
            </w:pPr>
            <w:r w:rsidRPr="00C66897">
              <w:rPr>
                <w:szCs w:val="18"/>
              </w:rPr>
              <w:t>Thripidae (2</w:t>
            </w:r>
            <w:r w:rsidR="00AF35E0" w:rsidRPr="00C66897">
              <w:rPr>
                <w:szCs w:val="18"/>
              </w:rPr>
              <w:t>111</w:t>
            </w:r>
            <w:r w:rsidR="00553567" w:rsidRPr="00C66897">
              <w:rPr>
                <w:szCs w:val="18"/>
              </w:rPr>
              <w:t>)—sub-families Dendro</w:t>
            </w:r>
            <w:r w:rsidR="009C119E" w:rsidRPr="00C66897">
              <w:rPr>
                <w:szCs w:val="18"/>
              </w:rPr>
              <w:t xml:space="preserve">thripinae, Panchaetothripinae, </w:t>
            </w:r>
            <w:r w:rsidR="00553567" w:rsidRPr="00C66897">
              <w:rPr>
                <w:szCs w:val="18"/>
              </w:rPr>
              <w:t>Sericothripinae and Thripinae</w:t>
            </w:r>
          </w:p>
          <w:p w14:paraId="5A75B6DC" w14:textId="77777777" w:rsidR="00553567" w:rsidRPr="00C66897" w:rsidRDefault="00553567" w:rsidP="00382754">
            <w:pPr>
              <w:pStyle w:val="TableText"/>
              <w:keepNext/>
              <w:rPr>
                <w:szCs w:val="18"/>
              </w:rPr>
            </w:pPr>
            <w:r w:rsidRPr="00C66897">
              <w:rPr>
                <w:szCs w:val="18"/>
              </w:rPr>
              <w:t>Uzelothripidae (1)</w:t>
            </w:r>
          </w:p>
        </w:tc>
        <w:tc>
          <w:tcPr>
            <w:tcW w:w="3284" w:type="dxa"/>
          </w:tcPr>
          <w:p w14:paraId="70F4FFF1" w14:textId="4CB6DEBD" w:rsidR="00553567" w:rsidRPr="00C66897" w:rsidRDefault="008965D9" w:rsidP="00382754">
            <w:pPr>
              <w:pStyle w:val="TableText"/>
              <w:keepNext/>
              <w:rPr>
                <w:szCs w:val="18"/>
              </w:rPr>
            </w:pPr>
            <w:r w:rsidRPr="00C66897">
              <w:rPr>
                <w:szCs w:val="18"/>
              </w:rPr>
              <w:t>Phlaeothripidae (3</w:t>
            </w:r>
            <w:r w:rsidR="002F6397" w:rsidRPr="00C66897">
              <w:rPr>
                <w:szCs w:val="18"/>
              </w:rPr>
              <w:t>6</w:t>
            </w:r>
            <w:r w:rsidR="00521618" w:rsidRPr="00C66897">
              <w:rPr>
                <w:szCs w:val="18"/>
              </w:rPr>
              <w:t>6</w:t>
            </w:r>
            <w:r w:rsidR="00AF35E0" w:rsidRPr="00C66897">
              <w:rPr>
                <w:szCs w:val="18"/>
              </w:rPr>
              <w:t>6</w:t>
            </w:r>
            <w:r w:rsidR="00553567" w:rsidRPr="00C66897">
              <w:rPr>
                <w:szCs w:val="18"/>
              </w:rPr>
              <w:t>)—sub-families Idolothripinae and Phlaeothripinae</w:t>
            </w:r>
          </w:p>
          <w:p w14:paraId="020BC195" w14:textId="77777777" w:rsidR="00553567" w:rsidRPr="00C66897" w:rsidRDefault="00276740" w:rsidP="00382754">
            <w:pPr>
              <w:pStyle w:val="TableText"/>
              <w:keepNext/>
              <w:rPr>
                <w:szCs w:val="18"/>
              </w:rPr>
            </w:pPr>
            <w:r w:rsidRPr="00C66897">
              <w:rPr>
                <w:szCs w:val="18"/>
              </w:rPr>
              <w:t>–</w:t>
            </w:r>
          </w:p>
        </w:tc>
      </w:tr>
    </w:tbl>
    <w:p w14:paraId="6FB74B61" w14:textId="04537431" w:rsidR="00D00B8F" w:rsidRPr="00C66897" w:rsidRDefault="00C64980" w:rsidP="00BB24D9">
      <w:pPr>
        <w:spacing w:before="240"/>
      </w:pPr>
      <w:r w:rsidRPr="00C66897">
        <w:t>The curr</w:t>
      </w:r>
      <w:r w:rsidR="003B14EC" w:rsidRPr="00C66897">
        <w:t xml:space="preserve">ent taxonomy of Thysanoptera is </w:t>
      </w:r>
      <w:r w:rsidRPr="00C66897">
        <w:t>mainly based on morphological characteristic</w:t>
      </w:r>
      <w:r w:rsidR="003B14EC" w:rsidRPr="00C66897">
        <w:t>s</w:t>
      </w:r>
      <w:r w:rsidR="009F619D" w:rsidRPr="00C66897">
        <w:t xml:space="preserve">. </w:t>
      </w:r>
      <w:r w:rsidR="000110B8" w:rsidRPr="00C66897">
        <w:t xml:space="preserve">However, </w:t>
      </w:r>
      <w:r w:rsidR="009F619D" w:rsidRPr="00C66897">
        <w:t>some current mor</w:t>
      </w:r>
      <w:r w:rsidR="000110B8" w:rsidRPr="00C66897">
        <w:t xml:space="preserve">phological species </w:t>
      </w:r>
      <w:r w:rsidR="003B14EC" w:rsidRPr="00C66897">
        <w:t xml:space="preserve">are actually complexes of </w:t>
      </w:r>
      <w:r w:rsidRPr="00C66897">
        <w:t>cryptic</w:t>
      </w:r>
      <w:r w:rsidR="009F619D" w:rsidRPr="00C66897">
        <w:t xml:space="preserve"> species </w:t>
      </w:r>
      <w:r w:rsidR="00A307C0" w:rsidRPr="00C66897">
        <w:rPr>
          <w:lang w:eastAsia="ja-JP"/>
        </w:rPr>
        <w:fldChar w:fldCharType="begin"/>
      </w:r>
      <w:r w:rsidR="00C15E3D">
        <w:rPr>
          <w:lang w:eastAsia="ja-JP"/>
        </w:rPr>
        <w:instrText xml:space="preserve"> ADDIN EN.CITE &lt;EndNote&gt;&lt;Cite&gt;&lt;Author&gt;Kadirvel&lt;/Author&gt;&lt;Year&gt;2013&lt;/Year&gt;&lt;RecNum&gt;28043&lt;/RecNum&gt;&lt;DisplayText&gt;(Kadirvel et al. 2013)&lt;/DisplayText&gt;&lt;record&gt;&lt;rec-number&gt;28043&lt;/rec-number&gt;&lt;foreign-keys&gt;&lt;key app="EN" db-id="pxwxw0er9zv2fxezxdk5tt5utz5p5vtrwdv0" timestamp="1499053359"&gt;28043&lt;/key&gt;&lt;/foreign-keys&gt;&lt;ref-type name="Journal Article"&gt;17&lt;/ref-type&gt;&lt;contributors&gt;&lt;authors&gt;&lt;author&gt;Kadirvel,P.&lt;/author&gt;&lt;author&gt;Srinivasan,R.&lt;/author&gt;&lt;author&gt;H,Y-C.&lt;/author&gt;&lt;author&gt;S,F-U.&lt;/author&gt;&lt;author&gt;de la Pena,R.&lt;/author&gt;&lt;/authors&gt;&lt;/contributors&gt;&lt;titles&gt;&lt;title&gt;Application of cytochrome oxidase I sequences for phylogenetic analysis and identification of Thrips species occurring on vegetable crops&lt;/title&gt;&lt;secondary-title&gt;Molecular Entomology&lt;/secondary-title&gt;&lt;/titles&gt;&lt;periodical&gt;&lt;full-title&gt;Molecular Entomology&lt;/full-title&gt;&lt;/periodical&gt;&lt;pages&gt;408-418&lt;/pages&gt;&lt;volume&gt;106&lt;/volume&gt;&lt;number&gt;1&lt;/number&gt;&lt;keywords&gt;&lt;keyword&gt;Thrips&lt;/keyword&gt;&lt;keyword&gt;COI&lt;/keyword&gt;&lt;keyword&gt;Phylogenetic analysis&lt;/keyword&gt;&lt;keyword&gt;Genetic distance&lt;/keyword&gt;&lt;/keywords&gt;&lt;dates&gt;&lt;year&gt;2013&lt;/year&gt;&lt;/dates&gt;&lt;urls&gt;&lt;/urls&gt;&lt;custom1&gt;CM Thrips Group PRA&lt;/custom1&gt;&lt;electronic-resource-num&gt;http://dx.doi.org/10.1603/EC12119&lt;/electronic-resource-num&gt;&lt;/record&gt;&lt;/Cite&gt;&lt;/EndNote&gt;</w:instrText>
      </w:r>
      <w:r w:rsidR="00A307C0" w:rsidRPr="00C66897">
        <w:rPr>
          <w:lang w:eastAsia="ja-JP"/>
        </w:rPr>
        <w:fldChar w:fldCharType="separate"/>
      </w:r>
      <w:r w:rsidR="00A307C0" w:rsidRPr="00C66897">
        <w:rPr>
          <w:noProof/>
          <w:lang w:eastAsia="ja-JP"/>
        </w:rPr>
        <w:t>(</w:t>
      </w:r>
      <w:hyperlink w:anchor="_ENREF_259" w:tooltip="Kadirvel, 2013 #28043" w:history="1">
        <w:r w:rsidR="00C15E3D" w:rsidRPr="00C66897">
          <w:rPr>
            <w:noProof/>
            <w:lang w:eastAsia="ja-JP"/>
          </w:rPr>
          <w:t>Kadirvel et al. 2013</w:t>
        </w:r>
      </w:hyperlink>
      <w:r w:rsidR="00A307C0" w:rsidRPr="00C66897">
        <w:rPr>
          <w:noProof/>
          <w:lang w:eastAsia="ja-JP"/>
        </w:rPr>
        <w:t>)</w:t>
      </w:r>
      <w:r w:rsidR="00A307C0" w:rsidRPr="00C66897">
        <w:rPr>
          <w:lang w:eastAsia="ja-JP"/>
        </w:rPr>
        <w:fldChar w:fldCharType="end"/>
      </w:r>
      <w:r w:rsidR="00925B90" w:rsidRPr="00C66897">
        <w:rPr>
          <w:lang w:eastAsia="ja-JP"/>
        </w:rPr>
        <w:t>.</w:t>
      </w:r>
      <w:r w:rsidR="007625F7" w:rsidRPr="00C66897">
        <w:t xml:space="preserve"> </w:t>
      </w:r>
      <w:r w:rsidR="003B14EC" w:rsidRPr="00C66897">
        <w:t xml:space="preserve">For example, </w:t>
      </w:r>
      <w:r w:rsidR="00C81C8E" w:rsidRPr="00C66897">
        <w:rPr>
          <w:i/>
        </w:rPr>
        <w:t>Frankliniella</w:t>
      </w:r>
      <w:r w:rsidR="00C81C8E" w:rsidRPr="00C66897">
        <w:t xml:space="preserve"> </w:t>
      </w:r>
      <w:r w:rsidR="00C81C8E" w:rsidRPr="00C66897">
        <w:rPr>
          <w:i/>
        </w:rPr>
        <w:t xml:space="preserve">occidentalis </w:t>
      </w:r>
      <w:r w:rsidR="00C81C8E" w:rsidRPr="00C66897">
        <w:t xml:space="preserve">was reported to contain a complex of two cryptic species based </w:t>
      </w:r>
      <w:r w:rsidR="00721FBD" w:rsidRPr="00C66897">
        <w:t xml:space="preserve">on </w:t>
      </w:r>
      <w:r w:rsidR="003B14EC" w:rsidRPr="00C66897">
        <w:t xml:space="preserve">nuclear and </w:t>
      </w:r>
      <w:r w:rsidR="00AD703F" w:rsidRPr="00C66897">
        <w:t xml:space="preserve">mitochondrial barcoding </w:t>
      </w:r>
      <w:r w:rsidR="00A307C0" w:rsidRPr="00C66897">
        <w:fldChar w:fldCharType="begin"/>
      </w:r>
      <w:r w:rsidR="00C15E3D">
        <w:instrText xml:space="preserve"> ADDIN EN.CITE &lt;EndNote&gt;&lt;Cite&gt;&lt;Author&gt;Rugman-Jones&lt;/Author&gt;&lt;Year&gt;2010&lt;/Year&gt;&lt;RecNum&gt;10931&lt;/RecNum&gt;&lt;DisplayText&gt;(Rugman-Jones, Hoddle &amp;amp; Stouthamer 2010)&lt;/DisplayText&gt;&lt;record&gt;&lt;rec-number&gt;10931&lt;/rec-number&gt;&lt;foreign-keys&gt;&lt;key app="EN" db-id="pxwxw0er9zv2fxezxdk5tt5utz5p5vtrwdv0" timestamp="1451972619"&gt;10931&lt;/key&gt;&lt;/foreign-keys&gt;&lt;ref-type name="Journal Article"&gt;17&lt;/ref-type&gt;&lt;contributors&gt;&lt;authors&gt;&lt;author&gt;Rugman-Jones,P.F.&lt;/author&gt;&lt;author&gt;Hoddle,M.S.&lt;/author&gt;&lt;author&gt;Stouthamer,R.&lt;/author&gt;&lt;/authors&gt;&lt;/contributors&gt;&lt;titles&gt;&lt;title&gt;Nuclear-mitochondrial barcoding exposes the global pest Western flower thrips (Thysanoptera: Thripidae) as two sympatric cryptic speccies in its native California&lt;/title&gt;&lt;secondary-title&gt;Journal of Economic Entomology&lt;/secondary-title&gt;&lt;/titles&gt;&lt;periodical&gt;&lt;full-title&gt;Journal of Economic Entomology&lt;/full-title&gt;&lt;/periodical&gt;&lt;pages&gt;877-886&lt;/pages&gt;&lt;volume&gt;103&lt;/volume&gt;&lt;number&gt;3&lt;/number&gt;&lt;keywords&gt;&lt;keyword&gt;as&lt;/keyword&gt;&lt;keyword&gt;California&lt;/keyword&gt;&lt;keyword&gt;Flower thrips&lt;/keyword&gt;&lt;keyword&gt;ITS&lt;/keyword&gt;&lt;keyword&gt;pest&lt;/keyword&gt;&lt;keyword&gt;Pests&lt;/keyword&gt;&lt;keyword&gt;Thripidae&lt;/keyword&gt;&lt;keyword&gt;Thrips&lt;/keyword&gt;&lt;keyword&gt;Thysanoptera&lt;/keyword&gt;&lt;keyword&gt;Western flower thrips&lt;/keyword&gt;&lt;/keywords&gt;&lt;dates&gt;&lt;year&gt;2010&lt;/year&gt;&lt;/dates&gt;&lt;orig-pub&gt;&lt;style face="underline" font="default" size="100%"&gt;J:\E Library\Plant Catalogue\R&lt;/style&gt;&lt;/orig-pub&gt;&lt;label&gt;74847&lt;/label&gt;&lt;urls&gt;&lt;/urls&gt;&lt;custom1&gt;US stonefruits sp&lt;/custom1&gt;&lt;/record&gt;&lt;/Cite&gt;&lt;/EndNote&gt;</w:instrText>
      </w:r>
      <w:r w:rsidR="00A307C0" w:rsidRPr="00C66897">
        <w:fldChar w:fldCharType="separate"/>
      </w:r>
      <w:r w:rsidR="00A307C0" w:rsidRPr="00C66897">
        <w:rPr>
          <w:noProof/>
        </w:rPr>
        <w:t>(</w:t>
      </w:r>
      <w:hyperlink w:anchor="_ENREF_487" w:tooltip="Rugman-Jones, 2010 #10931" w:history="1">
        <w:r w:rsidR="00C15E3D" w:rsidRPr="00C66897">
          <w:rPr>
            <w:noProof/>
          </w:rPr>
          <w:t>Rugman-Jones, Hoddle &amp; Stouthamer 2010</w:t>
        </w:r>
      </w:hyperlink>
      <w:r w:rsidR="00A307C0" w:rsidRPr="00C66897">
        <w:rPr>
          <w:noProof/>
        </w:rPr>
        <w:t>)</w:t>
      </w:r>
      <w:r w:rsidR="00A307C0" w:rsidRPr="00C66897">
        <w:fldChar w:fldCharType="end"/>
      </w:r>
      <w:r w:rsidR="003B14EC" w:rsidRPr="00C66897">
        <w:t>.</w:t>
      </w:r>
      <w:r w:rsidR="00071A33" w:rsidRPr="00C66897">
        <w:t xml:space="preserve"> </w:t>
      </w:r>
      <w:r w:rsidR="003B14EC" w:rsidRPr="00C66897">
        <w:t xml:space="preserve">Similarly, a </w:t>
      </w:r>
      <w:r w:rsidR="009F619D" w:rsidRPr="00C66897">
        <w:rPr>
          <w:i/>
        </w:rPr>
        <w:t xml:space="preserve">Scirtothrips dorsalis </w:t>
      </w:r>
      <w:r w:rsidR="009F619D" w:rsidRPr="00C66897">
        <w:t xml:space="preserve">species complex </w:t>
      </w:r>
      <w:r w:rsidR="00576C83" w:rsidRPr="00C66897">
        <w:t>was reported to comprise</w:t>
      </w:r>
      <w:r w:rsidR="003B14EC" w:rsidRPr="00C66897">
        <w:t xml:space="preserve"> nine cryptic species within</w:t>
      </w:r>
      <w:r w:rsidR="009F619D" w:rsidRPr="00C66897">
        <w:t xml:space="preserve"> two morphologically distinguishable species</w:t>
      </w:r>
      <w:r w:rsidR="003B14EC" w:rsidRPr="00C66897">
        <w:t>,</w:t>
      </w:r>
      <w:r w:rsidR="009F619D" w:rsidRPr="00C66897">
        <w:t xml:space="preserve"> using histogram analysis of DNA barcodes, Bayesian phylogenetics, and the multi-species coalescent</w:t>
      </w:r>
      <w:r w:rsidR="003B14EC" w:rsidRPr="00C66897">
        <w:t xml:space="preserve"> parameters</w:t>
      </w:r>
      <w:r w:rsidR="009F619D" w:rsidRPr="00C66897">
        <w:t xml:space="preserve"> </w:t>
      </w:r>
      <w:r w:rsidR="00A307C0" w:rsidRPr="00C66897">
        <w:fldChar w:fldCharType="begin"/>
      </w:r>
      <w:r w:rsidR="00C15E3D">
        <w:instrText xml:space="preserve"> ADDIN EN.CITE &lt;EndNote&gt;&lt;Cite&gt;&lt;Author&gt;Dickey&lt;/Author&gt;&lt;Year&gt;2015&lt;/Year&gt;&lt;RecNum&gt;28040&lt;/RecNum&gt;&lt;DisplayText&gt;(Dickey et al. 2015)&lt;/DisplayText&gt;&lt;record&gt;&lt;rec-number&gt;28040&lt;/rec-number&gt;&lt;foreign-keys&gt;&lt;key app="EN" db-id="pxwxw0er9zv2fxezxdk5tt5utz5p5vtrwdv0" timestamp="1499052031"&gt;28040&lt;/key&gt;&lt;/foreign-keys&gt;&lt;ref-type name="Journal Article"&gt;17&lt;/ref-type&gt;&lt;contributors&gt;&lt;authors&gt;&lt;author&gt;Dickey,A.M.&lt;/author&gt;&lt;author&gt;Kumar,V.&lt;/author&gt;&lt;author&gt;Hoddle,M.S.&lt;/author&gt;&lt;author&gt;Funderburk,J.E.&lt;/author&gt;&lt;author&gt;Kent Morgan,J.&lt;/author&gt;&lt;author&gt;Jara-Cavieres,A.&lt;/author&gt;&lt;author&gt;Shatters,R.&lt;/author&gt;&lt;author&gt;Osborne,L.S.&lt;/author&gt;&lt;author&gt;McKenzie,C.L.&lt;/author&gt;&lt;/authors&gt;&lt;/contributors&gt;&lt;titles&gt;&lt;title&gt;&lt;style face="normal" font="default" size="100%"&gt;The &lt;/style&gt;&lt;style face="italic" font="default" size="100%"&gt;Scirtothrips dorsalis &lt;/style&gt;&lt;style face="normal" font="default" size="100%"&gt;species complex: endemism and invasion in a global pest&lt;/style&gt;&lt;/title&gt;&lt;secondary-title&gt;PloS ONE&lt;/secondary-title&gt;&lt;/titles&gt;&lt;periodical&gt;&lt;full-title&gt;PloS ONE&lt;/full-title&gt;&lt;/periodical&gt;&lt;volume&gt;10&lt;/volume&gt;&lt;number&gt;4&lt;/number&gt;&lt;dates&gt;&lt;year&gt;2015&lt;/year&gt;&lt;/dates&gt;&lt;urls&gt;&lt;/urls&gt;&lt;custom1&gt;CM Thrips group PRA&lt;/custom1&gt;&lt;electronic-resource-num&gt;doi:10.1371/journal.pone.0123747&lt;/electronic-resource-num&gt;&lt;/record&gt;&lt;/Cite&gt;&lt;/EndNote&gt;</w:instrText>
      </w:r>
      <w:r w:rsidR="00A307C0" w:rsidRPr="00C66897">
        <w:fldChar w:fldCharType="separate"/>
      </w:r>
      <w:r w:rsidR="00A307C0" w:rsidRPr="00C66897">
        <w:rPr>
          <w:noProof/>
        </w:rPr>
        <w:t>(</w:t>
      </w:r>
      <w:hyperlink w:anchor="_ENREF_144" w:tooltip="Dickey, 2015 #28040" w:history="1">
        <w:r w:rsidR="00C15E3D" w:rsidRPr="00C66897">
          <w:rPr>
            <w:noProof/>
          </w:rPr>
          <w:t>Dickey et al. 2015</w:t>
        </w:r>
      </w:hyperlink>
      <w:r w:rsidR="00A307C0" w:rsidRPr="00C66897">
        <w:rPr>
          <w:noProof/>
        </w:rPr>
        <w:t>)</w:t>
      </w:r>
      <w:r w:rsidR="00A307C0" w:rsidRPr="00C66897">
        <w:fldChar w:fldCharType="end"/>
      </w:r>
      <w:r w:rsidR="009F619D" w:rsidRPr="00C66897">
        <w:t xml:space="preserve">. </w:t>
      </w:r>
      <w:r w:rsidR="00576C83" w:rsidRPr="00C66897">
        <w:t>P</w:t>
      </w:r>
      <w:r w:rsidR="009F619D" w:rsidRPr="00C66897">
        <w:t xml:space="preserve">hylogenetic analysis of </w:t>
      </w:r>
      <w:r w:rsidR="00071A33" w:rsidRPr="00C66897">
        <w:t>the mitochondrial cytochrome oxidase I gene</w:t>
      </w:r>
      <w:r w:rsidR="00A17D9B" w:rsidRPr="00C66897">
        <w:t xml:space="preserve"> also</w:t>
      </w:r>
      <w:r w:rsidR="00576C83" w:rsidRPr="00C66897">
        <w:t xml:space="preserve"> implied that there may be</w:t>
      </w:r>
      <w:r w:rsidR="009F619D" w:rsidRPr="00C66897">
        <w:t xml:space="preserve"> two major groups of </w:t>
      </w:r>
      <w:r w:rsidR="009F619D" w:rsidRPr="00C66897">
        <w:rPr>
          <w:i/>
        </w:rPr>
        <w:t>T. palmi</w:t>
      </w:r>
      <w:r w:rsidR="00576C83" w:rsidRPr="00C66897">
        <w:t>—</w:t>
      </w:r>
      <w:r w:rsidR="00CB2CC3" w:rsidRPr="00C66897">
        <w:t xml:space="preserve">one associated with </w:t>
      </w:r>
      <w:r w:rsidR="001B2ACC" w:rsidRPr="00C66897">
        <w:t>population</w:t>
      </w:r>
      <w:r w:rsidR="00710BD1" w:rsidRPr="00C66897">
        <w:t>s from India</w:t>
      </w:r>
      <w:r w:rsidR="001B2ACC" w:rsidRPr="00C66897">
        <w:t xml:space="preserve"> and the second associated with populations from Japan, Thailand, Dominican Republic, China, and UK </w:t>
      </w:r>
      <w:r w:rsidR="00A307C0" w:rsidRPr="00C66897">
        <w:rPr>
          <w:lang w:eastAsia="ja-JP"/>
        </w:rPr>
        <w:fldChar w:fldCharType="begin"/>
      </w:r>
      <w:r w:rsidR="00C15E3D">
        <w:rPr>
          <w:lang w:eastAsia="ja-JP"/>
        </w:rPr>
        <w:instrText xml:space="preserve"> ADDIN EN.CITE &lt;EndNote&gt;&lt;Cite&gt;&lt;Author&gt;Rebijith&lt;/Author&gt;&lt;Year&gt;2011&lt;/Year&gt;&lt;RecNum&gt;28041&lt;/RecNum&gt;&lt;DisplayText&gt;(Rebijith et al. 2011)&lt;/DisplayText&gt;&lt;record&gt;&lt;rec-number&gt;28041&lt;/rec-number&gt;&lt;foreign-keys&gt;&lt;key app="EN" db-id="pxwxw0er9zv2fxezxdk5tt5utz5p5vtrwdv0" timestamp="1499052712"&gt;28041&lt;/key&gt;&lt;/foreign-keys&gt;&lt;ref-type name="Journal Article"&gt;17&lt;/ref-type&gt;&lt;contributors&gt;&lt;authors&gt;&lt;author&gt;Rebijith,K.B.&lt;/author&gt;&lt;author&gt;Asokan,R.&lt;/author&gt;&lt;author&gt;Krishna Kumar,N.K.&lt;/author&gt;&lt;author&gt;Krishna,V.&lt;/author&gt;&lt;author&gt;Ramamurthy,V.V.&lt;/author&gt;&lt;/authors&gt;&lt;/contributors&gt;&lt;titles&gt;&lt;title&gt;&lt;style face="normal" font="default" size="100%"&gt;Development of species-specific markers and molecular differences in mtDNA of &lt;/style&gt;&lt;style face="italic" font="default" size="100%"&gt;Thrips palmi &lt;/style&gt;&lt;style face="normal" font="default" size="100%"&gt;Karny and &lt;/style&gt;&lt;style face="italic" font="default" size="100%"&gt;Scirtothrips dorsalis &lt;/style&gt;&lt;style face="normal" font="default" size="100%"&gt;Hood(Thripidae: Thysanoptera), vectors of tospoviruses (Bunyaviridae) in India&lt;/style&gt;&lt;/title&gt;&lt;secondary-title&gt;Entomological News&lt;/secondary-title&gt;&lt;/titles&gt;&lt;periodical&gt;&lt;full-title&gt;Entomological News&lt;/full-title&gt;&lt;/periodical&gt;&lt;pages&gt;201-213&lt;/pages&gt;&lt;volume&gt;122&lt;/volume&gt;&lt;number&gt;3&lt;/number&gt;&lt;keywords&gt;&lt;keyword&gt;Thrips palmi&lt;/keyword&gt;&lt;keyword&gt;Scirtothrips dorsalis&lt;/keyword&gt;&lt;keyword&gt;COI&lt;/keyword&gt;&lt;keyword&gt;Species-specific marker&lt;/keyword&gt;&lt;keyword&gt;Molecular diversity&lt;/keyword&gt;&lt;/keywords&gt;&lt;dates&gt;&lt;year&gt;2011&lt;/year&gt;&lt;/dates&gt;&lt;urls&gt;&lt;/urls&gt;&lt;custom1&gt;CM Thrips Group PRA&lt;/custom1&gt;&lt;/record&gt;&lt;/Cite&gt;&lt;/EndNote&gt;</w:instrText>
      </w:r>
      <w:r w:rsidR="00A307C0" w:rsidRPr="00C66897">
        <w:rPr>
          <w:lang w:eastAsia="ja-JP"/>
        </w:rPr>
        <w:fldChar w:fldCharType="separate"/>
      </w:r>
      <w:r w:rsidR="00A307C0" w:rsidRPr="00C66897">
        <w:rPr>
          <w:noProof/>
          <w:lang w:eastAsia="ja-JP"/>
        </w:rPr>
        <w:t>(</w:t>
      </w:r>
      <w:hyperlink w:anchor="_ENREF_471" w:tooltip="Rebijith, 2011 #28041" w:history="1">
        <w:r w:rsidR="00C15E3D" w:rsidRPr="00C66897">
          <w:rPr>
            <w:noProof/>
            <w:lang w:eastAsia="ja-JP"/>
          </w:rPr>
          <w:t>Rebijith et al. 2011</w:t>
        </w:r>
      </w:hyperlink>
      <w:r w:rsidR="00A307C0" w:rsidRPr="00C66897">
        <w:rPr>
          <w:noProof/>
          <w:lang w:eastAsia="ja-JP"/>
        </w:rPr>
        <w:t>)</w:t>
      </w:r>
      <w:r w:rsidR="00A307C0" w:rsidRPr="00C66897">
        <w:rPr>
          <w:lang w:eastAsia="ja-JP"/>
        </w:rPr>
        <w:fldChar w:fldCharType="end"/>
      </w:r>
      <w:r w:rsidR="00D00B8F" w:rsidRPr="00C66897">
        <w:rPr>
          <w:lang w:eastAsia="ja-JP"/>
        </w:rPr>
        <w:t>.</w:t>
      </w:r>
    </w:p>
    <w:p w14:paraId="3A26CFB8" w14:textId="6B14D6C4" w:rsidR="009F619D" w:rsidRPr="00C66897" w:rsidRDefault="009F619D" w:rsidP="00BB24D9">
      <w:pPr>
        <w:spacing w:before="240"/>
      </w:pPr>
      <w:r w:rsidRPr="00C66897">
        <w:t>Futur</w:t>
      </w:r>
      <w:r w:rsidR="001B2ACC" w:rsidRPr="00C66897">
        <w:t xml:space="preserve">e taxonomic studies, </w:t>
      </w:r>
      <w:r w:rsidR="00A17D9B" w:rsidRPr="00C66897">
        <w:t>including the use of</w:t>
      </w:r>
      <w:r w:rsidR="00CB2CC3" w:rsidRPr="00C66897">
        <w:t xml:space="preserve"> molecular analyse</w:t>
      </w:r>
      <w:r w:rsidR="001B2ACC" w:rsidRPr="00C66897">
        <w:t>s, are likely to generate</w:t>
      </w:r>
      <w:r w:rsidRPr="00C66897">
        <w:t xml:space="preserve"> more </w:t>
      </w:r>
      <w:r w:rsidR="00F8048A" w:rsidRPr="00C66897">
        <w:t xml:space="preserve">information on these </w:t>
      </w:r>
      <w:r w:rsidR="001B2ACC" w:rsidRPr="00C66897">
        <w:t xml:space="preserve">cryptic species </w:t>
      </w:r>
      <w:r w:rsidRPr="00C66897">
        <w:t>complexes</w:t>
      </w:r>
      <w:r w:rsidR="00A17D9B" w:rsidRPr="00C66897">
        <w:t>, and</w:t>
      </w:r>
      <w:r w:rsidR="00F8048A" w:rsidRPr="00C66897">
        <w:t xml:space="preserve"> identify additional possible species complexes</w:t>
      </w:r>
      <w:r w:rsidRPr="00C66897">
        <w:t>.</w:t>
      </w:r>
    </w:p>
    <w:p w14:paraId="7AE62462" w14:textId="326D208B" w:rsidR="00553567" w:rsidRPr="00C66897" w:rsidRDefault="006F2205" w:rsidP="00841AB5">
      <w:pPr>
        <w:pStyle w:val="Heading2"/>
        <w:spacing w:before="240"/>
      </w:pPr>
      <w:bookmarkStart w:id="18" w:name="_Toc496171080"/>
      <w:r w:rsidRPr="00C66897">
        <w:t>Scoping assessment of thrips f</w:t>
      </w:r>
      <w:r w:rsidR="005D33AB" w:rsidRPr="00C66897">
        <w:t>amilies</w:t>
      </w:r>
      <w:bookmarkEnd w:id="18"/>
    </w:p>
    <w:p w14:paraId="6A0EAD06" w14:textId="77777777" w:rsidR="00553567" w:rsidRPr="00C66897" w:rsidRDefault="00553567" w:rsidP="00F2191B">
      <w:pPr>
        <w:pStyle w:val="Heading3Nonumber"/>
      </w:pPr>
      <w:r w:rsidRPr="00C66897">
        <w:t>Aeolothripida</w:t>
      </w:r>
      <w:r w:rsidR="00FF2BB6" w:rsidRPr="00C66897">
        <w:t>e</w:t>
      </w:r>
    </w:p>
    <w:p w14:paraId="5010AEE6" w14:textId="1A012E9D" w:rsidR="00553567" w:rsidRPr="00C66897" w:rsidRDefault="00553567" w:rsidP="001D7B05">
      <w:r w:rsidRPr="00C66897">
        <w:t>This fam</w:t>
      </w:r>
      <w:r w:rsidR="00B35EE5" w:rsidRPr="00C66897">
        <w:t>ily</w:t>
      </w:r>
      <w:r w:rsidR="000166F3" w:rsidRPr="00C66897">
        <w:t xml:space="preserve"> contain</w:t>
      </w:r>
      <w:r w:rsidR="0094672B" w:rsidRPr="00C66897">
        <w:t>s</w:t>
      </w:r>
      <w:r w:rsidR="000166F3" w:rsidRPr="00C66897">
        <w:t xml:space="preserve"> 204</w:t>
      </w:r>
      <w:r w:rsidRPr="00C66897">
        <w:t xml:space="preserve"> species in 23 genera distributed worldwide </w:t>
      </w:r>
      <w:r w:rsidR="00A307C0" w:rsidRPr="00C66897">
        <w:fldChar w:fldCharType="begin">
          <w:fldData xml:space="preserve">PEVuZE5vdGU+PENpdGU+PEF1dGhvcj5Nb3VuZDwvQXV0aG9yPjxZZWFyPjIwMDk8L1llYXI+PFJl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</w:fldData>
        </w:fldChar>
      </w:r>
      <w:r w:rsidR="00C15E3D">
        <w:instrText xml:space="preserve"> ADDIN EN.CITE </w:instrText>
      </w:r>
      <w:r w:rsidR="00C15E3D">
        <w:fldChar w:fldCharType="begin">
          <w:fldData xml:space="preserve">PEVuZE5vdGU+PENpdGU+PEF1dGhvcj5Nb3VuZDwvQXV0aG9yPjxZZWFyPjIwMDk8L1llYXI+PFJl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70" w:tooltip="Mound, 1998 #19908" w:history="1">
        <w:r w:rsidR="00C15E3D" w:rsidRPr="00C66897">
          <w:rPr>
            <w:noProof/>
          </w:rPr>
          <w:t>Mound &amp; Marullo 1998</w:t>
        </w:r>
      </w:hyperlink>
      <w:r w:rsidR="00A307C0" w:rsidRPr="00C66897">
        <w:rPr>
          <w:noProof/>
        </w:rPr>
        <w:t xml:space="preserve">; </w:t>
      </w:r>
      <w:hyperlink w:anchor="_ENREF_375" w:tooltip="Mound, 2009 #20815" w:history="1">
        <w:r w:rsidR="00C15E3D" w:rsidRPr="00C66897">
          <w:rPr>
            <w:noProof/>
          </w:rPr>
          <w:t>Mound, Paris &amp; Fisher 2009</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Aeolothripidae demonstrate a wide range of feeding behaviours. Most members of the genera </w:t>
      </w:r>
      <w:r w:rsidRPr="00C66897">
        <w:rPr>
          <w:i/>
        </w:rPr>
        <w:t xml:space="preserve">Aeolothrips </w:t>
      </w:r>
      <w:r w:rsidRPr="00C66897">
        <w:t xml:space="preserve">(98 species), </w:t>
      </w:r>
      <w:r w:rsidRPr="00C66897">
        <w:rPr>
          <w:i/>
        </w:rPr>
        <w:t xml:space="preserve">Desmothrips </w:t>
      </w:r>
      <w:r w:rsidRPr="00C66897">
        <w:t xml:space="preserve">(about 20 species) and </w:t>
      </w:r>
      <w:r w:rsidRPr="00C66897">
        <w:rPr>
          <w:i/>
        </w:rPr>
        <w:t xml:space="preserve">Erythrothrips </w:t>
      </w:r>
      <w:r w:rsidRPr="00C66897">
        <w:t>(12 spe</w:t>
      </w:r>
      <w:r w:rsidR="0094672B" w:rsidRPr="00C66897">
        <w:t>cies), which together comprise</w:t>
      </w:r>
      <w:r w:rsidRPr="00C66897">
        <w:t xml:space="preserve"> more </w:t>
      </w:r>
      <w:r w:rsidRPr="00C66897">
        <w:lastRenderedPageBreak/>
        <w:t>than 60 per cent of species in the family, live in flowers, feed on plant tissues and</w:t>
      </w:r>
      <w:r w:rsidR="0094672B" w:rsidRPr="00C66897">
        <w:t xml:space="preserve"> are also facultative predators;</w:t>
      </w:r>
      <w:r w:rsidRPr="00C66897">
        <w:t xml:space="preserve"> a few are obligate predators of small arthropods </w:t>
      </w:r>
      <w:r w:rsidR="00A307C0" w:rsidRPr="00C66897">
        <w:fldChar w:fldCharType="begin">
          <w:fldData xml:space="preserve">PEVuZE5vdGU+PENpdGU+PEF1dGhvcj5LaXJrPC9BdXRob3I+PFllYXI+MTk5NzwvWWVhcj48UmVj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</w:fldData>
        </w:fldChar>
      </w:r>
      <w:r w:rsidR="00C15E3D">
        <w:instrText xml:space="preserve"> ADDIN EN.CITE </w:instrText>
      </w:r>
      <w:r w:rsidR="00C15E3D">
        <w:fldChar w:fldCharType="begin">
          <w:fldData xml:space="preserve">PEVuZE5vdGU+PENpdGU+PEF1dGhvcj5LaXJrPC9BdXRob3I+PFllYXI+MTk5NzwvWWVhcj48UmVj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71" w:tooltip="Kirk, 1997 #17762" w:history="1">
        <w:r w:rsidR="00C15E3D" w:rsidRPr="00C66897">
          <w:rPr>
            <w:noProof/>
          </w:rPr>
          <w:t>Kirk 1997b</w:t>
        </w:r>
      </w:hyperlink>
      <w:r w:rsidR="00A307C0" w:rsidRPr="00C66897">
        <w:rPr>
          <w:noProof/>
        </w:rPr>
        <w:t xml:space="preserve">; </w:t>
      </w:r>
      <w:hyperlink w:anchor="_ENREF_370" w:tooltip="Mound, 1998 #19908" w:history="1">
        <w:r w:rsidR="00C15E3D" w:rsidRPr="00C66897">
          <w:rPr>
            <w:noProof/>
          </w:rPr>
          <w:t>Mound &amp; Marullo 1998</w:t>
        </w:r>
      </w:hyperlink>
      <w:r w:rsidR="00A307C0" w:rsidRPr="00C66897">
        <w:rPr>
          <w:noProof/>
        </w:rPr>
        <w:t xml:space="preserve">; </w:t>
      </w:r>
      <w:hyperlink w:anchor="_ENREF_376" w:tooltip="Mound, 2005 #1612" w:history="1">
        <w:r w:rsidR="00C15E3D" w:rsidRPr="00C66897">
          <w:rPr>
            <w:noProof/>
          </w:rPr>
          <w:t>Mound &amp; Reynaud 2005</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w:t>
      </w:r>
      <w:r w:rsidR="0094672B" w:rsidRPr="00C66897">
        <w:t>In contrast</w:t>
      </w:r>
      <w:r w:rsidRPr="00C66897">
        <w:t xml:space="preserve">, members of the genera </w:t>
      </w:r>
      <w:r w:rsidRPr="00C66897">
        <w:rPr>
          <w:i/>
        </w:rPr>
        <w:t>Cycadothrips</w:t>
      </w:r>
      <w:r w:rsidRPr="00C66897">
        <w:t xml:space="preserve"> (3 species) and </w:t>
      </w:r>
      <w:r w:rsidRPr="00C66897">
        <w:rPr>
          <w:i/>
        </w:rPr>
        <w:t>Dactuliothrips</w:t>
      </w:r>
      <w:r w:rsidRPr="00C66897">
        <w:t xml:space="preserve"> (9 species) all appear to be phytophagous, breeding in male cycad cones and </w:t>
      </w:r>
      <w:r w:rsidRPr="00C66897">
        <w:rPr>
          <w:i/>
        </w:rPr>
        <w:t>Yucca</w:t>
      </w:r>
      <w:r w:rsidRPr="00C66897">
        <w:t xml:space="preserve"> flowers, respectively </w:t>
      </w:r>
      <w:r w:rsidR="00A307C0" w:rsidRPr="00C66897">
        <w:fldChar w:fldCharType="begin"/>
      </w:r>
      <w:r w:rsidR="00C15E3D">
        <w:instrText xml:space="preserve"> ADDIN EN.CITE &lt;EndNote&gt;&lt;Cite&gt;&lt;Author&gt;Mound&lt;/Author&gt;&lt;Year&gt;2009&lt;/Year&gt;&lt;RecNum&gt;20815&lt;/RecNum&gt;&lt;DisplayText&gt;(Mound, Paris &amp;amp; Fisher 2009)&lt;/DisplayText&gt;&lt;record&gt;&lt;rec-number&gt;20815&lt;/rec-number&gt;&lt;foreign-keys&gt;&lt;key app="EN" db-id="pxwxw0er9zv2fxezxdk5tt5utz5p5vtrwdv0" timestamp="1451972836"&gt;20815&lt;/key&gt;&lt;/foreign-keys&gt;&lt;ref-type name="Electronic Book"&gt;44&lt;/ref-type&gt;&lt;contributors&gt;&lt;authors&gt;&lt;author&gt;Mound,L.A.&lt;/author&gt;&lt;author&gt;Paris,D.&lt;/author&gt;&lt;author&gt;Fisher,N.&lt;/author&gt;&lt;/authors&gt;&lt;/contributors&gt;&lt;titles&gt;&lt;title&gt;World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375" w:tooltip="Mound, 2009 #20815" w:history="1">
        <w:r w:rsidR="00C15E3D" w:rsidRPr="00C66897">
          <w:rPr>
            <w:noProof/>
          </w:rPr>
          <w:t>Mound, Paris &amp; Fisher 2009</w:t>
        </w:r>
      </w:hyperlink>
      <w:r w:rsidR="00A307C0" w:rsidRPr="00C66897">
        <w:rPr>
          <w:noProof/>
        </w:rPr>
        <w:t>)</w:t>
      </w:r>
      <w:r w:rsidR="00A307C0" w:rsidRPr="00C66897">
        <w:fldChar w:fldCharType="end"/>
      </w:r>
      <w:r w:rsidRPr="00C66897">
        <w:t>.</w:t>
      </w:r>
    </w:p>
    <w:p w14:paraId="2B1280BA" w14:textId="1C7323E6" w:rsidR="00553567" w:rsidRPr="00C66897" w:rsidRDefault="00553567" w:rsidP="001D7B05">
      <w:r w:rsidRPr="00C66897">
        <w:t xml:space="preserve">Members of the genera </w:t>
      </w:r>
      <w:r w:rsidRPr="00C66897">
        <w:rPr>
          <w:i/>
        </w:rPr>
        <w:t>Franklinothrips</w:t>
      </w:r>
      <w:r w:rsidRPr="00C66897">
        <w:t xml:space="preserve"> (16 species) and </w:t>
      </w:r>
      <w:r w:rsidRPr="00C66897">
        <w:rPr>
          <w:i/>
        </w:rPr>
        <w:t>Mymarothrips</w:t>
      </w:r>
      <w:r w:rsidRPr="00C66897">
        <w:t xml:space="preserve"> (3 species) are probably obligate predators of small arthropods </w:t>
      </w:r>
      <w:r w:rsidR="00A307C0" w:rsidRPr="00C66897">
        <w:fldChar w:fldCharType="begin">
          <w:fldData xml:space="preserve">PEVuZE5vdGU+PENpdGU+PEF1dGhvcj5Nb3VuZDwvQXV0aG9yPjxZZWFyPjE5OTg8L1llYXI+PFJl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</w:fldData>
        </w:fldChar>
      </w:r>
      <w:r w:rsidR="00C15E3D">
        <w:instrText xml:space="preserve"> ADDIN EN.CITE </w:instrText>
      </w:r>
      <w:r w:rsidR="00C15E3D">
        <w:fldChar w:fldCharType="begin">
          <w:fldData xml:space="preserve">PEVuZE5vdGU+PENpdGU+PEF1dGhvcj5Nb3VuZDwvQXV0aG9yPjxZZWFyPjE5OTg8L1llYXI+PFJl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70" w:tooltip="Mound, 1998 #19908" w:history="1">
        <w:r w:rsidR="00C15E3D" w:rsidRPr="00C66897">
          <w:rPr>
            <w:noProof/>
          </w:rPr>
          <w:t>Mound &amp; Marullo 1998</w:t>
        </w:r>
      </w:hyperlink>
      <w:r w:rsidR="00A307C0" w:rsidRPr="00C66897">
        <w:rPr>
          <w:noProof/>
        </w:rPr>
        <w:t xml:space="preserve">; </w:t>
      </w:r>
      <w:hyperlink w:anchor="_ENREF_376" w:tooltip="Mound, 2005 #1612" w:history="1">
        <w:r w:rsidR="00C15E3D" w:rsidRPr="00C66897">
          <w:rPr>
            <w:noProof/>
          </w:rPr>
          <w:t>Mound &amp; Reynaud 2005</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00742A88" w:rsidRPr="00C66897">
        <w:t>, and</w:t>
      </w:r>
      <w:r w:rsidRPr="00C66897">
        <w:t xml:space="preserve"> those of the genus </w:t>
      </w:r>
      <w:r w:rsidRPr="00C66897">
        <w:rPr>
          <w:i/>
        </w:rPr>
        <w:t>Stomatothrips</w:t>
      </w:r>
      <w:r w:rsidRPr="00C66897">
        <w:t xml:space="preserve"> (8 species) are also probably all predatory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w:t>
      </w:r>
      <w:r w:rsidRPr="00C66897">
        <w:rPr>
          <w:i/>
        </w:rPr>
        <w:t>Franklinothrips</w:t>
      </w:r>
      <w:r w:rsidRPr="00C66897">
        <w:t xml:space="preserve"> species have been used as biological control agents (BCAs) </w:t>
      </w:r>
      <w:r w:rsidR="00A307C0" w:rsidRPr="00C66897">
        <w:fldChar w:fldCharType="begin"/>
      </w:r>
      <w:r w:rsidR="00C15E3D">
        <w:instrText xml:space="preserve"> ADDIN EN.CITE &lt;EndNote&gt;&lt;Cite&gt;&lt;Author&gt;Mound&lt;/Author&gt;&lt;Year&gt;2005&lt;/Year&gt;&lt;RecNum&gt;1612&lt;/RecNum&gt;&lt;DisplayText&gt;(Mound &amp;amp; Reynaud 2005)&lt;/DisplayText&gt;&lt;record&gt;&lt;rec-number&gt;1612&lt;/rec-number&gt;&lt;foreign-keys&gt;&lt;key app="EN" db-id="pxwxw0er9zv2fxezxdk5tt5utz5p5vtrwdv0" timestamp="1451972404"&gt;1612&lt;/key&gt;&lt;/foreign-keys&gt;&lt;ref-type name="Journal Article"&gt;17&lt;/ref-type&gt;&lt;contributors&gt;&lt;authors&gt;&lt;author&gt;Mound,L.A.&lt;/author&gt;&lt;author&gt;Reynaud,P.&lt;/author&gt;&lt;/authors&gt;&lt;/contributors&gt;&lt;titles&gt;&lt;title&gt;&lt;style face="italic" font="default" size="100%"&gt;Franklinothrips&lt;/style&gt;&lt;style face="normal" font="default" size="100%"&gt;; a pantropical Thysanoptera genus of ant-mimicking obligate predators (Aeolothipidae)&lt;/style&gt;&lt;/title&gt;&lt;secondary-title&gt;Zootaxa&lt;/secondary-title&gt;&lt;/titles&gt;&lt;periodical&gt;&lt;full-title&gt;Zootaxa&lt;/full-title&gt;&lt;/periodical&gt;&lt;pages&gt;1-16&lt;/pages&gt;&lt;volume&gt;864&lt;/volume&gt;&lt;keywords&gt;&lt;keyword&gt;Adult&lt;/keyword&gt;&lt;keyword&gt;Adults&lt;/keyword&gt;&lt;keyword&gt;Aeolothripidae&lt;/keyword&gt;&lt;keyword&gt;Agents&lt;/keyword&gt;&lt;keyword&gt;as&lt;/keyword&gt;&lt;keyword&gt;Avocado&lt;/keyword&gt;&lt;keyword&gt;Avocados&lt;/keyword&gt;&lt;keyword&gt;Biological&lt;/keyword&gt;&lt;keyword&gt;Biological control&lt;/keyword&gt;&lt;keyword&gt;biological control agent&lt;/keyword&gt;&lt;keyword&gt;Biological controls&lt;/keyword&gt;&lt;keyword&gt;control&lt;/keyword&gt;&lt;keyword&gt;Controls&lt;/keyword&gt;&lt;keyword&gt;Countries&lt;/keyword&gt;&lt;keyword&gt;Distribution&lt;/keyword&gt;&lt;keyword&gt;first&lt;/keyword&gt;&lt;keyword&gt;Franklinothrips&lt;/keyword&gt;&lt;keyword&gt;Genus&lt;/keyword&gt;&lt;keyword&gt;Key&lt;/keyword&gt;&lt;keyword&gt;Keys&lt;/keyword&gt;&lt;keyword&gt;Larvae&lt;/keyword&gt;&lt;keyword&gt;Mexican&lt;/keyword&gt;&lt;keyword&gt;New Caledonia&lt;/keyword&gt;&lt;keyword&gt;pest&lt;/keyword&gt;&lt;keyword&gt;Pests&lt;/keyword&gt;&lt;keyword&gt;Predation&lt;/keyword&gt;&lt;keyword&gt;Predators&lt;/keyword&gt;&lt;keyword&gt;Species&lt;/keyword&gt;&lt;keyword&gt;Thrips&lt;/keyword&gt;&lt;keyword&gt;Thysanoptera&lt;/keyword&gt;&lt;keyword&gt;Time&lt;/keyword&gt;&lt;/keywords&gt;&lt;dates&gt;&lt;year&gt;2005&lt;/year&gt;&lt;/dates&gt;&lt;orig-pub&gt;&lt;style face="underline" font="default" size="100%"&gt;J:\E Library\Plant Catalogue\M&lt;/style&gt;&lt;/orig-pub&gt;&lt;label&gt;7200&lt;/label&gt;&lt;urls&gt;&lt;/urls&gt;&lt;custom1&gt;avocados sp Thrips group policy tkq&lt;/custom1&gt;&lt;/record&gt;&lt;/Cite&gt;&lt;/EndNote&gt;</w:instrText>
      </w:r>
      <w:r w:rsidR="00A307C0" w:rsidRPr="00C66897">
        <w:fldChar w:fldCharType="separate"/>
      </w:r>
      <w:r w:rsidR="00A307C0" w:rsidRPr="00C66897">
        <w:rPr>
          <w:noProof/>
        </w:rPr>
        <w:t>(</w:t>
      </w:r>
      <w:hyperlink w:anchor="_ENREF_376" w:tooltip="Mound, 2005 #1612" w:history="1">
        <w:r w:rsidR="00C15E3D" w:rsidRPr="00C66897">
          <w:rPr>
            <w:noProof/>
          </w:rPr>
          <w:t>Mound &amp; Reynaud 2005</w:t>
        </w:r>
      </w:hyperlink>
      <w:r w:rsidR="00A307C0" w:rsidRPr="00C66897">
        <w:rPr>
          <w:noProof/>
        </w:rPr>
        <w:t>)</w:t>
      </w:r>
      <w:r w:rsidR="00A307C0" w:rsidRPr="00C66897">
        <w:fldChar w:fldCharType="end"/>
      </w:r>
      <w:r w:rsidRPr="00C66897">
        <w:t xml:space="preserve"> and further species may exist within the family wit</w:t>
      </w:r>
      <w:r w:rsidR="0094672B" w:rsidRPr="00C66897">
        <w:t>h potential as BCAs. Predatory a</w:t>
      </w:r>
      <w:r w:rsidRPr="00C66897">
        <w:t>eolothripids typically feed on mites (Acari) but sometimes als</w:t>
      </w:r>
      <w:r w:rsidR="0094672B" w:rsidRPr="00C66897">
        <w:t>o on thrips and other arthropod</w:t>
      </w:r>
      <w:r w:rsidR="00A17D9B" w:rsidRPr="00C66897">
        <w:t>s</w:t>
      </w:r>
      <w:r w:rsidR="0094672B" w:rsidRPr="00C66897">
        <w:t>;</w:t>
      </w:r>
      <w:r w:rsidRPr="00C66897">
        <w:t xml:space="preserve"> often little host specificity is shown </w:t>
      </w:r>
      <w:r w:rsidR="00A307C0" w:rsidRPr="00C66897">
        <w:fldChar w:fldCharType="begin">
          <w:fldData xml:space="preserve">PEVuZE5vdGU+PENpdGU+PEF1dGhvcj5LaXJrPC9BdXRob3I+PFllYXI+MTk5NzwvWWVhcj48UmVj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</w:fldData>
        </w:fldChar>
      </w:r>
      <w:r w:rsidR="00C15E3D">
        <w:instrText xml:space="preserve"> ADDIN EN.CITE </w:instrText>
      </w:r>
      <w:r w:rsidR="00C15E3D">
        <w:fldChar w:fldCharType="begin">
          <w:fldData xml:space="preserve">PEVuZE5vdGU+PENpdGU+PEF1dGhvcj5LaXJrPC9BdXRob3I+PFllYXI+MTk5NzwvWWVhcj48UmVj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71" w:tooltip="Kirk, 1997 #17762" w:history="1">
        <w:r w:rsidR="00C15E3D" w:rsidRPr="00C66897">
          <w:rPr>
            <w:noProof/>
          </w:rPr>
          <w:t>Kirk 1997b</w:t>
        </w:r>
      </w:hyperlink>
      <w:r w:rsidR="00A307C0" w:rsidRPr="00C66897">
        <w:rPr>
          <w:noProof/>
        </w:rPr>
        <w:t xml:space="preserve">; </w:t>
      </w:r>
      <w:hyperlink w:anchor="_ENREF_375" w:tooltip="Mound, 2009 #20815" w:history="1">
        <w:r w:rsidR="00C15E3D" w:rsidRPr="00C66897">
          <w:rPr>
            <w:noProof/>
          </w:rPr>
          <w:t>Mound, Paris &amp; Fisher 2009</w:t>
        </w:r>
      </w:hyperlink>
      <w:r w:rsidR="00A307C0" w:rsidRPr="00C66897">
        <w:rPr>
          <w:noProof/>
        </w:rPr>
        <w:t xml:space="preserve">; </w:t>
      </w:r>
      <w:hyperlink w:anchor="_ENREF_376" w:tooltip="Mound, 2005 #1612" w:history="1">
        <w:r w:rsidR="00C15E3D" w:rsidRPr="00C66897">
          <w:rPr>
            <w:noProof/>
          </w:rPr>
          <w:t>Mound &amp; Reynaud 2005</w:t>
        </w:r>
      </w:hyperlink>
      <w:r w:rsidR="00A307C0" w:rsidRPr="00C66897">
        <w:rPr>
          <w:noProof/>
        </w:rPr>
        <w:t>)</w:t>
      </w:r>
      <w:r w:rsidR="00A307C0" w:rsidRPr="00C66897">
        <w:fldChar w:fldCharType="end"/>
      </w:r>
      <w:r w:rsidR="00276740" w:rsidRPr="00C66897">
        <w:t>.</w:t>
      </w:r>
    </w:p>
    <w:p w14:paraId="7FE12ADF" w14:textId="4B2B4C85" w:rsidR="00553567" w:rsidRPr="00C66897" w:rsidRDefault="00553567" w:rsidP="00553567">
      <w:r w:rsidRPr="00C66897">
        <w:t xml:space="preserve">Aeolothripidae are not regarded </w:t>
      </w:r>
      <w:r w:rsidR="0094672B" w:rsidRPr="00C66897">
        <w:t>as</w:t>
      </w:r>
      <w:r w:rsidRPr="00C66897">
        <w:t xml:space="preserve"> plant pests of economic </w:t>
      </w:r>
      <w:r w:rsidR="00A17D9B" w:rsidRPr="00C66897">
        <w:t>consequence</w:t>
      </w:r>
      <w:r w:rsidRPr="00C66897">
        <w:t xml:space="preserve"> </w:t>
      </w:r>
      <w:r w:rsidR="00A307C0" w:rsidRPr="00C66897">
        <w:fldChar w:fldCharType="begin"/>
      </w:r>
      <w:r w:rsidR="00C15E3D">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name="Book Section"&gt;5&lt;/ref-type&gt;&lt;contributors&gt;&lt;authors&gt;&lt;author&gt;Mound,L.A.&lt;/author&gt;&lt;/authors&gt;&lt;secondary-authors&gt;&lt;author&gt;Lewis,T.&lt;/author&gt;&lt;/secondary-authors&gt;&lt;/contributors&gt;&lt;titles&gt;&lt;title&gt;Biological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A307C0" w:rsidRPr="00C66897">
        <w:fldChar w:fldCharType="separate"/>
      </w:r>
      <w:r w:rsidR="00A307C0" w:rsidRPr="00C66897">
        <w:rPr>
          <w:noProof/>
        </w:rPr>
        <w:t>(</w:t>
      </w:r>
      <w:hyperlink w:anchor="_ENREF_361" w:tooltip="Mound, 1997 #17183" w:history="1">
        <w:r w:rsidR="00C15E3D" w:rsidRPr="00C66897">
          <w:rPr>
            <w:noProof/>
          </w:rPr>
          <w:t>Mound 1997</w:t>
        </w:r>
      </w:hyperlink>
      <w:r w:rsidR="00A307C0" w:rsidRPr="00C66897">
        <w:rPr>
          <w:noProof/>
        </w:rPr>
        <w:t>)</w:t>
      </w:r>
      <w:r w:rsidR="00A307C0" w:rsidRPr="00C66897">
        <w:fldChar w:fldCharType="end"/>
      </w:r>
      <w:r w:rsidRPr="00C66897">
        <w:t xml:space="preserve"> and they are rarely intercepted on the </w:t>
      </w:r>
      <w:r w:rsidR="00B93B7B" w:rsidRPr="00C66897">
        <w:t>plant import pathway</w:t>
      </w:r>
      <w:r w:rsidR="003A089B" w:rsidRPr="00C66897">
        <w:t xml:space="preserve"> by Australia (Appendices C and D</w:t>
      </w:r>
      <w:r w:rsidRPr="00C66897">
        <w:t>). Over a 26 year period only five species have been intercepted by Australia: three in interception group D (</w:t>
      </w:r>
      <w:r w:rsidR="0094672B" w:rsidRPr="00C66897">
        <w:t xml:space="preserve">Appendix D; </w:t>
      </w:r>
      <w:r w:rsidRPr="00C66897">
        <w:t xml:space="preserve">yearly average range 0.1 to less than 0.5; </w:t>
      </w:r>
      <w:r w:rsidRPr="00C66897">
        <w:rPr>
          <w:i/>
        </w:rPr>
        <w:t>Aeolothrips collaris</w:t>
      </w:r>
      <w:r w:rsidRPr="00C66897">
        <w:t xml:space="preserve">, </w:t>
      </w:r>
      <w:r w:rsidRPr="00C66897">
        <w:rPr>
          <w:i/>
        </w:rPr>
        <w:t>Aeolothrips fasciatus</w:t>
      </w:r>
      <w:r w:rsidRPr="00C66897">
        <w:t xml:space="preserve"> and </w:t>
      </w:r>
      <w:r w:rsidRPr="00C66897">
        <w:rPr>
          <w:i/>
        </w:rPr>
        <w:t>Franklinothrips megalops</w:t>
      </w:r>
      <w:r w:rsidRPr="00C66897">
        <w:t>) and two in interception group E (</w:t>
      </w:r>
      <w:r w:rsidR="0094672B" w:rsidRPr="00C66897">
        <w:t xml:space="preserve">Appendix D; </w:t>
      </w:r>
      <w:r w:rsidRPr="00C66897">
        <w:t xml:space="preserve">yearly average less than 0.1; </w:t>
      </w:r>
      <w:r w:rsidRPr="00C66897">
        <w:rPr>
          <w:i/>
        </w:rPr>
        <w:t>Desmothrips australis</w:t>
      </w:r>
      <w:r w:rsidRPr="00C66897">
        <w:t xml:space="preserve"> and </w:t>
      </w:r>
      <w:r w:rsidRPr="00C66897">
        <w:rPr>
          <w:i/>
        </w:rPr>
        <w:t>Franklinothrips vespiformis</w:t>
      </w:r>
      <w:r w:rsidRPr="00C66897">
        <w:t xml:space="preserve">). Excluding the species of the genus </w:t>
      </w:r>
      <w:r w:rsidRPr="00C66897">
        <w:rPr>
          <w:i/>
        </w:rPr>
        <w:t xml:space="preserve">Melanthrips, </w:t>
      </w:r>
      <w:r w:rsidRPr="00C66897">
        <w:t xml:space="preserve">now placed in a separate family Melanthripidae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the United States has also reported infrequent interceptions of 12 identified species of Aeolothripidae at its </w:t>
      </w:r>
      <w:r w:rsidR="00A17D9B" w:rsidRPr="00C66897">
        <w:t>ports of entry over the</w:t>
      </w:r>
      <w:r w:rsidRPr="00C66897">
        <w:t xml:space="preserve"> period 1983 to 1999 from Europe, the Mediterranean and Africa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Pr="00C66897">
        <w:t xml:space="preserve">. Japan has also reported the interception of nine species of Aeolothripidae, although their interception frequency was not reported </w:t>
      </w:r>
      <w:r w:rsidR="00A307C0" w:rsidRPr="00C66897">
        <w:fldChar w:fldCharType="begin">
          <w:fldData xml:space="preserve">PEVuZE5vdGU+PENpdGU+PEF1dGhvcj5IYXlhc2U8L0F1dGhvcj48WWVhcj4xOTkxPC9ZZWFyPjxS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ZiB0aHJpcHMgVGh5c2Fub3B0ZXJhIGludGVyY2VwdGVkIGluIHBsYW50IHF1YXJhbnRpbmUgSUk8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cm90ZWN0aW9uIFNlcnZpY2UgSmFwYW48L2Z1bGwtdGl0bGU+PC9wZXJpb2RpY2FsPjxwYWdlcz44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T2RhICZhbXA7IEhheWFzZSAxOTk5LCAyMDAzOyBPZGEgJmFtcDsgSGF5YXNlIDE5OTQpPC9EaXNw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ZiB0aHJpcHMgVGh5c2Fub3B0ZXJhIGludGVyY2VwdGVkIGluIHBsYW50IHF1YXJhbnRpbmUgSUk8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cm90ZWN0aW9uIFNlcnZpY2UgSmFwYW48L2Z1bGwtdGl0bGU+PC9wZXJpb2RpY2FsPjxwYWdlcz44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5" w:tooltip="Masumoto, 1999 #18102" w:history="1">
        <w:r w:rsidR="00C15E3D" w:rsidRPr="00C66897">
          <w:rPr>
            <w:noProof/>
          </w:rPr>
          <w:t>Masumoto, Oda &amp; Hayase 1999</w:t>
        </w:r>
      </w:hyperlink>
      <w:r w:rsidR="00A307C0" w:rsidRPr="00C66897">
        <w:rPr>
          <w:noProof/>
        </w:rPr>
        <w:t xml:space="preserve">, </w:t>
      </w:r>
      <w:hyperlink w:anchor="_ENREF_326" w:tooltip="Masumoto, 2003 #18103" w:history="1">
        <w:r w:rsidR="00C15E3D" w:rsidRPr="00C66897">
          <w:rPr>
            <w:noProof/>
          </w:rPr>
          <w:t>2003</w:t>
        </w:r>
      </w:hyperlink>
      <w:r w:rsidR="00A307C0" w:rsidRPr="00C66897">
        <w:rPr>
          <w:noProof/>
        </w:rPr>
        <w:t xml:space="preserve">; </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r w:rsidR="00276740" w:rsidRPr="00C66897">
        <w:t>.</w:t>
      </w:r>
    </w:p>
    <w:p w14:paraId="7C369BE7" w14:textId="349D2D38" w:rsidR="00553567" w:rsidRPr="00C66897" w:rsidRDefault="00553567" w:rsidP="00553567">
      <w:r w:rsidRPr="00C66897">
        <w:t>The rare interceptions of Aeolothripidae tha</w:t>
      </w:r>
      <w:r w:rsidR="00742A88" w:rsidRPr="00C66897">
        <w:t xml:space="preserve">t do occur are </w:t>
      </w:r>
      <w:r w:rsidR="00272476" w:rsidRPr="00C66897">
        <w:t>considered to be contaminating pests (‘</w:t>
      </w:r>
      <w:r w:rsidRPr="00C66897">
        <w:t>contaminants</w:t>
      </w:r>
      <w:r w:rsidR="00272476" w:rsidRPr="00C66897">
        <w:t>’)</w:t>
      </w:r>
      <w:r w:rsidR="00742A88" w:rsidRPr="00C66897">
        <w:t xml:space="preserve"> on the </w:t>
      </w:r>
      <w:r w:rsidR="00B93B7B" w:rsidRPr="00C66897">
        <w:t>plant import pathway</w:t>
      </w:r>
      <w:r w:rsidRPr="00C66897">
        <w:t>. The risks posed b</w:t>
      </w:r>
      <w:r w:rsidR="00742A88" w:rsidRPr="00C66897">
        <w:t xml:space="preserve">y contaminants on the </w:t>
      </w:r>
      <w:r w:rsidR="00B93B7B" w:rsidRPr="00C66897">
        <w:t>plant import pathway</w:t>
      </w:r>
      <w:r w:rsidRPr="00C66897">
        <w:t xml:space="preserve"> are addressed by existing standard op</w:t>
      </w:r>
      <w:r w:rsidR="004F455B" w:rsidRPr="00C66897">
        <w:t>erational procedures (Appendix G</w:t>
      </w:r>
      <w:r w:rsidRPr="00C66897">
        <w:t>). The risks posed by contaminating Aeolothripidae species that are current or potential BCAs are also addressed by existing r</w:t>
      </w:r>
      <w:r w:rsidR="004F455B" w:rsidRPr="00C66897">
        <w:t>equirements for BCAs (Appendix G</w:t>
      </w:r>
      <w:r w:rsidRPr="00C66897">
        <w:t xml:space="preserve">). For these reasons, </w:t>
      </w:r>
      <w:r w:rsidR="00652897" w:rsidRPr="00C66897">
        <w:t xml:space="preserve">the family </w:t>
      </w:r>
      <w:r w:rsidRPr="00C66897">
        <w:t xml:space="preserve">Aeolothripidae </w:t>
      </w:r>
      <w:r w:rsidR="00652897" w:rsidRPr="00C66897">
        <w:t xml:space="preserve">is </w:t>
      </w:r>
      <w:r w:rsidRPr="00C66897">
        <w:t>excluded from further consideration in this PRA.</w:t>
      </w:r>
    </w:p>
    <w:p w14:paraId="5607E687" w14:textId="77777777" w:rsidR="00553567" w:rsidRPr="00C66897" w:rsidRDefault="00553567" w:rsidP="00F2191B">
      <w:pPr>
        <w:pStyle w:val="Heading3Nonumber"/>
      </w:pPr>
      <w:r w:rsidRPr="00C66897">
        <w:t>Fauriellidae</w:t>
      </w:r>
    </w:p>
    <w:p w14:paraId="08239B65" w14:textId="4BE83157" w:rsidR="00553567" w:rsidRPr="00C66897" w:rsidRDefault="00553567" w:rsidP="00B34BBE">
      <w:r w:rsidRPr="00C66897">
        <w:t xml:space="preserve">This family contains five species </w:t>
      </w:r>
      <w:r w:rsidR="00A307C0" w:rsidRPr="00C66897">
        <w:fldChar w:fldCharType="begin"/>
      </w:r>
      <w:r w:rsidR="00C15E3D">
        <w:instrText xml:space="preserve"> ADDIN EN.CITE &lt;EndNote&gt;&lt;Cite&gt;&lt;Author&gt;Mound&lt;/Author&gt;&lt;Year&gt;2009&lt;/Year&gt;&lt;RecNum&gt;20815&lt;/RecNum&gt;&lt;DisplayText&gt;(Mound, Paris &amp;amp; Fisher 2009; ThripsWiki 2017)&lt;/DisplayText&gt;&lt;record&gt;&lt;rec-number&gt;20815&lt;/rec-number&gt;&lt;foreign-keys&gt;&lt;key app="EN" db-id="pxwxw0er9zv2fxezxdk5tt5utz5p5vtrwdv0" timestamp="1451972836"&gt;20815&lt;/key&gt;&lt;/foreign-keys&gt;&lt;ref-type name="Electronic Book"&gt;44&lt;/ref-type&gt;&lt;contributors&gt;&lt;authors&gt;&lt;author&gt;Mound,L.A.&lt;/author&gt;&lt;author&gt;Paris,D.&lt;/author&gt;&lt;author&gt;Fisher,N.&lt;/author&gt;&lt;/authors&gt;&lt;/contributors&gt;&lt;titles&gt;&lt;title&gt;World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tkq&lt;/custom1&gt;&lt;/record&gt;&lt;/Cite&gt;&lt;Cite&gt;&lt;Author&gt;ThripsWiki&lt;/Author&gt;&lt;Year&gt;2017&lt;/Year&gt;&lt;RecNum&gt;27925&lt;/RecNum&gt;&lt;record&gt;&lt;rec-number&gt;27925&lt;/rec-number&gt;&lt;foreign-keys&gt;&lt;key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375" w:tooltip="Mound, 2009 #20815" w:history="1">
        <w:r w:rsidR="00C15E3D" w:rsidRPr="00C66897">
          <w:rPr>
            <w:noProof/>
          </w:rPr>
          <w:t>Mound, Paris &amp; Fisher 2009</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Their biology is uncertain, but one species was collected on flow</w:t>
      </w:r>
      <w:r w:rsidRPr="00C66897">
        <w:lastRenderedPageBreak/>
        <w:t xml:space="preserve">ers of </w:t>
      </w:r>
      <w:r w:rsidRPr="00C66897">
        <w:rPr>
          <w:i/>
        </w:rPr>
        <w:t>Garrya vealchii</w:t>
      </w:r>
      <w:r w:rsidRPr="00C66897">
        <w:t xml:space="preserve"> (Garryaceae),</w:t>
      </w:r>
      <w:r w:rsidRPr="00C66897">
        <w:rPr>
          <w:i/>
        </w:rPr>
        <w:t xml:space="preserve"> </w:t>
      </w:r>
      <w:r w:rsidRPr="00C66897">
        <w:t xml:space="preserve">another was described from a species of Asteraceae and two others are possibly associated with </w:t>
      </w:r>
      <w:r w:rsidRPr="00C66897">
        <w:rPr>
          <w:i/>
        </w:rPr>
        <w:t>Artemisia</w:t>
      </w:r>
      <w:r w:rsidRPr="00C66897">
        <w:t xml:space="preserve"> (also Asteraceae) </w:t>
      </w:r>
      <w:r w:rsidR="00A307C0" w:rsidRPr="00C66897">
        <w:fldChar w:fldCharType="begin"/>
      </w:r>
      <w:r w:rsidR="00C15E3D">
        <w:instrText xml:space="preserve"> ADDIN EN.CITE &lt;EndNote&gt;&lt;Cite&gt;&lt;Author&gt;Mound&lt;/Author&gt;&lt;Year&gt;2009&lt;/Year&gt;&lt;RecNum&gt;20815&lt;/RecNum&gt;&lt;DisplayText&gt;(Mound, Paris &amp;amp; Fisher 2009)&lt;/DisplayText&gt;&lt;record&gt;&lt;rec-number&gt;20815&lt;/rec-number&gt;&lt;foreign-keys&gt;&lt;key app="EN" db-id="pxwxw0er9zv2fxezxdk5tt5utz5p5vtrwdv0" timestamp="1451972836"&gt;20815&lt;/key&gt;&lt;/foreign-keys&gt;&lt;ref-type name="Electronic Book"&gt;44&lt;/ref-type&gt;&lt;contributors&gt;&lt;authors&gt;&lt;author&gt;Mound,L.A.&lt;/author&gt;&lt;author&gt;Paris,D.&lt;/author&gt;&lt;author&gt;Fisher,N.&lt;/author&gt;&lt;/authors&gt;&lt;/contributors&gt;&lt;titles&gt;&lt;title&gt;World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375" w:tooltip="Mound, 2009 #20815" w:history="1">
        <w:r w:rsidR="00C15E3D" w:rsidRPr="00C66897">
          <w:rPr>
            <w:noProof/>
          </w:rPr>
          <w:t>Mound, Paris &amp; Fisher 2009</w:t>
        </w:r>
      </w:hyperlink>
      <w:r w:rsidR="00A307C0" w:rsidRPr="00C66897">
        <w:rPr>
          <w:noProof/>
        </w:rPr>
        <w:t>)</w:t>
      </w:r>
      <w:r w:rsidR="00A307C0" w:rsidRPr="00C66897">
        <w:fldChar w:fldCharType="end"/>
      </w:r>
      <w:r w:rsidRPr="00C66897">
        <w:t xml:space="preserve">. Cut-flowers from these </w:t>
      </w:r>
      <w:r w:rsidR="003664DA" w:rsidRPr="00C66897">
        <w:t xml:space="preserve">plant </w:t>
      </w:r>
      <w:r w:rsidRPr="00C66897">
        <w:t>families are not cu</w:t>
      </w:r>
      <w:r w:rsidR="003664DA" w:rsidRPr="00C66897">
        <w:t>rrently imported into Australia, with the exception of</w:t>
      </w:r>
      <w:r w:rsidRPr="00C66897">
        <w:t xml:space="preserve"> </w:t>
      </w:r>
      <w:r w:rsidR="00272476" w:rsidRPr="00C66897">
        <w:t>t</w:t>
      </w:r>
      <w:r w:rsidRPr="00C66897">
        <w:t>arragon (</w:t>
      </w:r>
      <w:r w:rsidRPr="00C66897">
        <w:rPr>
          <w:i/>
        </w:rPr>
        <w:t>Artemisia dracunculus</w:t>
      </w:r>
      <w:r w:rsidR="00272476" w:rsidRPr="00C66897">
        <w:t>). However, t</w:t>
      </w:r>
      <w:r w:rsidR="00C32FE1" w:rsidRPr="00C66897">
        <w:t>arragon is not</w:t>
      </w:r>
      <w:r w:rsidRPr="00C66897">
        <w:t xml:space="preserve"> a </w:t>
      </w:r>
      <w:r w:rsidR="00272476" w:rsidRPr="00C66897">
        <w:t xml:space="preserve">recorded </w:t>
      </w:r>
      <w:r w:rsidR="00C32FE1" w:rsidRPr="00C66897">
        <w:t>host</w:t>
      </w:r>
      <w:r w:rsidR="00276740" w:rsidRPr="00C66897">
        <w:t xml:space="preserve"> of Fauriellidae species.</w:t>
      </w:r>
    </w:p>
    <w:p w14:paraId="590D16B4" w14:textId="39A32E14" w:rsidR="00553567" w:rsidRPr="00C66897" w:rsidRDefault="00553567" w:rsidP="00B34BBE">
      <w:r w:rsidRPr="00C66897">
        <w:t xml:space="preserve">There is no available evidence indicating that the Fauriellidae are plant pests of economic </w:t>
      </w:r>
      <w:r w:rsidR="00B32579" w:rsidRPr="00C66897">
        <w:t>consequence</w:t>
      </w:r>
      <w:r w:rsidRPr="00C66897">
        <w:t xml:space="preserve">. They have not been intercepted on the </w:t>
      </w:r>
      <w:r w:rsidR="00B93B7B" w:rsidRPr="00C66897">
        <w:t>plant import pathway</w:t>
      </w:r>
      <w:r w:rsidRPr="00C66897">
        <w:t xml:space="preserve"> by Australia over a 26 year period </w:t>
      </w:r>
      <w:r w:rsidR="003A089B" w:rsidRPr="00C66897">
        <w:t>(Appendices C and D)</w:t>
      </w:r>
      <w:r w:rsidRPr="00C66897">
        <w:t xml:space="preserve">. The United States has not reported any interceptions at its ports of entry over the period 1983 to 1999 from Europe, the Mediterranean or Africa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Pr="00C66897">
        <w:t xml:space="preserve"> and neither has Japan </w:t>
      </w:r>
      <w:r w:rsidR="00A307C0" w:rsidRPr="00C66897">
        <w:fldChar w:fldCharType="begin">
          <w:fldData xml:space="preserve">PEVuZE5vdGU+PENpdGU+PEF1dGhvcj5IYXlhc2U8L0F1dGhvcj48WWVhcj4xOTkxPC9ZZWFyPjxS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dWFnZT48L3JlY29yZD48L0NpdGU+PENpdGU+PEF1dGhvcj5NYXN1bW90bzwvQXV0aG9yPjxZZWFy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T2RhICZhbXA7IEhheWFzZSAxOTk5LCAyMDAzOyBNYXN1bW90byBldCBhbC4gMjAwNTsgT2RhICZh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dWFnZT48L3JlY29yZD48L0NpdGU+PENpdGU+PEF1dGhvcj5NYXN1bW90bzwvQXV0aG9yPjxZZWFy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5" w:tooltip="Masumoto, 1999 #18102" w:history="1">
        <w:r w:rsidR="00C15E3D" w:rsidRPr="00C66897">
          <w:rPr>
            <w:noProof/>
          </w:rPr>
          <w:t>Masumoto, Oda &amp; Hayase 1999</w:t>
        </w:r>
      </w:hyperlink>
      <w:r w:rsidR="00A307C0" w:rsidRPr="00C66897">
        <w:rPr>
          <w:noProof/>
        </w:rPr>
        <w:t xml:space="preserve">, </w:t>
      </w:r>
      <w:hyperlink w:anchor="_ENREF_326" w:tooltip="Masumoto, 2003 #18103" w:history="1">
        <w:r w:rsidR="00C15E3D" w:rsidRPr="00C66897">
          <w:rPr>
            <w:noProof/>
          </w:rPr>
          <w:t>2003</w:t>
        </w:r>
      </w:hyperlink>
      <w:r w:rsidR="00A307C0" w:rsidRPr="00C66897">
        <w:rPr>
          <w:noProof/>
        </w:rPr>
        <w:t xml:space="preserve">; </w:t>
      </w:r>
      <w:hyperlink w:anchor="_ENREF_330" w:tooltip="Masumoto, 2005 #18104" w:history="1">
        <w:r w:rsidR="00C15E3D" w:rsidRPr="00C66897">
          <w:rPr>
            <w:noProof/>
          </w:rPr>
          <w:t>Masumoto et al. 2005</w:t>
        </w:r>
      </w:hyperlink>
      <w:r w:rsidR="00A307C0" w:rsidRPr="00C66897">
        <w:rPr>
          <w:noProof/>
        </w:rPr>
        <w:t xml:space="preserve">; </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r w:rsidRPr="00C66897">
        <w:t xml:space="preserve">. Consequently, the </w:t>
      </w:r>
      <w:r w:rsidR="00652897" w:rsidRPr="00C66897">
        <w:t xml:space="preserve">family </w:t>
      </w:r>
      <w:r w:rsidRPr="00C66897">
        <w:t xml:space="preserve">Fauriellidae </w:t>
      </w:r>
      <w:r w:rsidR="00652897" w:rsidRPr="00C66897">
        <w:t>is</w:t>
      </w:r>
      <w:r w:rsidRPr="00C66897">
        <w:t xml:space="preserve"> excluded from further consideration in this PRA.</w:t>
      </w:r>
    </w:p>
    <w:p w14:paraId="662CED40" w14:textId="77777777" w:rsidR="00B34BBE" w:rsidRPr="00C66897" w:rsidRDefault="00553567" w:rsidP="00F2191B">
      <w:pPr>
        <w:pStyle w:val="Heading3Nonumber"/>
      </w:pPr>
      <w:r w:rsidRPr="00C66897">
        <w:t>Heterothripida</w:t>
      </w:r>
      <w:r w:rsidR="009C6140" w:rsidRPr="00C66897">
        <w:t>e</w:t>
      </w:r>
    </w:p>
    <w:p w14:paraId="6496A5BC" w14:textId="5BB2EBEA" w:rsidR="00553567" w:rsidRPr="00C66897" w:rsidRDefault="000166F3" w:rsidP="00B34BBE">
      <w:pPr>
        <w:rPr>
          <w:b/>
        </w:rPr>
      </w:pPr>
      <w:r w:rsidRPr="00C66897">
        <w:t>This family contains 89</w:t>
      </w:r>
      <w:r w:rsidR="00553567" w:rsidRPr="00C66897">
        <w:t xml:space="preserve"> species in </w:t>
      </w:r>
      <w:r w:rsidR="00890D2E" w:rsidRPr="00C66897">
        <w:t>four</w:t>
      </w:r>
      <w:r w:rsidR="00553567" w:rsidRPr="00C66897">
        <w:t xml:space="preserve"> genera</w:t>
      </w:r>
      <w:r w:rsidR="00272476" w:rsidRPr="00C66897">
        <w:t>,</w:t>
      </w:r>
      <w:r w:rsidR="00553567" w:rsidRPr="00C66897">
        <w:t xml:space="preserve"> and all but three species feed and breed in flowers, usually in the</w:t>
      </w:r>
      <w:r w:rsidR="00C32FE1" w:rsidRPr="00C66897">
        <w:t xml:space="preserve"> plant</w:t>
      </w:r>
      <w:r w:rsidR="00553567" w:rsidRPr="00C66897">
        <w:t xml:space="preserve"> family Malpighiaceae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00553567" w:rsidRPr="00C66897">
        <w:t>. Adult Heterothripidae have also been found on the flowers of Asteraceae, Fabace</w:t>
      </w:r>
      <w:r w:rsidR="00A17D9B" w:rsidRPr="00C66897">
        <w:t>ae, Caesalpiniaceae, Mimosaceae</w:t>
      </w:r>
      <w:r w:rsidR="00553567" w:rsidRPr="00C66897">
        <w:t xml:space="preserve"> and Cactaceae, but their juvenile development</w:t>
      </w:r>
      <w:r w:rsidR="00A17D9B" w:rsidRPr="00C66897">
        <w:t>al</w:t>
      </w:r>
      <w:r w:rsidR="00553567" w:rsidRPr="00C66897">
        <w:t xml:space="preserve"> stages have not been recorded on flowers of these </w:t>
      </w:r>
      <w:r w:rsidR="00C32FE1" w:rsidRPr="00C66897">
        <w:t xml:space="preserve">plant </w:t>
      </w:r>
      <w:r w:rsidR="00553567" w:rsidRPr="00C66897">
        <w:t xml:space="preserve">families </w:t>
      </w:r>
      <w:r w:rsidR="00A307C0" w:rsidRPr="00C66897">
        <w:fldChar w:fldCharType="begin"/>
      </w:r>
      <w:r w:rsidR="00C15E3D">
        <w:instrText xml:space="preserve"> ADDIN EN.CITE &lt;EndNote&gt;&lt;Cite&gt;&lt;Author&gt;Retana-Salazar&lt;/Author&gt;&lt;Year&gt;2009&lt;/Year&gt;&lt;RecNum&gt;17146&lt;/RecNum&gt;&lt;DisplayText&gt;(Retana-Salazar 2009)&lt;/DisplayText&gt;&lt;record&gt;&lt;rec-number&gt;17146&lt;/rec-number&gt;&lt;foreign-keys&gt;&lt;key app="EN" db-id="pxwxw0er9zv2fxezxdk5tt5utz5p5vtrwdv0" timestamp="1451972748"&gt;17146&lt;/key&gt;&lt;/foreign-keys&gt;&lt;ref-type name="Journal Article"&gt;17&lt;/ref-type&gt;&lt;contributors&gt;&lt;authors&gt;&lt;author&gt;Retana-Salazar,A.P.&lt;/author&gt;&lt;/authors&gt;&lt;/contributors&gt;&lt;titles&gt;&lt;title&gt;&lt;style face="normal" font="default" size="100%"&gt;Species of &lt;/style&gt;&lt;style face="italic" font="default" size="100%"&gt;Heterothrips&lt;/style&gt;&lt;style face="normal" font="default" size="100%"&gt; Hood (Terebrantia: Heterothripidae) from Central America&lt;/style&gt;&lt;/title&gt;&lt;secondary-title&gt;Ceiba&lt;/secondary-title&gt;&lt;/titles&gt;&lt;periodical&gt;&lt;full-title&gt;Ceiba&lt;/full-title&gt;&lt;/periodical&gt;&lt;pages&gt;10-17&lt;/pages&gt;&lt;volume&gt;50&lt;/volume&gt;&lt;number&gt;1&lt;/number&gt;&lt;reprint-edition&gt;Not in File&lt;/reprint-edition&gt;&lt;keywords&gt;&lt;keyword&gt;America&lt;/keyword&gt;&lt;keyword&gt;as&lt;/keyword&gt;&lt;keyword&gt;associated&lt;/keyword&gt;&lt;keyword&gt;Caesalpinaceae&lt;/keyword&gt;&lt;keyword&gt;Colour&lt;/keyword&gt;&lt;keyword&gt;Crops&lt;/keyword&gt;&lt;keyword&gt;Economic importance&lt;/keyword&gt;&lt;keyword&gt;Eyes&lt;/keyword&gt;&lt;keyword&gt;Fabaceae&lt;/keyword&gt;&lt;keyword&gt;Families&lt;/keyword&gt;&lt;keyword&gt;Family&lt;/keyword&gt;&lt;keyword&gt;Flowers&lt;/keyword&gt;&lt;keyword&gt;fruit&lt;/keyword&gt;&lt;keyword&gt;Genera&lt;/keyword&gt;&lt;keyword&gt;Genus&lt;/keyword&gt;&lt;keyword&gt;Heterothripidae&lt;/keyword&gt;&lt;keyword&gt;Host plant&lt;/keyword&gt;&lt;keyword&gt;Host plants&lt;/keyword&gt;&lt;keyword&gt;Importance&lt;/keyword&gt;&lt;keyword&gt;Key&lt;/keyword&gt;&lt;keyword&gt;Malpighiaceae&lt;/keyword&gt;&lt;keyword&gt;Mimosaceae&lt;/keyword&gt;&lt;keyword&gt;Morphology&lt;/keyword&gt;&lt;keyword&gt;Myrtaceae&lt;/keyword&gt;&lt;keyword&gt;new species&lt;/keyword&gt;&lt;keyword&gt;ornamental&lt;/keyword&gt;&lt;keyword&gt;Plants&lt;/keyword&gt;&lt;keyword&gt;Psidium&lt;/keyword&gt;&lt;keyword&gt;Species&lt;/keyword&gt;&lt;keyword&gt;Thysanoptera&lt;/keyword&gt;&lt;/keywords&gt;&lt;dates&gt;&lt;year&gt;2009&lt;/year&gt;&lt;/dates&gt;&lt;orig-pub&gt;&lt;style face="underline" font="default" size="100%"&gt;J:\E Library\Plant Catalogue\R&lt;/style&gt;&lt;/orig-pub&gt;&lt;label&gt;81376&lt;/label&gt;&lt;urls&gt;&lt;/urls&gt;&lt;custom1&gt;JN&lt;/custom1&gt;&lt;/record&gt;&lt;/Cite&gt;&lt;/EndNote&gt;</w:instrText>
      </w:r>
      <w:r w:rsidR="00A307C0" w:rsidRPr="00C66897">
        <w:fldChar w:fldCharType="separate"/>
      </w:r>
      <w:r w:rsidR="00A307C0" w:rsidRPr="00C66897">
        <w:rPr>
          <w:noProof/>
        </w:rPr>
        <w:t>(</w:t>
      </w:r>
      <w:hyperlink w:anchor="_ENREF_478" w:tooltip="Retana-Salazar, 2009 #17146" w:history="1">
        <w:r w:rsidR="00C15E3D" w:rsidRPr="00C66897">
          <w:rPr>
            <w:noProof/>
          </w:rPr>
          <w:t>Retana-Salazar 2009</w:t>
        </w:r>
      </w:hyperlink>
      <w:r w:rsidR="00A307C0" w:rsidRPr="00C66897">
        <w:rPr>
          <w:noProof/>
        </w:rPr>
        <w:t>)</w:t>
      </w:r>
      <w:r w:rsidR="00A307C0" w:rsidRPr="00C66897">
        <w:fldChar w:fldCharType="end"/>
      </w:r>
      <w:r w:rsidR="00272476" w:rsidRPr="00C66897">
        <w:t>,</w:t>
      </w:r>
      <w:r w:rsidR="00553567" w:rsidRPr="00C66897">
        <w:t xml:space="preserve"> which implies they are only used as an adult food source. Larvae and adults of </w:t>
      </w:r>
      <w:r w:rsidR="00553567" w:rsidRPr="00C66897">
        <w:rPr>
          <w:i/>
        </w:rPr>
        <w:t>Heterothrips lopezae</w:t>
      </w:r>
      <w:r w:rsidR="00553567" w:rsidRPr="00C66897">
        <w:t xml:space="preserve"> have been recorded from the flowers of apple guava (</w:t>
      </w:r>
      <w:r w:rsidR="00553567" w:rsidRPr="00C66897">
        <w:rPr>
          <w:i/>
        </w:rPr>
        <w:t>Psidium guajaba</w:t>
      </w:r>
      <w:r w:rsidR="00553567" w:rsidRPr="00C66897">
        <w:t xml:space="preserve">), but there is no available evidence of them being pests of economic </w:t>
      </w:r>
      <w:r w:rsidR="00B32579" w:rsidRPr="00C66897">
        <w:t>consequence</w:t>
      </w:r>
      <w:r w:rsidR="00553567" w:rsidRPr="00C66897">
        <w:t xml:space="preserve">, or being associated with apple guava fruit </w:t>
      </w:r>
      <w:r w:rsidR="00A307C0" w:rsidRPr="00C66897">
        <w:fldChar w:fldCharType="begin"/>
      </w:r>
      <w:r w:rsidR="00C15E3D">
        <w:instrText xml:space="preserve"> ADDIN EN.CITE &lt;EndNote&gt;&lt;Cite&gt;&lt;Author&gt;Retana-Salazar&lt;/Author&gt;&lt;Year&gt;2009&lt;/Year&gt;&lt;RecNum&gt;17146&lt;/RecNum&gt;&lt;DisplayText&gt;(Retana-Salazar 2009)&lt;/DisplayText&gt;&lt;record&gt;&lt;rec-number&gt;17146&lt;/rec-number&gt;&lt;foreign-keys&gt;&lt;key app="EN" db-id="pxwxw0er9zv2fxezxdk5tt5utz5p5vtrwdv0" timestamp="1451972748"&gt;17146&lt;/key&gt;&lt;/foreign-keys&gt;&lt;ref-type name="Journal Article"&gt;17&lt;/ref-type&gt;&lt;contributors&gt;&lt;authors&gt;&lt;author&gt;Retana-Salazar,A.P.&lt;/author&gt;&lt;/authors&gt;&lt;/contributors&gt;&lt;titles&gt;&lt;title&gt;&lt;style face="normal" font="default" size="100%"&gt;Species of &lt;/style&gt;&lt;style face="italic" font="default" size="100%"&gt;Heterothrips&lt;/style&gt;&lt;style face="normal" font="default" size="100%"&gt; Hood (Terebrantia: Heterothripidae) from Central America&lt;/style&gt;&lt;/title&gt;&lt;secondary-title&gt;Ceiba&lt;/secondary-title&gt;&lt;/titles&gt;&lt;periodical&gt;&lt;full-title&gt;Ceiba&lt;/full-title&gt;&lt;/periodical&gt;&lt;pages&gt;10-17&lt;/pages&gt;&lt;volume&gt;50&lt;/volume&gt;&lt;number&gt;1&lt;/number&gt;&lt;reprint-edition&gt;Not in File&lt;/reprint-edition&gt;&lt;keywords&gt;&lt;keyword&gt;America&lt;/keyword&gt;&lt;keyword&gt;as&lt;/keyword&gt;&lt;keyword&gt;associated&lt;/keyword&gt;&lt;keyword&gt;Caesalpinaceae&lt;/keyword&gt;&lt;keyword&gt;Colour&lt;/keyword&gt;&lt;keyword&gt;Crops&lt;/keyword&gt;&lt;keyword&gt;Economic importance&lt;/keyword&gt;&lt;keyword&gt;Eyes&lt;/keyword&gt;&lt;keyword&gt;Fabaceae&lt;/keyword&gt;&lt;keyword&gt;Families&lt;/keyword&gt;&lt;keyword&gt;Family&lt;/keyword&gt;&lt;keyword&gt;Flowers&lt;/keyword&gt;&lt;keyword&gt;fruit&lt;/keyword&gt;&lt;keyword&gt;Genera&lt;/keyword&gt;&lt;keyword&gt;Genus&lt;/keyword&gt;&lt;keyword&gt;Heterothripidae&lt;/keyword&gt;&lt;keyword&gt;Host plant&lt;/keyword&gt;&lt;keyword&gt;Host plants&lt;/keyword&gt;&lt;keyword&gt;Importance&lt;/keyword&gt;&lt;keyword&gt;Key&lt;/keyword&gt;&lt;keyword&gt;Malpighiaceae&lt;/keyword&gt;&lt;keyword&gt;Mimosaceae&lt;/keyword&gt;&lt;keyword&gt;Morphology&lt;/keyword&gt;&lt;keyword&gt;Myrtaceae&lt;/keyword&gt;&lt;keyword&gt;new species&lt;/keyword&gt;&lt;keyword&gt;ornamental&lt;/keyword&gt;&lt;keyword&gt;Plants&lt;/keyword&gt;&lt;keyword&gt;Psidium&lt;/keyword&gt;&lt;keyword&gt;Species&lt;/keyword&gt;&lt;keyword&gt;Thysanoptera&lt;/keyword&gt;&lt;/keywords&gt;&lt;dates&gt;&lt;year&gt;2009&lt;/year&gt;&lt;/dates&gt;&lt;orig-pub&gt;&lt;style face="underline" font="default" size="100%"&gt;J:\E Library\Plant Catalogue\R&lt;/style&gt;&lt;/orig-pub&gt;&lt;label&gt;81376&lt;/label&gt;&lt;urls&gt;&lt;/urls&gt;&lt;custom1&gt;JN&lt;/custom1&gt;&lt;/record&gt;&lt;/Cite&gt;&lt;/EndNote&gt;</w:instrText>
      </w:r>
      <w:r w:rsidR="00A307C0" w:rsidRPr="00C66897">
        <w:fldChar w:fldCharType="separate"/>
      </w:r>
      <w:r w:rsidR="00A307C0" w:rsidRPr="00C66897">
        <w:rPr>
          <w:noProof/>
        </w:rPr>
        <w:t>(</w:t>
      </w:r>
      <w:hyperlink w:anchor="_ENREF_478" w:tooltip="Retana-Salazar, 2009 #17146" w:history="1">
        <w:r w:rsidR="00C15E3D" w:rsidRPr="00C66897">
          <w:rPr>
            <w:noProof/>
          </w:rPr>
          <w:t>Retana-Salazar 2009</w:t>
        </w:r>
      </w:hyperlink>
      <w:r w:rsidR="00A307C0" w:rsidRPr="00C66897">
        <w:rPr>
          <w:noProof/>
        </w:rPr>
        <w:t>)</w:t>
      </w:r>
      <w:r w:rsidR="00A307C0" w:rsidRPr="00C66897">
        <w:fldChar w:fldCharType="end"/>
      </w:r>
      <w:r w:rsidR="00553567" w:rsidRPr="00C66897">
        <w:t xml:space="preserve">. The three species in the genus </w:t>
      </w:r>
      <w:r w:rsidR="00553567" w:rsidRPr="00C66897">
        <w:rPr>
          <w:i/>
        </w:rPr>
        <w:t>Aulacothrips</w:t>
      </w:r>
      <w:r w:rsidR="00553567" w:rsidRPr="00C66897">
        <w:t xml:space="preserve"> (</w:t>
      </w:r>
      <w:r w:rsidR="00553567" w:rsidRPr="00C66897">
        <w:rPr>
          <w:i/>
        </w:rPr>
        <w:t>Aulacothrips amazonicus</w:t>
      </w:r>
      <w:r w:rsidR="00553567" w:rsidRPr="00C66897">
        <w:t xml:space="preserve">, </w:t>
      </w:r>
      <w:r w:rsidR="00553567" w:rsidRPr="00C66897">
        <w:rPr>
          <w:i/>
        </w:rPr>
        <w:t>A. dictyotus</w:t>
      </w:r>
      <w:r w:rsidR="00553567" w:rsidRPr="00C66897">
        <w:t xml:space="preserve"> and </w:t>
      </w:r>
      <w:r w:rsidR="00553567" w:rsidRPr="00C66897">
        <w:rPr>
          <w:i/>
        </w:rPr>
        <w:t>A. minor</w:t>
      </w:r>
      <w:r w:rsidR="00553567" w:rsidRPr="00C66897">
        <w:t>) are ectoparasites of plant-feeding Hemiptera in the Aetalionidae, Cicadellidae and Membracidae</w:t>
      </w:r>
      <w:r w:rsidR="00A17D9B" w:rsidRPr="00C66897">
        <w:t xml:space="preserve"> families</w:t>
      </w:r>
      <w:r w:rsidR="00553567" w:rsidRPr="00C66897">
        <w:t xml:space="preserve"> </w:t>
      </w:r>
      <w:r w:rsidR="00A307C0" w:rsidRPr="00C66897">
        <w:fldChar w:fldCharType="begin">
          <w:fldData xml:space="preserve">PEVuZE5vdGU+PENpdGU+PEF1dGhvcj5DYXZhbGxlcmk8L0F1dGhvcj48WWVhcj4yMDEwPC9ZZWFy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</w:fldData>
        </w:fldChar>
      </w:r>
      <w:r w:rsidR="00C15E3D">
        <w:instrText xml:space="preserve"> ADDIN EN.CITE </w:instrText>
      </w:r>
      <w:r w:rsidR="00C15E3D">
        <w:fldChar w:fldCharType="begin">
          <w:fldData xml:space="preserve">PEVuZE5vdGU+PENpdGU+PEF1dGhvcj5DYXZhbGxlcmk8L0F1dGhvcj48WWVhcj4yMDEwPC9ZZWFy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74" w:tooltip="Cavalleri, 2010 #17139" w:history="1">
        <w:r w:rsidR="00C15E3D" w:rsidRPr="00C66897">
          <w:rPr>
            <w:noProof/>
          </w:rPr>
          <w:t>Cavalleri, Kaminski &amp; Mendonca 2010</w:t>
        </w:r>
      </w:hyperlink>
      <w:r w:rsidR="00A307C0" w:rsidRPr="00C66897">
        <w:rPr>
          <w:noProof/>
        </w:rPr>
        <w:t xml:space="preserve">; </w:t>
      </w:r>
      <w:hyperlink w:anchor="_ENREF_75" w:tooltip="Cavalleri, 2012 #20520" w:history="1">
        <w:r w:rsidR="00C15E3D" w:rsidRPr="00C66897">
          <w:rPr>
            <w:noProof/>
          </w:rPr>
          <w:t>Cavalleri, Kaminski &amp; Mendonça 2012</w:t>
        </w:r>
      </w:hyperlink>
      <w:r w:rsidR="00A307C0" w:rsidRPr="00C66897">
        <w:rPr>
          <w:noProof/>
        </w:rPr>
        <w:t>)</w:t>
      </w:r>
      <w:r w:rsidR="00A307C0" w:rsidRPr="00C66897">
        <w:fldChar w:fldCharType="end"/>
      </w:r>
      <w:r w:rsidR="00276740" w:rsidRPr="00C66897">
        <w:t>.</w:t>
      </w:r>
    </w:p>
    <w:p w14:paraId="0261164F" w14:textId="5BF5FEC9" w:rsidR="00553567" w:rsidRPr="00C66897" w:rsidRDefault="00553567" w:rsidP="00B34BBE">
      <w:r w:rsidRPr="00C66897">
        <w:t xml:space="preserve">There is no available evidence indicating that the Heterothripidae are plant pests of economic </w:t>
      </w:r>
      <w:r w:rsidR="00B32579" w:rsidRPr="00C66897">
        <w:t>consequence</w:t>
      </w:r>
      <w:r w:rsidRPr="00C66897">
        <w:t xml:space="preserve"> </w:t>
      </w:r>
      <w:r w:rsidR="00A307C0" w:rsidRPr="00C66897">
        <w:fldChar w:fldCharType="begin"/>
      </w:r>
      <w:r w:rsidR="00C15E3D">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name="Book Section"&gt;5&lt;/ref-type&gt;&lt;contributors&gt;&lt;authors&gt;&lt;author&gt;Mound,L.A.&lt;/author&gt;&lt;/authors&gt;&lt;secondary-authors&gt;&lt;author&gt;Lewis,T.&lt;/author&gt;&lt;/secondary-authors&gt;&lt;/contributors&gt;&lt;titles&gt;&lt;title&gt;Biological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A307C0" w:rsidRPr="00C66897">
        <w:fldChar w:fldCharType="separate"/>
      </w:r>
      <w:r w:rsidR="00A307C0" w:rsidRPr="00C66897">
        <w:rPr>
          <w:noProof/>
        </w:rPr>
        <w:t>(</w:t>
      </w:r>
      <w:hyperlink w:anchor="_ENREF_361" w:tooltip="Mound, 1997 #17183" w:history="1">
        <w:r w:rsidR="00C15E3D" w:rsidRPr="00C66897">
          <w:rPr>
            <w:noProof/>
          </w:rPr>
          <w:t>Mound 1997</w:t>
        </w:r>
      </w:hyperlink>
      <w:r w:rsidR="00A307C0" w:rsidRPr="00C66897">
        <w:rPr>
          <w:noProof/>
        </w:rPr>
        <w:t>)</w:t>
      </w:r>
      <w:r w:rsidR="00A307C0" w:rsidRPr="00C66897">
        <w:fldChar w:fldCharType="end"/>
      </w:r>
      <w:r w:rsidRPr="00C66897">
        <w:t xml:space="preserve">. They have not been intercepted on the </w:t>
      </w:r>
      <w:r w:rsidR="00B93B7B" w:rsidRPr="00C66897">
        <w:t>plant import pathway</w:t>
      </w:r>
      <w:r w:rsidRPr="00C66897">
        <w:t xml:space="preserve"> by Australia ove</w:t>
      </w:r>
      <w:r w:rsidR="003A089B" w:rsidRPr="00C66897">
        <w:t>r a 26 year period (Appendices C and D</w:t>
      </w:r>
      <w:r w:rsidRPr="00C66897">
        <w:t>). The United States has not report</w:t>
      </w:r>
      <w:r w:rsidR="00272476" w:rsidRPr="00C66897">
        <w:t>ed</w:t>
      </w:r>
      <w:r w:rsidRPr="00C66897">
        <w:t xml:space="preserve"> any interceptions at its ports of entry over the period 1983 to 1999 from Europe, the Mediterranean or Africa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Pr="00C66897">
        <w:t xml:space="preserve"> and neither has Japan </w:t>
      </w:r>
      <w:r w:rsidR="00A307C0" w:rsidRPr="00C66897">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eXM+PHJlZi10eXBlIG5hbWU9IkpvdXJuYWwgQXJ0aWNsZSI+MTc8L3JlZi10eXBlPjxjb250cmli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bmUgSUk8L3RpdGxlPjxzZWNvbmRhcnktdGl0bGU+UmVzZWFyY2ggQnVsbGV0aW4gb2YgdGhlIFBs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dWFnZT48L3JlY29yZD48L0NpdGU+PENpdGUgRXhjbHVkZUF1dGg9IjEiPjxBdXRob3I+TWFzdW1v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eXM+PHJlZi10eXBlIG5hbWU9IkpvdXJuYWwgQXJ0aWNsZSI+MTc8L3JlZi10eXBlPjxjb250cmli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bmUgSUk8L3RpdGxlPjxzZWNvbmRhcnktdGl0bGU+UmVzZWFyY2ggQnVsbGV0aW4gb2YgdGhlIFBs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dWFnZT48L3JlY29yZD48L0NpdGU+PENpdGUgRXhjbHVkZUF1dGg9IjEiPjxBdXRob3I+TWFzdW1v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5" w:tooltip="Masumoto, 1999 #18102" w:history="1">
        <w:r w:rsidR="00C15E3D" w:rsidRPr="00C66897">
          <w:rPr>
            <w:noProof/>
          </w:rPr>
          <w:t>Masumoto, Oda &amp; Hayase 1999</w:t>
        </w:r>
      </w:hyperlink>
      <w:r w:rsidR="00A307C0" w:rsidRPr="00C66897">
        <w:rPr>
          <w:noProof/>
        </w:rPr>
        <w:t xml:space="preserve">, </w:t>
      </w:r>
      <w:hyperlink w:anchor="_ENREF_326" w:tooltip="Masumoto, 2003 #18103" w:history="1">
        <w:r w:rsidR="00C15E3D" w:rsidRPr="00C66897">
          <w:rPr>
            <w:noProof/>
          </w:rPr>
          <w:t>2003</w:t>
        </w:r>
      </w:hyperlink>
      <w:r w:rsidR="00A307C0" w:rsidRPr="00C66897">
        <w:rPr>
          <w:noProof/>
        </w:rPr>
        <w:t xml:space="preserve">; </w:t>
      </w:r>
      <w:hyperlink w:anchor="_ENREF_330" w:tooltip="Masumoto, 2005 #18104" w:history="1">
        <w:r w:rsidR="00C15E3D" w:rsidRPr="00C66897">
          <w:rPr>
            <w:noProof/>
          </w:rPr>
          <w:t>2005</w:t>
        </w:r>
      </w:hyperlink>
      <w:r w:rsidR="00A307C0" w:rsidRPr="00C66897">
        <w:rPr>
          <w:noProof/>
        </w:rPr>
        <w:t xml:space="preserve">; </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r w:rsidRPr="00C66897">
        <w:t xml:space="preserve">. They are considered unlikely to be present on the </w:t>
      </w:r>
      <w:r w:rsidR="00B93B7B" w:rsidRPr="00C66897">
        <w:t>plant import pathway</w:t>
      </w:r>
      <w:r w:rsidRPr="00C66897">
        <w:t xml:space="preserve"> except as occasional contaminants. The risks posed by contaminants on the </w:t>
      </w:r>
      <w:r w:rsidR="00B93B7B" w:rsidRPr="00C66897">
        <w:t>plant import pathway</w:t>
      </w:r>
      <w:r w:rsidRPr="00C66897">
        <w:t xml:space="preserve"> are addressed by existing standard op</w:t>
      </w:r>
      <w:r w:rsidR="004F455B" w:rsidRPr="00C66897">
        <w:t>erational procedures (Appendix G</w:t>
      </w:r>
      <w:r w:rsidRPr="00C66897">
        <w:t xml:space="preserve">). For these reasons, </w:t>
      </w:r>
      <w:r w:rsidR="00652897" w:rsidRPr="00C66897">
        <w:t xml:space="preserve">the family </w:t>
      </w:r>
      <w:r w:rsidRPr="00C66897">
        <w:t xml:space="preserve">Heterothripidae </w:t>
      </w:r>
      <w:r w:rsidR="00652897" w:rsidRPr="00C66897">
        <w:t>is</w:t>
      </w:r>
      <w:r w:rsidRPr="00C66897">
        <w:t xml:space="preserve"> excluded from fur</w:t>
      </w:r>
      <w:r w:rsidR="00276740" w:rsidRPr="00C66897">
        <w:t>ther consideration in this PRA.</w:t>
      </w:r>
    </w:p>
    <w:p w14:paraId="61A19596" w14:textId="77777777" w:rsidR="00B34BBE" w:rsidRPr="00C66897" w:rsidRDefault="00553567" w:rsidP="00272476">
      <w:pPr>
        <w:pStyle w:val="Heading3Nonumber"/>
      </w:pPr>
      <w:r w:rsidRPr="00C66897">
        <w:lastRenderedPageBreak/>
        <w:t>Melanthripidae</w:t>
      </w:r>
    </w:p>
    <w:p w14:paraId="0EF480E0" w14:textId="6FEE621F" w:rsidR="00553567" w:rsidRPr="00C66897" w:rsidRDefault="00553567" w:rsidP="00272476">
      <w:pPr>
        <w:keepNext/>
      </w:pPr>
      <w:r w:rsidRPr="00C66897">
        <w:t xml:space="preserve">This family, previously considered a subfamily of the Aeolothripidae, contains 67 species in </w:t>
      </w:r>
      <w:r w:rsidR="00163D36" w:rsidRPr="00C66897">
        <w:t>four</w:t>
      </w:r>
      <w:r w:rsidRPr="00C66897">
        <w:t xml:space="preserve"> genera that all seem to be phytophagous, feeding on and breeding within flowers</w:t>
      </w:r>
      <w:r w:rsidR="00272476" w:rsidRPr="00C66897">
        <w:t>,</w:t>
      </w:r>
      <w:r w:rsidRPr="00C66897">
        <w:t xml:space="preserve"> and probably pupating at soil level within a silken cocoon </w:t>
      </w:r>
      <w:r w:rsidR="00A307C0" w:rsidRPr="00C66897">
        <w:fldChar w:fldCharType="begin"/>
      </w:r>
      <w:r w:rsidR="00C15E3D">
        <w:instrText xml:space="preserve"> ADDIN EN.CITE &lt;EndNote&gt;&lt;Cite&gt;&lt;Author&gt;Mound&lt;/Author&gt;&lt;Year&gt;2009&lt;/Year&gt;&lt;RecNum&gt;20815&lt;/RecNum&gt;&lt;DisplayText&gt;(Mound, Paris &amp;amp; Fisher 2009; ThripsWiki 2017)&lt;/DisplayText&gt;&lt;record&gt;&lt;rec-number&gt;20815&lt;/rec-number&gt;&lt;foreign-keys&gt;&lt;key app="EN" db-id="pxwxw0er9zv2fxezxdk5tt5utz5p5vtrwdv0" timestamp="1451972836"&gt;20815&lt;/key&gt;&lt;/foreign-keys&gt;&lt;ref-type name="Electronic Book"&gt;44&lt;/ref-type&gt;&lt;contributors&gt;&lt;authors&gt;&lt;author&gt;Mound,L.A.&lt;/author&gt;&lt;author&gt;Paris,D.&lt;/author&gt;&lt;author&gt;Fisher,N.&lt;/author&gt;&lt;/authors&gt;&lt;/contributors&gt;&lt;titles&gt;&lt;title&gt;World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tkq&lt;/custom1&gt;&lt;/record&gt;&lt;/Cite&gt;&lt;Cite&gt;&lt;Author&gt;ThripsWiki&lt;/Author&gt;&lt;Year&gt;2017&lt;/Year&gt;&lt;RecNum&gt;27925&lt;/RecNum&gt;&lt;record&gt;&lt;rec-number&gt;27925&lt;/rec-number&gt;&lt;foreign-keys&gt;&lt;key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375" w:tooltip="Mound, 2009 #20815" w:history="1">
        <w:r w:rsidR="00C15E3D" w:rsidRPr="00C66897">
          <w:rPr>
            <w:noProof/>
          </w:rPr>
          <w:t>Mound, Paris &amp; Fisher 2009</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Many species seem likely to be both host specific and </w:t>
      </w:r>
      <w:r w:rsidR="00272476" w:rsidRPr="00C66897">
        <w:t>have</w:t>
      </w:r>
      <w:r w:rsidRPr="00C66897">
        <w:t xml:space="preserve"> one generation per year (univoltine) but there are few studies on their biology and life history </w:t>
      </w:r>
      <w:r w:rsidR="00A307C0" w:rsidRPr="00C66897">
        <w:fldChar w:fldCharType="begin"/>
      </w:r>
      <w:r w:rsidR="00C15E3D">
        <w:instrText xml:space="preserve"> ADDIN EN.CITE &lt;EndNote&gt;&lt;Cite&gt;&lt;Author&gt;Mound&lt;/Author&gt;&lt;Year&gt;2009&lt;/Year&gt;&lt;RecNum&gt;20815&lt;/RecNum&gt;&lt;DisplayText&gt;(Mound, Paris &amp;amp; Fisher 2009)&lt;/DisplayText&gt;&lt;record&gt;&lt;rec-number&gt;20815&lt;/rec-number&gt;&lt;foreign-keys&gt;&lt;key app="EN" db-id="pxwxw0er9zv2fxezxdk5tt5utz5p5vtrwdv0" timestamp="1451972836"&gt;20815&lt;/key&gt;&lt;/foreign-keys&gt;&lt;ref-type name="Electronic Book"&gt;44&lt;/ref-type&gt;&lt;contributors&gt;&lt;authors&gt;&lt;author&gt;Mound,L.A.&lt;/author&gt;&lt;author&gt;Paris,D.&lt;/author&gt;&lt;author&gt;Fisher,N.&lt;/author&gt;&lt;/authors&gt;&lt;/contributors&gt;&lt;titles&gt;&lt;title&gt;World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375" w:tooltip="Mound, 2009 #20815" w:history="1">
        <w:r w:rsidR="00C15E3D" w:rsidRPr="00C66897">
          <w:rPr>
            <w:noProof/>
          </w:rPr>
          <w:t>Mound, Paris &amp; Fisher 2009</w:t>
        </w:r>
      </w:hyperlink>
      <w:r w:rsidR="00A307C0" w:rsidRPr="00C66897">
        <w:rPr>
          <w:noProof/>
        </w:rPr>
        <w:t>)</w:t>
      </w:r>
      <w:r w:rsidR="00A307C0" w:rsidRPr="00C66897">
        <w:fldChar w:fldCharType="end"/>
      </w:r>
      <w:r w:rsidR="00276740" w:rsidRPr="00C66897">
        <w:t>.</w:t>
      </w:r>
    </w:p>
    <w:p w14:paraId="5500D2A3" w14:textId="77A610CD" w:rsidR="00553567" w:rsidRPr="00C66897" w:rsidRDefault="00553567" w:rsidP="00337FA5">
      <w:r w:rsidRPr="00C66897">
        <w:t xml:space="preserve">There is no available evidence indicating that the Melanthripidae are plant pests of economic </w:t>
      </w:r>
      <w:r w:rsidR="00B32579" w:rsidRPr="00C66897">
        <w:t>consequence</w:t>
      </w:r>
      <w:r w:rsidRPr="00C66897">
        <w:t xml:space="preserve">. They have not been intercepted on the </w:t>
      </w:r>
      <w:r w:rsidR="00B93B7B" w:rsidRPr="00C66897">
        <w:t>plant import pathway</w:t>
      </w:r>
      <w:r w:rsidRPr="00C66897">
        <w:t xml:space="preserve"> by Australia over a 26 year period </w:t>
      </w:r>
      <w:r w:rsidR="003A089B" w:rsidRPr="00C66897">
        <w:t>(Appendices C and D)</w:t>
      </w:r>
      <w:r w:rsidRPr="00C66897">
        <w:t xml:space="preserve">. The United States has reported infrequent interceptions of three identified species in the genus </w:t>
      </w:r>
      <w:r w:rsidRPr="00C66897">
        <w:rPr>
          <w:i/>
        </w:rPr>
        <w:t>Melanthrips</w:t>
      </w:r>
      <w:r w:rsidRPr="00C66897">
        <w:t xml:space="preserve"> at their ports of entry over the period 1983 to 1999 from Europe, the Mediterranean and Africa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Pr="00C66897">
        <w:t xml:space="preserve">. Japan has also reported interception of two species of Melanthripidae although the frequency of these interceptions was not reported </w:t>
      </w:r>
      <w:r w:rsidR="00A307C0" w:rsidRPr="00C66897">
        <w:fldChar w:fldCharType="begin">
          <w:fldData xml:space="preserve">PEVuZE5vdGU+PENpdGU+PEF1dGhvcj5IYXlhc2U8L0F1dGhvcj48WWVhcj4xOTkxPC9ZZWFyPjxS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=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ZWNOdW0+MTgxMDU8L1JlY051bT48RGlzcGxheVRleHQ+KEhheWFzZSAxOTkxOyBNYXN1bW90byBl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=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30" w:tooltip="Masumoto, 2005 #18104" w:history="1">
        <w:r w:rsidR="00C15E3D" w:rsidRPr="00C66897">
          <w:rPr>
            <w:noProof/>
          </w:rPr>
          <w:t>Masumoto et al. 2005</w:t>
        </w:r>
      </w:hyperlink>
      <w:r w:rsidR="00A307C0" w:rsidRPr="00C66897">
        <w:rPr>
          <w:noProof/>
        </w:rPr>
        <w:t>)</w:t>
      </w:r>
      <w:r w:rsidR="00A307C0" w:rsidRPr="00C66897">
        <w:fldChar w:fldCharType="end"/>
      </w:r>
      <w:r w:rsidRPr="00C66897">
        <w:t xml:space="preserve">. Melanthripidae are considered unlikely to be present on the </w:t>
      </w:r>
      <w:r w:rsidR="00B93B7B" w:rsidRPr="00C66897">
        <w:t>plant import pathway</w:t>
      </w:r>
      <w:r w:rsidRPr="00C66897">
        <w:t xml:space="preserve"> except as occasional contaminants. The risks posed by contaminants on the </w:t>
      </w:r>
      <w:r w:rsidR="00B93B7B" w:rsidRPr="00C66897">
        <w:t>plant import pathway</w:t>
      </w:r>
      <w:r w:rsidRPr="00C66897">
        <w:t xml:space="preserve"> are addressed by existing standard operational procedures (Appendi</w:t>
      </w:r>
      <w:r w:rsidR="004F455B" w:rsidRPr="00C66897">
        <w:t>x G</w:t>
      </w:r>
      <w:r w:rsidRPr="00C66897">
        <w:t xml:space="preserve">). For these reasons, </w:t>
      </w:r>
      <w:r w:rsidR="00652897" w:rsidRPr="00C66897">
        <w:t xml:space="preserve">the family </w:t>
      </w:r>
      <w:r w:rsidRPr="00C66897">
        <w:t xml:space="preserve">Melanthripidae </w:t>
      </w:r>
      <w:r w:rsidR="00652897" w:rsidRPr="00C66897">
        <w:t>is</w:t>
      </w:r>
      <w:r w:rsidRPr="00C66897">
        <w:t xml:space="preserve"> excluded from further consideration in this PRA.</w:t>
      </w:r>
    </w:p>
    <w:p w14:paraId="1B9D9913" w14:textId="77777777" w:rsidR="00637B65" w:rsidRPr="00C66897" w:rsidRDefault="00553567" w:rsidP="00F2191B">
      <w:pPr>
        <w:pStyle w:val="Heading3Nonumber"/>
      </w:pPr>
      <w:r w:rsidRPr="00C66897">
        <w:t>Merothripida</w:t>
      </w:r>
      <w:r w:rsidR="009C6140" w:rsidRPr="00C66897">
        <w:t>e</w:t>
      </w:r>
    </w:p>
    <w:p w14:paraId="080629EC" w14:textId="2B0F71AA" w:rsidR="00553567" w:rsidRPr="00C66897" w:rsidRDefault="00553567" w:rsidP="00637B65">
      <w:r w:rsidRPr="00C66897">
        <w:t xml:space="preserve">This family contains 15 species in three genera that feed on fungi on dead twigs, branches or leaf material </w:t>
      </w:r>
      <w:r w:rsidR="00A307C0" w:rsidRPr="00C66897">
        <w:fldChar w:fldCharType="begin"/>
      </w:r>
      <w:r w:rsidR="00C15E3D">
        <w:instrText xml:space="preserve"> ADDIN EN.CITE &lt;EndNote&gt;&lt;Cite&gt;&lt;Author&gt;Mound&lt;/Author&gt;&lt;Year&gt;2009&lt;/Year&gt;&lt;RecNum&gt;20815&lt;/RecNum&gt;&lt;DisplayText&gt;(Mound, Paris &amp;amp; Fisher 2009)&lt;/DisplayText&gt;&lt;record&gt;&lt;rec-number&gt;20815&lt;/rec-number&gt;&lt;foreign-keys&gt;&lt;key app="EN" db-id="pxwxw0er9zv2fxezxdk5tt5utz5p5vtrwdv0" timestamp="1451972836"&gt;20815&lt;/key&gt;&lt;/foreign-keys&gt;&lt;ref-type name="Electronic Book"&gt;44&lt;/ref-type&gt;&lt;contributors&gt;&lt;authors&gt;&lt;author&gt;Mound,L.A.&lt;/author&gt;&lt;author&gt;Paris,D.&lt;/author&gt;&lt;author&gt;Fisher,N.&lt;/author&gt;&lt;/authors&gt;&lt;/contributors&gt;&lt;titles&gt;&lt;title&gt;World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375" w:tooltip="Mound, 2009 #20815" w:history="1">
        <w:r w:rsidR="00C15E3D" w:rsidRPr="00C66897">
          <w:rPr>
            <w:noProof/>
          </w:rPr>
          <w:t>Mound, Paris &amp; Fisher 2009</w:t>
        </w:r>
      </w:hyperlink>
      <w:r w:rsidR="00A307C0" w:rsidRPr="00C66897">
        <w:rPr>
          <w:noProof/>
        </w:rPr>
        <w:t>)</w:t>
      </w:r>
      <w:r w:rsidR="00A307C0" w:rsidRPr="00C66897">
        <w:fldChar w:fldCharType="end"/>
      </w:r>
      <w:r w:rsidR="00276740" w:rsidRPr="00C66897">
        <w:t>.</w:t>
      </w:r>
    </w:p>
    <w:p w14:paraId="6F83092A" w14:textId="178CB45E" w:rsidR="00553567" w:rsidRPr="00C66897" w:rsidRDefault="00553567" w:rsidP="00637B65">
      <w:r w:rsidRPr="00C66897">
        <w:t xml:space="preserve">There is no available evidence indicating that Merothripidae are plant pests of economic </w:t>
      </w:r>
      <w:r w:rsidR="00B32579" w:rsidRPr="00C66897">
        <w:t>consequence</w:t>
      </w:r>
      <w:r w:rsidRPr="00C66897">
        <w:t xml:space="preserve">. They are rarely intercepted by Australia </w:t>
      </w:r>
      <w:r w:rsidR="003A089B" w:rsidRPr="00C66897">
        <w:t>(Appendices C and D)</w:t>
      </w:r>
      <w:r w:rsidR="0082765A" w:rsidRPr="00C66897">
        <w:t>;</w:t>
      </w:r>
      <w:r w:rsidRPr="00C66897">
        <w:t xml:space="preserve"> </w:t>
      </w:r>
      <w:r w:rsidR="0082765A" w:rsidRPr="00C66897">
        <w:t>o</w:t>
      </w:r>
      <w:r w:rsidRPr="00C66897">
        <w:t xml:space="preserve">ver a 26 year period only two species have been intercepted </w:t>
      </w:r>
      <w:r w:rsidR="0082765A" w:rsidRPr="00C66897">
        <w:t xml:space="preserve">at ports of entry </w:t>
      </w:r>
      <w:r w:rsidRPr="00C66897">
        <w:t xml:space="preserve">by Australia, both </w:t>
      </w:r>
      <w:r w:rsidR="00242CB5" w:rsidRPr="00C66897">
        <w:t>with</w:t>
      </w:r>
      <w:r w:rsidRPr="00C66897">
        <w:t>in interception group E (</w:t>
      </w:r>
      <w:r w:rsidR="0082765A" w:rsidRPr="00C66897">
        <w:t xml:space="preserve">Appendix D; </w:t>
      </w:r>
      <w:r w:rsidRPr="00C66897">
        <w:t xml:space="preserve">yearly average less than 0.1; </w:t>
      </w:r>
      <w:r w:rsidRPr="00C66897">
        <w:rPr>
          <w:i/>
        </w:rPr>
        <w:t xml:space="preserve">Merothrips brunneus </w:t>
      </w:r>
      <w:r w:rsidRPr="00C66897">
        <w:t xml:space="preserve">and </w:t>
      </w:r>
      <w:r w:rsidR="00BE0832" w:rsidRPr="00C66897">
        <w:rPr>
          <w:i/>
        </w:rPr>
        <w:t>Merothrips flor</w:t>
      </w:r>
      <w:r w:rsidRPr="00C66897">
        <w:rPr>
          <w:i/>
        </w:rPr>
        <w:t>idensis</w:t>
      </w:r>
      <w:r w:rsidRPr="00C66897">
        <w:t xml:space="preserve">). The United States has not reported any interceptions at its ports of entry over the period 1983 to 1999 from </w:t>
      </w:r>
      <w:r w:rsidR="0082765A" w:rsidRPr="00C66897">
        <w:t>Europe</w:t>
      </w:r>
      <w:r w:rsidRPr="00C66897">
        <w:t xml:space="preserve">, the Mediterranean or Africa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Pr="00C66897">
        <w:t xml:space="preserve">. Japan has reported interception of one species of Merothripidae </w:t>
      </w:r>
      <w:r w:rsidR="0082765A" w:rsidRPr="00C66897">
        <w:t>(</w:t>
      </w:r>
      <w:r w:rsidR="0082765A" w:rsidRPr="00C66897">
        <w:rPr>
          <w:i/>
        </w:rPr>
        <w:t>Merothrips brunneus</w:t>
      </w:r>
      <w:r w:rsidR="0082765A" w:rsidRPr="00C66897">
        <w:t xml:space="preserve"> Ward), </w:t>
      </w:r>
      <w:r w:rsidRPr="00C66897">
        <w:t xml:space="preserve">although the frequency of this interception was not reported </w:t>
      </w:r>
      <w:r w:rsidR="00A307C0" w:rsidRPr="00C66897">
        <w:fldChar w:fldCharType="begin"/>
      </w:r>
      <w:r w:rsidR="00C15E3D">
        <w:instrText xml:space="preserve"> ADDIN EN.CITE &lt;EndNote&gt;&lt;Cite&gt;&lt;Author&gt;Masumoto&lt;/Author&gt;&lt;Year&gt;2005&lt;/Year&gt;&lt;RecNum&gt;18104&lt;/RecNum&gt;&lt;DisplayText&gt;(Masumoto et al. 2005)&lt;/DisplayText&gt;&lt;record&gt;&lt;rec-number&gt;18104&lt;/rec-number&gt;&lt;foreign-keys&gt;&lt;key app="EN" db-id="pxwxw0er9zv2fxezxdk5tt5utz5p5vtrwdv0" timestamp="1451972771"&gt;18104&lt;/key&gt;&lt;/foreign-keys&gt;&lt;ref-type name="Journal Article"&gt;17&lt;/ref-type&gt;&lt;contributors&gt;&lt;authors&gt;&lt;author&gt;Masumoto,M.&lt;/author&gt;&lt;author&gt;Takahashi,G.&lt;/author&gt;&lt;author&gt;Kawai,T.&lt;/author&gt;&lt;author&gt;Minoura,K.&lt;/author&gt;&lt;author&gt;Oda,Y.&lt;/author&gt;&lt;author&gt;Hayase,T.&lt;/author&gt;&lt;/authors&gt;&lt;/contributors&gt;&lt;titles&gt;&lt;title&gt;Additional list of thrips Thysanoptera intercepted in plant quarantine IV&lt;/title&gt;&lt;secondary-title&gt;Research Bulletin of the Plant Protection Service Japan&lt;/secondary-title&gt;&lt;/titles&gt;&lt;periodical&gt;&lt;full-title&gt;Research Bulletin of the Plant Protection Service Japan&lt;/full-title&gt;&lt;/periodical&gt;&lt;pages&gt;75-78&lt;/pages&gt;&lt;volume&gt;41&lt;/volume&gt;&lt;keywords&gt;&lt;keyword&gt;Activities&lt;/keyword&gt;&lt;keyword&gt;Activity&lt;/keyword&gt;&lt;keyword&gt;as&lt;/keyword&gt;&lt;keyword&gt;cut flowers&lt;/keyword&gt;&lt;keyword&gt;Flowers&lt;/keyword&gt;&lt;keyword&gt;fruit&lt;/keyword&gt;&lt;keyword&gt;Fruits&lt;/keyword&gt;&lt;keyword&gt;Genera&lt;/keyword&gt;&lt;keyword&gt;Japanese&lt;/keyword&gt;&lt;keyword&gt;Nurseries&lt;/keyword&gt;&lt;keyword&gt;Plant quarantine&lt;/keyword&gt;&lt;keyword&gt;Plants&lt;/keyword&gt;&lt;keyword&gt;Quarantine&lt;/keyword&gt;&lt;keyword&gt;Report&lt;/keyword&gt;&lt;keyword&gt;Reports&lt;/keyword&gt;&lt;keyword&gt;Research&lt;/keyword&gt;&lt;keyword&gt;Species&lt;/keyword&gt;&lt;keyword&gt;Thrips&lt;/keyword&gt;&lt;keyword&gt;Thysanoptera&lt;/keyword&gt;&lt;keyword&gt;Vegetables&lt;/keyword&gt;&lt;/keywords&gt;&lt;dates&gt;&lt;year&gt;2005&lt;/year&gt;&lt;/dates&gt;&lt;orig-pub&gt;&lt;style face="underline" font="default" size="100%"&gt;J:\E Library\Plant Catalogue\M&lt;/style&gt;&lt;/orig-pub&gt;&lt;label&gt;82392&lt;/label&gt;&lt;urls&gt;&lt;/urls&gt;&lt;custom1&gt;cw&lt;/custom1&gt;&lt;language&gt;Japanese&lt;/language&gt;&lt;/record&gt;&lt;/Cite&gt;&lt;/EndNote&gt;</w:instrText>
      </w:r>
      <w:r w:rsidR="00A307C0" w:rsidRPr="00C66897">
        <w:fldChar w:fldCharType="separate"/>
      </w:r>
      <w:r w:rsidR="00A307C0" w:rsidRPr="00C66897">
        <w:rPr>
          <w:noProof/>
        </w:rPr>
        <w:t>(</w:t>
      </w:r>
      <w:hyperlink w:anchor="_ENREF_330" w:tooltip="Masumoto, 2005 #18104" w:history="1">
        <w:r w:rsidR="00C15E3D" w:rsidRPr="00C66897">
          <w:rPr>
            <w:noProof/>
          </w:rPr>
          <w:t>Masumoto et al. 2005</w:t>
        </w:r>
      </w:hyperlink>
      <w:r w:rsidR="00A307C0" w:rsidRPr="00C66897">
        <w:rPr>
          <w:noProof/>
        </w:rPr>
        <w:t>)</w:t>
      </w:r>
      <w:r w:rsidR="00A307C0" w:rsidRPr="00C66897">
        <w:fldChar w:fldCharType="end"/>
      </w:r>
      <w:r w:rsidRPr="00C66897">
        <w:t xml:space="preserve">. Merothripidae are considered unlikely to be present on the </w:t>
      </w:r>
      <w:r w:rsidR="00B93B7B" w:rsidRPr="00C66897">
        <w:t>plant import pathway</w:t>
      </w:r>
      <w:r w:rsidRPr="00C66897">
        <w:t xml:space="preserve"> except as occasional contaminants. The risks posed by contaminants on the </w:t>
      </w:r>
      <w:r w:rsidR="00B93B7B" w:rsidRPr="00C66897">
        <w:t>plant import pathway</w:t>
      </w:r>
      <w:r w:rsidRPr="00C66897">
        <w:t xml:space="preserve"> are addressed by existing standard op</w:t>
      </w:r>
      <w:r w:rsidR="004F455B" w:rsidRPr="00C66897">
        <w:t>erational procedures (Appendix G</w:t>
      </w:r>
      <w:r w:rsidRPr="00C66897">
        <w:t xml:space="preserve">). For these reasons, </w:t>
      </w:r>
      <w:r w:rsidR="00235F61" w:rsidRPr="00C66897">
        <w:t xml:space="preserve">the family </w:t>
      </w:r>
      <w:r w:rsidRPr="00C66897">
        <w:t xml:space="preserve">Merothripidae </w:t>
      </w:r>
      <w:r w:rsidR="00235F61" w:rsidRPr="00C66897">
        <w:t>is</w:t>
      </w:r>
      <w:r w:rsidRPr="00C66897">
        <w:t xml:space="preserve"> excluded from furt</w:t>
      </w:r>
      <w:r w:rsidR="00276740" w:rsidRPr="00C66897">
        <w:t>her consideration in this PRA.</w:t>
      </w:r>
    </w:p>
    <w:p w14:paraId="11038693" w14:textId="77777777" w:rsidR="00637B65" w:rsidRPr="00C66897" w:rsidRDefault="00553567" w:rsidP="00F2191B">
      <w:pPr>
        <w:pStyle w:val="Heading3Nonumber"/>
      </w:pPr>
      <w:r w:rsidRPr="00C66897">
        <w:t>Phlaeothripidae</w:t>
      </w:r>
    </w:p>
    <w:p w14:paraId="4F09D356" w14:textId="219DF790" w:rsidR="00A17D9B" w:rsidRPr="00C66897" w:rsidRDefault="0082765A" w:rsidP="00B850F2">
      <w:r w:rsidRPr="00C66897">
        <w:t>The Phlaeothripidae comprise</w:t>
      </w:r>
      <w:r w:rsidR="00A17D9B" w:rsidRPr="00C66897">
        <w:t>s</w:t>
      </w:r>
      <w:r w:rsidRPr="00C66897">
        <w:t xml:space="preserve"> the suborder Tubulifera and </w:t>
      </w:r>
      <w:r w:rsidR="00553567" w:rsidRPr="00C66897">
        <w:t xml:space="preserve">is the largest family in the </w:t>
      </w:r>
      <w:r w:rsidRPr="00C66897">
        <w:t xml:space="preserve">order </w:t>
      </w:r>
      <w:r w:rsidR="00553567" w:rsidRPr="00C66897">
        <w:t>T</w:t>
      </w:r>
      <w:r w:rsidR="00C32FE1" w:rsidRPr="00C66897">
        <w:t>hysanoptera with 3</w:t>
      </w:r>
      <w:r w:rsidR="00CB2CC3" w:rsidRPr="00C66897">
        <w:t>,</w:t>
      </w:r>
      <w:r w:rsidR="002F6397" w:rsidRPr="00C66897">
        <w:t>664</w:t>
      </w:r>
      <w:r w:rsidR="00553567" w:rsidRPr="00C66897">
        <w:t xml:space="preserve"> described species in two </w:t>
      </w:r>
      <w:r w:rsidR="00553567" w:rsidRPr="00C66897">
        <w:lastRenderedPageBreak/>
        <w:t>subf</w:t>
      </w:r>
      <w:r w:rsidR="002F6397" w:rsidRPr="00C66897">
        <w:t>amilies, the Idolothripinae (83 genera and 737</w:t>
      </w:r>
      <w:r w:rsidR="00553567" w:rsidRPr="00C66897">
        <w:t xml:space="preserve"> speci</w:t>
      </w:r>
      <w:r w:rsidR="002F6397" w:rsidRPr="00C66897">
        <w:t>es) and the Phlaeothripinae (374 genera and 2</w:t>
      </w:r>
      <w:r w:rsidR="00CB2CC3" w:rsidRPr="00C66897">
        <w:t>,</w:t>
      </w:r>
      <w:r w:rsidR="002F6397" w:rsidRPr="00C66897">
        <w:t>927</w:t>
      </w:r>
      <w:r w:rsidR="00553567" w:rsidRPr="00C66897">
        <w:t xml:space="preserve"> species)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00553567" w:rsidRPr="00C66897">
        <w:t xml:space="preserve">. </w:t>
      </w:r>
      <w:r w:rsidR="00A17D9B" w:rsidRPr="00C66897">
        <w:t>M</w:t>
      </w:r>
      <w:r w:rsidR="00553567" w:rsidRPr="00C66897">
        <w:t>a</w:t>
      </w:r>
      <w:r w:rsidR="009D7E5C" w:rsidRPr="00C66897">
        <w:t>ny</w:t>
      </w:r>
      <w:r w:rsidR="00553567" w:rsidRPr="00C66897">
        <w:t xml:space="preserve"> species are not known to be pests of economic </w:t>
      </w:r>
      <w:r w:rsidR="00B32579" w:rsidRPr="00C66897">
        <w:t>consequence</w:t>
      </w:r>
      <w:r w:rsidR="00A17D9B" w:rsidRPr="00C66897">
        <w:t xml:space="preserve">, but </w:t>
      </w:r>
      <w:r w:rsidR="009D7E5C" w:rsidRPr="00C66897">
        <w:t>some</w:t>
      </w:r>
      <w:r w:rsidR="00553567" w:rsidRPr="00C66897">
        <w:t xml:space="preserve"> are regarded as pests </w:t>
      </w:r>
      <w:r w:rsidR="00A307C0" w:rsidRPr="00C66897">
        <w:fldChar w:fldCharType="begin">
          <w:fldData xml:space="preserve">PEVuZE5vdGU+PENpdGU+PEF1dGhvcj5MZXdpczwvQXV0aG9yPjxZZWFyPjE5OTc8L1llYXI+PFJl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</w:fldData>
        </w:fldChar>
      </w:r>
      <w:r w:rsidR="00C15E3D">
        <w:instrText xml:space="preserve"> ADDIN EN.CITE </w:instrText>
      </w:r>
      <w:r w:rsidR="00C15E3D">
        <w:fldChar w:fldCharType="begin">
          <w:fldData xml:space="preserve">PEVuZE5vdGU+PENpdGU+PEF1dGhvcj5MZXdpczwvQXV0aG9yPjxZZWFyPjE5OTc8L1llYXI+PFJl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99" w:tooltip="Lewis, 1997 #17738" w:history="1">
        <w:r w:rsidR="00C15E3D" w:rsidRPr="00C66897">
          <w:rPr>
            <w:noProof/>
          </w:rPr>
          <w:t>Lewis 1997c</w:t>
        </w:r>
      </w:hyperlink>
      <w:r w:rsidR="00A307C0" w:rsidRPr="00C66897">
        <w:rPr>
          <w:noProof/>
        </w:rPr>
        <w:t xml:space="preserve">; </w:t>
      </w:r>
      <w:hyperlink w:anchor="_ENREF_373" w:tooltip="Mound, 2007 #17739" w:history="1">
        <w:r w:rsidR="00C15E3D" w:rsidRPr="00C66897">
          <w:rPr>
            <w:noProof/>
          </w:rPr>
          <w:t>Mound &amp; Morris 2007</w:t>
        </w:r>
      </w:hyperlink>
      <w:r w:rsidR="00A307C0" w:rsidRPr="00C66897">
        <w:rPr>
          <w:noProof/>
        </w:rPr>
        <w:t>)</w:t>
      </w:r>
      <w:r w:rsidR="00A307C0" w:rsidRPr="00C66897">
        <w:fldChar w:fldCharType="end"/>
      </w:r>
      <w:r w:rsidR="00553567" w:rsidRPr="00C66897">
        <w:t xml:space="preserve">. The </w:t>
      </w:r>
      <w:r w:rsidR="00C32FE1" w:rsidRPr="00C66897">
        <w:t>Phlaeothripidae comprise about nine</w:t>
      </w:r>
      <w:r w:rsidR="00A17D9B" w:rsidRPr="00C66897">
        <w:t xml:space="preserve"> per cent of </w:t>
      </w:r>
      <w:r w:rsidR="00553567" w:rsidRPr="00C66897">
        <w:t xml:space="preserve">all Thysanoptera interceptions across the </w:t>
      </w:r>
      <w:r w:rsidR="00B93B7B" w:rsidRPr="00C66897">
        <w:t>plant import pathway</w:t>
      </w:r>
      <w:r w:rsidR="00553567" w:rsidRPr="00C66897">
        <w:t xml:space="preserve">. Some species in the subfamily Phlaeothripinae are plant feeders with potential to be pests of economic </w:t>
      </w:r>
      <w:r w:rsidR="00B32579" w:rsidRPr="00C66897">
        <w:t>consequence</w:t>
      </w:r>
      <w:r w:rsidR="00553567" w:rsidRPr="00C66897">
        <w:t xml:space="preserve">. </w:t>
      </w:r>
    </w:p>
    <w:p w14:paraId="4F4E61AF" w14:textId="6D0F9D2C" w:rsidR="00553567" w:rsidRPr="00C66897" w:rsidRDefault="00553567" w:rsidP="00B850F2">
      <w:r w:rsidRPr="00C66897">
        <w:t xml:space="preserve">The family Phlaeothripidae is </w:t>
      </w:r>
      <w:r w:rsidR="00A17D9B" w:rsidRPr="00C66897">
        <w:t xml:space="preserve">further </w:t>
      </w:r>
      <w:r w:rsidRPr="00C66897">
        <w:t>discussed in three separate groups based on their feeding behaviours</w:t>
      </w:r>
      <w:r w:rsidR="00F24E20" w:rsidRPr="00C66897">
        <w:t>,</w:t>
      </w:r>
      <w:r w:rsidR="0082765A" w:rsidRPr="00C66897">
        <w:t xml:space="preserve"> which are</w:t>
      </w:r>
      <w:r w:rsidRPr="00C66897">
        <w:t xml:space="preserve"> fungivorous, predatory </w:t>
      </w:r>
      <w:r w:rsidR="0082765A" w:rsidRPr="00C66897">
        <w:t>or phytophagous</w:t>
      </w:r>
      <w:r w:rsidRPr="00C66897">
        <w:t>.</w:t>
      </w:r>
    </w:p>
    <w:p w14:paraId="0D065DD4" w14:textId="147F776F" w:rsidR="00553567" w:rsidRPr="00C66897" w:rsidRDefault="00181ED9" w:rsidP="00B850F2">
      <w:r w:rsidRPr="00C66897">
        <w:t>Fungivorous Phlaeothripidae:</w:t>
      </w:r>
      <w:r w:rsidR="00553567" w:rsidRPr="00C66897">
        <w:t xml:space="preserve"> About 60 per cent of Phlaeothripidae species feed on fungi</w:t>
      </w:r>
      <w:r w:rsidR="0082765A" w:rsidRPr="00C66897">
        <w:t>. This group includes</w:t>
      </w:r>
      <w:r w:rsidR="00553567" w:rsidRPr="00C66897">
        <w:t xml:space="preserve"> all the subfamily Idolothripinae</w:t>
      </w:r>
      <w:r w:rsidR="0082765A" w:rsidRPr="00C66897">
        <w:t xml:space="preserve">, and, in the subfamily Phlaeothripinae, </w:t>
      </w:r>
      <w:r w:rsidR="00553567" w:rsidRPr="00C66897">
        <w:t xml:space="preserve">species in the large genera </w:t>
      </w:r>
      <w:r w:rsidR="00553567" w:rsidRPr="00C66897">
        <w:rPr>
          <w:i/>
        </w:rPr>
        <w:t>Hoplandrothrips</w:t>
      </w:r>
      <w:r w:rsidR="00553567" w:rsidRPr="00C66897">
        <w:t xml:space="preserve"> (105 species), </w:t>
      </w:r>
      <w:r w:rsidR="00553567" w:rsidRPr="00C66897">
        <w:rPr>
          <w:i/>
        </w:rPr>
        <w:t>Holothrips</w:t>
      </w:r>
      <w:r w:rsidR="00553567" w:rsidRPr="00C66897">
        <w:t xml:space="preserve"> (125 species) and </w:t>
      </w:r>
      <w:r w:rsidR="00553567" w:rsidRPr="00C66897">
        <w:rPr>
          <w:i/>
        </w:rPr>
        <w:t>Hoplothrips</w:t>
      </w:r>
      <w:r w:rsidR="00553567" w:rsidRPr="00C66897">
        <w:t xml:space="preserve"> (130 species) </w:t>
      </w:r>
      <w:r w:rsidR="00A307C0" w:rsidRPr="00C66897">
        <w:fldChar w:fldCharType="begin">
          <w:fldData xml:space="preserve">PEVuZE5vdGU+PENpdGU+PEF1dGhvcj5Nb3VuZDwvQXV0aG9yPjxZZWFyPjIwMDk8L1llYXI+PFJl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==
</w:fldData>
        </w:fldChar>
      </w:r>
      <w:r w:rsidR="00C15E3D">
        <w:instrText xml:space="preserve"> ADDIN EN.CITE </w:instrText>
      </w:r>
      <w:r w:rsidR="00C15E3D">
        <w:fldChar w:fldCharType="begin">
          <w:fldData xml:space="preserve">PEVuZE5vdGU+PENpdGU+PEF1dGhvcj5Nb3VuZDwvQXV0aG9yPjxZZWFyPjIwMDk8L1llYXI+PFJl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==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75" w:tooltip="Mound, 2009 #20815" w:history="1">
        <w:r w:rsidR="00C15E3D" w:rsidRPr="00C66897">
          <w:rPr>
            <w:noProof/>
          </w:rPr>
          <w:t>Mound, Paris &amp; Fisher 2009</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276740" w:rsidRPr="00C66897">
        <w:t>.</w:t>
      </w:r>
    </w:p>
    <w:p w14:paraId="484A4D08" w14:textId="3DDA6D0D" w:rsidR="00553567" w:rsidRPr="00C66897" w:rsidRDefault="00553567" w:rsidP="00B850F2">
      <w:r w:rsidRPr="00C66897">
        <w:t xml:space="preserve">Fungivorous Phlaeothripidae are infrequently intercepted by Australia. Over a 26 year period six species were intercepted by Australia on the </w:t>
      </w:r>
      <w:r w:rsidR="00B93B7B" w:rsidRPr="00C66897">
        <w:t>plant import pathway</w:t>
      </w:r>
      <w:r w:rsidRPr="00C66897">
        <w:t xml:space="preserve"> </w:t>
      </w:r>
      <w:r w:rsidR="003A089B" w:rsidRPr="00C66897">
        <w:t>(Appendices C and D)</w:t>
      </w:r>
      <w:r w:rsidRPr="00C66897">
        <w:t>: one in interception group C (</w:t>
      </w:r>
      <w:r w:rsidR="0082765A" w:rsidRPr="00C66897">
        <w:t xml:space="preserve">Appendix D; </w:t>
      </w:r>
      <w:r w:rsidRPr="00C66897">
        <w:t xml:space="preserve">yearly average range 0.5 to 5; </w:t>
      </w:r>
      <w:r w:rsidRPr="00C66897">
        <w:rPr>
          <w:i/>
        </w:rPr>
        <w:t>Hoplandrothrips flavipes</w:t>
      </w:r>
      <w:r w:rsidRPr="00C66897">
        <w:t>), two in interception group D (</w:t>
      </w:r>
      <w:r w:rsidR="0082765A" w:rsidRPr="00C66897">
        <w:t xml:space="preserve">Appendix D; </w:t>
      </w:r>
      <w:r w:rsidRPr="00C66897">
        <w:t xml:space="preserve">yearly average range 0.1 to less than 0.5; </w:t>
      </w:r>
      <w:r w:rsidRPr="00C66897">
        <w:rPr>
          <w:i/>
        </w:rPr>
        <w:t xml:space="preserve">Nesothrips laventris </w:t>
      </w:r>
      <w:r w:rsidRPr="00C66897">
        <w:t xml:space="preserve">and </w:t>
      </w:r>
      <w:r w:rsidRPr="00C66897">
        <w:rPr>
          <w:i/>
        </w:rPr>
        <w:t>Nesothrips propinquus</w:t>
      </w:r>
      <w:r w:rsidRPr="00C66897">
        <w:t>) and three in interception group E (</w:t>
      </w:r>
      <w:r w:rsidR="0082765A" w:rsidRPr="00C66897">
        <w:t xml:space="preserve">Appendix D; </w:t>
      </w:r>
      <w:r w:rsidRPr="00C66897">
        <w:t xml:space="preserve">yearly average less than 0.1; </w:t>
      </w:r>
      <w:r w:rsidRPr="00C66897">
        <w:rPr>
          <w:i/>
        </w:rPr>
        <w:t xml:space="preserve">Ecacanthothrips tibialis, Hoplothrips kea </w:t>
      </w:r>
      <w:r w:rsidRPr="00C66897">
        <w:t xml:space="preserve">and </w:t>
      </w:r>
      <w:r w:rsidRPr="00C66897">
        <w:rPr>
          <w:i/>
        </w:rPr>
        <w:t>Priesneriella citricauda</w:t>
      </w:r>
      <w:r w:rsidRPr="00C66897">
        <w:t xml:space="preserve">). Only one of these </w:t>
      </w:r>
      <w:r w:rsidR="0082765A" w:rsidRPr="00C66897">
        <w:t xml:space="preserve">species </w:t>
      </w:r>
      <w:r w:rsidRPr="00C66897">
        <w:t>is not already present in Australia (</w:t>
      </w:r>
      <w:r w:rsidRPr="00C66897">
        <w:rPr>
          <w:i/>
        </w:rPr>
        <w:t>Hoplothrips kea</w:t>
      </w:r>
      <w:r w:rsidRPr="00C66897">
        <w:t>). The United States has also reported infrequent interceptions of two species of fungivorous Phlaeothripidae (</w:t>
      </w:r>
      <w:r w:rsidRPr="00C66897">
        <w:rPr>
          <w:i/>
        </w:rPr>
        <w:t>Bolothrips cingulatus</w:t>
      </w:r>
      <w:r w:rsidRPr="00C66897">
        <w:t xml:space="preserve"> and </w:t>
      </w:r>
      <w:r w:rsidRPr="00C66897">
        <w:rPr>
          <w:i/>
        </w:rPr>
        <w:t>Elaphrothrips</w:t>
      </w:r>
      <w:r w:rsidRPr="00C66897">
        <w:t xml:space="preserve"> sp.) at its ports of entry over the reported period 1983 to 1999 from Europe, the Mediterranean and Africa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Pr="00C66897">
        <w:t xml:space="preserve">. Japan has also reported the interception of 13 species of fungivorous Phlaeothripidae (all in the subfamily Idolothripinae), although their interception frequency was not reported </w:t>
      </w:r>
      <w:r w:rsidR="00A307C0" w:rsidRPr="00C66897">
        <w:fldChar w:fldCharType="begin">
          <w:fldData xml:space="preserve">PEVuZE5vdGU+PENpdGU+PEF1dGhvcj5IYXlhc2U8L0F1dGhvcj48WWVhcj4xOTkxPC9ZZWFyPjxS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dWFnZT48L3JlY29yZD48L0NpdGU+PENpdGU+PEF1dGhvcj5NYXN1bW90bzwvQXV0aG9yPjxZZWFy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T2RhICZhbXA7IEhheWFzZSAxOTk5LCAyMDAzOyBNYXN1bW90byBldCBhbC4gMjAwNTsgT2RhICZh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dWFnZT48L3JlY29yZD48L0NpdGU+PENpdGU+PEF1dGhvcj5NYXN1bW90bzwvQXV0aG9yPjxZZWFy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5" w:tooltip="Masumoto, 1999 #18102" w:history="1">
        <w:r w:rsidR="00C15E3D" w:rsidRPr="00C66897">
          <w:rPr>
            <w:noProof/>
          </w:rPr>
          <w:t>Masumoto, Oda &amp; Hayase 1999</w:t>
        </w:r>
      </w:hyperlink>
      <w:r w:rsidR="00A307C0" w:rsidRPr="00C66897">
        <w:rPr>
          <w:noProof/>
        </w:rPr>
        <w:t xml:space="preserve">, </w:t>
      </w:r>
      <w:hyperlink w:anchor="_ENREF_326" w:tooltip="Masumoto, 2003 #18103" w:history="1">
        <w:r w:rsidR="00C15E3D" w:rsidRPr="00C66897">
          <w:rPr>
            <w:noProof/>
          </w:rPr>
          <w:t>2003</w:t>
        </w:r>
      </w:hyperlink>
      <w:r w:rsidR="00A307C0" w:rsidRPr="00C66897">
        <w:rPr>
          <w:noProof/>
        </w:rPr>
        <w:t xml:space="preserve">; </w:t>
      </w:r>
      <w:hyperlink w:anchor="_ENREF_330" w:tooltip="Masumoto, 2005 #18104" w:history="1">
        <w:r w:rsidR="00C15E3D" w:rsidRPr="00C66897">
          <w:rPr>
            <w:noProof/>
          </w:rPr>
          <w:t>Masumoto et al. 2005</w:t>
        </w:r>
      </w:hyperlink>
      <w:r w:rsidR="00A307C0" w:rsidRPr="00C66897">
        <w:rPr>
          <w:noProof/>
        </w:rPr>
        <w:t xml:space="preserve">; </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r w:rsidRPr="00C66897">
        <w:t>.</w:t>
      </w:r>
    </w:p>
    <w:p w14:paraId="6579FC87" w14:textId="5240864F" w:rsidR="00553567" w:rsidRPr="00C66897" w:rsidRDefault="00553567" w:rsidP="00B850F2">
      <w:r w:rsidRPr="00C66897">
        <w:t xml:space="preserve">There are no reports of these species being pests of economic </w:t>
      </w:r>
      <w:r w:rsidR="00B32579" w:rsidRPr="00C66897">
        <w:t>consequence</w:t>
      </w:r>
      <w:r w:rsidRPr="00C66897">
        <w:t xml:space="preserve"> </w:t>
      </w:r>
      <w:r w:rsidR="00A307C0" w:rsidRPr="00C66897">
        <w:fldChar w:fldCharType="begin">
          <w:fldData xml:space="preserve">PEVuZE5vdGU+PENpdGU+PEF1dGhvcj5Nb3VuZDwvQXV0aG9yPjxZZWFyPjE5OTc8L1llYXI+PFJl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</w:fldData>
        </w:fldChar>
      </w:r>
      <w:r w:rsidR="00C15E3D">
        <w:instrText xml:space="preserve"> ADDIN EN.CITE </w:instrText>
      </w:r>
      <w:r w:rsidR="00C15E3D">
        <w:fldChar w:fldCharType="begin">
          <w:fldData xml:space="preserve">PEVuZE5vdGU+PENpdGU+PEF1dGhvcj5Nb3VuZDwvQXV0aG9yPjxZZWFyPjE5OTc8L1llYXI+PFJl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61" w:tooltip="Mound, 1997 #17183" w:history="1">
        <w:r w:rsidR="00C15E3D" w:rsidRPr="00C66897">
          <w:rPr>
            <w:noProof/>
          </w:rPr>
          <w:t>Mound 1997</w:t>
        </w:r>
      </w:hyperlink>
      <w:r w:rsidR="00A307C0" w:rsidRPr="00C66897">
        <w:rPr>
          <w:noProof/>
        </w:rPr>
        <w:t xml:space="preserve">; </w:t>
      </w:r>
      <w:hyperlink w:anchor="_ENREF_546" w:tooltip="Ullman, 1997 #17757" w:history="1">
        <w:r w:rsidR="00C15E3D" w:rsidRPr="00C66897">
          <w:rPr>
            <w:noProof/>
          </w:rPr>
          <w:t>Ullman, Sherwood &amp; Geric-Stare 1997</w:t>
        </w:r>
      </w:hyperlink>
      <w:r w:rsidR="00A307C0" w:rsidRPr="00C66897">
        <w:rPr>
          <w:noProof/>
        </w:rPr>
        <w:t>)</w:t>
      </w:r>
      <w:r w:rsidR="00A307C0" w:rsidRPr="00C66897">
        <w:fldChar w:fldCharType="end"/>
      </w:r>
      <w:r w:rsidRPr="00C66897">
        <w:t xml:space="preserve"> and there is no available evidence to demonstrate that exotic fungivorous Phlaeothripidae have caused damage to the environment. They are only likely to be present on the </w:t>
      </w:r>
      <w:r w:rsidR="00B93B7B" w:rsidRPr="00C66897">
        <w:t>plant import pathway</w:t>
      </w:r>
      <w:r w:rsidRPr="00C66897">
        <w:t xml:space="preserve">s as infrequent contaminants. The risks posed by contaminants on the </w:t>
      </w:r>
      <w:r w:rsidR="00B93B7B" w:rsidRPr="00C66897">
        <w:t>plant import pathway</w:t>
      </w:r>
      <w:r w:rsidRPr="00C66897">
        <w:t xml:space="preserve"> are addressed by existing standard op</w:t>
      </w:r>
      <w:r w:rsidR="004F455B" w:rsidRPr="00C66897">
        <w:t>erational procedures (Appendix G</w:t>
      </w:r>
      <w:r w:rsidRPr="00C66897">
        <w:t xml:space="preserve">). For these reasons, fungivorous </w:t>
      </w:r>
      <w:r w:rsidR="00E33AAE" w:rsidRPr="00C66897">
        <w:t xml:space="preserve">species of </w:t>
      </w:r>
      <w:r w:rsidRPr="00C66897">
        <w:t xml:space="preserve">Phlaeothripidae </w:t>
      </w:r>
      <w:r w:rsidR="00272476" w:rsidRPr="00C66897">
        <w:t>are</w:t>
      </w:r>
      <w:r w:rsidRPr="00C66897">
        <w:t xml:space="preserve"> excluded from further consideration in this PRA.</w:t>
      </w:r>
    </w:p>
    <w:p w14:paraId="13D9B1F8" w14:textId="34EA3455" w:rsidR="00553567" w:rsidRPr="00C66897" w:rsidRDefault="00181ED9" w:rsidP="00B850F2">
      <w:r w:rsidRPr="00C66897">
        <w:lastRenderedPageBreak/>
        <w:t>Predatory Phlaeothripidae:</w:t>
      </w:r>
      <w:r w:rsidR="00553567" w:rsidRPr="00C66897">
        <w:rPr>
          <w:i/>
        </w:rPr>
        <w:t xml:space="preserve"> </w:t>
      </w:r>
      <w:r w:rsidR="00553567" w:rsidRPr="00C66897">
        <w:t xml:space="preserve">All species in the genera </w:t>
      </w:r>
      <w:r w:rsidR="00553567" w:rsidRPr="00C66897">
        <w:rPr>
          <w:i/>
        </w:rPr>
        <w:t>Leptothrips</w:t>
      </w:r>
      <w:r w:rsidR="00553567" w:rsidRPr="00C66897">
        <w:t xml:space="preserve"> and </w:t>
      </w:r>
      <w:r w:rsidR="00553567" w:rsidRPr="00C66897">
        <w:rPr>
          <w:i/>
        </w:rPr>
        <w:t>Podothrips</w:t>
      </w:r>
      <w:r w:rsidR="00553567" w:rsidRPr="00C66897">
        <w:t xml:space="preserve"> are assumed to be predators and two species of </w:t>
      </w:r>
      <w:r w:rsidR="00553567" w:rsidRPr="00C66897">
        <w:rPr>
          <w:i/>
        </w:rPr>
        <w:t>Karnyothrips</w:t>
      </w:r>
      <w:r w:rsidR="00553567" w:rsidRPr="00C66897">
        <w:t xml:space="preserve"> and one species of </w:t>
      </w:r>
      <w:r w:rsidR="00553567" w:rsidRPr="00C66897">
        <w:rPr>
          <w:i/>
        </w:rPr>
        <w:t>Aleurodothrips</w:t>
      </w:r>
      <w:r w:rsidR="00553567" w:rsidRPr="00C66897">
        <w:t xml:space="preserve"> (</w:t>
      </w:r>
      <w:r w:rsidR="00553567" w:rsidRPr="00C66897">
        <w:rPr>
          <w:i/>
        </w:rPr>
        <w:t>A. fasciapennis</w:t>
      </w:r>
      <w:r w:rsidR="00553567" w:rsidRPr="00C66897">
        <w:t xml:space="preserve">) are known to be predatory on scale insects </w:t>
      </w:r>
      <w:r w:rsidR="00A307C0" w:rsidRPr="00C66897">
        <w:fldChar w:fldCharType="begin">
          <w:fldData xml:space="preserve">PEVuZE5vdGU+PENpdGU+PEF1dGhvcj5Nb3VuZDwvQXV0aG9yPjxZZWFyPjIwMDU8L1llYXI+PFJl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</w:fldData>
        </w:fldChar>
      </w:r>
      <w:r w:rsidR="00C15E3D">
        <w:instrText xml:space="preserve"> ADDIN EN.CITE </w:instrText>
      </w:r>
      <w:r w:rsidR="00C15E3D">
        <w:fldChar w:fldCharType="begin">
          <w:fldData xml:space="preserve">PEVuZE5vdGU+PENpdGU+PEF1dGhvcj5Nb3VuZDwvQXV0aG9yPjxZZWFyPjIwMDU8L1llYXI+PFJl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65" w:tooltip="Mound, 2005 #1762" w:history="1">
        <w:r w:rsidR="00C15E3D" w:rsidRPr="00C66897">
          <w:rPr>
            <w:noProof/>
          </w:rPr>
          <w:t>Mound 2005d</w:t>
        </w:r>
      </w:hyperlink>
      <w:r w:rsidR="00A307C0" w:rsidRPr="00C66897">
        <w:rPr>
          <w:noProof/>
        </w:rPr>
        <w:t xml:space="preserve">; </w:t>
      </w:r>
      <w:hyperlink w:anchor="_ENREF_372" w:tooltip="Mound, 2007 #7949" w:history="1">
        <w:r w:rsidR="00C15E3D" w:rsidRPr="00C66897">
          <w:rPr>
            <w:noProof/>
          </w:rPr>
          <w:t>Mound &amp; Minaei 2007</w:t>
        </w:r>
      </w:hyperlink>
      <w:r w:rsidR="00A307C0" w:rsidRPr="00C66897">
        <w:rPr>
          <w:noProof/>
        </w:rPr>
        <w:t>)</w:t>
      </w:r>
      <w:r w:rsidR="00A307C0" w:rsidRPr="00C66897">
        <w:fldChar w:fldCharType="end"/>
      </w:r>
      <w:r w:rsidR="00276740" w:rsidRPr="00C66897">
        <w:t>.</w:t>
      </w:r>
    </w:p>
    <w:p w14:paraId="218D324A" w14:textId="6492C130" w:rsidR="00553567" w:rsidRPr="00C66897" w:rsidRDefault="00553567" w:rsidP="00B850F2">
      <w:r w:rsidRPr="00C66897">
        <w:t xml:space="preserve">Predatory Phlaeothripidae are rarely intercepted by Australia </w:t>
      </w:r>
      <w:r w:rsidR="003A089B" w:rsidRPr="00C66897">
        <w:t>(Appendices C and D)</w:t>
      </w:r>
      <w:r w:rsidRPr="00C66897">
        <w:t>. Over a 26 year period six species have been intercepted</w:t>
      </w:r>
      <w:r w:rsidR="00C27D9C" w:rsidRPr="00C66897">
        <w:t xml:space="preserve">: four in interception group D </w:t>
      </w:r>
      <w:r w:rsidR="0082765A" w:rsidRPr="00C66897">
        <w:t xml:space="preserve">(Appendix D; </w:t>
      </w:r>
      <w:r w:rsidRPr="00C66897">
        <w:t xml:space="preserve">yearly average range 0.1 to less than 0.5; </w:t>
      </w:r>
      <w:r w:rsidRPr="00C66897">
        <w:rPr>
          <w:i/>
        </w:rPr>
        <w:t xml:space="preserve">Aleurodothrips fasciapennis, Karnyothrips flavipes, Leptothrips </w:t>
      </w:r>
      <w:proofErr w:type="gramStart"/>
      <w:r w:rsidRPr="00C66897">
        <w:rPr>
          <w:i/>
        </w:rPr>
        <w:t>mali</w:t>
      </w:r>
      <w:proofErr w:type="gramEnd"/>
      <w:r w:rsidRPr="00C66897">
        <w:rPr>
          <w:i/>
        </w:rPr>
        <w:t xml:space="preserve"> </w:t>
      </w:r>
      <w:r w:rsidRPr="00C66897">
        <w:t xml:space="preserve">and </w:t>
      </w:r>
      <w:r w:rsidRPr="00C66897">
        <w:rPr>
          <w:i/>
        </w:rPr>
        <w:t>Podothrips semiflavus</w:t>
      </w:r>
      <w:r w:rsidRPr="00C66897">
        <w:t>) and two in interception group</w:t>
      </w:r>
      <w:r w:rsidR="00C27D9C" w:rsidRPr="00C66897">
        <w:t xml:space="preserve"> E (Appendix D; </w:t>
      </w:r>
      <w:r w:rsidRPr="00C66897">
        <w:t xml:space="preserve">yearly average less than 0.1; </w:t>
      </w:r>
      <w:r w:rsidRPr="00C66897">
        <w:rPr>
          <w:i/>
        </w:rPr>
        <w:t>Haplothrips collyerae</w:t>
      </w:r>
      <w:r w:rsidRPr="00C66897">
        <w:t xml:space="preserve"> and </w:t>
      </w:r>
      <w:r w:rsidRPr="00C66897">
        <w:rPr>
          <w:i/>
        </w:rPr>
        <w:t>Podothrips lucasseni</w:t>
      </w:r>
      <w:r w:rsidRPr="00C66897">
        <w:t>). Only two of these are not already present in Australia (</w:t>
      </w:r>
      <w:r w:rsidRPr="00C66897">
        <w:rPr>
          <w:i/>
        </w:rPr>
        <w:t xml:space="preserve">Leptothrips </w:t>
      </w:r>
      <w:proofErr w:type="gramStart"/>
      <w:r w:rsidRPr="00C66897">
        <w:rPr>
          <w:i/>
        </w:rPr>
        <w:t>mali</w:t>
      </w:r>
      <w:proofErr w:type="gramEnd"/>
      <w:r w:rsidRPr="00C66897">
        <w:t xml:space="preserve"> and </w:t>
      </w:r>
      <w:r w:rsidRPr="00C66897">
        <w:rPr>
          <w:i/>
        </w:rPr>
        <w:t>Podothrips semiflavus</w:t>
      </w:r>
      <w:r w:rsidRPr="00C66897">
        <w:t xml:space="preserve">). The United States has also reported infrequent interceptions of five species of predatory Phlaeothripidae at its ports of entry over the reported period 1983 to 1999 from Europe, the Mediterranean and Africa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Pr="00C66897">
        <w:t xml:space="preserve">. Japan has also reported the interception of eight species of predatory Phlaeothripidae, although their interception frequency was not reported </w:t>
      </w:r>
      <w:r w:rsidR="00A307C0" w:rsidRPr="00C66897">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eXM+PHJlZi10eXBlIG5hbWU9IkpvdXJuYWwgQXJ0aWNsZSI+MTc8L3JlZi10eXBlPjxjb250cmli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bmUgSUk8L3RpdGxlPjxzZWNvbmRhcnktdGl0bGU+UmVzZWFyY2ggQnVsbGV0aW4gb2YgdGhlIFBs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dWFnZT48L3JlY29yZD48L0NpdGU+PENpdGUgRXhjbHVkZUF1dGg9IjEiPjxBdXRob3I+TWFzdW1v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eXM+PHJlZi10eXBlIG5hbWU9IkpvdXJuYWwgQXJ0aWNsZSI+MTc8L3JlZi10eXBlPjxjb250cmli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bmUgSUk8L3RpdGxlPjxzZWNvbmRhcnktdGl0bGU+UmVzZWFyY2ggQnVsbGV0aW4gb2YgdGhlIFBs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dWFnZT48L3JlY29yZD48L0NpdGU+PENpdGUgRXhjbHVkZUF1dGg9IjEiPjxBdXRob3I+TWFzdW1v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5" w:tooltip="Masumoto, 1999 #18102" w:history="1">
        <w:r w:rsidR="00C15E3D" w:rsidRPr="00C66897">
          <w:rPr>
            <w:noProof/>
          </w:rPr>
          <w:t>Masumoto, Oda &amp; Hayase 1999</w:t>
        </w:r>
      </w:hyperlink>
      <w:r w:rsidR="00A307C0" w:rsidRPr="00C66897">
        <w:rPr>
          <w:noProof/>
        </w:rPr>
        <w:t xml:space="preserve">, </w:t>
      </w:r>
      <w:hyperlink w:anchor="_ENREF_326" w:tooltip="Masumoto, 2003 #18103" w:history="1">
        <w:r w:rsidR="00C15E3D" w:rsidRPr="00C66897">
          <w:rPr>
            <w:noProof/>
          </w:rPr>
          <w:t>2003</w:t>
        </w:r>
      </w:hyperlink>
      <w:r w:rsidR="00A307C0" w:rsidRPr="00C66897">
        <w:rPr>
          <w:noProof/>
        </w:rPr>
        <w:t xml:space="preserve">; </w:t>
      </w:r>
      <w:hyperlink w:anchor="_ENREF_330" w:tooltip="Masumoto, 2005 #18104" w:history="1">
        <w:r w:rsidR="00C15E3D" w:rsidRPr="00C66897">
          <w:rPr>
            <w:noProof/>
          </w:rPr>
          <w:t>2005</w:t>
        </w:r>
      </w:hyperlink>
      <w:r w:rsidR="00A307C0" w:rsidRPr="00C66897">
        <w:rPr>
          <w:noProof/>
        </w:rPr>
        <w:t xml:space="preserve">; </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r w:rsidRPr="00C66897">
        <w:t>.</w:t>
      </w:r>
    </w:p>
    <w:p w14:paraId="40CF0764" w14:textId="189D56E3" w:rsidR="00553567" w:rsidRPr="00C66897" w:rsidRDefault="00553567" w:rsidP="00B850F2">
      <w:r w:rsidRPr="00C66897">
        <w:t>Intercept</w:t>
      </w:r>
      <w:r w:rsidR="00C27D9C" w:rsidRPr="00C66897">
        <w:t>ed</w:t>
      </w:r>
      <w:r w:rsidRPr="00C66897">
        <w:t xml:space="preserve"> predatory Phlaeothripidae are</w:t>
      </w:r>
      <w:r w:rsidR="00742A88" w:rsidRPr="00C66897">
        <w:t xml:space="preserve"> </w:t>
      </w:r>
      <w:r w:rsidR="00F015C2" w:rsidRPr="00C66897">
        <w:t xml:space="preserve">considered to be </w:t>
      </w:r>
      <w:r w:rsidR="00742A88" w:rsidRPr="00C66897">
        <w:t xml:space="preserve">contaminants on the </w:t>
      </w:r>
      <w:r w:rsidR="00B93B7B" w:rsidRPr="00C66897">
        <w:t>plant import pathway</w:t>
      </w:r>
      <w:r w:rsidR="00742A88" w:rsidRPr="00C66897">
        <w:t xml:space="preserve">. </w:t>
      </w:r>
      <w:r w:rsidRPr="00C66897">
        <w:t xml:space="preserve">The risks posed by contaminants on the </w:t>
      </w:r>
      <w:r w:rsidR="00B93B7B" w:rsidRPr="00C66897">
        <w:t>plant import pathway</w:t>
      </w:r>
      <w:r w:rsidRPr="00C66897">
        <w:t xml:space="preserve"> are addressed by existing standard opera</w:t>
      </w:r>
      <w:r w:rsidR="004F455B" w:rsidRPr="00C66897">
        <w:t>tional procedures (Appendix G</w:t>
      </w:r>
      <w:r w:rsidR="00276740" w:rsidRPr="00C66897">
        <w:t>).</w:t>
      </w:r>
    </w:p>
    <w:p w14:paraId="615B5E3E" w14:textId="32B7B354" w:rsidR="00553567" w:rsidRPr="00C66897" w:rsidRDefault="00553567" w:rsidP="00B850F2">
      <w:r w:rsidRPr="00C66897">
        <w:t>It is recognised that some predatory species may have current or potential use as BCAs and that these may possi</w:t>
      </w:r>
      <w:r w:rsidR="00742A88" w:rsidRPr="00C66897">
        <w:t xml:space="preserve">bly </w:t>
      </w:r>
      <w:r w:rsidR="00F015C2" w:rsidRPr="00C66897">
        <w:t xml:space="preserve">also </w:t>
      </w:r>
      <w:r w:rsidR="00742A88" w:rsidRPr="00C66897">
        <w:t xml:space="preserve">be present on </w:t>
      </w:r>
      <w:r w:rsidR="00B93B7B" w:rsidRPr="00C66897">
        <w:t>plant import pathway</w:t>
      </w:r>
      <w:r w:rsidRPr="00C66897">
        <w:t xml:space="preserve"> as contaminants. These risks are also addressed by existing r</w:t>
      </w:r>
      <w:r w:rsidR="004F455B" w:rsidRPr="00C66897">
        <w:t>equirements for BCAs (Appendix G</w:t>
      </w:r>
      <w:r w:rsidRPr="00C66897">
        <w:t xml:space="preserve">). For these reasons, predatory </w:t>
      </w:r>
      <w:r w:rsidR="0058406B" w:rsidRPr="00C66897">
        <w:t xml:space="preserve">species of </w:t>
      </w:r>
      <w:r w:rsidRPr="00C66897">
        <w:t xml:space="preserve">Phlaeothripidae </w:t>
      </w:r>
      <w:r w:rsidR="00272476" w:rsidRPr="00C66897">
        <w:t>are</w:t>
      </w:r>
      <w:r w:rsidRPr="00C66897">
        <w:t xml:space="preserve"> excluded from further consideration in this PRA.</w:t>
      </w:r>
    </w:p>
    <w:p w14:paraId="093B6557" w14:textId="1CDC4589" w:rsidR="00553567" w:rsidRPr="00C66897" w:rsidRDefault="00553567" w:rsidP="00B850F2">
      <w:r w:rsidRPr="00C66897">
        <w:t>Phytophagous Phlaeothripidae</w:t>
      </w:r>
      <w:r w:rsidR="00181ED9" w:rsidRPr="00C66897">
        <w:t>:</w:t>
      </w:r>
      <w:r w:rsidRPr="00C66897">
        <w:rPr>
          <w:i/>
        </w:rPr>
        <w:t xml:space="preserve"> </w:t>
      </w:r>
      <w:r w:rsidRPr="00C66897">
        <w:t xml:space="preserve">Plant feeding Phlaeothripidae are </w:t>
      </w:r>
      <w:r w:rsidR="00F015C2" w:rsidRPr="00C66897">
        <w:t xml:space="preserve">all </w:t>
      </w:r>
      <w:r w:rsidRPr="00C66897">
        <w:t xml:space="preserve">in the subfamily Phlaeothripinae. Thrips from the genus </w:t>
      </w:r>
      <w:r w:rsidRPr="00C66897">
        <w:rPr>
          <w:i/>
        </w:rPr>
        <w:t>Haplothrips</w:t>
      </w:r>
      <w:r w:rsidRPr="00C66897">
        <w:t xml:space="preserve"> feed mainly on pollen</w:t>
      </w:r>
      <w:r w:rsidR="00F015C2" w:rsidRPr="00C66897">
        <w:t>,</w:t>
      </w:r>
      <w:r w:rsidRPr="00C66897">
        <w:t xml:space="preserve"> while those from the large genus </w:t>
      </w:r>
      <w:r w:rsidRPr="00C66897">
        <w:rPr>
          <w:i/>
        </w:rPr>
        <w:t>Liothrips</w:t>
      </w:r>
      <w:r w:rsidRPr="00C66897">
        <w:t xml:space="preserve"> feed mainly on leaves </w:t>
      </w:r>
      <w:r w:rsidR="00A307C0" w:rsidRPr="00C66897">
        <w:fldChar w:fldCharType="begin"/>
      </w:r>
      <w:r w:rsidR="00C15E3D">
        <w:instrText xml:space="preserve"> ADDIN EN.CITE &lt;EndNote&gt;&lt;Cite&gt;&lt;Author&gt;Mound&lt;/Author&gt;&lt;Year&gt;1997&lt;/Year&gt;&lt;RecNum&gt;17183&lt;/RecNum&gt;&lt;DisplayText&gt;(Mound 1997; Mound, Paris &amp;amp; Fisher 2009)&lt;/DisplayText&gt;&lt;record&gt;&lt;rec-number&gt;17183&lt;/rec-number&gt;&lt;foreign-keys&gt;&lt;key app="EN" db-id="pxwxw0er9zv2fxezxdk5tt5utz5p5vtrwdv0" timestamp="1451972749"&gt;17183&lt;/key&gt;&lt;/foreign-keys&gt;&lt;ref-type name="Book Section"&gt;5&lt;/ref-type&gt;&lt;contributors&gt;&lt;authors&gt;&lt;author&gt;Mound,L.A.&lt;/author&gt;&lt;/authors&gt;&lt;secondary-authors&gt;&lt;author&gt;Lewis,T.&lt;/author&gt;&lt;/secondary-authors&gt;&lt;/contributors&gt;&lt;titles&gt;&lt;title&gt;Biological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Cite&gt;&lt;Author&gt;Mound&lt;/Author&gt;&lt;Year&gt;2009&lt;/Year&gt;&lt;RecNum&gt;20815&lt;/RecNum&gt;&lt;record&gt;&lt;rec-number&gt;20815&lt;/rec-number&gt;&lt;foreign-keys&gt;&lt;key app="EN" db-id="pxwxw0er9zv2fxezxdk5tt5utz5p5vtrwdv0" timestamp="1451972836"&gt;20815&lt;/key&gt;&lt;/foreign-keys&gt;&lt;ref-type name="Electronic Book"&gt;44&lt;/ref-type&gt;&lt;contributors&gt;&lt;authors&gt;&lt;author&gt;Mound,L.A.&lt;/author&gt;&lt;author&gt;Paris,D.&lt;/author&gt;&lt;author&gt;Fisher,N.&lt;/author&gt;&lt;/authors&gt;&lt;/contributors&gt;&lt;titles&gt;&lt;title&gt;World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361" w:tooltip="Mound, 1997 #17183" w:history="1">
        <w:r w:rsidR="00C15E3D" w:rsidRPr="00C66897">
          <w:rPr>
            <w:noProof/>
          </w:rPr>
          <w:t>Mound 1997</w:t>
        </w:r>
      </w:hyperlink>
      <w:r w:rsidR="00A307C0" w:rsidRPr="00C66897">
        <w:rPr>
          <w:noProof/>
        </w:rPr>
        <w:t xml:space="preserve">; </w:t>
      </w:r>
      <w:hyperlink w:anchor="_ENREF_375" w:tooltip="Mound, 2009 #20815" w:history="1">
        <w:r w:rsidR="00C15E3D" w:rsidRPr="00C66897">
          <w:rPr>
            <w:noProof/>
          </w:rPr>
          <w:t>Mound, Paris &amp; Fisher 2009</w:t>
        </w:r>
      </w:hyperlink>
      <w:r w:rsidR="00A307C0" w:rsidRPr="00C66897">
        <w:rPr>
          <w:noProof/>
        </w:rPr>
        <w:t>)</w:t>
      </w:r>
      <w:r w:rsidR="00A307C0" w:rsidRPr="00C66897">
        <w:fldChar w:fldCharType="end"/>
      </w:r>
      <w:r w:rsidRPr="00C66897">
        <w:t>. About 300 thrips s</w:t>
      </w:r>
      <w:r w:rsidR="00A17D9B" w:rsidRPr="00C66897">
        <w:t>pecies are able to form galls on</w:t>
      </w:r>
      <w:r w:rsidRPr="00C66897">
        <w:t xml:space="preserve"> their host plants and most of these species are found within the </w:t>
      </w:r>
      <w:r w:rsidRPr="00C66897">
        <w:rPr>
          <w:i/>
        </w:rPr>
        <w:t>Liothrips</w:t>
      </w:r>
      <w:r w:rsidRPr="00C66897">
        <w:t xml:space="preserve"> genus </w:t>
      </w:r>
      <w:r w:rsidR="00A307C0" w:rsidRPr="00C66897">
        <w:fldChar w:fldCharType="begin"/>
      </w:r>
      <w:r w:rsidR="00C15E3D">
        <w:instrText xml:space="preserve"> ADDIN EN.CITE &lt;EndNote&gt;&lt;Cite&gt;&lt;Author&gt;Crespi&lt;/Author&gt;&lt;Year&gt;1997&lt;/Year&gt;&lt;RecNum&gt;20822&lt;/RecNum&gt;&lt;DisplayText&gt;(Crespi, Carmean &amp;amp; Chapman 1997)&lt;/DisplayText&gt;&lt;record&gt;&lt;rec-number&gt;20822&lt;/rec-number&gt;&lt;foreign-keys&gt;&lt;key app="EN" db-id="pxwxw0er9zv2fxezxdk5tt5utz5p5vtrwdv0" timestamp="1451972836"&gt;20822&lt;/key&gt;&lt;/foreign-keys&gt;&lt;ref-type name="Journal Article"&gt;17&lt;/ref-type&gt;&lt;contributors&gt;&lt;authors&gt;&lt;author&gt;Crespi,B.J.&lt;/author&gt;&lt;author&gt;Carmean,D.A&lt;/author&gt;&lt;author&gt;Chapman,T.W.&lt;/author&gt;&lt;/authors&gt;&lt;/contributors&gt;&lt;titles&gt;&lt;title&gt;Ecology and evolution of galling thrips and their allies&lt;/title&gt;&lt;secondary-title&gt;Annual Review of Entomology&lt;/secondary-title&gt;&lt;/titles&gt;&lt;periodical&gt;&lt;full-title&gt;Annual Review of Entomology&lt;/full-title&gt;&lt;/periodical&gt;&lt;pages&gt;51-71&lt;/pages&gt;&lt;volume&gt;42&lt;/volume&gt;&lt;keywords&gt;&lt;keyword&gt;Ecology&lt;/keyword&gt;&lt;keyword&gt;Entomology&lt;/keyword&gt;&lt;keyword&gt;Evolution&lt;/keyword&gt;&lt;keyword&gt;Thrips&lt;/keyword&gt;&lt;/keywords&gt;&lt;dates&gt;&lt;year&gt;1997&lt;/year&gt;&lt;/dates&gt;&lt;orig-pub&gt;&lt;style face="underline" font="default" size="100%"&gt;J://E Library/Plant catalogue/C&lt;/style&gt;&lt;/orig-pub&gt;&lt;label&gt;85603&lt;/label&gt;&lt;urls&gt;&lt;/urls&gt;&lt;custom1&gt;Thrips group policy tkq&lt;/custom1&gt;&lt;/record&gt;&lt;/Cite&gt;&lt;/EndNote&gt;</w:instrText>
      </w:r>
      <w:r w:rsidR="00A307C0" w:rsidRPr="00C66897">
        <w:fldChar w:fldCharType="separate"/>
      </w:r>
      <w:r w:rsidR="00A307C0" w:rsidRPr="00C66897">
        <w:rPr>
          <w:noProof/>
        </w:rPr>
        <w:t>(</w:t>
      </w:r>
      <w:hyperlink w:anchor="_ENREF_113" w:tooltip="Crespi, 1997 #20822" w:history="1">
        <w:r w:rsidR="00C15E3D" w:rsidRPr="00C66897">
          <w:rPr>
            <w:noProof/>
          </w:rPr>
          <w:t>Crespi, Carmean &amp; Chapman 1997</w:t>
        </w:r>
      </w:hyperlink>
      <w:r w:rsidR="00A307C0" w:rsidRPr="00C66897">
        <w:rPr>
          <w:noProof/>
        </w:rPr>
        <w:t>)</w:t>
      </w:r>
      <w:r w:rsidR="00A307C0" w:rsidRPr="00C66897">
        <w:fldChar w:fldCharType="end"/>
      </w:r>
      <w:r w:rsidRPr="00C66897">
        <w:t>.</w:t>
      </w:r>
    </w:p>
    <w:p w14:paraId="46AB74E6" w14:textId="0130C288" w:rsidR="00553567" w:rsidRPr="00C66897" w:rsidRDefault="00553567" w:rsidP="00B850F2">
      <w:r w:rsidRPr="00C66897">
        <w:rPr>
          <w:i/>
        </w:rPr>
        <w:t>Haplothrips</w:t>
      </w:r>
      <w:r w:rsidRPr="00C66897">
        <w:t xml:space="preserve"> </w:t>
      </w:r>
      <w:r w:rsidR="00F015C2" w:rsidRPr="00C66897">
        <w:t xml:space="preserve">live </w:t>
      </w:r>
      <w:r w:rsidRPr="00C66897">
        <w:t>mainly in flowers of Compositae and Graminae</w:t>
      </w:r>
      <w:r w:rsidR="00F015C2" w:rsidRPr="00C66897">
        <w:t>,</w:t>
      </w:r>
      <w:r w:rsidRPr="00C66897">
        <w:t xml:space="preserve"> and are generally not c</w:t>
      </w:r>
      <w:r w:rsidR="00181ED9" w:rsidRPr="00C66897">
        <w:t>onsidered to be important pests. H</w:t>
      </w:r>
      <w:r w:rsidRPr="00C66897">
        <w:t>owever</w:t>
      </w:r>
      <w:r w:rsidR="00764633" w:rsidRPr="00C66897">
        <w:t>,</w:t>
      </w:r>
      <w:r w:rsidRPr="00C66897">
        <w:t xml:space="preserve"> some are known to live on weeds associated with crops </w:t>
      </w:r>
      <w:r w:rsidR="00A307C0" w:rsidRPr="00C66897">
        <w:fldChar w:fldCharType="begin"/>
      </w:r>
      <w:r w:rsidR="00C15E3D">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name="Book Section"&gt;5&lt;/ref-type&gt;&lt;contributors&gt;&lt;authors&gt;&lt;author&gt;Mound,L.A.&lt;/author&gt;&lt;/authors&gt;&lt;secondary-authors&gt;&lt;author&gt;Lewis,T.&lt;/author&gt;&lt;/secondary-authors&gt;&lt;/contributors&gt;&lt;titles&gt;&lt;title&gt;Biological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A307C0" w:rsidRPr="00C66897">
        <w:fldChar w:fldCharType="separate"/>
      </w:r>
      <w:r w:rsidR="00A307C0" w:rsidRPr="00C66897">
        <w:rPr>
          <w:noProof/>
        </w:rPr>
        <w:t>(</w:t>
      </w:r>
      <w:hyperlink w:anchor="_ENREF_361" w:tooltip="Mound, 1997 #17183" w:history="1">
        <w:r w:rsidR="00C15E3D" w:rsidRPr="00C66897">
          <w:rPr>
            <w:noProof/>
          </w:rPr>
          <w:t>Mound 1997</w:t>
        </w:r>
      </w:hyperlink>
      <w:r w:rsidR="00A307C0" w:rsidRPr="00C66897">
        <w:rPr>
          <w:noProof/>
        </w:rPr>
        <w:t>)</w:t>
      </w:r>
      <w:r w:rsidR="00A307C0" w:rsidRPr="00C66897">
        <w:fldChar w:fldCharType="end"/>
      </w:r>
      <w:r w:rsidRPr="00C66897">
        <w:t xml:space="preserve">. Examples of plant pest </w:t>
      </w:r>
      <w:r w:rsidRPr="00C66897">
        <w:rPr>
          <w:i/>
        </w:rPr>
        <w:t>Haplothrips</w:t>
      </w:r>
      <w:r w:rsidRPr="00C66897">
        <w:t xml:space="preserve"> </w:t>
      </w:r>
      <w:r w:rsidR="00F015C2" w:rsidRPr="00C66897">
        <w:t xml:space="preserve">species </w:t>
      </w:r>
      <w:r w:rsidRPr="00C66897">
        <w:t xml:space="preserve">that are absent from Australia include </w:t>
      </w:r>
      <w:r w:rsidR="000F029D" w:rsidRPr="00C66897">
        <w:rPr>
          <w:i/>
        </w:rPr>
        <w:t>H. aculeatus, H. </w:t>
      </w:r>
      <w:r w:rsidRPr="00C66897">
        <w:rPr>
          <w:i/>
        </w:rPr>
        <w:t xml:space="preserve">chinensis, H. tritici </w:t>
      </w:r>
      <w:r w:rsidRPr="00C66897">
        <w:t>and</w:t>
      </w:r>
      <w:r w:rsidRPr="00C66897">
        <w:rPr>
          <w:i/>
        </w:rPr>
        <w:t xml:space="preserve"> H. ganglbaueri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w:t>
      </w:r>
      <w:r w:rsidRPr="00C66897">
        <w:rPr>
          <w:i/>
        </w:rPr>
        <w:t xml:space="preserve"> </w:t>
      </w:r>
      <w:r w:rsidR="006E79D3" w:rsidRPr="00C66897">
        <w:t xml:space="preserve">with </w:t>
      </w:r>
      <w:r w:rsidRPr="00C66897">
        <w:t xml:space="preserve">the former three </w:t>
      </w:r>
      <w:r w:rsidR="006E79D3" w:rsidRPr="00C66897">
        <w:t>species</w:t>
      </w:r>
      <w:r w:rsidRPr="00C66897">
        <w:rPr>
          <w:i/>
        </w:rPr>
        <w:t xml:space="preserve"> </w:t>
      </w:r>
      <w:r w:rsidRPr="00C66897">
        <w:t>reported</w:t>
      </w:r>
      <w:r w:rsidR="006E79D3" w:rsidRPr="00C66897">
        <w:t xml:space="preserve"> as being abundant on cereal crops</w:t>
      </w:r>
      <w:r w:rsidRPr="00C66897">
        <w:t xml:space="preserve"> </w:t>
      </w:r>
      <w:r w:rsidR="00A307C0" w:rsidRPr="00C66897">
        <w:fldChar w:fldCharType="begin"/>
      </w:r>
      <w:r w:rsidR="00C15E3D">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name="Book Section"&gt;5&lt;/ref-type&gt;&lt;contributors&gt;&lt;authors&gt;&lt;author&gt;Mound,L.A.&lt;/author&gt;&lt;/authors&gt;&lt;secondary-authors&gt;&lt;author&gt;Lewis,T.&lt;/author&gt;&lt;/secondary-authors&gt;&lt;/contributors&gt;&lt;titles&gt;&lt;title&gt;Biological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A307C0" w:rsidRPr="00C66897">
        <w:fldChar w:fldCharType="separate"/>
      </w:r>
      <w:r w:rsidR="00A307C0" w:rsidRPr="00C66897">
        <w:rPr>
          <w:noProof/>
        </w:rPr>
        <w:t>(</w:t>
      </w:r>
      <w:hyperlink w:anchor="_ENREF_361" w:tooltip="Mound, 1997 #17183" w:history="1">
        <w:r w:rsidR="00C15E3D" w:rsidRPr="00C66897">
          <w:rPr>
            <w:noProof/>
          </w:rPr>
          <w:t>Mound 1997</w:t>
        </w:r>
      </w:hyperlink>
      <w:r w:rsidR="00A307C0" w:rsidRPr="00C66897">
        <w:rPr>
          <w:noProof/>
        </w:rPr>
        <w:t>)</w:t>
      </w:r>
      <w:r w:rsidR="00A307C0" w:rsidRPr="00C66897">
        <w:fldChar w:fldCharType="end"/>
      </w:r>
      <w:r w:rsidRPr="00C66897">
        <w:t>.</w:t>
      </w:r>
    </w:p>
    <w:p w14:paraId="3AB08188" w14:textId="33221B15" w:rsidR="00553567" w:rsidRPr="00C66897" w:rsidRDefault="00553567" w:rsidP="00B850F2">
      <w:r w:rsidRPr="00C66897">
        <w:t xml:space="preserve">Leaf-feeding </w:t>
      </w:r>
      <w:r w:rsidRPr="00C66897">
        <w:rPr>
          <w:i/>
        </w:rPr>
        <w:t>Liothrips</w:t>
      </w:r>
      <w:r w:rsidR="000F029D" w:rsidRPr="00C66897">
        <w:t xml:space="preserve"> can be</w:t>
      </w:r>
      <w:r w:rsidRPr="00C66897">
        <w:t xml:space="preserve"> serious pes</w:t>
      </w:r>
      <w:r w:rsidR="000F029D" w:rsidRPr="00C66897">
        <w:t xml:space="preserve">ts, but </w:t>
      </w:r>
      <w:r w:rsidRPr="00C66897">
        <w:t xml:space="preserve">generally </w:t>
      </w:r>
      <w:r w:rsidR="000F029D" w:rsidRPr="00C66897">
        <w:t xml:space="preserve">are </w:t>
      </w:r>
      <w:r w:rsidRPr="00C66897">
        <w:t xml:space="preserve">associated with a single plant </w:t>
      </w:r>
      <w:r w:rsidR="002B350F" w:rsidRPr="00C66897">
        <w:t xml:space="preserve">host </w:t>
      </w:r>
      <w:r w:rsidRPr="00C66897">
        <w:t xml:space="preserve">species </w:t>
      </w:r>
      <w:r w:rsidR="00A307C0" w:rsidRPr="00C66897">
        <w:fldChar w:fldCharType="begin">
          <w:fldData xml:space="preserve">PEVuZE5vdGU+PENpdGU+PEF1dGhvcj5Nb3VuZDwvQXV0aG9yPjxZZWFyPjIwMDU8L1llYXI+PFJl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</w:fldData>
        </w:fldChar>
      </w:r>
      <w:r w:rsidR="00C15E3D">
        <w:instrText xml:space="preserve"> ADDIN EN.CITE </w:instrText>
      </w:r>
      <w:r w:rsidR="00C15E3D">
        <w:fldChar w:fldCharType="begin">
          <w:fldData xml:space="preserve">PEVuZE5vdGU+PENpdGU+PEF1dGhvcj5Nb3VuZDwvQXV0aG9yPjxZZWFyPjIwMDU8L1llYXI+PFJl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65" w:tooltip="Mound, 2005 #1762" w:history="1">
        <w:r w:rsidR="00C15E3D" w:rsidRPr="00C66897">
          <w:rPr>
            <w:noProof/>
          </w:rPr>
          <w:t>Mound 2005d</w:t>
        </w:r>
      </w:hyperlink>
      <w:r w:rsidR="00A307C0" w:rsidRPr="00C66897">
        <w:rPr>
          <w:noProof/>
        </w:rPr>
        <w:t>)</w:t>
      </w:r>
      <w:r w:rsidR="00A307C0" w:rsidRPr="00C66897">
        <w:fldChar w:fldCharType="end"/>
      </w:r>
      <w:r w:rsidR="00E47A10" w:rsidRPr="00C66897">
        <w:t>. P</w:t>
      </w:r>
      <w:r w:rsidRPr="00C66897">
        <w:t xml:space="preserve">articular species of </w:t>
      </w:r>
      <w:r w:rsidRPr="00C66897">
        <w:rPr>
          <w:i/>
        </w:rPr>
        <w:t>Li</w:t>
      </w:r>
      <w:r w:rsidRPr="00C66897">
        <w:rPr>
          <w:i/>
        </w:rPr>
        <w:lastRenderedPageBreak/>
        <w:t>othrips</w:t>
      </w:r>
      <w:r w:rsidRPr="00C66897">
        <w:t xml:space="preserve"> are known to damage several horticulturall</w:t>
      </w:r>
      <w:r w:rsidR="00E47A10" w:rsidRPr="00C66897">
        <w:t>y important crops</w:t>
      </w:r>
      <w:r w:rsidRPr="00C66897">
        <w:t xml:space="preserve"> including pepper vines (</w:t>
      </w:r>
      <w:r w:rsidRPr="00C66897">
        <w:rPr>
          <w:i/>
        </w:rPr>
        <w:t>L. piperinus</w:t>
      </w:r>
      <w:r w:rsidRPr="00C66897">
        <w:t>,</w:t>
      </w:r>
      <w:r w:rsidRPr="00C66897">
        <w:rPr>
          <w:i/>
        </w:rPr>
        <w:t xml:space="preserve"> L. karynyi</w:t>
      </w:r>
      <w:r w:rsidRPr="00C66897">
        <w:t>), wasabi (</w:t>
      </w:r>
      <w:r w:rsidR="00532E22" w:rsidRPr="00C66897">
        <w:rPr>
          <w:i/>
        </w:rPr>
        <w:t>L. </w:t>
      </w:r>
      <w:r w:rsidRPr="00C66897">
        <w:rPr>
          <w:i/>
        </w:rPr>
        <w:t>wasabiae</w:t>
      </w:r>
      <w:r w:rsidRPr="00C66897">
        <w:t xml:space="preserve">) and greenhouse grown </w:t>
      </w:r>
      <w:r w:rsidRPr="00C66897">
        <w:rPr>
          <w:i/>
        </w:rPr>
        <w:t>Liliacaea</w:t>
      </w:r>
      <w:r w:rsidRPr="00C66897">
        <w:t xml:space="preserve"> (</w:t>
      </w:r>
      <w:r w:rsidRPr="00C66897">
        <w:rPr>
          <w:i/>
        </w:rPr>
        <w:t>L. vaneeckei</w:t>
      </w:r>
      <w:r w:rsidRPr="00C66897">
        <w:t xml:space="preserve">, present in Australia) </w:t>
      </w:r>
      <w:r w:rsidR="00A307C0" w:rsidRPr="00C66897">
        <w:fldChar w:fldCharType="begin">
          <w:fldData xml:space="preserve">PEVuZE5vdGU+PENpdGU+PEF1dGhvcj5Nb3VuZDwvQXV0aG9yPjxZZWFyPjE5OTc8L1llYXI+PFJl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</w:fldData>
        </w:fldChar>
      </w:r>
      <w:r w:rsidR="00C15E3D">
        <w:instrText xml:space="preserve"> ADDIN EN.CITE </w:instrText>
      </w:r>
      <w:r w:rsidR="00C15E3D">
        <w:fldChar w:fldCharType="begin">
          <w:fldData xml:space="preserve">PEVuZE5vdGU+PENpdGU+PEF1dGhvcj5Nb3VuZDwvQXV0aG9yPjxZZWFyPjE5OTc8L1llYXI+PFJl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61" w:tooltip="Mound, 1997 #17183" w:history="1">
        <w:r w:rsidR="00C15E3D" w:rsidRPr="00C66897">
          <w:rPr>
            <w:noProof/>
          </w:rPr>
          <w:t>Mound 1997</w:t>
        </w:r>
      </w:hyperlink>
      <w:r w:rsidR="00A307C0" w:rsidRPr="00C66897">
        <w:rPr>
          <w:noProof/>
        </w:rPr>
        <w:t xml:space="preserve">; </w:t>
      </w:r>
      <w:hyperlink w:anchor="_ENREF_373" w:tooltip="Mound, 2007 #17739" w:history="1">
        <w:r w:rsidR="00C15E3D" w:rsidRPr="00C66897">
          <w:rPr>
            <w:noProof/>
          </w:rPr>
          <w:t>Mound &amp; Morris 2007</w:t>
        </w:r>
      </w:hyperlink>
      <w:r w:rsidR="00A307C0" w:rsidRPr="00C66897">
        <w:rPr>
          <w:noProof/>
        </w:rPr>
        <w:t>)</w:t>
      </w:r>
      <w:r w:rsidR="00A307C0" w:rsidRPr="00C66897">
        <w:fldChar w:fldCharType="end"/>
      </w:r>
      <w:r w:rsidRPr="00C66897">
        <w:t xml:space="preserve">. Species in the closely related genus </w:t>
      </w:r>
      <w:r w:rsidRPr="00C66897">
        <w:rPr>
          <w:i/>
        </w:rPr>
        <w:t>Pseudophilothrips</w:t>
      </w:r>
      <w:r w:rsidRPr="00C66897">
        <w:t xml:space="preserve"> (previously classified as </w:t>
      </w:r>
      <w:r w:rsidRPr="00C66897">
        <w:rPr>
          <w:i/>
        </w:rPr>
        <w:t>Liothrips</w:t>
      </w:r>
      <w:r w:rsidRPr="00C66897">
        <w:t>) are reported to damage avocado trees (</w:t>
      </w:r>
      <w:r w:rsidR="00F015C2" w:rsidRPr="00C66897">
        <w:rPr>
          <w:i/>
        </w:rPr>
        <w:t>Pseudophilothrips p</w:t>
      </w:r>
      <w:r w:rsidRPr="00C66897">
        <w:rPr>
          <w:i/>
        </w:rPr>
        <w:t xml:space="preserve">ersea </w:t>
      </w:r>
      <w:r w:rsidRPr="00C66897">
        <w:t xml:space="preserve">and </w:t>
      </w:r>
      <w:r w:rsidRPr="00C66897">
        <w:rPr>
          <w:i/>
        </w:rPr>
        <w:t>P. avocadis</w:t>
      </w:r>
      <w:r w:rsidRPr="00C66897">
        <w:t xml:space="preserve">) and </w:t>
      </w:r>
      <w:r w:rsidRPr="00C66897">
        <w:rPr>
          <w:i/>
        </w:rPr>
        <w:t>Paullinia cupana</w:t>
      </w:r>
      <w:r w:rsidRPr="00C66897">
        <w:t xml:space="preserve"> trees in Brazil (</w:t>
      </w:r>
      <w:r w:rsidRPr="00C66897">
        <w:rPr>
          <w:i/>
        </w:rPr>
        <w:t>P. adisi</w:t>
      </w:r>
      <w:r w:rsidRPr="00C66897">
        <w:t xml:space="preserve">) </w:t>
      </w:r>
      <w:r w:rsidR="00A307C0" w:rsidRPr="00C66897">
        <w:fldChar w:fldCharType="begin">
          <w:fldData xml:space="preserve">PEVuZE5vdGU+PENpdGU+PEF1dGhvcj5Nb3VuZDwvQXV0aG9yPjxZZWFyPjIwMDc8L1llYXI+PFJl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</w:fldData>
        </w:fldChar>
      </w:r>
      <w:r w:rsidR="00C15E3D">
        <w:instrText xml:space="preserve"> ADDIN EN.CITE </w:instrText>
      </w:r>
      <w:r w:rsidR="00C15E3D">
        <w:fldChar w:fldCharType="begin">
          <w:fldData xml:space="preserve">PEVuZE5vdGU+PENpdGU+PEF1dGhvcj5Nb3VuZDwvQXV0aG9yPjxZZWFyPjIwMDc8L1llYXI+PFJl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73" w:tooltip="Mound, 2007 #17739" w:history="1">
        <w:r w:rsidR="00C15E3D" w:rsidRPr="00C66897">
          <w:rPr>
            <w:noProof/>
          </w:rPr>
          <w:t>Mound &amp; Morris 2007</w:t>
        </w:r>
      </w:hyperlink>
      <w:r w:rsidR="00A307C0" w:rsidRPr="00C66897">
        <w:rPr>
          <w:noProof/>
        </w:rPr>
        <w:t xml:space="preserve">; </w:t>
      </w:r>
      <w:hyperlink w:anchor="_ENREF_382" w:tooltip="Mound, 2010 #79" w:history="1">
        <w:r w:rsidR="00C15E3D" w:rsidRPr="00C66897">
          <w:rPr>
            <w:noProof/>
          </w:rPr>
          <w:t>Mound, Wheeler &amp; Williams 2010</w:t>
        </w:r>
      </w:hyperlink>
      <w:r w:rsidR="00A307C0" w:rsidRPr="00C66897">
        <w:rPr>
          <w:noProof/>
        </w:rPr>
        <w:t>)</w:t>
      </w:r>
      <w:r w:rsidR="00A307C0" w:rsidRPr="00C66897">
        <w:fldChar w:fldCharType="end"/>
      </w:r>
      <w:r w:rsidRPr="00C66897">
        <w:t xml:space="preserve">. Mound </w:t>
      </w:r>
      <w:r w:rsidR="00A307C0" w:rsidRPr="00C66897">
        <w:fldChar w:fldCharType="begin"/>
      </w:r>
      <w:r w:rsidR="00C15E3D">
        <w:instrText xml:space="preserve"> ADDIN EN.CITE &lt;EndNote&gt;&lt;Cite ExcludeAuth="1"&gt;&lt;Author&gt;Mound&lt;/Author&gt;&lt;Year&gt;2010&lt;/Year&gt;&lt;RecNum&gt;79&lt;/RecNum&gt;&lt;DisplayText&gt;(2010)&lt;/DisplayText&gt;&lt;record&gt;&lt;rec-number&gt;79&lt;/rec-number&gt;&lt;foreign-keys&gt;&lt;key app="EN" db-id="pxwxw0er9zv2fxezxdk5tt5utz5p5vtrwdv0" timestamp="1451972359"&gt;79&lt;/key&gt;&lt;/foreign-keys&gt;&lt;ref-type name="Journal Article"&gt;17&lt;/ref-type&gt;&lt;contributors&gt;&lt;authors&gt;&lt;author&gt;Mound,L.A.&lt;/author&gt;&lt;author&gt;Wheeler,G.S.&lt;/author&gt;&lt;author&gt;Williams,D.A.&lt;/author&gt;&lt;/authors&gt;&lt;/contributors&gt;&lt;titles&gt;&lt;title&gt;&lt;style face="normal" font="@Arial Unicode MS" size="100%"&gt;Resolving cryptic species with morphology and DNA; thrips as a potential biocontrol agent of Brazilian peppertree, with a new species and overview of &lt;/style&gt;&lt;style face="italic" font="@Arial Unicode MS" size="100%"&gt;Pseudophilothrips &lt;/style&gt;&lt;style face="normal" font="@Arial Unicode MS" size="100%"&gt;Thysanoptera)&lt;/style&gt;&lt;/title&gt;&lt;secondary-title&gt;Zootaxa&lt;/secondary-title&gt;&lt;/titles&gt;&lt;periodical&gt;&lt;full-title&gt;Zootaxa&lt;/full-title&gt;&lt;/periodical&gt;&lt;pages&gt;59-68&lt;/pages&gt;&lt;volume&gt;2432&lt;/volume&gt;&lt;keywords&gt;&lt;keyword&gt;as&lt;/keyword&gt;&lt;keyword&gt;Biocontrol&lt;/keyword&gt;&lt;keyword&gt;DNA&lt;/keyword&gt;&lt;keyword&gt;Genus&lt;/keyword&gt;&lt;keyword&gt;Morphology&lt;/keyword&gt;&lt;keyword&gt;Region&lt;/keyword&gt;&lt;keyword&gt;Species&lt;/keyword&gt;&lt;keyword&gt;Thripidae&lt;/keyword&gt;&lt;keyword&gt;Thrips&lt;/keyword&gt;&lt;keyword&gt;Thysanoptera&lt;/keyword&gt;&lt;/keywords&gt;&lt;dates&gt;&lt;year&gt;2010&lt;/year&gt;&lt;/dates&gt;&lt;orig-pub&gt;&lt;style face="underline" font="default" size="100%"&gt;J:\E Library\Plant Catalogue\M&lt;/style&gt;&lt;/orig-pub&gt;&lt;label&gt;85220&lt;/label&gt;&lt;urls&gt;&lt;related-urls&gt;&lt;url&gt;&lt;style face="underline" font="default" size="100%"&gt;http://www.mapress.com/zootaxa/2010/f/zt02432p068.pdf&lt;/style&gt;&lt;/url&gt;&lt;/related-urls&gt;&lt;/urls&gt;&lt;custom1&gt;Thrips group policy&lt;/custom1&gt;&lt;/record&gt;&lt;/Cite&gt;&lt;/EndNote&gt;</w:instrText>
      </w:r>
      <w:r w:rsidR="00A307C0" w:rsidRPr="00C66897">
        <w:fldChar w:fldCharType="separate"/>
      </w:r>
      <w:r w:rsidR="00A307C0" w:rsidRPr="00C66897">
        <w:rPr>
          <w:noProof/>
        </w:rPr>
        <w:t>(</w:t>
      </w:r>
      <w:hyperlink w:anchor="_ENREF_382" w:tooltip="Mound, 2010 #79" w:history="1">
        <w:r w:rsidR="00C15E3D" w:rsidRPr="00C66897">
          <w:rPr>
            <w:noProof/>
          </w:rPr>
          <w:t>2010</w:t>
        </w:r>
      </w:hyperlink>
      <w:r w:rsidR="00A307C0" w:rsidRPr="00C66897">
        <w:rPr>
          <w:noProof/>
        </w:rPr>
        <w:t>)</w:t>
      </w:r>
      <w:r w:rsidR="00A307C0" w:rsidRPr="00C66897">
        <w:fldChar w:fldCharType="end"/>
      </w:r>
      <w:r w:rsidR="00F015C2" w:rsidRPr="00C66897">
        <w:t xml:space="preserve"> identified</w:t>
      </w:r>
      <w:r w:rsidRPr="00C66897">
        <w:t xml:space="preserve"> </w:t>
      </w:r>
      <w:r w:rsidRPr="00C66897">
        <w:rPr>
          <w:i/>
        </w:rPr>
        <w:t>L</w:t>
      </w:r>
      <w:r w:rsidR="00532E22" w:rsidRPr="00C66897">
        <w:rPr>
          <w:i/>
        </w:rPr>
        <w:t>. </w:t>
      </w:r>
      <w:r w:rsidRPr="00C66897">
        <w:rPr>
          <w:i/>
        </w:rPr>
        <w:t>karynyi</w:t>
      </w:r>
      <w:r w:rsidRPr="00C66897">
        <w:t xml:space="preserve"> and </w:t>
      </w:r>
      <w:r w:rsidRPr="00C66897">
        <w:rPr>
          <w:i/>
        </w:rPr>
        <w:t>P. adisi</w:t>
      </w:r>
      <w:r w:rsidRPr="00C66897">
        <w:t xml:space="preserve"> as </w:t>
      </w:r>
      <w:r w:rsidR="0026720D" w:rsidRPr="00C66897">
        <w:t>particularly significant pests.</w:t>
      </w:r>
    </w:p>
    <w:p w14:paraId="2066206A" w14:textId="2B852B99" w:rsidR="00553567" w:rsidRPr="00C66897" w:rsidRDefault="00553567" w:rsidP="00B850F2">
      <w:r w:rsidRPr="00C66897">
        <w:t>Other Phlaeothripidae species are known to damage persimmon (</w:t>
      </w:r>
      <w:r w:rsidRPr="00C66897">
        <w:rPr>
          <w:i/>
        </w:rPr>
        <w:t>Ponticulothrips diospyrosi</w:t>
      </w:r>
      <w:r w:rsidRPr="00C66897">
        <w:t xml:space="preserve">) and form galls on </w:t>
      </w:r>
      <w:r w:rsidRPr="00C66897">
        <w:rPr>
          <w:i/>
        </w:rPr>
        <w:t>Ficus</w:t>
      </w:r>
      <w:r w:rsidRPr="00C66897">
        <w:t xml:space="preserve"> (</w:t>
      </w:r>
      <w:r w:rsidRPr="00C66897">
        <w:rPr>
          <w:i/>
        </w:rPr>
        <w:t>Gynaikothrips ficorum,</w:t>
      </w:r>
      <w:r w:rsidRPr="00C66897">
        <w:t xml:space="preserve"> present in Australia, and </w:t>
      </w:r>
      <w:r w:rsidRPr="00C66897">
        <w:rPr>
          <w:i/>
        </w:rPr>
        <w:t>G. uzeli</w:t>
      </w:r>
      <w:r w:rsidRPr="00C66897">
        <w:t xml:space="preserve">) </w:t>
      </w:r>
      <w:r w:rsidR="00A307C0" w:rsidRPr="00C66897">
        <w:fldChar w:fldCharType="begin">
          <w:fldData xml:space="preserve">PEVuZE5vdGU+PENpdGU+PEF1dGhvcj5Nb3VuZDwvQXV0aG9yPjxZZWFyPjE5OTc8L1llYXI+PFJl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</w:fldData>
        </w:fldChar>
      </w:r>
      <w:r w:rsidR="00C15E3D">
        <w:instrText xml:space="preserve"> ADDIN EN.CITE </w:instrText>
      </w:r>
      <w:r w:rsidR="00C15E3D">
        <w:fldChar w:fldCharType="begin">
          <w:fldData xml:space="preserve">PEVuZE5vdGU+PENpdGU+PEF1dGhvcj5Nb3VuZDwvQXV0aG9yPjxZZWFyPjE5OTc8L1llYXI+PFJl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20" w:tooltip="Held, 2005 #20823" w:history="1">
        <w:r w:rsidR="00C15E3D" w:rsidRPr="00C66897">
          <w:rPr>
            <w:noProof/>
          </w:rPr>
          <w:t>Held et al. 2005</w:t>
        </w:r>
      </w:hyperlink>
      <w:r w:rsidR="00A307C0" w:rsidRPr="00C66897">
        <w:rPr>
          <w:noProof/>
        </w:rPr>
        <w:t xml:space="preserve">; </w:t>
      </w:r>
      <w:hyperlink w:anchor="_ENREF_361" w:tooltip="Mound, 1997 #17183" w:history="1">
        <w:r w:rsidR="00C15E3D" w:rsidRPr="00C66897">
          <w:rPr>
            <w:noProof/>
          </w:rPr>
          <w:t>Mound 1997</w:t>
        </w:r>
      </w:hyperlink>
      <w:r w:rsidR="00A307C0" w:rsidRPr="00C66897">
        <w:rPr>
          <w:noProof/>
        </w:rPr>
        <w:t xml:space="preserve">; </w:t>
      </w:r>
      <w:hyperlink w:anchor="_ENREF_373" w:tooltip="Mound, 2007 #17739" w:history="1">
        <w:r w:rsidR="00C15E3D" w:rsidRPr="00C66897">
          <w:rPr>
            <w:noProof/>
          </w:rPr>
          <w:t>Mound &amp; Morris 2007</w:t>
        </w:r>
      </w:hyperlink>
      <w:r w:rsidR="00A307C0" w:rsidRPr="00C66897">
        <w:rPr>
          <w:noProof/>
        </w:rPr>
        <w:t>)</w:t>
      </w:r>
      <w:r w:rsidR="00A307C0" w:rsidRPr="00C66897">
        <w:fldChar w:fldCharType="end"/>
      </w:r>
      <w:r w:rsidR="00276740" w:rsidRPr="00C66897">
        <w:t>.</w:t>
      </w:r>
    </w:p>
    <w:p w14:paraId="08F64C77" w14:textId="58D484A9" w:rsidR="00553567" w:rsidRPr="00C66897" w:rsidRDefault="00553567" w:rsidP="00B850F2">
      <w:r w:rsidRPr="00C66897">
        <w:t>Over a 26 year period</w:t>
      </w:r>
      <w:r w:rsidR="00367D5F" w:rsidRPr="00C66897">
        <w:t>,</w:t>
      </w:r>
      <w:r w:rsidRPr="00C66897">
        <w:t xml:space="preserve"> Australia has intercepted nine species of plant feeding Phlaeothripidae on the </w:t>
      </w:r>
      <w:r w:rsidR="00B93B7B" w:rsidRPr="00C66897">
        <w:t>plant import pathway</w:t>
      </w:r>
      <w:r w:rsidRPr="00C66897">
        <w:t xml:space="preserve"> </w:t>
      </w:r>
      <w:r w:rsidR="003A089B" w:rsidRPr="00C66897">
        <w:t>(Appendices C and D)</w:t>
      </w:r>
      <w:r w:rsidRPr="00C66897">
        <w:t xml:space="preserve">. </w:t>
      </w:r>
      <w:r w:rsidRPr="00C66897">
        <w:rPr>
          <w:i/>
        </w:rPr>
        <w:t>Haplothrips gowdeyii</w:t>
      </w:r>
      <w:r w:rsidRPr="00C66897">
        <w:t xml:space="preserve"> was the most frequent</w:t>
      </w:r>
      <w:r w:rsidR="00367D5F" w:rsidRPr="00C66897">
        <w:t>ly intercepted</w:t>
      </w:r>
      <w:r w:rsidRPr="00C66897">
        <w:t xml:space="preserve"> (group B</w:t>
      </w:r>
      <w:r w:rsidR="00F015C2" w:rsidRPr="00C66897">
        <w:t xml:space="preserve"> in Appendix D;</w:t>
      </w:r>
      <w:r w:rsidRPr="00C66897">
        <w:t xml:space="preserve"> yearly average between 10 and 50) comprising about 75 per cent of all Phlaeothripidae interception</w:t>
      </w:r>
      <w:r w:rsidR="00532E22" w:rsidRPr="00C66897">
        <w:t xml:space="preserve">s identified to species level. </w:t>
      </w:r>
      <w:r w:rsidRPr="00C66897">
        <w:t>Two species were in interception group C (</w:t>
      </w:r>
      <w:r w:rsidR="002B79D3" w:rsidRPr="00C66897">
        <w:t xml:space="preserve">Appendix D; </w:t>
      </w:r>
      <w:r w:rsidRPr="00C66897">
        <w:t xml:space="preserve">yearly average range 0.5 to 5; </w:t>
      </w:r>
      <w:r w:rsidRPr="00C66897">
        <w:rPr>
          <w:i/>
        </w:rPr>
        <w:t>Haplothrips ganglbaueri</w:t>
      </w:r>
      <w:r w:rsidRPr="00C66897">
        <w:t xml:space="preserve"> and </w:t>
      </w:r>
      <w:r w:rsidRPr="00C66897">
        <w:rPr>
          <w:i/>
        </w:rPr>
        <w:t>Hoplandrothrips flavipes</w:t>
      </w:r>
      <w:r w:rsidRPr="00C66897">
        <w:t>). Of the remaining six species, four were in interception group D (</w:t>
      </w:r>
      <w:r w:rsidR="002B79D3" w:rsidRPr="00C66897">
        <w:t xml:space="preserve">Appendix D; </w:t>
      </w:r>
      <w:r w:rsidRPr="00C66897">
        <w:t xml:space="preserve">yearly average range 0.1 to less than 0.5; </w:t>
      </w:r>
      <w:r w:rsidRPr="00C66897">
        <w:rPr>
          <w:i/>
        </w:rPr>
        <w:t>Gynaikothrips ficorum</w:t>
      </w:r>
      <w:r w:rsidRPr="00C66897">
        <w:t xml:space="preserve">, </w:t>
      </w:r>
      <w:r w:rsidRPr="00C66897">
        <w:rPr>
          <w:i/>
        </w:rPr>
        <w:t>Haplothrips aculeatus</w:t>
      </w:r>
      <w:r w:rsidRPr="00C66897">
        <w:t xml:space="preserve">, </w:t>
      </w:r>
      <w:r w:rsidRPr="00C66897">
        <w:rPr>
          <w:i/>
        </w:rPr>
        <w:t>Haplothrips leucanthemi</w:t>
      </w:r>
      <w:r w:rsidRPr="00C66897">
        <w:t xml:space="preserve"> and </w:t>
      </w:r>
      <w:r w:rsidRPr="00C66897">
        <w:rPr>
          <w:i/>
        </w:rPr>
        <w:t>Haplothrips robustus</w:t>
      </w:r>
      <w:r w:rsidRPr="00C66897">
        <w:t>) and two were in interception group E (</w:t>
      </w:r>
      <w:r w:rsidR="002B79D3" w:rsidRPr="00C66897">
        <w:t xml:space="preserve">Appendix D; </w:t>
      </w:r>
      <w:r w:rsidRPr="00C66897">
        <w:t xml:space="preserve">yearly average less than 0.1; </w:t>
      </w:r>
      <w:r w:rsidRPr="00C66897">
        <w:rPr>
          <w:i/>
        </w:rPr>
        <w:t xml:space="preserve">Plicothrips apicalis (syn. Haplothrips apicalis) </w:t>
      </w:r>
      <w:r w:rsidRPr="00C66897">
        <w:t xml:space="preserve">and </w:t>
      </w:r>
      <w:r w:rsidRPr="00C66897">
        <w:rPr>
          <w:i/>
        </w:rPr>
        <w:t>Haplothrips ceylonicus</w:t>
      </w:r>
      <w:r w:rsidRPr="00C66897">
        <w:t>). Only four of these are not already present in Australia (</w:t>
      </w:r>
      <w:r w:rsidRPr="00C66897">
        <w:rPr>
          <w:i/>
        </w:rPr>
        <w:t>Haplothrips ganglbaueri</w:t>
      </w:r>
      <w:r w:rsidRPr="00C66897">
        <w:t xml:space="preserve">, </w:t>
      </w:r>
      <w:r w:rsidRPr="00C66897">
        <w:rPr>
          <w:i/>
        </w:rPr>
        <w:t>Haplothrips aculeatus,</w:t>
      </w:r>
      <w:r w:rsidRPr="00C66897">
        <w:t xml:space="preserve"> </w:t>
      </w:r>
      <w:r w:rsidRPr="00C66897">
        <w:rPr>
          <w:i/>
        </w:rPr>
        <w:t xml:space="preserve">Plicothrips apicalis </w:t>
      </w:r>
      <w:r w:rsidRPr="00C66897">
        <w:t xml:space="preserve">and </w:t>
      </w:r>
      <w:r w:rsidRPr="00C66897">
        <w:rPr>
          <w:i/>
        </w:rPr>
        <w:t>Haplothrips ceylonicus</w:t>
      </w:r>
      <w:r w:rsidRPr="00C66897">
        <w:t xml:space="preserve">). The United States has also reported infrequent interceptions of at least 16 species of phytophagous Phlaeothripidae, mainly </w:t>
      </w:r>
      <w:r w:rsidRPr="00C66897">
        <w:rPr>
          <w:i/>
        </w:rPr>
        <w:t>Haplothrips,</w:t>
      </w:r>
      <w:r w:rsidRPr="00C66897">
        <w:t xml:space="preserve"> at its ports of entry over the reported period 1983 to 1999 from Europe, the Mediterranean and Africa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Pr="00C66897">
        <w:t xml:space="preserve">. Japan has also reported the interception of 24 species of phytophagous Phlaeothripidae, although their interception frequency was not reported </w:t>
      </w:r>
      <w:r w:rsidR="00A307C0" w:rsidRPr="00C66897">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eXM+PHJlZi10eXBlIG5hbWU9IkpvdXJuYWwgQXJ0aWNsZSI+MTc8L3JlZi10eXBlPjxjb250cmli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bmUgSUk8L3RpdGxlPjxzZWNvbmRhcnktdGl0bGU+UmVzZWFyY2ggQnVsbGV0aW4gb2YgdGhlIFBs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dWFnZT48L3JlY29yZD48L0NpdGU+PENpdGUgRXhjbHVkZUF1dGg9IjEiPjxBdXRob3I+TWFzdW1v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eXM+PHJlZi10eXBlIG5hbWU9IkpvdXJuYWwgQXJ0aWNsZSI+MTc8L3JlZi10eXBlPjxjb250cmli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bmUgSUk8L3RpdGxlPjxzZWNvbmRhcnktdGl0bGU+UmVzZWFyY2ggQnVsbGV0aW4gb2YgdGhlIFBs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dWFnZT48L3JlY29yZD48L0NpdGU+PENpdGUgRXhjbHVkZUF1dGg9IjEiPjxBdXRob3I+TWFzdW1v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5" w:tooltip="Masumoto, 1999 #18102" w:history="1">
        <w:r w:rsidR="00C15E3D" w:rsidRPr="00C66897">
          <w:rPr>
            <w:noProof/>
          </w:rPr>
          <w:t>Masumoto, Oda &amp; Hayase 1999</w:t>
        </w:r>
      </w:hyperlink>
      <w:r w:rsidR="00A307C0" w:rsidRPr="00C66897">
        <w:rPr>
          <w:noProof/>
        </w:rPr>
        <w:t xml:space="preserve">, </w:t>
      </w:r>
      <w:hyperlink w:anchor="_ENREF_326" w:tooltip="Masumoto, 2003 #18103" w:history="1">
        <w:r w:rsidR="00C15E3D" w:rsidRPr="00C66897">
          <w:rPr>
            <w:noProof/>
          </w:rPr>
          <w:t>2003</w:t>
        </w:r>
      </w:hyperlink>
      <w:r w:rsidR="00A307C0" w:rsidRPr="00C66897">
        <w:rPr>
          <w:noProof/>
        </w:rPr>
        <w:t xml:space="preserve">; </w:t>
      </w:r>
      <w:hyperlink w:anchor="_ENREF_330" w:tooltip="Masumoto, 2005 #18104" w:history="1">
        <w:r w:rsidR="00C15E3D" w:rsidRPr="00C66897">
          <w:rPr>
            <w:noProof/>
          </w:rPr>
          <w:t>2005</w:t>
        </w:r>
      </w:hyperlink>
      <w:r w:rsidR="00A307C0" w:rsidRPr="00C66897">
        <w:rPr>
          <w:noProof/>
        </w:rPr>
        <w:t xml:space="preserve">; </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r w:rsidRPr="00C66897">
        <w:t>.</w:t>
      </w:r>
    </w:p>
    <w:p w14:paraId="6BE02F6B" w14:textId="57CDAB6D" w:rsidR="00553567" w:rsidRPr="00C66897" w:rsidRDefault="00553567" w:rsidP="00B850F2">
      <w:r w:rsidRPr="00C66897">
        <w:t>It is recognised that some plant feeding species, particularly those targeting single host species that are regarded as weeds (e</w:t>
      </w:r>
      <w:r w:rsidR="00087797" w:rsidRPr="00C66897">
        <w:t>.</w:t>
      </w:r>
      <w:r w:rsidRPr="00C66897">
        <w:t>g</w:t>
      </w:r>
      <w:r w:rsidR="00087797" w:rsidRPr="00C66897">
        <w:t>.</w:t>
      </w:r>
      <w:r w:rsidRPr="00C66897">
        <w:t xml:space="preserve"> </w:t>
      </w:r>
      <w:r w:rsidRPr="00C66897">
        <w:rPr>
          <w:i/>
        </w:rPr>
        <w:t>Liothrips</w:t>
      </w:r>
      <w:r w:rsidRPr="00C66897">
        <w:t xml:space="preserve"> species), may have current or potential use as BCAs</w:t>
      </w:r>
      <w:r w:rsidR="002B79D3" w:rsidRPr="00C66897">
        <w:t>,</w:t>
      </w:r>
      <w:r w:rsidRPr="00C66897">
        <w:t xml:space="preserve"> and that these may possibly be present on the </w:t>
      </w:r>
      <w:r w:rsidR="00B93B7B" w:rsidRPr="00C66897">
        <w:t>plant import pathway</w:t>
      </w:r>
      <w:r w:rsidR="00367D5F" w:rsidRPr="00C66897">
        <w:t xml:space="preserve"> as contaminants. </w:t>
      </w:r>
      <w:r w:rsidRPr="00C66897">
        <w:t>These risks are addressed by existing r</w:t>
      </w:r>
      <w:r w:rsidR="004F455B" w:rsidRPr="00C66897">
        <w:t>equirements for BCAs (Appendix G</w:t>
      </w:r>
      <w:r w:rsidRPr="00C66897">
        <w:t>). For these reasons, potential BCA species for weeds are excluded from further consideration in this PRA, even though they are also plant feeders.</w:t>
      </w:r>
    </w:p>
    <w:p w14:paraId="128812EF" w14:textId="5CA02524" w:rsidR="00553567" w:rsidRPr="00C66897" w:rsidRDefault="00553567" w:rsidP="00B850F2">
      <w:r w:rsidRPr="00C66897">
        <w:t xml:space="preserve">Only phytophagous </w:t>
      </w:r>
      <w:r w:rsidR="00764633" w:rsidRPr="00C66897">
        <w:t xml:space="preserve">species of </w:t>
      </w:r>
      <w:r w:rsidRPr="00C66897">
        <w:t xml:space="preserve">Phlaeothripidae with potential economic </w:t>
      </w:r>
      <w:r w:rsidR="00B32579" w:rsidRPr="00C66897">
        <w:t>consequences</w:t>
      </w:r>
      <w:r w:rsidRPr="00C66897">
        <w:t xml:space="preserve"> </w:t>
      </w:r>
      <w:r w:rsidR="002B79D3" w:rsidRPr="00C66897">
        <w:t>are</w:t>
      </w:r>
      <w:r w:rsidRPr="00C66897">
        <w:t xml:space="preserve"> considered further in this PRA</w:t>
      </w:r>
      <w:r w:rsidR="002B79D3" w:rsidRPr="00C66897">
        <w:t xml:space="preserve"> (Table 2.2). These include</w:t>
      </w:r>
      <w:r w:rsidRPr="00C66897">
        <w:t xml:space="preserve"> species in the genera </w:t>
      </w:r>
      <w:r w:rsidRPr="00C66897">
        <w:rPr>
          <w:i/>
        </w:rPr>
        <w:t xml:space="preserve">Haplothrips, Liothrips, Pseudophilothrips </w:t>
      </w:r>
      <w:r w:rsidRPr="00C66897">
        <w:t xml:space="preserve">and </w:t>
      </w:r>
      <w:r w:rsidRPr="00C66897">
        <w:rPr>
          <w:i/>
        </w:rPr>
        <w:t>Gynaikothrips.</w:t>
      </w:r>
    </w:p>
    <w:p w14:paraId="094B266E" w14:textId="77777777" w:rsidR="00B850F2" w:rsidRPr="00C66897" w:rsidRDefault="00553567" w:rsidP="00F2191B">
      <w:pPr>
        <w:pStyle w:val="Heading3Nonumber"/>
      </w:pPr>
      <w:r w:rsidRPr="00C66897">
        <w:lastRenderedPageBreak/>
        <w:t>Stenurothripid</w:t>
      </w:r>
      <w:r w:rsidR="0037299D" w:rsidRPr="00C66897">
        <w:t>ae</w:t>
      </w:r>
    </w:p>
    <w:p w14:paraId="230E0801" w14:textId="6B466474" w:rsidR="00553567" w:rsidRPr="00C66897" w:rsidRDefault="00553567" w:rsidP="00B850F2">
      <w:r w:rsidRPr="00C66897">
        <w:t xml:space="preserve">This </w:t>
      </w:r>
      <w:r w:rsidR="00E47A10" w:rsidRPr="00C66897">
        <w:t xml:space="preserve">family contains 12 fossil and </w:t>
      </w:r>
      <w:r w:rsidR="00C32FE1" w:rsidRPr="00C66897">
        <w:t xml:space="preserve">six </w:t>
      </w:r>
      <w:r w:rsidRPr="00C66897">
        <w:t xml:space="preserve">extant </w:t>
      </w:r>
      <w:r w:rsidR="00A95B61" w:rsidRPr="00C66897">
        <w:t xml:space="preserve">(present-day) </w:t>
      </w:r>
      <w:r w:rsidRPr="00C66897">
        <w:t xml:space="preserve">species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00E47A10" w:rsidRPr="00C66897">
        <w:t xml:space="preserve">. </w:t>
      </w:r>
      <w:r w:rsidR="002B79D3" w:rsidRPr="00C66897">
        <w:t>Extant</w:t>
      </w:r>
      <w:r w:rsidRPr="00C66897">
        <w:t xml:space="preserve"> species are often placed in a separate family</w:t>
      </w:r>
      <w:r w:rsidR="00181ED9" w:rsidRPr="00C66897">
        <w:t>,</w:t>
      </w:r>
      <w:r w:rsidRPr="00C66897">
        <w:t xml:space="preserve"> Adiheterothripidae</w:t>
      </w:r>
      <w:r w:rsidR="00A17D9B" w:rsidRPr="00C66897">
        <w:t>; they</w:t>
      </w:r>
      <w:r w:rsidRPr="00C66897">
        <w:t xml:space="preserve"> breed on dead twigs, presumably feeding on fungal hyphae </w:t>
      </w:r>
      <w:r w:rsidR="00A307C0" w:rsidRPr="00C66897">
        <w:fldChar w:fldCharType="begin"/>
      </w:r>
      <w:r w:rsidR="00C15E3D">
        <w:instrText xml:space="preserve"> ADDIN EN.CITE &lt;EndNote&gt;&lt;Cite&gt;&lt;Author&gt;Mound&lt;/Author&gt;&lt;Year&gt;2009&lt;/Year&gt;&lt;RecNum&gt;20815&lt;/RecNum&gt;&lt;DisplayText&gt;(Mound, Paris &amp;amp; Fisher 2009)&lt;/DisplayText&gt;&lt;record&gt;&lt;rec-number&gt;20815&lt;/rec-number&gt;&lt;foreign-keys&gt;&lt;key app="EN" db-id="pxwxw0er9zv2fxezxdk5tt5utz5p5vtrwdv0" timestamp="1451972836"&gt;20815&lt;/key&gt;&lt;/foreign-keys&gt;&lt;ref-type name="Electronic Book"&gt;44&lt;/ref-type&gt;&lt;contributors&gt;&lt;authors&gt;&lt;author&gt;Mound,L.A.&lt;/author&gt;&lt;author&gt;Paris,D.&lt;/author&gt;&lt;author&gt;Fisher,N.&lt;/author&gt;&lt;/authors&gt;&lt;/contributors&gt;&lt;titles&gt;&lt;title&gt;World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375" w:tooltip="Mound, 2009 #20815" w:history="1">
        <w:r w:rsidR="00C15E3D" w:rsidRPr="00C66897">
          <w:rPr>
            <w:noProof/>
          </w:rPr>
          <w:t>Mound, Paris &amp; Fisher 2009</w:t>
        </w:r>
      </w:hyperlink>
      <w:r w:rsidR="00A307C0" w:rsidRPr="00C66897">
        <w:rPr>
          <w:noProof/>
        </w:rPr>
        <w:t>)</w:t>
      </w:r>
      <w:r w:rsidR="00A307C0" w:rsidRPr="00C66897">
        <w:fldChar w:fldCharType="end"/>
      </w:r>
      <w:r w:rsidRPr="00C66897">
        <w:t xml:space="preserve">. The six </w:t>
      </w:r>
      <w:r w:rsidR="002B79D3" w:rsidRPr="00C66897">
        <w:t>extant</w:t>
      </w:r>
      <w:r w:rsidRPr="00C66897">
        <w:t xml:space="preserve"> species are described in three genera, four in </w:t>
      </w:r>
      <w:r w:rsidRPr="00C66897">
        <w:rPr>
          <w:i/>
        </w:rPr>
        <w:t>Holarthrothrips</w:t>
      </w:r>
      <w:r w:rsidRPr="00C66897">
        <w:t xml:space="preserve">, and one each </w:t>
      </w:r>
      <w:r w:rsidR="002B79D3" w:rsidRPr="00C66897">
        <w:t>in</w:t>
      </w:r>
      <w:r w:rsidRPr="00C66897">
        <w:t xml:space="preserve"> </w:t>
      </w:r>
      <w:r w:rsidRPr="00C66897">
        <w:rPr>
          <w:i/>
        </w:rPr>
        <w:t>Heratythrips</w:t>
      </w:r>
      <w:r w:rsidRPr="00C66897">
        <w:t xml:space="preserve"> and </w:t>
      </w:r>
      <w:r w:rsidRPr="00C66897">
        <w:rPr>
          <w:i/>
        </w:rPr>
        <w:t>Oligothrips</w:t>
      </w:r>
      <w:r w:rsidRPr="00C66897">
        <w:t xml:space="preserv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Species of </w:t>
      </w:r>
      <w:r w:rsidRPr="00C66897">
        <w:rPr>
          <w:i/>
        </w:rPr>
        <w:t>Holarthrothrips</w:t>
      </w:r>
      <w:r w:rsidRPr="00C66897">
        <w:t xml:space="preserve"> have been reported </w:t>
      </w:r>
      <w:r w:rsidR="002B79D3" w:rsidRPr="00C66897">
        <w:t>to occur from</w:t>
      </w:r>
      <w:r w:rsidRPr="00C66897">
        <w:t xml:space="preserve"> India </w:t>
      </w:r>
      <w:r w:rsidR="002B79D3" w:rsidRPr="00C66897">
        <w:t>to</w:t>
      </w:r>
      <w:r w:rsidRPr="00C66897">
        <w:t xml:space="preserve"> the Mediterranean area including the Canary Islands</w:t>
      </w:r>
      <w:r w:rsidR="002B79D3" w:rsidRPr="00C66897">
        <w:t>,</w:t>
      </w:r>
      <w:r w:rsidRPr="00C66897">
        <w:t xml:space="preserve"> </w:t>
      </w:r>
      <w:r w:rsidR="0058406B" w:rsidRPr="00C66897">
        <w:t>whereas</w:t>
      </w:r>
      <w:r w:rsidRPr="00C66897">
        <w:t xml:space="preserve"> </w:t>
      </w:r>
      <w:r w:rsidRPr="00C66897">
        <w:rPr>
          <w:i/>
        </w:rPr>
        <w:t>Heratythrips</w:t>
      </w:r>
      <w:r w:rsidRPr="00C66897">
        <w:t xml:space="preserve"> and </w:t>
      </w:r>
      <w:r w:rsidRPr="00C66897">
        <w:rPr>
          <w:i/>
        </w:rPr>
        <w:t>Oligothrips</w:t>
      </w:r>
      <w:r w:rsidRPr="00C66897">
        <w:t xml:space="preserve"> are known only from western North America </w:t>
      </w:r>
      <w:r w:rsidR="00A307C0" w:rsidRPr="00C66897">
        <w:fldChar w:fldCharType="begin"/>
      </w:r>
      <w:r w:rsidR="00C15E3D">
        <w:instrText xml:space="preserve"> ADDIN EN.CITE &lt;EndNote&gt;&lt;Cite&gt;&lt;Author&gt;Mound&lt;/Author&gt;&lt;Year&gt;2009&lt;/Year&gt;&lt;RecNum&gt;20815&lt;/RecNum&gt;&lt;DisplayText&gt;(Mound, Paris &amp;amp; Fisher 2009; ThripsWiki 2017)&lt;/DisplayText&gt;&lt;record&gt;&lt;rec-number&gt;20815&lt;/rec-number&gt;&lt;foreign-keys&gt;&lt;key app="EN" db-id="pxwxw0er9zv2fxezxdk5tt5utz5p5vtrwdv0" timestamp="1451972836"&gt;20815&lt;/key&gt;&lt;/foreign-keys&gt;&lt;ref-type name="Electronic Book"&gt;44&lt;/ref-type&gt;&lt;contributors&gt;&lt;authors&gt;&lt;author&gt;Mound,L.A.&lt;/author&gt;&lt;author&gt;Paris,D.&lt;/author&gt;&lt;author&gt;Fisher,N.&lt;/author&gt;&lt;/authors&gt;&lt;/contributors&gt;&lt;titles&gt;&lt;title&gt;World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tkq&lt;/custom1&gt;&lt;/record&gt;&lt;/Cite&gt;&lt;Cite&gt;&lt;Author&gt;ThripsWiki&lt;/Author&gt;&lt;Year&gt;2017&lt;/Year&gt;&lt;RecNum&gt;27925&lt;/RecNum&gt;&lt;record&gt;&lt;rec-number&gt;27925&lt;/rec-number&gt;&lt;foreign-keys&gt;&lt;key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375" w:tooltip="Mound, 2009 #20815" w:history="1">
        <w:r w:rsidR="00C15E3D" w:rsidRPr="00C66897">
          <w:rPr>
            <w:noProof/>
          </w:rPr>
          <w:t>Mound, Paris &amp; Fisher 2009</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00276740" w:rsidRPr="00C66897">
        <w:t>.</w:t>
      </w:r>
    </w:p>
    <w:p w14:paraId="6C55D11F" w14:textId="75BED6CD" w:rsidR="00553567" w:rsidRPr="00C66897" w:rsidRDefault="00553567" w:rsidP="00B850F2">
      <w:r w:rsidRPr="00C66897">
        <w:t xml:space="preserve">There is no available evidence indicating that the Stenurothripidae are plant pests of economic </w:t>
      </w:r>
      <w:r w:rsidR="00B32579" w:rsidRPr="00C66897">
        <w:t>consequence</w:t>
      </w:r>
      <w:r w:rsidR="00A17D9B" w:rsidRPr="00C66897">
        <w:t>,</w:t>
      </w:r>
      <w:r w:rsidRPr="00C66897">
        <w:t xml:space="preserve"> and they have not been intercepted on the </w:t>
      </w:r>
      <w:r w:rsidR="00B93B7B" w:rsidRPr="00C66897">
        <w:t>plant import pathway</w:t>
      </w:r>
      <w:r w:rsidRPr="00C66897">
        <w:t xml:space="preserve"> by Australia over a 26 year period </w:t>
      </w:r>
      <w:r w:rsidR="003A089B" w:rsidRPr="00C66897">
        <w:t>(Appendices C and D)</w:t>
      </w:r>
      <w:r w:rsidRPr="00C66897">
        <w:t xml:space="preserve">. The United States has not reported any interceptions at its ports of entry over the period 1983 to 1999 from </w:t>
      </w:r>
      <w:r w:rsidR="0082765A" w:rsidRPr="00C66897">
        <w:t>Europe</w:t>
      </w:r>
      <w:r w:rsidRPr="00C66897">
        <w:t xml:space="preserve">, the Mediterranean or Africa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Pr="00C66897">
        <w:t xml:space="preserve"> and neither has Japan </w:t>
      </w:r>
      <w:r w:rsidR="00A307C0" w:rsidRPr="00C66897">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eXM+PHJlZi10eXBlIG5hbWU9IkpvdXJuYWwgQXJ0aWNsZSI+MTc8L3JlZi10eXBlPjxjb250cmli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bmUgSUk8L3RpdGxlPjxzZWNvbmRhcnktdGl0bGU+UmVzZWFyY2ggQnVsbGV0aW4gb2YgdGhlIFBs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dWFnZT48L3JlY29yZD48L0NpdGU+PENpdGUgRXhjbHVkZUF1dGg9IjEiPjxBdXRob3I+TWFzdW1v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eXM+PHJlZi10eXBlIG5hbWU9IkpvdXJuYWwgQXJ0aWNsZSI+MTc8L3JlZi10eXBlPjxjb250cmli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bmUgSUk8L3RpdGxlPjxzZWNvbmRhcnktdGl0bGU+UmVzZWFyY2ggQnVsbGV0aW4gb2YgdGhlIFBs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dWFnZT48L3JlY29yZD48L0NpdGU+PENpdGUgRXhjbHVkZUF1dGg9IjEiPjxBdXRob3I+TWFzdW1v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5" w:tooltip="Masumoto, 1999 #18102" w:history="1">
        <w:r w:rsidR="00C15E3D" w:rsidRPr="00C66897">
          <w:rPr>
            <w:noProof/>
          </w:rPr>
          <w:t>Masumoto, Oda &amp; Hayase 1999</w:t>
        </w:r>
      </w:hyperlink>
      <w:r w:rsidR="00A307C0" w:rsidRPr="00C66897">
        <w:rPr>
          <w:noProof/>
        </w:rPr>
        <w:t xml:space="preserve">, </w:t>
      </w:r>
      <w:hyperlink w:anchor="_ENREF_326" w:tooltip="Masumoto, 2003 #18103" w:history="1">
        <w:r w:rsidR="00C15E3D" w:rsidRPr="00C66897">
          <w:rPr>
            <w:noProof/>
          </w:rPr>
          <w:t>2003</w:t>
        </w:r>
      </w:hyperlink>
      <w:r w:rsidR="00A307C0" w:rsidRPr="00C66897">
        <w:rPr>
          <w:noProof/>
        </w:rPr>
        <w:t xml:space="preserve">; </w:t>
      </w:r>
      <w:hyperlink w:anchor="_ENREF_330" w:tooltip="Masumoto, 2005 #18104" w:history="1">
        <w:r w:rsidR="00C15E3D" w:rsidRPr="00C66897">
          <w:rPr>
            <w:noProof/>
          </w:rPr>
          <w:t>2005</w:t>
        </w:r>
      </w:hyperlink>
      <w:r w:rsidR="00A307C0" w:rsidRPr="00C66897">
        <w:rPr>
          <w:noProof/>
        </w:rPr>
        <w:t xml:space="preserve">; </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r w:rsidRPr="00C66897">
        <w:t xml:space="preserve">. For these reasons, </w:t>
      </w:r>
      <w:r w:rsidR="0058406B" w:rsidRPr="00C66897">
        <w:t xml:space="preserve">the family </w:t>
      </w:r>
      <w:r w:rsidRPr="00C66897">
        <w:t xml:space="preserve">Stenurothripidae </w:t>
      </w:r>
      <w:r w:rsidR="00A17D9B" w:rsidRPr="00C66897">
        <w:t>is</w:t>
      </w:r>
      <w:r w:rsidRPr="00C66897">
        <w:t xml:space="preserve"> excluded from fur</w:t>
      </w:r>
      <w:r w:rsidR="00276740" w:rsidRPr="00C66897">
        <w:t>ther consideration in this PRA.</w:t>
      </w:r>
    </w:p>
    <w:p w14:paraId="33448C65" w14:textId="77777777" w:rsidR="00B850F2" w:rsidRPr="00C66897" w:rsidRDefault="00553567" w:rsidP="00F2191B">
      <w:pPr>
        <w:pStyle w:val="Heading3Nonumber"/>
      </w:pPr>
      <w:r w:rsidRPr="00C66897">
        <w:t>Thripidae</w:t>
      </w:r>
    </w:p>
    <w:p w14:paraId="67CADB87" w14:textId="602A2219" w:rsidR="00553567" w:rsidRPr="00C66897" w:rsidRDefault="00553567" w:rsidP="00B850F2">
      <w:r w:rsidRPr="00C66897">
        <w:t>This family</w:t>
      </w:r>
      <w:r w:rsidR="00181ED9" w:rsidRPr="00C66897">
        <w:t xml:space="preserve"> contains about</w:t>
      </w:r>
      <w:r w:rsidR="00E47A10" w:rsidRPr="00C66897">
        <w:t xml:space="preserve"> </w:t>
      </w:r>
      <w:r w:rsidR="00A17D9B" w:rsidRPr="00C66897">
        <w:t xml:space="preserve">one </w:t>
      </w:r>
      <w:r w:rsidR="00E47A10" w:rsidRPr="00C66897">
        <w:t>third (2</w:t>
      </w:r>
      <w:r w:rsidR="0093177E" w:rsidRPr="00C66897">
        <w:t>079</w:t>
      </w:r>
      <w:r w:rsidR="00A17D9B" w:rsidRPr="00C66897">
        <w:t>) of all thrips species</w:t>
      </w:r>
      <w:r w:rsidRPr="00C66897">
        <w:t xml:space="preserve"> within four subfamilies: Thripinae, Panchaetothripinae, Dendrothripinae and Sericothripinae </w:t>
      </w:r>
      <w:r w:rsidR="00A307C0" w:rsidRPr="00C66897">
        <w:fldChar w:fldCharType="begin"/>
      </w:r>
      <w:r w:rsidR="00C15E3D">
        <w:instrText xml:space="preserve"> ADDIN EN.CITE &lt;EndNote&gt;&lt;Cite&gt;&lt;Author&gt;Mound&lt;/Author&gt;&lt;Year&gt;2009&lt;/Year&gt;&lt;RecNum&gt;20815&lt;/RecNum&gt;&lt;DisplayText&gt;(Mound, Paris &amp;amp; Fisher 2009; ThripsWiki 2017)&lt;/DisplayText&gt;&lt;record&gt;&lt;rec-number&gt;20815&lt;/rec-number&gt;&lt;foreign-keys&gt;&lt;key app="EN" db-id="pxwxw0er9zv2fxezxdk5tt5utz5p5vtrwdv0" timestamp="1451972836"&gt;20815&lt;/key&gt;&lt;/foreign-keys&gt;&lt;ref-type name="Electronic Book"&gt;44&lt;/ref-type&gt;&lt;contributors&gt;&lt;authors&gt;&lt;author&gt;Mound,L.A.&lt;/author&gt;&lt;author&gt;Paris,D.&lt;/author&gt;&lt;author&gt;Fisher,N.&lt;/author&gt;&lt;/authors&gt;&lt;/contributors&gt;&lt;titles&gt;&lt;title&gt;World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tkq&lt;/custom1&gt;&lt;/record&gt;&lt;/Cite&gt;&lt;Cite&gt;&lt;Author&gt;ThripsWiki&lt;/Author&gt;&lt;Year&gt;2017&lt;/Year&gt;&lt;RecNum&gt;27925&lt;/RecNum&gt;&lt;record&gt;&lt;rec-number&gt;27925&lt;/rec-number&gt;&lt;foreign-keys&gt;&lt;key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375" w:tooltip="Mound, 2009 #20815" w:history="1">
        <w:r w:rsidR="00C15E3D" w:rsidRPr="00C66897">
          <w:rPr>
            <w:noProof/>
          </w:rPr>
          <w:t>Mound, Paris &amp; Fisher 2009</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Most Thripidae feed on flowers or leaves, with members of the two largest genera </w:t>
      </w:r>
      <w:r w:rsidRPr="00C66897">
        <w:rPr>
          <w:i/>
        </w:rPr>
        <w:t xml:space="preserve">Thrips </w:t>
      </w:r>
      <w:r w:rsidRPr="00C66897">
        <w:t xml:space="preserve">(275 spp.) and </w:t>
      </w:r>
      <w:r w:rsidRPr="00C66897">
        <w:rPr>
          <w:i/>
        </w:rPr>
        <w:t>Frankliniella</w:t>
      </w:r>
      <w:r w:rsidRPr="00C66897">
        <w:t xml:space="preserve"> (175 spp.) able to exploit both </w:t>
      </w:r>
      <w:r w:rsidR="00A307C0" w:rsidRPr="00C66897">
        <w:fldChar w:fldCharType="begin"/>
      </w:r>
      <w:r w:rsidR="00C15E3D">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name="Book Section"&gt;5&lt;/ref-type&gt;&lt;contributors&gt;&lt;authors&gt;&lt;author&gt;Mound,L.A.&lt;/author&gt;&lt;/authors&gt;&lt;secondary-authors&gt;&lt;author&gt;Lewis,T.&lt;/author&gt;&lt;/secondary-authors&gt;&lt;/contributors&gt;&lt;titles&gt;&lt;title&gt;Biological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A307C0" w:rsidRPr="00C66897">
        <w:fldChar w:fldCharType="separate"/>
      </w:r>
      <w:r w:rsidR="00A307C0" w:rsidRPr="00C66897">
        <w:rPr>
          <w:noProof/>
        </w:rPr>
        <w:t>(</w:t>
      </w:r>
      <w:hyperlink w:anchor="_ENREF_361" w:tooltip="Mound, 1997 #17183" w:history="1">
        <w:r w:rsidR="00C15E3D" w:rsidRPr="00C66897">
          <w:rPr>
            <w:noProof/>
          </w:rPr>
          <w:t>Mound 1997</w:t>
        </w:r>
      </w:hyperlink>
      <w:r w:rsidR="00A307C0" w:rsidRPr="00C66897">
        <w:rPr>
          <w:noProof/>
        </w:rPr>
        <w:t>)</w:t>
      </w:r>
      <w:r w:rsidR="00A307C0" w:rsidRPr="00C66897">
        <w:fldChar w:fldCharType="end"/>
      </w:r>
      <w:r w:rsidRPr="00C66897">
        <w:t xml:space="preserve">. These two genera contain most of the significant pest taxa within the Thysanoptera </w:t>
      </w:r>
      <w:r w:rsidR="00A307C0" w:rsidRPr="00C66897">
        <w:fldChar w:fldCharType="begin"/>
      </w:r>
      <w:r w:rsidR="00C15E3D">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name="Book Section"&gt;5&lt;/ref-type&gt;&lt;contributors&gt;&lt;authors&gt;&lt;author&gt;Mound,L.A.&lt;/author&gt;&lt;/authors&gt;&lt;secondary-authors&gt;&lt;author&gt;Lewis,T.&lt;/author&gt;&lt;/secondary-authors&gt;&lt;/contributors&gt;&lt;titles&gt;&lt;title&gt;Biological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A307C0" w:rsidRPr="00C66897">
        <w:fldChar w:fldCharType="separate"/>
      </w:r>
      <w:r w:rsidR="00A307C0" w:rsidRPr="00C66897">
        <w:rPr>
          <w:noProof/>
        </w:rPr>
        <w:t>(</w:t>
      </w:r>
      <w:hyperlink w:anchor="_ENREF_361" w:tooltip="Mound, 1997 #17183" w:history="1">
        <w:r w:rsidR="00C15E3D" w:rsidRPr="00C66897">
          <w:rPr>
            <w:noProof/>
          </w:rPr>
          <w:t>Mound 1997</w:t>
        </w:r>
      </w:hyperlink>
      <w:r w:rsidR="00A307C0" w:rsidRPr="00C66897">
        <w:rPr>
          <w:noProof/>
        </w:rPr>
        <w:t>)</w:t>
      </w:r>
      <w:r w:rsidR="00A307C0" w:rsidRPr="00C66897">
        <w:fldChar w:fldCharType="end"/>
      </w:r>
      <w:r w:rsidR="00EB4E8B" w:rsidRPr="00C66897">
        <w:t>. L</w:t>
      </w:r>
      <w:r w:rsidRPr="00C66897">
        <w:t xml:space="preserve">eaf-feeding behaviour is observed across a range of Thripidae genera </w:t>
      </w:r>
      <w:r w:rsidR="00A307C0" w:rsidRPr="00C66897">
        <w:fldChar w:fldCharType="begin"/>
      </w:r>
      <w:r w:rsidR="00C15E3D">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name="Book Section"&gt;5&lt;/ref-type&gt;&lt;contributors&gt;&lt;authors&gt;&lt;author&gt;Mound,L.A.&lt;/author&gt;&lt;/authors&gt;&lt;secondary-authors&gt;&lt;author&gt;Lewis,T.&lt;/author&gt;&lt;/secondary-authors&gt;&lt;/contributors&gt;&lt;titles&gt;&lt;title&gt;Biological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A307C0" w:rsidRPr="00C66897">
        <w:fldChar w:fldCharType="separate"/>
      </w:r>
      <w:r w:rsidR="00A307C0" w:rsidRPr="00C66897">
        <w:rPr>
          <w:noProof/>
        </w:rPr>
        <w:t>(</w:t>
      </w:r>
      <w:hyperlink w:anchor="_ENREF_361" w:tooltip="Mound, 1997 #17183" w:history="1">
        <w:r w:rsidR="00C15E3D" w:rsidRPr="00C66897">
          <w:rPr>
            <w:noProof/>
          </w:rPr>
          <w:t>Mound 1997</w:t>
        </w:r>
      </w:hyperlink>
      <w:r w:rsidR="00A307C0" w:rsidRPr="00C66897">
        <w:rPr>
          <w:noProof/>
        </w:rPr>
        <w:t>)</w:t>
      </w:r>
      <w:r w:rsidR="00A307C0" w:rsidRPr="00C66897">
        <w:fldChar w:fldCharType="end"/>
      </w:r>
      <w:r w:rsidRPr="00C66897">
        <w:t>. Many Thripidae feed only on</w:t>
      </w:r>
      <w:r w:rsidR="00DC62E2" w:rsidRPr="00C66897">
        <w:t xml:space="preserve"> grasses, with</w:t>
      </w:r>
      <w:r w:rsidRPr="00C66897">
        <w:t xml:space="preserve"> </w:t>
      </w:r>
      <w:r w:rsidRPr="00C66897">
        <w:rPr>
          <w:i/>
        </w:rPr>
        <w:t>Chirothrips</w:t>
      </w:r>
      <w:r w:rsidRPr="00C66897">
        <w:t xml:space="preserve"> and </w:t>
      </w:r>
      <w:r w:rsidRPr="00C66897">
        <w:rPr>
          <w:i/>
        </w:rPr>
        <w:t>Limothrips</w:t>
      </w:r>
      <w:r w:rsidRPr="00C66897">
        <w:t xml:space="preserve"> </w:t>
      </w:r>
      <w:r w:rsidR="00DC62E2" w:rsidRPr="00C66897">
        <w:t xml:space="preserve">species </w:t>
      </w:r>
      <w:r w:rsidRPr="00C66897">
        <w:t xml:space="preserve">feeding mainly on florets and </w:t>
      </w:r>
      <w:r w:rsidRPr="00C66897">
        <w:rPr>
          <w:i/>
        </w:rPr>
        <w:t>Aptinothrips</w:t>
      </w:r>
      <w:r w:rsidRPr="00C66897">
        <w:t xml:space="preserve"> and </w:t>
      </w:r>
      <w:r w:rsidRPr="00C66897">
        <w:rPr>
          <w:i/>
        </w:rPr>
        <w:t xml:space="preserve">Stechaetothrips </w:t>
      </w:r>
      <w:r w:rsidR="00DC62E2" w:rsidRPr="00C66897">
        <w:t xml:space="preserve">species </w:t>
      </w:r>
      <w:r w:rsidRPr="00C66897">
        <w:t xml:space="preserve">feeding mainly on leaves </w:t>
      </w:r>
      <w:r w:rsidR="00A307C0" w:rsidRPr="00C66897">
        <w:fldChar w:fldCharType="begin"/>
      </w:r>
      <w:r w:rsidR="00C15E3D">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name="Book Section"&gt;5&lt;/ref-type&gt;&lt;contributors&gt;&lt;authors&gt;&lt;author&gt;Mound,L.A.&lt;/author&gt;&lt;/authors&gt;&lt;secondary-authors&gt;&lt;author&gt;Lewis,T.&lt;/author&gt;&lt;/secondary-authors&gt;&lt;/contributors&gt;&lt;titles&gt;&lt;title&gt;Biological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A307C0" w:rsidRPr="00C66897">
        <w:fldChar w:fldCharType="separate"/>
      </w:r>
      <w:r w:rsidR="00A307C0" w:rsidRPr="00C66897">
        <w:rPr>
          <w:noProof/>
        </w:rPr>
        <w:t>(</w:t>
      </w:r>
      <w:hyperlink w:anchor="_ENREF_361" w:tooltip="Mound, 1997 #17183" w:history="1">
        <w:r w:rsidR="00C15E3D" w:rsidRPr="00C66897">
          <w:rPr>
            <w:noProof/>
          </w:rPr>
          <w:t>Mound 1997</w:t>
        </w:r>
      </w:hyperlink>
      <w:r w:rsidR="00A307C0" w:rsidRPr="00C66897">
        <w:rPr>
          <w:noProof/>
        </w:rPr>
        <w:t>)</w:t>
      </w:r>
      <w:r w:rsidR="00A307C0" w:rsidRPr="00C66897">
        <w:fldChar w:fldCharType="end"/>
      </w:r>
      <w:r w:rsidR="00C51047" w:rsidRPr="00C66897">
        <w:t>. A</w:t>
      </w:r>
      <w:r w:rsidRPr="00C66897">
        <w:t xml:space="preserve"> small number of Thripidae, such as species of the genus </w:t>
      </w:r>
      <w:r w:rsidRPr="00C66897">
        <w:rPr>
          <w:i/>
        </w:rPr>
        <w:t>Scolothrips</w:t>
      </w:r>
      <w:r w:rsidRPr="00C66897">
        <w:t xml:space="preserve">, are obligate predators of mites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276740" w:rsidRPr="00C66897">
        <w:t>.</w:t>
      </w:r>
    </w:p>
    <w:p w14:paraId="6C54A5E7" w14:textId="59AAE697" w:rsidR="00553567" w:rsidRPr="00C66897" w:rsidRDefault="00553567" w:rsidP="00B850F2">
      <w:r w:rsidRPr="00C66897">
        <w:t xml:space="preserve">There is a large body of scientific evidence indicating that many </w:t>
      </w:r>
      <w:r w:rsidR="00DC62E2" w:rsidRPr="00C66897">
        <w:t xml:space="preserve">members of the </w:t>
      </w:r>
      <w:r w:rsidRPr="00C66897">
        <w:t xml:space="preserve">Thripidae are plant pests of economic </w:t>
      </w:r>
      <w:r w:rsidR="00B32579" w:rsidRPr="00C66897">
        <w:t>consequence</w:t>
      </w:r>
      <w:r w:rsidR="00DC62E2" w:rsidRPr="00C66897">
        <w:t>,</w:t>
      </w:r>
      <w:r w:rsidRPr="00C66897">
        <w:t xml:space="preserve"> and Australia has intercepted them in large numbers on the </w:t>
      </w:r>
      <w:r w:rsidR="00B93B7B" w:rsidRPr="00C66897">
        <w:t>plant import pathway</w:t>
      </w:r>
      <w:r w:rsidRPr="00C66897">
        <w:t xml:space="preserve"> </w:t>
      </w:r>
      <w:r w:rsidR="003A089B" w:rsidRPr="00C66897">
        <w:t>(Appendices C and D)</w:t>
      </w:r>
      <w:r w:rsidRPr="00C66897">
        <w:t xml:space="preserve">. The United States has reported the interception of 102 species in 38 genera of Thripidae at its ports of entry over the period 1983 to 1999 from Europe, the Mediterranean and Africa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Pr="00C66897">
        <w:t xml:space="preserve">. Japan has also reported the interception of at least 138 species in 59 genera of Thripidae, although their interception frequency was not reported </w:t>
      </w:r>
      <w:r w:rsidR="00A307C0" w:rsidRPr="00C66897">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eXM+PHJlZi10eXBlIG5hbWU9IkpvdXJuYWwgQXJ0aWNsZSI+MTc8L3JlZi10eXBlPjxjb250cmli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bmUgSUk8L3RpdGxlPjxzZWNvbmRhcnktdGl0bGU+UmVzZWFyY2ggQnVsbGV0aW4gb2YgdGhlIFBs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dWFnZT48L3JlY29yZD48L0NpdGU+PENpdGUgRXhjbHVkZUF1dGg9IjEiPjxBdXRob3I+TWFzdW1v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eXM+PHJlZi10eXBlIG5hbWU9IkpvdXJuYWwgQXJ0aWNsZSI+MTc8L3JlZi10eXBlPjxjb250cmli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bmUgSUk8L3RpdGxlPjxzZWNvbmRhcnktdGl0bGU+UmVzZWFyY2ggQnVsbGV0aW4gb2YgdGhlIFBs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dWFnZT48L3JlY29yZD48L0NpdGU+PENpdGUgRXhjbHVkZUF1dGg9IjEiPjxBdXRob3I+TWFzdW1v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5" w:tooltip="Masumoto, 1999 #18102" w:history="1">
        <w:r w:rsidR="00C15E3D" w:rsidRPr="00C66897">
          <w:rPr>
            <w:noProof/>
          </w:rPr>
          <w:t>Masumoto, Oda &amp; Hayase 1999</w:t>
        </w:r>
      </w:hyperlink>
      <w:r w:rsidR="00A307C0" w:rsidRPr="00C66897">
        <w:rPr>
          <w:noProof/>
        </w:rPr>
        <w:t xml:space="preserve">, </w:t>
      </w:r>
      <w:hyperlink w:anchor="_ENREF_326" w:tooltip="Masumoto, 2003 #18103" w:history="1">
        <w:r w:rsidR="00C15E3D" w:rsidRPr="00C66897">
          <w:rPr>
            <w:noProof/>
          </w:rPr>
          <w:t>2003</w:t>
        </w:r>
      </w:hyperlink>
      <w:r w:rsidR="00A307C0" w:rsidRPr="00C66897">
        <w:rPr>
          <w:noProof/>
        </w:rPr>
        <w:t xml:space="preserve">; </w:t>
      </w:r>
      <w:hyperlink w:anchor="_ENREF_330" w:tooltip="Masumoto, 2005 #18104" w:history="1">
        <w:r w:rsidR="00C15E3D" w:rsidRPr="00C66897">
          <w:rPr>
            <w:noProof/>
          </w:rPr>
          <w:t>2005</w:t>
        </w:r>
      </w:hyperlink>
      <w:r w:rsidR="00A307C0" w:rsidRPr="00C66897">
        <w:rPr>
          <w:noProof/>
        </w:rPr>
        <w:t xml:space="preserve">; </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r w:rsidR="00DC62E2" w:rsidRPr="00C66897">
        <w:t>.</w:t>
      </w:r>
      <w:r w:rsidRPr="00C66897">
        <w:t xml:space="preserve"> For these reasons, </w:t>
      </w:r>
      <w:r w:rsidR="006D795E" w:rsidRPr="00C66897">
        <w:t xml:space="preserve">the family </w:t>
      </w:r>
      <w:r w:rsidRPr="00C66897">
        <w:t xml:space="preserve">Thripidae (excluding the predatory species) </w:t>
      </w:r>
      <w:r w:rsidR="006D795E" w:rsidRPr="00C66897">
        <w:t>is</w:t>
      </w:r>
      <w:r w:rsidRPr="00C66897">
        <w:t xml:space="preserve"> considered further in this PRA.</w:t>
      </w:r>
    </w:p>
    <w:p w14:paraId="066D8349" w14:textId="77777777" w:rsidR="00B850F2" w:rsidRPr="00C66897" w:rsidRDefault="00553567" w:rsidP="00F2191B">
      <w:pPr>
        <w:pStyle w:val="Heading3Nonumber"/>
      </w:pPr>
      <w:r w:rsidRPr="00C66897">
        <w:lastRenderedPageBreak/>
        <w:t>Uzelothripidae</w:t>
      </w:r>
    </w:p>
    <w:p w14:paraId="32523E71" w14:textId="75823AF9" w:rsidR="00553567" w:rsidRPr="00C66897" w:rsidRDefault="00553567" w:rsidP="00F2244D">
      <w:r w:rsidRPr="00C66897">
        <w:t xml:space="preserve">This family contains one living species, </w:t>
      </w:r>
      <w:r w:rsidRPr="00C66897">
        <w:rPr>
          <w:i/>
        </w:rPr>
        <w:t>Uzelothrips scabrosus</w:t>
      </w:r>
      <w:r w:rsidRPr="00C66897">
        <w:t xml:space="preserve">, which is a detritivore thought to feed on fungal hyphae growing on dead plant material </w:t>
      </w:r>
      <w:r w:rsidR="00A307C0" w:rsidRPr="00C66897">
        <w:fldChar w:fldCharType="begin"/>
      </w:r>
      <w:r w:rsidR="00C15E3D">
        <w:instrText xml:space="preserve"> ADDIN EN.CITE &lt;EndNote&gt;&lt;Cite&gt;&lt;Author&gt;Mound&lt;/Author&gt;&lt;Year&gt;2009&lt;/Year&gt;&lt;RecNum&gt;20815&lt;/RecNum&gt;&lt;DisplayText&gt;(Mound, Paris &amp;amp; Fisher 2009)&lt;/DisplayText&gt;&lt;record&gt;&lt;rec-number&gt;20815&lt;/rec-number&gt;&lt;foreign-keys&gt;&lt;key app="EN" db-id="pxwxw0er9zv2fxezxdk5tt5utz5p5vtrwdv0" timestamp="1451972836"&gt;20815&lt;/key&gt;&lt;/foreign-keys&gt;&lt;ref-type name="Electronic Book"&gt;44&lt;/ref-type&gt;&lt;contributors&gt;&lt;authors&gt;&lt;author&gt;Mound,L.A.&lt;/author&gt;&lt;author&gt;Paris,D.&lt;/author&gt;&lt;author&gt;Fisher,N.&lt;/author&gt;&lt;/authors&gt;&lt;/contributors&gt;&lt;titles&gt;&lt;title&gt;World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375" w:tooltip="Mound, 2009 #20815" w:history="1">
        <w:r w:rsidR="00C15E3D" w:rsidRPr="00C66897">
          <w:rPr>
            <w:noProof/>
          </w:rPr>
          <w:t>Mound, Paris &amp; Fisher 2009</w:t>
        </w:r>
      </w:hyperlink>
      <w:r w:rsidR="00A307C0" w:rsidRPr="00C66897">
        <w:rPr>
          <w:noProof/>
        </w:rPr>
        <w:t>)</w:t>
      </w:r>
      <w:r w:rsidR="00A307C0" w:rsidRPr="00C66897">
        <w:fldChar w:fldCharType="end"/>
      </w:r>
      <w:r w:rsidRPr="00C66897">
        <w:t xml:space="preserve">. </w:t>
      </w:r>
      <w:r w:rsidRPr="00C66897">
        <w:rPr>
          <w:i/>
        </w:rPr>
        <w:t>Uzelothrips scabrosus</w:t>
      </w:r>
      <w:r w:rsidRPr="00C66897">
        <w:t xml:space="preserve"> originates from Brazil, and has been recorded in Singapore and Australia. The Australian record consists of four females collected </w:t>
      </w:r>
      <w:r w:rsidR="006A6823" w:rsidRPr="00C66897">
        <w:t xml:space="preserve">over a range of </w:t>
      </w:r>
      <w:r w:rsidR="00181ED9" w:rsidRPr="00C66897">
        <w:t>six kilometres in Brisbane Forest P</w:t>
      </w:r>
      <w:r w:rsidRPr="00C66897">
        <w:t xml:space="preserve">ark under the bark of </w:t>
      </w:r>
      <w:r w:rsidRPr="00C66897">
        <w:rPr>
          <w:i/>
        </w:rPr>
        <w:t>Eucalyptus major</w:t>
      </w:r>
      <w:r w:rsidRPr="00C66897">
        <w:t xml:space="preserve"> trees </w:t>
      </w:r>
      <w:r w:rsidR="00A307C0" w:rsidRPr="00C66897">
        <w:fldChar w:fldCharType="begin"/>
      </w:r>
      <w:r w:rsidR="00C15E3D">
        <w:instrText xml:space="preserve"> ADDIN EN.CITE &lt;EndNote&gt;&lt;Cite&gt;&lt;Author&gt;Tree&lt;/Author&gt;&lt;Year&gt;2009&lt;/Year&gt;&lt;RecNum&gt;17147&lt;/RecNum&gt;&lt;DisplayText&gt;(Tree 2009)&lt;/DisplayText&gt;&lt;record&gt;&lt;rec-number&gt;17147&lt;/rec-number&gt;&lt;foreign-keys&gt;&lt;key app="EN" db-id="pxwxw0er9zv2fxezxdk5tt5utz5p5vtrwdv0" timestamp="1451972748"&gt;17147&lt;/key&gt;&lt;/foreign-keys&gt;&lt;ref-type name="Journal Article"&gt;17&lt;/ref-type&gt;&lt;contributors&gt;&lt;authors&gt;&lt;author&gt;Tree,D.J.&lt;/author&gt;&lt;/authors&gt;&lt;/contributors&gt;&lt;titles&gt;&lt;title&gt;Disjunct distribution of Uzelothripidae (Thysanoptera) new to Australia&lt;/title&gt;&lt;secondary-title&gt;Zootaxa&lt;/secondary-title&gt;&lt;/titles&gt;&lt;periodical&gt;&lt;full-title&gt;Zootaxa&lt;/full-title&gt;&lt;/periodical&gt;&lt;pages&gt;67-68&lt;/pages&gt;&lt;volume&gt;2207&lt;/volume&gt;&lt;keywords&gt;&lt;keyword&gt;Antennae&lt;/keyword&gt;&lt;keyword&gt;Australia&lt;/keyword&gt;&lt;keyword&gt;Distribution&lt;/keyword&gt;&lt;keyword&gt;eight&lt;/keyword&gt;&lt;keyword&gt;Families&lt;/keyword&gt;&lt;keyword&gt;Family&lt;/keyword&gt;&lt;keyword&gt;Female&lt;/keyword&gt;&lt;keyword&gt;Genus&lt;/keyword&gt;&lt;keyword&gt;Species&lt;/keyword&gt;&lt;keyword&gt;Taxa&lt;/keyword&gt;&lt;keyword&gt;Thrips&lt;/keyword&gt;&lt;keyword&gt;Thysanoptera&lt;/keyword&gt;&lt;keyword&gt;Uzelothripidae&lt;/keyword&gt;&lt;keyword&gt;Uzelothrips scabrosus&lt;/keyword&gt;&lt;keyword&gt;Wings&lt;/keyword&gt;&lt;/keywords&gt;&lt;dates&gt;&lt;year&gt;2009&lt;/year&gt;&lt;/dates&gt;&lt;orig-pub&gt;&lt;style face="underline" font="default" size="100%"&gt;J:\E Library\Plant Catalogue\T&lt;/style&gt;&lt;/orig-pub&gt;&lt;label&gt;81377&lt;/label&gt;&lt;urls&gt;&lt;related-urls&gt;&lt;url&gt;&lt;style face="underline" font="default" size="100%"&gt;http://www.researchgate.net/publication/237287744_Disjunct_distribution_of_Uzelothripidae_(Thysanoptera)_new_to_Australia&lt;/style&gt;&lt;/url&gt;&lt;/related-urls&gt;&lt;/urls&gt;&lt;custom1&gt;JN&lt;/custom1&gt;&lt;/record&gt;&lt;/Cite&gt;&lt;/EndNote&gt;</w:instrText>
      </w:r>
      <w:r w:rsidR="00A307C0" w:rsidRPr="00C66897">
        <w:fldChar w:fldCharType="separate"/>
      </w:r>
      <w:r w:rsidR="00A307C0" w:rsidRPr="00C66897">
        <w:rPr>
          <w:noProof/>
        </w:rPr>
        <w:t>(</w:t>
      </w:r>
      <w:hyperlink w:anchor="_ENREF_539" w:tooltip="Tree, 2009 #17147" w:history="1">
        <w:r w:rsidR="00C15E3D" w:rsidRPr="00C66897">
          <w:rPr>
            <w:noProof/>
          </w:rPr>
          <w:t>Tree 2009</w:t>
        </w:r>
      </w:hyperlink>
      <w:r w:rsidR="00A307C0" w:rsidRPr="00C66897">
        <w:rPr>
          <w:noProof/>
        </w:rPr>
        <w:t>)</w:t>
      </w:r>
      <w:r w:rsidR="00A307C0" w:rsidRPr="00C66897">
        <w:fldChar w:fldCharType="end"/>
      </w:r>
      <w:r w:rsidRPr="00C66897">
        <w:t>.</w:t>
      </w:r>
    </w:p>
    <w:p w14:paraId="1832545D" w14:textId="38BDA18E" w:rsidR="00553567" w:rsidRPr="00C66897" w:rsidRDefault="00672935" w:rsidP="00553567">
      <w:r w:rsidRPr="00C66897">
        <w:t>There is no</w:t>
      </w:r>
      <w:r w:rsidR="00553567" w:rsidRPr="00C66897">
        <w:t xml:space="preserve"> evidence indicating that </w:t>
      </w:r>
      <w:r w:rsidR="00553567" w:rsidRPr="00C66897">
        <w:rPr>
          <w:i/>
        </w:rPr>
        <w:t>Uzelothrips scabrosus</w:t>
      </w:r>
      <w:r w:rsidR="00553567" w:rsidRPr="00C66897">
        <w:t xml:space="preserve"> is a plant pest of economic </w:t>
      </w:r>
      <w:r w:rsidR="00B32579" w:rsidRPr="00C66897">
        <w:t>consequence</w:t>
      </w:r>
      <w:r w:rsidR="00DC62E2" w:rsidRPr="00C66897">
        <w:t xml:space="preserve"> either in Australia</w:t>
      </w:r>
      <w:r w:rsidR="00553567" w:rsidRPr="00C66897">
        <w:t xml:space="preserve"> or elsewhere. It has not been intercepted on the </w:t>
      </w:r>
      <w:r w:rsidR="00B93B7B" w:rsidRPr="00C66897">
        <w:t>plant import pathway</w:t>
      </w:r>
      <w:r w:rsidR="00553567" w:rsidRPr="00C66897">
        <w:t xml:space="preserve"> by Australia over a 26 year period </w:t>
      </w:r>
      <w:r w:rsidR="003A089B" w:rsidRPr="00C66897">
        <w:t>(Appendices C and D)</w:t>
      </w:r>
      <w:r w:rsidR="00553567" w:rsidRPr="00C66897">
        <w:t xml:space="preserve">. The United States has not reported any interceptions of Uzelothripidae at its ports of entry over the period 1983 to 1999 from Europe, the Mediterranean and Africa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553567" w:rsidRPr="00C66897">
        <w:t xml:space="preserve"> and neither has Japan </w:t>
      </w:r>
      <w:r w:rsidR="00A307C0" w:rsidRPr="00C66897">
        <w:fldChar w:fldCharType="begin">
          <w:fldData xml:space="preserve">PEVuZE5vdGU+PENpdGU+PEF1dGhvcj5IYXlhc2U8L0F1dGhvcj48WWVhcj4xOTkxPC9ZZWFyPjxS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ZWNOdW0+MTgxMDU8L1JlY051bT48RGlzcGxheVRleHQ+KEhheWFzZSAxOTkxOyBNYXN1bW90byAy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4" w:tooltip="Masumoto, 2010 #18071" w:history="1">
        <w:r w:rsidR="00C15E3D" w:rsidRPr="00C66897">
          <w:rPr>
            <w:noProof/>
          </w:rPr>
          <w:t>Masumoto 2010</w:t>
        </w:r>
      </w:hyperlink>
      <w:r w:rsidR="00A307C0" w:rsidRPr="00C66897">
        <w:rPr>
          <w:noProof/>
        </w:rPr>
        <w:t xml:space="preserve">; </w:t>
      </w:r>
      <w:hyperlink w:anchor="_ENREF_325" w:tooltip="Masumoto, 1999 #18102" w:history="1">
        <w:r w:rsidR="00C15E3D" w:rsidRPr="00C66897">
          <w:rPr>
            <w:noProof/>
          </w:rPr>
          <w:t>Masumoto, Oda &amp; Hayase 1999</w:t>
        </w:r>
      </w:hyperlink>
      <w:r w:rsidR="00A307C0" w:rsidRPr="00C66897">
        <w:rPr>
          <w:noProof/>
        </w:rPr>
        <w:t xml:space="preserve">, </w:t>
      </w:r>
      <w:hyperlink w:anchor="_ENREF_326" w:tooltip="Masumoto, 2003 #18103" w:history="1">
        <w:r w:rsidR="00C15E3D" w:rsidRPr="00C66897">
          <w:rPr>
            <w:noProof/>
          </w:rPr>
          <w:t>2003</w:t>
        </w:r>
      </w:hyperlink>
      <w:r w:rsidR="00A307C0" w:rsidRPr="00C66897">
        <w:rPr>
          <w:noProof/>
        </w:rPr>
        <w:t xml:space="preserve">; </w:t>
      </w:r>
      <w:hyperlink w:anchor="_ENREF_330" w:tooltip="Masumoto, 2005 #18104" w:history="1">
        <w:r w:rsidR="00C15E3D" w:rsidRPr="00C66897">
          <w:rPr>
            <w:noProof/>
          </w:rPr>
          <w:t>2005</w:t>
        </w:r>
      </w:hyperlink>
      <w:r w:rsidR="00A307C0" w:rsidRPr="00C66897">
        <w:rPr>
          <w:noProof/>
        </w:rPr>
        <w:t xml:space="preserve">; </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r w:rsidR="00553567" w:rsidRPr="00C66897">
        <w:t xml:space="preserve">. For these reasons, </w:t>
      </w:r>
      <w:r w:rsidR="006D795E" w:rsidRPr="00C66897">
        <w:t xml:space="preserve">the family </w:t>
      </w:r>
      <w:r w:rsidR="00553567" w:rsidRPr="00C66897">
        <w:t xml:space="preserve">Uzelothripidae </w:t>
      </w:r>
      <w:r w:rsidR="006D795E" w:rsidRPr="00C66897">
        <w:t>is</w:t>
      </w:r>
      <w:r w:rsidR="00553567" w:rsidRPr="00C66897">
        <w:t xml:space="preserve"> excluded from further consideration in this PRA.</w:t>
      </w:r>
    </w:p>
    <w:p w14:paraId="5DDB290F" w14:textId="77777777" w:rsidR="004E5ADE" w:rsidRPr="00C66897" w:rsidRDefault="00F2244D">
      <w:pPr>
        <w:pStyle w:val="Heading2"/>
      </w:pPr>
      <w:bookmarkStart w:id="19" w:name="_Toc496171081"/>
      <w:r w:rsidRPr="00C66897">
        <w:t>Conclusion</w:t>
      </w:r>
      <w:bookmarkEnd w:id="19"/>
    </w:p>
    <w:p w14:paraId="3BC303E9" w14:textId="2AAE43FD" w:rsidR="00FE7716" w:rsidRPr="00C66897" w:rsidRDefault="00FE7716" w:rsidP="00FE7716">
      <w:r w:rsidRPr="00C66897">
        <w:t>The outcome</w:t>
      </w:r>
      <w:r w:rsidR="008B2EC0" w:rsidRPr="00C66897">
        <w:t xml:space="preserve"> of </w:t>
      </w:r>
      <w:r w:rsidR="00181ED9" w:rsidRPr="00C66897">
        <w:t xml:space="preserve">the </w:t>
      </w:r>
      <w:r w:rsidR="00ED4E58" w:rsidRPr="00C66897">
        <w:t>scoping assessment</w:t>
      </w:r>
      <w:r w:rsidR="006A6823" w:rsidRPr="00C66897">
        <w:t>,</w:t>
      </w:r>
      <w:r w:rsidR="008B2EC0" w:rsidRPr="00C66897">
        <w:t xml:space="preserve"> </w:t>
      </w:r>
      <w:r w:rsidR="006A6823" w:rsidRPr="00C66897">
        <w:t xml:space="preserve">based on the information presented, </w:t>
      </w:r>
      <w:r w:rsidR="00305C48" w:rsidRPr="00C66897">
        <w:t>is summarised in Table 2.2</w:t>
      </w:r>
      <w:r w:rsidR="00276740" w:rsidRPr="00C66897">
        <w:t>.</w:t>
      </w:r>
    </w:p>
    <w:p w14:paraId="4379C4DB" w14:textId="6A3FB23E" w:rsidR="002B350F" w:rsidRPr="00C66897" w:rsidRDefault="002B350F" w:rsidP="002B350F">
      <w:r w:rsidRPr="00C66897">
        <w:t xml:space="preserve">The Aeolothripidae, Fauriellidae, Heterothripidae, Melanthripidae, Merothripidae, fungivorous and predatory Phlaeothripidae, Stenurothripidae, obligate predatory Thripidae and Uzelothripidae </w:t>
      </w:r>
      <w:r w:rsidR="006A6823" w:rsidRPr="00C66897">
        <w:t>are</w:t>
      </w:r>
      <w:r w:rsidRPr="00C66897">
        <w:t xml:space="preserve"> excluded from</w:t>
      </w:r>
      <w:r w:rsidR="006A6823" w:rsidRPr="00C66897">
        <w:t xml:space="preserve"> further consideration in this G</w:t>
      </w:r>
      <w:r w:rsidRPr="00C66897">
        <w:t>roup PRA.</w:t>
      </w:r>
    </w:p>
    <w:p w14:paraId="3181DCC7" w14:textId="30BB8DF4" w:rsidR="002B350F" w:rsidRPr="00C66897" w:rsidRDefault="002B350F" w:rsidP="00FE7716">
      <w:r w:rsidRPr="00C66897">
        <w:t xml:space="preserve">These families are </w:t>
      </w:r>
      <w:r w:rsidR="00DC62E2" w:rsidRPr="00C66897">
        <w:t xml:space="preserve">not </w:t>
      </w:r>
      <w:r w:rsidR="006A6823" w:rsidRPr="00C66897">
        <w:t xml:space="preserve">considered </w:t>
      </w:r>
      <w:r w:rsidRPr="00C66897">
        <w:t xml:space="preserve">likely to be associated with the </w:t>
      </w:r>
      <w:r w:rsidR="00B93B7B" w:rsidRPr="00C66897">
        <w:t>plant import pathway</w:t>
      </w:r>
      <w:r w:rsidRPr="00C66897">
        <w:t xml:space="preserve">, except occasionally as contaminants, and/or </w:t>
      </w:r>
      <w:r w:rsidR="006A6823" w:rsidRPr="00C66897">
        <w:t xml:space="preserve">to </w:t>
      </w:r>
      <w:r w:rsidRPr="00C66897">
        <w:t xml:space="preserve">have no potential economic consequences for Australia. The risks posed by contaminants on </w:t>
      </w:r>
      <w:r w:rsidR="005234FB" w:rsidRPr="00C66897">
        <w:t xml:space="preserve">the </w:t>
      </w:r>
      <w:r w:rsidR="00B93B7B" w:rsidRPr="00C66897">
        <w:t>plant import pathway</w:t>
      </w:r>
      <w:r w:rsidRPr="00C66897">
        <w:t xml:space="preserve"> are addressed by existing standard operational procedures, and the risks posed by potential BCAs are also addressed by existing requirements. Consequently, only the phytophagous Thripidae and the phytopha</w:t>
      </w:r>
      <w:r w:rsidR="00CB2CC3" w:rsidRPr="00C66897">
        <w:t xml:space="preserve">gous Phlaeothripidae </w:t>
      </w:r>
      <w:r w:rsidR="006A6823" w:rsidRPr="00C66897">
        <w:t>are considered</w:t>
      </w:r>
      <w:r w:rsidRPr="00C66897">
        <w:t xml:space="preserve"> </w:t>
      </w:r>
      <w:r w:rsidR="00CB2CC3" w:rsidRPr="00C66897">
        <w:t xml:space="preserve">further </w:t>
      </w:r>
      <w:r w:rsidRPr="00C66897">
        <w:t xml:space="preserve">in </w:t>
      </w:r>
      <w:r w:rsidR="001E0BE1" w:rsidRPr="00C66897">
        <w:t xml:space="preserve">this </w:t>
      </w:r>
      <w:r w:rsidR="006A6823" w:rsidRPr="00C66897">
        <w:t>G</w:t>
      </w:r>
      <w:r w:rsidR="001E0BE1" w:rsidRPr="00C66897">
        <w:t>roup PRA</w:t>
      </w:r>
      <w:r w:rsidR="00CD66CB" w:rsidRPr="00C66897">
        <w:t>.</w:t>
      </w:r>
    </w:p>
    <w:p w14:paraId="5DFF8240" w14:textId="51E844F2" w:rsidR="00625616" w:rsidRPr="00C66897" w:rsidRDefault="00CF4949" w:rsidP="00130D7C">
      <w:pPr>
        <w:pStyle w:val="Caption"/>
        <w:keepNext/>
      </w:pPr>
      <w:bookmarkStart w:id="20" w:name="_Toc496171167"/>
      <w:r w:rsidRPr="00C66897">
        <w:t>Table</w:t>
      </w:r>
      <w:r w:rsidR="007E781C" w:rsidRPr="00C66897">
        <w:t xml:space="preserve"> </w:t>
      </w:r>
      <w:fldSimple w:instr=" STYLEREF 1 \s ">
        <w:r w:rsidR="00417E3F">
          <w:rPr>
            <w:noProof/>
          </w:rPr>
          <w:t>2</w:t>
        </w:r>
      </w:fldSimple>
      <w:r w:rsidR="00410B90" w:rsidRPr="00C66897">
        <w:t>.</w:t>
      </w:r>
      <w:fldSimple w:instr=" SEQ Table \* ARABIC \s 1 ">
        <w:r w:rsidR="00417E3F">
          <w:rPr>
            <w:noProof/>
          </w:rPr>
          <w:t>2</w:t>
        </w:r>
      </w:fldSimple>
      <w:r w:rsidR="007E781C" w:rsidRPr="00C66897">
        <w:t xml:space="preserve"> </w:t>
      </w:r>
      <w:r w:rsidR="0037299D" w:rsidRPr="00C66897">
        <w:t>Outcome</w:t>
      </w:r>
      <w:r w:rsidR="008B2EC0" w:rsidRPr="00C66897">
        <w:t xml:space="preserve"> of </w:t>
      </w:r>
      <w:r w:rsidR="00DC62E2" w:rsidRPr="00C66897">
        <w:t xml:space="preserve">the </w:t>
      </w:r>
      <w:r w:rsidR="00ED4E58" w:rsidRPr="00C66897">
        <w:t>scoping assessment</w:t>
      </w:r>
      <w:r w:rsidR="001F44CA" w:rsidRPr="00C66897">
        <w:t xml:space="preserve"> for thrips</w:t>
      </w:r>
      <w:bookmarkEnd w:id="20"/>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1395"/>
        <w:gridCol w:w="1372"/>
        <w:gridCol w:w="1691"/>
        <w:gridCol w:w="1577"/>
        <w:gridCol w:w="1415"/>
      </w:tblGrid>
      <w:tr w:rsidR="00625616" w:rsidRPr="00C66897" w14:paraId="54F8E8A6" w14:textId="77777777" w:rsidTr="005F143F">
        <w:trPr>
          <w:tblHeader/>
        </w:trPr>
        <w:tc>
          <w:tcPr>
            <w:tcW w:w="894" w:type="pct"/>
            <w:tcBorders>
              <w:top w:val="single" w:sz="4" w:space="0" w:color="auto"/>
              <w:bottom w:val="nil"/>
            </w:tcBorders>
          </w:tcPr>
          <w:p w14:paraId="2E34C7CA" w14:textId="77777777" w:rsidR="00625616" w:rsidRPr="00C66897" w:rsidRDefault="00625616" w:rsidP="00130D7C">
            <w:pPr>
              <w:pStyle w:val="TableHeading"/>
            </w:pPr>
            <w:r w:rsidRPr="00C66897">
              <w:t>Family</w:t>
            </w:r>
          </w:p>
        </w:tc>
        <w:tc>
          <w:tcPr>
            <w:tcW w:w="769" w:type="pct"/>
            <w:tcBorders>
              <w:top w:val="single" w:sz="4" w:space="0" w:color="auto"/>
              <w:bottom w:val="nil"/>
            </w:tcBorders>
          </w:tcPr>
          <w:p w14:paraId="39E1517F" w14:textId="77777777" w:rsidR="00625616" w:rsidRPr="00C66897" w:rsidRDefault="00625616" w:rsidP="00130D7C">
            <w:pPr>
              <w:pStyle w:val="TableHeading"/>
            </w:pPr>
            <w:r w:rsidRPr="00C66897">
              <w:t xml:space="preserve">Potential to be on the </w:t>
            </w:r>
            <w:r w:rsidR="00B93B7B" w:rsidRPr="00C66897">
              <w:t>plant import pathway</w:t>
            </w:r>
          </w:p>
        </w:tc>
        <w:tc>
          <w:tcPr>
            <w:tcW w:w="756" w:type="pct"/>
            <w:tcBorders>
              <w:top w:val="single" w:sz="4" w:space="0" w:color="auto"/>
              <w:bottom w:val="nil"/>
            </w:tcBorders>
          </w:tcPr>
          <w:p w14:paraId="1400490F" w14:textId="15D47388" w:rsidR="00625616" w:rsidRPr="00C66897" w:rsidRDefault="00625616" w:rsidP="00130D7C">
            <w:pPr>
              <w:pStyle w:val="TableHeading"/>
            </w:pPr>
            <w:r w:rsidRPr="00C66897">
              <w:t xml:space="preserve">Potential for economic </w:t>
            </w:r>
            <w:r w:rsidR="00B32579" w:rsidRPr="00C66897">
              <w:t>consequences</w:t>
            </w:r>
          </w:p>
        </w:tc>
        <w:tc>
          <w:tcPr>
            <w:tcW w:w="932" w:type="pct"/>
            <w:tcBorders>
              <w:top w:val="single" w:sz="4" w:space="0" w:color="auto"/>
              <w:bottom w:val="nil"/>
            </w:tcBorders>
          </w:tcPr>
          <w:p w14:paraId="69FF88B5" w14:textId="2D248DA2" w:rsidR="00625616" w:rsidRPr="00C66897" w:rsidRDefault="00625616" w:rsidP="00130D7C">
            <w:pPr>
              <w:pStyle w:val="TableHeading"/>
            </w:pPr>
            <w:r w:rsidRPr="00C66897">
              <w:t xml:space="preserve">Australia </w:t>
            </w:r>
            <w:r w:rsidR="00554CD6" w:rsidRPr="00C66897">
              <w:t>interception data 1986-2006 (a)</w:t>
            </w:r>
          </w:p>
        </w:tc>
        <w:tc>
          <w:tcPr>
            <w:tcW w:w="869" w:type="pct"/>
            <w:tcBorders>
              <w:top w:val="single" w:sz="4" w:space="0" w:color="auto"/>
              <w:bottom w:val="nil"/>
            </w:tcBorders>
          </w:tcPr>
          <w:p w14:paraId="0B2C73CE" w14:textId="77777777" w:rsidR="00625616" w:rsidRPr="00C66897" w:rsidRDefault="00625616" w:rsidP="00130D7C">
            <w:pPr>
              <w:pStyle w:val="TableHeading"/>
            </w:pPr>
            <w:r w:rsidRPr="00C66897">
              <w:t>US and Japanese interception data (b)</w:t>
            </w:r>
          </w:p>
        </w:tc>
        <w:tc>
          <w:tcPr>
            <w:tcW w:w="780" w:type="pct"/>
            <w:tcBorders>
              <w:top w:val="single" w:sz="4" w:space="0" w:color="auto"/>
              <w:bottom w:val="nil"/>
            </w:tcBorders>
          </w:tcPr>
          <w:p w14:paraId="43635677" w14:textId="77777777" w:rsidR="00625616" w:rsidRPr="00C66897" w:rsidRDefault="00625616" w:rsidP="00130D7C">
            <w:pPr>
              <w:pStyle w:val="TableHeading"/>
            </w:pPr>
            <w:r w:rsidRPr="00C66897">
              <w:t>Consider further in pest categorisation</w:t>
            </w:r>
          </w:p>
        </w:tc>
      </w:tr>
      <w:tr w:rsidR="00625616" w:rsidRPr="00C66897" w14:paraId="2BB8B5D0" w14:textId="77777777" w:rsidTr="005F143F">
        <w:tc>
          <w:tcPr>
            <w:tcW w:w="894" w:type="pct"/>
            <w:tcBorders>
              <w:top w:val="nil"/>
              <w:bottom w:val="single" w:sz="4" w:space="0" w:color="BFBFBF" w:themeColor="background1" w:themeShade="BF"/>
            </w:tcBorders>
          </w:tcPr>
          <w:p w14:paraId="6C0204D7" w14:textId="77777777" w:rsidR="00625616" w:rsidRPr="00C66897" w:rsidRDefault="00625616" w:rsidP="00130D7C">
            <w:pPr>
              <w:pStyle w:val="TableText"/>
              <w:keepNext/>
            </w:pPr>
            <w:r w:rsidRPr="00C66897">
              <w:t>Aeolothripidae</w:t>
            </w:r>
          </w:p>
        </w:tc>
        <w:tc>
          <w:tcPr>
            <w:tcW w:w="769" w:type="pct"/>
            <w:tcBorders>
              <w:top w:val="nil"/>
              <w:bottom w:val="single" w:sz="4" w:space="0" w:color="BFBFBF" w:themeColor="background1" w:themeShade="BF"/>
            </w:tcBorders>
          </w:tcPr>
          <w:p w14:paraId="24809276" w14:textId="77777777" w:rsidR="00625616" w:rsidRPr="00C66897" w:rsidRDefault="00625616" w:rsidP="00130D7C">
            <w:pPr>
              <w:pStyle w:val="TableText"/>
              <w:keepNext/>
            </w:pPr>
            <w:r w:rsidRPr="00C66897">
              <w:rPr>
                <w:color w:val="000000"/>
              </w:rPr>
              <w:t>No, only as rare contaminants</w:t>
            </w:r>
          </w:p>
        </w:tc>
        <w:tc>
          <w:tcPr>
            <w:tcW w:w="756" w:type="pct"/>
            <w:tcBorders>
              <w:top w:val="nil"/>
              <w:bottom w:val="single" w:sz="4" w:space="0" w:color="BFBFBF" w:themeColor="background1" w:themeShade="BF"/>
            </w:tcBorders>
          </w:tcPr>
          <w:p w14:paraId="737F7123" w14:textId="77777777" w:rsidR="00625616" w:rsidRPr="00C66897" w:rsidRDefault="00625616" w:rsidP="00130D7C">
            <w:pPr>
              <w:pStyle w:val="TableText"/>
              <w:keepNext/>
            </w:pPr>
            <w:r w:rsidRPr="00C66897">
              <w:t>No</w:t>
            </w:r>
          </w:p>
        </w:tc>
        <w:tc>
          <w:tcPr>
            <w:tcW w:w="932" w:type="pct"/>
            <w:tcBorders>
              <w:top w:val="nil"/>
              <w:bottom w:val="single" w:sz="4" w:space="0" w:color="BFBFBF" w:themeColor="background1" w:themeShade="BF"/>
            </w:tcBorders>
          </w:tcPr>
          <w:p w14:paraId="7B24355C" w14:textId="77777777" w:rsidR="00625616" w:rsidRPr="00C66897" w:rsidRDefault="00625616" w:rsidP="00130D7C">
            <w:pPr>
              <w:pStyle w:val="TableText"/>
              <w:keepNext/>
              <w:rPr>
                <w:iCs/>
                <w:color w:val="000000"/>
              </w:rPr>
            </w:pPr>
            <w:r w:rsidRPr="00C66897">
              <w:rPr>
                <w:iCs/>
                <w:color w:val="000000"/>
              </w:rPr>
              <w:t>Interception groups D (3 species) and E (2 species)</w:t>
            </w:r>
          </w:p>
        </w:tc>
        <w:tc>
          <w:tcPr>
            <w:tcW w:w="869" w:type="pct"/>
            <w:tcBorders>
              <w:top w:val="nil"/>
              <w:bottom w:val="single" w:sz="4" w:space="0" w:color="BFBFBF" w:themeColor="background1" w:themeShade="BF"/>
            </w:tcBorders>
          </w:tcPr>
          <w:p w14:paraId="37200F1F" w14:textId="77777777" w:rsidR="00625616" w:rsidRPr="00C66897" w:rsidRDefault="00625616" w:rsidP="00130D7C">
            <w:pPr>
              <w:pStyle w:val="TableText"/>
              <w:keepNext/>
            </w:pPr>
            <w:r w:rsidRPr="00C66897">
              <w:t>12 species by US and 9 species by Japan</w:t>
            </w:r>
          </w:p>
        </w:tc>
        <w:tc>
          <w:tcPr>
            <w:tcW w:w="780" w:type="pct"/>
            <w:tcBorders>
              <w:top w:val="nil"/>
              <w:bottom w:val="single" w:sz="4" w:space="0" w:color="BFBFBF" w:themeColor="background1" w:themeShade="BF"/>
            </w:tcBorders>
          </w:tcPr>
          <w:p w14:paraId="63F0E61C" w14:textId="77777777" w:rsidR="00625616" w:rsidRPr="00C66897" w:rsidRDefault="00625616" w:rsidP="00130D7C">
            <w:pPr>
              <w:pStyle w:val="TableText"/>
              <w:keepNext/>
            </w:pPr>
            <w:r w:rsidRPr="00C66897">
              <w:t>No</w:t>
            </w:r>
          </w:p>
        </w:tc>
      </w:tr>
      <w:tr w:rsidR="00625616" w:rsidRPr="00C66897" w14:paraId="2BD35720" w14:textId="77777777" w:rsidTr="005F143F">
        <w:tc>
          <w:tcPr>
            <w:tcW w:w="894" w:type="pct"/>
            <w:tcBorders>
              <w:top w:val="single" w:sz="4" w:space="0" w:color="BFBFBF" w:themeColor="background1" w:themeShade="BF"/>
              <w:bottom w:val="single" w:sz="4" w:space="0" w:color="BFBFBF" w:themeColor="background1" w:themeShade="BF"/>
            </w:tcBorders>
            <w:vAlign w:val="center"/>
          </w:tcPr>
          <w:p w14:paraId="6823A6C8" w14:textId="77777777" w:rsidR="00625616" w:rsidRPr="00C66897" w:rsidRDefault="00625616" w:rsidP="00130D7C">
            <w:pPr>
              <w:pStyle w:val="TableText"/>
              <w:keepNext/>
            </w:pPr>
            <w:r w:rsidRPr="00C66897">
              <w:t>Fauriellidae</w:t>
            </w:r>
          </w:p>
        </w:tc>
        <w:tc>
          <w:tcPr>
            <w:tcW w:w="769" w:type="pct"/>
            <w:tcBorders>
              <w:top w:val="single" w:sz="4" w:space="0" w:color="BFBFBF" w:themeColor="background1" w:themeShade="BF"/>
              <w:bottom w:val="single" w:sz="4" w:space="0" w:color="BFBFBF" w:themeColor="background1" w:themeShade="BF"/>
            </w:tcBorders>
          </w:tcPr>
          <w:p w14:paraId="3AC225AA" w14:textId="77777777" w:rsidR="00625616" w:rsidRPr="00C66897" w:rsidRDefault="00625616" w:rsidP="00130D7C">
            <w:pPr>
              <w:pStyle w:val="TableText"/>
              <w:keepNext/>
            </w:pPr>
            <w:r w:rsidRPr="00C66897">
              <w:t>No</w:t>
            </w:r>
          </w:p>
        </w:tc>
        <w:tc>
          <w:tcPr>
            <w:tcW w:w="756" w:type="pct"/>
            <w:tcBorders>
              <w:top w:val="single" w:sz="4" w:space="0" w:color="BFBFBF" w:themeColor="background1" w:themeShade="BF"/>
              <w:bottom w:val="single" w:sz="4" w:space="0" w:color="BFBFBF" w:themeColor="background1" w:themeShade="BF"/>
            </w:tcBorders>
          </w:tcPr>
          <w:p w14:paraId="452BD0E3" w14:textId="77777777" w:rsidR="00625616" w:rsidRPr="00C66897" w:rsidRDefault="00625616" w:rsidP="00130D7C">
            <w:pPr>
              <w:pStyle w:val="TableText"/>
              <w:keepNext/>
            </w:pPr>
            <w:r w:rsidRPr="00C66897">
              <w:t>No</w:t>
            </w:r>
          </w:p>
        </w:tc>
        <w:tc>
          <w:tcPr>
            <w:tcW w:w="932" w:type="pct"/>
            <w:tcBorders>
              <w:top w:val="single" w:sz="4" w:space="0" w:color="BFBFBF" w:themeColor="background1" w:themeShade="BF"/>
              <w:bottom w:val="single" w:sz="4" w:space="0" w:color="BFBFBF" w:themeColor="background1" w:themeShade="BF"/>
            </w:tcBorders>
          </w:tcPr>
          <w:p w14:paraId="3CF95E0C" w14:textId="77777777" w:rsidR="00625616" w:rsidRPr="00C66897" w:rsidRDefault="00625616" w:rsidP="00130D7C">
            <w:pPr>
              <w:pStyle w:val="TableText"/>
              <w:keepNext/>
            </w:pPr>
            <w:r w:rsidRPr="00C66897">
              <w:t>None</w:t>
            </w:r>
          </w:p>
        </w:tc>
        <w:tc>
          <w:tcPr>
            <w:tcW w:w="869" w:type="pct"/>
            <w:tcBorders>
              <w:top w:val="single" w:sz="4" w:space="0" w:color="BFBFBF" w:themeColor="background1" w:themeShade="BF"/>
              <w:bottom w:val="single" w:sz="4" w:space="0" w:color="BFBFBF" w:themeColor="background1" w:themeShade="BF"/>
            </w:tcBorders>
          </w:tcPr>
          <w:p w14:paraId="4599B412" w14:textId="77777777" w:rsidR="00625616" w:rsidRPr="00C66897" w:rsidRDefault="00625616" w:rsidP="00130D7C">
            <w:pPr>
              <w:pStyle w:val="TableText"/>
              <w:keepNext/>
            </w:pPr>
            <w:r w:rsidRPr="00C66897">
              <w:t>None</w:t>
            </w:r>
          </w:p>
        </w:tc>
        <w:tc>
          <w:tcPr>
            <w:tcW w:w="780" w:type="pct"/>
            <w:tcBorders>
              <w:top w:val="single" w:sz="4" w:space="0" w:color="BFBFBF" w:themeColor="background1" w:themeShade="BF"/>
              <w:bottom w:val="single" w:sz="4" w:space="0" w:color="BFBFBF" w:themeColor="background1" w:themeShade="BF"/>
            </w:tcBorders>
          </w:tcPr>
          <w:p w14:paraId="349DFBD8" w14:textId="77777777" w:rsidR="00625616" w:rsidRPr="00C66897" w:rsidRDefault="00625616" w:rsidP="00130D7C">
            <w:pPr>
              <w:pStyle w:val="TableText"/>
              <w:keepNext/>
            </w:pPr>
            <w:r w:rsidRPr="00C66897">
              <w:t>No</w:t>
            </w:r>
          </w:p>
        </w:tc>
      </w:tr>
      <w:tr w:rsidR="00625616" w:rsidRPr="00C66897" w14:paraId="16B58A64" w14:textId="77777777" w:rsidTr="005F143F">
        <w:tc>
          <w:tcPr>
            <w:tcW w:w="894" w:type="pct"/>
            <w:tcBorders>
              <w:top w:val="single" w:sz="4" w:space="0" w:color="BFBFBF" w:themeColor="background1" w:themeShade="BF"/>
              <w:bottom w:val="nil"/>
            </w:tcBorders>
          </w:tcPr>
          <w:p w14:paraId="65C22F4E" w14:textId="77777777" w:rsidR="00625616" w:rsidRPr="00C66897" w:rsidRDefault="00625616" w:rsidP="00130D7C">
            <w:pPr>
              <w:pStyle w:val="TableText"/>
              <w:keepNext/>
            </w:pPr>
            <w:r w:rsidRPr="00C66897">
              <w:t>Heterothripidae</w:t>
            </w:r>
          </w:p>
        </w:tc>
        <w:tc>
          <w:tcPr>
            <w:tcW w:w="769" w:type="pct"/>
            <w:tcBorders>
              <w:top w:val="single" w:sz="4" w:space="0" w:color="BFBFBF" w:themeColor="background1" w:themeShade="BF"/>
              <w:bottom w:val="nil"/>
            </w:tcBorders>
          </w:tcPr>
          <w:p w14:paraId="659DA484" w14:textId="77777777" w:rsidR="00625616" w:rsidRPr="00C66897" w:rsidRDefault="00625616" w:rsidP="00130D7C">
            <w:pPr>
              <w:pStyle w:val="TableText"/>
              <w:keepNext/>
            </w:pPr>
            <w:r w:rsidRPr="00C66897">
              <w:t>No</w:t>
            </w:r>
          </w:p>
        </w:tc>
        <w:tc>
          <w:tcPr>
            <w:tcW w:w="756" w:type="pct"/>
            <w:tcBorders>
              <w:top w:val="single" w:sz="4" w:space="0" w:color="BFBFBF" w:themeColor="background1" w:themeShade="BF"/>
              <w:bottom w:val="nil"/>
            </w:tcBorders>
          </w:tcPr>
          <w:p w14:paraId="6BBD4C58" w14:textId="77777777" w:rsidR="00625616" w:rsidRPr="00C66897" w:rsidRDefault="00625616" w:rsidP="00130D7C">
            <w:pPr>
              <w:pStyle w:val="TableText"/>
              <w:keepNext/>
            </w:pPr>
            <w:r w:rsidRPr="00C66897">
              <w:t>No</w:t>
            </w:r>
          </w:p>
        </w:tc>
        <w:tc>
          <w:tcPr>
            <w:tcW w:w="932" w:type="pct"/>
            <w:tcBorders>
              <w:top w:val="single" w:sz="4" w:space="0" w:color="BFBFBF" w:themeColor="background1" w:themeShade="BF"/>
              <w:bottom w:val="nil"/>
            </w:tcBorders>
          </w:tcPr>
          <w:p w14:paraId="5826B77D" w14:textId="77777777" w:rsidR="00625616" w:rsidRPr="00C66897" w:rsidRDefault="00625616" w:rsidP="00130D7C">
            <w:pPr>
              <w:pStyle w:val="TableText"/>
              <w:keepNext/>
            </w:pPr>
            <w:r w:rsidRPr="00C66897">
              <w:t>None</w:t>
            </w:r>
          </w:p>
        </w:tc>
        <w:tc>
          <w:tcPr>
            <w:tcW w:w="869" w:type="pct"/>
            <w:tcBorders>
              <w:top w:val="single" w:sz="4" w:space="0" w:color="BFBFBF" w:themeColor="background1" w:themeShade="BF"/>
              <w:bottom w:val="nil"/>
            </w:tcBorders>
          </w:tcPr>
          <w:p w14:paraId="605A296C" w14:textId="77777777" w:rsidR="00625616" w:rsidRPr="00C66897" w:rsidRDefault="00625616" w:rsidP="00130D7C">
            <w:pPr>
              <w:pStyle w:val="TableText"/>
              <w:keepNext/>
            </w:pPr>
            <w:r w:rsidRPr="00C66897">
              <w:t>None</w:t>
            </w:r>
          </w:p>
        </w:tc>
        <w:tc>
          <w:tcPr>
            <w:tcW w:w="780" w:type="pct"/>
            <w:tcBorders>
              <w:top w:val="single" w:sz="4" w:space="0" w:color="BFBFBF" w:themeColor="background1" w:themeShade="BF"/>
              <w:bottom w:val="nil"/>
            </w:tcBorders>
          </w:tcPr>
          <w:p w14:paraId="7DF40D77" w14:textId="77777777" w:rsidR="00625616" w:rsidRPr="00C66897" w:rsidRDefault="00625616" w:rsidP="00130D7C">
            <w:pPr>
              <w:pStyle w:val="TableText"/>
              <w:keepNext/>
            </w:pPr>
            <w:r w:rsidRPr="00C66897">
              <w:t>No</w:t>
            </w:r>
          </w:p>
        </w:tc>
      </w:tr>
      <w:tr w:rsidR="00625616" w:rsidRPr="00C66897" w14:paraId="3E9C37C0" w14:textId="77777777" w:rsidTr="005F143F">
        <w:tc>
          <w:tcPr>
            <w:tcW w:w="894" w:type="pct"/>
            <w:tcBorders>
              <w:top w:val="single" w:sz="4" w:space="0" w:color="BFBFBF" w:themeColor="background1" w:themeShade="BF"/>
              <w:bottom w:val="single" w:sz="4" w:space="0" w:color="BFBFBF" w:themeColor="background1" w:themeShade="BF"/>
            </w:tcBorders>
          </w:tcPr>
          <w:p w14:paraId="4D8AD10E" w14:textId="77777777" w:rsidR="00625616" w:rsidRPr="00C66897" w:rsidRDefault="00625616" w:rsidP="00130D7C">
            <w:pPr>
              <w:pStyle w:val="TableText"/>
              <w:keepNext/>
            </w:pPr>
            <w:r w:rsidRPr="00C66897">
              <w:t>Melanthripidae</w:t>
            </w:r>
          </w:p>
        </w:tc>
        <w:tc>
          <w:tcPr>
            <w:tcW w:w="769" w:type="pct"/>
            <w:tcBorders>
              <w:top w:val="single" w:sz="4" w:space="0" w:color="BFBFBF" w:themeColor="background1" w:themeShade="BF"/>
              <w:bottom w:val="single" w:sz="4" w:space="0" w:color="BFBFBF" w:themeColor="background1" w:themeShade="BF"/>
            </w:tcBorders>
          </w:tcPr>
          <w:p w14:paraId="6182DECD" w14:textId="77777777" w:rsidR="00625616" w:rsidRPr="00C66897" w:rsidRDefault="00625616" w:rsidP="00130D7C">
            <w:pPr>
              <w:pStyle w:val="TableText"/>
              <w:keepNext/>
            </w:pPr>
            <w:r w:rsidRPr="00C66897">
              <w:t>No</w:t>
            </w:r>
          </w:p>
        </w:tc>
        <w:tc>
          <w:tcPr>
            <w:tcW w:w="756" w:type="pct"/>
            <w:tcBorders>
              <w:top w:val="single" w:sz="4" w:space="0" w:color="BFBFBF" w:themeColor="background1" w:themeShade="BF"/>
              <w:bottom w:val="single" w:sz="4" w:space="0" w:color="BFBFBF" w:themeColor="background1" w:themeShade="BF"/>
            </w:tcBorders>
          </w:tcPr>
          <w:p w14:paraId="74AA3AB5" w14:textId="77777777" w:rsidR="00625616" w:rsidRPr="00C66897" w:rsidRDefault="00625616" w:rsidP="00130D7C">
            <w:pPr>
              <w:pStyle w:val="TableText"/>
              <w:keepNext/>
            </w:pPr>
            <w:r w:rsidRPr="00C66897">
              <w:t>No</w:t>
            </w:r>
          </w:p>
        </w:tc>
        <w:tc>
          <w:tcPr>
            <w:tcW w:w="932" w:type="pct"/>
            <w:tcBorders>
              <w:top w:val="single" w:sz="4" w:space="0" w:color="BFBFBF" w:themeColor="background1" w:themeShade="BF"/>
              <w:bottom w:val="single" w:sz="4" w:space="0" w:color="BFBFBF" w:themeColor="background1" w:themeShade="BF"/>
            </w:tcBorders>
          </w:tcPr>
          <w:p w14:paraId="419B2299" w14:textId="77777777" w:rsidR="00625616" w:rsidRPr="00C66897" w:rsidRDefault="00625616" w:rsidP="00130D7C">
            <w:pPr>
              <w:pStyle w:val="TableText"/>
              <w:keepNext/>
            </w:pPr>
            <w:r w:rsidRPr="00C66897">
              <w:t>None</w:t>
            </w:r>
          </w:p>
        </w:tc>
        <w:tc>
          <w:tcPr>
            <w:tcW w:w="869" w:type="pct"/>
            <w:tcBorders>
              <w:top w:val="single" w:sz="4" w:space="0" w:color="BFBFBF" w:themeColor="background1" w:themeShade="BF"/>
              <w:bottom w:val="single" w:sz="4" w:space="0" w:color="BFBFBF" w:themeColor="background1" w:themeShade="BF"/>
            </w:tcBorders>
          </w:tcPr>
          <w:p w14:paraId="778B1056" w14:textId="77777777" w:rsidR="00625616" w:rsidRPr="00C66897" w:rsidRDefault="00625616" w:rsidP="00130D7C">
            <w:pPr>
              <w:pStyle w:val="TableText"/>
              <w:keepNext/>
            </w:pPr>
            <w:r w:rsidRPr="00C66897">
              <w:t>3 species by US and 2 species by Japan</w:t>
            </w:r>
          </w:p>
        </w:tc>
        <w:tc>
          <w:tcPr>
            <w:tcW w:w="780" w:type="pct"/>
            <w:tcBorders>
              <w:top w:val="single" w:sz="4" w:space="0" w:color="BFBFBF" w:themeColor="background1" w:themeShade="BF"/>
              <w:bottom w:val="single" w:sz="4" w:space="0" w:color="BFBFBF" w:themeColor="background1" w:themeShade="BF"/>
            </w:tcBorders>
          </w:tcPr>
          <w:p w14:paraId="2CFE9B65" w14:textId="77777777" w:rsidR="00625616" w:rsidRPr="00C66897" w:rsidRDefault="00625616" w:rsidP="00130D7C">
            <w:pPr>
              <w:pStyle w:val="TableText"/>
              <w:keepNext/>
            </w:pPr>
            <w:r w:rsidRPr="00C66897">
              <w:t>No</w:t>
            </w:r>
          </w:p>
        </w:tc>
      </w:tr>
      <w:tr w:rsidR="00625616" w:rsidRPr="00C66897" w14:paraId="488C0A54" w14:textId="77777777" w:rsidTr="005F143F">
        <w:tc>
          <w:tcPr>
            <w:tcW w:w="894" w:type="pct"/>
            <w:tcBorders>
              <w:top w:val="single" w:sz="4" w:space="0" w:color="BFBFBF" w:themeColor="background1" w:themeShade="BF"/>
              <w:bottom w:val="single" w:sz="4" w:space="0" w:color="BFBFBF" w:themeColor="background1" w:themeShade="BF"/>
            </w:tcBorders>
          </w:tcPr>
          <w:p w14:paraId="0A139439" w14:textId="77777777" w:rsidR="00625616" w:rsidRPr="00C66897" w:rsidRDefault="00625616" w:rsidP="00130D7C">
            <w:pPr>
              <w:pStyle w:val="TableText"/>
              <w:keepNext/>
            </w:pPr>
            <w:r w:rsidRPr="00C66897">
              <w:t>Merothripidae</w:t>
            </w:r>
          </w:p>
        </w:tc>
        <w:tc>
          <w:tcPr>
            <w:tcW w:w="769" w:type="pct"/>
            <w:tcBorders>
              <w:top w:val="single" w:sz="4" w:space="0" w:color="BFBFBF" w:themeColor="background1" w:themeShade="BF"/>
              <w:bottom w:val="single" w:sz="4" w:space="0" w:color="BFBFBF" w:themeColor="background1" w:themeShade="BF"/>
            </w:tcBorders>
            <w:vAlign w:val="center"/>
          </w:tcPr>
          <w:p w14:paraId="64A23FB9" w14:textId="7C564CFD" w:rsidR="005F143F" w:rsidRPr="00C66897" w:rsidRDefault="00625616" w:rsidP="00130D7C">
            <w:pPr>
              <w:pStyle w:val="TableText"/>
              <w:keepNext/>
              <w:rPr>
                <w:iCs/>
                <w:color w:val="000000"/>
              </w:rPr>
            </w:pPr>
            <w:r w:rsidRPr="00C66897">
              <w:rPr>
                <w:iCs/>
                <w:color w:val="000000"/>
              </w:rPr>
              <w:t>No, only as rare contaminants</w:t>
            </w:r>
          </w:p>
        </w:tc>
        <w:tc>
          <w:tcPr>
            <w:tcW w:w="756" w:type="pct"/>
            <w:tcBorders>
              <w:top w:val="single" w:sz="4" w:space="0" w:color="BFBFBF" w:themeColor="background1" w:themeShade="BF"/>
              <w:bottom w:val="single" w:sz="4" w:space="0" w:color="BFBFBF" w:themeColor="background1" w:themeShade="BF"/>
            </w:tcBorders>
          </w:tcPr>
          <w:p w14:paraId="3F739751" w14:textId="77777777" w:rsidR="00625616" w:rsidRPr="00C66897" w:rsidRDefault="00625616" w:rsidP="00130D7C">
            <w:pPr>
              <w:pStyle w:val="TableText"/>
              <w:keepNext/>
            </w:pPr>
            <w:r w:rsidRPr="00C66897">
              <w:t>No</w:t>
            </w:r>
          </w:p>
        </w:tc>
        <w:tc>
          <w:tcPr>
            <w:tcW w:w="932" w:type="pct"/>
            <w:tcBorders>
              <w:top w:val="single" w:sz="4" w:space="0" w:color="BFBFBF" w:themeColor="background1" w:themeShade="BF"/>
              <w:bottom w:val="single" w:sz="4" w:space="0" w:color="BFBFBF" w:themeColor="background1" w:themeShade="BF"/>
            </w:tcBorders>
          </w:tcPr>
          <w:p w14:paraId="5080C29C" w14:textId="77777777" w:rsidR="00625616" w:rsidRPr="00C66897" w:rsidRDefault="00625616" w:rsidP="00130D7C">
            <w:pPr>
              <w:pStyle w:val="TableText"/>
              <w:keepNext/>
            </w:pPr>
            <w:r w:rsidRPr="00C66897">
              <w:rPr>
                <w:iCs/>
                <w:color w:val="000000"/>
              </w:rPr>
              <w:t>Interception group E (2 species)</w:t>
            </w:r>
          </w:p>
        </w:tc>
        <w:tc>
          <w:tcPr>
            <w:tcW w:w="869" w:type="pct"/>
            <w:tcBorders>
              <w:top w:val="single" w:sz="4" w:space="0" w:color="BFBFBF" w:themeColor="background1" w:themeShade="BF"/>
              <w:bottom w:val="single" w:sz="4" w:space="0" w:color="BFBFBF" w:themeColor="background1" w:themeShade="BF"/>
            </w:tcBorders>
          </w:tcPr>
          <w:p w14:paraId="76B6BFBF" w14:textId="77777777" w:rsidR="00625616" w:rsidRPr="00C66897" w:rsidRDefault="00625616" w:rsidP="00130D7C">
            <w:pPr>
              <w:pStyle w:val="TableText"/>
              <w:keepNext/>
            </w:pPr>
            <w:r w:rsidRPr="00C66897">
              <w:t>1 species by Japan</w:t>
            </w:r>
          </w:p>
        </w:tc>
        <w:tc>
          <w:tcPr>
            <w:tcW w:w="780" w:type="pct"/>
            <w:tcBorders>
              <w:top w:val="single" w:sz="4" w:space="0" w:color="BFBFBF" w:themeColor="background1" w:themeShade="BF"/>
              <w:bottom w:val="single" w:sz="4" w:space="0" w:color="BFBFBF" w:themeColor="background1" w:themeShade="BF"/>
            </w:tcBorders>
          </w:tcPr>
          <w:p w14:paraId="5BE703DD" w14:textId="77777777" w:rsidR="00625616" w:rsidRPr="00C66897" w:rsidRDefault="00625616" w:rsidP="00130D7C">
            <w:pPr>
              <w:pStyle w:val="TableText"/>
              <w:keepNext/>
            </w:pPr>
            <w:r w:rsidRPr="00C66897">
              <w:t>No</w:t>
            </w:r>
          </w:p>
        </w:tc>
      </w:tr>
      <w:tr w:rsidR="009C119E" w:rsidRPr="00C66897" w14:paraId="0A3C9400" w14:textId="77777777" w:rsidTr="009C119E">
        <w:tc>
          <w:tcPr>
            <w:tcW w:w="5000" w:type="pct"/>
            <w:gridSpan w:val="6"/>
            <w:tcBorders>
              <w:top w:val="single" w:sz="4" w:space="0" w:color="BFBFBF" w:themeColor="background1" w:themeShade="BF"/>
              <w:bottom w:val="nil"/>
            </w:tcBorders>
          </w:tcPr>
          <w:p w14:paraId="3F751893" w14:textId="77777777" w:rsidR="009C119E" w:rsidRPr="00C66897" w:rsidRDefault="009C119E" w:rsidP="00130D7C">
            <w:pPr>
              <w:pStyle w:val="TableText"/>
              <w:keepNext/>
            </w:pPr>
            <w:r w:rsidRPr="00C66897">
              <w:lastRenderedPageBreak/>
              <w:t>Phlaeothripidae</w:t>
            </w:r>
          </w:p>
        </w:tc>
      </w:tr>
      <w:tr w:rsidR="00625616" w:rsidRPr="00C66897" w14:paraId="0A221735" w14:textId="77777777" w:rsidTr="005F143F">
        <w:tc>
          <w:tcPr>
            <w:tcW w:w="894" w:type="pct"/>
            <w:tcBorders>
              <w:top w:val="nil"/>
              <w:bottom w:val="nil"/>
            </w:tcBorders>
          </w:tcPr>
          <w:p w14:paraId="51067A3F" w14:textId="67EAFE75" w:rsidR="00625616" w:rsidRPr="00C66897" w:rsidRDefault="009770BD" w:rsidP="00130D7C">
            <w:pPr>
              <w:pStyle w:val="TableText"/>
              <w:keepNext/>
            </w:pPr>
            <w:r w:rsidRPr="00C66897">
              <w:t xml:space="preserve">     </w:t>
            </w:r>
            <w:r w:rsidR="009C119E" w:rsidRPr="00C66897">
              <w:t>Fungivorous</w:t>
            </w:r>
          </w:p>
        </w:tc>
        <w:tc>
          <w:tcPr>
            <w:tcW w:w="769" w:type="pct"/>
            <w:tcBorders>
              <w:top w:val="nil"/>
              <w:bottom w:val="single" w:sz="8" w:space="0" w:color="D9D9D9" w:themeColor="background1" w:themeShade="D9"/>
            </w:tcBorders>
          </w:tcPr>
          <w:p w14:paraId="008CB036" w14:textId="77777777" w:rsidR="00625616" w:rsidRPr="00C66897" w:rsidRDefault="00625616" w:rsidP="00130D7C">
            <w:pPr>
              <w:pStyle w:val="TableText"/>
              <w:keepNext/>
            </w:pPr>
            <w:r w:rsidRPr="00C66897">
              <w:t>No, only as rare contaminants</w:t>
            </w:r>
          </w:p>
        </w:tc>
        <w:tc>
          <w:tcPr>
            <w:tcW w:w="756" w:type="pct"/>
            <w:tcBorders>
              <w:top w:val="nil"/>
              <w:bottom w:val="single" w:sz="8" w:space="0" w:color="D9D9D9" w:themeColor="background1" w:themeShade="D9"/>
            </w:tcBorders>
          </w:tcPr>
          <w:p w14:paraId="3050BB9E" w14:textId="77777777" w:rsidR="00625616" w:rsidRPr="00C66897" w:rsidRDefault="00625616" w:rsidP="00130D7C">
            <w:pPr>
              <w:pStyle w:val="TableText"/>
              <w:keepNext/>
            </w:pPr>
            <w:r w:rsidRPr="00C66897">
              <w:t>No</w:t>
            </w:r>
          </w:p>
        </w:tc>
        <w:tc>
          <w:tcPr>
            <w:tcW w:w="932" w:type="pct"/>
            <w:tcBorders>
              <w:top w:val="nil"/>
              <w:bottom w:val="single" w:sz="8" w:space="0" w:color="D9D9D9" w:themeColor="background1" w:themeShade="D9"/>
            </w:tcBorders>
          </w:tcPr>
          <w:p w14:paraId="243A787D" w14:textId="77777777" w:rsidR="00625616" w:rsidRPr="00C66897" w:rsidRDefault="00625616" w:rsidP="00130D7C">
            <w:pPr>
              <w:pStyle w:val="TableText"/>
              <w:keepNext/>
            </w:pPr>
            <w:r w:rsidRPr="00C66897">
              <w:t>Interception groups D (2 species) and E (2 species)</w:t>
            </w:r>
          </w:p>
        </w:tc>
        <w:tc>
          <w:tcPr>
            <w:tcW w:w="869" w:type="pct"/>
            <w:tcBorders>
              <w:top w:val="nil"/>
              <w:bottom w:val="single" w:sz="8" w:space="0" w:color="D9D9D9" w:themeColor="background1" w:themeShade="D9"/>
            </w:tcBorders>
          </w:tcPr>
          <w:p w14:paraId="722D1B73" w14:textId="77777777" w:rsidR="00625616" w:rsidRPr="00C66897" w:rsidRDefault="00625616" w:rsidP="00130D7C">
            <w:pPr>
              <w:pStyle w:val="TableText"/>
              <w:keepNext/>
            </w:pPr>
            <w:r w:rsidRPr="00C66897">
              <w:t>2 species by US and 13 species by Japan</w:t>
            </w:r>
          </w:p>
        </w:tc>
        <w:tc>
          <w:tcPr>
            <w:tcW w:w="780" w:type="pct"/>
            <w:tcBorders>
              <w:top w:val="nil"/>
              <w:bottom w:val="single" w:sz="8" w:space="0" w:color="D9D9D9" w:themeColor="background1" w:themeShade="D9"/>
            </w:tcBorders>
          </w:tcPr>
          <w:p w14:paraId="478310A3" w14:textId="77777777" w:rsidR="00625616" w:rsidRPr="00C66897" w:rsidRDefault="00625616" w:rsidP="00130D7C">
            <w:pPr>
              <w:pStyle w:val="TableText"/>
              <w:keepNext/>
            </w:pPr>
            <w:r w:rsidRPr="00C66897">
              <w:t>No</w:t>
            </w:r>
          </w:p>
        </w:tc>
      </w:tr>
      <w:tr w:rsidR="00625616" w:rsidRPr="00C66897" w14:paraId="0EF8BD67" w14:textId="77777777" w:rsidTr="005F143F">
        <w:tc>
          <w:tcPr>
            <w:tcW w:w="894" w:type="pct"/>
            <w:tcBorders>
              <w:top w:val="nil"/>
              <w:bottom w:val="nil"/>
            </w:tcBorders>
          </w:tcPr>
          <w:p w14:paraId="58E1057F" w14:textId="295B98B4" w:rsidR="00625616" w:rsidRPr="00C66897" w:rsidRDefault="009770BD" w:rsidP="00130D7C">
            <w:pPr>
              <w:pStyle w:val="TableText"/>
              <w:keepNext/>
            </w:pPr>
            <w:r w:rsidRPr="00C66897">
              <w:t xml:space="preserve">     </w:t>
            </w:r>
            <w:r w:rsidR="00625616" w:rsidRPr="00C66897">
              <w:t>Predatory</w:t>
            </w:r>
          </w:p>
        </w:tc>
        <w:tc>
          <w:tcPr>
            <w:tcW w:w="769" w:type="pct"/>
            <w:tcBorders>
              <w:top w:val="single" w:sz="8" w:space="0" w:color="D9D9D9" w:themeColor="background1" w:themeShade="D9"/>
              <w:bottom w:val="single" w:sz="8" w:space="0" w:color="D9D9D9" w:themeColor="background1" w:themeShade="D9"/>
            </w:tcBorders>
          </w:tcPr>
          <w:p w14:paraId="4B9CD0A6" w14:textId="77777777" w:rsidR="00625616" w:rsidRPr="00C66897" w:rsidRDefault="00625616" w:rsidP="00130D7C">
            <w:pPr>
              <w:pStyle w:val="TableText"/>
              <w:keepNext/>
              <w:rPr>
                <w:iCs/>
                <w:color w:val="000000"/>
              </w:rPr>
            </w:pPr>
            <w:r w:rsidRPr="00C66897">
              <w:rPr>
                <w:iCs/>
                <w:color w:val="000000"/>
              </w:rPr>
              <w:t>No, only as rare contaminants</w:t>
            </w:r>
          </w:p>
        </w:tc>
        <w:tc>
          <w:tcPr>
            <w:tcW w:w="756" w:type="pct"/>
            <w:tcBorders>
              <w:top w:val="single" w:sz="8" w:space="0" w:color="D9D9D9" w:themeColor="background1" w:themeShade="D9"/>
              <w:bottom w:val="single" w:sz="8" w:space="0" w:color="D9D9D9" w:themeColor="background1" w:themeShade="D9"/>
            </w:tcBorders>
          </w:tcPr>
          <w:p w14:paraId="59FD3F47" w14:textId="77777777" w:rsidR="00625616" w:rsidRPr="00C66897" w:rsidRDefault="00625616" w:rsidP="00130D7C">
            <w:pPr>
              <w:pStyle w:val="TableText"/>
              <w:keepNext/>
            </w:pPr>
            <w:r w:rsidRPr="00C66897">
              <w:t>No</w:t>
            </w:r>
          </w:p>
        </w:tc>
        <w:tc>
          <w:tcPr>
            <w:tcW w:w="932" w:type="pct"/>
            <w:tcBorders>
              <w:top w:val="single" w:sz="8" w:space="0" w:color="D9D9D9" w:themeColor="background1" w:themeShade="D9"/>
              <w:bottom w:val="single" w:sz="8" w:space="0" w:color="D9D9D9" w:themeColor="background1" w:themeShade="D9"/>
            </w:tcBorders>
          </w:tcPr>
          <w:p w14:paraId="637171DD" w14:textId="77777777" w:rsidR="00625616" w:rsidRPr="00C66897" w:rsidRDefault="00625616" w:rsidP="00130D7C">
            <w:pPr>
              <w:pStyle w:val="TableText"/>
              <w:keepNext/>
            </w:pPr>
            <w:r w:rsidRPr="00C66897">
              <w:t>Interception groups D (4 species) and E (2 species)</w:t>
            </w:r>
          </w:p>
        </w:tc>
        <w:tc>
          <w:tcPr>
            <w:tcW w:w="869" w:type="pct"/>
            <w:tcBorders>
              <w:top w:val="single" w:sz="8" w:space="0" w:color="D9D9D9" w:themeColor="background1" w:themeShade="D9"/>
              <w:bottom w:val="single" w:sz="8" w:space="0" w:color="D9D9D9" w:themeColor="background1" w:themeShade="D9"/>
            </w:tcBorders>
          </w:tcPr>
          <w:p w14:paraId="122A1AC8" w14:textId="77777777" w:rsidR="00625616" w:rsidRPr="00C66897" w:rsidRDefault="00625616" w:rsidP="00130D7C">
            <w:pPr>
              <w:pStyle w:val="TableText"/>
              <w:keepNext/>
            </w:pPr>
            <w:r w:rsidRPr="00C66897">
              <w:t>5 species by US and 8 species by Japan</w:t>
            </w:r>
          </w:p>
        </w:tc>
        <w:tc>
          <w:tcPr>
            <w:tcW w:w="780" w:type="pct"/>
            <w:tcBorders>
              <w:top w:val="single" w:sz="8" w:space="0" w:color="D9D9D9" w:themeColor="background1" w:themeShade="D9"/>
              <w:bottom w:val="single" w:sz="8" w:space="0" w:color="D9D9D9" w:themeColor="background1" w:themeShade="D9"/>
            </w:tcBorders>
          </w:tcPr>
          <w:p w14:paraId="745228EB" w14:textId="77777777" w:rsidR="00625616" w:rsidRPr="00C66897" w:rsidRDefault="00625616" w:rsidP="00130D7C">
            <w:pPr>
              <w:pStyle w:val="TableText"/>
              <w:keepNext/>
            </w:pPr>
            <w:r w:rsidRPr="00C66897">
              <w:t>No</w:t>
            </w:r>
          </w:p>
        </w:tc>
      </w:tr>
      <w:tr w:rsidR="00625616" w:rsidRPr="00C66897" w14:paraId="2E9AD9BE" w14:textId="77777777" w:rsidTr="005F143F">
        <w:tc>
          <w:tcPr>
            <w:tcW w:w="894" w:type="pct"/>
            <w:tcBorders>
              <w:top w:val="nil"/>
              <w:bottom w:val="nil"/>
            </w:tcBorders>
          </w:tcPr>
          <w:p w14:paraId="7786DFF9" w14:textId="42C10E3C" w:rsidR="00625616" w:rsidRPr="00C66897" w:rsidRDefault="009770BD" w:rsidP="00130D7C">
            <w:pPr>
              <w:pStyle w:val="TableText"/>
              <w:keepNext/>
            </w:pPr>
            <w:r w:rsidRPr="00C66897">
              <w:t xml:space="preserve">     </w:t>
            </w:r>
            <w:r w:rsidR="00625616" w:rsidRPr="00C66897">
              <w:t>Phytophagous</w:t>
            </w:r>
          </w:p>
        </w:tc>
        <w:tc>
          <w:tcPr>
            <w:tcW w:w="769" w:type="pct"/>
            <w:tcBorders>
              <w:top w:val="single" w:sz="8" w:space="0" w:color="D9D9D9" w:themeColor="background1" w:themeShade="D9"/>
              <w:bottom w:val="nil"/>
            </w:tcBorders>
          </w:tcPr>
          <w:p w14:paraId="0C4B3F35" w14:textId="77777777" w:rsidR="00625616" w:rsidRPr="00C66897" w:rsidRDefault="00625616" w:rsidP="00130D7C">
            <w:pPr>
              <w:pStyle w:val="TableText"/>
              <w:keepNext/>
            </w:pPr>
            <w:r w:rsidRPr="00C66897">
              <w:t>Yes</w:t>
            </w:r>
          </w:p>
        </w:tc>
        <w:tc>
          <w:tcPr>
            <w:tcW w:w="756" w:type="pct"/>
            <w:tcBorders>
              <w:top w:val="single" w:sz="8" w:space="0" w:color="D9D9D9" w:themeColor="background1" w:themeShade="D9"/>
              <w:bottom w:val="nil"/>
            </w:tcBorders>
          </w:tcPr>
          <w:p w14:paraId="3DC48F86" w14:textId="77777777" w:rsidR="00625616" w:rsidRPr="00C66897" w:rsidRDefault="00625616" w:rsidP="00130D7C">
            <w:pPr>
              <w:pStyle w:val="TableText"/>
              <w:keepNext/>
            </w:pPr>
            <w:r w:rsidRPr="00C66897">
              <w:t>Yes</w:t>
            </w:r>
          </w:p>
        </w:tc>
        <w:tc>
          <w:tcPr>
            <w:tcW w:w="932" w:type="pct"/>
            <w:tcBorders>
              <w:top w:val="single" w:sz="8" w:space="0" w:color="D9D9D9" w:themeColor="background1" w:themeShade="D9"/>
              <w:bottom w:val="nil"/>
            </w:tcBorders>
          </w:tcPr>
          <w:p w14:paraId="38C2D528" w14:textId="77777777" w:rsidR="00625616" w:rsidRPr="00C66897" w:rsidRDefault="00625616" w:rsidP="00130D7C">
            <w:pPr>
              <w:pStyle w:val="TableText"/>
              <w:keepNext/>
            </w:pPr>
            <w:r w:rsidRPr="00C66897">
              <w:t>Interception groups B (1 species), C (4 species), D (5 species) and E (2 species)</w:t>
            </w:r>
          </w:p>
        </w:tc>
        <w:tc>
          <w:tcPr>
            <w:tcW w:w="869" w:type="pct"/>
            <w:tcBorders>
              <w:top w:val="single" w:sz="8" w:space="0" w:color="D9D9D9" w:themeColor="background1" w:themeShade="D9"/>
              <w:bottom w:val="nil"/>
            </w:tcBorders>
          </w:tcPr>
          <w:p w14:paraId="25783254" w14:textId="77777777" w:rsidR="00625616" w:rsidRPr="00C66897" w:rsidRDefault="00625616" w:rsidP="00130D7C">
            <w:pPr>
              <w:pStyle w:val="TableText"/>
              <w:keepNext/>
            </w:pPr>
            <w:r w:rsidRPr="00C66897">
              <w:t>16 species by US and 24 species by Japan</w:t>
            </w:r>
          </w:p>
        </w:tc>
        <w:tc>
          <w:tcPr>
            <w:tcW w:w="780" w:type="pct"/>
            <w:tcBorders>
              <w:top w:val="single" w:sz="8" w:space="0" w:color="D9D9D9" w:themeColor="background1" w:themeShade="D9"/>
              <w:bottom w:val="nil"/>
            </w:tcBorders>
          </w:tcPr>
          <w:p w14:paraId="0F2F8F58" w14:textId="77777777" w:rsidR="00625616" w:rsidRPr="00C66897" w:rsidRDefault="00625616" w:rsidP="00130D7C">
            <w:pPr>
              <w:pStyle w:val="TableText"/>
              <w:keepNext/>
            </w:pPr>
            <w:r w:rsidRPr="00C66897">
              <w:t>Yes</w:t>
            </w:r>
          </w:p>
        </w:tc>
      </w:tr>
      <w:tr w:rsidR="00625616" w:rsidRPr="00C66897" w14:paraId="5682AB5F" w14:textId="77777777" w:rsidTr="005F143F">
        <w:tc>
          <w:tcPr>
            <w:tcW w:w="894" w:type="pct"/>
            <w:tcBorders>
              <w:top w:val="single" w:sz="4" w:space="0" w:color="BFBFBF" w:themeColor="background1" w:themeShade="BF"/>
              <w:bottom w:val="single" w:sz="4" w:space="0" w:color="BFBFBF" w:themeColor="background1" w:themeShade="BF"/>
            </w:tcBorders>
          </w:tcPr>
          <w:p w14:paraId="05A01F66" w14:textId="77777777" w:rsidR="00625616" w:rsidRPr="00C66897" w:rsidRDefault="00625616" w:rsidP="00130D7C">
            <w:pPr>
              <w:pStyle w:val="TableText"/>
              <w:keepNext/>
            </w:pPr>
            <w:r w:rsidRPr="00C66897">
              <w:t>Stenurothripidae</w:t>
            </w:r>
          </w:p>
        </w:tc>
        <w:tc>
          <w:tcPr>
            <w:tcW w:w="769" w:type="pct"/>
            <w:tcBorders>
              <w:top w:val="single" w:sz="4" w:space="0" w:color="BFBFBF" w:themeColor="background1" w:themeShade="BF"/>
              <w:bottom w:val="single" w:sz="4" w:space="0" w:color="BFBFBF" w:themeColor="background1" w:themeShade="BF"/>
            </w:tcBorders>
          </w:tcPr>
          <w:p w14:paraId="6AE14992" w14:textId="77777777" w:rsidR="00625616" w:rsidRPr="00C66897" w:rsidRDefault="00625616" w:rsidP="00130D7C">
            <w:pPr>
              <w:pStyle w:val="TableText"/>
              <w:keepNext/>
            </w:pPr>
            <w:r w:rsidRPr="00C66897">
              <w:t>No</w:t>
            </w:r>
          </w:p>
        </w:tc>
        <w:tc>
          <w:tcPr>
            <w:tcW w:w="756" w:type="pct"/>
            <w:tcBorders>
              <w:top w:val="single" w:sz="4" w:space="0" w:color="BFBFBF" w:themeColor="background1" w:themeShade="BF"/>
              <w:bottom w:val="single" w:sz="4" w:space="0" w:color="BFBFBF" w:themeColor="background1" w:themeShade="BF"/>
            </w:tcBorders>
          </w:tcPr>
          <w:p w14:paraId="5FD044BF" w14:textId="77777777" w:rsidR="00625616" w:rsidRPr="00C66897" w:rsidRDefault="00625616" w:rsidP="00130D7C">
            <w:pPr>
              <w:pStyle w:val="TableText"/>
              <w:keepNext/>
            </w:pPr>
            <w:r w:rsidRPr="00C66897">
              <w:t>No</w:t>
            </w:r>
          </w:p>
        </w:tc>
        <w:tc>
          <w:tcPr>
            <w:tcW w:w="932" w:type="pct"/>
            <w:tcBorders>
              <w:top w:val="single" w:sz="4" w:space="0" w:color="BFBFBF" w:themeColor="background1" w:themeShade="BF"/>
              <w:bottom w:val="single" w:sz="4" w:space="0" w:color="BFBFBF" w:themeColor="background1" w:themeShade="BF"/>
            </w:tcBorders>
          </w:tcPr>
          <w:p w14:paraId="53EA4401" w14:textId="77777777" w:rsidR="00625616" w:rsidRPr="00C66897" w:rsidRDefault="00625616" w:rsidP="00130D7C">
            <w:pPr>
              <w:pStyle w:val="TableText"/>
              <w:keepNext/>
            </w:pPr>
            <w:r w:rsidRPr="00C66897">
              <w:t>None</w:t>
            </w:r>
          </w:p>
        </w:tc>
        <w:tc>
          <w:tcPr>
            <w:tcW w:w="869" w:type="pct"/>
            <w:tcBorders>
              <w:top w:val="single" w:sz="4" w:space="0" w:color="BFBFBF" w:themeColor="background1" w:themeShade="BF"/>
              <w:bottom w:val="single" w:sz="4" w:space="0" w:color="BFBFBF" w:themeColor="background1" w:themeShade="BF"/>
            </w:tcBorders>
          </w:tcPr>
          <w:p w14:paraId="5D3FB46D" w14:textId="77777777" w:rsidR="00625616" w:rsidRPr="00C66897" w:rsidRDefault="00625616" w:rsidP="00130D7C">
            <w:pPr>
              <w:pStyle w:val="TableText"/>
              <w:keepNext/>
            </w:pPr>
            <w:r w:rsidRPr="00C66897">
              <w:t>None</w:t>
            </w:r>
          </w:p>
        </w:tc>
        <w:tc>
          <w:tcPr>
            <w:tcW w:w="780" w:type="pct"/>
            <w:tcBorders>
              <w:top w:val="single" w:sz="4" w:space="0" w:color="BFBFBF" w:themeColor="background1" w:themeShade="BF"/>
              <w:bottom w:val="single" w:sz="4" w:space="0" w:color="BFBFBF" w:themeColor="background1" w:themeShade="BF"/>
            </w:tcBorders>
          </w:tcPr>
          <w:p w14:paraId="6FF9A02C" w14:textId="77777777" w:rsidR="00625616" w:rsidRPr="00C66897" w:rsidRDefault="00625616" w:rsidP="00130D7C">
            <w:pPr>
              <w:pStyle w:val="TableText"/>
              <w:keepNext/>
            </w:pPr>
            <w:r w:rsidRPr="00C66897">
              <w:t>No</w:t>
            </w:r>
          </w:p>
        </w:tc>
      </w:tr>
      <w:tr w:rsidR="009C119E" w:rsidRPr="00C66897" w14:paraId="7739DF41" w14:textId="77777777" w:rsidTr="009C119E">
        <w:tc>
          <w:tcPr>
            <w:tcW w:w="5000" w:type="pct"/>
            <w:gridSpan w:val="6"/>
            <w:tcBorders>
              <w:top w:val="single" w:sz="4" w:space="0" w:color="BFBFBF" w:themeColor="background1" w:themeShade="BF"/>
              <w:bottom w:val="nil"/>
            </w:tcBorders>
          </w:tcPr>
          <w:p w14:paraId="6DF55139" w14:textId="77777777" w:rsidR="009C119E" w:rsidRPr="00C66897" w:rsidRDefault="009C119E" w:rsidP="00130D7C">
            <w:pPr>
              <w:pStyle w:val="TableText"/>
              <w:keepNext/>
            </w:pPr>
            <w:r w:rsidRPr="00C66897">
              <w:t>Thripidae</w:t>
            </w:r>
          </w:p>
        </w:tc>
      </w:tr>
      <w:tr w:rsidR="00625616" w:rsidRPr="00C66897" w14:paraId="0CDD458D" w14:textId="77777777" w:rsidTr="005F143F">
        <w:tc>
          <w:tcPr>
            <w:tcW w:w="894" w:type="pct"/>
            <w:tcBorders>
              <w:top w:val="nil"/>
              <w:bottom w:val="nil"/>
            </w:tcBorders>
          </w:tcPr>
          <w:p w14:paraId="0236C205" w14:textId="77777777" w:rsidR="00625616" w:rsidRPr="00C66897" w:rsidRDefault="00625616" w:rsidP="00130D7C">
            <w:pPr>
              <w:pStyle w:val="TableText"/>
              <w:keepNext/>
            </w:pPr>
            <w:r w:rsidRPr="00C66897">
              <w:t>Obligate Predatory</w:t>
            </w:r>
          </w:p>
        </w:tc>
        <w:tc>
          <w:tcPr>
            <w:tcW w:w="769" w:type="pct"/>
            <w:tcBorders>
              <w:top w:val="nil"/>
              <w:bottom w:val="single" w:sz="8" w:space="0" w:color="D9D9D9" w:themeColor="background1" w:themeShade="D9"/>
            </w:tcBorders>
          </w:tcPr>
          <w:p w14:paraId="09BDE19B" w14:textId="77777777" w:rsidR="00625616" w:rsidRPr="00C66897" w:rsidRDefault="00625616" w:rsidP="00130D7C">
            <w:pPr>
              <w:pStyle w:val="TableText"/>
              <w:keepNext/>
              <w:rPr>
                <w:iCs/>
                <w:color w:val="000000"/>
              </w:rPr>
            </w:pPr>
            <w:r w:rsidRPr="00C66897">
              <w:rPr>
                <w:iCs/>
                <w:color w:val="000000"/>
              </w:rPr>
              <w:t>No, only as rare contaminants</w:t>
            </w:r>
          </w:p>
        </w:tc>
        <w:tc>
          <w:tcPr>
            <w:tcW w:w="756" w:type="pct"/>
            <w:tcBorders>
              <w:top w:val="nil"/>
              <w:bottom w:val="single" w:sz="8" w:space="0" w:color="D9D9D9" w:themeColor="background1" w:themeShade="D9"/>
            </w:tcBorders>
          </w:tcPr>
          <w:p w14:paraId="5484BC18" w14:textId="77777777" w:rsidR="00625616" w:rsidRPr="00C66897" w:rsidRDefault="00625616" w:rsidP="00130D7C">
            <w:pPr>
              <w:pStyle w:val="TableText"/>
              <w:keepNext/>
            </w:pPr>
            <w:r w:rsidRPr="00C66897">
              <w:t>No</w:t>
            </w:r>
          </w:p>
        </w:tc>
        <w:tc>
          <w:tcPr>
            <w:tcW w:w="932" w:type="pct"/>
            <w:tcBorders>
              <w:top w:val="nil"/>
              <w:bottom w:val="single" w:sz="8" w:space="0" w:color="D9D9D9" w:themeColor="background1" w:themeShade="D9"/>
            </w:tcBorders>
          </w:tcPr>
          <w:p w14:paraId="0330CBD1" w14:textId="77777777" w:rsidR="00625616" w:rsidRPr="00C66897" w:rsidRDefault="00625616" w:rsidP="00130D7C">
            <w:pPr>
              <w:pStyle w:val="TableText"/>
              <w:keepNext/>
            </w:pPr>
            <w:r w:rsidRPr="00C66897">
              <w:t>Interception groups D (1 species) and E</w:t>
            </w:r>
            <w:r w:rsidR="0087694E" w:rsidRPr="00C66897">
              <w:t xml:space="preserve"> </w:t>
            </w:r>
            <w:r w:rsidRPr="00C66897">
              <w:t>(1 species)</w:t>
            </w:r>
          </w:p>
        </w:tc>
        <w:tc>
          <w:tcPr>
            <w:tcW w:w="869" w:type="pct"/>
            <w:tcBorders>
              <w:top w:val="nil"/>
              <w:bottom w:val="single" w:sz="8" w:space="0" w:color="D9D9D9" w:themeColor="background1" w:themeShade="D9"/>
            </w:tcBorders>
          </w:tcPr>
          <w:p w14:paraId="0207B2B9" w14:textId="77777777" w:rsidR="003E1BF6" w:rsidRPr="00C66897" w:rsidRDefault="00625616" w:rsidP="00130D7C">
            <w:pPr>
              <w:pStyle w:val="TableText"/>
              <w:keepNext/>
            </w:pPr>
            <w:r w:rsidRPr="00C66897">
              <w:t>1 species by US and 1 species by Japan</w:t>
            </w:r>
          </w:p>
        </w:tc>
        <w:tc>
          <w:tcPr>
            <w:tcW w:w="780" w:type="pct"/>
            <w:tcBorders>
              <w:top w:val="nil"/>
              <w:bottom w:val="single" w:sz="8" w:space="0" w:color="D9D9D9" w:themeColor="background1" w:themeShade="D9"/>
            </w:tcBorders>
          </w:tcPr>
          <w:p w14:paraId="7C60139C" w14:textId="77777777" w:rsidR="00625616" w:rsidRPr="00C66897" w:rsidRDefault="00625616" w:rsidP="00130D7C">
            <w:pPr>
              <w:pStyle w:val="TableText"/>
              <w:keepNext/>
            </w:pPr>
            <w:r w:rsidRPr="00C66897">
              <w:t>No</w:t>
            </w:r>
          </w:p>
        </w:tc>
      </w:tr>
      <w:tr w:rsidR="00625616" w:rsidRPr="00C66897" w14:paraId="301033D7" w14:textId="77777777" w:rsidTr="005F143F">
        <w:tc>
          <w:tcPr>
            <w:tcW w:w="894" w:type="pct"/>
            <w:tcBorders>
              <w:top w:val="nil"/>
              <w:bottom w:val="single" w:sz="4" w:space="0" w:color="BFBFBF" w:themeColor="background1" w:themeShade="BF"/>
            </w:tcBorders>
          </w:tcPr>
          <w:p w14:paraId="1FC1E434" w14:textId="77777777" w:rsidR="00625616" w:rsidRPr="00C66897" w:rsidRDefault="00625616" w:rsidP="00130D7C">
            <w:pPr>
              <w:pStyle w:val="TableText"/>
              <w:keepNext/>
            </w:pPr>
            <w:r w:rsidRPr="00C66897">
              <w:t>Phytophagous</w:t>
            </w:r>
          </w:p>
        </w:tc>
        <w:tc>
          <w:tcPr>
            <w:tcW w:w="769" w:type="pct"/>
            <w:tcBorders>
              <w:top w:val="single" w:sz="8" w:space="0" w:color="D9D9D9" w:themeColor="background1" w:themeShade="D9"/>
              <w:bottom w:val="single" w:sz="4" w:space="0" w:color="BFBFBF" w:themeColor="background1" w:themeShade="BF"/>
            </w:tcBorders>
          </w:tcPr>
          <w:p w14:paraId="6C5C5849" w14:textId="77777777" w:rsidR="00625616" w:rsidRPr="00C66897" w:rsidRDefault="00625616" w:rsidP="00130D7C">
            <w:pPr>
              <w:pStyle w:val="TableText"/>
              <w:keepNext/>
            </w:pPr>
            <w:r w:rsidRPr="00C66897">
              <w:t>Yes</w:t>
            </w:r>
          </w:p>
        </w:tc>
        <w:tc>
          <w:tcPr>
            <w:tcW w:w="756" w:type="pct"/>
            <w:tcBorders>
              <w:top w:val="single" w:sz="8" w:space="0" w:color="D9D9D9" w:themeColor="background1" w:themeShade="D9"/>
              <w:bottom w:val="single" w:sz="4" w:space="0" w:color="BFBFBF" w:themeColor="background1" w:themeShade="BF"/>
            </w:tcBorders>
          </w:tcPr>
          <w:p w14:paraId="2DB3C79B" w14:textId="77777777" w:rsidR="00625616" w:rsidRPr="00C66897" w:rsidRDefault="00625616" w:rsidP="00130D7C">
            <w:pPr>
              <w:pStyle w:val="TableText"/>
              <w:keepNext/>
            </w:pPr>
            <w:r w:rsidRPr="00C66897">
              <w:t>Yes</w:t>
            </w:r>
          </w:p>
        </w:tc>
        <w:tc>
          <w:tcPr>
            <w:tcW w:w="932" w:type="pct"/>
            <w:tcBorders>
              <w:top w:val="single" w:sz="8" w:space="0" w:color="D9D9D9" w:themeColor="background1" w:themeShade="D9"/>
              <w:bottom w:val="single" w:sz="4" w:space="0" w:color="BFBFBF" w:themeColor="background1" w:themeShade="BF"/>
            </w:tcBorders>
          </w:tcPr>
          <w:p w14:paraId="64FD4C1D" w14:textId="77777777" w:rsidR="00625616" w:rsidRPr="00C66897" w:rsidRDefault="00625616" w:rsidP="00130D7C">
            <w:pPr>
              <w:pStyle w:val="TableText"/>
              <w:keepNext/>
            </w:pPr>
            <w:r w:rsidRPr="00C66897">
              <w:t>Interception groups A (2 species), B (4 species), C (17 species), D (18 species) and E (47 species)</w:t>
            </w:r>
          </w:p>
        </w:tc>
        <w:tc>
          <w:tcPr>
            <w:tcW w:w="869" w:type="pct"/>
            <w:tcBorders>
              <w:top w:val="single" w:sz="8" w:space="0" w:color="D9D9D9" w:themeColor="background1" w:themeShade="D9"/>
              <w:bottom w:val="single" w:sz="4" w:space="0" w:color="BFBFBF" w:themeColor="background1" w:themeShade="BF"/>
            </w:tcBorders>
          </w:tcPr>
          <w:p w14:paraId="645DE753" w14:textId="77777777" w:rsidR="00625616" w:rsidRPr="00C66897" w:rsidRDefault="00625616" w:rsidP="00130D7C">
            <w:pPr>
              <w:pStyle w:val="TableText"/>
              <w:keepNext/>
            </w:pPr>
            <w:r w:rsidRPr="00C66897">
              <w:t>102 species by US and 138 species by Japan</w:t>
            </w:r>
          </w:p>
        </w:tc>
        <w:tc>
          <w:tcPr>
            <w:tcW w:w="780" w:type="pct"/>
            <w:tcBorders>
              <w:top w:val="single" w:sz="8" w:space="0" w:color="D9D9D9" w:themeColor="background1" w:themeShade="D9"/>
              <w:bottom w:val="single" w:sz="4" w:space="0" w:color="BFBFBF" w:themeColor="background1" w:themeShade="BF"/>
            </w:tcBorders>
          </w:tcPr>
          <w:p w14:paraId="01803F7C" w14:textId="77777777" w:rsidR="00625616" w:rsidRPr="00C66897" w:rsidRDefault="00625616" w:rsidP="00130D7C">
            <w:pPr>
              <w:pStyle w:val="TableText"/>
              <w:keepNext/>
            </w:pPr>
            <w:r w:rsidRPr="00C66897">
              <w:t>Yes</w:t>
            </w:r>
          </w:p>
        </w:tc>
      </w:tr>
      <w:tr w:rsidR="00625616" w:rsidRPr="00C66897" w14:paraId="56AC7177" w14:textId="77777777" w:rsidTr="005F143F">
        <w:tc>
          <w:tcPr>
            <w:tcW w:w="894" w:type="pct"/>
            <w:tcBorders>
              <w:top w:val="single" w:sz="4" w:space="0" w:color="BFBFBF" w:themeColor="background1" w:themeShade="BF"/>
              <w:bottom w:val="single" w:sz="4" w:space="0" w:color="auto"/>
            </w:tcBorders>
          </w:tcPr>
          <w:p w14:paraId="78A196FF" w14:textId="77777777" w:rsidR="00625616" w:rsidRPr="00C66897" w:rsidRDefault="00625616" w:rsidP="00130D7C">
            <w:pPr>
              <w:pStyle w:val="TableText"/>
              <w:keepNext/>
            </w:pPr>
            <w:r w:rsidRPr="00C66897">
              <w:t>Uzelothripidae</w:t>
            </w:r>
          </w:p>
        </w:tc>
        <w:tc>
          <w:tcPr>
            <w:tcW w:w="769" w:type="pct"/>
            <w:tcBorders>
              <w:top w:val="single" w:sz="4" w:space="0" w:color="BFBFBF" w:themeColor="background1" w:themeShade="BF"/>
              <w:bottom w:val="single" w:sz="4" w:space="0" w:color="auto"/>
            </w:tcBorders>
          </w:tcPr>
          <w:p w14:paraId="6A2A9C73" w14:textId="77777777" w:rsidR="00625616" w:rsidRPr="00C66897" w:rsidRDefault="00625616" w:rsidP="00130D7C">
            <w:pPr>
              <w:pStyle w:val="TableText"/>
              <w:keepNext/>
            </w:pPr>
            <w:r w:rsidRPr="00C66897">
              <w:t>No</w:t>
            </w:r>
          </w:p>
        </w:tc>
        <w:tc>
          <w:tcPr>
            <w:tcW w:w="756" w:type="pct"/>
            <w:tcBorders>
              <w:top w:val="single" w:sz="4" w:space="0" w:color="BFBFBF" w:themeColor="background1" w:themeShade="BF"/>
              <w:bottom w:val="single" w:sz="4" w:space="0" w:color="auto"/>
            </w:tcBorders>
          </w:tcPr>
          <w:p w14:paraId="7FC0C7E8" w14:textId="77777777" w:rsidR="00625616" w:rsidRPr="00C66897" w:rsidRDefault="00625616" w:rsidP="00130D7C">
            <w:pPr>
              <w:pStyle w:val="TableText"/>
              <w:keepNext/>
            </w:pPr>
            <w:r w:rsidRPr="00C66897">
              <w:t>No</w:t>
            </w:r>
          </w:p>
        </w:tc>
        <w:tc>
          <w:tcPr>
            <w:tcW w:w="932" w:type="pct"/>
            <w:tcBorders>
              <w:top w:val="single" w:sz="4" w:space="0" w:color="BFBFBF" w:themeColor="background1" w:themeShade="BF"/>
              <w:bottom w:val="single" w:sz="4" w:space="0" w:color="auto"/>
            </w:tcBorders>
          </w:tcPr>
          <w:p w14:paraId="21C21136" w14:textId="77777777" w:rsidR="00625616" w:rsidRPr="00C66897" w:rsidRDefault="00625616" w:rsidP="00130D7C">
            <w:pPr>
              <w:pStyle w:val="TableText"/>
              <w:keepNext/>
            </w:pPr>
            <w:r w:rsidRPr="00C66897">
              <w:t>None</w:t>
            </w:r>
          </w:p>
        </w:tc>
        <w:tc>
          <w:tcPr>
            <w:tcW w:w="869" w:type="pct"/>
            <w:tcBorders>
              <w:top w:val="single" w:sz="4" w:space="0" w:color="BFBFBF" w:themeColor="background1" w:themeShade="BF"/>
              <w:bottom w:val="single" w:sz="4" w:space="0" w:color="auto"/>
            </w:tcBorders>
          </w:tcPr>
          <w:p w14:paraId="2D1AF6E5" w14:textId="77777777" w:rsidR="00625616" w:rsidRPr="00C66897" w:rsidRDefault="00625616" w:rsidP="00130D7C">
            <w:pPr>
              <w:pStyle w:val="TableText"/>
              <w:keepNext/>
            </w:pPr>
            <w:r w:rsidRPr="00C66897">
              <w:t>None</w:t>
            </w:r>
          </w:p>
        </w:tc>
        <w:tc>
          <w:tcPr>
            <w:tcW w:w="780" w:type="pct"/>
            <w:tcBorders>
              <w:top w:val="single" w:sz="4" w:space="0" w:color="BFBFBF" w:themeColor="background1" w:themeShade="BF"/>
              <w:bottom w:val="single" w:sz="4" w:space="0" w:color="auto"/>
            </w:tcBorders>
          </w:tcPr>
          <w:p w14:paraId="7E7E8475" w14:textId="77777777" w:rsidR="00625616" w:rsidRPr="00C66897" w:rsidRDefault="00625616" w:rsidP="00130D7C">
            <w:pPr>
              <w:pStyle w:val="TableText"/>
              <w:keepNext/>
            </w:pPr>
            <w:r w:rsidRPr="00C66897">
              <w:t>No</w:t>
            </w:r>
          </w:p>
        </w:tc>
      </w:tr>
    </w:tbl>
    <w:p w14:paraId="3089D0E7" w14:textId="4FDDC01C" w:rsidR="00EA43B2" w:rsidRPr="00C66897" w:rsidRDefault="00581BA7" w:rsidP="00130D7C">
      <w:pPr>
        <w:pStyle w:val="FigureTableNoteSource"/>
        <w:keepNext/>
      </w:pPr>
      <w:r w:rsidRPr="00C66897">
        <w:rPr>
          <w:b/>
        </w:rPr>
        <w:t>a</w:t>
      </w:r>
      <w:r w:rsidRPr="00C66897">
        <w:t xml:space="preserve">. </w:t>
      </w:r>
      <w:r w:rsidR="00841AB5" w:rsidRPr="00C66897">
        <w:t>Data presented in Appendices C and D</w:t>
      </w:r>
      <w:r w:rsidR="008D71ED" w:rsidRPr="00C66897">
        <w:t xml:space="preserve">. </w:t>
      </w:r>
      <w:r w:rsidRPr="00C66897">
        <w:rPr>
          <w:b/>
        </w:rPr>
        <w:t>b</w:t>
      </w:r>
      <w:r w:rsidRPr="00C66897">
        <w:t xml:space="preserve">. US data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Pr="00C66897">
        <w:t xml:space="preserve">, and Japan data </w:t>
      </w:r>
      <w:r w:rsidR="00A307C0" w:rsidRPr="00C66897">
        <w:fldChar w:fldCharType="begin">
          <w:fldData xml:space="preserve">PEVuZE5vdGU+PENpdGU+PEF1dGhvcj5IYXlhc2U8L0F1dGhvcj48WWVhcj4xOTkxPC9ZZWFyPjxS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bTE+PGxhbmd1YWdlPkphcGFuZXNlPC9sYW5ndWFnZT48L3JlY29yZD48L0NpdGU+PENpdGUgRXhj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T2RhICZhbXA7IEhheWFzZSAyMDAzOyAyMDA1OyBPZGEgJmFtcDsgSGF5YXNlIDE5OTQpPC9EaXNw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bTE+PGxhbmd1YWdlPkphcGFuZXNlPC9sYW5ndWFnZT48L3JlY29yZD48L0NpdGU+PENpdGUgRXhj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 xml:space="preserve">; </w:t>
      </w:r>
      <w:hyperlink w:anchor="_ENREF_330" w:tooltip="Masumoto, 2005 #18104" w:history="1">
        <w:r w:rsidR="00C15E3D" w:rsidRPr="00C66897">
          <w:rPr>
            <w:noProof/>
          </w:rPr>
          <w:t>2005</w:t>
        </w:r>
      </w:hyperlink>
      <w:r w:rsidR="00A307C0" w:rsidRPr="00C66897">
        <w:rPr>
          <w:noProof/>
        </w:rPr>
        <w:t xml:space="preserve">; </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r w:rsidR="002B350F" w:rsidRPr="00C66897">
        <w:t>.</w:t>
      </w:r>
    </w:p>
    <w:p w14:paraId="321FEC42" w14:textId="77777777" w:rsidR="00B66126" w:rsidRPr="00C66897" w:rsidRDefault="00B66126">
      <w:pPr>
        <w:sectPr w:rsidR="00B66126" w:rsidRPr="00C66897" w:rsidSect="00A048DC">
          <w:headerReference w:type="default" r:id="rId32"/>
          <w:pgSz w:w="11907" w:h="16840" w:code="9"/>
          <w:pgMar w:top="1418" w:right="1418" w:bottom="1418" w:left="1418" w:header="567" w:footer="567" w:gutter="0"/>
          <w:cols w:space="708"/>
          <w:docGrid w:linePitch="360"/>
        </w:sectPr>
      </w:pPr>
    </w:p>
    <w:p w14:paraId="0DB77E9D" w14:textId="4DE5FB41" w:rsidR="00687860" w:rsidRPr="00C66897" w:rsidRDefault="00826348" w:rsidP="00687860">
      <w:pPr>
        <w:pStyle w:val="Heading1"/>
      </w:pPr>
      <w:bookmarkStart w:id="21" w:name="_Toc496171082"/>
      <w:r w:rsidRPr="00C66897">
        <w:lastRenderedPageBreak/>
        <w:t>Pest c</w:t>
      </w:r>
      <w:r w:rsidR="00687860" w:rsidRPr="00C66897">
        <w:t xml:space="preserve">ategorisation of </w:t>
      </w:r>
      <w:r w:rsidR="00ED4E58" w:rsidRPr="00C66897">
        <w:t xml:space="preserve">phytophagous </w:t>
      </w:r>
      <w:r w:rsidRPr="00C66897">
        <w:t>thrips</w:t>
      </w:r>
      <w:bookmarkEnd w:id="21"/>
      <w:r w:rsidRPr="00C66897">
        <w:t xml:space="preserve"> </w:t>
      </w:r>
    </w:p>
    <w:p w14:paraId="53811052" w14:textId="2C150E91" w:rsidR="004E5ADE" w:rsidRPr="00C66897" w:rsidRDefault="005F2AC5">
      <w:pPr>
        <w:pStyle w:val="Heading2"/>
      </w:pPr>
      <w:bookmarkStart w:id="22" w:name="_Toc496171083"/>
      <w:r w:rsidRPr="00C66897">
        <w:t>Introduction</w:t>
      </w:r>
      <w:bookmarkEnd w:id="22"/>
    </w:p>
    <w:p w14:paraId="3BCDBF1B" w14:textId="56689467" w:rsidR="005F4F42" w:rsidRPr="00C66897" w:rsidRDefault="008B2EC0" w:rsidP="00687860">
      <w:r w:rsidRPr="00C66897">
        <w:t xml:space="preserve">In </w:t>
      </w:r>
      <w:r w:rsidR="00D76CFC" w:rsidRPr="00C66897">
        <w:t>the prece</w:t>
      </w:r>
      <w:r w:rsidR="00EE41DF" w:rsidRPr="00C66897">
        <w:t xml:space="preserve">ding </w:t>
      </w:r>
      <w:r w:rsidR="00DC62E2" w:rsidRPr="00C66897">
        <w:t>c</w:t>
      </w:r>
      <w:r w:rsidR="00ED4E58" w:rsidRPr="00C66897">
        <w:t>hapter</w:t>
      </w:r>
      <w:r w:rsidR="00687860" w:rsidRPr="00C66897">
        <w:t xml:space="preserve">, the phytophagous Thripidae and </w:t>
      </w:r>
      <w:r w:rsidR="00EA43B2" w:rsidRPr="00C66897">
        <w:t xml:space="preserve">phytophagous </w:t>
      </w:r>
      <w:r w:rsidR="00687860" w:rsidRPr="00C66897">
        <w:t xml:space="preserve">Phlaeothripidae (excluding those species that are used as BCAs for weeds) </w:t>
      </w:r>
      <w:r w:rsidR="00EE41DF" w:rsidRPr="00C66897">
        <w:t>were</w:t>
      </w:r>
      <w:r w:rsidR="00687860" w:rsidRPr="00C66897">
        <w:t xml:space="preserve"> identified </w:t>
      </w:r>
      <w:r w:rsidR="00EE41DF" w:rsidRPr="00C66897">
        <w:t>as</w:t>
      </w:r>
      <w:r w:rsidR="00687860" w:rsidRPr="00C66897">
        <w:t xml:space="preserve"> contain</w:t>
      </w:r>
      <w:r w:rsidR="00EE41DF" w:rsidRPr="00C66897">
        <w:t>ing</w:t>
      </w:r>
      <w:r w:rsidR="00687860" w:rsidRPr="00C66897">
        <w:t xml:space="preserve"> s</w:t>
      </w:r>
      <w:r w:rsidR="00D21956" w:rsidRPr="00C66897">
        <w:t xml:space="preserve">pecies that </w:t>
      </w:r>
      <w:r w:rsidR="00375B2C" w:rsidRPr="00C66897">
        <w:t>have potential to be on the</w:t>
      </w:r>
      <w:r w:rsidR="005234FB" w:rsidRPr="00C66897">
        <w:t xml:space="preserve"> plant</w:t>
      </w:r>
      <w:r w:rsidR="00375B2C" w:rsidRPr="00C66897">
        <w:t xml:space="preserve"> </w:t>
      </w:r>
      <w:r w:rsidR="00EE41DF" w:rsidRPr="00C66897">
        <w:t xml:space="preserve">import </w:t>
      </w:r>
      <w:r w:rsidR="00375B2C" w:rsidRPr="00C66897">
        <w:t>pathway</w:t>
      </w:r>
      <w:r w:rsidR="00EE41DF" w:rsidRPr="00C66897">
        <w:t xml:space="preserve">, </w:t>
      </w:r>
      <w:r w:rsidR="00375B2C" w:rsidRPr="00C66897">
        <w:t xml:space="preserve">and </w:t>
      </w:r>
      <w:r w:rsidR="00181ED9" w:rsidRPr="00C66897">
        <w:t xml:space="preserve">to </w:t>
      </w:r>
      <w:r w:rsidR="00687860" w:rsidRPr="00C66897">
        <w:t>cause damage to plants (Table 2.</w:t>
      </w:r>
      <w:r w:rsidR="001126C3" w:rsidRPr="00C66897">
        <w:t>2</w:t>
      </w:r>
      <w:r w:rsidR="00687860" w:rsidRPr="00C66897">
        <w:t xml:space="preserve">). </w:t>
      </w:r>
      <w:r w:rsidR="00490987" w:rsidRPr="00C66897">
        <w:t xml:space="preserve">This chapter considers the </w:t>
      </w:r>
      <w:r w:rsidR="00D76CFC" w:rsidRPr="00C66897">
        <w:t xml:space="preserve">phytophagous </w:t>
      </w:r>
      <w:r w:rsidR="00490987" w:rsidRPr="00C66897">
        <w:t>sp</w:t>
      </w:r>
      <w:r w:rsidR="00424FDD" w:rsidRPr="00C66897">
        <w:t>ecies within these</w:t>
      </w:r>
      <w:r w:rsidR="00490987" w:rsidRPr="00C66897">
        <w:t xml:space="preserve"> two families and categorises them in accordance with ISPM 2: F</w:t>
      </w:r>
      <w:r w:rsidR="005C7EB3" w:rsidRPr="00C66897">
        <w:t>ramework for Pest Risk Analysis and</w:t>
      </w:r>
      <w:r w:rsidR="00490987" w:rsidRPr="00C66897">
        <w:t xml:space="preserve"> ISPM 11: </w:t>
      </w:r>
      <w:r w:rsidR="005F4F42" w:rsidRPr="00C66897">
        <w:rPr>
          <w:i/>
        </w:rPr>
        <w:t>Pest Risk Analysis for Quarantine Pests</w:t>
      </w:r>
      <w:r w:rsidR="005F4F42" w:rsidRPr="00C66897">
        <w:t xml:space="preserve"> </w:t>
      </w:r>
      <w:r w:rsidR="005F4F42" w:rsidRPr="00C66897">
        <w:fldChar w:fldCharType="begin"/>
      </w:r>
      <w:r w:rsidR="00C15E3D">
        <w:instrText xml:space="preserve"> ADDIN EN.CITE &lt;EndNote&gt;&lt;Cite&gt;&lt;Author&gt;FAO&lt;/Author&gt;&lt;Year&gt;2016&lt;/Year&gt;&lt;RecNum&gt;26002&lt;/RecNum&gt;&lt;DisplayText&gt;(FAO 2016e)&lt;/DisplayText&gt;&lt;record&gt;&lt;rec-number&gt;26002&lt;/rec-number&gt;&lt;foreign-keys&gt;&lt;key app="EN" db-id="pxwxw0er9zv2fxezxdk5tt5utz5p5vtrwdv0" timestamp="1488754133"&gt;26002&lt;/key&gt;&lt;/foreign-keys&gt;&lt;ref-type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5F4F42" w:rsidRPr="00C66897">
        <w:fldChar w:fldCharType="separate"/>
      </w:r>
      <w:r w:rsidR="00C15E3D">
        <w:rPr>
          <w:noProof/>
        </w:rPr>
        <w:t>(</w:t>
      </w:r>
      <w:hyperlink w:anchor="_ENREF_167" w:tooltip="FAO, 2016 #26002" w:history="1">
        <w:r w:rsidR="00C15E3D">
          <w:rPr>
            <w:noProof/>
          </w:rPr>
          <w:t>FAO 2016e</w:t>
        </w:r>
      </w:hyperlink>
      <w:r w:rsidR="00C15E3D">
        <w:rPr>
          <w:noProof/>
        </w:rPr>
        <w:t>)</w:t>
      </w:r>
      <w:r w:rsidR="005F4F42" w:rsidRPr="00C66897">
        <w:fldChar w:fldCharType="end"/>
      </w:r>
      <w:r w:rsidR="005F4F42" w:rsidRPr="00C66897">
        <w:t>.</w:t>
      </w:r>
    </w:p>
    <w:p w14:paraId="07F7B0F2" w14:textId="2B0C2000" w:rsidR="006410E3" w:rsidRPr="00C66897" w:rsidRDefault="00687860" w:rsidP="00D32936">
      <w:r w:rsidRPr="00C66897">
        <w:t xml:space="preserve">The phytophagous Thripidae and </w:t>
      </w:r>
      <w:r w:rsidR="00CB2CC3" w:rsidRPr="00C66897">
        <w:t xml:space="preserve">phytophagous </w:t>
      </w:r>
      <w:r w:rsidRPr="00C66897">
        <w:t>Phlaeothripidae (</w:t>
      </w:r>
      <w:r w:rsidR="00CB2CC3" w:rsidRPr="00C66897">
        <w:t xml:space="preserve">hereafter </w:t>
      </w:r>
      <w:r w:rsidRPr="00C66897">
        <w:t xml:space="preserve">referred to as </w:t>
      </w:r>
      <w:r w:rsidR="003559D6" w:rsidRPr="00C66897">
        <w:t xml:space="preserve">phytophagous </w:t>
      </w:r>
      <w:r w:rsidRPr="00C66897">
        <w:t>thrips</w:t>
      </w:r>
      <w:r w:rsidR="00CB2CC3" w:rsidRPr="00C66897">
        <w:t>, or pest thrips</w:t>
      </w:r>
      <w:r w:rsidRPr="00C66897">
        <w:t>) collectively contain thousand</w:t>
      </w:r>
      <w:r w:rsidR="00F07DD5" w:rsidRPr="00C66897">
        <w:t>s of</w:t>
      </w:r>
      <w:r w:rsidRPr="00C66897">
        <w:t xml:space="preserve"> species, but it is not practical or necessary to catego</w:t>
      </w:r>
      <w:r w:rsidR="00335BF0" w:rsidRPr="00C66897">
        <w:t>rise them all. Instead, selection</w:t>
      </w:r>
      <w:r w:rsidRPr="00C66897">
        <w:t xml:space="preserve"> criteria (Table 3.1) w</w:t>
      </w:r>
      <w:r w:rsidR="00335BF0" w:rsidRPr="00C66897">
        <w:t>ere</w:t>
      </w:r>
      <w:r w:rsidRPr="00C66897">
        <w:t xml:space="preserve"> used to identify pest thrips species for inclusion in </w:t>
      </w:r>
      <w:r w:rsidR="00EE41DF" w:rsidRPr="00C66897">
        <w:t xml:space="preserve">the </w:t>
      </w:r>
      <w:r w:rsidRPr="00C66897">
        <w:t>pest categorisation</w:t>
      </w:r>
      <w:r w:rsidR="00EE41DF" w:rsidRPr="00C66897">
        <w:t xml:space="preserve"> of thrips (Table 3.2</w:t>
      </w:r>
      <w:r w:rsidR="00AE622E" w:rsidRPr="00C66897">
        <w:t>)</w:t>
      </w:r>
      <w:r w:rsidRPr="00C66897">
        <w:t xml:space="preserve">, with inclusion dependent on meeting one or </w:t>
      </w:r>
      <w:r w:rsidR="00B878BE" w:rsidRPr="00C66897">
        <w:t xml:space="preserve">more </w:t>
      </w:r>
      <w:r w:rsidR="00EE41DF" w:rsidRPr="00C66897">
        <w:t>of these criteria</w:t>
      </w:r>
      <w:r w:rsidR="00B878BE" w:rsidRPr="00C66897">
        <w:t>.</w:t>
      </w:r>
    </w:p>
    <w:p w14:paraId="444BF195" w14:textId="5D735436" w:rsidR="00687860" w:rsidRPr="00C66897" w:rsidRDefault="00CF4949" w:rsidP="007E781C">
      <w:pPr>
        <w:pStyle w:val="Caption"/>
      </w:pPr>
      <w:bookmarkStart w:id="23" w:name="_Toc496171168"/>
      <w:r w:rsidRPr="00C66897">
        <w:t>Table</w:t>
      </w:r>
      <w:r w:rsidR="007E781C" w:rsidRPr="00C66897">
        <w:t xml:space="preserve"> </w:t>
      </w:r>
      <w:fldSimple w:instr=" STYLEREF 1 \s ">
        <w:r w:rsidR="00417E3F">
          <w:rPr>
            <w:noProof/>
          </w:rPr>
          <w:t>3</w:t>
        </w:r>
      </w:fldSimple>
      <w:r w:rsidR="00410B90" w:rsidRPr="00C66897">
        <w:t>.</w:t>
      </w:r>
      <w:fldSimple w:instr=" SEQ Table \* ARABIC \s 1 ">
        <w:r w:rsidR="00417E3F">
          <w:rPr>
            <w:noProof/>
          </w:rPr>
          <w:t>1</w:t>
        </w:r>
      </w:fldSimple>
      <w:r w:rsidR="007E781C" w:rsidRPr="00C66897">
        <w:t xml:space="preserve"> Criteria for </w:t>
      </w:r>
      <w:r w:rsidR="00DF6C5A" w:rsidRPr="00C66897">
        <w:t xml:space="preserve">inclusion of thrips species </w:t>
      </w:r>
      <w:r w:rsidR="007E781C" w:rsidRPr="00C66897">
        <w:t>in pest categorisation</w:t>
      </w:r>
      <w:bookmarkEnd w:id="2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8103"/>
      </w:tblGrid>
      <w:tr w:rsidR="00687860" w:rsidRPr="00C66897" w14:paraId="20657C22" w14:textId="77777777" w:rsidTr="000E6453">
        <w:tc>
          <w:tcPr>
            <w:tcW w:w="971" w:type="dxa"/>
          </w:tcPr>
          <w:p w14:paraId="307FA76A" w14:textId="77777777" w:rsidR="00687860" w:rsidRPr="00C66897" w:rsidRDefault="00687860" w:rsidP="001126C3">
            <w:pPr>
              <w:pStyle w:val="TableText"/>
              <w:rPr>
                <w:b/>
                <w:szCs w:val="18"/>
              </w:rPr>
            </w:pPr>
            <w:r w:rsidRPr="00C66897">
              <w:rPr>
                <w:b/>
                <w:szCs w:val="18"/>
              </w:rPr>
              <w:t>Criterion</w:t>
            </w:r>
          </w:p>
        </w:tc>
        <w:tc>
          <w:tcPr>
            <w:tcW w:w="8329" w:type="dxa"/>
          </w:tcPr>
          <w:p w14:paraId="2C464F85" w14:textId="77777777" w:rsidR="00687860" w:rsidRPr="00C66897" w:rsidRDefault="00687860" w:rsidP="001126C3">
            <w:pPr>
              <w:pStyle w:val="TableText"/>
              <w:rPr>
                <w:b/>
                <w:szCs w:val="18"/>
              </w:rPr>
            </w:pPr>
            <w:r w:rsidRPr="00C66897">
              <w:rPr>
                <w:b/>
                <w:szCs w:val="18"/>
              </w:rPr>
              <w:t xml:space="preserve">Description </w:t>
            </w:r>
          </w:p>
        </w:tc>
      </w:tr>
      <w:tr w:rsidR="00687860" w:rsidRPr="00C66897" w14:paraId="4D37F62B" w14:textId="77777777" w:rsidTr="000E6453">
        <w:tc>
          <w:tcPr>
            <w:tcW w:w="971" w:type="dxa"/>
          </w:tcPr>
          <w:p w14:paraId="7057DD85" w14:textId="77777777" w:rsidR="00687860" w:rsidRPr="00C66897" w:rsidRDefault="00687860" w:rsidP="001126C3">
            <w:pPr>
              <w:pStyle w:val="TableText"/>
              <w:rPr>
                <w:szCs w:val="18"/>
              </w:rPr>
            </w:pPr>
            <w:r w:rsidRPr="00C66897">
              <w:rPr>
                <w:szCs w:val="18"/>
              </w:rPr>
              <w:t>1</w:t>
            </w:r>
          </w:p>
        </w:tc>
        <w:tc>
          <w:tcPr>
            <w:tcW w:w="8329" w:type="dxa"/>
          </w:tcPr>
          <w:p w14:paraId="75DA27DB" w14:textId="31C274B9" w:rsidR="00687860" w:rsidRPr="00C66897" w:rsidRDefault="00687860" w:rsidP="001126C3">
            <w:pPr>
              <w:pStyle w:val="TableText"/>
              <w:rPr>
                <w:szCs w:val="18"/>
              </w:rPr>
            </w:pPr>
            <w:r w:rsidRPr="00C66897">
              <w:rPr>
                <w:szCs w:val="18"/>
              </w:rPr>
              <w:t>Species is known to have a history of being among the more frequently intercepted thrips at Australian ports</w:t>
            </w:r>
            <w:r w:rsidR="00D42FEB" w:rsidRPr="00C66897">
              <w:rPr>
                <w:szCs w:val="18"/>
              </w:rPr>
              <w:t xml:space="preserve"> of entry (averaging more than 0.5</w:t>
            </w:r>
            <w:r w:rsidRPr="00C66897">
              <w:rPr>
                <w:szCs w:val="18"/>
              </w:rPr>
              <w:t xml:space="preserve"> interception event</w:t>
            </w:r>
            <w:r w:rsidR="00DC62E2" w:rsidRPr="00C66897">
              <w:rPr>
                <w:szCs w:val="18"/>
              </w:rPr>
              <w:t>s</w:t>
            </w:r>
            <w:r w:rsidRPr="00C66897">
              <w:rPr>
                <w:szCs w:val="18"/>
              </w:rPr>
              <w:t xml:space="preserve"> per year ove</w:t>
            </w:r>
            <w:r w:rsidR="00A22F4D" w:rsidRPr="00C66897">
              <w:rPr>
                <w:szCs w:val="18"/>
              </w:rPr>
              <w:t>r a 26 year period; Appendix</w:t>
            </w:r>
            <w:r w:rsidR="004F455B" w:rsidRPr="00C66897">
              <w:rPr>
                <w:szCs w:val="18"/>
              </w:rPr>
              <w:t xml:space="preserve"> C and D</w:t>
            </w:r>
            <w:r w:rsidRPr="00C66897">
              <w:rPr>
                <w:szCs w:val="18"/>
              </w:rPr>
              <w:t>)</w:t>
            </w:r>
          </w:p>
        </w:tc>
      </w:tr>
      <w:tr w:rsidR="00687860" w:rsidRPr="00C66897" w14:paraId="5A815B9B" w14:textId="77777777" w:rsidTr="000E6453">
        <w:tc>
          <w:tcPr>
            <w:tcW w:w="971" w:type="dxa"/>
          </w:tcPr>
          <w:p w14:paraId="76EBA1F7" w14:textId="77777777" w:rsidR="00687860" w:rsidRPr="00C66897" w:rsidRDefault="00687860" w:rsidP="001126C3">
            <w:pPr>
              <w:pStyle w:val="TableText"/>
              <w:rPr>
                <w:szCs w:val="18"/>
              </w:rPr>
            </w:pPr>
            <w:r w:rsidRPr="00C66897">
              <w:rPr>
                <w:szCs w:val="18"/>
              </w:rPr>
              <w:t>2</w:t>
            </w:r>
          </w:p>
        </w:tc>
        <w:tc>
          <w:tcPr>
            <w:tcW w:w="8329" w:type="dxa"/>
          </w:tcPr>
          <w:p w14:paraId="48B17279" w14:textId="1B34EC07" w:rsidR="00687860" w:rsidRPr="00C66897" w:rsidRDefault="00CF0FD8" w:rsidP="00B72B13">
            <w:pPr>
              <w:pStyle w:val="TableText"/>
              <w:rPr>
                <w:szCs w:val="18"/>
              </w:rPr>
            </w:pPr>
            <w:r w:rsidRPr="00C66897">
              <w:rPr>
                <w:szCs w:val="18"/>
              </w:rPr>
              <w:t>Species is known to transmit</w:t>
            </w:r>
            <w:r w:rsidR="00DF6C5A" w:rsidRPr="00C66897">
              <w:rPr>
                <w:szCs w:val="18"/>
              </w:rPr>
              <w:t xml:space="preserve"> an</w:t>
            </w:r>
            <w:r w:rsidR="00687860" w:rsidRPr="00C66897">
              <w:rPr>
                <w:szCs w:val="18"/>
              </w:rPr>
              <w:t xml:space="preserve"> </w:t>
            </w:r>
            <w:r w:rsidR="00633E00" w:rsidRPr="00C66897">
              <w:rPr>
                <w:szCs w:val="18"/>
              </w:rPr>
              <w:t>orthotospovirus</w:t>
            </w:r>
            <w:r w:rsidR="00687860" w:rsidRPr="00C66897">
              <w:rPr>
                <w:szCs w:val="18"/>
              </w:rPr>
              <w:t xml:space="preserve"> (Chapter 4)</w:t>
            </w:r>
          </w:p>
        </w:tc>
      </w:tr>
      <w:tr w:rsidR="00687860" w:rsidRPr="00C66897" w14:paraId="68D4FD02" w14:textId="77777777" w:rsidTr="000E6453">
        <w:tc>
          <w:tcPr>
            <w:tcW w:w="971" w:type="dxa"/>
          </w:tcPr>
          <w:p w14:paraId="2FA4265F" w14:textId="77777777" w:rsidR="00687860" w:rsidRPr="00C66897" w:rsidRDefault="00687860" w:rsidP="001126C3">
            <w:pPr>
              <w:pStyle w:val="TableText"/>
              <w:rPr>
                <w:szCs w:val="18"/>
              </w:rPr>
            </w:pPr>
            <w:r w:rsidRPr="00C66897">
              <w:rPr>
                <w:szCs w:val="18"/>
              </w:rPr>
              <w:t>3</w:t>
            </w:r>
          </w:p>
        </w:tc>
        <w:tc>
          <w:tcPr>
            <w:tcW w:w="8329" w:type="dxa"/>
          </w:tcPr>
          <w:p w14:paraId="4760D4EA" w14:textId="77777777" w:rsidR="00687860" w:rsidRPr="00C66897" w:rsidRDefault="00687860" w:rsidP="001126C3">
            <w:pPr>
              <w:pStyle w:val="TableText"/>
              <w:rPr>
                <w:szCs w:val="18"/>
              </w:rPr>
            </w:pPr>
            <w:r w:rsidRPr="00C66897">
              <w:rPr>
                <w:szCs w:val="18"/>
              </w:rPr>
              <w:t>Species is identified by Australian industries as a high priority pest in relevant industry biosecurity plans, provided by Plant Health Australia</w:t>
            </w:r>
          </w:p>
        </w:tc>
      </w:tr>
      <w:tr w:rsidR="00687860" w:rsidRPr="00C66897" w14:paraId="3521A42A" w14:textId="77777777" w:rsidTr="000E6453">
        <w:tc>
          <w:tcPr>
            <w:tcW w:w="971" w:type="dxa"/>
          </w:tcPr>
          <w:p w14:paraId="4DFB1410" w14:textId="77777777" w:rsidR="00687860" w:rsidRPr="00C66897" w:rsidRDefault="00687860" w:rsidP="001126C3">
            <w:pPr>
              <w:pStyle w:val="TableText"/>
              <w:rPr>
                <w:szCs w:val="18"/>
              </w:rPr>
            </w:pPr>
            <w:r w:rsidRPr="00C66897">
              <w:rPr>
                <w:szCs w:val="18"/>
              </w:rPr>
              <w:t>4</w:t>
            </w:r>
          </w:p>
        </w:tc>
        <w:tc>
          <w:tcPr>
            <w:tcW w:w="8329" w:type="dxa"/>
          </w:tcPr>
          <w:p w14:paraId="343D7797" w14:textId="2AE8202D" w:rsidR="00687860" w:rsidRPr="00C66897" w:rsidRDefault="00687860" w:rsidP="00C15E3D">
            <w:pPr>
              <w:pStyle w:val="TableText"/>
              <w:rPr>
                <w:szCs w:val="18"/>
              </w:rPr>
            </w:pPr>
            <w:r w:rsidRPr="00C66897">
              <w:rPr>
                <w:szCs w:val="18"/>
              </w:rPr>
              <w:t xml:space="preserve">Species is identified as </w:t>
            </w:r>
            <w:r w:rsidR="003510AB" w:rsidRPr="00C66897">
              <w:rPr>
                <w:szCs w:val="18"/>
              </w:rPr>
              <w:t>a pest</w:t>
            </w:r>
            <w:r w:rsidRPr="00C66897">
              <w:rPr>
                <w:szCs w:val="18"/>
              </w:rPr>
              <w:t xml:space="preserve"> of importance in the Crop Protection Compendium, and a pest data sheet is available in CABI </w:t>
            </w:r>
            <w:r w:rsidR="00A307C0" w:rsidRPr="00C66897">
              <w:rPr>
                <w:szCs w:val="18"/>
              </w:rPr>
              <w:fldChar w:fldCharType="begin"/>
            </w:r>
            <w:r w:rsidR="00C15E3D">
              <w:rPr>
                <w:szCs w:val="18"/>
              </w:rPr>
              <w:instrText xml:space="preserve"> ADDIN EN.CITE &lt;EndNote&gt;&lt;Cite ExcludeAuth="1"&gt;&lt;Author&gt;CABI&lt;/Author&gt;&lt;Year&gt;2014&lt;/Year&gt;&lt;RecNum&gt;20523&lt;/RecNum&gt;&lt;DisplayText&gt;(2014a)&lt;/DisplayText&gt;&lt;record&gt;&lt;rec-number&gt;20523&lt;/rec-number&gt;&lt;foreign-keys&gt;&lt;key app="EN" db-id="pxwxw0er9zv2fxezxdk5tt5utz5p5vtrwdv0" timestamp="1451972829"&gt;20523&lt;/key&gt;&lt;/foreign-keys&gt;&lt;ref-type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2014&lt;/year&gt;&lt;pub-dates&gt;&lt;date&gt;2014&lt;/date&gt;&lt;/pub-dates&gt;&lt;/dates&gt;&lt;label&gt;84895&lt;/label&gt;&lt;urls&gt;&lt;related-urls&gt;&lt;url&gt;&lt;style face="underline" font="default" size="100%"&gt;http://www.cabi.org/cpc&lt;/style&gt;&lt;/url&gt;&lt;/related-urls&gt;&lt;/urls&gt;&lt;custom1&gt;update adm&lt;/custom1&gt;&lt;/record&gt;&lt;/Cite&gt;&lt;/EndNote&gt;</w:instrText>
            </w:r>
            <w:r w:rsidR="00A307C0" w:rsidRPr="00C66897">
              <w:rPr>
                <w:szCs w:val="18"/>
              </w:rPr>
              <w:fldChar w:fldCharType="separate"/>
            </w:r>
            <w:r w:rsidR="00A307C0" w:rsidRPr="00C66897">
              <w:rPr>
                <w:noProof/>
                <w:szCs w:val="18"/>
              </w:rPr>
              <w:t>(</w:t>
            </w:r>
            <w:hyperlink w:anchor="_ENREF_68" w:tooltip="CABI, 2014 #20523" w:history="1">
              <w:r w:rsidR="00C15E3D" w:rsidRPr="00C66897">
                <w:rPr>
                  <w:noProof/>
                  <w:szCs w:val="18"/>
                </w:rPr>
                <w:t>2014a</w:t>
              </w:r>
            </w:hyperlink>
            <w:r w:rsidR="00A307C0" w:rsidRPr="00C66897">
              <w:rPr>
                <w:noProof/>
                <w:szCs w:val="18"/>
              </w:rPr>
              <w:t>)</w:t>
            </w:r>
            <w:r w:rsidR="00A307C0" w:rsidRPr="00C66897">
              <w:rPr>
                <w:szCs w:val="18"/>
              </w:rPr>
              <w:fldChar w:fldCharType="end"/>
            </w:r>
          </w:p>
        </w:tc>
      </w:tr>
      <w:tr w:rsidR="00687860" w:rsidRPr="00C66897" w14:paraId="4BBD88A1" w14:textId="77777777" w:rsidTr="000E6453">
        <w:tc>
          <w:tcPr>
            <w:tcW w:w="971" w:type="dxa"/>
          </w:tcPr>
          <w:p w14:paraId="66A39D99" w14:textId="77777777" w:rsidR="00687860" w:rsidRPr="00C66897" w:rsidRDefault="00687860" w:rsidP="001126C3">
            <w:pPr>
              <w:pStyle w:val="TableText"/>
              <w:rPr>
                <w:szCs w:val="18"/>
              </w:rPr>
            </w:pPr>
            <w:r w:rsidRPr="00C66897">
              <w:rPr>
                <w:szCs w:val="18"/>
              </w:rPr>
              <w:t>5</w:t>
            </w:r>
          </w:p>
        </w:tc>
        <w:tc>
          <w:tcPr>
            <w:tcW w:w="8329" w:type="dxa"/>
          </w:tcPr>
          <w:p w14:paraId="2DE1D538" w14:textId="70032D52" w:rsidR="00687860" w:rsidRPr="00C66897" w:rsidRDefault="00687860" w:rsidP="008B2EC0">
            <w:pPr>
              <w:pStyle w:val="TableText"/>
              <w:rPr>
                <w:szCs w:val="18"/>
              </w:rPr>
            </w:pPr>
            <w:r w:rsidRPr="00C66897">
              <w:rPr>
                <w:szCs w:val="18"/>
              </w:rPr>
              <w:t>Species is identi</w:t>
            </w:r>
            <w:r w:rsidR="008B2EC0" w:rsidRPr="00C66897">
              <w:rPr>
                <w:szCs w:val="18"/>
              </w:rPr>
              <w:t xml:space="preserve">fied as a plant pest in the </w:t>
            </w:r>
            <w:r w:rsidR="00ED4E58" w:rsidRPr="00C66897">
              <w:rPr>
                <w:szCs w:val="18"/>
              </w:rPr>
              <w:t>scoping assessment</w:t>
            </w:r>
            <w:r w:rsidR="00F07DD5" w:rsidRPr="00C66897">
              <w:rPr>
                <w:szCs w:val="18"/>
              </w:rPr>
              <w:t xml:space="preserve"> for thrips</w:t>
            </w:r>
          </w:p>
        </w:tc>
      </w:tr>
      <w:tr w:rsidR="00687860" w:rsidRPr="00C66897" w14:paraId="7C40C27B" w14:textId="77777777" w:rsidTr="000E6453">
        <w:tc>
          <w:tcPr>
            <w:tcW w:w="971" w:type="dxa"/>
          </w:tcPr>
          <w:p w14:paraId="412F66AC" w14:textId="77777777" w:rsidR="00687860" w:rsidRPr="00C66897" w:rsidRDefault="00687860" w:rsidP="001126C3">
            <w:pPr>
              <w:pStyle w:val="TableText"/>
              <w:rPr>
                <w:szCs w:val="18"/>
              </w:rPr>
            </w:pPr>
            <w:r w:rsidRPr="00C66897">
              <w:rPr>
                <w:szCs w:val="18"/>
              </w:rPr>
              <w:t>6</w:t>
            </w:r>
          </w:p>
        </w:tc>
        <w:tc>
          <w:tcPr>
            <w:tcW w:w="8329" w:type="dxa"/>
          </w:tcPr>
          <w:p w14:paraId="5282BAB0" w14:textId="76C86911" w:rsidR="00687860" w:rsidRPr="00C66897" w:rsidRDefault="00687860" w:rsidP="001126C3">
            <w:pPr>
              <w:pStyle w:val="TableText"/>
              <w:rPr>
                <w:szCs w:val="18"/>
              </w:rPr>
            </w:pPr>
            <w:r w:rsidRPr="00C66897">
              <w:rPr>
                <w:szCs w:val="18"/>
              </w:rPr>
              <w:t xml:space="preserve">Species has previously been considered by Australia at </w:t>
            </w:r>
            <w:r w:rsidR="008649CE" w:rsidRPr="00C66897">
              <w:rPr>
                <w:szCs w:val="18"/>
              </w:rPr>
              <w:t xml:space="preserve">the </w:t>
            </w:r>
            <w:r w:rsidRPr="00C66897">
              <w:rPr>
                <w:szCs w:val="18"/>
              </w:rPr>
              <w:t xml:space="preserve">species level in pest categorisation in </w:t>
            </w:r>
            <w:r w:rsidR="00536438" w:rsidRPr="00C66897">
              <w:rPr>
                <w:szCs w:val="18"/>
              </w:rPr>
              <w:t xml:space="preserve">published </w:t>
            </w:r>
            <w:r w:rsidRPr="00C66897">
              <w:rPr>
                <w:szCs w:val="18"/>
              </w:rPr>
              <w:t>final risk analyses</w:t>
            </w:r>
            <w:r w:rsidR="004A4E5D" w:rsidRPr="00C66897">
              <w:rPr>
                <w:szCs w:val="18"/>
              </w:rPr>
              <w:t>,</w:t>
            </w:r>
            <w:r w:rsidRPr="00C66897">
              <w:rPr>
                <w:szCs w:val="18"/>
              </w:rPr>
              <w:t xml:space="preserve"> </w:t>
            </w:r>
            <w:r w:rsidR="008649CE" w:rsidRPr="00C66897">
              <w:t>regardless of whether it was</w:t>
            </w:r>
            <w:r w:rsidR="004A4E5D" w:rsidRPr="00C66897">
              <w:t xml:space="preserve"> absent or present in A</w:t>
            </w:r>
            <w:r w:rsidR="008649CE" w:rsidRPr="00C66897">
              <w:t>ustralia and whether or not it was</w:t>
            </w:r>
            <w:r w:rsidR="004A4E5D" w:rsidRPr="00C66897">
              <w:t xml:space="preserve"> found to be associated with the specific commodity at the time</w:t>
            </w:r>
            <w:r w:rsidR="008B2EC0" w:rsidRPr="00C66897">
              <w:t xml:space="preserve">, </w:t>
            </w:r>
            <w:r w:rsidRPr="00C66897">
              <w:rPr>
                <w:szCs w:val="18"/>
              </w:rPr>
              <w:t>excluding species in familie</w:t>
            </w:r>
            <w:r w:rsidR="008B2EC0" w:rsidRPr="00C66897">
              <w:rPr>
                <w:szCs w:val="18"/>
              </w:rPr>
              <w:t xml:space="preserve">s that were excluded </w:t>
            </w:r>
            <w:r w:rsidR="00826348" w:rsidRPr="00C66897">
              <w:rPr>
                <w:szCs w:val="18"/>
              </w:rPr>
              <w:t>with</w:t>
            </w:r>
            <w:r w:rsidR="008B2EC0" w:rsidRPr="00C66897">
              <w:rPr>
                <w:szCs w:val="18"/>
              </w:rPr>
              <w:t xml:space="preserve">in </w:t>
            </w:r>
            <w:r w:rsidR="00ED4E58" w:rsidRPr="00C66897">
              <w:rPr>
                <w:szCs w:val="18"/>
              </w:rPr>
              <w:t>scoping assessment</w:t>
            </w:r>
            <w:r w:rsidR="00F07DD5" w:rsidRPr="00C66897">
              <w:rPr>
                <w:szCs w:val="18"/>
              </w:rPr>
              <w:t xml:space="preserve"> for thrips</w:t>
            </w:r>
          </w:p>
        </w:tc>
      </w:tr>
      <w:tr w:rsidR="00EA43B2" w:rsidRPr="00C66897" w14:paraId="12B89517" w14:textId="77777777" w:rsidTr="000E6453">
        <w:tc>
          <w:tcPr>
            <w:tcW w:w="971" w:type="dxa"/>
          </w:tcPr>
          <w:p w14:paraId="5B71F300" w14:textId="77777777" w:rsidR="00EA43B2" w:rsidRPr="00C66897" w:rsidRDefault="00EA43B2" w:rsidP="001126C3">
            <w:pPr>
              <w:pStyle w:val="TableText"/>
              <w:rPr>
                <w:szCs w:val="18"/>
              </w:rPr>
            </w:pPr>
            <w:r w:rsidRPr="00C66897">
              <w:rPr>
                <w:szCs w:val="18"/>
              </w:rPr>
              <w:t>7</w:t>
            </w:r>
          </w:p>
        </w:tc>
        <w:tc>
          <w:tcPr>
            <w:tcW w:w="8329" w:type="dxa"/>
          </w:tcPr>
          <w:p w14:paraId="3D842CD4" w14:textId="2B81AB89" w:rsidR="00EA43B2" w:rsidRPr="00C66897" w:rsidRDefault="008649CE" w:rsidP="00CE2D15">
            <w:pPr>
              <w:pStyle w:val="TableText"/>
              <w:rPr>
                <w:szCs w:val="18"/>
              </w:rPr>
            </w:pPr>
            <w:r w:rsidRPr="00C66897">
              <w:rPr>
                <w:szCs w:val="18"/>
              </w:rPr>
              <w:t>Species is</w:t>
            </w:r>
            <w:r w:rsidR="00EA43B2" w:rsidRPr="00C66897">
              <w:rPr>
                <w:szCs w:val="18"/>
              </w:rPr>
              <w:t xml:space="preserve"> under official control as </w:t>
            </w:r>
            <w:r w:rsidR="003510AB" w:rsidRPr="00C66897">
              <w:rPr>
                <w:szCs w:val="18"/>
              </w:rPr>
              <w:t>a regional pest</w:t>
            </w:r>
            <w:r w:rsidR="00EA43B2" w:rsidRPr="00C66897">
              <w:rPr>
                <w:szCs w:val="18"/>
              </w:rPr>
              <w:t xml:space="preserve"> within Australia</w:t>
            </w:r>
          </w:p>
        </w:tc>
      </w:tr>
    </w:tbl>
    <w:p w14:paraId="4AF3DA7F" w14:textId="17D06E05" w:rsidR="00125A2C" w:rsidRPr="00C66897" w:rsidRDefault="00687860" w:rsidP="00A86FB3">
      <w:pPr>
        <w:spacing w:before="240"/>
      </w:pPr>
      <w:r w:rsidRPr="00C66897">
        <w:t xml:space="preserve">Based on the selection criteria, </w:t>
      </w:r>
      <w:r w:rsidR="00CA3881" w:rsidRPr="00C66897">
        <w:t>112</w:t>
      </w:r>
      <w:r w:rsidRPr="00C66897">
        <w:t xml:space="preserve"> thri</w:t>
      </w:r>
      <w:r w:rsidR="00536438" w:rsidRPr="00C66897">
        <w:t xml:space="preserve">ps </w:t>
      </w:r>
      <w:r w:rsidR="001567F6" w:rsidRPr="00C66897">
        <w:t xml:space="preserve">species </w:t>
      </w:r>
      <w:r w:rsidR="00CA3881" w:rsidRPr="00C66897">
        <w:t xml:space="preserve">(Table 3.2) </w:t>
      </w:r>
      <w:r w:rsidR="00536438" w:rsidRPr="00C66897">
        <w:t>were included for</w:t>
      </w:r>
      <w:r w:rsidRPr="00C66897">
        <w:t xml:space="preserve"> </w:t>
      </w:r>
      <w:r w:rsidR="00ED4E58" w:rsidRPr="00C66897">
        <w:t xml:space="preserve">pest categorisation </w:t>
      </w:r>
      <w:r w:rsidR="00CA3881" w:rsidRPr="00C66897">
        <w:t>as</w:t>
      </w:r>
      <w:r w:rsidRPr="00C66897">
        <w:t xml:space="preserve"> representative </w:t>
      </w:r>
      <w:r w:rsidR="00CA3881" w:rsidRPr="00C66897">
        <w:t>members</w:t>
      </w:r>
      <w:r w:rsidRPr="00C66897">
        <w:t xml:space="preserve"> of the </w:t>
      </w:r>
      <w:r w:rsidR="003559D6" w:rsidRPr="00C66897">
        <w:t xml:space="preserve">phytophagous </w:t>
      </w:r>
      <w:r w:rsidR="001567F6" w:rsidRPr="00C66897">
        <w:t>thrips</w:t>
      </w:r>
      <w:r w:rsidRPr="00C66897">
        <w:t xml:space="preserve">. This </w:t>
      </w:r>
      <w:r w:rsidR="00CA3881" w:rsidRPr="00C66897">
        <w:t xml:space="preserve">process </w:t>
      </w:r>
      <w:r w:rsidRPr="00C66897">
        <w:t xml:space="preserve">produced a list of species likely to be important from a biosecurity perspective </w:t>
      </w:r>
      <w:r w:rsidR="00CA3881" w:rsidRPr="00C66897">
        <w:t xml:space="preserve">and </w:t>
      </w:r>
      <w:r w:rsidR="00B6245F" w:rsidRPr="00C66897">
        <w:t>associated with</w:t>
      </w:r>
      <w:r w:rsidRPr="00C66897">
        <w:t xml:space="preserve"> the </w:t>
      </w:r>
      <w:r w:rsidR="00B93B7B" w:rsidRPr="00C66897">
        <w:t>plant import pathway</w:t>
      </w:r>
      <w:r w:rsidR="00335BF0" w:rsidRPr="00C66897">
        <w:t>. Any future</w:t>
      </w:r>
      <w:r w:rsidRPr="00C66897">
        <w:t xml:space="preserve"> pest categorisation of additional species that meet one or more of the selection criteria will be considered on a case-by-case basis.</w:t>
      </w:r>
      <w:bookmarkStart w:id="24" w:name="_Toc384979255"/>
      <w:bookmarkStart w:id="25" w:name="_Toc384979282"/>
    </w:p>
    <w:p w14:paraId="5486A84D" w14:textId="0C6BC515" w:rsidR="00D25C52" w:rsidRPr="00C66897" w:rsidRDefault="00D25C52" w:rsidP="00D25C52">
      <w:pPr>
        <w:pStyle w:val="Heading2"/>
      </w:pPr>
      <w:bookmarkStart w:id="26" w:name="_Toc489851693"/>
      <w:bookmarkStart w:id="27" w:name="_Toc496171084"/>
      <w:r w:rsidRPr="00C66897">
        <w:t>Pest categorisation</w:t>
      </w:r>
      <w:bookmarkEnd w:id="26"/>
      <w:bookmarkEnd w:id="27"/>
    </w:p>
    <w:p w14:paraId="28CE557A" w14:textId="766FA139" w:rsidR="00EC5446" w:rsidRPr="00C66897" w:rsidRDefault="00EC5446" w:rsidP="00EC5446">
      <w:r w:rsidRPr="00C66897">
        <w:t>The process for pest categorisation is described in Appendix A. The pest categorisation process considers the:</w:t>
      </w:r>
    </w:p>
    <w:p w14:paraId="3A614C1A" w14:textId="4B867703" w:rsidR="00EC5446" w:rsidRPr="00C66897" w:rsidRDefault="00EC5446" w:rsidP="00EC5446">
      <w:pPr>
        <w:pStyle w:val="Bullets"/>
        <w:numPr>
          <w:ilvl w:val="0"/>
          <w:numId w:val="46"/>
        </w:numPr>
      </w:pPr>
      <w:r w:rsidRPr="00C66897">
        <w:t>identity of pest</w:t>
      </w:r>
    </w:p>
    <w:p w14:paraId="0EB1E471" w14:textId="77777777" w:rsidR="00EC5446" w:rsidRPr="00C66897" w:rsidRDefault="00EC5446" w:rsidP="00EC5446">
      <w:pPr>
        <w:pStyle w:val="Bullets"/>
        <w:numPr>
          <w:ilvl w:val="0"/>
          <w:numId w:val="46"/>
        </w:numPr>
      </w:pPr>
      <w:r w:rsidRPr="00C66897">
        <w:t>presence or absence of the pest in the PRA area</w:t>
      </w:r>
    </w:p>
    <w:p w14:paraId="59958297" w14:textId="77777777" w:rsidR="00EC5446" w:rsidRPr="00C66897" w:rsidRDefault="00EC5446" w:rsidP="00EC5446">
      <w:pPr>
        <w:pStyle w:val="Bullets"/>
        <w:numPr>
          <w:ilvl w:val="0"/>
          <w:numId w:val="46"/>
        </w:numPr>
      </w:pPr>
      <w:r w:rsidRPr="00C66897">
        <w:lastRenderedPageBreak/>
        <w:t>regulatory status of the pest in the PRA area</w:t>
      </w:r>
    </w:p>
    <w:p w14:paraId="57BFB5E4" w14:textId="77777777" w:rsidR="00EC5446" w:rsidRPr="00C66897" w:rsidRDefault="00EC5446" w:rsidP="00EC5446">
      <w:pPr>
        <w:pStyle w:val="Bullets"/>
        <w:numPr>
          <w:ilvl w:val="0"/>
          <w:numId w:val="46"/>
        </w:numPr>
      </w:pPr>
      <w:r w:rsidRPr="00C66897">
        <w:t>potential for pest establishment and spread in the PRA area</w:t>
      </w:r>
    </w:p>
    <w:p w14:paraId="173D7AF0" w14:textId="22AC1158" w:rsidR="00D25C52" w:rsidRPr="00C66897" w:rsidRDefault="00EC5446" w:rsidP="00D25C52">
      <w:pPr>
        <w:pStyle w:val="Bullets"/>
        <w:numPr>
          <w:ilvl w:val="0"/>
          <w:numId w:val="46"/>
        </w:numPr>
      </w:pPr>
      <w:proofErr w:type="gramStart"/>
      <w:r w:rsidRPr="00C66897">
        <w:t>potential</w:t>
      </w:r>
      <w:proofErr w:type="gramEnd"/>
      <w:r w:rsidRPr="00C66897">
        <w:t xml:space="preserve"> for the pest to cause economic consequences (including environmental</w:t>
      </w:r>
      <w:r w:rsidR="00D25C52" w:rsidRPr="00C66897">
        <w:t xml:space="preserve"> consequences) in the PRA area.</w:t>
      </w:r>
      <w:bookmarkStart w:id="28" w:name="_Toc423331369"/>
    </w:p>
    <w:p w14:paraId="0CAADE18" w14:textId="6CDA8029" w:rsidR="005F4F42" w:rsidRPr="00C66897" w:rsidRDefault="007B5ECC" w:rsidP="00D25C52">
      <w:r w:rsidRPr="00C66897">
        <w:t xml:space="preserve">These components of pest categorisation of phytophagous thrips are presented in Table </w:t>
      </w:r>
      <w:r w:rsidR="00D0238A" w:rsidRPr="00C66897">
        <w:t>3</w:t>
      </w:r>
      <w:r w:rsidRPr="00C66897">
        <w:t>.2, except for the potential for establishment and spread</w:t>
      </w:r>
      <w:r w:rsidR="00D0238A" w:rsidRPr="00C66897">
        <w:t xml:space="preserve"> and potential for economic and environmental consequences</w:t>
      </w:r>
      <w:r w:rsidRPr="00C66897">
        <w:t xml:space="preserve"> in the PRA area that are presented in Chapter</w:t>
      </w:r>
      <w:r w:rsidR="00D0238A" w:rsidRPr="00C66897">
        <w:t>s</w:t>
      </w:r>
      <w:r w:rsidRPr="00C66897">
        <w:t xml:space="preserve"> </w:t>
      </w:r>
      <w:r w:rsidR="00D0238A" w:rsidRPr="00C66897">
        <w:t>3</w:t>
      </w:r>
      <w:r w:rsidRPr="00C66897">
        <w:t>.</w:t>
      </w:r>
      <w:r w:rsidR="00D0238A" w:rsidRPr="00C66897">
        <w:t>3 and 3.</w:t>
      </w:r>
      <w:r w:rsidRPr="00C66897">
        <w:t>4</w:t>
      </w:r>
      <w:r w:rsidR="00D0238A" w:rsidRPr="00C66897">
        <w:t>, respectively.</w:t>
      </w:r>
      <w:r w:rsidRPr="00C66897">
        <w:t xml:space="preserve"> This approach is consistent with the ISPM 11 categorisation guideline</w:t>
      </w:r>
      <w:r w:rsidR="005F4F42" w:rsidRPr="00C66897">
        <w:t xml:space="preserve">s </w:t>
      </w:r>
      <w:r w:rsidR="005F4F42" w:rsidRPr="00C66897">
        <w:fldChar w:fldCharType="begin"/>
      </w:r>
      <w:r w:rsidR="00C15E3D">
        <w:instrText xml:space="preserve"> ADDIN EN.CITE &lt;EndNote&gt;&lt;Cite&gt;&lt;Author&gt;FAO&lt;/Author&gt;&lt;Year&gt;2016&lt;/Year&gt;&lt;RecNum&gt;26002&lt;/RecNum&gt;&lt;DisplayText&gt;(FAO 2016e)&lt;/DisplayText&gt;&lt;record&gt;&lt;rec-number&gt;26002&lt;/rec-number&gt;&lt;foreign-keys&gt;&lt;key app="EN" db-id="pxwxw0er9zv2fxezxdk5tt5utz5p5vtrwdv0" timestamp="1488754133"&gt;26002&lt;/key&gt;&lt;/foreign-keys&gt;&lt;ref-type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5F4F42" w:rsidRPr="00C66897">
        <w:fldChar w:fldCharType="separate"/>
      </w:r>
      <w:r w:rsidR="00C15E3D">
        <w:rPr>
          <w:noProof/>
        </w:rPr>
        <w:t>(</w:t>
      </w:r>
      <w:hyperlink w:anchor="_ENREF_167" w:tooltip="FAO, 2016 #26002" w:history="1">
        <w:r w:rsidR="00C15E3D">
          <w:rPr>
            <w:noProof/>
          </w:rPr>
          <w:t>FAO 2016e</w:t>
        </w:r>
      </w:hyperlink>
      <w:r w:rsidR="00C15E3D">
        <w:rPr>
          <w:noProof/>
        </w:rPr>
        <w:t>)</w:t>
      </w:r>
      <w:r w:rsidR="005F4F42" w:rsidRPr="00C66897">
        <w:fldChar w:fldCharType="end"/>
      </w:r>
      <w:r w:rsidR="005F4F42" w:rsidRPr="00C66897">
        <w:t>.</w:t>
      </w:r>
    </w:p>
    <w:p w14:paraId="08122164" w14:textId="77777777" w:rsidR="00125A2C" w:rsidRPr="00C66897" w:rsidRDefault="00125A2C" w:rsidP="00125A2C">
      <w:pPr>
        <w:pStyle w:val="Heading2"/>
      </w:pPr>
      <w:bookmarkStart w:id="29" w:name="_Toc496171085"/>
      <w:r w:rsidRPr="00C66897">
        <w:t>Potential for establishment and spread</w:t>
      </w:r>
      <w:bookmarkEnd w:id="28"/>
      <w:bookmarkEnd w:id="29"/>
    </w:p>
    <w:p w14:paraId="3A97B858" w14:textId="006B02DD" w:rsidR="00A272E7" w:rsidRPr="00C66897" w:rsidRDefault="00A272E7" w:rsidP="00A272E7">
      <w:r w:rsidRPr="00C66897">
        <w:t xml:space="preserve">Establishment is defined as the ‘perpetuation for the foreseeable future, of a pest within an area after entry’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 xml:space="preserve">, and spread is defined as ‘the expansion of the geographical distribution of a pest within an area’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p w14:paraId="6987D897" w14:textId="458C7410" w:rsidR="00125A2C" w:rsidRPr="00C66897" w:rsidRDefault="00125A2C" w:rsidP="00B61567">
      <w:r w:rsidRPr="00C66897">
        <w:t xml:space="preserve">Pest thrips </w:t>
      </w:r>
      <w:r w:rsidR="00DC62E2" w:rsidRPr="00C66897">
        <w:t xml:space="preserve">are considered to </w:t>
      </w:r>
      <w:r w:rsidRPr="00C66897">
        <w:t>have the potential to establish and sprea</w:t>
      </w:r>
      <w:r w:rsidR="00335BF0" w:rsidRPr="00C66897">
        <w:t>d in Australia because they</w:t>
      </w:r>
      <w:r w:rsidR="00525205" w:rsidRPr="00C66897">
        <w:t xml:space="preserve"> </w:t>
      </w:r>
      <w:r w:rsidR="00335BF0" w:rsidRPr="00C66897">
        <w:t>share common biological characteristics</w:t>
      </w:r>
      <w:r w:rsidRPr="00C66897">
        <w:t xml:space="preserve"> </w:t>
      </w:r>
      <w:r w:rsidR="00566E53" w:rsidRPr="00C66897">
        <w:t xml:space="preserve">that enable them to adapt to a new region, </w:t>
      </w:r>
      <w:r w:rsidR="00117A36" w:rsidRPr="00C66897">
        <w:t xml:space="preserve">the </w:t>
      </w:r>
      <w:r w:rsidR="00566E53" w:rsidRPr="00C66897">
        <w:t>climatic</w:t>
      </w:r>
      <w:r w:rsidRPr="00C66897">
        <w:t xml:space="preserve"> conditions </w:t>
      </w:r>
      <w:r w:rsidR="00DC62E2" w:rsidRPr="00C66897">
        <w:t xml:space="preserve">in Australia </w:t>
      </w:r>
      <w:r w:rsidRPr="00C66897">
        <w:t>are suitable</w:t>
      </w:r>
      <w:r w:rsidR="00566E53" w:rsidRPr="00C66897">
        <w:t>, and host plants are widely available.</w:t>
      </w:r>
    </w:p>
    <w:p w14:paraId="42AB78EA" w14:textId="77777777" w:rsidR="00335BF0" w:rsidRPr="00C66897" w:rsidRDefault="00335BF0" w:rsidP="00B61567">
      <w:pPr>
        <w:rPr>
          <w:rFonts w:ascii="Calibri" w:hAnsi="Calibri"/>
          <w:b/>
          <w:bCs/>
          <w:sz w:val="24"/>
        </w:rPr>
      </w:pPr>
      <w:r w:rsidRPr="00C66897">
        <w:rPr>
          <w:rFonts w:ascii="Calibri" w:hAnsi="Calibri"/>
          <w:b/>
          <w:bCs/>
          <w:sz w:val="24"/>
        </w:rPr>
        <w:t>Share common biological characteristics</w:t>
      </w:r>
    </w:p>
    <w:p w14:paraId="4F14575A" w14:textId="143D7F03" w:rsidR="00E84712" w:rsidRPr="00C66897" w:rsidRDefault="00125A2C" w:rsidP="00E84712">
      <w:r w:rsidRPr="00C66897">
        <w:t xml:space="preserve">Thrips species that have successfully </w:t>
      </w:r>
      <w:r w:rsidR="00566E53" w:rsidRPr="00C66897">
        <w:t>established in new regions</w:t>
      </w:r>
      <w:r w:rsidR="00335BF0" w:rsidRPr="00C66897">
        <w:t xml:space="preserve"> share common biological </w:t>
      </w:r>
      <w:r w:rsidR="00335BF0" w:rsidRPr="00C66897">
        <w:rPr>
          <w:color w:val="000000" w:themeColor="text1"/>
        </w:rPr>
        <w:t xml:space="preserve">characteristics including </w:t>
      </w:r>
      <w:r w:rsidR="00DC62E2" w:rsidRPr="00C66897">
        <w:rPr>
          <w:color w:val="000000" w:themeColor="text1"/>
        </w:rPr>
        <w:t>plant-</w:t>
      </w:r>
      <w:r w:rsidR="00335BF0" w:rsidRPr="00C66897">
        <w:rPr>
          <w:color w:val="000000" w:themeColor="text1"/>
        </w:rPr>
        <w:t xml:space="preserve">feeding </w:t>
      </w:r>
      <w:r w:rsidR="00D32936" w:rsidRPr="00C66897">
        <w:rPr>
          <w:color w:val="000000" w:themeColor="text1"/>
        </w:rPr>
        <w:t>behavour</w:t>
      </w:r>
      <w:r w:rsidR="00335BF0" w:rsidRPr="00C66897">
        <w:rPr>
          <w:color w:val="000000" w:themeColor="text1"/>
        </w:rPr>
        <w:t xml:space="preserve">, relatively small size and cryptic habits, </w:t>
      </w:r>
      <w:r w:rsidR="00DC62E2" w:rsidRPr="00C66897">
        <w:rPr>
          <w:color w:val="000000" w:themeColor="text1"/>
        </w:rPr>
        <w:t>high levels of natural or human-</w:t>
      </w:r>
      <w:r w:rsidR="00335BF0" w:rsidRPr="00C66897">
        <w:rPr>
          <w:color w:val="000000" w:themeColor="text1"/>
        </w:rPr>
        <w:t>assisted mobility, lack of an obligate diapause life stage, high fecundity, and a predisposition to parthenogenesis</w:t>
      </w:r>
      <w:r w:rsidR="00AD3A5D" w:rsidRPr="00C66897">
        <w:rPr>
          <w:color w:val="000000" w:themeColor="text1"/>
        </w:rPr>
        <w:t xml:space="preserve"> in</w:t>
      </w:r>
      <w:r w:rsidR="00486DC1" w:rsidRPr="00C66897">
        <w:rPr>
          <w:color w:val="000000" w:themeColor="text1"/>
        </w:rPr>
        <w:t xml:space="preserve"> some</w:t>
      </w:r>
      <w:r w:rsidR="00335BF0" w:rsidRPr="00C66897">
        <w:rPr>
          <w:color w:val="000000" w:themeColor="text1"/>
        </w:rPr>
        <w:t xml:space="preserve"> species</w:t>
      </w:r>
      <w:r w:rsidR="00117A36" w:rsidRPr="00C66897">
        <w:rPr>
          <w:color w:val="000000" w:themeColor="text1"/>
        </w:rPr>
        <w:t xml:space="preserve">. </w:t>
      </w:r>
      <w:r w:rsidR="00117A36" w:rsidRPr="00C66897">
        <w:t>For example,</w:t>
      </w:r>
      <w:r w:rsidR="00E84712" w:rsidRPr="00C66897">
        <w:t xml:space="preserve"> </w:t>
      </w:r>
      <w:r w:rsidR="00117A36" w:rsidRPr="00C66897">
        <w:t xml:space="preserve">species in </w:t>
      </w:r>
      <w:r w:rsidR="00035458" w:rsidRPr="00C66897">
        <w:t xml:space="preserve">the </w:t>
      </w:r>
      <w:r w:rsidR="00117A36" w:rsidRPr="00C66897">
        <w:t xml:space="preserve">genera </w:t>
      </w:r>
      <w:r w:rsidR="00117A36" w:rsidRPr="00C66897">
        <w:rPr>
          <w:i/>
        </w:rPr>
        <w:t xml:space="preserve">Frankliniella, Scirtothrips, </w:t>
      </w:r>
      <w:r w:rsidR="00117A36" w:rsidRPr="00C66897">
        <w:t>and</w:t>
      </w:r>
      <w:r w:rsidR="00117A36" w:rsidRPr="00C66897">
        <w:rPr>
          <w:i/>
        </w:rPr>
        <w:t xml:space="preserve"> Thrips</w:t>
      </w:r>
      <w:r w:rsidR="00EF48A4" w:rsidRPr="00C66897">
        <w:rPr>
          <w:i/>
        </w:rPr>
        <w:t xml:space="preserve">, </w:t>
      </w:r>
      <w:r w:rsidR="00EF48A4" w:rsidRPr="00C66897">
        <w:t>which share these characteristics</w:t>
      </w:r>
      <w:r w:rsidR="00035458" w:rsidRPr="00C66897">
        <w:t>,</w:t>
      </w:r>
      <w:r w:rsidR="00EF48A4" w:rsidRPr="00C66897">
        <w:t xml:space="preserve"> have </w:t>
      </w:r>
      <w:r w:rsidR="00EF48A4" w:rsidRPr="00C66897">
        <w:rPr>
          <w:color w:val="000000" w:themeColor="text1"/>
        </w:rPr>
        <w:t>established and spread in many regions of the world after their introduction</w:t>
      </w:r>
      <w:r w:rsidR="00117A36" w:rsidRPr="00C66897">
        <w:rPr>
          <w:color w:val="000000" w:themeColor="text1"/>
        </w:rPr>
        <w:t xml:space="preserve"> </w:t>
      </w:r>
      <w:r w:rsidR="00A307C0" w:rsidRPr="00C66897">
        <w:fldChar w:fldCharType="begin"/>
      </w:r>
      <w:r w:rsidR="00C15E3D">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A307C0" w:rsidRPr="00C66897">
        <w:fldChar w:fldCharType="separate"/>
      </w:r>
      <w:r w:rsidR="00A307C0" w:rsidRPr="00C66897">
        <w:rPr>
          <w:noProof/>
        </w:rPr>
        <w:t>(</w:t>
      </w:r>
      <w:hyperlink w:anchor="_ENREF_355" w:tooltip="Morse, 2006 #7153" w:history="1">
        <w:r w:rsidR="00C15E3D" w:rsidRPr="00C66897">
          <w:rPr>
            <w:noProof/>
          </w:rPr>
          <w:t>Morse &amp; Hoddle 2006</w:t>
        </w:r>
      </w:hyperlink>
      <w:r w:rsidR="00A307C0" w:rsidRPr="00C66897">
        <w:rPr>
          <w:noProof/>
        </w:rPr>
        <w:t>)</w:t>
      </w:r>
      <w:r w:rsidR="00A307C0" w:rsidRPr="00C66897">
        <w:fldChar w:fldCharType="end"/>
      </w:r>
      <w:r w:rsidR="00117A36" w:rsidRPr="00C66897">
        <w:rPr>
          <w:color w:val="000000" w:themeColor="text1"/>
        </w:rPr>
        <w:t xml:space="preserve">. </w:t>
      </w:r>
      <w:r w:rsidR="00DC62E2" w:rsidRPr="00C66897">
        <w:rPr>
          <w:color w:val="000000" w:themeColor="text1"/>
        </w:rPr>
        <w:t>These</w:t>
      </w:r>
      <w:r w:rsidR="00035458" w:rsidRPr="00C66897">
        <w:rPr>
          <w:color w:val="000000" w:themeColor="text1"/>
        </w:rPr>
        <w:t xml:space="preserve"> </w:t>
      </w:r>
      <w:r w:rsidR="00DC62E2" w:rsidRPr="00C66897">
        <w:rPr>
          <w:color w:val="000000" w:themeColor="text1"/>
        </w:rPr>
        <w:t xml:space="preserve">characteristics </w:t>
      </w:r>
      <w:r w:rsidR="00035458" w:rsidRPr="00C66897">
        <w:rPr>
          <w:color w:val="000000" w:themeColor="text1"/>
        </w:rPr>
        <w:t>can</w:t>
      </w:r>
      <w:r w:rsidR="00EF48A4" w:rsidRPr="00C66897">
        <w:t xml:space="preserve"> be extrapolated </w:t>
      </w:r>
      <w:r w:rsidR="00E84712" w:rsidRPr="00C66897">
        <w:t xml:space="preserve">to other members of </w:t>
      </w:r>
      <w:r w:rsidR="00335BF0" w:rsidRPr="00C66897">
        <w:t>the phytophagous thrips</w:t>
      </w:r>
      <w:r w:rsidR="00B878BE" w:rsidRPr="00C66897">
        <w:t>.</w:t>
      </w:r>
    </w:p>
    <w:p w14:paraId="5A67FA26" w14:textId="77777777" w:rsidR="00E84712" w:rsidRPr="00C66897" w:rsidRDefault="00E84712" w:rsidP="0067001F">
      <w:pPr>
        <w:pStyle w:val="Heading3Nonumber"/>
      </w:pPr>
      <w:r w:rsidRPr="00C66897">
        <w:t>Climatic conditions</w:t>
      </w:r>
    </w:p>
    <w:p w14:paraId="61F47791" w14:textId="7FFABE85" w:rsidR="00E84712" w:rsidRPr="00C66897" w:rsidRDefault="00E84712" w:rsidP="00E84712">
      <w:r w:rsidRPr="00C66897">
        <w:t xml:space="preserve">Many pest thrips occur in the tropics and subtropics of the world </w:t>
      </w:r>
      <w:r w:rsidR="00A307C0" w:rsidRPr="00C66897">
        <w:fldChar w:fldCharType="begin"/>
      </w:r>
      <w:r w:rsidR="00C15E3D">
        <w:instrText xml:space="preserve"> ADDIN EN.CITE &lt;EndNote&gt;&lt;Cite&gt;&lt;Author&gt;Mound&lt;/Author&gt;&lt;Year&gt;2012&lt;/Year&gt;&lt;RecNum&gt;17184&lt;/RecNum&gt;&lt;DisplayText&gt;(Mound 2012b)&lt;/DisplayText&gt;&lt;record&gt;&lt;rec-number&gt;17184&lt;/rec-number&gt;&lt;foreign-keys&gt;&lt;key app="EN" db-id="pxwxw0er9zv2fxezxdk5tt5utz5p5vtrwdv0" timestamp="1451972749"&gt;17184&lt;/key&gt;&lt;/foreign-keys&gt;&lt;ref-type name="Electronic Book"&gt;44&lt;/ref-type&gt;&lt;contributors&gt;&lt;authors&gt;&lt;author&gt;Mound,L.A.&lt;/author&gt;&lt;/authors&gt;&lt;/contributors&gt;&lt;titles&gt;&lt;title&gt;World Thysanoptera Thripidae&lt;/title&gt;&lt;/titles&gt;&lt;keywords&gt;&lt;keyword&gt;as&lt;/keyword&gt;&lt;keyword&gt;associated&lt;/keyword&gt;&lt;keyword&gt;Australia&lt;/keyword&gt;&lt;keyword&gt;Biology&lt;/keyword&gt;&lt;keyword&gt;Breeding&lt;/keyword&gt;&lt;keyword&gt;Europe&lt;/keyword&gt;&lt;keyword&gt;Fabaceae&lt;/keyword&gt;&lt;keyword&gt;Flow&lt;/keyword&gt;&lt;keyword&gt;Genera&lt;/keyword&gt;&lt;keyword&gt;Leaves&lt;/keyword&gt;&lt;keyword&gt;Plants&lt;/keyword&gt;&lt;keyword&gt;Populations&lt;/keyword&gt;&lt;keyword&gt;Scirtothrips&lt;/keyword&gt;&lt;keyword&gt;Species&lt;/keyword&gt;&lt;keyword&gt;Thripidae&lt;/keyword&gt;&lt;keyword&gt;Thysanoptera&lt;/keyword&gt;&lt;keyword&gt;Tissue&lt;/keyword&gt;&lt;keyword&gt;Tissues&lt;/keyword&gt;&lt;keyword&gt;World&lt;/keyword&gt;&lt;/keywords&gt;&lt;dates&gt;&lt;year&gt;2012&lt;/year&gt;&lt;pub-dates&gt;&lt;date&gt;7/5/2012&lt;/date&gt;&lt;/pub-dates&gt;&lt;/dates&gt;&lt;orig-pub&gt;&lt;style face="underline" font="default" size="100%"&gt;J:\E Library\Plant Catalogue\M&lt;/style&gt;&lt;/orig-pub&gt;&lt;label&gt;81421&lt;/label&gt;&lt;urls&gt;&lt;related-urls&gt;&lt;url&gt;&lt;style face="underline" font="default" size="100%"&gt;http://anic.ento.csiro.au/thrips/identifying_thrips/Thripidae.htm&lt;/style&gt;&lt;/url&gt;&lt;/related-urls&gt;&lt;/urls&gt;&lt;custom1&gt;JN&lt;/custom1&gt;&lt;/record&gt;&lt;/Cite&gt;&lt;/EndNote&gt;</w:instrText>
      </w:r>
      <w:r w:rsidR="00A307C0" w:rsidRPr="00C66897">
        <w:fldChar w:fldCharType="separate"/>
      </w:r>
      <w:r w:rsidR="00A307C0" w:rsidRPr="00C66897">
        <w:rPr>
          <w:noProof/>
        </w:rPr>
        <w:t>(</w:t>
      </w:r>
      <w:hyperlink w:anchor="_ENREF_368" w:tooltip="Mound, 2012 #17184" w:history="1">
        <w:r w:rsidR="00C15E3D" w:rsidRPr="00C66897">
          <w:rPr>
            <w:noProof/>
          </w:rPr>
          <w:t>Mound 2012b</w:t>
        </w:r>
      </w:hyperlink>
      <w:r w:rsidR="00A307C0" w:rsidRPr="00C66897">
        <w:rPr>
          <w:noProof/>
        </w:rPr>
        <w:t>)</w:t>
      </w:r>
      <w:r w:rsidR="00A307C0" w:rsidRPr="00C66897">
        <w:fldChar w:fldCharType="end"/>
      </w:r>
      <w:r w:rsidR="004F0A86" w:rsidRPr="00C66897">
        <w:t>,</w:t>
      </w:r>
      <w:r w:rsidRPr="00C66897">
        <w:t xml:space="preserve"> and suitable conditions for establishment and spread are available in Australia, which </w:t>
      </w:r>
      <w:r w:rsidR="00C5404F" w:rsidRPr="00C66897">
        <w:t>has</w:t>
      </w:r>
      <w:r w:rsidRPr="00C66897">
        <w:t xml:space="preserve"> tropical, subtropical, temperate, and cool temperate </w:t>
      </w:r>
      <w:r w:rsidR="00C5404F" w:rsidRPr="00C66897">
        <w:t xml:space="preserve">climatic </w:t>
      </w:r>
      <w:r w:rsidRPr="00C66897">
        <w:t xml:space="preserve">regions </w:t>
      </w:r>
      <w:r w:rsidR="00A307C0" w:rsidRPr="00C66897">
        <w:fldChar w:fldCharType="begin"/>
      </w:r>
      <w:r w:rsidR="00C15E3D">
        <w:instrText xml:space="preserve"> ADDIN EN.CITE &lt;EndNote&gt;&lt;Cite&gt;&lt;Author&gt;Bureau of Meteorology&lt;/Author&gt;&lt;Year&gt;2013&lt;/Year&gt;&lt;RecNum&gt;20087&lt;/RecNum&gt;&lt;DisplayText&gt;(Bureau of Meteorology 2013)&lt;/DisplayText&gt;&lt;record&gt;&lt;rec-number&gt;20087&lt;/rec-number&gt;&lt;foreign-keys&gt;&lt;key app="EN" db-id="pxwxw0er9zv2fxezxdk5tt5utz5p5vtrwdv0" timestamp="1451972819"&gt;20087&lt;/key&gt;&lt;/foreign-keys&gt;&lt;ref-type name="Electronic Book"&gt;44&lt;/ref-type&gt;&lt;contributors&gt;&lt;authors&gt;&lt;author&gt;Bureau of Meteorology,&lt;/author&gt;&lt;/authors&gt;&lt;/contributors&gt;&lt;titles&gt;&lt;title&gt;Australian climatic zones (based on temperature and humidity)&lt;/title&gt;&lt;secondary-title&gt;Australian Government Bureau of Meterology&lt;/secondary-title&gt;&lt;/titles&gt;&lt;keywords&gt;&lt;keyword&gt;Humidity&lt;/keyword&gt;&lt;keyword&gt;Temperature&lt;/keyword&gt;&lt;/keywords&gt;&lt;dates&gt;&lt;year&gt;2013&lt;/year&gt;&lt;pub-dates&gt;&lt;date&gt;9/26/2013&lt;/date&gt;&lt;/pub-dates&gt;&lt;/dates&gt;&lt;orig-pub&gt;&lt;style face="underline" font="default" size="100%"&gt;J:\E Library\Plant Catalogue\B&lt;/style&gt;&lt;/orig-pub&gt;&lt;label&gt;84453&lt;/label&gt;&lt;urls&gt;&lt;related-urls&gt;&lt;url&gt;&lt;style face="underline" font="default" size="100%"&gt;http://www.bom.gov.au/climate/environ/travel/map.shtml&lt;/style&gt;&lt;/url&gt;&lt;/related-urls&gt;&lt;/urls&gt;&lt;custom1&gt;Indonesian salacca as&lt;/custom1&gt;&lt;/record&gt;&lt;/Cite&gt;&lt;/EndNote&gt;</w:instrText>
      </w:r>
      <w:r w:rsidR="00A307C0" w:rsidRPr="00C66897">
        <w:fldChar w:fldCharType="separate"/>
      </w:r>
      <w:r w:rsidR="00A307C0" w:rsidRPr="00C66897">
        <w:rPr>
          <w:noProof/>
        </w:rPr>
        <w:t>(</w:t>
      </w:r>
      <w:hyperlink w:anchor="_ENREF_63" w:tooltip="Bureau of Meteorology, 2013 #20087" w:history="1">
        <w:r w:rsidR="00C15E3D" w:rsidRPr="00C66897">
          <w:rPr>
            <w:noProof/>
          </w:rPr>
          <w:t>Bureau of Meteorology 2013</w:t>
        </w:r>
      </w:hyperlink>
      <w:r w:rsidR="00A307C0" w:rsidRPr="00C66897">
        <w:rPr>
          <w:noProof/>
        </w:rPr>
        <w:t>)</w:t>
      </w:r>
      <w:r w:rsidR="00A307C0" w:rsidRPr="00C66897">
        <w:fldChar w:fldCharType="end"/>
      </w:r>
      <w:r w:rsidRPr="00C66897">
        <w:t xml:space="preserve">. In addition, Australia produces many crops, such as tomatoes, capsicum, cucumber and eggplant under protected conditions </w:t>
      </w:r>
      <w:r w:rsidR="00A307C0" w:rsidRPr="00C66897">
        <w:fldChar w:fldCharType="begin"/>
      </w:r>
      <w:r w:rsidR="00C15E3D">
        <w:instrText xml:space="preserve"> ADDIN EN.CITE &lt;EndNote&gt;&lt;Cite&gt;&lt;Author&gt;Ausveg&lt;/Author&gt;&lt;Year&gt;2014&lt;/Year&gt;&lt;RecNum&gt;119&lt;/RecNum&gt;&lt;DisplayText&gt;(Ausveg 2014b)&lt;/DisplayText&gt;&lt;record&gt;&lt;rec-number&gt;119&lt;/rec-number&gt;&lt;foreign-keys&gt;&lt;key app="EN" db-id="pxwxw0er9zv2fxezxdk5tt5utz5p5vtrwdv0" timestamp="1451972360"&gt;119&lt;/key&gt;&lt;/foreign-keys&gt;&lt;ref-type name="Electronic Book"&gt;44&lt;/ref-type&gt;&lt;contributors&gt;&lt;authors&gt;&lt;author&gt;Ausveg&lt;/author&gt;&lt;/authors&gt;&lt;/contributors&gt;&lt;titles&gt;&lt;title&gt;Thrips&lt;/title&gt;&lt;/titles&gt;&lt;keywords&gt;&lt;keyword&gt;Thrips&lt;/keyword&gt;&lt;keyword&gt;Vegetables&lt;/keyword&gt;&lt;/keywords&gt;&lt;dates&gt;&lt;year&gt;2014&lt;/year&gt;&lt;pub-dates&gt;&lt;date&gt;2014&lt;/date&gt;&lt;/pub-dates&gt;&lt;/dates&gt;&lt;publisher&gt;Ausveg&lt;/publisher&gt;&lt;orig-pub&gt;&lt;style face="underline" font="default" size="100%"&gt;J:\E Library\Plant Catalogue\A&lt;/style&gt;&lt;/orig-pub&gt;&lt;label&gt;85264&lt;/label&gt;&lt;urls&gt;&lt;related-urls&gt;&lt;url&gt;&lt;style face="underline" font="default" size="100%"&gt;http://ausveg.com.au/intranet/technical-insights/cropprotection/thrips.htm&lt;/style&gt;&lt;/url&gt;&lt;/related-urls&gt;&lt;/urls&gt;&lt;custom1&gt;Thrips group policy&lt;/custom1&gt;&lt;/record&gt;&lt;/Cite&gt;&lt;/EndNote&gt;</w:instrText>
      </w:r>
      <w:r w:rsidR="00A307C0" w:rsidRPr="00C66897">
        <w:fldChar w:fldCharType="separate"/>
      </w:r>
      <w:r w:rsidR="00A307C0" w:rsidRPr="00C66897">
        <w:rPr>
          <w:noProof/>
        </w:rPr>
        <w:t>(</w:t>
      </w:r>
      <w:hyperlink w:anchor="_ENREF_22" w:tooltip="Ausveg, 2014 #119" w:history="1">
        <w:r w:rsidR="00C15E3D" w:rsidRPr="00C66897">
          <w:rPr>
            <w:noProof/>
          </w:rPr>
          <w:t>Ausveg 2014b</w:t>
        </w:r>
      </w:hyperlink>
      <w:r w:rsidR="00A307C0" w:rsidRPr="00C66897">
        <w:rPr>
          <w:noProof/>
        </w:rPr>
        <w:t>)</w:t>
      </w:r>
      <w:r w:rsidR="00A307C0" w:rsidRPr="00C66897">
        <w:fldChar w:fldCharType="end"/>
      </w:r>
      <w:r w:rsidRPr="00C66897">
        <w:t>, which can assist the establishment and spread of pest thrips.</w:t>
      </w:r>
    </w:p>
    <w:p w14:paraId="7A9BE7DD" w14:textId="77777777" w:rsidR="00E84712" w:rsidRPr="00C66897" w:rsidRDefault="00E84712" w:rsidP="0067001F">
      <w:pPr>
        <w:pStyle w:val="Heading3Nonumber"/>
      </w:pPr>
      <w:r w:rsidRPr="00C66897">
        <w:t>Hosts plant</w:t>
      </w:r>
      <w:r w:rsidR="00B6245F" w:rsidRPr="00C66897">
        <w:t>s</w:t>
      </w:r>
    </w:p>
    <w:p w14:paraId="4A1B0298" w14:textId="1BCC2A35" w:rsidR="00E84712" w:rsidRPr="00C66897" w:rsidRDefault="00E84712" w:rsidP="00E84712">
      <w:r w:rsidRPr="00C66897">
        <w:t>Many crops, including a range of fruit, vegetables</w:t>
      </w:r>
      <w:r w:rsidR="0061551A" w:rsidRPr="00C66897">
        <w:t>,</w:t>
      </w:r>
      <w:r w:rsidRPr="00C66897">
        <w:t xml:space="preserve"> cut-flowers and foliage that ar</w:t>
      </w:r>
      <w:r w:rsidR="0061551A" w:rsidRPr="00C66897">
        <w:t xml:space="preserve">e hosts of thrips are grown </w:t>
      </w:r>
      <w:r w:rsidRPr="00C66897">
        <w:t>in Australian</w:t>
      </w:r>
      <w:r w:rsidR="004F0A86" w:rsidRPr="00C66897">
        <w:t xml:space="preserve"> field and greenhouse</w:t>
      </w:r>
      <w:r w:rsidRPr="00C66897">
        <w:t xml:space="preserve"> </w:t>
      </w:r>
      <w:r w:rsidRPr="00C66897">
        <w:lastRenderedPageBreak/>
        <w:t xml:space="preserve">environments. These hosts are widespread in all states and territories. In addition, Australia also has </w:t>
      </w:r>
      <w:r w:rsidR="0061551A" w:rsidRPr="00C66897">
        <w:t xml:space="preserve">an </w:t>
      </w:r>
      <w:r w:rsidRPr="00C66897">
        <w:t xml:space="preserve">extensive </w:t>
      </w:r>
      <w:r w:rsidR="0061551A" w:rsidRPr="00C66897">
        <w:t xml:space="preserve">diversity of </w:t>
      </w:r>
      <w:r w:rsidRPr="00C66897">
        <w:t xml:space="preserve">native vegetation, which may serve as hosts for exotic thrips species, as many species are capable of feeding on a wide range of unrelated host plants </w:t>
      </w:r>
      <w:r w:rsidR="00A307C0" w:rsidRPr="00C66897">
        <w:fldChar w:fldCharType="begin">
          <w:fldData xml:space="preserve">PEVuZE5vdGU+PENpdGU+PEF1dGhvcj5Nb3VuZDwvQXV0aG9yPjxZZWFyPjE5OTc8L1llYXI+PFJl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==
</w:fldData>
        </w:fldChar>
      </w:r>
      <w:r w:rsidR="00C15E3D">
        <w:instrText xml:space="preserve"> ADDIN EN.CITE </w:instrText>
      </w:r>
      <w:r w:rsidR="00C15E3D">
        <w:fldChar w:fldCharType="begin">
          <w:fldData xml:space="preserve">PEVuZE5vdGU+PENpdGU+PEF1dGhvcj5Nb3VuZDwvQXV0aG9yPjxZZWFyPjE5OTc8L1llYXI+PFJl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==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61" w:tooltip="Mound, 1997 #17183" w:history="1">
        <w:r w:rsidR="00C15E3D" w:rsidRPr="00C66897">
          <w:rPr>
            <w:noProof/>
          </w:rPr>
          <w:t>Mound 1997</w:t>
        </w:r>
      </w:hyperlink>
      <w:r w:rsidR="00A307C0" w:rsidRPr="00C66897">
        <w:rPr>
          <w:noProof/>
        </w:rPr>
        <w:t xml:space="preserve">, </w:t>
      </w:r>
      <w:hyperlink w:anchor="_ENREF_365" w:tooltip="Mound, 2005 #1762" w:history="1">
        <w:r w:rsidR="00C15E3D" w:rsidRPr="00C66897">
          <w:rPr>
            <w:noProof/>
          </w:rPr>
          <w:t>2005d</w:t>
        </w:r>
      </w:hyperlink>
      <w:r w:rsidR="00A307C0" w:rsidRPr="00C66897">
        <w:rPr>
          <w:noProof/>
        </w:rPr>
        <w:t>)</w:t>
      </w:r>
      <w:r w:rsidR="00A307C0" w:rsidRPr="00C66897">
        <w:fldChar w:fldCharType="end"/>
      </w:r>
      <w:r w:rsidRPr="00C66897">
        <w:t>.</w:t>
      </w:r>
    </w:p>
    <w:p w14:paraId="093F5E0F" w14:textId="77777777" w:rsidR="00E84712" w:rsidRPr="00C66897" w:rsidRDefault="00E84712" w:rsidP="0067001F">
      <w:pPr>
        <w:pStyle w:val="Heading3Nonumber"/>
      </w:pPr>
      <w:r w:rsidRPr="00C66897">
        <w:t>Examples of thrips that have established and spread within Australia</w:t>
      </w:r>
    </w:p>
    <w:p w14:paraId="5F081AF2" w14:textId="7DBBA6E4" w:rsidR="00E84712" w:rsidRPr="00C66897" w:rsidRDefault="00E84712" w:rsidP="00E84712">
      <w:r w:rsidRPr="00C66897">
        <w:t xml:space="preserve">At least 60 thrips species have successfully </w:t>
      </w:r>
      <w:r w:rsidR="0061551A" w:rsidRPr="00C66897">
        <w:t xml:space="preserve">established </w:t>
      </w:r>
      <w:r w:rsidRPr="00C66897">
        <w:t>in Australia</w:t>
      </w:r>
      <w:r w:rsidR="00E6397A" w:rsidRPr="00C66897">
        <w:t xml:space="preserve"> following their introduction</w:t>
      </w:r>
      <w:r w:rsidRPr="00C66897">
        <w:t xml:space="preserve">. These include common grass-living Thripidae of Europe, such as species of </w:t>
      </w:r>
      <w:r w:rsidRPr="00C66897">
        <w:rPr>
          <w:i/>
        </w:rPr>
        <w:t xml:space="preserve">Aptinothrips, Chirothrips </w:t>
      </w:r>
      <w:r w:rsidRPr="00C66897">
        <w:t>and</w:t>
      </w:r>
      <w:r w:rsidRPr="00C66897">
        <w:rPr>
          <w:i/>
        </w:rPr>
        <w:t xml:space="preserve"> Limothrips</w:t>
      </w:r>
      <w:r w:rsidRPr="00C66897">
        <w:t xml:space="preserve">, and leaf-feeding tropical species such as </w:t>
      </w:r>
      <w:r w:rsidRPr="00C66897">
        <w:rPr>
          <w:i/>
        </w:rPr>
        <w:t xml:space="preserve">Chaetanaphothrips, Heliothrips, Hercinothrips, Parthenothrips, Selenothrips, Scirtothrips </w:t>
      </w:r>
      <w:r w:rsidRPr="00C66897">
        <w:t>and</w:t>
      </w:r>
      <w:r w:rsidRPr="00C66897">
        <w:rPr>
          <w:i/>
        </w:rPr>
        <w:t xml:space="preserve"> Thrips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Pr="00C66897">
        <w:t xml:space="preserve">. </w:t>
      </w:r>
      <w:r w:rsidR="004F0A86" w:rsidRPr="00C66897">
        <w:t>M</w:t>
      </w:r>
      <w:r w:rsidRPr="00C66897">
        <w:t xml:space="preserve">any of these species </w:t>
      </w:r>
      <w:r w:rsidR="004F0A86" w:rsidRPr="00C66897">
        <w:t xml:space="preserve">probably </w:t>
      </w:r>
      <w:r w:rsidRPr="00C66897">
        <w:t xml:space="preserve">established years ago, but relatively recent introductions </w:t>
      </w:r>
      <w:r w:rsidR="004A4E5D" w:rsidRPr="00C66897">
        <w:t xml:space="preserve">have </w:t>
      </w:r>
      <w:r w:rsidRPr="00C66897">
        <w:t>include</w:t>
      </w:r>
      <w:r w:rsidR="004A4E5D" w:rsidRPr="00C66897">
        <w:t>d</w:t>
      </w:r>
      <w:r w:rsidRPr="00C66897">
        <w:t xml:space="preserve"> </w:t>
      </w:r>
      <w:r w:rsidRPr="00C66897">
        <w:rPr>
          <w:i/>
        </w:rPr>
        <w:t xml:space="preserve">Frankliniella occidentalis, Liothrips vaneeckei </w:t>
      </w:r>
      <w:r w:rsidRPr="00C66897">
        <w:t xml:space="preserve">and </w:t>
      </w:r>
      <w:r w:rsidRPr="00C66897">
        <w:rPr>
          <w:i/>
        </w:rPr>
        <w:t>Thrips palmi</w:t>
      </w:r>
      <w:r w:rsidRPr="00C66897">
        <w:t>.</w:t>
      </w:r>
    </w:p>
    <w:p w14:paraId="54FEAA47" w14:textId="77777777" w:rsidR="000E6453" w:rsidRPr="00C66897" w:rsidRDefault="0067001F" w:rsidP="0067001F">
      <w:pPr>
        <w:pStyle w:val="Heading3Nonumber"/>
      </w:pPr>
      <w:r w:rsidRPr="00C66897">
        <w:t>Summary</w:t>
      </w:r>
    </w:p>
    <w:p w14:paraId="48D74301" w14:textId="16FDE8BB" w:rsidR="00E84712" w:rsidRPr="00C66897" w:rsidRDefault="00E84712" w:rsidP="00E84712">
      <w:r w:rsidRPr="00C66897">
        <w:t>All pest thrips are considered to have the potential to establish and</w:t>
      </w:r>
      <w:r w:rsidR="00E6397A" w:rsidRPr="00C66897">
        <w:t xml:space="preserve"> spread in the PRA area because</w:t>
      </w:r>
      <w:r w:rsidR="00335BF0" w:rsidRPr="00C66897">
        <w:t xml:space="preserve"> they</w:t>
      </w:r>
      <w:r w:rsidR="00424FDD" w:rsidRPr="00C66897">
        <w:t xml:space="preserve"> occur in regions with similar </w:t>
      </w:r>
      <w:r w:rsidR="0061551A" w:rsidRPr="00C66897">
        <w:t>climatic</w:t>
      </w:r>
      <w:r w:rsidR="00424FDD" w:rsidRPr="00C66897">
        <w:t xml:space="preserve"> </w:t>
      </w:r>
      <w:r w:rsidR="00D57CB1" w:rsidRPr="00C66897">
        <w:t xml:space="preserve">conditions </w:t>
      </w:r>
      <w:r w:rsidR="00424FDD" w:rsidRPr="00C66897">
        <w:t xml:space="preserve">and agricultural production systems to Australia. </w:t>
      </w:r>
      <w:r w:rsidR="00047881" w:rsidRPr="00C66897">
        <w:t>Establishment and spread</w:t>
      </w:r>
      <w:r w:rsidR="00035458" w:rsidRPr="00C66897">
        <w:t xml:space="preserve"> are also facilitated because pest thrips share common biological characteristics, </w:t>
      </w:r>
      <w:r w:rsidR="00047881" w:rsidRPr="00C66897">
        <w:t>including small size, polyphagous feeding</w:t>
      </w:r>
      <w:r w:rsidR="0061551A" w:rsidRPr="00C66897">
        <w:t xml:space="preserve"> </w:t>
      </w:r>
      <w:r w:rsidR="00181ED9" w:rsidRPr="00C66897">
        <w:t>behaviours</w:t>
      </w:r>
      <w:r w:rsidR="004F0A86" w:rsidRPr="00C66897">
        <w:t xml:space="preserve"> </w:t>
      </w:r>
      <w:r w:rsidR="0061551A" w:rsidRPr="00C66897">
        <w:t xml:space="preserve">and adaptive </w:t>
      </w:r>
      <w:r w:rsidR="00047881" w:rsidRPr="00C66897">
        <w:t xml:space="preserve">reproductive strategies. </w:t>
      </w:r>
      <w:r w:rsidRPr="00C66897">
        <w:t xml:space="preserve">This </w:t>
      </w:r>
      <w:r w:rsidR="0061551A" w:rsidRPr="00C66897">
        <w:t xml:space="preserve">assessment </w:t>
      </w:r>
      <w:r w:rsidRPr="00C66897">
        <w:t>is</w:t>
      </w:r>
      <w:r w:rsidR="00035458" w:rsidRPr="00C66897">
        <w:t xml:space="preserve"> consistent with the</w:t>
      </w:r>
      <w:r w:rsidRPr="00C66897">
        <w:t xml:space="preserve"> outcome</w:t>
      </w:r>
      <w:r w:rsidR="00035458" w:rsidRPr="00C66897">
        <w:t>s</w:t>
      </w:r>
      <w:r w:rsidRPr="00C66897">
        <w:t xml:space="preserve"> of all previous pest categorisations undertaken by Australia</w:t>
      </w:r>
      <w:r w:rsidR="0061551A" w:rsidRPr="00C66897">
        <w:t>, in which</w:t>
      </w:r>
      <w:r w:rsidRPr="00C66897">
        <w:t xml:space="preserve"> </w:t>
      </w:r>
      <w:r w:rsidR="0061551A" w:rsidRPr="00C66897">
        <w:t>every included species has</w:t>
      </w:r>
      <w:r w:rsidRPr="00C66897">
        <w:t xml:space="preserve"> been assessed as</w:t>
      </w:r>
      <w:r w:rsidR="004F0A86" w:rsidRPr="00C66897">
        <w:t xml:space="preserve"> having potential</w:t>
      </w:r>
      <w:r w:rsidR="00087797" w:rsidRPr="00C66897">
        <w:t xml:space="preserve"> </w:t>
      </w:r>
      <w:r w:rsidRPr="00C66897">
        <w:t xml:space="preserve">for establishment and spread in Australia, when the species was also found to be on the </w:t>
      </w:r>
      <w:r w:rsidR="005234FB" w:rsidRPr="00C66897">
        <w:t xml:space="preserve">plant </w:t>
      </w:r>
      <w:r w:rsidR="0061551A" w:rsidRPr="00C66897">
        <w:t xml:space="preserve">import </w:t>
      </w:r>
      <w:r w:rsidRPr="00C66897">
        <w:t>pathway.</w:t>
      </w:r>
    </w:p>
    <w:p w14:paraId="053255B5" w14:textId="77777777" w:rsidR="00E84712" w:rsidRPr="00C66897" w:rsidRDefault="00E84712" w:rsidP="00E84712">
      <w:pPr>
        <w:pStyle w:val="Heading2"/>
      </w:pPr>
      <w:bookmarkStart w:id="30" w:name="_Toc423331370"/>
      <w:bookmarkStart w:id="31" w:name="_Toc496171086"/>
      <w:r w:rsidRPr="00C66897">
        <w:t xml:space="preserve">Potential for economic </w:t>
      </w:r>
      <w:bookmarkEnd w:id="30"/>
      <w:r w:rsidR="00B32579" w:rsidRPr="00C66897">
        <w:t>consequences</w:t>
      </w:r>
      <w:bookmarkEnd w:id="31"/>
    </w:p>
    <w:p w14:paraId="770EBA25" w14:textId="24969E9E" w:rsidR="00E84712" w:rsidRPr="00C66897" w:rsidRDefault="00E84712" w:rsidP="00E84712">
      <w:r w:rsidRPr="00C66897">
        <w:t>Thrips have potential to become key economic pests because they feed on the cell</w:t>
      </w:r>
      <w:r w:rsidR="0075125D" w:rsidRPr="00C66897">
        <w:t>ular</w:t>
      </w:r>
      <w:r w:rsidRPr="00C66897">
        <w:t xml:space="preserve"> contents of leaves, petals, fruit and seeds, and on pollen grains </w:t>
      </w:r>
      <w:r w:rsidR="00A307C0" w:rsidRPr="00C66897">
        <w:fldChar w:fldCharType="begin"/>
      </w:r>
      <w:r w:rsidR="00C15E3D">
        <w:instrText xml:space="preserve"> ADDIN EN.CITE &lt;EndNote&gt;&lt;Cite&gt;&lt;Author&gt;Kirk&lt;/Author&gt;&lt;Year&gt;1997&lt;/Year&gt;&lt;RecNum&gt;17762&lt;/RecNum&gt;&lt;DisplayText&gt;(Kirk 1997b)&lt;/DisplayText&gt;&lt;record&gt;&lt;rec-number&gt;17762&lt;/rec-number&gt;&lt;foreign-keys&gt;&lt;key app="EN" db-id="pxwxw0er9zv2fxezxdk5tt5utz5p5vtrwdv0" timestamp="1451972763"&gt;17762&lt;/key&gt;&lt;/foreign-keys&gt;&lt;ref-type name="Book Section"&gt;5&lt;/ref-type&gt;&lt;contributors&gt;&lt;authors&gt;&lt;author&gt;Kirk,W.D.J.&lt;/author&gt;&lt;/authors&gt;&lt;secondary-authors&gt;&lt;author&gt;Lewis,T.&lt;/author&gt;&lt;/secondary-authors&gt;&lt;/contributors&gt;&lt;titles&gt;&lt;title&gt;Feeding&lt;/title&gt;&lt;secondary-title&gt;Thrips as crop pests&lt;/secondary-title&gt;&lt;/titles&gt;&lt;pages&gt;119-174&lt;/pages&gt;&lt;section&gt;4&lt;/section&gt;&lt;keywords&gt;&lt;keyword&gt;as&lt;/keyword&gt;&lt;keyword&gt;DAFF&lt;/keyword&gt;&lt;keyword&gt;Feeding&lt;/keyword&gt;&lt;keyword&gt;pest&lt;/keyword&gt;&lt;keyword&gt;Pests&lt;/keyword&gt;&lt;keyword&gt;Thrips&lt;/keyword&gt;&lt;/keywords&gt;&lt;dates&gt;&lt;year&gt;1997&lt;/year&gt;&lt;/dates&gt;&lt;pub-location&gt;Wallingford&lt;/pub-location&gt;&lt;publisher&gt;CAB International&lt;/publisher&gt;&lt;label&gt;82036&lt;/label&gt;&lt;urls&gt;&lt;/urls&gt;&lt;custom1&gt;JN&lt;/custom1&gt;&lt;/record&gt;&lt;/Cite&gt;&lt;/EndNote&gt;</w:instrText>
      </w:r>
      <w:r w:rsidR="00A307C0" w:rsidRPr="00C66897">
        <w:fldChar w:fldCharType="separate"/>
      </w:r>
      <w:r w:rsidR="00A307C0" w:rsidRPr="00C66897">
        <w:rPr>
          <w:noProof/>
        </w:rPr>
        <w:t>(</w:t>
      </w:r>
      <w:hyperlink w:anchor="_ENREF_271" w:tooltip="Kirk, 1997 #17762" w:history="1">
        <w:r w:rsidR="00C15E3D" w:rsidRPr="00C66897">
          <w:rPr>
            <w:noProof/>
          </w:rPr>
          <w:t>Kirk 1997b</w:t>
        </w:r>
      </w:hyperlink>
      <w:r w:rsidR="00A307C0" w:rsidRPr="00C66897">
        <w:rPr>
          <w:noProof/>
        </w:rPr>
        <w:t>)</w:t>
      </w:r>
      <w:r w:rsidR="00A307C0" w:rsidRPr="00C66897">
        <w:fldChar w:fldCharType="end"/>
      </w:r>
      <w:r w:rsidRPr="00C66897">
        <w:t xml:space="preserve">. This feeding damages plant cells, resulting in tissue death or deformation </w:t>
      </w:r>
      <w:r w:rsidR="00A307C0" w:rsidRPr="00C66897">
        <w:fldChar w:fldCharType="begin"/>
      </w:r>
      <w:r w:rsidR="00C15E3D">
        <w:instrText xml:space="preserve"> ADDIN EN.CITE &lt;EndNote&gt;&lt;Cite&gt;&lt;Author&gt;Kirk&lt;/Author&gt;&lt;Year&gt;1997&lt;/Year&gt;&lt;RecNum&gt;17762&lt;/RecNum&gt;&lt;DisplayText&gt;(Kirk 1997b)&lt;/DisplayText&gt;&lt;record&gt;&lt;rec-number&gt;17762&lt;/rec-number&gt;&lt;foreign-keys&gt;&lt;key app="EN" db-id="pxwxw0er9zv2fxezxdk5tt5utz5p5vtrwdv0" timestamp="1451972763"&gt;17762&lt;/key&gt;&lt;/foreign-keys&gt;&lt;ref-type name="Book Section"&gt;5&lt;/ref-type&gt;&lt;contributors&gt;&lt;authors&gt;&lt;author&gt;Kirk,W.D.J.&lt;/author&gt;&lt;/authors&gt;&lt;secondary-authors&gt;&lt;author&gt;Lewis,T.&lt;/author&gt;&lt;/secondary-authors&gt;&lt;/contributors&gt;&lt;titles&gt;&lt;title&gt;Feeding&lt;/title&gt;&lt;secondary-title&gt;Thrips as crop pests&lt;/secondary-title&gt;&lt;/titles&gt;&lt;pages&gt;119-174&lt;/pages&gt;&lt;section&gt;4&lt;/section&gt;&lt;keywords&gt;&lt;keyword&gt;as&lt;/keyword&gt;&lt;keyword&gt;DAFF&lt;/keyword&gt;&lt;keyword&gt;Feeding&lt;/keyword&gt;&lt;keyword&gt;pest&lt;/keyword&gt;&lt;keyword&gt;Pests&lt;/keyword&gt;&lt;keyword&gt;Thrips&lt;/keyword&gt;&lt;/keywords&gt;&lt;dates&gt;&lt;year&gt;1997&lt;/year&gt;&lt;/dates&gt;&lt;pub-location&gt;Wallingford&lt;/pub-location&gt;&lt;publisher&gt;CAB International&lt;/publisher&gt;&lt;label&gt;82036&lt;/label&gt;&lt;urls&gt;&lt;/urls&gt;&lt;custom1&gt;JN&lt;/custom1&gt;&lt;/record&gt;&lt;/Cite&gt;&lt;/EndNote&gt;</w:instrText>
      </w:r>
      <w:r w:rsidR="00A307C0" w:rsidRPr="00C66897">
        <w:fldChar w:fldCharType="separate"/>
      </w:r>
      <w:r w:rsidR="00A307C0" w:rsidRPr="00C66897">
        <w:rPr>
          <w:noProof/>
        </w:rPr>
        <w:t>(</w:t>
      </w:r>
      <w:hyperlink w:anchor="_ENREF_271" w:tooltip="Kirk, 1997 #17762" w:history="1">
        <w:r w:rsidR="00C15E3D" w:rsidRPr="00C66897">
          <w:rPr>
            <w:noProof/>
          </w:rPr>
          <w:t>Kirk 1997b</w:t>
        </w:r>
      </w:hyperlink>
      <w:r w:rsidR="00A307C0" w:rsidRPr="00C66897">
        <w:rPr>
          <w:noProof/>
        </w:rPr>
        <w:t>)</w:t>
      </w:r>
      <w:r w:rsidR="00A307C0" w:rsidRPr="00C66897">
        <w:fldChar w:fldCharType="end"/>
      </w:r>
      <w:r w:rsidRPr="00C66897">
        <w:t xml:space="preserve">. This can cause considerable crop loss, as summarised by Lewis </w:t>
      </w:r>
      <w:r w:rsidR="00A307C0" w:rsidRPr="00C66897">
        <w:fldChar w:fldCharType="begin"/>
      </w:r>
      <w:r w:rsidR="00C15E3D">
        <w:instrText xml:space="preserve"> ADDIN EN.CITE &lt;EndNote&gt;&lt;Cite ExcludeAuth="1"&gt;&lt;Author&gt;Lewis&lt;/Author&gt;&lt;Year&gt;1997&lt;/Year&gt;&lt;RecNum&gt;17738&lt;/RecNum&gt;&lt;DisplayText&gt;(1997c)&lt;/DisplayText&gt;&lt;record&gt;&lt;rec-number&gt;17738&lt;/rec-number&gt;&lt;foreign-keys&gt;&lt;key app="EN" db-id="pxwxw0er9zv2fxezxdk5tt5utz5p5vtrwdv0" timestamp="1451972763"&gt;17738&lt;/key&gt;&lt;/foreign-keys&gt;&lt;ref-type name="Book Section"&gt;5&lt;/ref-type&gt;&lt;contributors&gt;&lt;authors&gt;&lt;author&gt;Lewis,T.&lt;/author&gt;&lt;/authors&gt;&lt;secondary-authors&gt;&lt;author&gt;Lewis,T.&lt;/author&gt;&lt;/secondary-authors&gt;&lt;/contributors&gt;&lt;titles&gt;&lt;title&gt;Pest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A307C0" w:rsidRPr="00C66897">
        <w:fldChar w:fldCharType="separate"/>
      </w:r>
      <w:r w:rsidR="00A307C0" w:rsidRPr="00C66897">
        <w:rPr>
          <w:noProof/>
        </w:rPr>
        <w:t>(</w:t>
      </w:r>
      <w:hyperlink w:anchor="_ENREF_299" w:tooltip="Lewis, 1997 #17738" w:history="1">
        <w:r w:rsidR="00C15E3D" w:rsidRPr="00C66897">
          <w:rPr>
            <w:noProof/>
          </w:rPr>
          <w:t>1997c</w:t>
        </w:r>
      </w:hyperlink>
      <w:r w:rsidR="00A307C0" w:rsidRPr="00C66897">
        <w:rPr>
          <w:noProof/>
        </w:rPr>
        <w:t>)</w:t>
      </w:r>
      <w:r w:rsidR="00A307C0" w:rsidRPr="00C66897">
        <w:fldChar w:fldCharType="end"/>
      </w:r>
      <w:r w:rsidRPr="00C66897">
        <w:t xml:space="preserve">. For example, when thrips feed on horticultural crops, the </w:t>
      </w:r>
      <w:r w:rsidR="004F0A86" w:rsidRPr="00C66897">
        <w:t xml:space="preserve">resultant </w:t>
      </w:r>
      <w:r w:rsidRPr="00C66897">
        <w:t>damage is likely to affect yields and marketability</w:t>
      </w:r>
      <w:r w:rsidR="00601828" w:rsidRPr="00C66897">
        <w:t>,</w:t>
      </w:r>
      <w:r w:rsidRPr="00C66897">
        <w:t xml:space="preserve"> </w:t>
      </w:r>
      <w:r w:rsidR="004F0A86" w:rsidRPr="00C66897">
        <w:t>with direct effects</w:t>
      </w:r>
      <w:r w:rsidRPr="00C66897">
        <w:t xml:space="preserve"> due to damage to fruit intended for sale</w:t>
      </w:r>
      <w:r w:rsidR="004F0A86" w:rsidRPr="00C66897">
        <w:t>, and indirect effects</w:t>
      </w:r>
      <w:r w:rsidRPr="00C66897">
        <w:t xml:space="preserve"> through stress caused by damage elsewhere on the hosts </w:t>
      </w:r>
      <w:r w:rsidR="00A307C0" w:rsidRPr="00C66897">
        <w:fldChar w:fldCharType="begin"/>
      </w:r>
      <w:r w:rsidR="00C15E3D">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name="Book Section"&gt;5&lt;/ref-type&gt;&lt;contributors&gt;&lt;authors&gt;&lt;author&gt;Lewis,T.&lt;/author&gt;&lt;/authors&gt;&lt;secondary-authors&gt;&lt;author&gt;Lewis,T.&lt;/author&gt;&lt;/secondary-authors&gt;&lt;/contributors&gt;&lt;titles&gt;&lt;title&gt;Pest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A307C0" w:rsidRPr="00C66897">
        <w:fldChar w:fldCharType="separate"/>
      </w:r>
      <w:r w:rsidR="00A307C0" w:rsidRPr="00C66897">
        <w:rPr>
          <w:noProof/>
        </w:rPr>
        <w:t>(</w:t>
      </w:r>
      <w:hyperlink w:anchor="_ENREF_299" w:tooltip="Lewis, 1997 #17738" w:history="1">
        <w:r w:rsidR="00C15E3D" w:rsidRPr="00C66897">
          <w:rPr>
            <w:noProof/>
          </w:rPr>
          <w:t>Lewis 1997c</w:t>
        </w:r>
      </w:hyperlink>
      <w:r w:rsidR="00A307C0" w:rsidRPr="00C66897">
        <w:rPr>
          <w:noProof/>
        </w:rPr>
        <w:t>)</w:t>
      </w:r>
      <w:r w:rsidR="00A307C0" w:rsidRPr="00C66897">
        <w:fldChar w:fldCharType="end"/>
      </w:r>
      <w:r w:rsidRPr="00C66897">
        <w:t>.</w:t>
      </w:r>
    </w:p>
    <w:p w14:paraId="0B0822E4" w14:textId="43DA3C6B" w:rsidR="00E84712" w:rsidRPr="00C66897" w:rsidRDefault="00E84712" w:rsidP="00E84712">
      <w:r w:rsidRPr="00C66897">
        <w:t xml:space="preserve">It should be noted that even </w:t>
      </w:r>
      <w:r w:rsidR="0075125D" w:rsidRPr="00C66897">
        <w:t>plant-</w:t>
      </w:r>
      <w:r w:rsidRPr="00C66897">
        <w:t>feeding thrips that have not been reported as important pests in their</w:t>
      </w:r>
      <w:r w:rsidR="00047881" w:rsidRPr="00C66897">
        <w:t xml:space="preserve"> native regions </w:t>
      </w:r>
      <w:r w:rsidRPr="00C66897">
        <w:t xml:space="preserve">have the potential to become serious pests when they are introduced into new regions. This phenomenon has been observed for other groups of arthropods such as mites and mealybugs as well as for thrips. For example, </w:t>
      </w:r>
      <w:r w:rsidRPr="00C66897">
        <w:rPr>
          <w:i/>
        </w:rPr>
        <w:t>Scirtothrips perseae</w:t>
      </w:r>
      <w:r w:rsidRPr="00C66897">
        <w:t xml:space="preserve"> was first discovered in California in June 1996, damaging fruit and foliage of avocado </w:t>
      </w:r>
      <w:r w:rsidR="00A307C0" w:rsidRPr="00C66897">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L2ZvcmVpZ24ta2V5cz48cmVmLXR5cGUgbmFtZT0iSm91cm5hbCBBcnRpY2xlIj4xNzwvcmVmLXR5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</w:fldData>
        </w:fldChar>
      </w:r>
      <w:r w:rsidR="00C15E3D">
        <w:instrText xml:space="preserve"> ADDIN EN.CITE </w:instrText>
      </w:r>
      <w:r w:rsidR="00C15E3D">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L2ZvcmVpZ24ta2V5cz48cmVmLXR5cGUgbmFtZT0iSm91cm5hbCBBcnRpY2xlIj4xNzwvcmVmLXR5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1" w:tooltip="Hoddle, 2002 #1404" w:history="1">
        <w:r w:rsidR="00C15E3D" w:rsidRPr="00C66897">
          <w:rPr>
            <w:noProof/>
          </w:rPr>
          <w:t>Hoddle, Nakahara &amp; Phillips 2002</w:t>
        </w:r>
      </w:hyperlink>
      <w:r w:rsidR="00A307C0" w:rsidRPr="00C66897">
        <w:rPr>
          <w:noProof/>
        </w:rPr>
        <w:t>)</w:t>
      </w:r>
      <w:r w:rsidR="00A307C0" w:rsidRPr="00C66897">
        <w:fldChar w:fldCharType="end"/>
      </w:r>
      <w:r w:rsidRPr="00C66897">
        <w:t xml:space="preserve"> </w:t>
      </w:r>
      <w:r w:rsidR="004A4E5D" w:rsidRPr="00C66897">
        <w:t>and spread quickly</w:t>
      </w:r>
      <w:r w:rsidRPr="00C66897">
        <w:t xml:space="preserve">. </w:t>
      </w:r>
      <w:r w:rsidRPr="00C66897">
        <w:lastRenderedPageBreak/>
        <w:t xml:space="preserve">By May 1998, this pest infested 80 per cent of California avocado acreage, and by 2002, 95 per cent of fruit-bearing acreage </w:t>
      </w:r>
      <w:r w:rsidR="00A307C0" w:rsidRPr="00C66897">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L2ZvcmVpZ24ta2V5cz48cmVmLXR5cGUgbmFtZT0iSm91cm5hbCBBcnRpY2xlIj4xNzwvcmVmLXR5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</w:fldData>
        </w:fldChar>
      </w:r>
      <w:r w:rsidR="00C15E3D">
        <w:instrText xml:space="preserve"> ADDIN EN.CITE </w:instrText>
      </w:r>
      <w:r w:rsidR="00C15E3D">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L2ZvcmVpZ24ta2V5cz48cmVmLXR5cGUgbmFtZT0iSm91cm5hbCBBcnRpY2xlIj4xNzwvcmVmLXR5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1" w:tooltip="Hoddle, 2002 #1404" w:history="1">
        <w:r w:rsidR="00C15E3D" w:rsidRPr="00C66897">
          <w:rPr>
            <w:noProof/>
          </w:rPr>
          <w:t>Hoddle, Nakahara &amp; Phillips 2002</w:t>
        </w:r>
      </w:hyperlink>
      <w:r w:rsidR="00A307C0" w:rsidRPr="00C66897">
        <w:rPr>
          <w:noProof/>
        </w:rPr>
        <w:t>)</w:t>
      </w:r>
      <w:r w:rsidR="00A307C0" w:rsidRPr="00C66897">
        <w:fldChar w:fldCharType="end"/>
      </w:r>
      <w:r w:rsidRPr="00C66897">
        <w:t>. Heavily infested orchards experienced 50 to 80 per</w:t>
      </w:r>
      <w:r w:rsidR="0019368D" w:rsidRPr="00C66897">
        <w:t xml:space="preserve"> </w:t>
      </w:r>
      <w:r w:rsidRPr="00C66897">
        <w:t xml:space="preserve">cent crop damage in 1997 and crop losses in 1998 were estimated at US$7.6 to 13.4 million from the combined effects of losses in quality and increased production costs associated with the pest management </w:t>
      </w:r>
      <w:r w:rsidR="00A307C0" w:rsidRPr="00C66897">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L2ZvcmVpZ24ta2V5cz48cmVmLXR5cGUgbmFtZT0iSm91cm5hbCBBcnRpY2xlIj4xNzwvcmVmLXR5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</w:fldData>
        </w:fldChar>
      </w:r>
      <w:r w:rsidR="00C15E3D">
        <w:instrText xml:space="preserve"> ADDIN EN.CITE </w:instrText>
      </w:r>
      <w:r w:rsidR="00C15E3D">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L2ZvcmVpZ24ta2V5cz48cmVmLXR5cGUgbmFtZT0iSm91cm5hbCBBcnRpY2xlIj4xNzwvcmVmLXR5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1" w:tooltip="Hoddle, 2002 #1404" w:history="1">
        <w:r w:rsidR="00C15E3D" w:rsidRPr="00C66897">
          <w:rPr>
            <w:noProof/>
          </w:rPr>
          <w:t>Hoddle, Nakahara &amp; Phillips 2002</w:t>
        </w:r>
      </w:hyperlink>
      <w:r w:rsidR="00A307C0" w:rsidRPr="00C66897">
        <w:rPr>
          <w:noProof/>
        </w:rPr>
        <w:t>)</w:t>
      </w:r>
      <w:r w:rsidR="00A307C0" w:rsidRPr="00C66897">
        <w:fldChar w:fldCharType="end"/>
      </w:r>
      <w:r w:rsidRPr="00C66897">
        <w:t xml:space="preserve">. However, this species does not appear to be a serious pest of avocado in </w:t>
      </w:r>
      <w:r w:rsidR="0075125D" w:rsidRPr="00C66897">
        <w:t>its</w:t>
      </w:r>
      <w:r w:rsidRPr="00C66897">
        <w:t xml:space="preserve"> presumed native Mexico and Central America, where exploration of potential classical biological control agents had been attempted </w:t>
      </w:r>
      <w:r w:rsidR="00A307C0" w:rsidRPr="00C66897">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L2ZvcmVpZ24ta2V5cz48cmVmLXR5cGUgbmFtZT0iSm91cm5hbCBBcnRpY2xlIj4xNzwvcmVmLXR5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</w:fldData>
        </w:fldChar>
      </w:r>
      <w:r w:rsidR="00C15E3D">
        <w:instrText xml:space="preserve"> ADDIN EN.CITE </w:instrText>
      </w:r>
      <w:r w:rsidR="00C15E3D">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L2ZvcmVpZ24ta2V5cz48cmVmLXR5cGUgbmFtZT0iSm91cm5hbCBBcnRpY2xlIj4xNzwvcmVmLXR5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1" w:tooltip="Hoddle, 2002 #1404" w:history="1">
        <w:r w:rsidR="00C15E3D" w:rsidRPr="00C66897">
          <w:rPr>
            <w:noProof/>
          </w:rPr>
          <w:t>Hoddle, Nakahara &amp; Phillips 2002</w:t>
        </w:r>
      </w:hyperlink>
      <w:r w:rsidR="00A307C0" w:rsidRPr="00C66897">
        <w:rPr>
          <w:noProof/>
        </w:rPr>
        <w:t>)</w:t>
      </w:r>
      <w:r w:rsidR="00A307C0" w:rsidRPr="00C66897">
        <w:fldChar w:fldCharType="end"/>
      </w:r>
      <w:r w:rsidRPr="00C66897">
        <w:t>.</w:t>
      </w:r>
    </w:p>
    <w:p w14:paraId="522F4BA2" w14:textId="06388BB0" w:rsidR="00E84712" w:rsidRPr="00C66897" w:rsidRDefault="00601828" w:rsidP="00E84712">
      <w:r w:rsidRPr="00C66897">
        <w:t>In</w:t>
      </w:r>
      <w:r w:rsidR="00E84712" w:rsidRPr="00C66897">
        <w:t xml:space="preserve"> a comprehensive review of thrips</w:t>
      </w:r>
      <w:r w:rsidRPr="00C66897">
        <w:t xml:space="preserve"> biology</w:t>
      </w:r>
      <w:r w:rsidR="00E84712" w:rsidRPr="00C66897">
        <w:t xml:space="preserve">, Mound </w:t>
      </w:r>
      <w:r w:rsidR="00A307C0" w:rsidRPr="00C66897">
        <w:fldChar w:fldCharType="begin">
          <w:fldData xml:space="preserve">PEVuZE5vdGU+PENpdGUgRXhjbHVkZUF1dGg9IjEiPjxBdXRob3I+TW91bmQ8L0F1dGhvcj48WWVh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</w:fldData>
        </w:fldChar>
      </w:r>
      <w:r w:rsidR="00C15E3D">
        <w:instrText xml:space="preserve"> ADDIN EN.CITE </w:instrText>
      </w:r>
      <w:r w:rsidR="00C15E3D">
        <w:fldChar w:fldCharType="begin">
          <w:fldData xml:space="preserve">PEVuZE5vdGU+PENpdGUgRXhjbHVkZUF1dGg9IjEiPjxBdXRob3I+TW91bmQ8L0F1dGhvcj48WWVh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65" w:tooltip="Mound, 2005 #1762" w:history="1">
        <w:r w:rsidR="00C15E3D" w:rsidRPr="00C66897">
          <w:rPr>
            <w:noProof/>
          </w:rPr>
          <w:t>2005d</w:t>
        </w:r>
      </w:hyperlink>
      <w:r w:rsidR="00A307C0" w:rsidRPr="00C66897">
        <w:rPr>
          <w:noProof/>
        </w:rPr>
        <w:t>)</w:t>
      </w:r>
      <w:r w:rsidR="00A307C0" w:rsidRPr="00C66897">
        <w:fldChar w:fldCharType="end"/>
      </w:r>
      <w:r w:rsidR="00E84712" w:rsidRPr="00C66897">
        <w:t xml:space="preserve"> emphasise</w:t>
      </w:r>
      <w:r w:rsidRPr="00C66897">
        <w:t>d</w:t>
      </w:r>
      <w:r w:rsidR="00E84712" w:rsidRPr="00C66897">
        <w:t xml:space="preserve"> the unpredictability and opportunism characteristic of this group of insects. </w:t>
      </w:r>
      <w:r w:rsidRPr="00C66897">
        <w:t>As an example</w:t>
      </w:r>
      <w:r w:rsidR="00E84712" w:rsidRPr="00C66897">
        <w:t xml:space="preserve">, </w:t>
      </w:r>
      <w:r w:rsidR="004F0A86" w:rsidRPr="00C66897">
        <w:t xml:space="preserve">it was noted that </w:t>
      </w:r>
      <w:r w:rsidR="00E84712" w:rsidRPr="00C66897">
        <w:t xml:space="preserve">thrips </w:t>
      </w:r>
      <w:r w:rsidRPr="00C66897">
        <w:t>can be</w:t>
      </w:r>
      <w:r w:rsidR="00E84712" w:rsidRPr="00C66897">
        <w:t xml:space="preserve"> very opportunistic in exploring available resources. Some monophagous species </w:t>
      </w:r>
      <w:r w:rsidRPr="00C66897">
        <w:t xml:space="preserve">have </w:t>
      </w:r>
      <w:r w:rsidR="00E84712" w:rsidRPr="00C66897">
        <w:t>exhibit</w:t>
      </w:r>
      <w:r w:rsidRPr="00C66897">
        <w:t>ed</w:t>
      </w:r>
      <w:r w:rsidR="00E84712" w:rsidRPr="00C66897">
        <w:t xml:space="preserve"> remarkable host shifts, </w:t>
      </w:r>
      <w:r w:rsidRPr="00C66897">
        <w:t>becoming</w:t>
      </w:r>
      <w:r w:rsidR="00E84712" w:rsidRPr="00C66897">
        <w:t xml:space="preserve"> pests on plants unrelated to their natural hosts </w:t>
      </w:r>
      <w:r w:rsidR="00A307C0" w:rsidRPr="00C66897">
        <w:fldChar w:fldCharType="begin">
          <w:fldData xml:space="preserve">PEVuZE5vdGU+PENpdGU+PEF1dGhvcj5Nb3VuZDwvQXV0aG9yPjxZZWFyPjE5OTc8L1llYXI+PFJl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</w:fldData>
        </w:fldChar>
      </w:r>
      <w:r w:rsidR="00C15E3D">
        <w:instrText xml:space="preserve"> ADDIN EN.CITE </w:instrText>
      </w:r>
      <w:r w:rsidR="00C15E3D">
        <w:fldChar w:fldCharType="begin">
          <w:fldData xml:space="preserve">PEVuZE5vdGU+PENpdGU+PEF1dGhvcj5Nb3VuZDwvQXV0aG9yPjxZZWFyPjE5OTc8L1llYXI+PFJl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23" w:tooltip="Marullo, 2009 #20787" w:history="1">
        <w:r w:rsidR="00C15E3D" w:rsidRPr="00C66897">
          <w:rPr>
            <w:noProof/>
          </w:rPr>
          <w:t>Marullo 2009</w:t>
        </w:r>
      </w:hyperlink>
      <w:r w:rsidR="00A307C0" w:rsidRPr="00C66897">
        <w:rPr>
          <w:noProof/>
        </w:rPr>
        <w:t xml:space="preserve">; </w:t>
      </w:r>
      <w:hyperlink w:anchor="_ENREF_361" w:tooltip="Mound, 1997 #17183" w:history="1">
        <w:r w:rsidR="00C15E3D" w:rsidRPr="00C66897">
          <w:rPr>
            <w:noProof/>
          </w:rPr>
          <w:t>Mound 1997</w:t>
        </w:r>
      </w:hyperlink>
      <w:r w:rsidR="00A307C0" w:rsidRPr="00C66897">
        <w:rPr>
          <w:noProof/>
        </w:rPr>
        <w:t>)</w:t>
      </w:r>
      <w:r w:rsidR="00A307C0" w:rsidRPr="00C66897">
        <w:fldChar w:fldCharType="end"/>
      </w:r>
      <w:r w:rsidR="00E84712" w:rsidRPr="00C66897">
        <w:t xml:space="preserve">. For example, </w:t>
      </w:r>
      <w:r w:rsidR="00E84712" w:rsidRPr="00C66897">
        <w:rPr>
          <w:i/>
        </w:rPr>
        <w:t>Apterothrips apteris</w:t>
      </w:r>
      <w:r w:rsidR="00E84712" w:rsidRPr="00C66897">
        <w:t xml:space="preserve"> is restricted to </w:t>
      </w:r>
      <w:r w:rsidR="00E84712" w:rsidRPr="00C66897">
        <w:rPr>
          <w:i/>
        </w:rPr>
        <w:t>Erigeron</w:t>
      </w:r>
      <w:r w:rsidR="00E84712" w:rsidRPr="00C66897">
        <w:t xml:space="preserve"> in C</w:t>
      </w:r>
      <w:r w:rsidRPr="00C66897">
        <w:t>alifornia but beca</w:t>
      </w:r>
      <w:r w:rsidR="00E84712" w:rsidRPr="00C66897">
        <w:t xml:space="preserve">me a minor pest of </w:t>
      </w:r>
      <w:r w:rsidR="00E84712" w:rsidRPr="00C66897">
        <w:rPr>
          <w:i/>
        </w:rPr>
        <w:t>Medicago</w:t>
      </w:r>
      <w:r w:rsidR="00E84712" w:rsidRPr="00C66897">
        <w:t xml:space="preserve"> and </w:t>
      </w:r>
      <w:r w:rsidR="00E84712" w:rsidRPr="00C66897">
        <w:rPr>
          <w:i/>
        </w:rPr>
        <w:t>Allium</w:t>
      </w:r>
      <w:r w:rsidR="00E84712" w:rsidRPr="00C66897">
        <w:t xml:space="preserve"> in Australia. </w:t>
      </w:r>
      <w:r w:rsidR="00E84712" w:rsidRPr="00C66897">
        <w:rPr>
          <w:i/>
        </w:rPr>
        <w:t>Neohydatothrips gracilicornis</w:t>
      </w:r>
      <w:r w:rsidR="00E84712" w:rsidRPr="00C66897">
        <w:t xml:space="preserve"> is generally considered host specific to </w:t>
      </w:r>
      <w:r w:rsidR="00E84712" w:rsidRPr="00C66897">
        <w:rPr>
          <w:i/>
        </w:rPr>
        <w:t>Vicia</w:t>
      </w:r>
      <w:r w:rsidR="00E84712" w:rsidRPr="00C66897">
        <w:t xml:space="preserve"> species (Fabaceae) in northern Europe</w:t>
      </w:r>
      <w:r w:rsidRPr="00C66897">
        <w:t>,</w:t>
      </w:r>
      <w:r w:rsidR="00E84712" w:rsidRPr="00C66897">
        <w:t xml:space="preserve"> but damages the foliage of Pinaceae and Betulaceae in Spain and Southern Italy </w:t>
      </w:r>
      <w:r w:rsidR="00A307C0" w:rsidRPr="00C66897">
        <w:fldChar w:fldCharType="begin">
          <w:fldData xml:space="preserve">PEVuZE5vdGU+PENpdGU+PEF1dGhvcj5Nb3VuZDwvQXV0aG9yPjxZZWFyPjIwMDU8L1llYXI+PFJl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==
</w:fldData>
        </w:fldChar>
      </w:r>
      <w:r w:rsidR="00C15E3D">
        <w:instrText xml:space="preserve"> ADDIN EN.CITE </w:instrText>
      </w:r>
      <w:r w:rsidR="00C15E3D">
        <w:fldChar w:fldCharType="begin">
          <w:fldData xml:space="preserve">PEVuZE5vdGU+PENpdGU+PEF1dGhvcj5Nb3VuZDwvQXV0aG9yPjxZZWFyPjIwMDU8L1llYXI+PFJl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==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23" w:tooltip="Marullo, 2009 #20787" w:history="1">
        <w:r w:rsidR="00C15E3D" w:rsidRPr="00C66897">
          <w:rPr>
            <w:noProof/>
          </w:rPr>
          <w:t>Marullo 2009</w:t>
        </w:r>
      </w:hyperlink>
      <w:r w:rsidR="00A307C0" w:rsidRPr="00C66897">
        <w:rPr>
          <w:noProof/>
        </w:rPr>
        <w:t xml:space="preserve">; </w:t>
      </w:r>
      <w:hyperlink w:anchor="_ENREF_365" w:tooltip="Mound, 2005 #1762" w:history="1">
        <w:r w:rsidR="00C15E3D" w:rsidRPr="00C66897">
          <w:rPr>
            <w:noProof/>
          </w:rPr>
          <w:t>Mound 2005d</w:t>
        </w:r>
      </w:hyperlink>
      <w:r w:rsidR="00A307C0" w:rsidRPr="00C66897">
        <w:rPr>
          <w:noProof/>
        </w:rPr>
        <w:t>)</w:t>
      </w:r>
      <w:r w:rsidR="00A307C0" w:rsidRPr="00C66897">
        <w:fldChar w:fldCharType="end"/>
      </w:r>
      <w:r w:rsidR="00E84712" w:rsidRPr="00C66897">
        <w:t xml:space="preserve">. </w:t>
      </w:r>
      <w:r w:rsidR="00E84712" w:rsidRPr="00C66897">
        <w:rPr>
          <w:i/>
        </w:rPr>
        <w:t>Drepanothrips reuteri</w:t>
      </w:r>
      <w:r w:rsidR="00E84712" w:rsidRPr="00C66897">
        <w:t xml:space="preserve"> Uzel is largely specific to </w:t>
      </w:r>
      <w:r w:rsidR="00E84712" w:rsidRPr="00C66897">
        <w:rPr>
          <w:i/>
        </w:rPr>
        <w:t>Quercus</w:t>
      </w:r>
      <w:r w:rsidRPr="00C66897">
        <w:t xml:space="preserve"> in Europe, but beca</w:t>
      </w:r>
      <w:r w:rsidR="00E84712" w:rsidRPr="00C66897">
        <w:t xml:space="preserve">me </w:t>
      </w:r>
      <w:r w:rsidR="009C1477" w:rsidRPr="00C66897">
        <w:t xml:space="preserve">a </w:t>
      </w:r>
      <w:r w:rsidR="00D57CB1" w:rsidRPr="00C66897">
        <w:t>well known pest of grape</w:t>
      </w:r>
      <w:r w:rsidR="00035458" w:rsidRPr="00C66897">
        <w:t>vine</w:t>
      </w:r>
      <w:r w:rsidR="00E84712" w:rsidRPr="00C66897">
        <w:t xml:space="preserve">s in other parts of the world. The highly polyphagous species, </w:t>
      </w:r>
      <w:r w:rsidR="00E84712" w:rsidRPr="00C66897">
        <w:rPr>
          <w:i/>
        </w:rPr>
        <w:t>Heliothrips haemorrhoidalis</w:t>
      </w:r>
      <w:r w:rsidR="00E84712" w:rsidRPr="00C66897">
        <w:t xml:space="preserve"> (Bouchè) </w:t>
      </w:r>
      <w:r w:rsidRPr="00C66897">
        <w:t xml:space="preserve">can </w:t>
      </w:r>
      <w:r w:rsidR="00E84712" w:rsidRPr="00C66897">
        <w:t xml:space="preserve">produce large populations on many unrelated plants including </w:t>
      </w:r>
      <w:r w:rsidR="00E84712" w:rsidRPr="00C66897">
        <w:rPr>
          <w:i/>
        </w:rPr>
        <w:t xml:space="preserve">Camellia, Citrus, Pinus </w:t>
      </w:r>
      <w:r w:rsidR="00E84712" w:rsidRPr="00C66897">
        <w:t>and</w:t>
      </w:r>
      <w:r w:rsidR="00E84712" w:rsidRPr="00C66897">
        <w:rPr>
          <w:i/>
        </w:rPr>
        <w:t xml:space="preserve"> Dicksonia</w:t>
      </w:r>
      <w:r w:rsidR="00E84712" w:rsidRPr="00C66897">
        <w:t xml:space="preserve"> </w:t>
      </w:r>
      <w:r w:rsidR="00A307C0" w:rsidRPr="00C66897">
        <w:fldChar w:fldCharType="begin"/>
      </w:r>
      <w:r w:rsidR="00C15E3D">
        <w:instrText xml:space="preserve"> ADDIN EN.CITE &lt;EndNote&gt;&lt;Cite&gt;&lt;Author&gt;Marullo&lt;/Author&gt;&lt;Year&gt;2009&lt;/Year&gt;&lt;RecNum&gt;20787&lt;/RecNum&gt;&lt;DisplayText&gt;(Marullo 2009)&lt;/DisplayText&gt;&lt;record&gt;&lt;rec-number&gt;20787&lt;/rec-number&gt;&lt;foreign-keys&gt;&lt;key app="EN" db-id="pxwxw0er9zv2fxezxdk5tt5utz5p5vtrwdv0" timestamp="1451972835"&gt;20787&lt;/key&gt;&lt;/foreign-keys&gt;&lt;ref-type name="Journal Article"&gt;17&lt;/ref-type&gt;&lt;contributors&gt;&lt;authors&gt;&lt;author&gt;Marullo,R.&lt;/author&gt;&lt;/authors&gt;&lt;/contributors&gt;&lt;titles&gt;&lt;title&gt;&lt;style face="normal" font="Arial,Bold" size="100%"&gt;Host-plant ranges and pest potential: habits of some thrips species in areas of southern Italy&lt;/style&gt;&lt;/title&gt;&lt;secondary-title&gt;Bulletin of Insectology&lt;/secondary-title&gt;&lt;/titles&gt;&lt;periodical&gt;&lt;full-title&gt;Bulletin of Insectology&lt;/full-title&gt;&lt;/periodical&gt;&lt;pages&gt;253-255&lt;/pages&gt;&lt;volume&gt;62&lt;/volume&gt;&lt;number&gt;2&lt;/number&gt;&lt;keywords&gt;&lt;keyword&gt;habit&lt;/keyword&gt;&lt;keyword&gt;Habits&lt;/keyword&gt;&lt;keyword&gt;Host plant&lt;/keyword&gt;&lt;keyword&gt;pest&lt;/keyword&gt;&lt;keyword&gt;Species&lt;/keyword&gt;&lt;keyword&gt;Thripidae&lt;/keyword&gt;&lt;keyword&gt;Thrips&lt;/keyword&gt;&lt;keyword&gt;Thysanoptera&lt;/keyword&gt;&lt;/keywords&gt;&lt;dates&gt;&lt;year&gt;2009&lt;/year&gt;&lt;/dates&gt;&lt;orig-pub&gt;&lt;style face="underline" font="default" size="100%"&gt;J:\E Library\Plant Catalogue\M&lt;/style&gt;&lt;/orig-pub&gt;&lt;label&gt;85567&lt;/label&gt;&lt;urls&gt;&lt;related-urls&gt;&lt;url&gt;&lt;style face="underline" font="default" size="100%"&gt;http://www.bulletinofinsectology.org/pdfarticles/vol62-2009-253-255marullo.pdf&lt;/style&gt;&lt;/url&gt;&lt;/related-urls&gt;&lt;/urls&gt;&lt;custom1&gt;Thrips group policy tkq&lt;/custom1&gt;&lt;access-date&gt;2014&lt;/access-date&gt;&lt;/record&gt;&lt;/Cite&gt;&lt;/EndNote&gt;</w:instrText>
      </w:r>
      <w:r w:rsidR="00A307C0" w:rsidRPr="00C66897">
        <w:fldChar w:fldCharType="separate"/>
      </w:r>
      <w:r w:rsidR="00A307C0" w:rsidRPr="00C66897">
        <w:rPr>
          <w:noProof/>
        </w:rPr>
        <w:t>(</w:t>
      </w:r>
      <w:hyperlink w:anchor="_ENREF_323" w:tooltip="Marullo, 2009 #20787" w:history="1">
        <w:r w:rsidR="00C15E3D" w:rsidRPr="00C66897">
          <w:rPr>
            <w:noProof/>
          </w:rPr>
          <w:t>Marullo 2009</w:t>
        </w:r>
      </w:hyperlink>
      <w:r w:rsidR="00A307C0" w:rsidRPr="00C66897">
        <w:rPr>
          <w:noProof/>
        </w:rPr>
        <w:t>)</w:t>
      </w:r>
      <w:r w:rsidR="00A307C0" w:rsidRPr="00C66897">
        <w:fldChar w:fldCharType="end"/>
      </w:r>
      <w:r w:rsidR="00B878BE" w:rsidRPr="00C66897">
        <w:t>.</w:t>
      </w:r>
    </w:p>
    <w:p w14:paraId="7B7578A3" w14:textId="77777777" w:rsidR="00710093" w:rsidRPr="00C66897" w:rsidRDefault="00E84712" w:rsidP="00B31135">
      <w:pPr>
        <w:pStyle w:val="Heading3Nonumber"/>
      </w:pPr>
      <w:r w:rsidRPr="00C66897">
        <w:t>Summary</w:t>
      </w:r>
    </w:p>
    <w:p w14:paraId="64A20FE8" w14:textId="71376B30" w:rsidR="00E84712" w:rsidRPr="00C66897" w:rsidRDefault="003559D6" w:rsidP="00710093">
      <w:r w:rsidRPr="00C66897">
        <w:t>P</w:t>
      </w:r>
      <w:r w:rsidR="00E84712" w:rsidRPr="00C66897">
        <w:t xml:space="preserve">est thrips </w:t>
      </w:r>
      <w:r w:rsidR="009C1477" w:rsidRPr="00C66897">
        <w:t>are</w:t>
      </w:r>
      <w:r w:rsidR="00E84712" w:rsidRPr="00C66897">
        <w:t xml:space="preserve"> considered to have the potential to cause economic (including environmental) </w:t>
      </w:r>
      <w:r w:rsidR="00B32579" w:rsidRPr="00C66897">
        <w:t>consequences</w:t>
      </w:r>
      <w:r w:rsidR="00E84712" w:rsidRPr="00C66897">
        <w:t xml:space="preserve"> in Australia</w:t>
      </w:r>
      <w:r w:rsidR="009C01E4" w:rsidRPr="00C66897">
        <w:t xml:space="preserve">, even </w:t>
      </w:r>
      <w:r w:rsidR="004F0A86" w:rsidRPr="00C66897">
        <w:t xml:space="preserve">when they are not </w:t>
      </w:r>
      <w:r w:rsidR="009C01E4" w:rsidRPr="00C66897">
        <w:t>reported as economic pest</w:t>
      </w:r>
      <w:r w:rsidR="004F0A86" w:rsidRPr="00C66897">
        <w:t>s</w:t>
      </w:r>
      <w:r w:rsidR="009C01E4" w:rsidRPr="00C66897">
        <w:t xml:space="preserve"> in their native regions</w:t>
      </w:r>
      <w:r w:rsidR="00E84712" w:rsidRPr="00C66897">
        <w:t xml:space="preserve">. This </w:t>
      </w:r>
      <w:r w:rsidR="009C1477" w:rsidRPr="00C66897">
        <w:t xml:space="preserve">assessment </w:t>
      </w:r>
      <w:r w:rsidR="00E6397A" w:rsidRPr="00C66897">
        <w:t>is consistent with</w:t>
      </w:r>
      <w:r w:rsidR="00E84712" w:rsidRPr="00C66897">
        <w:t xml:space="preserve"> the outcome</w:t>
      </w:r>
      <w:r w:rsidR="00E6397A" w:rsidRPr="00C66897">
        <w:t>s</w:t>
      </w:r>
      <w:r w:rsidR="00E84712" w:rsidRPr="00C66897">
        <w:t xml:space="preserve"> of previous pest categorisations undertaken by Australia</w:t>
      </w:r>
      <w:r w:rsidR="00E6397A" w:rsidRPr="00C66897">
        <w:t>. A</w:t>
      </w:r>
      <w:r w:rsidR="009C1477" w:rsidRPr="00C66897">
        <w:t>ll but one species</w:t>
      </w:r>
      <w:r w:rsidR="00E6397A" w:rsidRPr="00C66897">
        <w:t xml:space="preserve"> were</w:t>
      </w:r>
      <w:r w:rsidR="00E84712" w:rsidRPr="00C66897">
        <w:t xml:space="preserve"> </w:t>
      </w:r>
      <w:r w:rsidR="00E6397A" w:rsidRPr="00C66897">
        <w:t xml:space="preserve">previously </w:t>
      </w:r>
      <w:r w:rsidR="00E84712" w:rsidRPr="00C66897">
        <w:t xml:space="preserve">assessed </w:t>
      </w:r>
      <w:r w:rsidR="002F48BB" w:rsidRPr="00C66897">
        <w:t>as having</w:t>
      </w:r>
      <w:r w:rsidR="00E84712" w:rsidRPr="00C66897">
        <w:t xml:space="preserve"> the potential to cause economic </w:t>
      </w:r>
      <w:r w:rsidR="00B32579" w:rsidRPr="00C66897">
        <w:t>consequences</w:t>
      </w:r>
      <w:r w:rsidR="00E84712" w:rsidRPr="00C66897">
        <w:t xml:space="preserve"> in Australia, when</w:t>
      </w:r>
      <w:r w:rsidR="002F48BB" w:rsidRPr="00C66897">
        <w:t>ever</w:t>
      </w:r>
      <w:r w:rsidR="00E84712" w:rsidRPr="00C66897">
        <w:t xml:space="preserve"> the species was found to be on </w:t>
      </w:r>
      <w:r w:rsidR="005234FB" w:rsidRPr="00C66897">
        <w:t>the</w:t>
      </w:r>
      <w:r w:rsidR="002F48BB" w:rsidRPr="00C66897">
        <w:t xml:space="preserve"> </w:t>
      </w:r>
      <w:r w:rsidR="005234FB" w:rsidRPr="00C66897">
        <w:t xml:space="preserve">plant </w:t>
      </w:r>
      <w:r w:rsidR="002F48BB" w:rsidRPr="00C66897">
        <w:t xml:space="preserve">import </w:t>
      </w:r>
      <w:r w:rsidR="00E84712" w:rsidRPr="00C66897">
        <w:t>pathway</w:t>
      </w:r>
      <w:r w:rsidR="002F48BB" w:rsidRPr="00C66897">
        <w:t>,</w:t>
      </w:r>
      <w:r w:rsidR="00E84712" w:rsidRPr="00C66897">
        <w:t xml:space="preserve"> and to also have the potential for establishment and spread. Many of the </w:t>
      </w:r>
      <w:r w:rsidR="004E7B8C" w:rsidRPr="00C66897">
        <w:t>112</w:t>
      </w:r>
      <w:r w:rsidR="00E84712" w:rsidRPr="00C66897">
        <w:t xml:space="preserve"> thrips species that have been specifically categorised in this report (Table 3.2) have also been reported as plant pests elsewhere.</w:t>
      </w:r>
    </w:p>
    <w:p w14:paraId="38491983" w14:textId="4DE00BF4" w:rsidR="00E84712" w:rsidRPr="00C66897" w:rsidRDefault="00E84712" w:rsidP="00710093">
      <w:pPr>
        <w:pStyle w:val="Heading2"/>
      </w:pPr>
      <w:bookmarkStart w:id="32" w:name="_Toc423331371"/>
      <w:bookmarkStart w:id="33" w:name="_Toc496171087"/>
      <w:r w:rsidRPr="00C66897">
        <w:t>Pest categorisation</w:t>
      </w:r>
      <w:bookmarkEnd w:id="32"/>
      <w:r w:rsidR="00566E53" w:rsidRPr="00C66897">
        <w:t xml:space="preserve"> table</w:t>
      </w:r>
      <w:bookmarkEnd w:id="33"/>
    </w:p>
    <w:p w14:paraId="67649572" w14:textId="53C18065" w:rsidR="00E84712" w:rsidRPr="00C66897" w:rsidRDefault="00D0238A" w:rsidP="00710093">
      <w:r w:rsidRPr="00C66897">
        <w:t>The pest categorisation for phytophagous thrips is presented in Table 3.2, and the outcomes of the categorisation process are summarised in Table 3.3</w:t>
      </w:r>
      <w:r w:rsidR="00047881" w:rsidRPr="00C66897">
        <w:t>.</w:t>
      </w:r>
    </w:p>
    <w:p w14:paraId="06EADFEB" w14:textId="2F6D0F7B" w:rsidR="0037299D" w:rsidRPr="00C66897" w:rsidRDefault="0037299D" w:rsidP="00047881">
      <w:pPr>
        <w:pStyle w:val="Heading3Nonumber"/>
      </w:pPr>
      <w:r w:rsidRPr="00C66897">
        <w:t>Notes on Table 3.2</w:t>
      </w:r>
    </w:p>
    <w:p w14:paraId="79C979AF" w14:textId="77777777" w:rsidR="00D0238A" w:rsidRPr="00C66897" w:rsidRDefault="00D0238A" w:rsidP="00D0238A">
      <w:r w:rsidRPr="00C66897">
        <w:t>To assist with the interpretation of this pest categorisation, these notes and comments are provided.</w:t>
      </w:r>
    </w:p>
    <w:p w14:paraId="5062D839" w14:textId="7AE589F7" w:rsidR="0037299D" w:rsidRPr="00C66897" w:rsidRDefault="00D9159A" w:rsidP="00D0238A">
      <w:r w:rsidRPr="00C66897">
        <w:lastRenderedPageBreak/>
        <w:t>T</w:t>
      </w:r>
      <w:r w:rsidR="0037299D" w:rsidRPr="00C66897">
        <w:t>he identity of the pest (Column 1), the criteria for its inclusion (Column 2</w:t>
      </w:r>
      <w:r w:rsidRPr="00C66897">
        <w:t xml:space="preserve"> from Table 3.1</w:t>
      </w:r>
      <w:r w:rsidR="0037299D" w:rsidRPr="00C66897">
        <w:t>), and the absence or presence and regulatory status in the PR</w:t>
      </w:r>
      <w:r w:rsidR="00D94F43" w:rsidRPr="00C66897">
        <w:t>A area (Column 4) are provided</w:t>
      </w:r>
      <w:r w:rsidR="0037299D" w:rsidRPr="00C66897">
        <w:t xml:space="preserve"> for each spec</w:t>
      </w:r>
      <w:r w:rsidR="009C119E" w:rsidRPr="00C66897">
        <w:t>ies in the categorisation table</w:t>
      </w:r>
      <w:r w:rsidRPr="00C66897">
        <w:t>.</w:t>
      </w:r>
    </w:p>
    <w:p w14:paraId="7B0DF5B8" w14:textId="6D451199" w:rsidR="0037299D" w:rsidRPr="00C66897" w:rsidRDefault="00D9159A" w:rsidP="00D0238A">
      <w:r w:rsidRPr="00C66897">
        <w:t>T</w:t>
      </w:r>
      <w:r w:rsidR="0037299D" w:rsidRPr="00C66897">
        <w:t>he potential for establishment and spread</w:t>
      </w:r>
      <w:r w:rsidRPr="00C66897">
        <w:t>,</w:t>
      </w:r>
      <w:r w:rsidR="0037299D" w:rsidRPr="00C66897">
        <w:t xml:space="preserve"> and potential for economic and environmental </w:t>
      </w:r>
      <w:r w:rsidR="00B32579" w:rsidRPr="00C66897">
        <w:t>consequences</w:t>
      </w:r>
      <w:r w:rsidR="0037299D" w:rsidRPr="00C66897">
        <w:t xml:space="preserve"> in </w:t>
      </w:r>
      <w:r w:rsidR="00D0238A" w:rsidRPr="00C66897">
        <w:t>the PRA area were not presented</w:t>
      </w:r>
      <w:r w:rsidR="0037299D" w:rsidRPr="00C66897">
        <w:t xml:space="preserve"> for individual spec</w:t>
      </w:r>
      <w:r w:rsidRPr="00C66897">
        <w:t xml:space="preserve">ies in </w:t>
      </w:r>
      <w:r w:rsidR="00181ED9" w:rsidRPr="00C66897">
        <w:t>the categorisation table. Instead,</w:t>
      </w:r>
      <w:r w:rsidRPr="00C66897">
        <w:t xml:space="preserve"> these</w:t>
      </w:r>
      <w:r w:rsidR="00D0238A" w:rsidRPr="00C66897">
        <w:t xml:space="preserve"> were presented</w:t>
      </w:r>
      <w:r w:rsidR="0037299D" w:rsidRPr="00C66897">
        <w:t xml:space="preserve"> for all the pest thrips as a group in </w:t>
      </w:r>
      <w:r w:rsidRPr="00C66897">
        <w:t>Sections</w:t>
      </w:r>
      <w:r w:rsidR="0037299D" w:rsidRPr="00C66897">
        <w:t xml:space="preserve"> 3.3 and 3.4, respectively. The determination of the quarantine </w:t>
      </w:r>
      <w:r w:rsidR="001B3FD6" w:rsidRPr="00C66897">
        <w:t xml:space="preserve">pest </w:t>
      </w:r>
      <w:r w:rsidR="00FE7525" w:rsidRPr="00C66897">
        <w:t xml:space="preserve">status for each species (Column </w:t>
      </w:r>
      <w:r w:rsidR="0037299D" w:rsidRPr="00C66897">
        <w:t>7) took account of info</w:t>
      </w:r>
      <w:r w:rsidR="009C119E" w:rsidRPr="00C66897">
        <w:t xml:space="preserve">rmation in </w:t>
      </w:r>
      <w:r w:rsidRPr="00C66897">
        <w:t>Sections</w:t>
      </w:r>
      <w:r w:rsidR="009C119E" w:rsidRPr="00C66897">
        <w:t xml:space="preserve"> 3.3 and 3.4</w:t>
      </w:r>
      <w:r w:rsidRPr="00C66897">
        <w:t>.</w:t>
      </w:r>
    </w:p>
    <w:p w14:paraId="61988D13" w14:textId="06332734" w:rsidR="0037299D" w:rsidRPr="00C66897" w:rsidRDefault="00D9159A" w:rsidP="00D0238A">
      <w:r w:rsidRPr="00C66897">
        <w:t>T</w:t>
      </w:r>
      <w:r w:rsidR="0037299D" w:rsidRPr="00C66897">
        <w:t xml:space="preserve">he categorisation also includes, for each species, general world distribution (Column 3); plant parts affected, host plants/or previous pathway assessment by Australia (Column 5); interception data from Australia and overseas, </w:t>
      </w:r>
      <w:r w:rsidRPr="00C66897">
        <w:t>mainly USA and Japan (Column 6),</w:t>
      </w:r>
      <w:r w:rsidR="0037299D" w:rsidRPr="00C66897">
        <w:t xml:space="preserve"> and whether or not the pest is a potential </w:t>
      </w:r>
      <w:r w:rsidR="00633E00" w:rsidRPr="00C66897">
        <w:t>orthotospovirus</w:t>
      </w:r>
      <w:r w:rsidR="0037299D" w:rsidRPr="00C66897">
        <w:t xml:space="preserve"> vector (Column 8).</w:t>
      </w:r>
    </w:p>
    <w:p w14:paraId="205E9384" w14:textId="2AA0D5CF" w:rsidR="00482309" w:rsidRPr="00C66897" w:rsidRDefault="00E84712" w:rsidP="00482309">
      <w:r w:rsidRPr="00C66897">
        <w:t>In Column 6, each interception event is based on the presence of at le</w:t>
      </w:r>
      <w:r w:rsidR="00CB0785" w:rsidRPr="00C66897">
        <w:t>ast a single thrips individual i</w:t>
      </w:r>
      <w:r w:rsidRPr="00C66897">
        <w:t xml:space="preserve">n a consignment. The number of thrips present per event is not generally recorded, and multiple thrips individuals can </w:t>
      </w:r>
      <w:r w:rsidR="00A25E09" w:rsidRPr="00C66897">
        <w:t>infest</w:t>
      </w:r>
      <w:r w:rsidRPr="00C66897">
        <w:t xml:space="preserve"> the same commodity. </w:t>
      </w:r>
      <w:r w:rsidR="00482309" w:rsidRPr="00C66897">
        <w:t>Interception events are averaged over 26 years (1986–2012) and expressed as a range and grouped within five cohorts A to E:</w:t>
      </w:r>
    </w:p>
    <w:p w14:paraId="674DF42F" w14:textId="79748734" w:rsidR="00482309" w:rsidRPr="00C66897" w:rsidRDefault="00482309" w:rsidP="00482309">
      <w:pPr>
        <w:pStyle w:val="ListBullet"/>
      </w:pPr>
      <w:r w:rsidRPr="00C66897">
        <w:t>A = greater than 250 events</w:t>
      </w:r>
      <w:r w:rsidR="009F698F" w:rsidRPr="00C66897">
        <w:t xml:space="preserve"> per year</w:t>
      </w:r>
    </w:p>
    <w:p w14:paraId="349DA8FC" w14:textId="616F5D85" w:rsidR="00482309" w:rsidRPr="00C66897" w:rsidRDefault="00482309" w:rsidP="00482309">
      <w:pPr>
        <w:pStyle w:val="ListBullet"/>
      </w:pPr>
      <w:r w:rsidRPr="00C66897">
        <w:t>B = 10 to 50 events</w:t>
      </w:r>
      <w:r w:rsidR="009F698F" w:rsidRPr="00C66897">
        <w:t xml:space="preserve"> per year</w:t>
      </w:r>
    </w:p>
    <w:p w14:paraId="1F689355" w14:textId="703A2C63" w:rsidR="00482309" w:rsidRPr="00C66897" w:rsidRDefault="00482309" w:rsidP="00482309">
      <w:pPr>
        <w:pStyle w:val="ListBullet"/>
      </w:pPr>
      <w:r w:rsidRPr="00C66897">
        <w:t>C = 0.5 to 5 events</w:t>
      </w:r>
      <w:r w:rsidR="009F698F" w:rsidRPr="00C66897">
        <w:t xml:space="preserve"> per year</w:t>
      </w:r>
    </w:p>
    <w:p w14:paraId="09E8D7CF" w14:textId="7A3F0BD0" w:rsidR="00482309" w:rsidRPr="00C66897" w:rsidRDefault="00482309" w:rsidP="00482309">
      <w:pPr>
        <w:pStyle w:val="ListBullet"/>
      </w:pPr>
      <w:r w:rsidRPr="00C66897">
        <w:t>D = 0.1 to less than 0.5 events</w:t>
      </w:r>
      <w:r w:rsidR="009F698F" w:rsidRPr="00C66897">
        <w:t xml:space="preserve"> per year</w:t>
      </w:r>
    </w:p>
    <w:p w14:paraId="44ABCEF4" w14:textId="438731D8" w:rsidR="00482309" w:rsidRPr="00C66897" w:rsidRDefault="00482309" w:rsidP="00482309">
      <w:pPr>
        <w:pStyle w:val="ListBullet"/>
      </w:pPr>
      <w:r w:rsidRPr="00C66897">
        <w:t>E = less than 0.1 events</w:t>
      </w:r>
      <w:r w:rsidR="009F698F" w:rsidRPr="00C66897">
        <w:t xml:space="preserve"> per year</w:t>
      </w:r>
      <w:r w:rsidRPr="00C66897">
        <w:t>.</w:t>
      </w:r>
    </w:p>
    <w:p w14:paraId="149E94B9" w14:textId="4CD80607" w:rsidR="00E022BE" w:rsidRPr="00C66897" w:rsidRDefault="00482309" w:rsidP="00482309">
      <w:pPr>
        <w:sectPr w:rsidR="00E022BE" w:rsidRPr="00C66897" w:rsidSect="00A048DC">
          <w:headerReference w:type="default" r:id="rId33"/>
          <w:pgSz w:w="11907" w:h="16840" w:code="9"/>
          <w:pgMar w:top="1418" w:right="1418" w:bottom="1418" w:left="1418" w:header="567" w:footer="567" w:gutter="0"/>
          <w:cols w:space="708"/>
          <w:docGrid w:linePitch="360"/>
        </w:sectPr>
      </w:pPr>
      <w:r w:rsidRPr="00C66897">
        <w:t>The interception data are non-continuous because</w:t>
      </w:r>
      <w:r w:rsidR="00D94F43" w:rsidRPr="00C66897">
        <w:t>,</w:t>
      </w:r>
      <w:r w:rsidRPr="00C66897">
        <w:t xml:space="preserve"> for example</w:t>
      </w:r>
      <w:r w:rsidR="00D94F43" w:rsidRPr="00C66897">
        <w:t>,</w:t>
      </w:r>
      <w:r w:rsidRPr="00C66897">
        <w:t xml:space="preserve"> there are</w:t>
      </w:r>
      <w:r w:rsidR="00D94F43" w:rsidRPr="00C66897">
        <w:t xml:space="preserve"> no yearly average interception</w:t>
      </w:r>
      <w:r w:rsidRPr="00C66897">
        <w:t xml:space="preserve"> events between 51 and 249 for any thrips species (Appendix D)</w:t>
      </w:r>
      <w:r w:rsidR="003C6A00" w:rsidRPr="00C66897">
        <w:t>.</w:t>
      </w:r>
    </w:p>
    <w:p w14:paraId="22BC4883" w14:textId="55683D75" w:rsidR="007D5C05" w:rsidRPr="00C66897" w:rsidRDefault="00CF4949" w:rsidP="007D5C05">
      <w:pPr>
        <w:pStyle w:val="Caption"/>
        <w:keepNext/>
      </w:pPr>
      <w:bookmarkStart w:id="34" w:name="_Toc496171169"/>
      <w:r w:rsidRPr="00C66897">
        <w:lastRenderedPageBreak/>
        <w:t>Table</w:t>
      </w:r>
      <w:r w:rsidR="007D5C05" w:rsidRPr="00C66897">
        <w:t xml:space="preserve"> </w:t>
      </w:r>
      <w:fldSimple w:instr=" STYLEREF 1 \s ">
        <w:r w:rsidR="00417E3F">
          <w:rPr>
            <w:noProof/>
          </w:rPr>
          <w:t>3</w:t>
        </w:r>
      </w:fldSimple>
      <w:r w:rsidR="00410B90" w:rsidRPr="00C66897">
        <w:t>.</w:t>
      </w:r>
      <w:fldSimple w:instr=" SEQ Table \* ARABIC \s 1 ">
        <w:r w:rsidR="00417E3F">
          <w:rPr>
            <w:noProof/>
          </w:rPr>
          <w:t>2</w:t>
        </w:r>
      </w:fldSimple>
      <w:r w:rsidR="007D5C05" w:rsidRPr="00C66897">
        <w:t xml:space="preserve"> </w:t>
      </w:r>
      <w:r w:rsidR="00ED4E58" w:rsidRPr="00C66897">
        <w:t>Pest categorisation of phytophagous thrips</w:t>
      </w:r>
      <w:bookmarkEnd w:id="34"/>
    </w:p>
    <w:tbl>
      <w:tblPr>
        <w:tblStyle w:val="TableGrid"/>
        <w:tblW w:w="5112" w:type="pct"/>
        <w:tblBorders>
          <w:top w:val="single" w:sz="12" w:space="0" w:color="800000"/>
          <w:left w:val="none" w:sz="0" w:space="0" w:color="auto"/>
          <w:bottom w:val="single" w:sz="12" w:space="0" w:color="800000"/>
          <w:right w:val="none" w:sz="0" w:space="0" w:color="auto"/>
          <w:insideH w:val="none" w:sz="0" w:space="0" w:color="auto"/>
          <w:insideV w:val="none" w:sz="0" w:space="0" w:color="auto"/>
        </w:tblBorders>
        <w:tblLayout w:type="fixed"/>
        <w:tblLook w:val="04A0" w:firstRow="1" w:lastRow="0" w:firstColumn="1" w:lastColumn="0" w:noHBand="0" w:noVBand="1"/>
      </w:tblPr>
      <w:tblGrid>
        <w:gridCol w:w="1771"/>
        <w:gridCol w:w="1065"/>
        <w:gridCol w:w="1466"/>
        <w:gridCol w:w="1675"/>
        <w:gridCol w:w="2093"/>
        <w:gridCol w:w="3081"/>
        <w:gridCol w:w="1538"/>
        <w:gridCol w:w="1629"/>
      </w:tblGrid>
      <w:tr w:rsidR="009A1ABC" w:rsidRPr="00C66897" w14:paraId="7883FA18" w14:textId="77777777" w:rsidTr="004B138E">
        <w:trPr>
          <w:tblHeader/>
        </w:trPr>
        <w:tc>
          <w:tcPr>
            <w:tcW w:w="618" w:type="pct"/>
            <w:tcBorders>
              <w:top w:val="single" w:sz="4" w:space="0" w:color="auto"/>
              <w:bottom w:val="nil"/>
            </w:tcBorders>
          </w:tcPr>
          <w:p w14:paraId="2C369DA0" w14:textId="584C9908" w:rsidR="001A04DB" w:rsidRPr="00C66897" w:rsidRDefault="002C6A98" w:rsidP="002C6A98">
            <w:pPr>
              <w:pStyle w:val="TableHeading"/>
            </w:pPr>
            <w:r w:rsidRPr="00C66897">
              <w:t>Pest t</w:t>
            </w:r>
            <w:r w:rsidR="001A04DB" w:rsidRPr="00C66897">
              <w:t>hrips</w:t>
            </w:r>
          </w:p>
        </w:tc>
        <w:tc>
          <w:tcPr>
            <w:tcW w:w="372" w:type="pct"/>
            <w:tcBorders>
              <w:top w:val="single" w:sz="4" w:space="0" w:color="auto"/>
              <w:bottom w:val="nil"/>
            </w:tcBorders>
          </w:tcPr>
          <w:p w14:paraId="4649BEA8" w14:textId="58CC6629" w:rsidR="001A04DB" w:rsidRPr="00C66897" w:rsidRDefault="001A04DB" w:rsidP="00A56500">
            <w:pPr>
              <w:pStyle w:val="TableHeading"/>
            </w:pPr>
            <w:r w:rsidRPr="00C66897">
              <w:t>Criteria for inclusion</w:t>
            </w:r>
            <w:r w:rsidR="002D1439" w:rsidRPr="00C66897">
              <w:t xml:space="preserve"> (Table 3.1)</w:t>
            </w:r>
          </w:p>
        </w:tc>
        <w:tc>
          <w:tcPr>
            <w:tcW w:w="512" w:type="pct"/>
            <w:tcBorders>
              <w:top w:val="single" w:sz="4" w:space="0" w:color="auto"/>
              <w:bottom w:val="nil"/>
            </w:tcBorders>
          </w:tcPr>
          <w:p w14:paraId="162405B8" w14:textId="77777777" w:rsidR="001A04DB" w:rsidRPr="00C66897" w:rsidRDefault="001A04DB" w:rsidP="00A56500">
            <w:pPr>
              <w:pStyle w:val="TableHeading"/>
            </w:pPr>
            <w:r w:rsidRPr="00C66897">
              <w:t>Distribution</w:t>
            </w:r>
          </w:p>
        </w:tc>
        <w:tc>
          <w:tcPr>
            <w:tcW w:w="585" w:type="pct"/>
            <w:tcBorders>
              <w:top w:val="single" w:sz="4" w:space="0" w:color="auto"/>
              <w:bottom w:val="nil"/>
            </w:tcBorders>
          </w:tcPr>
          <w:p w14:paraId="7EFC14FE" w14:textId="3F211A3F" w:rsidR="001A04DB" w:rsidRPr="00C66897" w:rsidRDefault="00035458" w:rsidP="00A56500">
            <w:pPr>
              <w:pStyle w:val="TableHeading"/>
            </w:pPr>
            <w:r w:rsidRPr="00C66897">
              <w:t>Present within Australia</w:t>
            </w:r>
          </w:p>
        </w:tc>
        <w:tc>
          <w:tcPr>
            <w:tcW w:w="731" w:type="pct"/>
            <w:tcBorders>
              <w:top w:val="single" w:sz="4" w:space="0" w:color="auto"/>
              <w:bottom w:val="nil"/>
            </w:tcBorders>
          </w:tcPr>
          <w:p w14:paraId="27BE5A79" w14:textId="77777777" w:rsidR="001A04DB" w:rsidRPr="00C66897" w:rsidRDefault="001A04DB" w:rsidP="00A56500">
            <w:pPr>
              <w:pStyle w:val="TableHeading"/>
            </w:pPr>
            <w:r w:rsidRPr="00C66897">
              <w:t>Plant parts affected, host plants and/or previous pathway assessment</w:t>
            </w:r>
          </w:p>
        </w:tc>
        <w:tc>
          <w:tcPr>
            <w:tcW w:w="1076" w:type="pct"/>
            <w:tcBorders>
              <w:top w:val="single" w:sz="4" w:space="0" w:color="auto"/>
              <w:bottom w:val="nil"/>
            </w:tcBorders>
          </w:tcPr>
          <w:p w14:paraId="4CA193B8" w14:textId="77777777" w:rsidR="001A04DB" w:rsidRPr="00C66897" w:rsidRDefault="001A04DB" w:rsidP="00A56500">
            <w:pPr>
              <w:pStyle w:val="TableHeading"/>
            </w:pPr>
            <w:r w:rsidRPr="00C66897">
              <w:t xml:space="preserve">Interception </w:t>
            </w:r>
            <w:r w:rsidR="004F455B" w:rsidRPr="00C66897">
              <w:t>events for Australia (Appendix D</w:t>
            </w:r>
            <w:r w:rsidRPr="00C66897">
              <w:t>), and overseas</w:t>
            </w:r>
          </w:p>
        </w:tc>
        <w:tc>
          <w:tcPr>
            <w:tcW w:w="537" w:type="pct"/>
            <w:tcBorders>
              <w:top w:val="single" w:sz="4" w:space="0" w:color="auto"/>
              <w:bottom w:val="nil"/>
            </w:tcBorders>
          </w:tcPr>
          <w:p w14:paraId="6DACE9C9" w14:textId="074C1136" w:rsidR="001A04DB" w:rsidRPr="00C66897" w:rsidRDefault="001A04DB" w:rsidP="00A56500">
            <w:pPr>
              <w:pStyle w:val="TableHeading"/>
              <w:rPr>
                <w:iCs/>
              </w:rPr>
            </w:pPr>
            <w:r w:rsidRPr="00C66897">
              <w:rPr>
                <w:iCs/>
              </w:rPr>
              <w:t xml:space="preserve">Considered further as </w:t>
            </w:r>
            <w:r w:rsidR="00047881" w:rsidRPr="00C66897">
              <w:rPr>
                <w:iCs/>
              </w:rPr>
              <w:t>quarantine pest</w:t>
            </w:r>
          </w:p>
        </w:tc>
        <w:tc>
          <w:tcPr>
            <w:tcW w:w="569" w:type="pct"/>
            <w:tcBorders>
              <w:top w:val="single" w:sz="4" w:space="0" w:color="auto"/>
              <w:bottom w:val="nil"/>
            </w:tcBorders>
          </w:tcPr>
          <w:p w14:paraId="1D91AC19" w14:textId="15BCEC79" w:rsidR="001A04DB" w:rsidRPr="00C66897" w:rsidRDefault="0075012D" w:rsidP="00A56500">
            <w:pPr>
              <w:pStyle w:val="TableHeading"/>
            </w:pPr>
            <w:r w:rsidRPr="00C66897">
              <w:rPr>
                <w:iCs/>
              </w:rPr>
              <w:t xml:space="preserve">Considered further as </w:t>
            </w:r>
            <w:r w:rsidR="00035458" w:rsidRPr="00C66897">
              <w:rPr>
                <w:iCs/>
              </w:rPr>
              <w:t>an</w:t>
            </w:r>
            <w:r w:rsidR="001A04DB" w:rsidRPr="00C66897">
              <w:rPr>
                <w:iCs/>
              </w:rPr>
              <w:t xml:space="preserve"> </w:t>
            </w:r>
            <w:r w:rsidR="00633E00" w:rsidRPr="00C66897">
              <w:rPr>
                <w:iCs/>
              </w:rPr>
              <w:t>orthotospovirus</w:t>
            </w:r>
            <w:r w:rsidR="00035458" w:rsidRPr="00C66897">
              <w:rPr>
                <w:iCs/>
              </w:rPr>
              <w:t xml:space="preserve"> vector</w:t>
            </w:r>
          </w:p>
        </w:tc>
      </w:tr>
      <w:tr w:rsidR="009C119E" w:rsidRPr="00C66897" w14:paraId="7A97214F" w14:textId="77777777" w:rsidTr="004B138E">
        <w:tc>
          <w:tcPr>
            <w:tcW w:w="5000" w:type="pct"/>
            <w:gridSpan w:val="8"/>
            <w:tcBorders>
              <w:top w:val="nil"/>
              <w:bottom w:val="nil"/>
            </w:tcBorders>
          </w:tcPr>
          <w:p w14:paraId="7A1E61B4" w14:textId="60C84AFC" w:rsidR="009C119E" w:rsidRPr="00C66897" w:rsidRDefault="009F6AE7" w:rsidP="00A56500">
            <w:pPr>
              <w:pStyle w:val="TableText"/>
            </w:pPr>
            <w:r w:rsidRPr="00C66897">
              <w:rPr>
                <w:iCs/>
              </w:rPr>
              <w:t>THRIPIDAE</w:t>
            </w:r>
          </w:p>
        </w:tc>
      </w:tr>
      <w:tr w:rsidR="009A1ABC" w:rsidRPr="00C66897" w14:paraId="738119F5" w14:textId="77777777" w:rsidTr="004B138E">
        <w:tc>
          <w:tcPr>
            <w:tcW w:w="618" w:type="pct"/>
            <w:tcBorders>
              <w:top w:val="nil"/>
              <w:bottom w:val="single" w:sz="4" w:space="0" w:color="D9D9D9" w:themeColor="background1" w:themeShade="D9"/>
            </w:tcBorders>
          </w:tcPr>
          <w:p w14:paraId="12E5DBB2" w14:textId="77777777" w:rsidR="001A04DB" w:rsidRPr="00C66897" w:rsidRDefault="001A04DB" w:rsidP="00A56500">
            <w:pPr>
              <w:pStyle w:val="TableText"/>
              <w:rPr>
                <w:iCs/>
              </w:rPr>
            </w:pPr>
            <w:r w:rsidRPr="00C66897">
              <w:rPr>
                <w:i/>
                <w:iCs/>
              </w:rPr>
              <w:t>Anaphothrips obscurus</w:t>
            </w:r>
            <w:r w:rsidRPr="00C66897">
              <w:rPr>
                <w:iCs/>
              </w:rPr>
              <w:t xml:space="preserve"> (Müller)</w:t>
            </w:r>
          </w:p>
          <w:p w14:paraId="172A0938" w14:textId="77777777" w:rsidR="001A04DB" w:rsidRPr="00C66897" w:rsidRDefault="001A04DB" w:rsidP="00A56500">
            <w:pPr>
              <w:pStyle w:val="TableText"/>
              <w:rPr>
                <w:i/>
                <w:iCs/>
              </w:rPr>
            </w:pPr>
            <w:r w:rsidRPr="00C66897">
              <w:t>Grass thrips</w:t>
            </w:r>
          </w:p>
        </w:tc>
        <w:tc>
          <w:tcPr>
            <w:tcW w:w="372" w:type="pct"/>
            <w:tcBorders>
              <w:top w:val="nil"/>
              <w:bottom w:val="single" w:sz="4" w:space="0" w:color="D9D9D9" w:themeColor="background1" w:themeShade="D9"/>
            </w:tcBorders>
          </w:tcPr>
          <w:p w14:paraId="42B05CBF" w14:textId="77777777" w:rsidR="001A04DB" w:rsidRPr="00C66897" w:rsidRDefault="001A04DB" w:rsidP="00A56500">
            <w:pPr>
              <w:pStyle w:val="TableText"/>
            </w:pPr>
            <w:r w:rsidRPr="00C66897">
              <w:t>6</w:t>
            </w:r>
          </w:p>
        </w:tc>
        <w:tc>
          <w:tcPr>
            <w:tcW w:w="512" w:type="pct"/>
            <w:tcBorders>
              <w:top w:val="nil"/>
              <w:bottom w:val="single" w:sz="4" w:space="0" w:color="D9D9D9" w:themeColor="background1" w:themeShade="D9"/>
            </w:tcBorders>
          </w:tcPr>
          <w:p w14:paraId="02E2D618" w14:textId="76014506" w:rsidR="001A04DB" w:rsidRPr="00C66897" w:rsidRDefault="001A04DB" w:rsidP="00C15E3D">
            <w:pPr>
              <w:pStyle w:val="TableText"/>
            </w:pPr>
            <w:r w:rsidRPr="00C66897">
              <w:t xml:space="preserve">Worldwide in temperate areas </w:t>
            </w:r>
            <w:r w:rsidR="00A307C0" w:rsidRPr="00C66897">
              <w:fldChar w:fldCharType="begin">
                <w:fldData xml:space="preserve">PEVuZE5vdGU+PENpdGU+PEF1dGhvcj5Nb3VuZDwvQXV0aG9yPjxZZWFyPjIwMTI8L1llYXI+PFJl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=
</w:fldData>
              </w:fldChar>
            </w:r>
            <w:r w:rsidR="00C15E3D">
              <w:instrText xml:space="preserve"> ADDIN EN.CITE </w:instrText>
            </w:r>
            <w:r w:rsidR="00C15E3D">
              <w:fldChar w:fldCharType="begin">
                <w:fldData xml:space="preserve">PEVuZE5vdGU+PENpdGU+PEF1dGhvcj5Nb3VuZDwvQXV0aG9yPjxZZWFyPjIwMTI8L1llYXI+PFJl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=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nil"/>
              <w:bottom w:val="single" w:sz="4" w:space="0" w:color="D9D9D9" w:themeColor="background1" w:themeShade="D9"/>
            </w:tcBorders>
          </w:tcPr>
          <w:p w14:paraId="533C0DDD" w14:textId="53301243" w:rsidR="001A04DB" w:rsidRPr="00C66897" w:rsidRDefault="001A04DB" w:rsidP="00C15E3D">
            <w:pPr>
              <w:pStyle w:val="TableText"/>
            </w:pPr>
            <w:r w:rsidRPr="00C66897">
              <w:t xml:space="preserve">Yes, Southern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nil"/>
              <w:bottom w:val="single" w:sz="4" w:space="0" w:color="D9D9D9" w:themeColor="background1" w:themeShade="D9"/>
            </w:tcBorders>
          </w:tcPr>
          <w:p w14:paraId="41ECCB80" w14:textId="4A982E6B" w:rsidR="001A04DB" w:rsidRPr="00C66897" w:rsidRDefault="001A04DB" w:rsidP="00C15E3D">
            <w:pPr>
              <w:pStyle w:val="TableText"/>
            </w:pPr>
            <w:r w:rsidRPr="00C66897">
              <w:t xml:space="preserve">Leaves, commonly in leaf axils of grasses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Pr="00C66897">
              <w:t xml:space="preserve">, and seedling cereals and young grasses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1076" w:type="pct"/>
            <w:tcBorders>
              <w:top w:val="nil"/>
              <w:bottom w:val="single" w:sz="4" w:space="0" w:color="D9D9D9" w:themeColor="background1" w:themeShade="D9"/>
            </w:tcBorders>
          </w:tcPr>
          <w:p w14:paraId="3447D3C7" w14:textId="4735C8EE"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D;</w:t>
            </w:r>
            <w:r w:rsidRPr="00C66897">
              <w:t xml:space="preserve"> on </w:t>
            </w:r>
            <w:r w:rsidRPr="00C66897">
              <w:rPr>
                <w:i/>
              </w:rPr>
              <w:t xml:space="preserve">Asparagus </w:t>
            </w:r>
            <w:r w:rsidRPr="00C66897">
              <w:t>spears</w:t>
            </w:r>
            <w:r w:rsidR="0075012D" w:rsidRPr="00C66897">
              <w:t>.</w:t>
            </w:r>
            <w:r w:rsidR="009239FE" w:rsidRPr="00C66897">
              <w:t xml:space="preserve"> Fourteen</w:t>
            </w:r>
            <w:r w:rsidRPr="00C66897">
              <w:t xml:space="preserve"> interceptions from Europe and/or Africa from 1983-1999 and also intercepted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75012D" w:rsidRPr="00C66897">
              <w:t xml:space="preserve">. </w:t>
            </w:r>
            <w:r w:rsidRPr="00C66897">
              <w:t xml:space="preserve">Intercepted on asparagus from New Zealand, </w:t>
            </w:r>
            <w:r w:rsidRPr="00C66897">
              <w:rPr>
                <w:i/>
                <w:iCs/>
              </w:rPr>
              <w:t xml:space="preserve">Cichorium intybus </w:t>
            </w:r>
            <w:r w:rsidRPr="00C66897">
              <w:t xml:space="preserve">from USA, strawberry from Korea and </w:t>
            </w:r>
            <w:r w:rsidR="00CD3D61" w:rsidRPr="00C66897">
              <w:t>cut-flowers</w:t>
            </w:r>
            <w:r w:rsidRPr="00C66897">
              <w:t xml:space="preserve"> of </w:t>
            </w:r>
            <w:r w:rsidRPr="00C66897">
              <w:rPr>
                <w:i/>
                <w:iCs/>
              </w:rPr>
              <w:t xml:space="preserve">Dianthus </w:t>
            </w:r>
            <w:r w:rsidRPr="00C66897">
              <w:t xml:space="preserve">sp. from China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T2RhICZhbXA7IEhheWFzZSAyMDAzOyAyMDA1KTwvRGlzcGxheVRleHQ+PHJlY29yZD48cmVjLW51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bmUgSUlJPC90aXRsZT48c2Vjb25kYXJ5LXRpdGxlPlJlc2VhcmNoIEJ1bGxldGluIG9mIHRoZSBQ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T2RhICZhbXA7IEhheWFzZSAyMDAzOyAyMDA1KTwvRGlzcGxheVRleHQ+PHJlY29yZD48cmVjLW51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bmUgSUlJPC90aXRsZT48c2Vjb25kYXJ5LXRpdGxlPlJlc2VhcmNoIEJ1bGxldGluIG9mIHRoZSBQ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 xml:space="preserve">; </w:t>
            </w:r>
            <w:hyperlink w:anchor="_ENREF_330" w:tooltip="Masumoto, 2005 #18104" w:history="1">
              <w:r w:rsidR="00C15E3D" w:rsidRPr="00C66897">
                <w:rPr>
                  <w:noProof/>
                </w:rPr>
                <w:t>2005</w:t>
              </w:r>
            </w:hyperlink>
            <w:r w:rsidR="00A307C0" w:rsidRPr="00C66897">
              <w:rPr>
                <w:noProof/>
              </w:rPr>
              <w:t>)</w:t>
            </w:r>
            <w:r w:rsidR="00A307C0" w:rsidRPr="00C66897">
              <w:fldChar w:fldCharType="end"/>
            </w:r>
          </w:p>
        </w:tc>
        <w:tc>
          <w:tcPr>
            <w:tcW w:w="537" w:type="pct"/>
            <w:tcBorders>
              <w:top w:val="nil"/>
              <w:bottom w:val="single" w:sz="4" w:space="0" w:color="D9D9D9" w:themeColor="background1" w:themeShade="D9"/>
            </w:tcBorders>
          </w:tcPr>
          <w:p w14:paraId="429450CF" w14:textId="77777777" w:rsidR="001A04DB" w:rsidRPr="00C66897" w:rsidRDefault="001A04DB" w:rsidP="00A56500">
            <w:pPr>
              <w:pStyle w:val="TableText"/>
            </w:pPr>
            <w:r w:rsidRPr="00C66897">
              <w:t>No</w:t>
            </w:r>
          </w:p>
        </w:tc>
        <w:tc>
          <w:tcPr>
            <w:tcW w:w="569" w:type="pct"/>
            <w:tcBorders>
              <w:top w:val="nil"/>
              <w:bottom w:val="single" w:sz="4" w:space="0" w:color="D9D9D9" w:themeColor="background1" w:themeShade="D9"/>
            </w:tcBorders>
          </w:tcPr>
          <w:p w14:paraId="4EECF508" w14:textId="77777777" w:rsidR="001A04DB" w:rsidRPr="00C66897" w:rsidRDefault="001A04DB" w:rsidP="00A56500">
            <w:pPr>
              <w:pStyle w:val="TableText"/>
            </w:pPr>
            <w:r w:rsidRPr="00C66897">
              <w:t>No</w:t>
            </w:r>
          </w:p>
        </w:tc>
      </w:tr>
      <w:tr w:rsidR="009A1ABC" w:rsidRPr="00C66897" w14:paraId="3B305903"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3ACDB4FB" w14:textId="77777777" w:rsidR="001A04DB" w:rsidRPr="00C66897" w:rsidRDefault="001A04DB" w:rsidP="00A56500">
            <w:pPr>
              <w:pStyle w:val="TableText"/>
              <w:rPr>
                <w:iCs/>
              </w:rPr>
            </w:pPr>
            <w:r w:rsidRPr="00C66897">
              <w:rPr>
                <w:i/>
                <w:iCs/>
              </w:rPr>
              <w:t xml:space="preserve">Anaphothrips sudanensis </w:t>
            </w:r>
            <w:r w:rsidRPr="00C66897">
              <w:rPr>
                <w:iCs/>
              </w:rPr>
              <w:t>Trybom</w:t>
            </w:r>
          </w:p>
        </w:tc>
        <w:tc>
          <w:tcPr>
            <w:tcW w:w="372" w:type="pct"/>
            <w:tcBorders>
              <w:top w:val="single" w:sz="4" w:space="0" w:color="D9D9D9" w:themeColor="background1" w:themeShade="D9"/>
              <w:left w:val="nil"/>
              <w:bottom w:val="single" w:sz="4" w:space="0" w:color="D9D9D9" w:themeColor="background1" w:themeShade="D9"/>
              <w:right w:val="nil"/>
            </w:tcBorders>
          </w:tcPr>
          <w:p w14:paraId="00A4C719" w14:textId="07188C82" w:rsidR="001A04DB" w:rsidRPr="00C66897" w:rsidRDefault="001A04DB" w:rsidP="00A56500">
            <w:pPr>
              <w:pStyle w:val="TableText"/>
            </w:pPr>
            <w:r w:rsidRPr="00C66897">
              <w:t>1,</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4C76A940" w14:textId="4C4E9CC4" w:rsidR="001A04DB" w:rsidRPr="00C66897" w:rsidRDefault="001A04DB" w:rsidP="00C15E3D">
            <w:pPr>
              <w:pStyle w:val="TableText"/>
            </w:pPr>
            <w:r w:rsidRPr="00C66897">
              <w:t xml:space="preserve">Worldwide in tropical and subtropical areas </w:t>
            </w:r>
            <w:r w:rsidR="00A307C0" w:rsidRPr="00C66897">
              <w:fldChar w:fldCharType="begin">
                <w:fldData xml:space="preserve">PEVuZE5vdGU+PENpdGU+PEF1dGhvcj5Nb3VuZDwvQXV0aG9yPjxZZWFyPjIwMTI8L1llYXI+PFJl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=
</w:fldData>
              </w:fldChar>
            </w:r>
            <w:r w:rsidR="00C15E3D">
              <w:instrText xml:space="preserve"> ADDIN EN.CITE </w:instrText>
            </w:r>
            <w:r w:rsidR="00C15E3D">
              <w:fldChar w:fldCharType="begin">
                <w:fldData xml:space="preserve">PEVuZE5vdGU+PENpdGU+PEF1dGhvcj5Nb3VuZDwvQXV0aG9yPjxZZWFyPjIwMTI8L1llYXI+PFJl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=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7F47EBAA" w14:textId="19ABFD76" w:rsidR="001A04DB" w:rsidRPr="00C66897" w:rsidRDefault="001A04DB" w:rsidP="00C15E3D">
            <w:pPr>
              <w:pStyle w:val="TableText"/>
            </w:pPr>
            <w:r w:rsidRPr="00C66897">
              <w:t xml:space="preserve">Yes, widespread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Pr="00C66897">
              <w:t xml:space="preserve"> </w:t>
            </w:r>
          </w:p>
        </w:tc>
        <w:tc>
          <w:tcPr>
            <w:tcW w:w="731" w:type="pct"/>
            <w:tcBorders>
              <w:top w:val="single" w:sz="4" w:space="0" w:color="D9D9D9" w:themeColor="background1" w:themeShade="D9"/>
              <w:left w:val="nil"/>
              <w:bottom w:val="single" w:sz="4" w:space="0" w:color="D9D9D9" w:themeColor="background1" w:themeShade="D9"/>
              <w:right w:val="nil"/>
            </w:tcBorders>
          </w:tcPr>
          <w:p w14:paraId="0528E840" w14:textId="6653994A" w:rsidR="001A04DB" w:rsidRPr="00C66897" w:rsidRDefault="001A04DB" w:rsidP="00C15E3D">
            <w:pPr>
              <w:pStyle w:val="TableText"/>
            </w:pPr>
            <w:r w:rsidRPr="00C66897">
              <w:t xml:space="preserve">Leaves of grasses and cereal crops </w:t>
            </w:r>
            <w:r w:rsidR="00A307C0" w:rsidRPr="00C66897">
              <w:fldChar w:fldCharType="begin">
                <w:fldData xml:space="preserve">PEVuZE5vdGU+PENpdGU+PEF1dGhvcj5DQUJJPC9BdXRob3I+PFllYXI+MjAxMzwvWWVhcj48UmVj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d29yZD5NZXJvdGhyaXBpZGFlPC9rZXl3b3JkPjxrZXl3b3JkPlBobGFlb3RocmlwaWRhZTwva2V5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=
</w:fldData>
              </w:fldChar>
            </w:r>
            <w:r w:rsidR="00C15E3D">
              <w:instrText xml:space="preserve"> ADDIN EN.CITE </w:instrText>
            </w:r>
            <w:r w:rsidR="00C15E3D">
              <w:fldChar w:fldCharType="begin">
                <w:fldData xml:space="preserve">PEVuZE5vdGU+PENpdGU+PEF1dGhvcj5DQUJJPC9BdXRob3I+PFllYXI+MjAxMzwvWWVhcj48UmVj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d29yZD5NZXJvdGhyaXBpZGFlPC9rZXl3b3JkPjxrZXl3b3JkPlBobGFlb3RocmlwaWRhZTwva2V5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=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0D628CBC" w14:textId="75099179" w:rsidR="008D790E" w:rsidRPr="00C66897" w:rsidRDefault="001A04DB" w:rsidP="00C15E3D">
            <w:pPr>
              <w:pStyle w:val="TableText"/>
            </w:pPr>
            <w:r w:rsidRPr="00C66897">
              <w:rPr>
                <w:rFonts w:cs="Calibri"/>
              </w:rPr>
              <w:t xml:space="preserve">Interception group </w:t>
            </w:r>
            <w:r w:rsidRPr="00C66897">
              <w:rPr>
                <w:rFonts w:cs="Calibri"/>
                <w:color w:val="000000" w:themeColor="text1"/>
              </w:rPr>
              <w:t>C;</w:t>
            </w:r>
            <w:r w:rsidRPr="00C66897">
              <w:t xml:space="preserve"> from a variety of pathways</w:t>
            </w:r>
            <w:r w:rsidR="005F3E9D" w:rsidRPr="00C66897">
              <w:t xml:space="preserve">. </w:t>
            </w:r>
            <w:r w:rsidR="008D790E" w:rsidRPr="00C66897">
              <w:t>One</w:t>
            </w:r>
            <w:r w:rsidRPr="00C66897">
              <w:t xml:space="preserve"> interception from Mediterranean or Africa from 1983-1999 and also being intercepted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5F3E9D" w:rsidRPr="00C66897">
              <w:t xml:space="preserve">. </w:t>
            </w:r>
            <w:r w:rsidRPr="00C66897">
              <w:t xml:space="preserve">Intercepted on </w:t>
            </w:r>
            <w:r w:rsidRPr="00C66897">
              <w:rPr>
                <w:i/>
              </w:rPr>
              <w:t>Allium fistulosum</w:t>
            </w:r>
            <w:r w:rsidRPr="00C66897">
              <w:t xml:space="preserve"> from China, </w:t>
            </w:r>
            <w:r w:rsidRPr="00C66897">
              <w:rPr>
                <w:i/>
              </w:rPr>
              <w:t xml:space="preserve">Asparagus officinalis </w:t>
            </w:r>
            <w:r w:rsidRPr="00C66897">
              <w:t xml:space="preserve">from Thailand and </w:t>
            </w:r>
            <w:r w:rsidR="00CD3D61" w:rsidRPr="00C66897">
              <w:t>cut-flowers</w:t>
            </w:r>
            <w:r w:rsidRPr="00C66897">
              <w:t xml:space="preserve"> from  Zimbabwe to Japan </w:t>
            </w:r>
            <w:r w:rsidR="00A307C0" w:rsidRPr="00C66897">
              <w:fldChar w:fldCharType="begin">
                <w:fldData xml:space="preserve">PEVuZE5vdGU+PENpdGU+PEF1dGhvcj5NYXN1bW90bzwvQXV0aG9yPjxZZWFyPjIwMDM8L1llYXI+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aW9uIFNlcnZpY2UgSmFwYW48L2Z1bGwtdGl0bGU+PC9wZXJpb2RpY2FsPjxwYWdlcz43NS03ODwv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</w:fldData>
              </w:fldChar>
            </w:r>
            <w:r w:rsidR="00C15E3D">
              <w:instrText xml:space="preserve"> ADDIN EN.CITE </w:instrText>
            </w:r>
            <w:r w:rsidR="00C15E3D">
              <w:fldChar w:fldCharType="begin">
                <w:fldData xml:space="preserve">PEVuZE5vdGU+PENpdGU+PEF1dGhvcj5NYXN1bW90bzwvQXV0aG9yPjxZZWFyPjIwMDM8L1llYXI+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aW9uIFNlcnZpY2UgSmFwYW48L2Z1bGwtdGl0bGU+PC9wZXJpb2RpY2FsPjxwYWdlcz43NS03ODwv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26" w:tooltip="Masumoto, 2003 #18103" w:history="1">
              <w:r w:rsidR="00C15E3D" w:rsidRPr="00C66897">
                <w:rPr>
                  <w:noProof/>
                </w:rPr>
                <w:t>Masumoto, Oda &amp; Hayase 2003</w:t>
              </w:r>
            </w:hyperlink>
            <w:r w:rsidR="00A307C0" w:rsidRPr="00C66897">
              <w:rPr>
                <w:noProof/>
              </w:rPr>
              <w:t xml:space="preserve">; </w:t>
            </w:r>
            <w:hyperlink w:anchor="_ENREF_330" w:tooltip="Masumoto, 2005 #18104" w:history="1">
              <w:r w:rsidR="00C15E3D" w:rsidRPr="00C66897">
                <w:rPr>
                  <w:noProof/>
                </w:rPr>
                <w:t>2005</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18BDC597"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4351FBA9" w14:textId="77777777" w:rsidR="001A04DB" w:rsidRPr="00C66897" w:rsidRDefault="001A04DB" w:rsidP="00A56500">
            <w:pPr>
              <w:pStyle w:val="TableText"/>
            </w:pPr>
            <w:r w:rsidRPr="00C66897">
              <w:t>No</w:t>
            </w:r>
          </w:p>
        </w:tc>
      </w:tr>
      <w:tr w:rsidR="009A1ABC" w:rsidRPr="00C66897" w14:paraId="7BD45253"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48D3A108" w14:textId="77777777" w:rsidR="001A04DB" w:rsidRPr="00C66897" w:rsidRDefault="001A04DB" w:rsidP="00A56500">
            <w:pPr>
              <w:pStyle w:val="TableText"/>
            </w:pPr>
            <w:r w:rsidRPr="00C66897">
              <w:rPr>
                <w:i/>
              </w:rPr>
              <w:t>Arorathrips mexicanus</w:t>
            </w:r>
            <w:r w:rsidRPr="00C66897">
              <w:t xml:space="preserve"> (Crawford)</w:t>
            </w:r>
          </w:p>
        </w:tc>
        <w:tc>
          <w:tcPr>
            <w:tcW w:w="372" w:type="pct"/>
            <w:tcBorders>
              <w:top w:val="single" w:sz="4" w:space="0" w:color="D9D9D9" w:themeColor="background1" w:themeShade="D9"/>
              <w:left w:val="nil"/>
              <w:bottom w:val="single" w:sz="4" w:space="0" w:color="D9D9D9" w:themeColor="background1" w:themeShade="D9"/>
              <w:right w:val="nil"/>
            </w:tcBorders>
          </w:tcPr>
          <w:p w14:paraId="79D57AAE" w14:textId="77777777" w:rsidR="001A04DB" w:rsidRPr="00C66897" w:rsidRDefault="001A04DB" w:rsidP="00A56500">
            <w:pPr>
              <w:pStyle w:val="TableText"/>
            </w:pPr>
            <w:r w:rsidRPr="00C66897">
              <w:t>1</w:t>
            </w:r>
          </w:p>
        </w:tc>
        <w:tc>
          <w:tcPr>
            <w:tcW w:w="512" w:type="pct"/>
            <w:tcBorders>
              <w:top w:val="single" w:sz="4" w:space="0" w:color="D9D9D9" w:themeColor="background1" w:themeShade="D9"/>
              <w:left w:val="nil"/>
              <w:bottom w:val="single" w:sz="4" w:space="0" w:color="D9D9D9" w:themeColor="background1" w:themeShade="D9"/>
              <w:right w:val="nil"/>
            </w:tcBorders>
          </w:tcPr>
          <w:p w14:paraId="0DD0700E" w14:textId="4B9E5D88" w:rsidR="001A04DB" w:rsidRPr="00C66897" w:rsidRDefault="001A04DB" w:rsidP="00C15E3D">
            <w:pPr>
              <w:pStyle w:val="TableText"/>
            </w:pPr>
            <w:r w:rsidRPr="00C66897">
              <w:t xml:space="preserve">Widespread throughout the world in tropics and subtropics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106792E5" w14:textId="122DCF5F" w:rsidR="001A04DB" w:rsidRPr="00C66897" w:rsidRDefault="001A04DB" w:rsidP="00C15E3D">
            <w:pPr>
              <w:pStyle w:val="TableText"/>
            </w:pPr>
            <w:r w:rsidRPr="00C66897">
              <w:t xml:space="preserve">Yes, Qld, NSW and NT </w:t>
            </w:r>
            <w:r w:rsidR="00A307C0" w:rsidRPr="00C66897">
              <w:fldChar w:fldCharType="begin"/>
            </w:r>
            <w:r w:rsidR="00C15E3D">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Book"&gt;44&lt;/ref-type&gt;&lt;contributors&gt;&lt;authors&gt;&lt;author&gt;Mound,L.A.&lt;/author&gt;&lt;/authors&gt;&lt;/contributors&gt;&lt;titles&gt;&lt;title&gt;Order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707B0B71" w14:textId="7CEB750A" w:rsidR="001A04DB" w:rsidRPr="00C66897" w:rsidRDefault="001A04DB" w:rsidP="00C15E3D">
            <w:pPr>
              <w:pStyle w:val="TableText"/>
            </w:pPr>
            <w:r w:rsidRPr="00C66897">
              <w:t xml:space="preserve">Leaves of citrus </w:t>
            </w:r>
            <w:r w:rsidR="00A307C0" w:rsidRPr="00C66897">
              <w:fldChar w:fldCharType="begin">
                <w:fldData xml:space="preserve">PEVuZE5vdGU+PENpdGU+PEF1dGhvcj5DaGlsZGVyczwvQXV0aG9yPjxZZWFyPjIwMDY8L1llYXI+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</w:fldData>
              </w:fldChar>
            </w:r>
            <w:r w:rsidR="00C15E3D">
              <w:instrText xml:space="preserve"> ADDIN EN.CITE </w:instrText>
            </w:r>
            <w:r w:rsidR="00C15E3D">
              <w:fldChar w:fldCharType="begin">
                <w:fldData xml:space="preserve">PEVuZE5vdGU+PENpdGU+PEF1dGhvcj5DaGlsZGVyczwvQXV0aG9yPjxZZWFyPjIwMDY8L1llYXI+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96" w:tooltip="Childers, 2006 #7084" w:history="1">
              <w:r w:rsidR="00C15E3D" w:rsidRPr="00C66897">
                <w:rPr>
                  <w:noProof/>
                </w:rPr>
                <w:t>Childers &amp; Nakahara 2006</w:t>
              </w:r>
            </w:hyperlink>
            <w:r w:rsidR="00A307C0" w:rsidRPr="00C66897">
              <w:rPr>
                <w:noProof/>
              </w:rPr>
              <w:t>)</w:t>
            </w:r>
            <w:r w:rsidR="00A307C0" w:rsidRPr="00C66897">
              <w:fldChar w:fldCharType="end"/>
            </w:r>
            <w:r w:rsidRPr="00C66897">
              <w:t xml:space="preserve"> and also within individual florets of various Poaceae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3B72ED5B" w14:textId="34787D63" w:rsidR="007A76E7" w:rsidRPr="00C66897" w:rsidRDefault="001A04DB" w:rsidP="00C15E3D">
            <w:pPr>
              <w:pStyle w:val="TableText"/>
            </w:pPr>
            <w:r w:rsidRPr="00C66897">
              <w:rPr>
                <w:rFonts w:cs="Calibri"/>
              </w:rPr>
              <w:t>Interception</w:t>
            </w:r>
            <w:r w:rsidRPr="00C66897">
              <w:t xml:space="preserve"> group C; from rose </w:t>
            </w:r>
            <w:r w:rsidR="00CD3D61" w:rsidRPr="00C66897">
              <w:t>cut-flowers</w:t>
            </w:r>
            <w:r w:rsidRPr="00C66897">
              <w:t xml:space="preserve"> and vegetables</w:t>
            </w:r>
            <w:r w:rsidR="0075012D" w:rsidRPr="00C66897">
              <w:t>.</w:t>
            </w:r>
            <w:r w:rsidRPr="00C66897">
              <w:t xml:space="preserve"> Intercepted on </w:t>
            </w:r>
            <w:r w:rsidRPr="00C66897">
              <w:rPr>
                <w:i/>
                <w:iCs/>
              </w:rPr>
              <w:t xml:space="preserve">Asparagus officinalis </w:t>
            </w:r>
            <w:r w:rsidRPr="00C66897">
              <w:t xml:space="preserve">from Thailand and New Zealand and </w:t>
            </w:r>
            <w:r w:rsidRPr="00C66897">
              <w:rPr>
                <w:i/>
                <w:iCs/>
              </w:rPr>
              <w:t xml:space="preserve">Chrysanthemum morifolium </w:t>
            </w:r>
            <w:r w:rsidRPr="00C66897">
              <w:rPr>
                <w:iCs/>
              </w:rPr>
              <w:t xml:space="preserve">from South Africa to Japan </w:t>
            </w:r>
            <w:r w:rsidR="00A307C0" w:rsidRPr="00C66897">
              <w:fldChar w:fldCharType="begin">
                <w:fldData xml:space="preserve">PEVuZE5vdGU+PENpdGU+PEF1dGhvcj5NYXN1bW90bzwvQXV0aG9yPjxZZWFyPjIwMDM8L1llYXI+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aW9uIFNlcnZpY2UgSmFwYW48L2Z1bGwtdGl0bGU+PC9wZXJpb2RpY2FsPjxwYWdlcz43NS03ODwv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</w:fldData>
              </w:fldChar>
            </w:r>
            <w:r w:rsidR="00C15E3D">
              <w:instrText xml:space="preserve"> ADDIN EN.CITE </w:instrText>
            </w:r>
            <w:r w:rsidR="00C15E3D">
              <w:fldChar w:fldCharType="begin">
                <w:fldData xml:space="preserve">PEVuZE5vdGU+PENpdGU+PEF1dGhvcj5NYXN1bW90bzwvQXV0aG9yPjxZZWFyPjIwMDM8L1llYXI+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aW9uIFNlcnZpY2UgSmFwYW48L2Z1bGwtdGl0bGU+PC9wZXJpb2RpY2FsPjxwYWdlcz43NS03ODwv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26" w:tooltip="Masumoto, 2003 #18103" w:history="1">
              <w:r w:rsidR="00C15E3D" w:rsidRPr="00C66897">
                <w:rPr>
                  <w:noProof/>
                </w:rPr>
                <w:t>Masumoto, Oda &amp; Hayase 2003</w:t>
              </w:r>
            </w:hyperlink>
            <w:r w:rsidR="00A307C0" w:rsidRPr="00C66897">
              <w:rPr>
                <w:noProof/>
              </w:rPr>
              <w:t xml:space="preserve">; </w:t>
            </w:r>
            <w:hyperlink w:anchor="_ENREF_330" w:tooltip="Masumoto, 2005 #18104" w:history="1">
              <w:r w:rsidR="00C15E3D" w:rsidRPr="00C66897">
                <w:rPr>
                  <w:noProof/>
                </w:rPr>
                <w:t>2005</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430886E9"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392C8418" w14:textId="77777777" w:rsidR="001A04DB" w:rsidRPr="00C66897" w:rsidRDefault="001A04DB" w:rsidP="00A56500">
            <w:pPr>
              <w:pStyle w:val="TableText"/>
            </w:pPr>
            <w:r w:rsidRPr="00C66897">
              <w:t>No</w:t>
            </w:r>
          </w:p>
        </w:tc>
      </w:tr>
      <w:tr w:rsidR="009A1ABC" w:rsidRPr="00C66897" w14:paraId="7AD90EDE"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B67308B" w14:textId="77777777" w:rsidR="001A04DB" w:rsidRPr="00C66897" w:rsidRDefault="001A04DB" w:rsidP="00A56500">
            <w:pPr>
              <w:pStyle w:val="TableText"/>
              <w:rPr>
                <w:i/>
              </w:rPr>
            </w:pPr>
            <w:r w:rsidRPr="00C66897">
              <w:rPr>
                <w:i/>
              </w:rPr>
              <w:t xml:space="preserve">Asprothrips seminigricornis </w:t>
            </w:r>
            <w:r w:rsidRPr="00C66897">
              <w:t>(Girault)</w:t>
            </w:r>
          </w:p>
        </w:tc>
        <w:tc>
          <w:tcPr>
            <w:tcW w:w="372" w:type="pct"/>
            <w:tcBorders>
              <w:top w:val="single" w:sz="4" w:space="0" w:color="D9D9D9" w:themeColor="background1" w:themeShade="D9"/>
              <w:left w:val="nil"/>
              <w:bottom w:val="single" w:sz="4" w:space="0" w:color="D9D9D9" w:themeColor="background1" w:themeShade="D9"/>
              <w:right w:val="nil"/>
            </w:tcBorders>
          </w:tcPr>
          <w:p w14:paraId="60BDF7AC" w14:textId="77777777" w:rsidR="001A04DB" w:rsidRPr="00C66897" w:rsidRDefault="001A04DB" w:rsidP="00A56500">
            <w:pPr>
              <w:pStyle w:val="TableText"/>
            </w:pP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72D35DA5" w14:textId="04C0D5F8" w:rsidR="001A04DB" w:rsidRPr="00C66897" w:rsidRDefault="001A04DB" w:rsidP="00A56500">
            <w:pPr>
              <w:pStyle w:val="TableText"/>
            </w:pPr>
            <w:r w:rsidRPr="00C66897">
              <w:t xml:space="preserve">Australia, Marquesas Islands, central and north America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p w14:paraId="31BC6CD1" w14:textId="77777777" w:rsidR="001A04DB" w:rsidRPr="00C66897" w:rsidRDefault="001A04DB" w:rsidP="00A56500">
            <w:pPr>
              <w:pStyle w:val="TableText"/>
            </w:pPr>
          </w:p>
        </w:tc>
        <w:tc>
          <w:tcPr>
            <w:tcW w:w="585" w:type="pct"/>
            <w:tcBorders>
              <w:top w:val="single" w:sz="4" w:space="0" w:color="D9D9D9" w:themeColor="background1" w:themeShade="D9"/>
              <w:left w:val="nil"/>
              <w:bottom w:val="single" w:sz="4" w:space="0" w:color="D9D9D9" w:themeColor="background1" w:themeShade="D9"/>
              <w:right w:val="nil"/>
            </w:tcBorders>
          </w:tcPr>
          <w:p w14:paraId="24A75ABB" w14:textId="0855D841" w:rsidR="001A04DB" w:rsidRPr="00C66897" w:rsidRDefault="001A04DB" w:rsidP="00A56500">
            <w:pPr>
              <w:pStyle w:val="TableText"/>
            </w:pPr>
            <w:r w:rsidRPr="00C66897">
              <w:t xml:space="preserve">Yes, Eastern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p w14:paraId="43507261" w14:textId="7F831FD1" w:rsidR="001A04DB" w:rsidRPr="00C66897" w:rsidRDefault="00E36FEC" w:rsidP="00C15E3D">
            <w:pPr>
              <w:pStyle w:val="TableText"/>
            </w:pPr>
            <w:r w:rsidRPr="00C66897">
              <w:t>Declared pest, prohibited by</w:t>
            </w:r>
            <w:r w:rsidR="001A04DB" w:rsidRPr="00C66897">
              <w:t xml:space="preserve"> </w:t>
            </w:r>
            <w:r w:rsidR="006467D5" w:rsidRPr="00C66897">
              <w:t xml:space="preserve">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040C0CB" w14:textId="10808732" w:rsidR="001A04DB" w:rsidRPr="00C66897" w:rsidRDefault="001A04DB" w:rsidP="00A56500">
            <w:pPr>
              <w:pStyle w:val="TableText"/>
            </w:pPr>
            <w:r w:rsidRPr="00C66897">
              <w:t xml:space="preserve">On leaves, probably polyphagous, adults have been found on leaves of </w:t>
            </w:r>
            <w:r w:rsidRPr="00C66897">
              <w:rPr>
                <w:i/>
              </w:rPr>
              <w:t xml:space="preserve">Gardenia, Citrus </w:t>
            </w:r>
            <w:r w:rsidRPr="00C66897">
              <w:t>and</w:t>
            </w:r>
            <w:r w:rsidRPr="00C66897">
              <w:rPr>
                <w:i/>
              </w:rPr>
              <w:t xml:space="preserve"> Ricinus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p w14:paraId="4F30DF25" w14:textId="77777777" w:rsidR="001A04DB" w:rsidRPr="00C66897" w:rsidRDefault="001A04DB" w:rsidP="00A56500">
            <w:pPr>
              <w:pStyle w:val="TableText"/>
            </w:pPr>
          </w:p>
        </w:tc>
        <w:tc>
          <w:tcPr>
            <w:tcW w:w="1076" w:type="pct"/>
            <w:tcBorders>
              <w:top w:val="single" w:sz="4" w:space="0" w:color="D9D9D9" w:themeColor="background1" w:themeShade="D9"/>
              <w:left w:val="nil"/>
              <w:bottom w:val="single" w:sz="4" w:space="0" w:color="D9D9D9" w:themeColor="background1" w:themeShade="D9"/>
              <w:right w:val="nil"/>
            </w:tcBorders>
          </w:tcPr>
          <w:p w14:paraId="20ED7F83" w14:textId="77777777" w:rsidR="001A04DB" w:rsidRPr="00C66897" w:rsidRDefault="001A04DB" w:rsidP="00A56500">
            <w:pPr>
              <w:pStyle w:val="TableText"/>
              <w:rPr>
                <w:rFonts w:cs="Calibri"/>
              </w:rPr>
            </w:pPr>
            <w:r w:rsidRPr="00C66897">
              <w:rPr>
                <w:rFonts w:cs="Calibri"/>
              </w:rPr>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52418A1F" w14:textId="77777777" w:rsidR="001A04DB" w:rsidRPr="00C66897" w:rsidRDefault="001A04DB" w:rsidP="00A56500">
            <w:pPr>
              <w:pStyle w:val="TableText"/>
            </w:pPr>
            <w:r w:rsidRPr="00C66897">
              <w:t>Yes (WA)</w:t>
            </w:r>
          </w:p>
        </w:tc>
        <w:tc>
          <w:tcPr>
            <w:tcW w:w="569" w:type="pct"/>
            <w:tcBorders>
              <w:top w:val="single" w:sz="4" w:space="0" w:color="D9D9D9" w:themeColor="background1" w:themeShade="D9"/>
              <w:left w:val="nil"/>
              <w:bottom w:val="single" w:sz="4" w:space="0" w:color="D9D9D9" w:themeColor="background1" w:themeShade="D9"/>
              <w:right w:val="nil"/>
            </w:tcBorders>
          </w:tcPr>
          <w:p w14:paraId="375CB6AE" w14:textId="77777777" w:rsidR="001A04DB" w:rsidRPr="00C66897" w:rsidRDefault="001A04DB" w:rsidP="00A56500">
            <w:pPr>
              <w:pStyle w:val="TableText"/>
            </w:pPr>
            <w:r w:rsidRPr="00C66897">
              <w:t>No</w:t>
            </w:r>
          </w:p>
        </w:tc>
      </w:tr>
      <w:tr w:rsidR="009A1ABC" w:rsidRPr="00C66897" w14:paraId="4D9A385B"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41C5CCC" w14:textId="77777777" w:rsidR="001A04DB" w:rsidRPr="00C66897" w:rsidRDefault="001A04DB" w:rsidP="00A56500">
            <w:pPr>
              <w:pStyle w:val="TableText"/>
            </w:pPr>
            <w:r w:rsidRPr="00C66897">
              <w:rPr>
                <w:i/>
                <w:iCs/>
              </w:rPr>
              <w:t xml:space="preserve">Caliothrips fasciatus </w:t>
            </w:r>
            <w:r w:rsidRPr="00C66897">
              <w:rPr>
                <w:iCs/>
              </w:rPr>
              <w:t>(Pergande)</w:t>
            </w:r>
          </w:p>
          <w:p w14:paraId="7F20EB93" w14:textId="77777777" w:rsidR="001A04DB" w:rsidRPr="00C66897" w:rsidRDefault="001A04DB" w:rsidP="00A56500">
            <w:pPr>
              <w:pStyle w:val="TableText"/>
              <w:rPr>
                <w:i/>
                <w:iCs/>
              </w:rPr>
            </w:pPr>
            <w:r w:rsidRPr="00C66897">
              <w:t>Californian bean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2CFA7524" w14:textId="4C07BF26" w:rsidR="001A04DB" w:rsidRPr="00C66897" w:rsidRDefault="001A04DB" w:rsidP="00A56500">
            <w:pPr>
              <w:pStyle w:val="TableText"/>
            </w:pPr>
            <w:r w:rsidRPr="00C66897">
              <w:t>1,</w:t>
            </w:r>
            <w:r w:rsidR="00EA4305" w:rsidRPr="00C66897">
              <w:t xml:space="preserve"> 3,</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1F6CC0F8" w14:textId="51FC2B87" w:rsidR="001A04DB" w:rsidRPr="00C66897" w:rsidRDefault="001A04DB" w:rsidP="00C15E3D">
            <w:pPr>
              <w:pStyle w:val="TableText"/>
            </w:pPr>
            <w:r w:rsidRPr="00C66897">
              <w:t xml:space="preserve">Western USA and parts of Mexico, and apparently also in China </w:t>
            </w:r>
            <w:r w:rsidR="00A307C0" w:rsidRPr="00C66897">
              <w:fldChar w:fldCharType="begin">
                <w:fldData xml:space="preserve">PEVuZE5vdGU+PENpdGU+PEF1dGhvcj5Ib2RkbGU8L0F1dGhvcj48WWVhcj4yMDEyPC9ZZWFyPjxS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=
</w:fldData>
              </w:fldChar>
            </w:r>
            <w:r w:rsidR="00C15E3D">
              <w:instrText xml:space="preserve"> ADDIN EN.CITE </w:instrText>
            </w:r>
            <w:r w:rsidR="00C15E3D">
              <w:fldChar w:fldCharType="begin">
                <w:fldData xml:space="preserve">PEVuZE5vdGU+PENpdGU+PEF1dGhvcj5Ib2RkbGU8L0F1dGhvcj48WWVhcj4yMDEyPC9ZZWFyPjxS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=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 xml:space="preserve">; </w:t>
            </w:r>
            <w:hyperlink w:anchor="_ENREF_232" w:tooltip="Hoddle, 2006 #5749" w:history="1">
              <w:r w:rsidR="00C15E3D" w:rsidRPr="00C66897">
                <w:rPr>
                  <w:noProof/>
                </w:rPr>
                <w:t>2006</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A33AA3C" w14:textId="1EC52605" w:rsidR="001A04DB" w:rsidRPr="00C66897" w:rsidRDefault="001A04DB" w:rsidP="00C15E3D">
            <w:pPr>
              <w:pStyle w:val="TableText"/>
            </w:pPr>
            <w:r w:rsidRPr="00C66897">
              <w:t xml:space="preserve">No record found </w:t>
            </w:r>
            <w:r w:rsidR="00A307C0" w:rsidRPr="00C66897">
              <w:fldChar w:fldCharType="begin">
                <w:fldData xml:space="preserve">PEVuZE5vdGU+PENpdGU+PEF1dGhvcj5Ib2RkbGU8L0F1dGhvcj48WWVhcj4yMDA2PC9ZZWFyPjxS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cm90aHJpcGlkYWU8L2tleXdvcmQ+PGtleXdvcmQ+UGhsYWVvdGhyaXBpZGFlPC9rZXl3b3JkPjxr
ZXl3b3JkPlNwZWNpZXM8L2tleXdvcmQ+PGtleXdvcmQ+VGhyaXBpZGFlPC9rZXl3b3JkPjxrZXl3
b3JkPlRocmlwczwva2V5d29yZD48a2V5d29yZD5UaHlzYW5vcHRlcmE8L2tleXdvcmQ+PC9rZXl3
b3Jkcz48ZGF0ZXM+PHllYXI+MjAxMjwveWVhcj48cHViLWRhdGVzPjxkYXRlPjgvMjAxMjwvZGF0
ZT48L3B1Yi1kYXRlcz48L2RhdGVzPjxsYWJlbD44MjAxODwvbGFiZWw+PHVybHM+PHJlbGF0ZWQt
dXJscz48dXJsPjxzdHlsZSBmYWNlPSJ1bmRlcmxpbmUiIGZvbnQ9ImRlZmF1bHQiIHNpemU9IjEw
MCUiPmh0dHA6Ly93d3cub3p0aHJpcHMub3JnLzwvc3R5bGU+PC91cmw+PC9yZWxhdGVkLXVybHM+
PC91cmxzPjxjdXN0b20xPnVzIHRhYmxlIGdyYXBlcyB0byB3YSByaiBUaHJpcHMgZ3JvdXAgcG9s
aWN5IHRrcTwvY3VzdG9tMT48L3JlY29yZD48L0NpdGU+PC9FbmROb3RlPn==
</w:fldData>
              </w:fldChar>
            </w:r>
            <w:r w:rsidR="00C15E3D">
              <w:instrText xml:space="preserve"> ADDIN EN.CITE </w:instrText>
            </w:r>
            <w:r w:rsidR="00C15E3D">
              <w:fldChar w:fldCharType="begin">
                <w:fldData xml:space="preserve">PEVuZE5vdGU+PENpdGU+PEF1dGhvcj5Ib2RkbGU8L0F1dGhvcj48WWVhcj4yMDA2PC9ZZWFyPjxS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2" w:tooltip="Hoddle, 2006 #5749" w:history="1">
              <w:r w:rsidR="00C15E3D" w:rsidRPr="00C66897">
                <w:rPr>
                  <w:noProof/>
                </w:rPr>
                <w:t>Hoddle, Stosic &amp; Mound 2006</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1559E9A0" w14:textId="63943FDA" w:rsidR="00E87F97" w:rsidRPr="00C66897" w:rsidRDefault="001A04DB" w:rsidP="006E1770">
            <w:pPr>
              <w:pStyle w:val="TableText"/>
            </w:pPr>
            <w:r w:rsidRPr="00C66897">
              <w:t xml:space="preserve">Foliage of beans; also overwinters inside the navel of </w:t>
            </w:r>
            <w:r w:rsidR="00441CC8" w:rsidRPr="00C66897">
              <w:t>‘</w:t>
            </w:r>
            <w:r w:rsidRPr="00C66897">
              <w:t>navel</w:t>
            </w:r>
            <w:r w:rsidR="00441CC8" w:rsidRPr="00C66897">
              <w:t>’</w:t>
            </w:r>
            <w:r w:rsidRPr="00C66897">
              <w:t xml:space="preserve"> orange </w:t>
            </w:r>
            <w:r w:rsidR="00A307C0" w:rsidRPr="00C66897">
              <w:fldChar w:fldCharType="begin"/>
            </w:r>
            <w:r w:rsidR="00C15E3D">
              <w:instrText xml:space="preserve"> ADDIN EN.CITE &lt;EndNote&gt;&lt;Cite&gt;&lt;Author&gt;Hoddle&lt;/Author&gt;&lt;Year&gt;2006&lt;/Year&gt;&lt;RecNum&gt;5749&lt;/RecNum&gt;&lt;DisplayText&gt;(Hoddle, Stosic &amp;amp; Mound 2006)&lt;/DisplayText&gt;&lt;record&gt;&lt;rec-number&gt;5749&lt;/rec-number&gt;&lt;foreign-keys&gt;&lt;key app="EN" db-id="pxwxw0er9zv2fxezxdk5tt5utz5p5vtrwdv0" timestamp="1451972509"&gt;5749&lt;/key&gt;&lt;/foreign-keys&gt;&lt;ref-type name="Journal Article"&gt;17&lt;/ref-type&gt;&lt;contributors&gt;&lt;authors&gt;&lt;author&gt;Hoddle,M.S.&lt;/author&gt;&lt;author&gt;Stosic,C.D.&lt;/author&gt;&lt;author&gt;Mound,L.A.&lt;/author&gt;&lt;/authors&gt;&lt;/contributors&gt;&lt;titles&gt;&lt;title&gt;&lt;style face="normal" font="default" size="100%"&gt;Populations of North American bean thrips, &lt;/style&gt;&lt;style face="italic" font="default" size="100%"&gt;Caliothrips fasciatus&lt;/style&gt;&lt;style face="normal" font="default" size="100%"&gt; (Pergande) (Thysanoptera: Thripidae: Panchaetothripinae) not detected in Australia&lt;/style&gt;&lt;/title&gt;&lt;secondary-title&gt;Australian Journal of Entomology&lt;/secondary-title&gt;&lt;/titles&gt;&lt;periodical&gt;&lt;full-title&gt;Australian Journal of Entomology&lt;/full-title&gt;&lt;/periodical&gt;&lt;pages&gt;122-129&lt;/pages&gt;&lt;volume&gt;45&lt;/volume&gt;&lt;keywords&gt;&lt;keyword&gt;Australia&lt;/keyword&gt;&lt;keyword&gt;Caliothrips&lt;/keyword&gt;&lt;keyword&gt;Caliothrips fasciatus&lt;/keyword&gt;&lt;keyword&gt;Populations&lt;/keyword&gt;&lt;keyword&gt;Thripidae&lt;/keyword&gt;&lt;keyword&gt;Thrips&lt;/keyword&gt;&lt;keyword&gt;Thysanoptera&lt;/keyword&gt;&lt;/keywords&gt;&lt;dates&gt;&lt;year&gt;2006&lt;/year&gt;&lt;/dates&gt;&lt;orig-pub&gt;&lt;style face="underline" font="default" size="100%"&gt;J:\E Library\Plant Catalogue\H&lt;/style&gt;&lt;/orig-pub&gt;&lt;label&gt;69069&lt;/label&gt;&lt;urls&gt;&lt;/urls&gt;&lt;custom1&gt;China project C summerfruits and cherries sp Mexican avocados jc&lt;/custom1&gt;&lt;/record&gt;&lt;/Cite&gt;&lt;/EndNote&gt;</w:instrText>
            </w:r>
            <w:r w:rsidR="00A307C0" w:rsidRPr="00C66897">
              <w:fldChar w:fldCharType="separate"/>
            </w:r>
            <w:r w:rsidR="00A307C0" w:rsidRPr="00C66897">
              <w:rPr>
                <w:noProof/>
              </w:rPr>
              <w:t>(</w:t>
            </w:r>
            <w:hyperlink w:anchor="_ENREF_232" w:tooltip="Hoddle, 2006 #5749" w:history="1">
              <w:r w:rsidR="00C15E3D" w:rsidRPr="00C66897">
                <w:rPr>
                  <w:noProof/>
                </w:rPr>
                <w:t>Hoddle, Stosic &amp; Mound 2006</w:t>
              </w:r>
            </w:hyperlink>
            <w:r w:rsidR="00A307C0" w:rsidRPr="00C66897">
              <w:rPr>
                <w:noProof/>
              </w:rPr>
              <w:t>)</w:t>
            </w:r>
            <w:r w:rsidR="00A307C0" w:rsidRPr="00C66897">
              <w:fldChar w:fldCharType="end"/>
            </w:r>
          </w:p>
          <w:p w14:paraId="1B1685DB" w14:textId="356459A5" w:rsidR="001A04DB" w:rsidRPr="00C66897" w:rsidRDefault="006E1770" w:rsidP="006E1770">
            <w:pPr>
              <w:pStyle w:val="TableText"/>
            </w:pPr>
            <w:r w:rsidRPr="00C66897">
              <w:t>Identified as high priority pest for citrus industry by Plant Health Australia</w:t>
            </w:r>
          </w:p>
        </w:tc>
        <w:tc>
          <w:tcPr>
            <w:tcW w:w="1076" w:type="pct"/>
            <w:tcBorders>
              <w:top w:val="single" w:sz="4" w:space="0" w:color="D9D9D9" w:themeColor="background1" w:themeShade="D9"/>
              <w:left w:val="nil"/>
              <w:bottom w:val="single" w:sz="4" w:space="0" w:color="D9D9D9" w:themeColor="background1" w:themeShade="D9"/>
              <w:right w:val="nil"/>
            </w:tcBorders>
          </w:tcPr>
          <w:p w14:paraId="4A19F607" w14:textId="47E72B1D" w:rsidR="001A04DB" w:rsidRPr="00C66897" w:rsidRDefault="001A04DB" w:rsidP="00C15E3D">
            <w:pPr>
              <w:pStyle w:val="TableText"/>
            </w:pPr>
            <w:r w:rsidRPr="00C66897">
              <w:t xml:space="preserve">Interception group B; from Citrus fruit pathways. Intercepted on asparagus and citrus from Mexico and USA to Japan </w:t>
            </w:r>
            <w:r w:rsidR="00A307C0" w:rsidRPr="00C66897">
              <w:fldChar w:fldCharType="begin"/>
            </w:r>
            <w:r w:rsidR="00C15E3D">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610051B8"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644BDE40" w14:textId="77777777" w:rsidR="001A04DB" w:rsidRPr="00C66897" w:rsidRDefault="001A04DB" w:rsidP="00A56500">
            <w:pPr>
              <w:pStyle w:val="TableText"/>
            </w:pPr>
            <w:r w:rsidRPr="00C66897">
              <w:t>No</w:t>
            </w:r>
          </w:p>
        </w:tc>
      </w:tr>
      <w:tr w:rsidR="009A1ABC" w:rsidRPr="00C66897" w14:paraId="1BC44734"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3070E59C" w14:textId="20C737B3" w:rsidR="001A04DB" w:rsidRPr="00C66897" w:rsidRDefault="001A04DB" w:rsidP="00A56500">
            <w:pPr>
              <w:pStyle w:val="TableText"/>
              <w:rPr>
                <w:iCs/>
              </w:rPr>
            </w:pPr>
            <w:r w:rsidRPr="00C66897">
              <w:rPr>
                <w:i/>
                <w:iCs/>
              </w:rPr>
              <w:t>Caliothrips impurus</w:t>
            </w:r>
            <w:r w:rsidRPr="00C66897">
              <w:rPr>
                <w:iCs/>
              </w:rPr>
              <w:t xml:space="preserve"> </w:t>
            </w:r>
            <w:r w:rsidR="00A307C0" w:rsidRPr="00C66897">
              <w:rPr>
                <w:iCs/>
              </w:rPr>
              <w:fldChar w:fldCharType="begin"/>
            </w:r>
            <w:r w:rsidR="00C15E3D">
              <w:rPr>
                <w:iCs/>
              </w:rPr>
              <w:instrText xml:space="preserve"> ADDIN EN.CITE &lt;EndNote&gt;&lt;Cite ExcludeYear="1"&gt;&lt;Author&gt;Priesner&lt;/Author&gt;&lt;Year&gt;1928&lt;/Year&gt;&lt;RecNum&gt;21671&lt;/RecNum&gt;&lt;DisplayText&gt;(Priesner)&lt;/DisplayText&gt;&lt;record&gt;&lt;rec-number&gt;21671&lt;/rec-number&gt;&lt;foreign-keys&gt;&lt;key app="EN" db-id="pxwxw0er9zv2fxezxdk5tt5utz5p5vtrwdv0" timestamp="1451972856"&gt;21671&lt;/key&gt;&lt;/foreign-keys&gt;&lt;ref-type name="Book"&gt;6&lt;/ref-type&gt;&lt;contributors&gt;&lt;authors&gt;&lt;author&gt;Priesner,H.&lt;/author&gt;&lt;/authors&gt;&lt;/contributors&gt;&lt;titles&gt;&lt;title&gt;Die Thysanoptera Europas (The Thysanoptera Europe)&lt;/title&gt;&lt;/titles&gt;&lt;pages&gt;1-755&lt;/pages&gt;&lt;keywords&gt;&lt;keyword&gt;Netherlands&lt;/keyword&gt;&lt;keyword&gt;Europe&lt;/keyword&gt;&lt;keyword&gt;Thysanoptera&lt;/keyword&gt;&lt;/keywords&gt;&lt;dates&gt;&lt;year&gt;1928&lt;/year&gt;&lt;/dates&gt;&lt;pub-location&gt;The Netherlands&lt;/pub-location&gt;&lt;publisher&gt;Neudruck A. Asher &amp;amp; Co. Amsterdam&lt;/publisher&gt;&lt;orig-pub&gt;No PDF&lt;/orig-pub&gt;&lt;isbn&gt;B0000BMHV6&lt;/isbn&gt;&lt;label&gt;86501&lt;/label&gt;&lt;urls&gt;&lt;/urls&gt;&lt;custom1&gt;Tospovirus YGC&lt;/custom1&gt;&lt;/record&gt;&lt;/Cite&gt;&lt;/EndNote&gt;</w:instrText>
            </w:r>
            <w:r w:rsidR="00A307C0" w:rsidRPr="00C66897">
              <w:rPr>
                <w:iCs/>
              </w:rPr>
              <w:fldChar w:fldCharType="separate"/>
            </w:r>
            <w:r w:rsidR="00A307C0" w:rsidRPr="00C66897">
              <w:rPr>
                <w:iCs/>
                <w:noProof/>
              </w:rPr>
              <w:t>(</w:t>
            </w:r>
            <w:hyperlink w:anchor="_ENREF_459" w:tooltip="Priesner, 1928 #21671" w:history="1">
              <w:r w:rsidR="00C15E3D" w:rsidRPr="00C66897">
                <w:rPr>
                  <w:iCs/>
                  <w:noProof/>
                </w:rPr>
                <w:t>Priesner</w:t>
              </w:r>
            </w:hyperlink>
            <w:r w:rsidR="00A307C0" w:rsidRPr="00C66897">
              <w:rPr>
                <w:iCs/>
                <w:noProof/>
              </w:rPr>
              <w:t>)</w:t>
            </w:r>
            <w:r w:rsidR="00A307C0" w:rsidRPr="00C66897">
              <w:rPr>
                <w:iCs/>
              </w:rPr>
              <w:fldChar w:fldCharType="end"/>
            </w:r>
          </w:p>
          <w:p w14:paraId="76255062" w14:textId="77777777" w:rsidR="001A04DB" w:rsidRPr="00C66897" w:rsidRDefault="001A04DB" w:rsidP="00A56500">
            <w:pPr>
              <w:pStyle w:val="TableText"/>
              <w:rPr>
                <w:iCs/>
              </w:rPr>
            </w:pPr>
            <w:r w:rsidRPr="00C66897">
              <w:rPr>
                <w:iCs/>
              </w:rPr>
              <w:t>African cotton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1089C115"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FC0F150" w14:textId="3F6D69F3" w:rsidR="001A04DB" w:rsidRPr="00C66897" w:rsidRDefault="001A04DB" w:rsidP="00C15E3D">
            <w:pPr>
              <w:pStyle w:val="TableText"/>
            </w:pPr>
            <w:r w:rsidRPr="00C66897">
              <w:t xml:space="preserve">Africa and India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77F643C1" w14:textId="66965683" w:rsidR="001A04DB" w:rsidRPr="00C66897" w:rsidRDefault="001A04DB" w:rsidP="00C15E3D">
            <w:pPr>
              <w:pStyle w:val="TableText"/>
            </w:pPr>
            <w:r w:rsidRPr="00C66897">
              <w:t xml:space="preserve">No record found </w:t>
            </w:r>
            <w:r w:rsidR="00A307C0" w:rsidRPr="00C66897">
              <w:fldChar w:fldCharType="begin">
                <w:fldData xml:space="preserve">PEVuZE5vdGU+PENpdGU+PEF1dGhvcj5Nb3VuZDwvQXV0aG9yPjxZZWFyPjIwMDU8L1llYXI+PFJl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=
</w:fldData>
              </w:fldChar>
            </w:r>
            <w:r w:rsidR="00C15E3D">
              <w:instrText xml:space="preserve"> ADDIN EN.CITE </w:instrText>
            </w:r>
            <w:r w:rsidR="00C15E3D">
              <w:fldChar w:fldCharType="begin">
                <w:fldData xml:space="preserve">PEVuZE5vdGU+PENpdGU+PEF1dGhvcj5Nb3VuZDwvQXV0aG9yPjxZZWFyPjIwMDU8L1llYXI+PFJl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=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64" w:tooltip="Mound, 2005 #20286" w:history="1">
              <w:r w:rsidR="00C15E3D" w:rsidRPr="00C66897">
                <w:rPr>
                  <w:noProof/>
                </w:rPr>
                <w:t>Mound 2005c</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3D923E12" w14:textId="53A2A7DE" w:rsidR="001A04DB" w:rsidRPr="00C66897" w:rsidRDefault="001A04DB" w:rsidP="00C15E3D">
            <w:pPr>
              <w:pStyle w:val="TableText"/>
            </w:pPr>
            <w:r w:rsidRPr="00C66897">
              <w:t xml:space="preserve">Leaves of cotton and other fibres and grasses </w:t>
            </w:r>
            <w:r w:rsidR="00A307C0" w:rsidRPr="00C66897">
              <w:fldChar w:fldCharType="begin"/>
            </w:r>
            <w:r w:rsidR="00C15E3D">
              <w:instrText xml:space="preserve"> ADDIN EN.CITE &lt;EndNote&gt;&lt;Cite&gt;&lt;Author&gt;Mound&lt;/Author&gt;&lt;Year&gt;2005&lt;/Year&gt;&lt;RecNum&gt;20286&lt;/RecNum&gt;&lt;DisplayText&gt;(Mound 2005c; ThripsWiki 2017)&lt;/DisplayText&gt;&lt;record&gt;&lt;rec-number&gt;20286&lt;/rec-number&gt;&lt;foreign-keys&gt;&lt;key app="EN" db-id="pxwxw0er9zv2fxezxdk5tt5utz5p5vtrwdv0" timestamp="1451972823"&gt;20286&lt;/key&gt;&lt;/foreign-keys&gt;&lt;ref-type name="Electronic Book"&gt;44&lt;/ref-type&gt;&lt;contributors&gt;&lt;authors&gt;&lt;author&gt;Mound,L.A.&lt;/author&gt;&lt;/authors&gt;&lt;/contributors&gt;&lt;titles&gt;&lt;title&gt;&lt;style face="normal" font="default" size="100%"&gt;African cotton thrips (&lt;/style&gt;&lt;style face="italic" font="default" size="100%"&gt;Caliothrips impurus&lt;/style&gt;&lt;style face="normal" font="default" size="100%"&gt;) Updated on 1/12/2008 1:53:25 PM Available online&lt;/style&gt;&lt;/title&gt;&lt;/titles&gt;&lt;keywords&gt;&lt;keyword&gt;Caliothrips&lt;/keyword&gt;&lt;keyword&gt;Cotton&lt;/keyword&gt;&lt;keyword&gt;Thrips&lt;/keyword&gt;&lt;/keywords&gt;&lt;dates&gt;&lt;year&gt;2005&lt;/year&gt;&lt;pub-dates&gt;&lt;date&gt;11/19/2013 JN&lt;/date&gt;&lt;/pub-dates&gt;&lt;/dates&gt;&lt;label&gt;84654&lt;/label&gt;&lt;urls&gt;&lt;related-urls&gt;&lt;url&gt;&lt;style face="underline" font="default" size="100%"&gt;http://padil.gov.au/pests-and-diseases/Pest/Main/136397&lt;/style&gt;&lt;/url&gt;&lt;/related-urls&gt;&lt;/urls&gt;&lt;custom1&gt;JN Thrips group policy tkq (updated)&lt;/custom1&gt;&lt;/record&gt;&lt;/Cite&gt;&lt;Cite&gt;&lt;Author&gt;ThripsWiki&lt;/Author&gt;&lt;Year&gt;2017&lt;/Year&gt;&lt;RecNum&gt;27925&lt;/RecNum&gt;&lt;record&gt;&lt;rec-number&gt;27925&lt;/rec-number&gt;&lt;foreign-keys&gt;&lt;key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364" w:tooltip="Mound, 2005 #20286" w:history="1">
              <w:r w:rsidR="00C15E3D" w:rsidRPr="00C66897">
                <w:rPr>
                  <w:noProof/>
                </w:rPr>
                <w:t>Mound 2005c</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E64153A"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508F1FFF"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1DCB4FE2" w14:textId="77777777" w:rsidR="001A04DB" w:rsidRPr="00C66897" w:rsidRDefault="001A04DB" w:rsidP="00A56500">
            <w:pPr>
              <w:pStyle w:val="TableText"/>
            </w:pPr>
            <w:r w:rsidRPr="00C66897">
              <w:t>No</w:t>
            </w:r>
          </w:p>
        </w:tc>
      </w:tr>
      <w:tr w:rsidR="009A1ABC" w:rsidRPr="00C66897" w14:paraId="6D26D27E"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3EC4EE9" w14:textId="77777777" w:rsidR="001A04DB" w:rsidRPr="00C66897" w:rsidRDefault="001A04DB" w:rsidP="00A56500">
            <w:pPr>
              <w:pStyle w:val="TableText"/>
              <w:rPr>
                <w:iCs/>
              </w:rPr>
            </w:pPr>
            <w:r w:rsidRPr="00C66897">
              <w:rPr>
                <w:i/>
                <w:iCs/>
              </w:rPr>
              <w:t>Caliothrips indicus</w:t>
            </w:r>
            <w:r w:rsidRPr="00C66897">
              <w:rPr>
                <w:iCs/>
              </w:rPr>
              <w:t xml:space="preserve"> Bagnall</w:t>
            </w:r>
          </w:p>
          <w:p w14:paraId="2B9C2340" w14:textId="77777777" w:rsidR="001A04DB" w:rsidRPr="00C66897" w:rsidRDefault="001A04DB" w:rsidP="00A56500">
            <w:pPr>
              <w:pStyle w:val="TableText"/>
              <w:rPr>
                <w:iCs/>
              </w:rPr>
            </w:pPr>
            <w:r w:rsidRPr="00C66897">
              <w:rPr>
                <w:iCs/>
              </w:rPr>
              <w:t>Groundnut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20012997"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67A54970" w14:textId="1B2E37E1" w:rsidR="001A04DB" w:rsidRPr="00C66897" w:rsidRDefault="001A04DB" w:rsidP="00C15E3D">
            <w:pPr>
              <w:pStyle w:val="TableText"/>
            </w:pPr>
            <w:r w:rsidRPr="00C66897">
              <w:t xml:space="preserve">India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4AFF47BF" w14:textId="55F9C762" w:rsidR="001A04DB" w:rsidRPr="00C66897" w:rsidRDefault="001A04DB" w:rsidP="00C15E3D">
            <w:pPr>
              <w:pStyle w:val="TableText"/>
            </w:pPr>
            <w:r w:rsidRPr="00C66897">
              <w:t xml:space="preserve">No record found </w:t>
            </w:r>
            <w:r w:rsidR="00A307C0" w:rsidRPr="00C66897">
              <w:fldChar w:fldCharType="begin">
                <w:fldData xml:space="preserve">PEVuZE5vdGU+PENpdGU+PEF1dGhvcj5Nb3VuZDwvQXV0aG9yPjxZZWFyPjIwMTI8L1llYXI+PFJl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</w:fldData>
              </w:fldChar>
            </w:r>
            <w:r w:rsidR="00C15E3D">
              <w:instrText xml:space="preserve"> ADDIN EN.CITE </w:instrText>
            </w:r>
            <w:r w:rsidR="00C15E3D">
              <w:fldChar w:fldCharType="begin">
                <w:fldData xml:space="preserve">PEVuZE5vdGU+PENpdGU+PEF1dGhvcj5Nb3VuZDwvQXV0aG9yPjxZZWFyPjIwMTI8L1llYXI+PFJl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3E70401B" w14:textId="044AFA82" w:rsidR="001A04DB" w:rsidRPr="00C66897" w:rsidRDefault="001A04DB" w:rsidP="00C15E3D">
            <w:pPr>
              <w:pStyle w:val="TableText"/>
            </w:pPr>
            <w:r w:rsidRPr="00C66897">
              <w:t xml:space="preserve">Leaves, polyphagous </w:t>
            </w:r>
            <w:r w:rsidR="00A307C0" w:rsidRPr="00C66897">
              <w:fldChar w:fldCharType="begin"/>
            </w:r>
            <w:r w:rsidR="00C15E3D">
              <w:instrText xml:space="preserve"> ADDIN EN.CITE &lt;EndNote&gt;&lt;Cite&gt;&lt;Author&gt;Butani&lt;/Author&gt;&lt;Year&gt;1993&lt;/Year&gt;&lt;RecNum&gt;5352&lt;/RecNum&gt;&lt;DisplayText&gt;(Butani 1993)&lt;/DisplayText&gt;&lt;record&gt;&lt;rec-number&gt;5352&lt;/rec-number&gt;&lt;foreign-keys&gt;&lt;key app="EN" db-id="pxwxw0er9zv2fxezxdk5tt5utz5p5vtrwdv0" timestamp="1451972500"&gt;5352&lt;/key&gt;&lt;/foreign-keys&gt;&lt;ref-type name="Book"&gt;6&lt;/ref-type&gt;&lt;contributors&gt;&lt;authors&gt;&lt;author&gt;Butani,D.K.&lt;/author&gt;&lt;/authors&gt;&lt;/contributors&gt;&lt;titles&gt;&lt;title&gt;Mango: pest problems&lt;/title&gt;&lt;/titles&gt;&lt;pages&gt;1-290&lt;/pages&gt;&lt;keywords&gt;&lt;keyword&gt;mango&lt;/keyword&gt;&lt;keyword&gt;Mangoes&lt;/keyword&gt;&lt;keyword&gt;pest&lt;/keyword&gt;&lt;keyword&gt;Pests&lt;/keyword&gt;&lt;keyword&gt;Problems&lt;/keyword&gt;&lt;/keywords&gt;&lt;dates&gt;&lt;year&gt;1993&lt;/year&gt;&lt;/dates&gt;&lt;pub-location&gt;Dehli&lt;/pub-location&gt;&lt;publisher&gt;Periodical Expert Book Agency&lt;/publisher&gt;&lt;orig-pub&gt;&lt;style face="underline" font="default" size="100%"&gt;J:\E Library\Plant Catalogue\B&lt;/style&gt;&lt;/orig-pub&gt;&lt;isbn&gt;81-7136-042-04&lt;/isbn&gt;&lt;label&gt;68457&lt;/label&gt;&lt;urls&gt;&lt;/urls&gt;&lt;custom1&gt;mangoes sp Indian table grapes jd&lt;/custom1&gt;&lt;/record&gt;&lt;/Cite&gt;&lt;/EndNote&gt;</w:instrText>
            </w:r>
            <w:r w:rsidR="00A307C0" w:rsidRPr="00C66897">
              <w:fldChar w:fldCharType="separate"/>
            </w:r>
            <w:r w:rsidR="00A307C0" w:rsidRPr="00C66897">
              <w:rPr>
                <w:noProof/>
              </w:rPr>
              <w:t>(</w:t>
            </w:r>
            <w:hyperlink w:anchor="_ENREF_64" w:tooltip="Butani, 1993 #5352" w:history="1">
              <w:r w:rsidR="00C15E3D" w:rsidRPr="00C66897">
                <w:rPr>
                  <w:noProof/>
                </w:rPr>
                <w:t>Butani 1993</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73581DDA" w14:textId="4FF56D44" w:rsidR="001A04DB" w:rsidRPr="00C66897" w:rsidRDefault="001A04DB" w:rsidP="00C15E3D">
            <w:pPr>
              <w:pStyle w:val="TableText"/>
            </w:pPr>
            <w:r w:rsidRPr="00C66897">
              <w:t xml:space="preserve">Intercepted on </w:t>
            </w:r>
            <w:r w:rsidRPr="00C66897">
              <w:rPr>
                <w:i/>
              </w:rPr>
              <w:t>Anethum glaveolens</w:t>
            </w:r>
            <w:r w:rsidRPr="00C66897">
              <w:t xml:space="preserve"> from Thailand to Japan </w:t>
            </w:r>
            <w:r w:rsidR="00A307C0" w:rsidRPr="00C66897">
              <w:fldChar w:fldCharType="begin"/>
            </w:r>
            <w:r w:rsidR="00C15E3D">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167E306E"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0214A5BC" w14:textId="77777777" w:rsidR="001A04DB" w:rsidRPr="00C66897" w:rsidRDefault="001A04DB" w:rsidP="00A56500">
            <w:pPr>
              <w:pStyle w:val="TableText"/>
            </w:pPr>
            <w:r w:rsidRPr="00C66897">
              <w:t>No</w:t>
            </w:r>
          </w:p>
        </w:tc>
      </w:tr>
      <w:tr w:rsidR="009A1ABC" w:rsidRPr="00C66897" w14:paraId="7EB5B406"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5662AA2" w14:textId="77777777" w:rsidR="001A04DB" w:rsidRPr="00C66897" w:rsidRDefault="001A04DB" w:rsidP="00A56500">
            <w:pPr>
              <w:pStyle w:val="TableText"/>
              <w:rPr>
                <w:iCs/>
              </w:rPr>
            </w:pPr>
            <w:r w:rsidRPr="00C66897">
              <w:rPr>
                <w:i/>
                <w:iCs/>
              </w:rPr>
              <w:t xml:space="preserve">Caliothrips phaseoli </w:t>
            </w:r>
            <w:r w:rsidRPr="00C66897">
              <w:rPr>
                <w:iCs/>
              </w:rPr>
              <w:t>(Hood)</w:t>
            </w:r>
          </w:p>
          <w:p w14:paraId="3B7E40D3" w14:textId="77777777" w:rsidR="001A04DB" w:rsidRPr="00C66897" w:rsidRDefault="001A04DB" w:rsidP="00A56500">
            <w:pPr>
              <w:pStyle w:val="TableText"/>
              <w:rPr>
                <w:iCs/>
              </w:rPr>
            </w:pPr>
            <w:r w:rsidRPr="00C66897">
              <w:rPr>
                <w:iCs/>
              </w:rPr>
              <w:t>American bean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7589AC6D" w14:textId="77777777" w:rsidR="001A04DB" w:rsidRPr="00C66897" w:rsidRDefault="001A04DB" w:rsidP="00A56500">
            <w:pPr>
              <w:pStyle w:val="TableText"/>
            </w:pPr>
            <w:r w:rsidRPr="00C66897">
              <w:t>4</w:t>
            </w:r>
          </w:p>
        </w:tc>
        <w:tc>
          <w:tcPr>
            <w:tcW w:w="512" w:type="pct"/>
            <w:tcBorders>
              <w:top w:val="single" w:sz="4" w:space="0" w:color="D9D9D9" w:themeColor="background1" w:themeShade="D9"/>
              <w:left w:val="nil"/>
              <w:bottom w:val="single" w:sz="4" w:space="0" w:color="D9D9D9" w:themeColor="background1" w:themeShade="D9"/>
              <w:right w:val="nil"/>
            </w:tcBorders>
          </w:tcPr>
          <w:p w14:paraId="3DA8C044" w14:textId="09E3E63A" w:rsidR="001A04DB" w:rsidRPr="00C66897" w:rsidRDefault="001A04DB" w:rsidP="00C15E3D">
            <w:pPr>
              <w:pStyle w:val="TableText"/>
            </w:pPr>
            <w:r w:rsidRPr="00C66897">
              <w:t xml:space="preserve">North and South America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DE4D57C" w14:textId="5771201B"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1EDEB54A" w14:textId="17555070" w:rsidR="004E7C35" w:rsidRPr="00C66897" w:rsidRDefault="001A04DB" w:rsidP="00C15E3D">
            <w:pPr>
              <w:pStyle w:val="TableText"/>
            </w:pPr>
            <w:r w:rsidRPr="00C66897">
              <w:t xml:space="preserve">Leaves of particularly Fabaceae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r w:rsidRPr="00C66897">
              <w:t>, including common bean, lentil, maize and soybean</w:t>
            </w:r>
            <w:r w:rsidRPr="00C66897">
              <w:rPr>
                <w:i/>
              </w:rPr>
              <w:t xml:space="preserve">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60DD970C" w14:textId="2EACCDB8"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D;</w:t>
            </w:r>
            <w:r w:rsidRPr="00C66897">
              <w:t xml:space="preserve"> from </w:t>
            </w:r>
            <w:r w:rsidRPr="00C66897">
              <w:rPr>
                <w:i/>
              </w:rPr>
              <w:t xml:space="preserve">Citrus </w:t>
            </w:r>
            <w:r w:rsidRPr="00C66897">
              <w:t xml:space="preserve">fruit and </w:t>
            </w:r>
            <w:r w:rsidRPr="00C66897">
              <w:rPr>
                <w:i/>
              </w:rPr>
              <w:t xml:space="preserve">Asparagus </w:t>
            </w:r>
            <w:r w:rsidRPr="00C66897">
              <w:t>spears</w:t>
            </w:r>
            <w:r w:rsidR="0075012D" w:rsidRPr="00C66897">
              <w:t xml:space="preserve">. </w:t>
            </w:r>
            <w:r w:rsidRPr="00C66897">
              <w:t xml:space="preserve">Intercepted on </w:t>
            </w:r>
            <w:r w:rsidRPr="00C66897">
              <w:rPr>
                <w:i/>
              </w:rPr>
              <w:t>Asparagus officinalis</w:t>
            </w:r>
            <w:r w:rsidRPr="00C66897">
              <w:t xml:space="preserve"> from Peru to Japan </w:t>
            </w:r>
            <w:r w:rsidR="00A307C0" w:rsidRPr="00C66897">
              <w:fldChar w:fldCharType="begin"/>
            </w:r>
            <w:r w:rsidR="00C15E3D">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2FF885EC"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6C366B0D" w14:textId="77777777" w:rsidR="001A04DB" w:rsidRPr="00C66897" w:rsidRDefault="001A04DB" w:rsidP="00A56500">
            <w:pPr>
              <w:pStyle w:val="TableText"/>
            </w:pPr>
            <w:r w:rsidRPr="00C66897">
              <w:t>No</w:t>
            </w:r>
          </w:p>
        </w:tc>
      </w:tr>
      <w:tr w:rsidR="009A1ABC" w:rsidRPr="00C66897" w14:paraId="70B108B2"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BC85660" w14:textId="77777777" w:rsidR="001A04DB" w:rsidRPr="00C66897" w:rsidRDefault="001A04DB" w:rsidP="00A56500">
            <w:pPr>
              <w:pStyle w:val="TableText"/>
              <w:rPr>
                <w:iCs/>
              </w:rPr>
            </w:pPr>
            <w:r w:rsidRPr="00C66897">
              <w:rPr>
                <w:i/>
                <w:iCs/>
              </w:rPr>
              <w:t xml:space="preserve">Caliothrips striatopterus </w:t>
            </w:r>
            <w:r w:rsidRPr="00C66897">
              <w:rPr>
                <w:iCs/>
              </w:rPr>
              <w:t>(Kobus)</w:t>
            </w:r>
          </w:p>
          <w:p w14:paraId="6FA64EA7" w14:textId="77777777" w:rsidR="001A04DB" w:rsidRPr="00C66897" w:rsidRDefault="001A04DB" w:rsidP="00A56500">
            <w:pPr>
              <w:pStyle w:val="TableText"/>
              <w:rPr>
                <w:iCs/>
              </w:rPr>
            </w:pPr>
            <w:r w:rsidRPr="00C66897">
              <w:rPr>
                <w:iCs/>
              </w:rPr>
              <w:t>Mangosteen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5A245C32"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3FF1C9FF" w14:textId="6D143609" w:rsidR="001A04DB" w:rsidRPr="00C66897" w:rsidRDefault="001A04DB" w:rsidP="00C15E3D">
            <w:pPr>
              <w:pStyle w:val="TableText"/>
            </w:pPr>
            <w:r w:rsidRPr="00C66897">
              <w:t xml:space="preserve">Java, Philippines, Solomon Islands and Australia </w:t>
            </w:r>
            <w:r w:rsidR="00A307C0" w:rsidRPr="00C66897">
              <w:fldChar w:fldCharType="begin">
                <w:fldData xml:space="preserve">PEVuZE5vdGU+PENpdGU+PEF1dGhvcj5Nb3VuZDwvQXV0aG9yPjxZZWFyPjIwMTI8L1llYXI+PFJl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ZXl3b3JkPjxrZXl3b3JkPlBobGFlb3RocmlwaWRhZTwva2V5d29yZD48a2V5d29yZD5TcGVjaWVz
PC9rZXl3b3JkPjxrZXl3b3JkPlRocmlwaWRhZTwva2V5d29yZD48a2V5d29yZD5UaHJpcHM8L2tl
eXdvcmQ+PGtleXdvcmQ+VGh5c2Fub3B0ZXJhPC9rZXl3b3JkPjwva2V5d29yZHM+PGRhdGVzPjx5
ZWFyPjIwMTI8L3llYXI+PHB1Yi1kYXRlcz48ZGF0ZT44LzIwMTI8L2RhdGU+PC9wdWItZGF0ZXM+
PC9kYXRlcz48bGFiZWw+ODIwMTg8L2xhYmVsPjx1cmxzPjxyZWxhdGVkLXVybHM+PHVybD48c3R5
bGUgZmFjZT0idW5kZXJsaW5lIiBmb250PSJkZWZhdWx0IiBzaXplPSIxMDAlIj5odHRwOi8vd3d3
Lm96dGhyaXBzLm9yZy88L3N0eWxlPjwvdXJsPjwvcmVsYXRlZC11cmxzPjwvdXJscz48Y3VzdG9t
MT51cyB0YWJsZSBncmFwZXMgdG8gd2EgcmogVGhyaXBzIGdyb3VwIHBvbGljeSB0a3E8L2N1c3Rv
bTE+PC9yZWNvcmQ+PC9DaXRlPjwvRW5kTm90ZT5=
</w:fldData>
              </w:fldChar>
            </w:r>
            <w:r w:rsidR="00C15E3D">
              <w:instrText xml:space="preserve"> ADDIN EN.CITE </w:instrText>
            </w:r>
            <w:r w:rsidR="00C15E3D">
              <w:fldChar w:fldCharType="begin">
                <w:fldData xml:space="preserve">PEVuZE5vdGU+PENpdGU+PEF1dGhvcj5Nb3VuZDwvQXV0aG9yPjxZZWFyPjIwMTI8L1llYXI+PFJl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ZXl3b3JkPjxrZXl3b3JkPlBobGFlb3RocmlwaWRhZTwva2V5d29yZD48a2V5d29yZD5TcGVjaWVz
PC9rZXl3b3JkPjxrZXl3b3JkPlRocmlwaWRhZTwva2V5d29yZD48a2V5d29yZD5UaHJpcHM8L2tl
eXdvcmQ+PGtleXdvcmQ+VGh5c2Fub3B0ZXJhPC9rZXl3b3JkPjwva2V5d29yZHM+PGRhdGVzPjx5
ZWFyPjIwMTI8L3llYXI+PHB1Yi1kYXRlcz48ZGF0ZT44LzIwMTI8L2RhdGU+PC9wdWItZGF0ZXM+
PC9kYXRlcz48bGFiZWw+ODIwMTg8L2xhYmVsPjx1cmxzPjxyZWxhdGVkLXVybHM+PHVybD48c3R5
bGUgZmFjZT0idW5kZXJsaW5lIiBmb250PSJkZWZhdWx0IiBzaXplPSIxMDAlIj5odHRwOi8vd3d3
Lm96dGhyaXBzLm9yZy88L3N0eWxlPjwvdXJsPjwvcmVsYXRlZC11cmxzPjwvdXJscz48Y3VzdG9t
MT51cyB0YWJsZSBncmFwZXMgdG8gd2EgcmogVGhyaXBzIGdyb3VwIHBvbGljeSB0a3E8L2N1c3Rv
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9DF21B1" w14:textId="7FF9E208" w:rsidR="001A04DB" w:rsidRPr="00C66897" w:rsidRDefault="001A04DB" w:rsidP="00C15E3D">
            <w:pPr>
              <w:pStyle w:val="TableText"/>
            </w:pPr>
            <w:r w:rsidRPr="00C66897">
              <w:t xml:space="preserve">Yes, QLD, NSW, NT, WA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401C45EA" w14:textId="61227B72" w:rsidR="001A04DB" w:rsidRPr="00C66897" w:rsidRDefault="001A04DB" w:rsidP="00C15E3D">
            <w:pPr>
              <w:pStyle w:val="TableText"/>
            </w:pPr>
            <w:r w:rsidRPr="00C66897">
              <w:t xml:space="preserve">Leaves  of various Poaceae, including sugar cane and </w:t>
            </w:r>
            <w:r w:rsidRPr="00C66897">
              <w:rPr>
                <w:i/>
              </w:rPr>
              <w:t>Zea mays</w:t>
            </w:r>
            <w:r w:rsidRPr="00C66897">
              <w:t xml:space="preserv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Pr="00C66897">
              <w:t xml:space="preserve">, also on mangosteen </w:t>
            </w:r>
            <w:r w:rsidR="00A307C0" w:rsidRPr="00C66897">
              <w:fldChar w:fldCharType="begin"/>
            </w:r>
            <w:r w:rsidR="00C15E3D">
              <w:instrText xml:space="preserve"> ADDIN EN.CITE &lt;EndNote&gt;&lt;Cite&gt;&lt;Author&gt;Pableo&lt;/Author&gt;&lt;Year&gt;1994&lt;/Year&gt;&lt;RecNum&gt;16205&lt;/RecNum&gt;&lt;DisplayText&gt;(Pableo &amp;amp; Velasco 1994)&lt;/DisplayText&gt;&lt;record&gt;&lt;rec-number&gt;16205&lt;/rec-number&gt;&lt;foreign-keys&gt;&lt;key app="EN" db-id="pxwxw0er9zv2fxezxdk5tt5utz5p5vtrwdv0" timestamp="1451972727"&gt;16205&lt;/key&gt;&lt;/foreign-keys&gt;&lt;ref-type name="Journal Article"&gt;17&lt;/ref-type&gt;&lt;contributors&gt;&lt;authors&gt;&lt;author&gt;Pableo,F.B.&lt;/author&gt;&lt;author&gt;Velasco,C.J.&lt;/author&gt;&lt;/authors&gt;&lt;/contributors&gt;&lt;titles&gt;&lt;title&gt;Mangosteen thrips and its control&lt;/title&gt;&lt;secondary-title&gt;Philippine Journal of Plant Industry&lt;/secondary-title&gt;&lt;/titles&gt;&lt;periodical&gt;&lt;full-title&gt;Philippine Journal of Plant Industry&lt;/full-title&gt;&lt;/periodical&gt;&lt;pages&gt;91-101&lt;/pages&gt;&lt;volume&gt;59&lt;/volume&gt;&lt;number&gt;4&lt;/number&gt;&lt;keywords&gt;&lt;keyword&gt;control&lt;/keyword&gt;&lt;keyword&gt;Industries&lt;/keyword&gt;&lt;keyword&gt;Industry&lt;/keyword&gt;&lt;keyword&gt;ITS&lt;/keyword&gt;&lt;keyword&gt;Mangosteen&lt;/keyword&gt;&lt;keyword&gt;Thrips&lt;/keyword&gt;&lt;/keywords&gt;&lt;dates&gt;&lt;year&gt;1994&lt;/year&gt;&lt;/dates&gt;&lt;label&gt;80384&lt;/label&gt;&lt;urls&gt;&lt;/urls&gt;&lt;custom1&gt;Indonesia mangosteen as&lt;/custom1&gt;&lt;/record&gt;&lt;/Cite&gt;&lt;/EndNote&gt;</w:instrText>
            </w:r>
            <w:r w:rsidR="00A307C0" w:rsidRPr="00C66897">
              <w:fldChar w:fldCharType="separate"/>
            </w:r>
            <w:r w:rsidR="00A307C0" w:rsidRPr="00C66897">
              <w:rPr>
                <w:noProof/>
              </w:rPr>
              <w:t>(</w:t>
            </w:r>
            <w:hyperlink w:anchor="_ENREF_425" w:tooltip="Pableo, 1994 #16205" w:history="1">
              <w:r w:rsidR="00C15E3D" w:rsidRPr="00C66897">
                <w:rPr>
                  <w:noProof/>
                </w:rPr>
                <w:t>Pableo &amp; Velasco 1994</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17B2E7D8"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45750809"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35C20E72" w14:textId="77777777" w:rsidR="001A04DB" w:rsidRPr="00C66897" w:rsidRDefault="001A04DB" w:rsidP="00A56500">
            <w:pPr>
              <w:pStyle w:val="TableText"/>
            </w:pPr>
            <w:r w:rsidRPr="00C66897">
              <w:t>No</w:t>
            </w:r>
          </w:p>
        </w:tc>
      </w:tr>
      <w:tr w:rsidR="009A1ABC" w:rsidRPr="00C66897" w14:paraId="5AE4D1D7"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2A79A56" w14:textId="77777777" w:rsidR="001A04DB" w:rsidRPr="00C66897" w:rsidRDefault="001A04DB" w:rsidP="00A56500">
            <w:pPr>
              <w:pStyle w:val="TableText"/>
              <w:rPr>
                <w:iCs/>
              </w:rPr>
            </w:pPr>
            <w:r w:rsidRPr="00C66897">
              <w:rPr>
                <w:i/>
                <w:iCs/>
              </w:rPr>
              <w:t xml:space="preserve">Ceratothripoides claratris </w:t>
            </w:r>
            <w:r w:rsidRPr="00C66897">
              <w:rPr>
                <w:iCs/>
              </w:rPr>
              <w:t>(Shumsher)</w:t>
            </w:r>
          </w:p>
        </w:tc>
        <w:tc>
          <w:tcPr>
            <w:tcW w:w="372" w:type="pct"/>
            <w:tcBorders>
              <w:top w:val="single" w:sz="4" w:space="0" w:color="D9D9D9" w:themeColor="background1" w:themeShade="D9"/>
              <w:left w:val="nil"/>
              <w:bottom w:val="single" w:sz="4" w:space="0" w:color="D9D9D9" w:themeColor="background1" w:themeShade="D9"/>
              <w:right w:val="nil"/>
            </w:tcBorders>
          </w:tcPr>
          <w:p w14:paraId="02D8B0E2" w14:textId="77777777" w:rsidR="001A04DB" w:rsidRPr="00C66897" w:rsidRDefault="001A04DB" w:rsidP="00A56500">
            <w:pPr>
              <w:pStyle w:val="TableText"/>
            </w:pPr>
            <w:r w:rsidRPr="00C66897">
              <w:t>2</w:t>
            </w:r>
          </w:p>
        </w:tc>
        <w:tc>
          <w:tcPr>
            <w:tcW w:w="512" w:type="pct"/>
            <w:tcBorders>
              <w:top w:val="single" w:sz="4" w:space="0" w:color="D9D9D9" w:themeColor="background1" w:themeShade="D9"/>
              <w:left w:val="nil"/>
              <w:bottom w:val="single" w:sz="4" w:space="0" w:color="D9D9D9" w:themeColor="background1" w:themeShade="D9"/>
              <w:right w:val="nil"/>
            </w:tcBorders>
          </w:tcPr>
          <w:p w14:paraId="4E068732" w14:textId="7907EC74" w:rsidR="001A04DB" w:rsidRPr="00C66897" w:rsidRDefault="001A04DB" w:rsidP="00C15E3D">
            <w:pPr>
              <w:pStyle w:val="TableText"/>
            </w:pPr>
            <w:r w:rsidRPr="00C66897">
              <w:t xml:space="preserve">Asia from India to Thailand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6B7D72BD" w14:textId="2E87985A"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46A7AAE1" w14:textId="79D84A52" w:rsidR="001A04DB" w:rsidRPr="00C66897" w:rsidRDefault="001A04DB" w:rsidP="00C15E3D">
            <w:pPr>
              <w:pStyle w:val="TableText"/>
            </w:pPr>
            <w:r w:rsidRPr="00C66897">
              <w:t>Flowers, young fruit and leaves of tomato plants</w:t>
            </w:r>
            <w:r w:rsidRPr="00C66897">
              <w:rPr>
                <w:i/>
              </w:rPr>
              <w:t xml:space="preserv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9535B12"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7DD99980"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1FE2CD25" w14:textId="04FD8D18" w:rsidR="001A04DB" w:rsidRPr="00C66897" w:rsidRDefault="001A04DB" w:rsidP="00C15E3D">
            <w:pPr>
              <w:pStyle w:val="TableText"/>
            </w:pPr>
            <w:r w:rsidRPr="00C66897">
              <w:t>Yes</w:t>
            </w:r>
            <w:r w:rsidR="00C018EE" w:rsidRPr="00C66897">
              <w:t xml:space="preserve"> </w:t>
            </w:r>
            <w:r w:rsidR="00A307C0" w:rsidRPr="00C66897">
              <w:rPr>
                <w:rFonts w:cstheme="minorHAnsi"/>
                <w:iCs/>
              </w:rPr>
              <w:fldChar w:fldCharType="begin"/>
            </w:r>
            <w:r w:rsidR="00C15E3D">
              <w:rPr>
                <w:rFonts w:cstheme="minorHAnsi"/>
                <w:iCs/>
              </w:rPr>
              <w:instrText xml:space="preserve"> ADDIN EN.CITE &lt;EndNote&gt;&lt;Cite&gt;&lt;Author&gt;Premachandra&lt;/Author&gt;&lt;Year&gt;2005&lt;/Year&gt;&lt;RecNum&gt;21669&lt;/RecNum&gt;&lt;DisplayText&gt;(Premachandra et al. 2005a)&lt;/DisplayText&gt;&lt;record&gt;&lt;rec-number&gt;21669&lt;/rec-number&gt;&lt;foreign-keys&gt;&lt;key app="EN" db-id="pxwxw0er9zv2fxezxdk5tt5utz5p5vtrwdv0" timestamp="1451972856"&gt;21669&lt;/key&gt;&lt;/foreign-keys&gt;&lt;ref-type name="Journal Article"&gt;17&lt;/ref-type&gt;&lt;contributors&gt;&lt;authors&gt;&lt;author&gt;Premachandra,W.T.S.D.&lt;/author&gt;&lt;author&gt;Borgemeister,C.&lt;/author&gt;&lt;author&gt;Maiss,E.&lt;/author&gt;&lt;author&gt;Knierim,D.&lt;/author&gt;&lt;author&gt;Poehling,H.M.&lt;/author&gt;&lt;/authors&gt;&lt;/contributors&gt;&lt;titles&gt;&lt;title&gt;&lt;style face="italic" font="default" size="100%"&gt;Ceratothripoides claratris&lt;/style&gt;&lt;style face="normal" font="default" size="100%"&gt;, a new vector of a &lt;/style&gt;&lt;style face="italic" font="default" size="100%"&gt;Capsicum chlorosis virus&lt;/style&gt;&lt;style face="normal" font="default" size="100%"&gt; isolate infecting tomato in Thailand&lt;/style&gt;&lt;/title&gt;&lt;secondary-title&gt;Phytopathology&lt;/secondary-title&gt;&lt;/titles&gt;&lt;periodical&gt;&lt;full-title&gt;Phytopathology&lt;/full-title&gt;&lt;/periodical&gt;&lt;pages&gt;659-663&lt;/pages&gt;&lt;volume&gt;95&lt;/volume&gt;&lt;number&gt;6&lt;/number&gt;&lt;keywords&gt;&lt;keyword&gt;c&lt;/keyword&gt;&lt;keyword&gt;vector&lt;/keyword&gt;&lt;keyword&gt;Capsicum&lt;/keyword&gt;&lt;keyword&gt;Chlorosis&lt;/keyword&gt;&lt;keyword&gt;Virus&lt;/keyword&gt;&lt;keyword&gt;Tomato&lt;/keyword&gt;&lt;keyword&gt;Thailand&lt;/keyword&gt;&lt;keyword&gt;Phytopathology&lt;/keyword&gt;&lt;keyword&gt;Efficiency&lt;/keyword&gt;&lt;keyword&gt;Transmission&lt;/keyword&gt;&lt;keyword&gt;Adult&lt;/keyword&gt;&lt;keyword&gt;as&lt;/keyword&gt;&lt;keyword&gt;Larvae&lt;/keyword&gt;&lt;keyword&gt;Thrips&lt;/keyword&gt;&lt;keyword&gt;Species&lt;/keyword&gt;&lt;keyword&gt;Males&lt;/keyword&gt;&lt;keyword&gt;Females&lt;/keyword&gt;&lt;keyword&gt;Female&lt;/keyword&gt;&lt;keyword&gt;Plants&lt;/keyword&gt;&lt;keyword&gt;greenhouse&lt;/keyword&gt;&lt;keyword&gt;Adults&lt;/keyword&gt;&lt;keyword&gt;Spread&lt;/keyword&gt;&lt;keyword&gt;Greenhouses&lt;/keyword&gt;&lt;keyword&gt;Infestation&lt;/keyword&gt;&lt;/keywords&gt;&lt;dates&gt;&lt;year&gt;2005&lt;/year&gt;&lt;/dates&gt;&lt;orig-pub&gt;&lt;style face="underline" font="default" size="100%"&gt;J:\E Library\Plant Catalogue\P&lt;/style&gt;&lt;/orig-pub&gt;&lt;label&gt;86499&lt;/label&gt;&lt;urls&gt;&lt;/urls&gt;&lt;custom1&gt;Tospovirus YGC&lt;/custom1&gt;&lt;/record&gt;&lt;/Cite&gt;&lt;/EndNote&gt;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457" w:tooltip="Premachandra, 2005 #21669" w:history="1">
              <w:r w:rsidR="00C15E3D" w:rsidRPr="00C66897">
                <w:rPr>
                  <w:rFonts w:cstheme="minorHAnsi"/>
                  <w:iCs/>
                  <w:noProof/>
                </w:rPr>
                <w:t>Premachandra et al. 2005a</w:t>
              </w:r>
            </w:hyperlink>
            <w:r w:rsidR="00A307C0" w:rsidRPr="00C66897">
              <w:rPr>
                <w:rFonts w:cstheme="minorHAnsi"/>
                <w:iCs/>
                <w:noProof/>
              </w:rPr>
              <w:t>)</w:t>
            </w:r>
            <w:r w:rsidR="00A307C0" w:rsidRPr="00C66897">
              <w:rPr>
                <w:rFonts w:cstheme="minorHAnsi"/>
                <w:iCs/>
              </w:rPr>
              <w:fldChar w:fldCharType="end"/>
            </w:r>
          </w:p>
        </w:tc>
      </w:tr>
      <w:tr w:rsidR="009A1ABC" w:rsidRPr="00C66897" w14:paraId="0024432E"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753174D" w14:textId="77777777" w:rsidR="001A04DB" w:rsidRPr="00C66897" w:rsidRDefault="001A04DB" w:rsidP="00A56500">
            <w:pPr>
              <w:pStyle w:val="TableText"/>
              <w:rPr>
                <w:i/>
                <w:iCs/>
              </w:rPr>
            </w:pPr>
            <w:r w:rsidRPr="00C66897">
              <w:rPr>
                <w:i/>
                <w:iCs/>
              </w:rPr>
              <w:t xml:space="preserve">Chaetanaphothrips leeuweni </w:t>
            </w:r>
            <w:r w:rsidRPr="00C66897">
              <w:rPr>
                <w:iCs/>
              </w:rPr>
              <w:t>(Karny)</w:t>
            </w:r>
          </w:p>
        </w:tc>
        <w:tc>
          <w:tcPr>
            <w:tcW w:w="372" w:type="pct"/>
            <w:tcBorders>
              <w:top w:val="single" w:sz="4" w:space="0" w:color="D9D9D9" w:themeColor="background1" w:themeShade="D9"/>
              <w:left w:val="nil"/>
              <w:bottom w:val="single" w:sz="4" w:space="0" w:color="D9D9D9" w:themeColor="background1" w:themeShade="D9"/>
              <w:right w:val="nil"/>
            </w:tcBorders>
          </w:tcPr>
          <w:p w14:paraId="69B1918E" w14:textId="77777777" w:rsidR="001A04DB" w:rsidRPr="00C66897" w:rsidRDefault="001A04DB" w:rsidP="00A56500">
            <w:pPr>
              <w:pStyle w:val="TableText"/>
            </w:pP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5C29D159" w14:textId="20EEA217" w:rsidR="001A04DB" w:rsidRPr="00C66897" w:rsidRDefault="001A04DB" w:rsidP="00C15E3D">
            <w:pPr>
              <w:pStyle w:val="TableText"/>
            </w:pPr>
            <w:r w:rsidRPr="00C66897">
              <w:t xml:space="preserve">West Indies, India, Indonesia, Guam,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63CE712B" w14:textId="0550AA62" w:rsidR="00E36FEC" w:rsidRPr="00C66897" w:rsidRDefault="001A04DB" w:rsidP="00B40D2C">
            <w:pPr>
              <w:pStyle w:val="TableText"/>
            </w:pPr>
            <w:r w:rsidRPr="00C66897">
              <w:t xml:space="preserve">Yes, NT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5F3E9D" w:rsidRPr="00C66897">
              <w:t xml:space="preserve">. </w:t>
            </w:r>
          </w:p>
          <w:p w14:paraId="4B51183A" w14:textId="7B75A5F1" w:rsidR="001A04DB" w:rsidRPr="00C66897" w:rsidRDefault="00E36FEC" w:rsidP="00C15E3D">
            <w:pPr>
              <w:pStyle w:val="TableText"/>
            </w:pPr>
            <w:r w:rsidRPr="00C66897">
              <w:t>Declared Pest, prohibited by</w:t>
            </w:r>
            <w:r w:rsidR="001A04DB" w:rsidRPr="00C66897">
              <w:t xml:space="preserve"> </w:t>
            </w:r>
            <w:r w:rsidR="006467D5" w:rsidRPr="00C66897">
              <w:t xml:space="preserve">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11B3B32" w14:textId="4AF98279" w:rsidR="001A04DB" w:rsidRPr="00C66897" w:rsidRDefault="001A04DB" w:rsidP="00C15E3D">
            <w:pPr>
              <w:pStyle w:val="TableText"/>
            </w:pPr>
            <w:r w:rsidRPr="00C66897">
              <w:t xml:space="preserve">On leaves of </w:t>
            </w:r>
            <w:r w:rsidRPr="00C66897">
              <w:rPr>
                <w:i/>
              </w:rPr>
              <w:t xml:space="preserve">Musa </w:t>
            </w:r>
            <w:r w:rsidRPr="00C66897">
              <w:t xml:space="preserve">spp.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0CBAA3A4"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6F248013" w14:textId="77777777" w:rsidR="001A04DB" w:rsidRPr="00C66897" w:rsidRDefault="001A04DB" w:rsidP="00A56500">
            <w:pPr>
              <w:pStyle w:val="TableText"/>
            </w:pPr>
            <w:r w:rsidRPr="00C66897">
              <w:t>Yes (WA)</w:t>
            </w:r>
          </w:p>
        </w:tc>
        <w:tc>
          <w:tcPr>
            <w:tcW w:w="569" w:type="pct"/>
            <w:tcBorders>
              <w:top w:val="single" w:sz="4" w:space="0" w:color="D9D9D9" w:themeColor="background1" w:themeShade="D9"/>
              <w:left w:val="nil"/>
              <w:bottom w:val="single" w:sz="4" w:space="0" w:color="D9D9D9" w:themeColor="background1" w:themeShade="D9"/>
              <w:right w:val="nil"/>
            </w:tcBorders>
          </w:tcPr>
          <w:p w14:paraId="665258C4" w14:textId="217AD362" w:rsidR="001A04DB" w:rsidRPr="00C66897" w:rsidRDefault="001A04DB" w:rsidP="00C018EE">
            <w:pPr>
              <w:pStyle w:val="TableText"/>
            </w:pPr>
            <w:r w:rsidRPr="00C66897">
              <w:t>No</w:t>
            </w:r>
          </w:p>
        </w:tc>
      </w:tr>
      <w:tr w:rsidR="009A1ABC" w:rsidRPr="00C66897" w14:paraId="7E7046B7"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A31E560" w14:textId="77777777" w:rsidR="001A04DB" w:rsidRPr="00C66897" w:rsidRDefault="001A04DB" w:rsidP="00A56500">
            <w:pPr>
              <w:pStyle w:val="TableText"/>
              <w:rPr>
                <w:iCs/>
              </w:rPr>
            </w:pPr>
            <w:r w:rsidRPr="00C66897">
              <w:rPr>
                <w:i/>
                <w:iCs/>
              </w:rPr>
              <w:t xml:space="preserve">Chaetanaphothrips orchidii </w:t>
            </w:r>
            <w:r w:rsidR="009C119E" w:rsidRPr="00C66897">
              <w:rPr>
                <w:iCs/>
              </w:rPr>
              <w:t xml:space="preserve">(Moulton) </w:t>
            </w:r>
            <w:r w:rsidRPr="00C66897">
              <w:t>Anthurium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3739470E" w14:textId="3CA130A4" w:rsidR="001A04DB" w:rsidRPr="00C66897" w:rsidRDefault="001A04DB" w:rsidP="00A56500">
            <w:pPr>
              <w:pStyle w:val="TableText"/>
            </w:pPr>
            <w:r w:rsidRPr="00C66897">
              <w:t>4,</w:t>
            </w:r>
            <w:r w:rsidR="007A6EE1" w:rsidRPr="00C66897">
              <w:t xml:space="preserve"> </w:t>
            </w:r>
            <w:r w:rsidRPr="00C66897">
              <w:t>6,</w:t>
            </w:r>
            <w:r w:rsidR="007A6EE1" w:rsidRPr="00C66897">
              <w:t xml:space="preserve"> </w:t>
            </w: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2B67A843" w14:textId="0D18C060" w:rsidR="004E7C35" w:rsidRPr="00C66897" w:rsidRDefault="001A04DB" w:rsidP="00C15E3D">
            <w:pPr>
              <w:pStyle w:val="TableText"/>
            </w:pPr>
            <w:r w:rsidRPr="00C66897">
              <w:t xml:space="preserve">Widespread in tropical and subtropical countries in North, Central and South America, Africa, Europe, Asia and Australasia and also in green house in temperate areas </w:t>
            </w:r>
            <w:r w:rsidR="00A307C0" w:rsidRPr="00C66897">
              <w:fldChar w:fldCharType="begin">
                <w:fldData xml:space="preserve">PEVuZE5vdGU+PENpdGU+PEF1dGhvcj5DQUJJPC9BdXRob3I+PFllYXI+MjAxMzwvWWVhcj48UmVj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d29yZD5NZXJvdGhyaXBpZGFlPC9rZXl3b3JkPjxrZXl3b3JkPlBobGFlb3RocmlwaWRhZTwva2V5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=
</w:fldData>
              </w:fldChar>
            </w:r>
            <w:r w:rsidR="00C15E3D">
              <w:instrText xml:space="preserve"> ADDIN EN.CITE </w:instrText>
            </w:r>
            <w:r w:rsidR="00C15E3D">
              <w:fldChar w:fldCharType="begin">
                <w:fldData xml:space="preserve">PEVuZE5vdGU+PENpdGU+PEF1dGhvcj5DQUJJPC9BdXRob3I+PFllYXI+MjAxMzwvWWVhcj48UmVj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d29yZD5NZXJvdGhyaXBpZGFlPC9rZXl3b3JkPjxrZXl3b3JkPlBobGFlb3RocmlwaWRhZTwva2V5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=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63E05760" w14:textId="2432A1C9" w:rsidR="00E36FEC" w:rsidRPr="00C66897" w:rsidRDefault="001A04DB" w:rsidP="00B40D2C">
            <w:pPr>
              <w:pStyle w:val="TableText"/>
            </w:pPr>
            <w:r w:rsidRPr="00C66897">
              <w:t xml:space="preserve">Yes, Qld, NSW, SA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5F3E9D" w:rsidRPr="00C66897">
              <w:t xml:space="preserve">. </w:t>
            </w:r>
          </w:p>
          <w:p w14:paraId="42AEE822" w14:textId="5FA5A71D" w:rsidR="001A04DB" w:rsidRPr="00C66897" w:rsidRDefault="00E36FEC" w:rsidP="00C15E3D">
            <w:pPr>
              <w:pStyle w:val="TableText"/>
            </w:pPr>
            <w:r w:rsidRPr="00C66897">
              <w:t>Declared Pest, prohibited by</w:t>
            </w:r>
            <w:r w:rsidR="001A04DB" w:rsidRPr="00C66897">
              <w:t xml:space="preserve"> </w:t>
            </w:r>
            <w:r w:rsidR="006467D5" w:rsidRPr="00C66897">
              <w:t xml:space="preserve">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4B0C395E" w14:textId="640C3A86" w:rsidR="001A04DB" w:rsidRPr="00C66897" w:rsidRDefault="001A04DB" w:rsidP="00C15E3D">
            <w:pPr>
              <w:pStyle w:val="TableText"/>
            </w:pPr>
            <w:r w:rsidRPr="00C66897">
              <w:t xml:space="preserve">Concealed within unopened leaves and flowers throughout most of its life cycle; polyphagous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r w:rsidR="005F3E9D" w:rsidRPr="00C66897">
              <w:t xml:space="preserve">. </w:t>
            </w:r>
            <w:r w:rsidRPr="00C66897">
              <w:t xml:space="preserve">Assessed as on pathway for Unshu mandarins from Japan </w:t>
            </w:r>
            <w:r w:rsidR="00A307C0" w:rsidRPr="00C66897">
              <w:fldChar w:fldCharType="begin"/>
            </w:r>
            <w:r w:rsidR="00C15E3D">
              <w:instrText xml:space="preserve"> ADDIN EN.CITE &lt;EndNote&gt;&lt;Cite&gt;&lt;Author&gt;Biosecurity Australia&lt;/Author&gt;&lt;Year&gt;2009&lt;/Year&gt;&lt;RecNum&gt;8004&lt;/RecNum&gt;&lt;DisplayText&gt;(Biosecurity Australia 2009b)&lt;/DisplayText&gt;&lt;record&gt;&lt;rec-number&gt;8004&lt;/rec-number&gt;&lt;foreign-keys&gt;&lt;key app="EN" db-id="pxwxw0er9zv2fxezxdk5tt5utz5p5vtrwdv0" timestamp="1451972557"&gt;8004&lt;/key&gt;&lt;/foreign-keys&gt;&lt;ref-type name="Report"&gt;27&lt;/ref-type&gt;&lt;contributors&gt;&lt;authors&gt;&lt;author&gt;Biosecurity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Catalogue\B&lt;/style&gt;&lt;/orig-pub&gt;&lt;label&gt;71689&lt;/label&gt;&lt;urls&gt;&lt;/urls&gt;&lt;custom1&gt;Unshu mandarins China table grapes sp Mexican avocado lm&lt;/custom1&gt;&lt;/record&gt;&lt;/Cite&gt;&lt;/EndNote&gt;</w:instrText>
            </w:r>
            <w:r w:rsidR="00A307C0" w:rsidRPr="00C66897">
              <w:fldChar w:fldCharType="separate"/>
            </w:r>
            <w:r w:rsidR="00A307C0" w:rsidRPr="00C66897">
              <w:rPr>
                <w:noProof/>
              </w:rPr>
              <w:t>(</w:t>
            </w:r>
            <w:hyperlink w:anchor="_ENREF_46" w:tooltip="Biosecurity Australia, 2009 #8004" w:history="1">
              <w:r w:rsidR="00C15E3D" w:rsidRPr="00C66897">
                <w:rPr>
                  <w:noProof/>
                </w:rPr>
                <w:t>Biosecurity Australia 2009b</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F019CE6" w14:textId="26505F00"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D;</w:t>
            </w:r>
            <w:r w:rsidRPr="00C66897">
              <w:t xml:space="preserve"> from </w:t>
            </w:r>
            <w:r w:rsidR="00CD3D61" w:rsidRPr="00C66897">
              <w:t>cut-flowers</w:t>
            </w:r>
            <w:r w:rsidR="005F3E9D" w:rsidRPr="00C66897">
              <w:t xml:space="preserve">. </w:t>
            </w:r>
            <w:r w:rsidRPr="00C66897">
              <w:t xml:space="preserve">Intercepted on </w:t>
            </w:r>
            <w:r w:rsidRPr="00C66897">
              <w:rPr>
                <w:i/>
              </w:rPr>
              <w:t>Anthurium</w:t>
            </w:r>
            <w:r w:rsidRPr="00C66897">
              <w:t xml:space="preserve"> sp. from Hawaii to Japan </w:t>
            </w:r>
            <w:r w:rsidR="00A307C0" w:rsidRPr="00C66897">
              <w:fldChar w:fldCharType="begin"/>
            </w:r>
            <w:r w:rsidR="00C15E3D">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6BECDD8C" w14:textId="77777777" w:rsidR="001A04DB" w:rsidRPr="00C66897" w:rsidRDefault="001A04DB" w:rsidP="00A56500">
            <w:pPr>
              <w:pStyle w:val="TableText"/>
            </w:pPr>
            <w:r w:rsidRPr="00C66897">
              <w:t>Yes (WA)</w:t>
            </w:r>
          </w:p>
        </w:tc>
        <w:tc>
          <w:tcPr>
            <w:tcW w:w="569" w:type="pct"/>
            <w:tcBorders>
              <w:top w:val="single" w:sz="4" w:space="0" w:color="D9D9D9" w:themeColor="background1" w:themeShade="D9"/>
              <w:left w:val="nil"/>
              <w:bottom w:val="single" w:sz="4" w:space="0" w:color="D9D9D9" w:themeColor="background1" w:themeShade="D9"/>
              <w:right w:val="nil"/>
            </w:tcBorders>
          </w:tcPr>
          <w:p w14:paraId="78FC3453" w14:textId="77777777" w:rsidR="001A04DB" w:rsidRPr="00C66897" w:rsidRDefault="001A04DB" w:rsidP="00A56500">
            <w:pPr>
              <w:pStyle w:val="TableText"/>
            </w:pPr>
            <w:r w:rsidRPr="00C66897">
              <w:t>No</w:t>
            </w:r>
          </w:p>
        </w:tc>
      </w:tr>
      <w:tr w:rsidR="009A1ABC" w:rsidRPr="00C66897" w14:paraId="0C904C68"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3455D058" w14:textId="77777777" w:rsidR="001A04DB" w:rsidRPr="00C66897" w:rsidRDefault="001A04DB" w:rsidP="00A56500">
            <w:pPr>
              <w:pStyle w:val="TableText"/>
              <w:rPr>
                <w:iCs/>
              </w:rPr>
            </w:pPr>
            <w:r w:rsidRPr="00C66897">
              <w:rPr>
                <w:i/>
                <w:iCs/>
              </w:rPr>
              <w:lastRenderedPageBreak/>
              <w:t xml:space="preserve">Chaetanaphothrips signipennis </w:t>
            </w:r>
            <w:r w:rsidRPr="00C66897">
              <w:rPr>
                <w:iCs/>
              </w:rPr>
              <w:t>(Bagnall)</w:t>
            </w:r>
          </w:p>
        </w:tc>
        <w:tc>
          <w:tcPr>
            <w:tcW w:w="372" w:type="pct"/>
            <w:tcBorders>
              <w:top w:val="single" w:sz="4" w:space="0" w:color="D9D9D9" w:themeColor="background1" w:themeShade="D9"/>
              <w:left w:val="nil"/>
              <w:bottom w:val="single" w:sz="4" w:space="0" w:color="D9D9D9" w:themeColor="background1" w:themeShade="D9"/>
              <w:right w:val="nil"/>
            </w:tcBorders>
          </w:tcPr>
          <w:p w14:paraId="5B268F2B" w14:textId="6EEB1A2C" w:rsidR="001A04DB" w:rsidRPr="00C66897" w:rsidRDefault="001A04DB" w:rsidP="00A56500">
            <w:pPr>
              <w:pStyle w:val="TableText"/>
            </w:pPr>
            <w:r w:rsidRPr="00C66897">
              <w:t>4,</w:t>
            </w:r>
            <w:r w:rsidR="007A6EE1" w:rsidRPr="00C66897">
              <w:t xml:space="preserve"> </w:t>
            </w:r>
            <w:r w:rsidRPr="00C66897">
              <w:t>6,</w:t>
            </w:r>
            <w:r w:rsidR="007A6EE1" w:rsidRPr="00C66897">
              <w:t xml:space="preserve"> </w:t>
            </w: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714F3E3C" w14:textId="538390DD" w:rsidR="001A04DB" w:rsidRPr="00C66897" w:rsidRDefault="001A04DB" w:rsidP="00C15E3D">
            <w:pPr>
              <w:pStyle w:val="TableText"/>
            </w:pPr>
            <w:r w:rsidRPr="00C66897">
              <w:t xml:space="preserve">Australasia, Asia and </w:t>
            </w:r>
            <w:r w:rsidR="00441CC8" w:rsidRPr="00C66897">
              <w:t>N</w:t>
            </w:r>
            <w:r w:rsidRPr="00C66897">
              <w:t xml:space="preserve">orth, </w:t>
            </w:r>
            <w:r w:rsidR="00441CC8" w:rsidRPr="00C66897">
              <w:t>C</w:t>
            </w:r>
            <w:r w:rsidRPr="00C66897">
              <w:t xml:space="preserve">entral and </w:t>
            </w:r>
            <w:r w:rsidR="00441CC8" w:rsidRPr="00C66897">
              <w:t>S</w:t>
            </w:r>
            <w:r w:rsidRPr="00C66897">
              <w:t xml:space="preserve">outh America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72CCBA42" w14:textId="5105FF5F" w:rsidR="00E36FEC" w:rsidRPr="00C66897" w:rsidRDefault="001A04DB" w:rsidP="00B40D2C">
            <w:pPr>
              <w:pStyle w:val="TableText"/>
            </w:pPr>
            <w:r w:rsidRPr="00C66897">
              <w:t xml:space="preserve">Yes, NT, QLD, NSW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5F3E9D" w:rsidRPr="00C66897">
              <w:t xml:space="preserve">. </w:t>
            </w:r>
          </w:p>
          <w:p w14:paraId="081366EE" w14:textId="3DEB3366" w:rsidR="001A04DB" w:rsidRPr="00C66897" w:rsidRDefault="00E36FEC" w:rsidP="00C15E3D">
            <w:pPr>
              <w:pStyle w:val="TableText"/>
            </w:pPr>
            <w:r w:rsidRPr="00C66897">
              <w:t>Declared Pest, prohibited by</w:t>
            </w:r>
            <w:r w:rsidR="006467D5" w:rsidRPr="00C66897">
              <w:t xml:space="preserve"> 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B6077EC" w14:textId="488B7859" w:rsidR="005F3E9D" w:rsidRPr="00C66897" w:rsidRDefault="001A04DB" w:rsidP="00C15E3D">
            <w:pPr>
              <w:pStyle w:val="TableText"/>
            </w:pPr>
            <w:r w:rsidRPr="00C66897">
              <w:t xml:space="preserve">Foliage and fruits of host plants, including </w:t>
            </w:r>
            <w:r w:rsidRPr="00C66897">
              <w:rPr>
                <w:i/>
              </w:rPr>
              <w:t xml:space="preserve">Anthurium </w:t>
            </w:r>
            <w:r w:rsidRPr="00C66897">
              <w:t>and</w:t>
            </w:r>
            <w:r w:rsidRPr="00C66897">
              <w:rPr>
                <w:i/>
              </w:rPr>
              <w:t xml:space="preserve"> Musa</w:t>
            </w:r>
            <w:r w:rsidRPr="00C66897">
              <w:t xml:space="preserve">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r w:rsidR="005F3E9D" w:rsidRPr="00C66897">
              <w:t xml:space="preserve">. </w:t>
            </w:r>
            <w:r w:rsidR="00181ED9" w:rsidRPr="00C66897">
              <w:t>Assessed as on pathway for b</w:t>
            </w:r>
            <w:r w:rsidRPr="00C66897">
              <w:t xml:space="preserve">ananas from the Philippines </w:t>
            </w:r>
            <w:r w:rsidR="00A307C0" w:rsidRPr="00C66897">
              <w:fldChar w:fldCharType="begin"/>
            </w:r>
            <w:r w:rsidR="00C15E3D">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A307C0" w:rsidRPr="00C66897">
              <w:fldChar w:fldCharType="separate"/>
            </w:r>
            <w:r w:rsidR="00A307C0" w:rsidRPr="00C66897">
              <w:rPr>
                <w:noProof/>
              </w:rPr>
              <w:t>(</w:t>
            </w:r>
            <w:hyperlink w:anchor="_ENREF_44" w:tooltip="Biosecurity Australia, 2008 #15437" w:history="1">
              <w:r w:rsidR="00C15E3D" w:rsidRPr="00C66897">
                <w:rPr>
                  <w:noProof/>
                </w:rPr>
                <w:t>Biosecurity Australia 2008b</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6EE5932A" w14:textId="56560B27" w:rsidR="001A04DB" w:rsidRPr="00C66897" w:rsidRDefault="001A04DB" w:rsidP="00C15E3D">
            <w:pPr>
              <w:pStyle w:val="TableText"/>
            </w:pPr>
            <w:r w:rsidRPr="00C66897">
              <w:t>Intercepted on cut</w:t>
            </w:r>
            <w:r w:rsidR="00087797" w:rsidRPr="00C66897">
              <w:t>-</w:t>
            </w:r>
            <w:r w:rsidRPr="00C66897">
              <w:t xml:space="preserve">flowers of </w:t>
            </w:r>
            <w:r w:rsidRPr="00C66897">
              <w:rPr>
                <w:i/>
              </w:rPr>
              <w:t>Anthurium</w:t>
            </w:r>
            <w:r w:rsidRPr="00C66897">
              <w:t xml:space="preserve"> sp. from Philippines to Japan </w:t>
            </w:r>
            <w:r w:rsidR="00A307C0" w:rsidRPr="00C66897">
              <w:fldChar w:fldCharType="begin"/>
            </w:r>
            <w:r w:rsidR="00C15E3D">
              <w:instrText xml:space="preserve"> ADDIN EN.CITE &lt;EndNote&gt;&lt;Cite&gt;&lt;Author&gt;Masumoto&lt;/Author&gt;&lt;Year&gt;2005&lt;/Year&gt;&lt;RecNum&gt;18104&lt;/RecNum&gt;&lt;DisplayText&gt;(Masumoto et al. 2005)&lt;/DisplayText&gt;&lt;record&gt;&lt;rec-number&gt;18104&lt;/rec-number&gt;&lt;foreign-keys&gt;&lt;key app="EN" db-id="pxwxw0er9zv2fxezxdk5tt5utz5p5vtrwdv0" timestamp="1451972771"&gt;18104&lt;/key&gt;&lt;/foreign-keys&gt;&lt;ref-type name="Journal Article"&gt;17&lt;/ref-type&gt;&lt;contributors&gt;&lt;authors&gt;&lt;author&gt;Masumoto,M.&lt;/author&gt;&lt;author&gt;Takahashi,G.&lt;/author&gt;&lt;author&gt;Kawai,T.&lt;/author&gt;&lt;author&gt;Minoura,K.&lt;/author&gt;&lt;author&gt;Oda,Y.&lt;/author&gt;&lt;author&gt;Hayase,T.&lt;/author&gt;&lt;/authors&gt;&lt;/contributors&gt;&lt;titles&gt;&lt;title&gt;Additional list of thrips Thysanoptera intercepted in plant quarantine IV&lt;/title&gt;&lt;secondary-title&gt;Research Bulletin of the Plant Protection Service Japan&lt;/secondary-title&gt;&lt;/titles&gt;&lt;periodical&gt;&lt;full-title&gt;Research Bulletin of the Plant Protection Service Japan&lt;/full-title&gt;&lt;/periodical&gt;&lt;pages&gt;75-78&lt;/pages&gt;&lt;volume&gt;41&lt;/volume&gt;&lt;keywords&gt;&lt;keyword&gt;Activities&lt;/keyword&gt;&lt;keyword&gt;Activity&lt;/keyword&gt;&lt;keyword&gt;as&lt;/keyword&gt;&lt;keyword&gt;cut flowers&lt;/keyword&gt;&lt;keyword&gt;Flowers&lt;/keyword&gt;&lt;keyword&gt;fruit&lt;/keyword&gt;&lt;keyword&gt;Fruits&lt;/keyword&gt;&lt;keyword&gt;Genera&lt;/keyword&gt;&lt;keyword&gt;Japanese&lt;/keyword&gt;&lt;keyword&gt;Nurseries&lt;/keyword&gt;&lt;keyword&gt;Plant quarantine&lt;/keyword&gt;&lt;keyword&gt;Plants&lt;/keyword&gt;&lt;keyword&gt;Quarantine&lt;/keyword&gt;&lt;keyword&gt;Report&lt;/keyword&gt;&lt;keyword&gt;Reports&lt;/keyword&gt;&lt;keyword&gt;Research&lt;/keyword&gt;&lt;keyword&gt;Species&lt;/keyword&gt;&lt;keyword&gt;Thrips&lt;/keyword&gt;&lt;keyword&gt;Thysanoptera&lt;/keyword&gt;&lt;keyword&gt;Vegetables&lt;/keyword&gt;&lt;/keywords&gt;&lt;dates&gt;&lt;year&gt;2005&lt;/year&gt;&lt;/dates&gt;&lt;orig-pub&gt;&lt;style face="underline" font="default" size="100%"&gt;J:\E Library\Plant Catalogue\M&lt;/style&gt;&lt;/orig-pub&gt;&lt;label&gt;82392&lt;/label&gt;&lt;urls&gt;&lt;/urls&gt;&lt;custom1&gt;cw&lt;/custom1&gt;&lt;language&gt;Japanese&lt;/language&gt;&lt;/record&gt;&lt;/Cite&gt;&lt;/EndNote&gt;</w:instrText>
            </w:r>
            <w:r w:rsidR="00A307C0" w:rsidRPr="00C66897">
              <w:fldChar w:fldCharType="separate"/>
            </w:r>
            <w:r w:rsidR="00A307C0" w:rsidRPr="00C66897">
              <w:rPr>
                <w:noProof/>
              </w:rPr>
              <w:t>(</w:t>
            </w:r>
            <w:hyperlink w:anchor="_ENREF_330" w:tooltip="Masumoto, 2005 #18104" w:history="1">
              <w:r w:rsidR="00C15E3D" w:rsidRPr="00C66897">
                <w:rPr>
                  <w:noProof/>
                </w:rPr>
                <w:t>Masumoto et al. 2005</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784BAAF7" w14:textId="77777777" w:rsidR="001A04DB" w:rsidRPr="00C66897" w:rsidRDefault="001A04DB" w:rsidP="00A56500">
            <w:pPr>
              <w:pStyle w:val="TableText"/>
            </w:pPr>
            <w:r w:rsidRPr="00C66897">
              <w:t>Yes (WA)</w:t>
            </w:r>
          </w:p>
        </w:tc>
        <w:tc>
          <w:tcPr>
            <w:tcW w:w="569" w:type="pct"/>
            <w:tcBorders>
              <w:top w:val="single" w:sz="4" w:space="0" w:color="D9D9D9" w:themeColor="background1" w:themeShade="D9"/>
              <w:left w:val="nil"/>
              <w:bottom w:val="single" w:sz="4" w:space="0" w:color="D9D9D9" w:themeColor="background1" w:themeShade="D9"/>
              <w:right w:val="nil"/>
            </w:tcBorders>
          </w:tcPr>
          <w:p w14:paraId="09EAB78D" w14:textId="77777777" w:rsidR="001A04DB" w:rsidRPr="00C66897" w:rsidRDefault="001A04DB" w:rsidP="00A56500">
            <w:pPr>
              <w:pStyle w:val="TableText"/>
            </w:pPr>
            <w:r w:rsidRPr="00C66897">
              <w:t>No</w:t>
            </w:r>
          </w:p>
        </w:tc>
      </w:tr>
      <w:tr w:rsidR="009A1ABC" w:rsidRPr="00C66897" w14:paraId="64116229"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6CFDD64" w14:textId="77777777" w:rsidR="001A04DB" w:rsidRPr="00C66897" w:rsidRDefault="001A04DB" w:rsidP="00A56500">
            <w:pPr>
              <w:pStyle w:val="TableText"/>
              <w:rPr>
                <w:iCs/>
              </w:rPr>
            </w:pPr>
            <w:r w:rsidRPr="00C66897">
              <w:rPr>
                <w:i/>
                <w:iCs/>
              </w:rPr>
              <w:t xml:space="preserve">Chirothrips manicatus </w:t>
            </w:r>
            <w:r w:rsidRPr="00C66897">
              <w:rPr>
                <w:iCs/>
              </w:rPr>
              <w:t>(Haliday)</w:t>
            </w:r>
          </w:p>
        </w:tc>
        <w:tc>
          <w:tcPr>
            <w:tcW w:w="372" w:type="pct"/>
            <w:tcBorders>
              <w:top w:val="single" w:sz="4" w:space="0" w:color="D9D9D9" w:themeColor="background1" w:themeShade="D9"/>
              <w:left w:val="nil"/>
              <w:bottom w:val="single" w:sz="4" w:space="0" w:color="D9D9D9" w:themeColor="background1" w:themeShade="D9"/>
              <w:right w:val="nil"/>
            </w:tcBorders>
          </w:tcPr>
          <w:p w14:paraId="3F6D143A"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56ADD92C" w14:textId="70FCADAC" w:rsidR="001A04DB" w:rsidRPr="00C66897" w:rsidRDefault="001A04DB" w:rsidP="00C15E3D">
            <w:pPr>
              <w:pStyle w:val="TableText"/>
            </w:pPr>
            <w:r w:rsidRPr="00C66897">
              <w:t xml:space="preserve">Widespread in temperate regions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66716099" w14:textId="7A389A0C" w:rsidR="001A04DB" w:rsidRPr="00C66897" w:rsidRDefault="001A04DB" w:rsidP="00C15E3D">
            <w:pPr>
              <w:pStyle w:val="TableText"/>
            </w:pPr>
            <w:r w:rsidRPr="00C66897">
              <w:t xml:space="preserve">Yes, NSW, TAS, SA, WA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2693B1D7" w14:textId="7DCFE2B8" w:rsidR="001A04DB" w:rsidRPr="00C66897" w:rsidRDefault="001A04DB" w:rsidP="00C15E3D">
            <w:pPr>
              <w:pStyle w:val="TableText"/>
            </w:pPr>
            <w:r w:rsidRPr="00C66897">
              <w:t>Within individual florets of Poaceae and some Cyperaceae</w:t>
            </w:r>
            <w:r w:rsidRPr="00C66897" w:rsidDel="00FE0CDB">
              <w:t xml:space="preserve"> </w:t>
            </w:r>
            <w:r w:rsidR="00A307C0" w:rsidRPr="00C66897">
              <w:fldChar w:fldCharType="begin">
                <w:fldData xml:space="preserve">PEVuZE5vdGU+PENpdGU+PEF1dGhvcj5Nb3VuZDwvQXV0aG9yPjxZZWFyPjIwMTI8L1llYXI+PFJl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</w:fldData>
              </w:fldChar>
            </w:r>
            <w:r w:rsidR="00C15E3D">
              <w:instrText xml:space="preserve"> ADDIN EN.CITE </w:instrText>
            </w:r>
            <w:r w:rsidR="00C15E3D">
              <w:fldChar w:fldCharType="begin">
                <w:fldData xml:space="preserve">PEVuZE5vdGU+PENpdGU+PEF1dGhvcj5Nb3VuZDwvQXV0aG9yPjxZZWFyPjIwMTI8L1llYXI+PFJl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0B1A39EF" w14:textId="79352EE0"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E</w:t>
            </w:r>
            <w:r w:rsidR="005F3E9D" w:rsidRPr="00C66897">
              <w:rPr>
                <w:rFonts w:cs="Calibri"/>
                <w:color w:val="000000" w:themeColor="text1"/>
              </w:rPr>
              <w:t>;</w:t>
            </w:r>
            <w:r w:rsidR="005F3E9D" w:rsidRPr="00C66897">
              <w:t xml:space="preserve"> from</w:t>
            </w:r>
            <w:r w:rsidRPr="00C66897">
              <w:rPr>
                <w:iCs/>
              </w:rPr>
              <w:t xml:space="preserve"> kiwifruit and </w:t>
            </w:r>
            <w:r w:rsidR="00CD3D61" w:rsidRPr="00C66897">
              <w:rPr>
                <w:iCs/>
              </w:rPr>
              <w:t>cut-flowers</w:t>
            </w:r>
            <w:r w:rsidR="005F3E9D" w:rsidRPr="00C66897">
              <w:rPr>
                <w:iCs/>
              </w:rPr>
              <w:t xml:space="preserve">. </w:t>
            </w:r>
            <w:r w:rsidR="008D790E" w:rsidRPr="00C66897">
              <w:t>Six</w:t>
            </w:r>
            <w:r w:rsidRPr="00C66897">
              <w:t xml:space="preserve"> interceptions from Europe from 1983-1999 and also being intercepted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5F3E9D" w:rsidRPr="00C66897">
              <w:t xml:space="preserve">. </w:t>
            </w:r>
            <w:r w:rsidRPr="00C66897">
              <w:t xml:space="preserve">Intercepted on asparagus from Australia and New Zealand, </w:t>
            </w:r>
            <w:r w:rsidR="00EE3F4F" w:rsidRPr="00C66897">
              <w:t xml:space="preserve">and </w:t>
            </w:r>
            <w:r w:rsidRPr="00C66897">
              <w:rPr>
                <w:i/>
                <w:iCs/>
              </w:rPr>
              <w:t xml:space="preserve">Ranunculus </w:t>
            </w:r>
            <w:r w:rsidRPr="00C66897">
              <w:t xml:space="preserve">sp. from New Zealand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082D3B7A"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4A4F6CE5" w14:textId="77777777" w:rsidR="001A04DB" w:rsidRPr="00C66897" w:rsidRDefault="001A04DB" w:rsidP="00A56500">
            <w:pPr>
              <w:pStyle w:val="TableText"/>
            </w:pPr>
            <w:r w:rsidRPr="00C66897">
              <w:t>No</w:t>
            </w:r>
          </w:p>
        </w:tc>
      </w:tr>
      <w:tr w:rsidR="009A1ABC" w:rsidRPr="00C66897" w14:paraId="405378AE"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9EF97FD" w14:textId="77777777" w:rsidR="001A04DB" w:rsidRPr="00C66897" w:rsidRDefault="001A04DB" w:rsidP="00A56500">
            <w:pPr>
              <w:pStyle w:val="TableText"/>
              <w:rPr>
                <w:i/>
                <w:iCs/>
              </w:rPr>
            </w:pPr>
            <w:r w:rsidRPr="00C66897">
              <w:rPr>
                <w:i/>
                <w:iCs/>
              </w:rPr>
              <w:t xml:space="preserve">Chirothrips molestus </w:t>
            </w:r>
            <w:r w:rsidRPr="00C66897">
              <w:rPr>
                <w:iCs/>
              </w:rPr>
              <w:t>Priesner</w:t>
            </w:r>
          </w:p>
        </w:tc>
        <w:tc>
          <w:tcPr>
            <w:tcW w:w="372" w:type="pct"/>
            <w:tcBorders>
              <w:top w:val="single" w:sz="4" w:space="0" w:color="D9D9D9" w:themeColor="background1" w:themeShade="D9"/>
              <w:left w:val="nil"/>
              <w:bottom w:val="single" w:sz="4" w:space="0" w:color="D9D9D9" w:themeColor="background1" w:themeShade="D9"/>
              <w:right w:val="nil"/>
            </w:tcBorders>
          </w:tcPr>
          <w:p w14:paraId="47A67743"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583A2193" w14:textId="7F68AC68" w:rsidR="008D790E" w:rsidRPr="00C66897" w:rsidRDefault="001A04DB" w:rsidP="00C15E3D">
            <w:pPr>
              <w:pStyle w:val="TableText"/>
            </w:pPr>
            <w:r w:rsidRPr="00C66897">
              <w:t xml:space="preserve">Widely spread in Eurasia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4926F53E" w14:textId="71340EE7"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Pr="00C66897">
              <w:t xml:space="preserve"> </w:t>
            </w:r>
          </w:p>
        </w:tc>
        <w:tc>
          <w:tcPr>
            <w:tcW w:w="731" w:type="pct"/>
            <w:tcBorders>
              <w:top w:val="single" w:sz="4" w:space="0" w:color="D9D9D9" w:themeColor="background1" w:themeShade="D9"/>
              <w:left w:val="nil"/>
              <w:bottom w:val="single" w:sz="4" w:space="0" w:color="D9D9D9" w:themeColor="background1" w:themeShade="D9"/>
              <w:right w:val="nil"/>
            </w:tcBorders>
          </w:tcPr>
          <w:p w14:paraId="769B3A7D" w14:textId="69836844" w:rsidR="001A04DB" w:rsidRPr="00C66897" w:rsidRDefault="001A04DB" w:rsidP="00C15E3D">
            <w:pPr>
              <w:pStyle w:val="TableText"/>
            </w:pPr>
            <w:r w:rsidRPr="00C66897">
              <w:t xml:space="preserve">Flowers of wheat and barley </w:t>
            </w:r>
            <w:r w:rsidR="00A307C0" w:rsidRPr="00C66897">
              <w:fldChar w:fldCharType="begin"/>
            </w:r>
            <w:r w:rsidR="00C15E3D">
              <w:instrText xml:space="preserve"> ADDIN EN.CITE &lt;EndNote&gt;&lt;Cite&gt;&lt;Author&gt;Minaei&lt;/Author&gt;&lt;Year&gt;2010&lt;/Year&gt;&lt;RecNum&gt;14&lt;/RecNum&gt;&lt;DisplayText&gt;(Minaei &amp;amp; Mound 2010)&lt;/DisplayText&gt;&lt;record&gt;&lt;rec-number&gt;14&lt;/rec-number&gt;&lt;foreign-keys&gt;&lt;key app="EN" db-id="pxwxw0er9zv2fxezxdk5tt5utz5p5vtrwdv0" timestamp="1451972357"&gt;14&lt;/key&gt;&lt;/foreign-keys&gt;&lt;ref-type name="Journal Article"&gt;17&lt;/ref-type&gt;&lt;contributors&gt;&lt;authors&gt;&lt;author&gt;Minaei,K.&lt;/author&gt;&lt;author&gt;Mound,L.&lt;/author&gt;&lt;/authors&gt;&lt;/contributors&gt;&lt;titles&gt;&lt;title&gt;&lt;style face="normal" font="default" size="100%"&gt;Grass-flower thrips of the genus &lt;/style&gt;&lt;style face="italic" font="default" size="100%"&gt;Chirothrips &lt;/style&gt;&lt;style face="normal" font="default" size="100%"&gt;(Thysanoptera: Thripidae), with a key to species from Iran&lt;/style&gt;&lt;/title&gt;&lt;secondary-title&gt;Zootaxa&lt;/secondary-title&gt;&lt;/titles&gt;&lt;periodical&gt;&lt;full-title&gt;Zootaxa&lt;/full-title&gt;&lt;/periodical&gt;&lt;pages&gt;33-43&lt;/pages&gt;&lt;volume&gt;2411&lt;/volume&gt;&lt;keywords&gt;&lt;keyword&gt;Adult&lt;/keyword&gt;&lt;keyword&gt;as&lt;/keyword&gt;&lt;keyword&gt;c&lt;/keyword&gt;&lt;keyword&gt;Differences&lt;/keyword&gt;&lt;keyword&gt;Genus&lt;/keyword&gt;&lt;keyword&gt;Grasses&lt;/keyword&gt;&lt;keyword&gt;Identification&lt;/keyword&gt;&lt;keyword&gt;Iran&lt;/keyword&gt;&lt;keyword&gt;Key&lt;/keyword&gt;&lt;keyword&gt;Key to species&lt;/keyword&gt;&lt;keyword&gt;larva&lt;/keyword&gt;&lt;keyword&gt;Size&lt;/keyword&gt;&lt;keyword&gt;Species&lt;/keyword&gt;&lt;keyword&gt;Thripidae&lt;/keyword&gt;&lt;keyword&gt;Thrips&lt;/keyword&gt;&lt;keyword&gt;Thysanoptera&lt;/keyword&gt;&lt;/keywords&gt;&lt;dates&gt;&lt;year&gt;2010&lt;/year&gt;&lt;/dates&gt;&lt;label&gt;85155&lt;/label&gt;&lt;urls&gt;&lt;related-urls&gt;&lt;url&gt;&lt;style face="underline" font="default" size="100%"&gt;http://www.mapress.com/zootaxa/2010/f/zt02411p043.pdf&lt;/style&gt;&lt;/url&gt;&lt;/related-urls&gt;&lt;/urls&gt;&lt;custom1&gt;Thrips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348" w:tooltip="Minaei, 2010 #14" w:history="1">
              <w:r w:rsidR="00C15E3D" w:rsidRPr="00C66897">
                <w:rPr>
                  <w:noProof/>
                </w:rPr>
                <w:t>Minaei &amp; Mound 2010</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3C1FCDFD"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2B2E3110"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61CF799" w14:textId="77777777" w:rsidR="001A04DB" w:rsidRPr="00C66897" w:rsidRDefault="001A04DB" w:rsidP="00A56500">
            <w:pPr>
              <w:pStyle w:val="TableText"/>
            </w:pPr>
            <w:r w:rsidRPr="00C66897">
              <w:t>No</w:t>
            </w:r>
          </w:p>
        </w:tc>
      </w:tr>
      <w:tr w:rsidR="009A1ABC" w:rsidRPr="00C66897" w14:paraId="3FBD1A56"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D498BB8" w14:textId="77777777" w:rsidR="001A04DB" w:rsidRPr="00C66897" w:rsidRDefault="001A04DB" w:rsidP="00A56500">
            <w:pPr>
              <w:pStyle w:val="TableText"/>
              <w:rPr>
                <w:iCs/>
              </w:rPr>
            </w:pPr>
            <w:r w:rsidRPr="00C66897">
              <w:rPr>
                <w:i/>
                <w:iCs/>
              </w:rPr>
              <w:t xml:space="preserve">Danothrips trifasciatus </w:t>
            </w:r>
            <w:r w:rsidRPr="00C66897">
              <w:rPr>
                <w:iCs/>
              </w:rPr>
              <w:t>Sakimura</w:t>
            </w:r>
          </w:p>
        </w:tc>
        <w:tc>
          <w:tcPr>
            <w:tcW w:w="372" w:type="pct"/>
            <w:tcBorders>
              <w:top w:val="single" w:sz="4" w:space="0" w:color="D9D9D9" w:themeColor="background1" w:themeShade="D9"/>
              <w:left w:val="nil"/>
              <w:bottom w:val="single" w:sz="4" w:space="0" w:color="D9D9D9" w:themeColor="background1" w:themeShade="D9"/>
              <w:right w:val="nil"/>
            </w:tcBorders>
          </w:tcPr>
          <w:p w14:paraId="6981E9E2" w14:textId="77777777" w:rsidR="001A04DB" w:rsidRPr="00C66897" w:rsidRDefault="001A04DB" w:rsidP="00A56500">
            <w:pPr>
              <w:pStyle w:val="TableText"/>
            </w:pP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37F66D5A" w14:textId="6615A3EF" w:rsidR="001A04DB" w:rsidRPr="00C66897" w:rsidRDefault="001A04DB" w:rsidP="00C15E3D">
            <w:pPr>
              <w:pStyle w:val="TableText"/>
            </w:pPr>
            <w:r w:rsidRPr="00C66897">
              <w:t xml:space="preserve">Hawaii, Florida and Caribbean, Sumatra,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3CDDEE7" w14:textId="32D58B9D" w:rsidR="001A04DB" w:rsidRPr="00C66897" w:rsidRDefault="001A04DB" w:rsidP="00A56500">
            <w:pPr>
              <w:pStyle w:val="TableText"/>
            </w:pPr>
            <w:r w:rsidRPr="00C66897">
              <w:t xml:space="preserve">Yes, Qld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p w14:paraId="0BED0928" w14:textId="45D4BAE8" w:rsidR="004E7C35" w:rsidRPr="00C66897" w:rsidRDefault="00E36FEC" w:rsidP="00C15E3D">
            <w:pPr>
              <w:pStyle w:val="TableText"/>
            </w:pPr>
            <w:r w:rsidRPr="00C66897">
              <w:t>Declared Pest, prohibited b</w:t>
            </w:r>
            <w:r w:rsidR="006467D5" w:rsidRPr="00C66897">
              <w:t xml:space="preserve">y 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1F84F0B7" w14:textId="1BF368CD" w:rsidR="001A04DB" w:rsidRPr="00C66897" w:rsidRDefault="001A04DB" w:rsidP="00C15E3D">
            <w:pPr>
              <w:pStyle w:val="TableText"/>
            </w:pPr>
            <w:r w:rsidRPr="00C66897">
              <w:t xml:space="preserve">Feeding on leaves and young fruit, host plants including </w:t>
            </w:r>
            <w:r w:rsidRPr="00C66897">
              <w:rPr>
                <w:i/>
              </w:rPr>
              <w:t>Anthurium</w:t>
            </w:r>
            <w:r w:rsidRPr="00C66897">
              <w:t xml:space="preserve"> sp (Araceae), </w:t>
            </w:r>
            <w:r w:rsidRPr="00C66897">
              <w:rPr>
                <w:i/>
              </w:rPr>
              <w:t>Citrus paradisi</w:t>
            </w:r>
            <w:r w:rsidRPr="00C66897">
              <w:t xml:space="preserve"> (Rutaceae), </w:t>
            </w:r>
            <w:r w:rsidRPr="00C66897">
              <w:rPr>
                <w:i/>
              </w:rPr>
              <w:t>Musa</w:t>
            </w:r>
            <w:r w:rsidRPr="00C66897">
              <w:t xml:space="preserve"> sp (Musaceae)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4A136443"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64FA38A0" w14:textId="77777777" w:rsidR="001A04DB" w:rsidRPr="00C66897" w:rsidRDefault="001A04DB" w:rsidP="00A56500">
            <w:pPr>
              <w:pStyle w:val="TableText"/>
            </w:pPr>
            <w:r w:rsidRPr="00C66897">
              <w:t>Yes (WA)</w:t>
            </w:r>
          </w:p>
        </w:tc>
        <w:tc>
          <w:tcPr>
            <w:tcW w:w="569" w:type="pct"/>
            <w:tcBorders>
              <w:top w:val="single" w:sz="4" w:space="0" w:color="D9D9D9" w:themeColor="background1" w:themeShade="D9"/>
              <w:left w:val="nil"/>
              <w:bottom w:val="single" w:sz="4" w:space="0" w:color="D9D9D9" w:themeColor="background1" w:themeShade="D9"/>
              <w:right w:val="nil"/>
            </w:tcBorders>
          </w:tcPr>
          <w:p w14:paraId="6E5B4D9B" w14:textId="77777777" w:rsidR="001A04DB" w:rsidRPr="00C66897" w:rsidRDefault="001A04DB" w:rsidP="00A56500">
            <w:pPr>
              <w:pStyle w:val="TableText"/>
            </w:pPr>
            <w:r w:rsidRPr="00C66897">
              <w:t>No</w:t>
            </w:r>
          </w:p>
        </w:tc>
      </w:tr>
      <w:tr w:rsidR="009A1ABC" w:rsidRPr="00C66897" w14:paraId="0461BEFC"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4A825CA" w14:textId="77777777" w:rsidR="001A04DB" w:rsidRPr="00C66897" w:rsidRDefault="001A04DB" w:rsidP="00A56500">
            <w:pPr>
              <w:pStyle w:val="TableText"/>
              <w:rPr>
                <w:iCs/>
              </w:rPr>
            </w:pPr>
            <w:r w:rsidRPr="00C66897">
              <w:rPr>
                <w:i/>
                <w:iCs/>
              </w:rPr>
              <w:t xml:space="preserve">Dendrothrips minowai </w:t>
            </w:r>
            <w:r w:rsidRPr="00C66897">
              <w:rPr>
                <w:iCs/>
              </w:rPr>
              <w:t>Priesner</w:t>
            </w:r>
          </w:p>
          <w:p w14:paraId="51BE9A56" w14:textId="77777777" w:rsidR="001A04DB" w:rsidRPr="00C66897" w:rsidRDefault="001A04DB" w:rsidP="00A56500">
            <w:pPr>
              <w:pStyle w:val="TableText"/>
              <w:rPr>
                <w:iCs/>
              </w:rPr>
            </w:pPr>
            <w:r w:rsidRPr="00C66897">
              <w:rPr>
                <w:iCs/>
              </w:rPr>
              <w:t>Minowai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1833BAEC"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1396B5DF" w14:textId="75E20CCB" w:rsidR="001A04DB" w:rsidRPr="00C66897" w:rsidRDefault="001A04DB" w:rsidP="00C15E3D">
            <w:pPr>
              <w:pStyle w:val="TableText"/>
            </w:pPr>
            <w:r w:rsidRPr="00C66897">
              <w:t>Taiwan, Mainland China and Japan</w:t>
            </w:r>
            <w:r w:rsidRPr="00C66897" w:rsidDel="00621FC3">
              <w:t xml:space="preserve"> </w:t>
            </w:r>
            <w:r w:rsidR="00A307C0" w:rsidRPr="00C66897">
              <w:fldChar w:fldCharType="begin"/>
            </w:r>
            <w:r w:rsidR="00C15E3D">
              <w:instrText xml:space="preserve"> ADDIN EN.CITE &lt;EndNote&gt;&lt;Cite&gt;&lt;Author&gt;Wang&lt;/Author&gt;&lt;Year&gt;2013&lt;/Year&gt;&lt;RecNum&gt;20375&lt;/RecNum&gt;&lt;DisplayText&gt;(Wang 2013)&lt;/DisplayText&gt;&lt;record&gt;&lt;rec-number&gt;20375&lt;/rec-number&gt;&lt;foreign-keys&gt;&lt;key app="EN" db-id="pxwxw0er9zv2fxezxdk5tt5utz5p5vtrwdv0" timestamp="1451972826"&gt;20375&lt;/key&gt;&lt;/foreign-keys&gt;&lt;ref-type name="Electronic Book"&gt;44&lt;/ref-type&gt;&lt;contributors&gt;&lt;authors&gt;&lt;author&gt;Wang,C.L.&lt;/author&gt;&lt;/authors&gt;&lt;/contributors&gt;&lt;titles&gt;&lt;title&gt;&lt;style face="italic" font="default" size="100%"&gt;Dendrothrips minowai&lt;/style&gt;&lt;/title&gt;&lt;secondary-title&gt;BiotaTaiwanica insect fauna of Taiwan&lt;/secondary-title&gt;&lt;/titles&gt;&lt;dates&gt;&lt;year&gt;2013&lt;/year&gt;&lt;pub-dates&gt;&lt;date&gt;12/11/2013&lt;/date&gt;&lt;/pub-dates&gt;&lt;/dates&gt;&lt;orig-pub&gt;&lt;style face="underline" font="default" size="100%"&gt;J:\E Library\Plant Catalogue\W&lt;/style&gt;&lt;/orig-pub&gt;&lt;label&gt;84744&lt;/label&gt;&lt;urls&gt;&lt;related-urls&gt;&lt;url&gt;&lt;style face="underline" font="default" size="100%"&gt;http://insect.biota.biodiv.tw/pages/1859&lt;/style&gt;&lt;/url&gt;&lt;/related-urls&gt;&lt;/urls&gt;&lt;custom1&gt;JN&lt;/custom1&gt;&lt;/record&gt;&lt;/Cite&gt;&lt;/EndNote&gt;</w:instrText>
            </w:r>
            <w:r w:rsidR="00A307C0" w:rsidRPr="00C66897">
              <w:fldChar w:fldCharType="separate"/>
            </w:r>
            <w:r w:rsidR="00A307C0" w:rsidRPr="00C66897">
              <w:rPr>
                <w:noProof/>
              </w:rPr>
              <w:t>(</w:t>
            </w:r>
            <w:hyperlink w:anchor="_ENREF_558" w:tooltip="Wang, 2013 #20375" w:history="1">
              <w:r w:rsidR="00C15E3D" w:rsidRPr="00C66897">
                <w:rPr>
                  <w:noProof/>
                </w:rPr>
                <w:t>Wang 2013</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17CBE017" w14:textId="522A42E1"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3608F0D" w14:textId="055E0C40" w:rsidR="001A04DB" w:rsidRPr="00C66897" w:rsidRDefault="001A04DB" w:rsidP="00C15E3D">
            <w:pPr>
              <w:pStyle w:val="TableText"/>
            </w:pPr>
            <w:r w:rsidRPr="00C66897">
              <w:t>On</w:t>
            </w:r>
            <w:r w:rsidRPr="00C66897">
              <w:rPr>
                <w:i/>
              </w:rPr>
              <w:t xml:space="preserve"> Camellia sinensis</w:t>
            </w:r>
            <w:r w:rsidRPr="00C66897">
              <w:t xml:space="preserve">, </w:t>
            </w:r>
            <w:r w:rsidRPr="00C66897">
              <w:rPr>
                <w:i/>
              </w:rPr>
              <w:t>Cocculus trilobus</w:t>
            </w:r>
            <w:r w:rsidRPr="00C66897">
              <w:t xml:space="preserve"> and </w:t>
            </w:r>
            <w:r w:rsidRPr="00C66897">
              <w:rPr>
                <w:i/>
              </w:rPr>
              <w:t xml:space="preserve">Diospyros kaki </w:t>
            </w:r>
            <w:r w:rsidR="00A307C0" w:rsidRPr="00C66897">
              <w:fldChar w:fldCharType="begin">
                <w:fldData xml:space="preserve">PEVuZE5vdGU+PENpdGU+PEF1dGhvcj5XYW5nPC9BdXRob3I+PFllYXI+MjAxMzwvWWVhcj48UmVj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</w:fldData>
              </w:fldChar>
            </w:r>
            <w:r w:rsidR="00C15E3D">
              <w:instrText xml:space="preserve"> ADDIN EN.CITE </w:instrText>
            </w:r>
            <w:r w:rsidR="00C15E3D">
              <w:fldChar w:fldCharType="begin">
                <w:fldData xml:space="preserve">PEVuZE5vdGU+PENpdGU+PEF1dGhvcj5XYW5nPC9BdXRob3I+PFllYXI+MjAxMzwvWWVhcj48UmVj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86" w:tooltip="Chen, 1979 #15071" w:history="1">
              <w:r w:rsidR="00C15E3D" w:rsidRPr="00C66897">
                <w:rPr>
                  <w:noProof/>
                </w:rPr>
                <w:t>Chen 1979</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 xml:space="preserve">; </w:t>
            </w:r>
            <w:hyperlink w:anchor="_ENREF_558" w:tooltip="Wang, 2013 #20375" w:history="1">
              <w:r w:rsidR="00C15E3D" w:rsidRPr="00C66897">
                <w:rPr>
                  <w:noProof/>
                </w:rPr>
                <w:t>Wang 2013</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A5C9E25"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3E2BC2AA"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FD7C9B4" w14:textId="77777777" w:rsidR="001A04DB" w:rsidRPr="00C66897" w:rsidRDefault="001A04DB" w:rsidP="00A56500">
            <w:pPr>
              <w:pStyle w:val="TableText"/>
            </w:pPr>
            <w:r w:rsidRPr="00C66897">
              <w:t>No</w:t>
            </w:r>
          </w:p>
        </w:tc>
      </w:tr>
      <w:tr w:rsidR="009A1ABC" w:rsidRPr="00C66897" w14:paraId="38C24B8C"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34E86CB0" w14:textId="77777777" w:rsidR="001A04DB" w:rsidRPr="00C66897" w:rsidRDefault="001A04DB" w:rsidP="00A56500">
            <w:pPr>
              <w:pStyle w:val="TableText"/>
              <w:rPr>
                <w:iCs/>
              </w:rPr>
            </w:pPr>
            <w:r w:rsidRPr="00C66897">
              <w:rPr>
                <w:i/>
                <w:iCs/>
              </w:rPr>
              <w:t xml:space="preserve">Dendrothrips saltator </w:t>
            </w:r>
            <w:r w:rsidRPr="00C66897">
              <w:rPr>
                <w:iCs/>
              </w:rPr>
              <w:t>Uzel</w:t>
            </w:r>
          </w:p>
        </w:tc>
        <w:tc>
          <w:tcPr>
            <w:tcW w:w="372" w:type="pct"/>
            <w:tcBorders>
              <w:top w:val="single" w:sz="4" w:space="0" w:color="D9D9D9" w:themeColor="background1" w:themeShade="D9"/>
              <w:left w:val="nil"/>
              <w:bottom w:val="single" w:sz="4" w:space="0" w:color="D9D9D9" w:themeColor="background1" w:themeShade="D9"/>
              <w:right w:val="nil"/>
            </w:tcBorders>
          </w:tcPr>
          <w:p w14:paraId="539E7D0B"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22FF86D" w14:textId="73BA6C33" w:rsidR="001A04DB" w:rsidRPr="00C66897" w:rsidRDefault="001A04DB" w:rsidP="00C15E3D">
            <w:pPr>
              <w:pStyle w:val="TableText"/>
            </w:pPr>
            <w:r w:rsidRPr="00C66897">
              <w:t xml:space="preserve">Europe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55A1085" w14:textId="28F0FC60"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B386428" w14:textId="1DA18656" w:rsidR="001A04DB" w:rsidRPr="00C66897" w:rsidRDefault="001A04DB" w:rsidP="00C15E3D">
            <w:pPr>
              <w:pStyle w:val="TableText"/>
            </w:pPr>
            <w:r w:rsidRPr="00C66897">
              <w:t xml:space="preserve">On </w:t>
            </w:r>
            <w:r w:rsidRPr="00C66897">
              <w:rPr>
                <w:i/>
              </w:rPr>
              <w:t>Peucedanum officinale</w:t>
            </w:r>
            <w:r w:rsidRPr="00C66897">
              <w:t xml:space="preserv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6D6738F2" w14:textId="6000BD1D" w:rsidR="001A04DB" w:rsidRPr="00C66897" w:rsidRDefault="008D790E" w:rsidP="00C15E3D">
            <w:pPr>
              <w:pStyle w:val="TableText"/>
            </w:pPr>
            <w:r w:rsidRPr="00C66897">
              <w:t>Two</w:t>
            </w:r>
            <w:r w:rsidR="001A04DB" w:rsidRPr="00C66897">
              <w:t xml:space="preserve"> interceptions from Europe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2C009885"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DE802DB" w14:textId="77777777" w:rsidR="001A04DB" w:rsidRPr="00C66897" w:rsidRDefault="001A04DB" w:rsidP="00A56500">
            <w:pPr>
              <w:pStyle w:val="TableText"/>
            </w:pPr>
            <w:r w:rsidRPr="00C66897">
              <w:t>No</w:t>
            </w:r>
          </w:p>
        </w:tc>
      </w:tr>
      <w:tr w:rsidR="009A1ABC" w:rsidRPr="00C66897" w14:paraId="52968443"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0D91859" w14:textId="6A29D3CC" w:rsidR="001A04DB" w:rsidRPr="00CE288F" w:rsidRDefault="001A04DB" w:rsidP="00CE288F">
            <w:pPr>
              <w:pStyle w:val="TableText"/>
              <w:rPr>
                <w:iCs/>
              </w:rPr>
            </w:pPr>
            <w:r w:rsidRPr="00C66897">
              <w:rPr>
                <w:i/>
                <w:iCs/>
              </w:rPr>
              <w:t xml:space="preserve">Dichromothrips corbetti </w:t>
            </w:r>
            <w:r w:rsidR="00CE288F" w:rsidRPr="00CE288F">
              <w:rPr>
                <w:iCs/>
              </w:rPr>
              <w:t>(P</w:t>
            </w:r>
            <w:r w:rsidR="00CE288F">
              <w:rPr>
                <w:iCs/>
              </w:rPr>
              <w:t>riesner)</w:t>
            </w:r>
          </w:p>
        </w:tc>
        <w:tc>
          <w:tcPr>
            <w:tcW w:w="372" w:type="pct"/>
            <w:tcBorders>
              <w:top w:val="single" w:sz="4" w:space="0" w:color="D9D9D9" w:themeColor="background1" w:themeShade="D9"/>
              <w:left w:val="nil"/>
              <w:bottom w:val="single" w:sz="4" w:space="0" w:color="D9D9D9" w:themeColor="background1" w:themeShade="D9"/>
              <w:right w:val="nil"/>
            </w:tcBorders>
          </w:tcPr>
          <w:p w14:paraId="7387C3AE"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3A6AD0A3" w14:textId="02CACFBD" w:rsidR="001A04DB" w:rsidRPr="00C66897" w:rsidRDefault="001A04DB" w:rsidP="00C15E3D">
            <w:pPr>
              <w:pStyle w:val="TableText"/>
            </w:pPr>
            <w:r w:rsidRPr="00C66897">
              <w:t xml:space="preserve">Widespread around the world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ED2E2BE" w14:textId="3DFA61A8" w:rsidR="001A04DB" w:rsidRPr="00C66897" w:rsidRDefault="001A04DB" w:rsidP="00C15E3D">
            <w:pPr>
              <w:pStyle w:val="TableText"/>
            </w:pPr>
            <w:r w:rsidRPr="00C66897">
              <w:t xml:space="preserve">Yes, NT, QLD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B517195" w14:textId="6E212B61" w:rsidR="001A04DB" w:rsidRPr="00C66897" w:rsidRDefault="001A04DB" w:rsidP="00C15E3D">
            <w:pPr>
              <w:pStyle w:val="TableText"/>
              <w:rPr>
                <w:i/>
              </w:rPr>
            </w:pPr>
            <w:r w:rsidRPr="00C66897">
              <w:t xml:space="preserve">Leaves and flowers of </w:t>
            </w:r>
            <w:r w:rsidRPr="00C66897">
              <w:rPr>
                <w:i/>
              </w:rPr>
              <w:t xml:space="preserve">Vanda </w:t>
            </w:r>
            <w:r w:rsidRPr="00C66897">
              <w:t xml:space="preserve">and other Orchidaceae </w:t>
            </w:r>
            <w:r w:rsidR="00A307C0" w:rsidRPr="00C66897">
              <w:fldChar w:fldCharType="begin">
                <w:fldData xml:space="preserve">PEVuZE5vdGU+PENpdGU+PEF1dGhvcj5Nb3VuZDwvQXV0aG9yPjxZZWFyPjIwMTI8L1llYXI+PFJl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</w:fldData>
              </w:fldChar>
            </w:r>
            <w:r w:rsidR="00C15E3D">
              <w:instrText xml:space="preserve"> ADDIN EN.CITE </w:instrText>
            </w:r>
            <w:r w:rsidR="00C15E3D">
              <w:fldChar w:fldCharType="begin">
                <w:fldData xml:space="preserve">PEVuZE5vdGU+PENpdGU+PEF1dGhvcj5Nb3VuZDwvQXV0aG9yPjxZZWFyPjIwMTI8L1llYXI+PFJl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E7F43D0" w14:textId="2B9EEB5E"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D</w:t>
            </w:r>
            <w:r w:rsidR="005F3E9D" w:rsidRPr="00C66897">
              <w:rPr>
                <w:rFonts w:cs="Calibri"/>
                <w:color w:val="000000" w:themeColor="text1"/>
              </w:rPr>
              <w:t>;</w:t>
            </w:r>
            <w:r w:rsidR="005F3E9D" w:rsidRPr="00C66897">
              <w:t xml:space="preserve"> from</w:t>
            </w:r>
            <w:r w:rsidRPr="00C66897">
              <w:t xml:space="preserve"> cut orchid flowers</w:t>
            </w:r>
            <w:r w:rsidR="005F3E9D" w:rsidRPr="00C66897">
              <w:t xml:space="preserve">. </w:t>
            </w:r>
            <w:r w:rsidR="008D790E" w:rsidRPr="00C66897">
              <w:t>One</w:t>
            </w:r>
            <w:r w:rsidRPr="00C66897">
              <w:t xml:space="preserve"> interception possibly from Europe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5F3E9D" w:rsidRPr="00C66897">
              <w:t xml:space="preserve">. </w:t>
            </w:r>
            <w:r w:rsidRPr="00C66897">
              <w:t xml:space="preserve">Intercepted on </w:t>
            </w:r>
            <w:r w:rsidRPr="00C66897">
              <w:rPr>
                <w:i/>
              </w:rPr>
              <w:t>Aranda</w:t>
            </w:r>
            <w:r w:rsidRPr="00C66897">
              <w:t xml:space="preserve"> sp., </w:t>
            </w:r>
            <w:r w:rsidRPr="00C66897">
              <w:rPr>
                <w:i/>
              </w:rPr>
              <w:t>Cattleya</w:t>
            </w:r>
            <w:r w:rsidRPr="00C66897">
              <w:t xml:space="preserve"> sp., </w:t>
            </w:r>
            <w:r w:rsidRPr="00C66897">
              <w:rPr>
                <w:i/>
              </w:rPr>
              <w:t>Dendrobium</w:t>
            </w:r>
            <w:r w:rsidRPr="00C66897">
              <w:t xml:space="preserve"> sp. and/or </w:t>
            </w:r>
            <w:r w:rsidRPr="00C66897">
              <w:rPr>
                <w:i/>
              </w:rPr>
              <w:t>Vanda</w:t>
            </w:r>
            <w:r w:rsidRPr="00C66897">
              <w:t xml:space="preserve"> sp. from Singapore, Thailand and Hawaii to Japan </w:t>
            </w:r>
            <w:r w:rsidR="00A307C0" w:rsidRPr="00C66897">
              <w:fldChar w:fldCharType="begin"/>
            </w:r>
            <w:r w:rsidR="00C15E3D">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63593E94"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71C2A08F" w14:textId="77777777" w:rsidR="001A04DB" w:rsidRPr="00C66897" w:rsidRDefault="001A04DB" w:rsidP="00A56500">
            <w:pPr>
              <w:pStyle w:val="TableText"/>
            </w:pPr>
            <w:r w:rsidRPr="00C66897">
              <w:t>No</w:t>
            </w:r>
          </w:p>
        </w:tc>
      </w:tr>
      <w:tr w:rsidR="009A1ABC" w:rsidRPr="00C66897" w14:paraId="5F26DD12"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35CD0FC" w14:textId="77777777" w:rsidR="001A04DB" w:rsidRPr="00C66897" w:rsidRDefault="001A04DB" w:rsidP="00A56500">
            <w:pPr>
              <w:pStyle w:val="TableText"/>
              <w:rPr>
                <w:iCs/>
              </w:rPr>
            </w:pPr>
            <w:r w:rsidRPr="00C66897">
              <w:rPr>
                <w:i/>
                <w:iCs/>
              </w:rPr>
              <w:t xml:space="preserve">Dictyothrips betae </w:t>
            </w:r>
            <w:r w:rsidRPr="00C66897">
              <w:rPr>
                <w:iCs/>
              </w:rPr>
              <w:t>Uzel</w:t>
            </w:r>
          </w:p>
        </w:tc>
        <w:tc>
          <w:tcPr>
            <w:tcW w:w="372" w:type="pct"/>
            <w:tcBorders>
              <w:top w:val="single" w:sz="4" w:space="0" w:color="D9D9D9" w:themeColor="background1" w:themeShade="D9"/>
              <w:left w:val="nil"/>
              <w:bottom w:val="single" w:sz="4" w:space="0" w:color="D9D9D9" w:themeColor="background1" w:themeShade="D9"/>
              <w:right w:val="nil"/>
            </w:tcBorders>
          </w:tcPr>
          <w:p w14:paraId="4ACA3ACC" w14:textId="4C580205" w:rsidR="001A04DB" w:rsidRPr="00C66897" w:rsidRDefault="001A04DB" w:rsidP="00A56500">
            <w:pPr>
              <w:pStyle w:val="TableText"/>
            </w:pPr>
            <w:r w:rsidRPr="00C66897">
              <w:t>2,</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4B3E89A3" w14:textId="5D716A5F" w:rsidR="001A04DB" w:rsidRPr="00C66897" w:rsidRDefault="001A04DB" w:rsidP="00C15E3D">
            <w:pPr>
              <w:pStyle w:val="TableText"/>
            </w:pPr>
            <w:r w:rsidRPr="00C66897">
              <w:t xml:space="preserve">Palaearctic Europe </w:t>
            </w:r>
            <w:r w:rsidR="00A307C0" w:rsidRPr="00C66897">
              <w:fldChar w:fldCharType="begin"/>
            </w:r>
            <w:r w:rsidR="00C15E3D">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A307C0" w:rsidRPr="00C66897">
              <w:fldChar w:fldCharType="separate"/>
            </w:r>
            <w:r w:rsidR="00A307C0" w:rsidRPr="00C66897">
              <w:rPr>
                <w:noProof/>
              </w:rPr>
              <w:t>(</w:t>
            </w:r>
            <w:hyperlink w:anchor="_ENREF_481" w:tooltip="Riley, 2011 #17751" w:history="1">
              <w:r w:rsidR="00C15E3D" w:rsidRPr="00C66897">
                <w:rPr>
                  <w:noProof/>
                </w:rPr>
                <w:t>Riley et al. 2011b</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93310C6" w14:textId="67597366"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77175E9B" w14:textId="2C135BB6" w:rsidR="001A04DB" w:rsidRPr="00C66897" w:rsidRDefault="001A04DB" w:rsidP="00C15E3D">
            <w:pPr>
              <w:pStyle w:val="TableText"/>
            </w:pPr>
            <w:r w:rsidRPr="00C66897">
              <w:t xml:space="preserve">On sugar beet </w:t>
            </w:r>
            <w:r w:rsidR="00A307C0" w:rsidRPr="00C66897">
              <w:fldChar w:fldCharType="begin"/>
            </w:r>
            <w:r w:rsidR="00C15E3D">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A307C0" w:rsidRPr="00C66897">
              <w:fldChar w:fldCharType="separate"/>
            </w:r>
            <w:r w:rsidR="00A307C0" w:rsidRPr="00C66897">
              <w:rPr>
                <w:noProof/>
              </w:rPr>
              <w:t>(</w:t>
            </w:r>
            <w:hyperlink w:anchor="_ENREF_481" w:tooltip="Riley, 2011 #17751" w:history="1">
              <w:r w:rsidR="00C15E3D" w:rsidRPr="00C66897">
                <w:rPr>
                  <w:noProof/>
                </w:rPr>
                <w:t>Riley et al. 2011b</w:t>
              </w:r>
            </w:hyperlink>
            <w:r w:rsidR="00A307C0" w:rsidRPr="00C66897">
              <w:rPr>
                <w:noProof/>
              </w:rPr>
              <w:t>)</w:t>
            </w:r>
            <w:r w:rsidR="00A307C0" w:rsidRPr="00C66897">
              <w:fldChar w:fldCharType="end"/>
            </w:r>
            <w:r w:rsidRPr="00C66897">
              <w:t xml:space="preserve">; collected by beating many plants at roadsides, in public and private gardens and in waste places </w:t>
            </w:r>
            <w:r w:rsidR="00A307C0" w:rsidRPr="00C66897">
              <w:fldChar w:fldCharType="begin"/>
            </w:r>
            <w:r w:rsidR="00A307C0" w:rsidRPr="00C66897">
              <w:instrText xml:space="preserve"> ADDIN EN.CITE &lt;EndNote&gt;&lt;Cite&gt;&lt;Author&gt;Vierbergen&lt;/Author&gt;&lt;Year&gt;2013&lt;/Year&gt;&lt;RecNum&gt;20385&lt;/RecNum&gt;&lt;DisplayText&gt;(Vierbergen 2013)&lt;/DisplayText&gt;&lt;record&gt;&lt;rec-number&gt;20385&lt;/rec-number&gt;&lt;foreign-keys&gt;&lt;key app="EN" db-id="pxwxw0er9zv2fxezxdk5tt5utz5p5vtrwdv0" timestamp="1451972826"&gt;20385&lt;/key&gt;&lt;/foreign-keys&gt;&lt;ref-type name="Conference Proceedings"&gt;10&lt;/ref-type&gt;&lt;contributors&gt;&lt;authors&gt;&lt;author&gt;Vierbergen,G.&lt;/author&gt;&lt;/authors&gt;&lt;/contributors&gt;&lt;titles&gt;&lt;title&gt;Occurrence of glasshouse Thysanoptera in the open in the Netherlands&lt;/title&gt;&lt;tertiary-title&gt;Thrips and Tospoviruses: Proceedings of the 7th International Symposium on Thysanoptera&lt;/tertiary-title&gt;&lt;/titles&gt;&lt;pages&gt;359-362&lt;/pages&gt;&lt;keywords&gt;&lt;keyword&gt;Exotics&lt;/keyword&gt;&lt;keyword&gt;Fauna&lt;/keyword&gt;&lt;keyword&gt;Frankliniella&lt;/keyword&gt;&lt;keyword&gt;Frankliniella occidentali&lt;/keyword&gt;&lt;keyword&gt;Frankliniella occidentalis&lt;/keyword&gt;&lt;keyword&gt;Gardens&lt;/keyword&gt;&lt;keyword&gt;Glasshouse&lt;/keyword&gt;&lt;keyword&gt;Haplothrips&lt;/keyword&gt;&lt;keyword&gt;Netherlands&lt;/keyword&gt;&lt;keyword&gt;Occurrence&lt;/keyword&gt;&lt;keyword&gt;Plant protection&lt;/keyword&gt;&lt;keyword&gt;Protection&lt;/keyword&gt;&lt;keyword&gt;Samples&lt;/keyword&gt;&lt;keyword&gt;Species&lt;/keyword&gt;&lt;keyword&gt;Survey&lt;/keyword&gt;&lt;keyword&gt;Thrips&lt;/keyword&gt;&lt;keyword&gt;Thysanoptera&lt;/keyword&gt;&lt;/keywords&gt;&lt;dates&gt;&lt;year&gt;2013&lt;/year&gt;&lt;pub-dates&gt;&lt;date&gt;12/13/2013&lt;/date&gt;&lt;/pub-dates&gt;&lt;/dates&gt;&lt;pub-location&gt;Canberra&lt;/pub-location&gt;&lt;publisher&gt;CSIRO&lt;/publisher&gt;&lt;label&gt;84754&lt;/label&gt;&lt;urls&gt;&lt;related-urls&gt;&lt;url&gt;&lt;style face="underline" font="default" size="100%"&gt;http://www.ces.csiro.au/thysanoptera/Symposium/Section9/54-Vierbergen.pdf&lt;/style&gt;&lt;/url&gt;&lt;/related-urls&gt;&lt;/urls&gt;&lt;custom1&gt;JN&lt;/custom1&gt;&lt;custom2&gt;Reggio, Italy&lt;/custom2&gt;&lt;/record&gt;&lt;/Cite&gt;&lt;/EndNote&gt;</w:instrText>
            </w:r>
            <w:r w:rsidR="00A307C0" w:rsidRPr="00C66897">
              <w:fldChar w:fldCharType="separate"/>
            </w:r>
            <w:r w:rsidR="00A307C0" w:rsidRPr="00C66897">
              <w:rPr>
                <w:noProof/>
              </w:rPr>
              <w:t>(</w:t>
            </w:r>
            <w:hyperlink w:anchor="_ENREF_556" w:tooltip="Vierbergen, 2013 #20385" w:history="1">
              <w:r w:rsidR="00C15E3D" w:rsidRPr="00C66897">
                <w:rPr>
                  <w:noProof/>
                </w:rPr>
                <w:t>Vierbergen 2013</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569568FA"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3CE924A6"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572FC860" w14:textId="5A53F389" w:rsidR="001A04DB" w:rsidRPr="00C66897" w:rsidRDefault="001A04DB" w:rsidP="00C15E3D">
            <w:pPr>
              <w:pStyle w:val="TableText"/>
            </w:pPr>
            <w:r w:rsidRPr="00C66897">
              <w:t>Yes</w:t>
            </w:r>
            <w:r w:rsidR="00C018EE" w:rsidRPr="00C66897">
              <w:t xml:space="preserve"> </w:t>
            </w:r>
            <w:r w:rsidR="00A307C0" w:rsidRPr="00C66897">
              <w:rPr>
                <w:rFonts w:cstheme="minorHAnsi"/>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cmVmLXR5cGUgbmFtZT0iSm91cm5hbCBBcnRpY2xlIj4xNzwvcmVmLXR5cGU+PGNvbnRyaWJ1dG9y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=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cmVmLXR5cGUgbmFtZT0iSm91cm5hbCBBcnRpY2xlIj4xNzwvcmVmLXR5cGU+PGNvbnRyaWJ1dG9y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=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00A307C0" w:rsidRPr="00C66897">
              <w:rPr>
                <w:rFonts w:cstheme="minorHAnsi"/>
                <w:iCs/>
              </w:rPr>
            </w:r>
            <w:r w:rsidR="00A307C0" w:rsidRPr="00C66897">
              <w:rPr>
                <w:rFonts w:cstheme="minorHAnsi"/>
                <w:iCs/>
              </w:rPr>
              <w:fldChar w:fldCharType="separate"/>
            </w:r>
            <w:r w:rsidR="00A307C0" w:rsidRPr="00C66897">
              <w:rPr>
                <w:rFonts w:cstheme="minorHAnsi"/>
                <w:iCs/>
                <w:noProof/>
              </w:rPr>
              <w:t>(</w:t>
            </w:r>
            <w:hyperlink w:anchor="_ENREF_101" w:tooltip="Ciuffo, 2010 #18258" w:history="1">
              <w:r w:rsidR="00C15E3D" w:rsidRPr="00C66897">
                <w:rPr>
                  <w:rFonts w:cstheme="minorHAnsi"/>
                  <w:iCs/>
                  <w:noProof/>
                </w:rPr>
                <w:t>Ciuffo et al. 2010</w:t>
              </w:r>
            </w:hyperlink>
            <w:r w:rsidR="00A307C0" w:rsidRPr="00C66897">
              <w:rPr>
                <w:rFonts w:cstheme="minorHAnsi"/>
                <w:iCs/>
                <w:noProof/>
              </w:rPr>
              <w:t>)</w:t>
            </w:r>
            <w:r w:rsidR="00A307C0" w:rsidRPr="00C66897">
              <w:rPr>
                <w:rFonts w:cstheme="minorHAnsi"/>
                <w:iCs/>
              </w:rPr>
              <w:fldChar w:fldCharType="end"/>
            </w:r>
          </w:p>
        </w:tc>
      </w:tr>
      <w:tr w:rsidR="009A1ABC" w:rsidRPr="00C66897" w14:paraId="0CD341FA"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0FBDF57" w14:textId="77777777" w:rsidR="001A04DB" w:rsidRPr="00C66897" w:rsidRDefault="001A04DB" w:rsidP="00A56500">
            <w:pPr>
              <w:pStyle w:val="TableText"/>
              <w:rPr>
                <w:iCs/>
              </w:rPr>
            </w:pPr>
            <w:r w:rsidRPr="00C66897">
              <w:rPr>
                <w:i/>
                <w:iCs/>
              </w:rPr>
              <w:t xml:space="preserve">Drepanothrips reuteri </w:t>
            </w:r>
            <w:r w:rsidRPr="00C66897">
              <w:rPr>
                <w:iCs/>
              </w:rPr>
              <w:t>Uzel</w:t>
            </w:r>
          </w:p>
        </w:tc>
        <w:tc>
          <w:tcPr>
            <w:tcW w:w="372" w:type="pct"/>
            <w:tcBorders>
              <w:top w:val="single" w:sz="4" w:space="0" w:color="D9D9D9" w:themeColor="background1" w:themeShade="D9"/>
              <w:left w:val="nil"/>
              <w:bottom w:val="single" w:sz="4" w:space="0" w:color="D9D9D9" w:themeColor="background1" w:themeShade="D9"/>
              <w:right w:val="nil"/>
            </w:tcBorders>
          </w:tcPr>
          <w:p w14:paraId="09B40AB7"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5B0BB691" w14:textId="0B69845D" w:rsidR="001A04DB" w:rsidRPr="00C66897" w:rsidRDefault="001A04DB" w:rsidP="00C15E3D">
            <w:pPr>
              <w:pStyle w:val="TableText"/>
            </w:pPr>
            <w:r w:rsidRPr="00C66897">
              <w:t>Widespread in Europe, also Ca</w:t>
            </w:r>
            <w:r w:rsidR="006B4CAF" w:rsidRPr="00C66897">
              <w:t>lifornia, Illinois and Chile</w:t>
            </w:r>
            <w:r w:rsidRPr="00C66897">
              <w:t xml:space="preserv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6B67B955" w14:textId="0C5ADFA0"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53DD7DC" w14:textId="5A246A53" w:rsidR="004E7C35" w:rsidRPr="00C66897" w:rsidRDefault="001A04DB" w:rsidP="00C15E3D">
            <w:pPr>
              <w:pStyle w:val="TableText"/>
            </w:pPr>
            <w:r w:rsidRPr="00C66897">
              <w:t xml:space="preserve">Leaves of </w:t>
            </w:r>
            <w:r w:rsidR="00097056" w:rsidRPr="00C66897">
              <w:rPr>
                <w:i/>
              </w:rPr>
              <w:t>Vitis v</w:t>
            </w:r>
            <w:r w:rsidRPr="00C66897">
              <w:rPr>
                <w:i/>
              </w:rPr>
              <w:t>inifera</w:t>
            </w:r>
            <w:r w:rsidRPr="00C66897">
              <w:t xml:space="preserve">, </w:t>
            </w:r>
            <w:r w:rsidRPr="00C66897">
              <w:rPr>
                <w:i/>
              </w:rPr>
              <w:t>Quercus robur</w:t>
            </w:r>
            <w:r w:rsidRPr="00C66897">
              <w:t xml:space="preserve">, </w:t>
            </w:r>
            <w:r w:rsidRPr="00C66897">
              <w:rPr>
                <w:i/>
              </w:rPr>
              <w:t>Betula</w:t>
            </w:r>
            <w:r w:rsidRPr="00C66897">
              <w:t xml:space="preserve"> and </w:t>
            </w:r>
            <w:r w:rsidRPr="00C66897">
              <w:rPr>
                <w:i/>
              </w:rPr>
              <w:t>Corylus</w:t>
            </w:r>
            <w:r w:rsidR="005F3E9D" w:rsidRPr="00C66897">
              <w:t xml:space="preserv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r w:rsidR="009C119E" w:rsidRPr="00C66897">
              <w:t xml:space="preserve">. </w:t>
            </w:r>
            <w:r w:rsidRPr="00C66897">
              <w:t xml:space="preserve">Assessed as on pathway for table grapes from Chile </w:t>
            </w:r>
            <w:r w:rsidR="00A307C0" w:rsidRPr="00C66897">
              <w:fldChar w:fldCharType="begin"/>
            </w:r>
            <w:r w:rsidR="00C15E3D">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00A307C0" w:rsidRPr="00C66897">
              <w:fldChar w:fldCharType="separate"/>
            </w:r>
            <w:r w:rsidR="00A307C0" w:rsidRPr="00C66897">
              <w:rPr>
                <w:noProof/>
              </w:rPr>
              <w:t>(</w:t>
            </w:r>
            <w:hyperlink w:anchor="_ENREF_40" w:tooltip="Biosecurity Australia, 2005 #6556" w:history="1">
              <w:r w:rsidR="00C15E3D" w:rsidRPr="00C66897">
                <w:rPr>
                  <w:noProof/>
                </w:rPr>
                <w:t>Biosecurity Australia 2005b</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308ECEA4" w14:textId="10FF00E7" w:rsidR="001A04DB" w:rsidRPr="00C66897" w:rsidRDefault="008D790E" w:rsidP="00C15E3D">
            <w:pPr>
              <w:pStyle w:val="TableText"/>
            </w:pPr>
            <w:r w:rsidRPr="00C66897">
              <w:t>Four</w:t>
            </w:r>
            <w:r w:rsidR="001A04DB" w:rsidRPr="00C66897">
              <w:t xml:space="preserve"> interceptions from Europe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719A3A7F"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44C320EF" w14:textId="77777777" w:rsidR="001A04DB" w:rsidRPr="00C66897" w:rsidRDefault="001A04DB" w:rsidP="00A56500">
            <w:pPr>
              <w:pStyle w:val="TableText"/>
            </w:pPr>
            <w:r w:rsidRPr="00C66897">
              <w:t>No</w:t>
            </w:r>
          </w:p>
        </w:tc>
      </w:tr>
      <w:tr w:rsidR="009A1ABC" w:rsidRPr="00C66897" w14:paraId="0548F04A"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F96BC6F" w14:textId="77777777" w:rsidR="001A04DB" w:rsidRPr="00C66897" w:rsidRDefault="001A04DB" w:rsidP="00A56500">
            <w:pPr>
              <w:pStyle w:val="TableText"/>
              <w:rPr>
                <w:iCs/>
              </w:rPr>
            </w:pPr>
            <w:r w:rsidRPr="00C66897">
              <w:rPr>
                <w:i/>
                <w:iCs/>
              </w:rPr>
              <w:t xml:space="preserve">Echinothrips americanus </w:t>
            </w:r>
            <w:r w:rsidRPr="00C66897">
              <w:rPr>
                <w:iCs/>
              </w:rPr>
              <w:t>Morgan</w:t>
            </w:r>
          </w:p>
          <w:p w14:paraId="74C7B308" w14:textId="77777777" w:rsidR="001A04DB" w:rsidRPr="00C66897" w:rsidRDefault="001A04DB" w:rsidP="00A56500">
            <w:pPr>
              <w:pStyle w:val="TableText"/>
              <w:rPr>
                <w:i/>
                <w:iCs/>
              </w:rPr>
            </w:pPr>
            <w:r w:rsidRPr="00C66897">
              <w:t>Poinsettia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2C2C2967" w14:textId="6752535B" w:rsidR="001A04DB" w:rsidRPr="00C66897" w:rsidRDefault="001A04DB" w:rsidP="00A56500">
            <w:pPr>
              <w:pStyle w:val="TableText"/>
            </w:pPr>
            <w:r w:rsidRPr="00C66897">
              <w:t>3,</w:t>
            </w:r>
            <w:r w:rsidR="007A6EE1" w:rsidRPr="00C66897">
              <w:t xml:space="preserve"> </w:t>
            </w: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353D12AF" w14:textId="04A5C5A4" w:rsidR="001A04DB" w:rsidRPr="00C66897" w:rsidRDefault="001A04DB" w:rsidP="00C15E3D">
            <w:pPr>
              <w:pStyle w:val="TableText"/>
            </w:pPr>
            <w:r w:rsidRPr="00C66897">
              <w:t xml:space="preserve">North and </w:t>
            </w:r>
            <w:r w:rsidR="008B7FE2" w:rsidRPr="00C66897">
              <w:t>C</w:t>
            </w:r>
            <w:r w:rsidRPr="00C66897">
              <w:t xml:space="preserve">entral America, Europe and Asia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103F1BE9" w14:textId="18E542A1" w:rsidR="00CF2878" w:rsidRPr="00C66897" w:rsidRDefault="001A04DB" w:rsidP="00B40D2C">
            <w:pPr>
              <w:pStyle w:val="TableText"/>
            </w:pPr>
            <w:r w:rsidRPr="00C66897">
              <w:t xml:space="preserve">Yes, Qld </w:t>
            </w:r>
            <w:r w:rsidR="00A307C0" w:rsidRPr="00C66897">
              <w:fldChar w:fldCharType="begin"/>
            </w:r>
            <w:r w:rsidR="00C15E3D">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name="Online Database"&gt;45&lt;/ref-type&gt;&lt;contributors&gt;&lt;authors&gt;&lt;author&gt;Plant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A307C0" w:rsidRPr="00C66897">
              <w:fldChar w:fldCharType="separate"/>
            </w:r>
            <w:r w:rsidR="00A307C0" w:rsidRPr="00C66897">
              <w:rPr>
                <w:noProof/>
              </w:rPr>
              <w:t>(</w:t>
            </w:r>
            <w:hyperlink w:anchor="_ENREF_448" w:tooltip="Plant Health Australia, 2001 #21258" w:history="1">
              <w:r w:rsidR="00C15E3D" w:rsidRPr="00C66897">
                <w:rPr>
                  <w:noProof/>
                </w:rPr>
                <w:t>Plant Health Australia 2001</w:t>
              </w:r>
            </w:hyperlink>
            <w:r w:rsidR="00A307C0" w:rsidRPr="00C66897">
              <w:rPr>
                <w:noProof/>
              </w:rPr>
              <w:t>)</w:t>
            </w:r>
            <w:r w:rsidR="00A307C0" w:rsidRPr="00C66897">
              <w:fldChar w:fldCharType="end"/>
            </w:r>
            <w:r w:rsidR="005F3E9D" w:rsidRPr="00C66897">
              <w:t xml:space="preserve">. </w:t>
            </w:r>
          </w:p>
          <w:p w14:paraId="03029B3F" w14:textId="4DA7C75F" w:rsidR="001A04DB" w:rsidRPr="00C66897" w:rsidRDefault="00CF2878" w:rsidP="00C15E3D">
            <w:pPr>
              <w:pStyle w:val="TableText"/>
            </w:pPr>
            <w:r w:rsidRPr="00C66897">
              <w:t>Declared Pest, prohibited by</w:t>
            </w:r>
            <w:r w:rsidR="006467D5" w:rsidRPr="00C66897">
              <w:t xml:space="preserve"> 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7355FB82" w14:textId="28A9A6E3" w:rsidR="00E87F97" w:rsidRPr="00C66897" w:rsidRDefault="001A04DB" w:rsidP="00253B27">
            <w:pPr>
              <w:pStyle w:val="TableText"/>
            </w:pPr>
            <w:r w:rsidRPr="00C66897">
              <w:t>Mainly foliage, and flowers when population levels increase; polyphagous on numerous plants, incl</w:t>
            </w:r>
            <w:r w:rsidR="00FE7525" w:rsidRPr="00C66897">
              <w:t>uding species traded as nursery-</w:t>
            </w:r>
            <w:r w:rsidRPr="00C66897">
              <w:t xml:space="preserve">stock </w:t>
            </w:r>
            <w:r w:rsidR="00A307C0" w:rsidRPr="00C66897">
              <w:fldChar w:fldCharType="begin"/>
            </w:r>
            <w:r w:rsidR="00C15E3D">
              <w:instrText xml:space="preserve"> ADDIN EN.CITE &lt;EndNote&gt;&lt;Cite&gt;&lt;Author&gt;PaDIL&lt;/Author&gt;&lt;Year&gt;2010&lt;/Year&gt;&lt;RecNum&gt;20291&lt;/RecNum&gt;&lt;DisplayText&gt;(PaDIL 2010b)&lt;/DisplayText&gt;&lt;record&gt;&lt;rec-number&gt;20291&lt;/rec-number&gt;&lt;foreign-keys&gt;&lt;key app="EN" db-id="pxwxw0er9zv2fxezxdk5tt5utz5p5vtrwdv0" timestamp="1451972824"&gt;20291&lt;/key&gt;&lt;/foreign-keys&gt;&lt;ref-type name="Electronic Book"&gt;44&lt;/ref-type&gt;&lt;contributors&gt;&lt;authors&gt;&lt;author&gt;PaDIL&lt;/author&gt;&lt;/authors&gt;&lt;/contributors&gt;&lt;titles&gt;&lt;title&gt;&lt;style face="normal" font="default" size="100%"&gt;Diagnostic methods for poinsettia thrips &lt;/style&gt;&lt;style face="italic" font="default" size="100%"&gt;Echinothrips americanus&lt;/style&gt;&lt;/title&gt;&lt;/titles&gt;&lt;keywords&gt;&lt;keyword&gt;Methods&lt;/keyword&gt;&lt;keyword&gt;Thrips&lt;/keyword&gt;&lt;/keywords&gt;&lt;dates&gt;&lt;year&gt;2010&lt;/year&gt;&lt;pub-dates&gt;&lt;date&gt;11/21/2013&lt;/date&gt;&lt;/pub-dates&gt;&lt;/dates&gt;&lt;label&gt;84659&lt;/label&gt;&lt;urls&gt;&lt;related-urls&gt;&lt;url&gt;&lt;style face="underline" font="default" size="100%"&gt;http://old.padil.gov.au/pbt/index.php?q=node/70&amp;amp;pbtID=206&lt;/style&gt;&lt;/url&gt;&lt;/related-urls&gt;&lt;/urls&gt;&lt;custom1&gt;JN&lt;/custom1&gt;&lt;/record&gt;&lt;/Cite&gt;&lt;/EndNote&gt;</w:instrText>
            </w:r>
            <w:r w:rsidR="00A307C0" w:rsidRPr="00C66897">
              <w:fldChar w:fldCharType="separate"/>
            </w:r>
            <w:r w:rsidR="00A307C0" w:rsidRPr="00C66897">
              <w:rPr>
                <w:noProof/>
              </w:rPr>
              <w:t>(</w:t>
            </w:r>
            <w:hyperlink w:anchor="_ENREF_427" w:tooltip="PaDIL, 2010 #20291" w:history="1">
              <w:r w:rsidR="00C15E3D" w:rsidRPr="00C66897">
                <w:rPr>
                  <w:noProof/>
                </w:rPr>
                <w:t>PaDIL 2010b</w:t>
              </w:r>
            </w:hyperlink>
            <w:r w:rsidR="00A307C0" w:rsidRPr="00C66897">
              <w:rPr>
                <w:noProof/>
              </w:rPr>
              <w:t>)</w:t>
            </w:r>
            <w:r w:rsidR="00A307C0" w:rsidRPr="00C66897">
              <w:fldChar w:fldCharType="end"/>
            </w:r>
            <w:r w:rsidR="005F3E9D" w:rsidRPr="00C66897">
              <w:t xml:space="preserve"> </w:t>
            </w:r>
          </w:p>
          <w:p w14:paraId="160A60EF" w14:textId="449E9BAB" w:rsidR="001A04DB" w:rsidRPr="00C66897" w:rsidRDefault="001A04DB" w:rsidP="00253B27">
            <w:pPr>
              <w:pStyle w:val="TableText"/>
            </w:pPr>
            <w:r w:rsidRPr="00C66897">
              <w:t>Identified as high priority pest for nursery and garden industry by Plant Health Australia</w:t>
            </w:r>
          </w:p>
        </w:tc>
        <w:tc>
          <w:tcPr>
            <w:tcW w:w="1076" w:type="pct"/>
            <w:tcBorders>
              <w:top w:val="single" w:sz="4" w:space="0" w:color="D9D9D9" w:themeColor="background1" w:themeShade="D9"/>
              <w:left w:val="nil"/>
              <w:bottom w:val="single" w:sz="4" w:space="0" w:color="D9D9D9" w:themeColor="background1" w:themeShade="D9"/>
              <w:right w:val="nil"/>
            </w:tcBorders>
          </w:tcPr>
          <w:p w14:paraId="27356846" w14:textId="51037CFA" w:rsidR="001A04DB" w:rsidRPr="00C66897" w:rsidRDefault="008D790E" w:rsidP="00C15E3D">
            <w:pPr>
              <w:pStyle w:val="TableText"/>
            </w:pPr>
            <w:r w:rsidRPr="00C66897">
              <w:t>One</w:t>
            </w:r>
            <w:r w:rsidR="001A04DB" w:rsidRPr="00C66897">
              <w:t xml:space="preserve"> interception from Europe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5F3E9D" w:rsidRPr="00C66897">
              <w:t xml:space="preserve">. </w:t>
            </w:r>
            <w:r w:rsidR="001A04DB" w:rsidRPr="00C66897">
              <w:t xml:space="preserve">Intercepted on </w:t>
            </w:r>
            <w:r w:rsidR="001A04DB" w:rsidRPr="00C66897">
              <w:rPr>
                <w:i/>
              </w:rPr>
              <w:t>Capsicum annuum</w:t>
            </w:r>
            <w:r w:rsidR="001A04DB" w:rsidRPr="00C66897">
              <w:t xml:space="preserve"> from Netherland and </w:t>
            </w:r>
            <w:r w:rsidR="001A04DB" w:rsidRPr="00C66897">
              <w:rPr>
                <w:i/>
                <w:iCs/>
              </w:rPr>
              <w:t xml:space="preserve">Echinodorus </w:t>
            </w:r>
            <w:r w:rsidR="001A04DB" w:rsidRPr="00C66897">
              <w:t xml:space="preserve">sp. from Singapore to Japan </w:t>
            </w:r>
            <w:r w:rsidR="00A307C0" w:rsidRPr="00C66897">
              <w:fldChar w:fldCharType="begin">
                <w:fldData xml:space="preserve">PEVuZE5vdGU+PENpdGU+PEF1dGhvcj5NYXN1bW90bzwvQXV0aG9yPjxZZWFyPjIwMDM8L1llYXI+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aW9uIFNlcnZpY2UgSmFwYW48L2Z1bGwtdGl0bGU+PC9wZXJpb2RpY2FsPjxwYWdlcz43NS03ODwv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</w:fldData>
              </w:fldChar>
            </w:r>
            <w:r w:rsidR="00C15E3D">
              <w:instrText xml:space="preserve"> ADDIN EN.CITE </w:instrText>
            </w:r>
            <w:r w:rsidR="00C15E3D">
              <w:fldChar w:fldCharType="begin">
                <w:fldData xml:space="preserve">PEVuZE5vdGU+PENpdGU+PEF1dGhvcj5NYXN1bW90bzwvQXV0aG9yPjxZZWFyPjIwMDM8L1llYXI+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aW9uIFNlcnZpY2UgSmFwYW48L2Z1bGwtdGl0bGU+PC9wZXJpb2RpY2FsPjxwYWdlcz43NS03ODwv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26" w:tooltip="Masumoto, 2003 #18103" w:history="1">
              <w:r w:rsidR="00C15E3D" w:rsidRPr="00C66897">
                <w:rPr>
                  <w:noProof/>
                </w:rPr>
                <w:t>Masumoto, Oda &amp; Hayase 2003</w:t>
              </w:r>
            </w:hyperlink>
            <w:r w:rsidR="00A307C0" w:rsidRPr="00C66897">
              <w:rPr>
                <w:noProof/>
              </w:rPr>
              <w:t xml:space="preserve">; </w:t>
            </w:r>
            <w:hyperlink w:anchor="_ENREF_330" w:tooltip="Masumoto, 2005 #18104" w:history="1">
              <w:r w:rsidR="00C15E3D" w:rsidRPr="00C66897">
                <w:rPr>
                  <w:noProof/>
                </w:rPr>
                <w:t>2005</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46EE1FCB" w14:textId="77777777" w:rsidR="001A04DB" w:rsidRPr="00C66897" w:rsidRDefault="001A04DB" w:rsidP="00A56500">
            <w:pPr>
              <w:pStyle w:val="TableText"/>
            </w:pPr>
            <w:r w:rsidRPr="00C66897">
              <w:t>Yes (WA)</w:t>
            </w:r>
          </w:p>
        </w:tc>
        <w:tc>
          <w:tcPr>
            <w:tcW w:w="569" w:type="pct"/>
            <w:tcBorders>
              <w:top w:val="single" w:sz="4" w:space="0" w:color="D9D9D9" w:themeColor="background1" w:themeShade="D9"/>
              <w:left w:val="nil"/>
              <w:bottom w:val="single" w:sz="4" w:space="0" w:color="D9D9D9" w:themeColor="background1" w:themeShade="D9"/>
              <w:right w:val="nil"/>
            </w:tcBorders>
          </w:tcPr>
          <w:p w14:paraId="38468AD5" w14:textId="77777777" w:rsidR="001A04DB" w:rsidRPr="00C66897" w:rsidRDefault="001A04DB" w:rsidP="00A56500">
            <w:pPr>
              <w:pStyle w:val="TableText"/>
            </w:pPr>
            <w:r w:rsidRPr="00C66897">
              <w:t>No</w:t>
            </w:r>
          </w:p>
        </w:tc>
      </w:tr>
      <w:tr w:rsidR="009A1ABC" w:rsidRPr="00C66897" w14:paraId="176675B5"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A36F15E" w14:textId="77777777" w:rsidR="001A04DB" w:rsidRPr="00C66897" w:rsidRDefault="001A04DB" w:rsidP="00A56500">
            <w:pPr>
              <w:pStyle w:val="TableText"/>
              <w:rPr>
                <w:iCs/>
              </w:rPr>
            </w:pPr>
            <w:r w:rsidRPr="00C66897">
              <w:rPr>
                <w:i/>
                <w:iCs/>
              </w:rPr>
              <w:t xml:space="preserve">Elixothrips brevisetis </w:t>
            </w:r>
            <w:r w:rsidRPr="00C66897">
              <w:rPr>
                <w:iCs/>
              </w:rPr>
              <w:t>(Bagnall)</w:t>
            </w:r>
          </w:p>
          <w:p w14:paraId="08D67C9E" w14:textId="77777777" w:rsidR="001A04DB" w:rsidRPr="00C66897" w:rsidRDefault="001A04DB" w:rsidP="00A56500">
            <w:pPr>
              <w:pStyle w:val="TableText"/>
              <w:rPr>
                <w:i/>
                <w:iCs/>
              </w:rPr>
            </w:pPr>
            <w:r w:rsidRPr="00C66897">
              <w:t>Banana rind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2777683B" w14:textId="5C54A638" w:rsidR="001A04DB" w:rsidRPr="00C66897" w:rsidRDefault="001A04DB" w:rsidP="00A56500">
            <w:pPr>
              <w:pStyle w:val="TableText"/>
            </w:pPr>
            <w:r w:rsidRPr="00C66897">
              <w:t>6,</w:t>
            </w:r>
            <w:r w:rsidR="007A6EE1" w:rsidRPr="00C66897">
              <w:t xml:space="preserve"> </w:t>
            </w: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2AE66711" w14:textId="62A47036" w:rsidR="008D790E" w:rsidRPr="00C66897" w:rsidRDefault="001A04DB" w:rsidP="00C15E3D">
            <w:pPr>
              <w:pStyle w:val="TableText"/>
            </w:pPr>
            <w:r w:rsidRPr="00C66897">
              <w:t xml:space="preserve">Seychelles and Rodrigues Islands, Taiwan, Philippines, Pacific Islands, Australia  </w:t>
            </w:r>
            <w:r w:rsidR="00A307C0" w:rsidRPr="00C66897">
              <w:fldChar w:fldCharType="begin">
                <w:fldData xml:space="preserve">PEVuZE5vdGU+PENpdGU+PEF1dGhvcj5NYXU8L0F1dGhvcj48WWVhcj4xOTkzPC9ZZWFyPjxSZWNO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</w:fldData>
              </w:fldChar>
            </w:r>
            <w:r w:rsidR="00C15E3D">
              <w:instrText xml:space="preserve"> ADDIN EN.CITE </w:instrText>
            </w:r>
            <w:r w:rsidR="00C15E3D">
              <w:fldChar w:fldCharType="begin">
                <w:fldData xml:space="preserve">PEVuZE5vdGU+PENpdGU+PEF1dGhvcj5NYXU8L0F1dGhvcj48WWVhcj4xOTkzPC9ZZWFyPjxSZWNO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32" w:tooltip="Mau, 1993 #4198" w:history="1">
              <w:r w:rsidR="00C15E3D" w:rsidRPr="00C66897">
                <w:rPr>
                  <w:noProof/>
                </w:rPr>
                <w:t>Mau &amp; Martin Kessing 1993</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C7E815A" w14:textId="76E551CB" w:rsidR="006012B3" w:rsidRPr="00C66897" w:rsidRDefault="001A04DB" w:rsidP="00B40D2C">
            <w:pPr>
              <w:pStyle w:val="TableText"/>
            </w:pPr>
            <w:r w:rsidRPr="00C66897">
              <w:t xml:space="preserve">Yes, NT, QLD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5F3E9D" w:rsidRPr="00C66897">
              <w:t xml:space="preserve">. </w:t>
            </w:r>
          </w:p>
          <w:p w14:paraId="640CC387" w14:textId="7C62F09F" w:rsidR="001A04DB" w:rsidRPr="00C66897" w:rsidRDefault="006012B3" w:rsidP="00C15E3D">
            <w:pPr>
              <w:pStyle w:val="TableText"/>
            </w:pPr>
            <w:r w:rsidRPr="00C66897">
              <w:t>Declared Pest, prohibited by</w:t>
            </w:r>
            <w:r w:rsidR="006467D5" w:rsidRPr="00C66897">
              <w:t xml:space="preserve"> 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58B5EF67" w14:textId="55712E07" w:rsidR="001A04DB" w:rsidRPr="00C66897" w:rsidRDefault="006B4CAF" w:rsidP="00A56500">
            <w:pPr>
              <w:pStyle w:val="TableText"/>
            </w:pPr>
            <w:r w:rsidRPr="00C66897">
              <w:t>Leaves, flowers</w:t>
            </w:r>
            <w:r w:rsidR="001A04DB" w:rsidRPr="00C66897">
              <w:t xml:space="preserve"> </w:t>
            </w:r>
            <w:r w:rsidRPr="00C66897">
              <w:t>or</w:t>
            </w:r>
            <w:r w:rsidR="001A04DB" w:rsidRPr="00C66897">
              <w:t xml:space="preserve"> stems of many hosts including banana and papaya</w:t>
            </w:r>
            <w:r w:rsidR="001A04DB" w:rsidRPr="00C66897">
              <w:rPr>
                <w:i/>
              </w:rPr>
              <w:t xml:space="preserve"> </w:t>
            </w:r>
            <w:r w:rsidR="00A307C0" w:rsidRPr="00C66897">
              <w:fldChar w:fldCharType="begin"/>
            </w:r>
            <w:r w:rsidR="00C15E3D">
              <w:instrText xml:space="preserve"> ADDIN EN.CITE &lt;EndNote&gt;&lt;Cite&gt;&lt;Author&gt;Mau&lt;/Author&gt;&lt;Year&gt;1993&lt;/Year&gt;&lt;RecNum&gt;4198&lt;/RecNum&gt;&lt;DisplayText&gt;(Mau &amp;amp; Martin Kessing 1993)&lt;/DisplayText&gt;&lt;record&gt;&lt;rec-number&gt;4198&lt;/rec-number&gt;&lt;foreign-keys&gt;&lt;key app="EN" db-id="pxwxw0er9zv2fxezxdk5tt5utz5p5vtrwdv0" timestamp="1451972474"&gt;4198&lt;/key&gt;&lt;/foreign-keys&gt;&lt;ref-type name="Electronic Book"&gt;44&lt;/ref-type&gt;&lt;contributors&gt;&lt;authors&gt;&lt;author&gt;Mau,R.F.L.&lt;/author&gt;&lt;author&gt;Martin Kessing,J.L.&lt;/author&gt;&lt;/authors&gt;&lt;/contributors&gt;&lt;titles&gt;&lt;title&gt;&lt;style face="italic" font="default" size="100%"&gt;Elixothrips brevisetis&lt;/style&gt;&lt;style face="normal" font="default" size="100%"&gt; (Bagnall)&lt;/style&gt;&lt;/title&gt;&lt;secondary-title&gt;Crop Knowledge Master&lt;/secondary-title&gt;&lt;/titles&gt;&lt;keywords&gt;&lt;keyword&gt;Elixothrips brevisetis&lt;/keyword&gt;&lt;/keywords&gt;&lt;dates&gt;&lt;year&gt;1993&lt;/year&gt;&lt;pub-dates&gt;&lt;date&gt;10/14/2003&lt;/date&gt;&lt;/pub-dates&gt;&lt;/dates&gt;&lt;orig-pub&gt;&lt;style face="underline" font="default" size="100%"&gt;J:\E Library\Plant Catalogue\M&lt;/style&gt;&lt;/orig-pub&gt;&lt;label&gt;66261&lt;/label&gt;&lt;urls&gt;&lt;related-urls&gt;&lt;url&gt;&lt;style face="underline" font="default" size="100%"&gt;www.extento.hawaii.edu/kbase/crop/Type/e_brevis.htm&lt;/style&gt;&lt;/url&gt;&lt;/related-urls&gt;&lt;/urls&gt;&lt;custom1&gt;sp&lt;/custom1&gt;&lt;/record&gt;&lt;/Cite&gt;&lt;/EndNote&gt;</w:instrText>
            </w:r>
            <w:r w:rsidR="00A307C0" w:rsidRPr="00C66897">
              <w:fldChar w:fldCharType="separate"/>
            </w:r>
            <w:r w:rsidR="00A307C0" w:rsidRPr="00C66897">
              <w:rPr>
                <w:noProof/>
              </w:rPr>
              <w:t>(</w:t>
            </w:r>
            <w:hyperlink w:anchor="_ENREF_332" w:tooltip="Mau, 1993 #4198" w:history="1">
              <w:r w:rsidR="00C15E3D" w:rsidRPr="00C66897">
                <w:rPr>
                  <w:noProof/>
                </w:rPr>
                <w:t>Mau &amp; Martin Kessing 1993</w:t>
              </w:r>
            </w:hyperlink>
            <w:r w:rsidR="00A307C0" w:rsidRPr="00C66897">
              <w:rPr>
                <w:noProof/>
              </w:rPr>
              <w:t>)</w:t>
            </w:r>
            <w:r w:rsidR="00A307C0" w:rsidRPr="00C66897">
              <w:fldChar w:fldCharType="end"/>
            </w:r>
          </w:p>
          <w:p w14:paraId="56AE28B2" w14:textId="2E0ED987" w:rsidR="001A04DB" w:rsidRPr="00C66897" w:rsidRDefault="001A04DB" w:rsidP="00C15E3D">
            <w:pPr>
              <w:pStyle w:val="TableText"/>
            </w:pPr>
            <w:r w:rsidRPr="00C66897">
              <w:t>Assessed as on pathway f</w:t>
            </w:r>
            <w:r w:rsidR="006B4CAF" w:rsidRPr="00C66897">
              <w:t>or b</w:t>
            </w:r>
            <w:r w:rsidRPr="00C66897">
              <w:t xml:space="preserve">ananas from the Philippines </w:t>
            </w:r>
            <w:r w:rsidR="00A307C0" w:rsidRPr="00C66897">
              <w:fldChar w:fldCharType="begin"/>
            </w:r>
            <w:r w:rsidR="00C15E3D">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A307C0" w:rsidRPr="00C66897">
              <w:fldChar w:fldCharType="separate"/>
            </w:r>
            <w:r w:rsidR="00A307C0" w:rsidRPr="00C66897">
              <w:rPr>
                <w:noProof/>
              </w:rPr>
              <w:t>(</w:t>
            </w:r>
            <w:hyperlink w:anchor="_ENREF_44" w:tooltip="Biosecurity Australia, 2008 #15437" w:history="1">
              <w:r w:rsidR="00C15E3D" w:rsidRPr="00C66897">
                <w:rPr>
                  <w:noProof/>
                </w:rPr>
                <w:t>Biosecurity Australia 2008b</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725C0C2D" w14:textId="77777777" w:rsidR="001A04DB" w:rsidRPr="00C66897" w:rsidRDefault="001A04DB" w:rsidP="00A56500">
            <w:pPr>
              <w:pStyle w:val="TableText"/>
            </w:pPr>
            <w:r w:rsidRPr="00C66897">
              <w:rPr>
                <w:rFonts w:cs="Calibri"/>
              </w:rPr>
              <w:t xml:space="preserve">Interception group </w:t>
            </w:r>
            <w:r w:rsidRPr="00C66897">
              <w:rPr>
                <w:rFonts w:cs="Calibri"/>
                <w:color w:val="000000" w:themeColor="text1"/>
              </w:rPr>
              <w:t>E;</w:t>
            </w:r>
            <w:r w:rsidRPr="00C66897">
              <w:t xml:space="preserve"> from cut orchid flowers</w:t>
            </w:r>
            <w:r w:rsidR="005F3E9D" w:rsidRPr="00C66897">
              <w:t>.</w:t>
            </w:r>
          </w:p>
        </w:tc>
        <w:tc>
          <w:tcPr>
            <w:tcW w:w="537" w:type="pct"/>
            <w:tcBorders>
              <w:top w:val="single" w:sz="4" w:space="0" w:color="D9D9D9" w:themeColor="background1" w:themeShade="D9"/>
              <w:left w:val="nil"/>
              <w:bottom w:val="single" w:sz="4" w:space="0" w:color="D9D9D9" w:themeColor="background1" w:themeShade="D9"/>
              <w:right w:val="nil"/>
            </w:tcBorders>
          </w:tcPr>
          <w:p w14:paraId="504C208B" w14:textId="77777777" w:rsidR="001A04DB" w:rsidRPr="00C66897" w:rsidRDefault="001A04DB" w:rsidP="00A56500">
            <w:pPr>
              <w:pStyle w:val="TableText"/>
            </w:pPr>
            <w:r w:rsidRPr="00C66897">
              <w:t>Yes (WA)</w:t>
            </w:r>
          </w:p>
        </w:tc>
        <w:tc>
          <w:tcPr>
            <w:tcW w:w="569" w:type="pct"/>
            <w:tcBorders>
              <w:top w:val="single" w:sz="4" w:space="0" w:color="D9D9D9" w:themeColor="background1" w:themeShade="D9"/>
              <w:left w:val="nil"/>
              <w:bottom w:val="single" w:sz="4" w:space="0" w:color="D9D9D9" w:themeColor="background1" w:themeShade="D9"/>
              <w:right w:val="nil"/>
            </w:tcBorders>
          </w:tcPr>
          <w:p w14:paraId="13895AA0" w14:textId="77777777" w:rsidR="001A04DB" w:rsidRPr="00C66897" w:rsidRDefault="001A04DB" w:rsidP="00A56500">
            <w:pPr>
              <w:pStyle w:val="TableText"/>
            </w:pPr>
            <w:r w:rsidRPr="00C66897">
              <w:t>No</w:t>
            </w:r>
          </w:p>
        </w:tc>
      </w:tr>
      <w:tr w:rsidR="009A1ABC" w:rsidRPr="00C66897" w14:paraId="4F45131E"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0BE6277" w14:textId="77777777" w:rsidR="001A04DB" w:rsidRPr="00C66897" w:rsidRDefault="001A04DB" w:rsidP="00A56500">
            <w:pPr>
              <w:pStyle w:val="TableText"/>
              <w:rPr>
                <w:iCs/>
              </w:rPr>
            </w:pPr>
            <w:r w:rsidRPr="00C66897">
              <w:rPr>
                <w:i/>
                <w:iCs/>
              </w:rPr>
              <w:t xml:space="preserve">Ernothrips lobatus </w:t>
            </w:r>
            <w:r w:rsidRPr="00C66897">
              <w:rPr>
                <w:iCs/>
              </w:rPr>
              <w:t>(Bagnall)</w:t>
            </w:r>
          </w:p>
        </w:tc>
        <w:tc>
          <w:tcPr>
            <w:tcW w:w="372" w:type="pct"/>
            <w:tcBorders>
              <w:top w:val="single" w:sz="4" w:space="0" w:color="D9D9D9" w:themeColor="background1" w:themeShade="D9"/>
              <w:left w:val="nil"/>
              <w:bottom w:val="single" w:sz="4" w:space="0" w:color="D9D9D9" w:themeColor="background1" w:themeShade="D9"/>
              <w:right w:val="nil"/>
            </w:tcBorders>
          </w:tcPr>
          <w:p w14:paraId="32D45489"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16BBD56D" w14:textId="1CBED6ED" w:rsidR="001A04DB" w:rsidRPr="00C66897" w:rsidRDefault="001A04DB" w:rsidP="00C15E3D">
            <w:pPr>
              <w:pStyle w:val="TableText"/>
            </w:pPr>
            <w:r w:rsidRPr="00C66897">
              <w:t xml:space="preserve">Asia </w:t>
            </w:r>
            <w:r w:rsidR="00A307C0" w:rsidRPr="00C66897">
              <w:fldChar w:fldCharType="begin"/>
            </w:r>
            <w:r w:rsidR="00C15E3D">
              <w:instrText xml:space="preserve"> ADDIN EN.CITE &lt;EndNote&gt;&lt;Cite&gt;&lt;Author&gt;Masumoto&lt;/Author&gt;&lt;Year&gt;2002&lt;/Year&gt;&lt;RecNum&gt;15339&lt;/RecNum&gt;&lt;DisplayText&gt;(Masumoto &amp;amp; Okajima 2002)&lt;/DisplayText&gt;&lt;record&gt;&lt;rec-number&gt;15339&lt;/rec-number&gt;&lt;foreign-keys&gt;&lt;key app="EN" db-id="pxwxw0er9zv2fxezxdk5tt5utz5p5vtrwdv0" timestamp="1451972710"&gt;15339&lt;/key&gt;&lt;/foreign-keys&gt;&lt;ref-type name="Journal Article"&gt;17&lt;/ref-type&gt;&lt;contributors&gt;&lt;authors&gt;&lt;author&gt;Masumoto,M.&lt;/author&gt;&lt;author&gt;Okajima,S.&lt;/author&gt;&lt;/authors&gt;&lt;/contributors&gt;&lt;titles&gt;&lt;title&gt;&lt;style face="normal" font="default" size="100%"&gt;A revision of the genus &lt;/style&gt;&lt;style face="italic" font="default" size="100%"&gt;Ernothrips&lt;/style&gt;&lt;style face="normal" font="default" size="100%"&gt; Bahtti (Thysanoptera: Thripidae), with description of a new species from Thailand&lt;/style&gt;&lt;/title&gt;&lt;secondary-title&gt;Entomological Science&lt;/secondary-title&gt;&lt;/titles&gt;&lt;periodical&gt;&lt;full-title&gt;Entomological Science&lt;/full-title&gt;&lt;/periodical&gt;&lt;pages&gt;19-28&lt;/pages&gt;&lt;volume&gt;5&lt;/volume&gt;&lt;keywords&gt;&lt;keyword&gt;Description&lt;/keyword&gt;&lt;keyword&gt;Genus&lt;/keyword&gt;&lt;keyword&gt;new species&lt;/keyword&gt;&lt;keyword&gt;Species&lt;/keyword&gt;&lt;keyword&gt;Thailand&lt;/keyword&gt;&lt;keyword&gt;Thripidae&lt;/keyword&gt;&lt;keyword&gt;Thysanoptera&lt;/keyword&gt;&lt;/keywords&gt;&lt;dates&gt;&lt;year&gt;2002&lt;/year&gt;&lt;/dates&gt;&lt;orig-pub&gt;&lt;style face="underline" font="default" size="100%"&gt;J:\E Library\Plant Catalogue\M&lt;/style&gt;&lt;/orig-pub&gt;&lt;label&gt;79489&lt;/label&gt;&lt;urls&gt;&lt;/urls&gt;&lt;custom1&gt;Taiwan/Vietnam lychee PRA&lt;/custom1&gt;&lt;/record&gt;&lt;/Cite&gt;&lt;/EndNote&gt;</w:instrText>
            </w:r>
            <w:r w:rsidR="00A307C0" w:rsidRPr="00C66897">
              <w:fldChar w:fldCharType="separate"/>
            </w:r>
            <w:r w:rsidR="00A307C0" w:rsidRPr="00C66897">
              <w:rPr>
                <w:noProof/>
              </w:rPr>
              <w:t>(</w:t>
            </w:r>
            <w:hyperlink w:anchor="_ENREF_327" w:tooltip="Masumoto, 2002 #15339" w:history="1">
              <w:r w:rsidR="00C15E3D" w:rsidRPr="00C66897">
                <w:rPr>
                  <w:noProof/>
                </w:rPr>
                <w:t>Masumoto &amp; Okajima 2002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EF77F47" w14:textId="0DEC932C"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37DAA7FA" w14:textId="5CF80DFF" w:rsidR="001A04DB" w:rsidRPr="00C66897" w:rsidRDefault="001A04DB" w:rsidP="00C15E3D">
            <w:pPr>
              <w:pStyle w:val="TableText"/>
            </w:pPr>
            <w:r w:rsidRPr="00C66897">
              <w:t xml:space="preserve">Flowers and leaves of many plants </w:t>
            </w:r>
            <w:r w:rsidR="00A307C0" w:rsidRPr="00C66897">
              <w:fldChar w:fldCharType="begin"/>
            </w:r>
            <w:r w:rsidR="00C15E3D">
              <w:instrText xml:space="preserve"> ADDIN EN.CITE &lt;EndNote&gt;&lt;Cite&gt;&lt;Author&gt;Masumoto&lt;/Author&gt;&lt;Year&gt;2002&lt;/Year&gt;&lt;RecNum&gt;15339&lt;/RecNum&gt;&lt;DisplayText&gt;(Masumoto &amp;amp; Okajima 2002)&lt;/DisplayText&gt;&lt;record&gt;&lt;rec-number&gt;15339&lt;/rec-number&gt;&lt;foreign-keys&gt;&lt;key app="EN" db-id="pxwxw0er9zv2fxezxdk5tt5utz5p5vtrwdv0" timestamp="1451972710"&gt;15339&lt;/key&gt;&lt;/foreign-keys&gt;&lt;ref-type name="Journal Article"&gt;17&lt;/ref-type&gt;&lt;contributors&gt;&lt;authors&gt;&lt;author&gt;Masumoto,M.&lt;/author&gt;&lt;author&gt;Okajima,S.&lt;/author&gt;&lt;/authors&gt;&lt;/contributors&gt;&lt;titles&gt;&lt;title&gt;&lt;style face="normal" font="default" size="100%"&gt;A revision of the genus &lt;/style&gt;&lt;style face="italic" font="default" size="100%"&gt;Ernothrips&lt;/style&gt;&lt;style face="normal" font="default" size="100%"&gt; Bahtti (Thysanoptera: Thripidae), with description of a new species from Thailand&lt;/style&gt;&lt;/title&gt;&lt;secondary-title&gt;Entomological Science&lt;/secondary-title&gt;&lt;/titles&gt;&lt;periodical&gt;&lt;full-title&gt;Entomological Science&lt;/full-title&gt;&lt;/periodical&gt;&lt;pages&gt;19-28&lt;/pages&gt;&lt;volume&gt;5&lt;/volume&gt;&lt;keywords&gt;&lt;keyword&gt;Description&lt;/keyword&gt;&lt;keyword&gt;Genus&lt;/keyword&gt;&lt;keyword&gt;new species&lt;/keyword&gt;&lt;keyword&gt;Species&lt;/keyword&gt;&lt;keyword&gt;Thailand&lt;/keyword&gt;&lt;keyword&gt;Thripidae&lt;/keyword&gt;&lt;keyword&gt;Thysanoptera&lt;/keyword&gt;&lt;/keywords&gt;&lt;dates&gt;&lt;year&gt;2002&lt;/year&gt;&lt;/dates&gt;&lt;orig-pub&gt;&lt;style face="underline" font="default" size="100%"&gt;J:\E Library\Plant Catalogue\M&lt;/style&gt;&lt;/orig-pub&gt;&lt;label&gt;79489&lt;/label&gt;&lt;urls&gt;&lt;/urls&gt;&lt;custom1&gt;Taiwan/Vietnam lychee PRA&lt;/custom1&gt;&lt;/record&gt;&lt;/Cite&gt;&lt;/EndNote&gt;</w:instrText>
            </w:r>
            <w:r w:rsidR="00A307C0" w:rsidRPr="00C66897">
              <w:fldChar w:fldCharType="separate"/>
            </w:r>
            <w:r w:rsidR="00A307C0" w:rsidRPr="00C66897">
              <w:rPr>
                <w:noProof/>
              </w:rPr>
              <w:t>(</w:t>
            </w:r>
            <w:hyperlink w:anchor="_ENREF_327" w:tooltip="Masumoto, 2002 #15339" w:history="1">
              <w:r w:rsidR="00C15E3D" w:rsidRPr="00C66897">
                <w:rPr>
                  <w:noProof/>
                </w:rPr>
                <w:t>Masumoto &amp; Okajima 2002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5A6AEBD9"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52E6CF5A"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7BADA2A2" w14:textId="77777777" w:rsidR="001A04DB" w:rsidRPr="00C66897" w:rsidRDefault="001A04DB" w:rsidP="00A56500">
            <w:pPr>
              <w:pStyle w:val="TableText"/>
            </w:pPr>
            <w:r w:rsidRPr="00C66897">
              <w:t>No</w:t>
            </w:r>
          </w:p>
        </w:tc>
      </w:tr>
      <w:tr w:rsidR="009A1ABC" w:rsidRPr="00C66897" w14:paraId="03F0CAAF"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27FB3FE4" w14:textId="77777777" w:rsidR="001A04DB" w:rsidRPr="00C66897" w:rsidRDefault="001A04DB" w:rsidP="00A56500">
            <w:pPr>
              <w:pStyle w:val="TableText"/>
              <w:rPr>
                <w:iCs/>
              </w:rPr>
            </w:pPr>
            <w:r w:rsidRPr="00C66897">
              <w:rPr>
                <w:i/>
                <w:iCs/>
              </w:rPr>
              <w:t xml:space="preserve">Frankliniella australis </w:t>
            </w:r>
            <w:r w:rsidRPr="00C66897">
              <w:rPr>
                <w:iCs/>
              </w:rPr>
              <w:t>Morgan</w:t>
            </w:r>
          </w:p>
        </w:tc>
        <w:tc>
          <w:tcPr>
            <w:tcW w:w="372" w:type="pct"/>
            <w:tcBorders>
              <w:top w:val="single" w:sz="4" w:space="0" w:color="D9D9D9" w:themeColor="background1" w:themeShade="D9"/>
              <w:left w:val="nil"/>
              <w:bottom w:val="single" w:sz="4" w:space="0" w:color="D9D9D9" w:themeColor="background1" w:themeShade="D9"/>
              <w:right w:val="nil"/>
            </w:tcBorders>
          </w:tcPr>
          <w:p w14:paraId="6CCEC712"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53B7F50C" w14:textId="689F342D" w:rsidR="001A04DB" w:rsidRPr="00C66897" w:rsidRDefault="001A04DB" w:rsidP="00C15E3D">
            <w:pPr>
              <w:pStyle w:val="TableText"/>
            </w:pPr>
            <w:r w:rsidRPr="00C66897">
              <w:t xml:space="preserve">Chile, Argentina and Brazil </w:t>
            </w:r>
            <w:r w:rsidR="00A307C0" w:rsidRPr="00C66897">
              <w:fldChar w:fldCharType="begin">
                <w:fldData xml:space="preserve">PEVuZE5vdGU+PENpdGU+PEF1dGhvcj5DYXZhbGxlcmk8L0F1dGhvcj48WWVhcj4yMDEyPC9ZZWFy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</w:fldData>
              </w:fldChar>
            </w:r>
            <w:r w:rsidR="00C15E3D">
              <w:instrText xml:space="preserve"> ADDIN EN.CITE </w:instrText>
            </w:r>
            <w:r w:rsidR="00C15E3D">
              <w:fldChar w:fldCharType="begin">
                <w:fldData xml:space="preserve">PEVuZE5vdGU+PENpdGU+PEF1dGhvcj5DYXZhbGxlcmk8L0F1dGhvcj48WWVhcj4yMDEyPC9ZZWFy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76" w:tooltip="Cavalleri, 2012 #20696" w:history="1">
              <w:r w:rsidR="00C15E3D" w:rsidRPr="00C66897">
                <w:rPr>
                  <w:noProof/>
                </w:rPr>
                <w:t>Cavalleri &amp; Mound 2012</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5340C2C5" w14:textId="4D7EB7E4"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767CF19B" w14:textId="05EF5292" w:rsidR="004E7C35" w:rsidRPr="00C66897" w:rsidRDefault="001A04DB" w:rsidP="00C15E3D">
            <w:pPr>
              <w:pStyle w:val="TableText"/>
            </w:pPr>
            <w:r w:rsidRPr="00C66897">
              <w:t xml:space="preserve">Flowers </w:t>
            </w:r>
            <w:r w:rsidRPr="00C66897">
              <w:rPr>
                <w:i/>
              </w:rPr>
              <w:t xml:space="preserve"> </w:t>
            </w:r>
            <w:r w:rsidRPr="00C66897">
              <w:t>of</w:t>
            </w:r>
            <w:r w:rsidRPr="00C66897">
              <w:rPr>
                <w:i/>
              </w:rPr>
              <w:t xml:space="preserve"> Cestrum parqui </w:t>
            </w:r>
            <w:r w:rsidR="00A307C0" w:rsidRPr="00C66897">
              <w:fldChar w:fldCharType="begin"/>
            </w:r>
            <w:r w:rsidR="00C15E3D">
              <w:instrText xml:space="preserve"> ADDIN EN.CITE &lt;EndNote&gt;&lt;Cite&gt;&lt;Author&gt;Cavalleri&lt;/Author&gt;&lt;Year&gt;2012&lt;/Year&gt;&lt;RecNum&gt;20696&lt;/RecNum&gt;&lt;DisplayText&gt;(Cavalleri &amp;amp; Mound 2012)&lt;/DisplayText&gt;&lt;record&gt;&lt;rec-number&gt;20696&lt;/rec-number&gt;&lt;foreign-keys&gt;&lt;key app="EN" db-id="pxwxw0er9zv2fxezxdk5tt5utz5p5vtrwdv0" timestamp="1451972833"&gt;20696&lt;/key&gt;&lt;/foreign-keys&gt;&lt;ref-type name="Journal Article"&gt;17&lt;/ref-type&gt;&lt;contributors&gt;&lt;authors&gt;&lt;author&gt;Cavalleri,A.&lt;/author&gt;&lt;author&gt;Mound,LA&lt;/author&gt;&lt;/authors&gt;&lt;/contributors&gt;&lt;titles&gt;&lt;title&gt;&lt;style face="normal" font="default" size="100%"&gt;Toward the identification of &lt;/style&gt;&lt;style face="italic" font="default" size="100%"&gt;Frankliniella &lt;/style&gt;&lt;style face="normal" font="default" size="100%"&gt;species in Brazil (Thysanoptera, Thripidae)&lt;/style&gt;&lt;/title&gt;&lt;secondary-title&gt;Zootaxa&lt;/secondary-title&gt;&lt;/titles&gt;&lt;periodical&gt;&lt;full-title&gt;Zootaxa&lt;/full-title&gt;&lt;/periodical&gt;&lt;pages&gt;1-30&lt;/pages&gt;&lt;volume&gt;3270&lt;/volume&gt;&lt;keywords&gt;&lt;keyword&gt;Adult&lt;/keyword&gt;&lt;keyword&gt;America&lt;/keyword&gt;&lt;keyword&gt;Brazil&lt;/keyword&gt;&lt;keyword&gt;dentification&lt;/keyword&gt;&lt;keyword&gt;Frankliniella&lt;/keyword&gt;&lt;keyword&gt;hripidae&lt;/keyword&gt;&lt;keyword&gt;Identification&lt;/keyword&gt;&lt;keyword&gt;Key&lt;/keyword&gt;&lt;keyword&gt;Larvae&lt;/keyword&gt;&lt;keyword&gt;new species&lt;/keyword&gt;&lt;keyword&gt;pecies&lt;/keyword&gt;&lt;keyword&gt;Poaceae&lt;/keyword&gt;&lt;keyword&gt;rankliniella&lt;/keyword&gt;&lt;keyword&gt;Species&lt;/keyword&gt;&lt;keyword&gt;Synonyms&lt;/keyword&gt;&lt;keyword&gt;Thripidae&lt;/keyword&gt;&lt;keyword&gt;Thysanoptera&lt;/keyword&gt;&lt;/keywords&gt;&lt;dates&gt;&lt;year&gt;2012&lt;/year&gt;&lt;/dates&gt;&lt;orig-pub&gt;&lt;style face="underline" font="default" size="100%"&gt;J:\E Library\Plant Catalogue\C&lt;/style&gt;&lt;/orig-pub&gt;&lt;label&gt;85072&lt;/label&gt;&lt;urls&gt;&lt;/urls&gt;&lt;custom1&gt;Thrips group policy tkq&lt;/custom1&gt;&lt;/record&gt;&lt;/Cite&gt;&lt;/EndNote&gt;</w:instrText>
            </w:r>
            <w:r w:rsidR="00A307C0" w:rsidRPr="00C66897">
              <w:fldChar w:fldCharType="separate"/>
            </w:r>
            <w:r w:rsidR="00A307C0" w:rsidRPr="00C66897">
              <w:rPr>
                <w:noProof/>
              </w:rPr>
              <w:t>(</w:t>
            </w:r>
            <w:hyperlink w:anchor="_ENREF_76" w:tooltip="Cavalleri, 2012 #20696" w:history="1">
              <w:r w:rsidR="00C15E3D" w:rsidRPr="00C66897">
                <w:rPr>
                  <w:noProof/>
                </w:rPr>
                <w:t>Cavalleri &amp; Mound 2012</w:t>
              </w:r>
            </w:hyperlink>
            <w:r w:rsidR="00A307C0" w:rsidRPr="00C66897">
              <w:rPr>
                <w:noProof/>
              </w:rPr>
              <w:t>)</w:t>
            </w:r>
            <w:r w:rsidR="00A307C0" w:rsidRPr="00C66897">
              <w:fldChar w:fldCharType="end"/>
            </w:r>
            <w:r w:rsidR="005F3E9D" w:rsidRPr="00C66897">
              <w:t xml:space="preserve">. </w:t>
            </w:r>
            <w:r w:rsidRPr="00C66897">
              <w:t xml:space="preserve">Assessed as on pathway for table grapes from Chile </w:t>
            </w:r>
            <w:r w:rsidR="00A307C0" w:rsidRPr="00C66897">
              <w:fldChar w:fldCharType="begin"/>
            </w:r>
            <w:r w:rsidR="00C15E3D">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00A307C0" w:rsidRPr="00C66897">
              <w:fldChar w:fldCharType="separate"/>
            </w:r>
            <w:r w:rsidR="00A307C0" w:rsidRPr="00C66897">
              <w:rPr>
                <w:noProof/>
              </w:rPr>
              <w:t>(</w:t>
            </w:r>
            <w:hyperlink w:anchor="_ENREF_40" w:tooltip="Biosecurity Australia, 2005 #6556" w:history="1">
              <w:r w:rsidR="00C15E3D" w:rsidRPr="00C66897">
                <w:rPr>
                  <w:noProof/>
                </w:rPr>
                <w:t>Biosecurity Australia 2005b</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324DB2AF" w14:textId="1BF99980" w:rsidR="001A04DB" w:rsidRPr="00C66897" w:rsidRDefault="001A04DB" w:rsidP="00C15E3D">
            <w:pPr>
              <w:pStyle w:val="TableText"/>
            </w:pPr>
            <w:r w:rsidRPr="00C66897">
              <w:t xml:space="preserve">Intercepted on </w:t>
            </w:r>
            <w:r w:rsidRPr="00C66897">
              <w:rPr>
                <w:i/>
                <w:iCs/>
              </w:rPr>
              <w:t xml:space="preserve">Rubus </w:t>
            </w:r>
            <w:r w:rsidRPr="00C66897">
              <w:t xml:space="preserve">sp. from Chile to Japan </w:t>
            </w:r>
            <w:r w:rsidR="00A307C0" w:rsidRPr="00C66897">
              <w:fldChar w:fldCharType="begin"/>
            </w:r>
            <w:r w:rsidR="00C15E3D">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69CCA249"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6A7ACBFE" w14:textId="77777777" w:rsidR="001A04DB" w:rsidRPr="00C66897" w:rsidRDefault="001A04DB" w:rsidP="00A56500">
            <w:pPr>
              <w:pStyle w:val="TableText"/>
            </w:pPr>
            <w:r w:rsidRPr="00C66897">
              <w:t>No</w:t>
            </w:r>
          </w:p>
        </w:tc>
      </w:tr>
      <w:tr w:rsidR="009A1ABC" w:rsidRPr="00C66897" w14:paraId="5FA27E39"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479C5545" w14:textId="77777777" w:rsidR="001A04DB" w:rsidRPr="00C66897" w:rsidRDefault="001A04DB" w:rsidP="00A56500">
            <w:pPr>
              <w:pStyle w:val="TableText"/>
              <w:rPr>
                <w:iCs/>
                <w:vertAlign w:val="superscript"/>
              </w:rPr>
            </w:pPr>
            <w:r w:rsidRPr="00C66897">
              <w:rPr>
                <w:i/>
                <w:iCs/>
              </w:rPr>
              <w:t xml:space="preserve">Frankliniella bispinosa </w:t>
            </w:r>
            <w:r w:rsidRPr="00C66897">
              <w:rPr>
                <w:iCs/>
              </w:rPr>
              <w:t>(Morgan)</w:t>
            </w:r>
          </w:p>
          <w:p w14:paraId="53800CA9" w14:textId="77777777" w:rsidR="001A04DB" w:rsidRPr="00C66897" w:rsidRDefault="001A04DB" w:rsidP="00A56500">
            <w:pPr>
              <w:pStyle w:val="TableText"/>
              <w:rPr>
                <w:iCs/>
              </w:rPr>
            </w:pPr>
            <w:r w:rsidRPr="00C66897">
              <w:rPr>
                <w:iCs/>
              </w:rPr>
              <w:t>Florida flower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72728C01" w14:textId="06A8AF7D" w:rsidR="001A04DB" w:rsidRPr="00C66897" w:rsidRDefault="001A04DB" w:rsidP="00A56500">
            <w:pPr>
              <w:pStyle w:val="TableText"/>
            </w:pPr>
            <w:r w:rsidRPr="00C66897">
              <w:t>2,</w:t>
            </w:r>
            <w:r w:rsidR="00EA4305" w:rsidRPr="00C66897">
              <w:t xml:space="preserve"> 3,</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2F71EFAF" w14:textId="2438683A" w:rsidR="001A04DB" w:rsidRPr="00C66897" w:rsidRDefault="001A04DB" w:rsidP="00C15E3D">
            <w:pPr>
              <w:pStyle w:val="TableText"/>
            </w:pPr>
            <w:r w:rsidRPr="00C66897">
              <w:t xml:space="preserve">South eastern USA, Bermuda and the Bahamas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4104E703" w14:textId="5BD495AB"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3E029937" w14:textId="032F270E" w:rsidR="00E87F97" w:rsidRPr="00C66897" w:rsidRDefault="001A04DB" w:rsidP="00253B27">
            <w:pPr>
              <w:pStyle w:val="TableText"/>
            </w:pPr>
            <w:r w:rsidRPr="00C66897">
              <w:t xml:space="preserve">Flowers and young fruit of </w:t>
            </w:r>
            <w:r w:rsidRPr="00C66897">
              <w:rPr>
                <w:i/>
              </w:rPr>
              <w:t>Citrus</w:t>
            </w:r>
            <w:r w:rsidRPr="00C66897">
              <w:t xml:space="preserve"> and other various plant species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p w14:paraId="741F4124" w14:textId="04BCB704" w:rsidR="001A04DB" w:rsidRPr="00C66897" w:rsidRDefault="006E1770" w:rsidP="00253B27">
            <w:pPr>
              <w:pStyle w:val="TableText"/>
            </w:pPr>
            <w:r w:rsidRPr="00C66897">
              <w:t xml:space="preserve">Identified as high priority pest for citrus </w:t>
            </w:r>
            <w:r w:rsidRPr="00C66897">
              <w:lastRenderedPageBreak/>
              <w:t>industry by Plant Health Australia</w:t>
            </w:r>
          </w:p>
        </w:tc>
        <w:tc>
          <w:tcPr>
            <w:tcW w:w="1076" w:type="pct"/>
            <w:tcBorders>
              <w:top w:val="single" w:sz="4" w:space="0" w:color="D9D9D9" w:themeColor="background1" w:themeShade="D9"/>
              <w:left w:val="nil"/>
              <w:bottom w:val="single" w:sz="4" w:space="0" w:color="D9D9D9" w:themeColor="background1" w:themeShade="D9"/>
              <w:right w:val="nil"/>
            </w:tcBorders>
          </w:tcPr>
          <w:p w14:paraId="6E130739" w14:textId="77777777" w:rsidR="001A04DB" w:rsidRPr="00C66897" w:rsidRDefault="001A04DB" w:rsidP="00A56500">
            <w:pPr>
              <w:pStyle w:val="TableText"/>
            </w:pPr>
            <w:r w:rsidRPr="00C66897">
              <w:lastRenderedPageBreak/>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6B090D5D"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5552AC22" w14:textId="00AA8A8F" w:rsidR="001A04DB" w:rsidRPr="00C66897" w:rsidRDefault="001A04DB" w:rsidP="00C15E3D">
            <w:pPr>
              <w:pStyle w:val="TableText"/>
            </w:pPr>
            <w:r w:rsidRPr="00C66897">
              <w:t>Yes</w:t>
            </w:r>
            <w:r w:rsidR="00C018EE" w:rsidRPr="00C66897">
              <w:t xml:space="preserve"> </w:t>
            </w:r>
            <w:r w:rsidR="00A307C0" w:rsidRPr="00C66897">
              <w:rPr>
                <w:rFonts w:cstheme="minorHAnsi"/>
                <w:iCs/>
              </w:rPr>
              <w:fldChar w:fldCharType="begin"/>
            </w:r>
            <w:r w:rsidR="00C15E3D">
              <w:rPr>
                <w:rFonts w:cstheme="minorHAnsi"/>
                <w:iCs/>
              </w:rPr>
              <w:instrText xml:space="preserve"> ADDIN EN.CITE &lt;EndNote&gt;&lt;Cite&gt;&lt;Author&gt;Avila&lt;/Author&gt;&lt;Year&gt;2006&lt;/Year&gt;&lt;RecNum&gt;15751&lt;/RecNum&gt;&lt;DisplayText&gt;(Avila et al. 2006)&lt;/DisplayText&gt;&lt;record&gt;&lt;rec-number&gt;15751&lt;/rec-number&gt;&lt;foreign-keys&gt;&lt;key app="EN" db-id="pxwxw0er9zv2fxezxdk5tt5utz5p5vtrwdv0" timestamp="1451972718"&gt;15751&lt;/key&gt;&lt;/foreign-keys&gt;&lt;ref-type name="Journal Article"&gt;17&lt;/ref-type&gt;&lt;contributors&gt;&lt;authors&gt;&lt;author&gt;Avila,Y.&lt;/author&gt;&lt;author&gt;Stavisky,J.&lt;/author&gt;&lt;author&gt;Hague,S.&lt;/author&gt;&lt;author&gt;Funderburk,J.&lt;/author&gt;&lt;author&gt;Reitz,S.&lt;/author&gt;&lt;author&gt;Momol,T.&lt;/author&gt;&lt;/authors&gt;&lt;/contributors&gt;&lt;titles&gt;&lt;title&gt;&lt;style face="normal" font="default" size="100%"&gt;Evaluation of &lt;/style&gt;&lt;style face="italic" font="default" size="100%"&gt;Frankliniella bispinosa &lt;/style&gt;&lt;style face="normal" font="default" size="100%"&gt;(Thysanoptera: Thripidae) as a vector of the &lt;/style&gt;&lt;style face="italic" font="default" size="100%"&gt;Tomato spotted wilt virus&lt;/style&gt;&lt;style face="normal" font="default" size="100%"&gt; in pepper&lt;/style&gt;&lt;/title&gt;&lt;secondary-title&gt;Florida Entomologist&lt;/secondary-title&gt;&lt;/titles&gt;&lt;periodical&gt;&lt;full-title&gt;Florida Entomologist&lt;/full-title&gt;&lt;/periodical&gt;&lt;pages&gt;204-207&lt;/pages&gt;&lt;volume&gt;89&lt;/volume&gt;&lt;number&gt;2&lt;/number&gt;&lt;keywords&gt;&lt;keyword&gt;Evaluation&lt;/keyword&gt;&lt;keyword&gt;Frankliniella&lt;/keyword&gt;&lt;keyword&gt;Frankliniella bispinosa&lt;/keyword&gt;&lt;keyword&gt;Thripidae&lt;/keyword&gt;&lt;keyword&gt;Thysanoptera&lt;/keyword&gt;&lt;keyword&gt;Tomato&lt;/keyword&gt;&lt;keyword&gt;Tomato spotted wilt virus&lt;/keyword&gt;&lt;keyword&gt;vector&lt;/keyword&gt;&lt;keyword&gt;Virus&lt;/keyword&gt;&lt;keyword&gt;Wilt&lt;/keyword&gt;&lt;/keywords&gt;&lt;dates&gt;&lt;year&gt;2006&lt;/year&gt;&lt;/dates&gt;&lt;orig-pub&gt;&lt;style face="underline" font="default" size="100%"&gt;J:\E Library\Plant Catalogue\A&lt;/style&gt;&lt;/orig-pub&gt;&lt;label&gt;79918&lt;/label&gt;&lt;urls&gt;&lt;/urls&gt;&lt;custom1&gt;Tillandsia sp&lt;/custom1&gt;&lt;/record&gt;&lt;/Cite&gt;&lt;/EndNote&gt;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23" w:tooltip="Avila, 2006 #15751" w:history="1">
              <w:r w:rsidR="00C15E3D" w:rsidRPr="00C66897">
                <w:rPr>
                  <w:rFonts w:cstheme="minorHAnsi"/>
                  <w:iCs/>
                  <w:noProof/>
                </w:rPr>
                <w:t>Avila et al. 2006</w:t>
              </w:r>
            </w:hyperlink>
            <w:r w:rsidR="00A307C0" w:rsidRPr="00C66897">
              <w:rPr>
                <w:rFonts w:cstheme="minorHAnsi"/>
                <w:iCs/>
                <w:noProof/>
              </w:rPr>
              <w:t>)</w:t>
            </w:r>
            <w:r w:rsidR="00A307C0" w:rsidRPr="00C66897">
              <w:rPr>
                <w:rFonts w:cstheme="minorHAnsi"/>
                <w:iCs/>
              </w:rPr>
              <w:fldChar w:fldCharType="end"/>
            </w:r>
          </w:p>
        </w:tc>
      </w:tr>
      <w:tr w:rsidR="009A1ABC" w:rsidRPr="00C66897" w14:paraId="7A566B03"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7D143CB" w14:textId="77777777" w:rsidR="001A04DB" w:rsidRPr="00C66897" w:rsidRDefault="001A04DB" w:rsidP="00A56500">
            <w:pPr>
              <w:pStyle w:val="TableText"/>
              <w:rPr>
                <w:iCs/>
              </w:rPr>
            </w:pPr>
            <w:r w:rsidRPr="00C66897">
              <w:rPr>
                <w:i/>
                <w:iCs/>
              </w:rPr>
              <w:t xml:space="preserve">Frankliniella cephalica </w:t>
            </w:r>
            <w:r w:rsidRPr="00C66897">
              <w:rPr>
                <w:iCs/>
              </w:rPr>
              <w:t>(Crawford)</w:t>
            </w:r>
          </w:p>
        </w:tc>
        <w:tc>
          <w:tcPr>
            <w:tcW w:w="372" w:type="pct"/>
            <w:tcBorders>
              <w:top w:val="single" w:sz="4" w:space="0" w:color="D9D9D9" w:themeColor="background1" w:themeShade="D9"/>
              <w:left w:val="nil"/>
              <w:bottom w:val="single" w:sz="4" w:space="0" w:color="D9D9D9" w:themeColor="background1" w:themeShade="D9"/>
              <w:right w:val="nil"/>
            </w:tcBorders>
          </w:tcPr>
          <w:p w14:paraId="3222C2F3" w14:textId="77777777" w:rsidR="001A04DB" w:rsidRPr="00C66897" w:rsidRDefault="001A04DB" w:rsidP="00A56500">
            <w:pPr>
              <w:pStyle w:val="TableText"/>
            </w:pPr>
            <w:r w:rsidRPr="00C66897">
              <w:t>2</w:t>
            </w:r>
          </w:p>
        </w:tc>
        <w:tc>
          <w:tcPr>
            <w:tcW w:w="512" w:type="pct"/>
            <w:tcBorders>
              <w:top w:val="single" w:sz="4" w:space="0" w:color="D9D9D9" w:themeColor="background1" w:themeShade="D9"/>
              <w:left w:val="nil"/>
              <w:bottom w:val="single" w:sz="4" w:space="0" w:color="D9D9D9" w:themeColor="background1" w:themeShade="D9"/>
              <w:right w:val="nil"/>
            </w:tcBorders>
          </w:tcPr>
          <w:p w14:paraId="7A9DB605" w14:textId="5F3F8DE4" w:rsidR="001A04DB" w:rsidRPr="00C66897" w:rsidRDefault="001A04DB" w:rsidP="00C15E3D">
            <w:pPr>
              <w:pStyle w:val="TableText"/>
            </w:pPr>
            <w:r w:rsidRPr="00C66897">
              <w:t>Bermuda and Trinidad, Mexico and Colombia, Japan (Okinawa) and Taiwan</w:t>
            </w:r>
            <w:r w:rsidRPr="00C66897" w:rsidDel="00A1589B">
              <w:t xml:space="preserve"> </w:t>
            </w:r>
            <w:r w:rsidR="00A307C0" w:rsidRPr="00C66897">
              <w:fldChar w:fldCharType="begin">
                <w:fldData xml:space="preserve">PEVuZE5vdGU+PENpdGU+PEF1dGhvcj5Ib2RkbGU8L0F1dGhvcj48WWVhcj4yMDEyPC9ZZWFyPjxS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</w:fldData>
              </w:fldChar>
            </w:r>
            <w:r w:rsidR="00C15E3D">
              <w:instrText xml:space="preserve"> ADDIN EN.CITE </w:instrText>
            </w:r>
            <w:r w:rsidR="00C15E3D">
              <w:fldChar w:fldCharType="begin">
                <w:fldData xml:space="preserve">PEVuZE5vdGU+PENpdGU+PEF1dGhvcj5Ib2RkbGU8L0F1dGhvcj48WWVhcj4yMDEyPC9ZZWFyPjxS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 xml:space="preserve">; </w:t>
            </w:r>
            <w:hyperlink w:anchor="_ENREF_481" w:tooltip="Riley, 2011 #17751" w:history="1">
              <w:r w:rsidR="00C15E3D" w:rsidRPr="00C66897">
                <w:rPr>
                  <w:noProof/>
                </w:rPr>
                <w:t>Riley et al. 2011b</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F5CE48A" w14:textId="19E7B650"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79B84C62" w14:textId="5E9DA12F" w:rsidR="001A04DB" w:rsidRPr="00C66897" w:rsidRDefault="001A04DB" w:rsidP="00C15E3D">
            <w:pPr>
              <w:pStyle w:val="TableText"/>
            </w:pPr>
            <w:r w:rsidRPr="00C66897">
              <w:t xml:space="preserve">Flowers of </w:t>
            </w:r>
            <w:r w:rsidRPr="00C66897">
              <w:rPr>
                <w:i/>
              </w:rPr>
              <w:t>Mangifera</w:t>
            </w:r>
            <w:r w:rsidRPr="00C66897">
              <w:t xml:space="preserve">, </w:t>
            </w:r>
            <w:r w:rsidRPr="00C66897">
              <w:rPr>
                <w:i/>
              </w:rPr>
              <w:t>Ligustrum</w:t>
            </w:r>
            <w:r w:rsidRPr="00C66897">
              <w:t xml:space="preserve"> and </w:t>
            </w:r>
            <w:r w:rsidRPr="00C66897">
              <w:rPr>
                <w:i/>
              </w:rPr>
              <w:t>Bidens pilosa</w:t>
            </w:r>
            <w:r w:rsidRPr="00C66897">
              <w:t xml:space="preserv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E574C08" w14:textId="7A94A2CE" w:rsidR="001A04DB" w:rsidRPr="00C66897" w:rsidRDefault="001A04DB" w:rsidP="00C15E3D">
            <w:pPr>
              <w:pStyle w:val="TableText"/>
            </w:pPr>
            <w:r w:rsidRPr="00C66897">
              <w:t xml:space="preserve">Intercepted on seedlings of </w:t>
            </w:r>
            <w:r w:rsidRPr="00C66897">
              <w:rPr>
                <w:i/>
                <w:iCs/>
              </w:rPr>
              <w:t xml:space="preserve">Chrysanthemum morifolium </w:t>
            </w:r>
            <w:r w:rsidRPr="00C66897">
              <w:rPr>
                <w:iCs/>
              </w:rPr>
              <w:t xml:space="preserve">from Costa Rica to Japan </w:t>
            </w:r>
            <w:r w:rsidR="00A307C0" w:rsidRPr="00C66897">
              <w:rPr>
                <w:iCs/>
              </w:rPr>
              <w:fldChar w:fldCharType="begin"/>
            </w:r>
            <w:r w:rsidR="00C15E3D">
              <w:rPr>
                <w:iCs/>
              </w:rPr>
              <w:instrText xml:space="preserve"> ADDIN EN.CITE &lt;EndNote&gt;&lt;Cite&gt;&lt;Author&gt;Masumoto&lt;/Author&gt;&lt;Year&gt;2005&lt;/Year&gt;&lt;RecNum&gt;18104&lt;/RecNum&gt;&lt;DisplayText&gt;(Masumoto et al. 2005)&lt;/DisplayText&gt;&lt;record&gt;&lt;rec-number&gt;18104&lt;/rec-number&gt;&lt;foreign-keys&gt;&lt;key app="EN" db-id="pxwxw0er9zv2fxezxdk5tt5utz5p5vtrwdv0" timestamp="1451972771"&gt;18104&lt;/key&gt;&lt;/foreign-keys&gt;&lt;ref-type name="Journal Article"&gt;17&lt;/ref-type&gt;&lt;contributors&gt;&lt;authors&gt;&lt;author&gt;Masumoto,M.&lt;/author&gt;&lt;author&gt;Takahashi,G.&lt;/author&gt;&lt;author&gt;Kawai,T.&lt;/author&gt;&lt;author&gt;Minoura,K.&lt;/author&gt;&lt;author&gt;Oda,Y.&lt;/author&gt;&lt;author&gt;Hayase,T.&lt;/author&gt;&lt;/authors&gt;&lt;/contributors&gt;&lt;titles&gt;&lt;title&gt;Additional list of thrips Thysanoptera intercepted in plant quarantine IV&lt;/title&gt;&lt;secondary-title&gt;Research Bulletin of the Plant Protection Service Japan&lt;/secondary-title&gt;&lt;/titles&gt;&lt;periodical&gt;&lt;full-title&gt;Research Bulletin of the Plant Protection Service Japan&lt;/full-title&gt;&lt;/periodical&gt;&lt;pages&gt;75-78&lt;/pages&gt;&lt;volume&gt;41&lt;/volume&gt;&lt;keywords&gt;&lt;keyword&gt;Activities&lt;/keyword&gt;&lt;keyword&gt;Activity&lt;/keyword&gt;&lt;keyword&gt;as&lt;/keyword&gt;&lt;keyword&gt;cut flowers&lt;/keyword&gt;&lt;keyword&gt;Flowers&lt;/keyword&gt;&lt;keyword&gt;fruit&lt;/keyword&gt;&lt;keyword&gt;Fruits&lt;/keyword&gt;&lt;keyword&gt;Genera&lt;/keyword&gt;&lt;keyword&gt;Japanese&lt;/keyword&gt;&lt;keyword&gt;Nurseries&lt;/keyword&gt;&lt;keyword&gt;Plant quarantine&lt;/keyword&gt;&lt;keyword&gt;Plants&lt;/keyword&gt;&lt;keyword&gt;Quarantine&lt;/keyword&gt;&lt;keyword&gt;Report&lt;/keyword&gt;&lt;keyword&gt;Reports&lt;/keyword&gt;&lt;keyword&gt;Research&lt;/keyword&gt;&lt;keyword&gt;Species&lt;/keyword&gt;&lt;keyword&gt;Thrips&lt;/keyword&gt;&lt;keyword&gt;Thysanoptera&lt;/keyword&gt;&lt;keyword&gt;Vegetables&lt;/keyword&gt;&lt;/keywords&gt;&lt;dates&gt;&lt;year&gt;2005&lt;/year&gt;&lt;/dates&gt;&lt;orig-pub&gt;&lt;style face="underline" font="default" size="100%"&gt;J:\E Library\Plant Catalogue\M&lt;/style&gt;&lt;/orig-pub&gt;&lt;label&gt;82392&lt;/label&gt;&lt;urls&gt;&lt;/urls&gt;&lt;custom1&gt;cw&lt;/custom1&gt;&lt;language&gt;Japanese&lt;/language&gt;&lt;/record&gt;&lt;/Cite&gt;&lt;/EndNote&gt;</w:instrText>
            </w:r>
            <w:r w:rsidR="00A307C0" w:rsidRPr="00C66897">
              <w:rPr>
                <w:iCs/>
              </w:rPr>
              <w:fldChar w:fldCharType="separate"/>
            </w:r>
            <w:r w:rsidR="00A307C0" w:rsidRPr="00C66897">
              <w:rPr>
                <w:iCs/>
                <w:noProof/>
              </w:rPr>
              <w:t>(</w:t>
            </w:r>
            <w:hyperlink w:anchor="_ENREF_330" w:tooltip="Masumoto, 2005 #18104" w:history="1">
              <w:r w:rsidR="00C15E3D" w:rsidRPr="00C66897">
                <w:rPr>
                  <w:iCs/>
                  <w:noProof/>
                </w:rPr>
                <w:t>Masumoto et al. 2005</w:t>
              </w:r>
            </w:hyperlink>
            <w:r w:rsidR="00A307C0" w:rsidRPr="00C66897">
              <w:rPr>
                <w:iCs/>
                <w:noProof/>
              </w:rPr>
              <w:t>)</w:t>
            </w:r>
            <w:r w:rsidR="00A307C0" w:rsidRPr="00C66897">
              <w:rPr>
                <w:iCs/>
              </w:rPr>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660C8F45"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0AE12508" w14:textId="581B6800" w:rsidR="001A04DB" w:rsidRPr="00C66897" w:rsidRDefault="001A04DB" w:rsidP="00C15E3D">
            <w:pPr>
              <w:pStyle w:val="TableText"/>
            </w:pPr>
            <w:r w:rsidRPr="00C66897">
              <w:t>Yes</w:t>
            </w:r>
            <w:r w:rsidR="00C018EE" w:rsidRPr="00C66897">
              <w:t xml:space="preserve"> </w:t>
            </w:r>
            <w:r w:rsidR="00A307C0" w:rsidRPr="00C66897">
              <w:rPr>
                <w:rFonts w:cstheme="minorHAnsi"/>
                <w:iCs/>
              </w:rPr>
              <w:fldChar w:fldCharType="begin"/>
            </w:r>
            <w:r w:rsidR="00C15E3D">
              <w:rPr>
                <w:rFonts w:cstheme="minorHAnsi"/>
                <w:iCs/>
              </w:rPr>
              <w:instrText xml:space="preserve"> ADDIN EN.CITE &lt;EndNote&gt;&lt;Cite&gt;&lt;Author&gt;Ohnishi&lt;/Author&gt;&lt;Year&gt;2006&lt;/Year&gt;&lt;RecNum&gt;14497&lt;/RecNum&gt;&lt;DisplayText&gt;(Ohnishi, Katsuzaki &amp;amp; Tsuda 2006)&lt;/DisplayText&gt;&lt;record&gt;&lt;rec-number&gt;14497&lt;/rec-number&gt;&lt;foreign-keys&gt;&lt;key app="EN" db-id="pxwxw0er9zv2fxezxdk5tt5utz5p5vtrwdv0" timestamp="1451972692"&gt;14497&lt;/key&gt;&lt;/foreign-keys&gt;&lt;ref-type name="Journal Article"&gt;17&lt;/ref-type&gt;&lt;contributors&gt;&lt;authors&gt;&lt;author&gt;Ohnishi,J.&lt;/author&gt;&lt;author&gt;Katsuzaki,H.&lt;/author&gt;&lt;author&gt;Tsuda,S.&lt;/author&gt;&lt;/authors&gt;&lt;/contributors&gt;&lt;titles&gt;&lt;title&gt;&lt;style face="italic" font="default" size="100%"&gt;Frankliniella cephalica&lt;/style&gt;&lt;style face="normal" font="default" size="100%"&gt;, a new vector fo &lt;/style&gt;&lt;style face="italic" font="default" size="100%"&gt;Tomato spotted wilt virus&lt;/style&gt;&lt;/title&gt;&lt;secondary-title&gt;Plant Disease&lt;/secondary-title&gt;&lt;/titles&gt;&lt;periodical&gt;&lt;full-title&gt;Plant Disease&lt;/full-title&gt;&lt;/periodical&gt;&lt;pages&gt;685&lt;/pages&gt;&lt;volume&gt;90&lt;/volume&gt;&lt;number&gt;5&lt;/number&gt;&lt;keywords&gt;&lt;keyword&gt;Frankliniella&lt;/keyword&gt;&lt;keyword&gt;Tomato&lt;/keyword&gt;&lt;keyword&gt;Tomato spotted wilt virus&lt;/keyword&gt;&lt;keyword&gt;vector&lt;/keyword&gt;&lt;keyword&gt;Virus&lt;/keyword&gt;&lt;keyword&gt;Wilt&lt;/keyword&gt;&lt;/keywords&gt;&lt;dates&gt;&lt;year&gt;2006&lt;/year&gt;&lt;/dates&gt;&lt;orig-pub&gt;&lt;style face="underline" font="default" size="100%"&gt;J:\E Library\Plant Catalogue\O&lt;/style&gt;&lt;/orig-pub&gt;&lt;label&gt;78614&lt;/label&gt;&lt;urls&gt;&lt;/urls&gt;&lt;custom1&gt;Mexican avocados jc&lt;/custom1&gt;&lt;/record&gt;&lt;/Cite&gt;&lt;/EndNote&gt;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419" w:tooltip="Ohnishi, 2006 #14497" w:history="1">
              <w:r w:rsidR="00C15E3D" w:rsidRPr="00C66897">
                <w:rPr>
                  <w:rFonts w:cstheme="minorHAnsi"/>
                  <w:iCs/>
                  <w:noProof/>
                </w:rPr>
                <w:t>Ohnishi, Katsuzaki &amp; Tsuda 2006</w:t>
              </w:r>
            </w:hyperlink>
            <w:r w:rsidR="00A307C0" w:rsidRPr="00C66897">
              <w:rPr>
                <w:rFonts w:cstheme="minorHAnsi"/>
                <w:iCs/>
                <w:noProof/>
              </w:rPr>
              <w:t>)</w:t>
            </w:r>
            <w:r w:rsidR="00A307C0" w:rsidRPr="00C66897">
              <w:rPr>
                <w:rFonts w:cstheme="minorHAnsi"/>
                <w:iCs/>
              </w:rPr>
              <w:fldChar w:fldCharType="end"/>
            </w:r>
          </w:p>
        </w:tc>
      </w:tr>
      <w:tr w:rsidR="009A1ABC" w:rsidRPr="00C66897" w14:paraId="0DBC3FA5"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60543A63" w14:textId="77777777" w:rsidR="001A04DB" w:rsidRPr="00C66897" w:rsidRDefault="001A04DB" w:rsidP="00A56500">
            <w:pPr>
              <w:pStyle w:val="TableText"/>
              <w:rPr>
                <w:iCs/>
              </w:rPr>
            </w:pPr>
            <w:r w:rsidRPr="00C66897">
              <w:rPr>
                <w:i/>
                <w:iCs/>
              </w:rPr>
              <w:t xml:space="preserve">Frankliniella fusca </w:t>
            </w:r>
            <w:r w:rsidRPr="00C66897">
              <w:rPr>
                <w:iCs/>
              </w:rPr>
              <w:t>(Hinds)</w:t>
            </w:r>
          </w:p>
          <w:p w14:paraId="1A50E22D" w14:textId="77777777" w:rsidR="001A04DB" w:rsidRPr="00C66897" w:rsidRDefault="001A04DB" w:rsidP="00A56500">
            <w:pPr>
              <w:pStyle w:val="TableText"/>
              <w:rPr>
                <w:i/>
                <w:iCs/>
              </w:rPr>
            </w:pPr>
            <w:r w:rsidRPr="00C66897">
              <w:t>Tobacco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2C0195A4" w14:textId="726ADD11" w:rsidR="001A04DB" w:rsidRPr="00C66897" w:rsidRDefault="001A04DB" w:rsidP="00A56500">
            <w:pPr>
              <w:pStyle w:val="TableText"/>
            </w:pPr>
            <w:r w:rsidRPr="00C66897">
              <w:t>2,</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53D67E62" w14:textId="4CD4CA1E" w:rsidR="008D790E" w:rsidRPr="00C66897" w:rsidRDefault="001A04DB" w:rsidP="00C15E3D">
            <w:pPr>
              <w:pStyle w:val="TableText"/>
            </w:pPr>
            <w:r w:rsidRPr="00C66897">
              <w:t xml:space="preserve">Central and North America </w:t>
            </w:r>
            <w:r w:rsidR="00A307C0" w:rsidRPr="00C66897">
              <w:fldChar w:fldCharType="begin">
                <w:fldData xml:space="preserve">PEVuZE5vdGU+PENpdGU+PEF1dGhvcj5OYWthbzwvQXV0aG9yPjxZZWFyPjIwMTE8L1llYXI+PFJl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</w:fldData>
              </w:fldChar>
            </w:r>
            <w:r w:rsidR="00C15E3D">
              <w:instrText xml:space="preserve"> ADDIN EN.CITE </w:instrText>
            </w:r>
            <w:r w:rsidR="00C15E3D">
              <w:fldChar w:fldCharType="begin">
                <w:fldData xml:space="preserve">PEVuZE5vdGU+PENpdGU+PEF1dGhvcj5OYWthbzwvQXV0aG9yPjxZZWFyPjIwMTE8L1llYXI+PFJl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 xml:space="preserve">; </w:t>
            </w:r>
            <w:hyperlink w:anchor="_ENREF_230" w:tooltip="Hoddle, 2012 #19972" w:history="1">
              <w:r w:rsidR="00C15E3D" w:rsidRPr="00C66897">
                <w:rPr>
                  <w:noProof/>
                </w:rPr>
                <w:t>Hoddle, Mound &amp; Paris 2012</w:t>
              </w:r>
            </w:hyperlink>
            <w:r w:rsidR="00A307C0" w:rsidRPr="00C66897">
              <w:rPr>
                <w:noProof/>
              </w:rPr>
              <w:t xml:space="preserve">; </w:t>
            </w:r>
            <w:hyperlink w:anchor="_ENREF_401" w:tooltip="Nakao, 2011 #20407" w:history="1">
              <w:r w:rsidR="00C15E3D" w:rsidRPr="00C66897">
                <w:rPr>
                  <w:noProof/>
                </w:rPr>
                <w:t>Nakao et al. 2011</w:t>
              </w:r>
            </w:hyperlink>
            <w:r w:rsidR="00A307C0" w:rsidRPr="00C66897">
              <w:rPr>
                <w:noProof/>
              </w:rPr>
              <w:t>)</w:t>
            </w:r>
            <w:r w:rsidR="00A307C0" w:rsidRPr="00C66897">
              <w:fldChar w:fldCharType="end"/>
            </w:r>
            <w:r w:rsidRPr="00C66897">
              <w:t>, Japan</w:t>
            </w:r>
          </w:p>
        </w:tc>
        <w:tc>
          <w:tcPr>
            <w:tcW w:w="585" w:type="pct"/>
            <w:tcBorders>
              <w:top w:val="single" w:sz="4" w:space="0" w:color="D9D9D9" w:themeColor="background1" w:themeShade="D9"/>
              <w:left w:val="nil"/>
              <w:bottom w:val="single" w:sz="4" w:space="0" w:color="D9D9D9" w:themeColor="background1" w:themeShade="D9"/>
              <w:right w:val="nil"/>
            </w:tcBorders>
          </w:tcPr>
          <w:p w14:paraId="66BB4C37" w14:textId="7F925297"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3A67D949" w14:textId="303F05B7" w:rsidR="001A04DB" w:rsidRPr="00C66897" w:rsidRDefault="001A04DB" w:rsidP="00C15E3D">
            <w:pPr>
              <w:pStyle w:val="TableText"/>
            </w:pPr>
            <w:r w:rsidRPr="00C66897">
              <w:t xml:space="preserve">Flowers and leaves, </w:t>
            </w:r>
            <w:r w:rsidR="00B336AD" w:rsidRPr="00C66897">
              <w:t>p</w:t>
            </w:r>
            <w:r w:rsidRPr="00C66897">
              <w:t xml:space="preserve">olyphagous, hosts including </w:t>
            </w:r>
            <w:r w:rsidRPr="00C66897">
              <w:rPr>
                <w:i/>
              </w:rPr>
              <w:t xml:space="preserve">Capsicum </w:t>
            </w:r>
            <w:r w:rsidRPr="00C66897">
              <w:t xml:space="preserve">and </w:t>
            </w:r>
            <w:r w:rsidRPr="00C66897">
              <w:rPr>
                <w:i/>
              </w:rPr>
              <w:t>Solanum</w:t>
            </w:r>
            <w:r w:rsidRPr="00C66897">
              <w:t xml:space="preserve">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3D07904C" w14:textId="1A72B4CC" w:rsidR="001A04DB" w:rsidRPr="00C66897" w:rsidRDefault="001A04DB" w:rsidP="00C15E3D">
            <w:pPr>
              <w:pStyle w:val="TableText"/>
            </w:pPr>
            <w:r w:rsidRPr="00C66897">
              <w:t>Interception group E; from fig fruit</w:t>
            </w:r>
            <w:r w:rsidR="005F3E9D" w:rsidRPr="00C66897">
              <w:t xml:space="preserve">. </w:t>
            </w:r>
            <w:r w:rsidR="008D790E" w:rsidRPr="00C66897">
              <w:t>Seven</w:t>
            </w:r>
            <w:r w:rsidRPr="00C66897">
              <w:t xml:space="preserve"> interceptions from Europe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66379816"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7DD27415" w14:textId="5F43BC6E" w:rsidR="001A04DB" w:rsidRPr="00C66897" w:rsidRDefault="001A04DB" w:rsidP="00C15E3D">
            <w:pPr>
              <w:pStyle w:val="TableText"/>
            </w:pPr>
            <w:r w:rsidRPr="00C66897">
              <w:t>Yes</w:t>
            </w:r>
            <w:r w:rsidR="001501C7" w:rsidRPr="00C66897">
              <w:t xml:space="preserve"> </w:t>
            </w:r>
            <w:r w:rsidR="00A307C0" w:rsidRPr="00C66897">
              <w:rPr>
                <w:rFonts w:cstheme="minorHAnsi"/>
                <w:iCs/>
              </w:rPr>
              <w:fldChar w:fldCharType="begin"/>
            </w:r>
            <w:r w:rsidR="00C15E3D">
              <w:rPr>
                <w:rFonts w:cstheme="minorHAnsi"/>
                <w:iCs/>
              </w:rPr>
              <w:instrText xml:space="preserve"> ADDIN EN.CITE &lt;EndNote&gt;&lt;Cite&gt;&lt;Author&gt;Mound&lt;/Author&gt;&lt;Year&gt;2002&lt;/Year&gt;&lt;RecNum&gt;10657&lt;/RecNum&gt;&lt;DisplayText&gt;(Mound 2002)&lt;/DisplayText&gt;&lt;record&gt;&lt;rec-number&gt;10657&lt;/rec-number&gt;&lt;foreign-keys&gt;&lt;key app="EN" db-id="pxwxw0er9zv2fxezxdk5tt5utz5p5vtrwdv0" timestamp="1451972613"&gt;10657&lt;/key&gt;&lt;/foreign-keys&gt;&lt;ref-type name="Journal Article"&gt;17&lt;/ref-type&gt;&lt;contributors&gt;&lt;authors&gt;&lt;author&gt;Mound,L.A.&lt;/author&gt;&lt;/authors&gt;&lt;/contributors&gt;&lt;titles&gt;&lt;title&gt;Thrips and their host plants: new Australian records (Thysanoptera: Terebrantia)&lt;/title&gt;&lt;secondary-title&gt;Australian Entomologist&lt;/secondary-title&gt;&lt;/titles&gt;&lt;periodical&gt;&lt;full-title&gt;Australian Entomologist&lt;/full-title&gt;&lt;/periodical&gt;&lt;pages&gt;49-60&lt;/pages&gt;&lt;volume&gt;29&lt;/volume&gt;&lt;number&gt;2&lt;/number&gt;&lt;keywords&gt;&lt;keyword&gt;Host plant&lt;/keyword&gt;&lt;keyword&gt;Host plants&lt;/keyword&gt;&lt;keyword&gt;Plants&lt;/keyword&gt;&lt;keyword&gt;Records&lt;/keyword&gt;&lt;keyword&gt;Thrips&lt;/keyword&gt;&lt;keyword&gt;Thysanoptera&lt;/keyword&gt;&lt;/keywords&gt;&lt;dates&gt;&lt;year&gt;2002&lt;/year&gt;&lt;/dates&gt;&lt;orig-pub&gt;&lt;style face="underline" font="default" size="100%"&gt;J:\E Library\Plant Catalogue\M&lt;/style&gt;&lt;/orig-pub&gt;&lt;label&gt;74564&lt;/label&gt;&lt;urls&gt;&lt;/urls&gt;&lt;custom1&gt;sp&lt;/custom1&gt;&lt;/record&gt;&lt;/Cite&gt;&lt;/EndNote&gt;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363" w:tooltip="Mound, 2002 #10657" w:history="1">
              <w:r w:rsidR="00C15E3D" w:rsidRPr="00C66897">
                <w:rPr>
                  <w:rFonts w:cstheme="minorHAnsi"/>
                  <w:iCs/>
                  <w:noProof/>
                </w:rPr>
                <w:t>Mound 2002</w:t>
              </w:r>
            </w:hyperlink>
            <w:r w:rsidR="00A307C0" w:rsidRPr="00C66897">
              <w:rPr>
                <w:rFonts w:cstheme="minorHAnsi"/>
                <w:iCs/>
                <w:noProof/>
              </w:rPr>
              <w:t>)</w:t>
            </w:r>
            <w:r w:rsidR="00A307C0" w:rsidRPr="00C66897">
              <w:rPr>
                <w:rFonts w:cstheme="minorHAnsi"/>
                <w:iCs/>
              </w:rPr>
              <w:fldChar w:fldCharType="end"/>
            </w:r>
            <w:r w:rsidR="00C018EE" w:rsidRPr="00C66897">
              <w:t xml:space="preserve"> </w:t>
            </w:r>
          </w:p>
        </w:tc>
      </w:tr>
      <w:tr w:rsidR="009A1ABC" w:rsidRPr="00C66897" w14:paraId="3366FEB2"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9E253B8" w14:textId="77777777" w:rsidR="001A04DB" w:rsidRPr="00C66897" w:rsidRDefault="001A04DB" w:rsidP="00A56500">
            <w:pPr>
              <w:pStyle w:val="TableText"/>
              <w:rPr>
                <w:iCs/>
              </w:rPr>
            </w:pPr>
            <w:r w:rsidRPr="00C66897">
              <w:rPr>
                <w:i/>
                <w:iCs/>
              </w:rPr>
              <w:t xml:space="preserve">Frankliniella gemina </w:t>
            </w:r>
            <w:r w:rsidRPr="00C66897">
              <w:rPr>
                <w:iCs/>
              </w:rPr>
              <w:t>Bagnall</w:t>
            </w:r>
          </w:p>
        </w:tc>
        <w:tc>
          <w:tcPr>
            <w:tcW w:w="372" w:type="pct"/>
            <w:tcBorders>
              <w:top w:val="single" w:sz="4" w:space="0" w:color="D9D9D9" w:themeColor="background1" w:themeShade="D9"/>
              <w:left w:val="nil"/>
              <w:bottom w:val="single" w:sz="4" w:space="0" w:color="D9D9D9" w:themeColor="background1" w:themeShade="D9"/>
              <w:right w:val="nil"/>
            </w:tcBorders>
          </w:tcPr>
          <w:p w14:paraId="4AB264DA" w14:textId="08AFD562" w:rsidR="001A04DB" w:rsidRPr="00C66897" w:rsidRDefault="001A04DB" w:rsidP="00A56500">
            <w:pPr>
              <w:pStyle w:val="TableText"/>
            </w:pPr>
            <w:r w:rsidRPr="00C66897">
              <w:t>2,</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38D3E313" w14:textId="6AC04362" w:rsidR="001A04DB" w:rsidRPr="00C66897" w:rsidRDefault="001A04DB" w:rsidP="00C15E3D">
            <w:pPr>
              <w:pStyle w:val="TableText"/>
            </w:pPr>
            <w:r w:rsidRPr="00C66897">
              <w:t xml:space="preserve">South America </w:t>
            </w:r>
            <w:r w:rsidR="00A307C0" w:rsidRPr="00C66897">
              <w:fldChar w:fldCharType="begin">
                <w:fldData xml:space="preserve">PEVuZE5vdGU+PENpdGU+PEF1dGhvcj5SaWxleTwvQXV0aG9yPjxZZWFyPjIwMTE8L1llYXI+PFJl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</w:fldData>
              </w:fldChar>
            </w:r>
            <w:r w:rsidR="00C15E3D">
              <w:instrText xml:space="preserve"> ADDIN EN.CITE </w:instrText>
            </w:r>
            <w:r w:rsidR="00C15E3D">
              <w:fldChar w:fldCharType="begin">
                <w:fldData xml:space="preserve">PEVuZE5vdGU+PENpdGU+PEF1dGhvcj5SaWxleTwvQXV0aG9yPjxZZWFyPjIwMTE8L1llYXI+PFJl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81" w:tooltip="Riley, 2011 #17751" w:history="1">
              <w:r w:rsidR="00C15E3D" w:rsidRPr="00C66897">
                <w:rPr>
                  <w:noProof/>
                </w:rPr>
                <w:t>Riley et al. 2011b</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3BB2E9D" w14:textId="3CBE6A8C"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2EF8074A" w14:textId="3AA04E6F" w:rsidR="001A04DB" w:rsidRPr="00C66897" w:rsidRDefault="001A04DB" w:rsidP="00C15E3D">
            <w:pPr>
              <w:pStyle w:val="TableText"/>
            </w:pPr>
            <w:r w:rsidRPr="00C66897">
              <w:t xml:space="preserve">Flower of various plants, including </w:t>
            </w:r>
            <w:r w:rsidRPr="00C66897">
              <w:rPr>
                <w:i/>
              </w:rPr>
              <w:t>Persea</w:t>
            </w:r>
            <w:r w:rsidRPr="00C66897">
              <w:t xml:space="preserve">, </w:t>
            </w:r>
            <w:r w:rsidRPr="00C66897">
              <w:rPr>
                <w:i/>
              </w:rPr>
              <w:t xml:space="preserve">Lycopersicon </w:t>
            </w:r>
            <w:r w:rsidRPr="00C66897">
              <w:t xml:space="preserve">and </w:t>
            </w:r>
            <w:r w:rsidRPr="00C66897">
              <w:rPr>
                <w:i/>
              </w:rPr>
              <w:t xml:space="preserve">Lactuca </w:t>
            </w:r>
            <w:r w:rsidR="00A307C0" w:rsidRPr="00C66897">
              <w:fldChar w:fldCharType="begin"/>
            </w:r>
            <w:r w:rsidR="00C15E3D">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A307C0" w:rsidRPr="00C66897">
              <w:fldChar w:fldCharType="separate"/>
            </w:r>
            <w:r w:rsidR="00A307C0" w:rsidRPr="00C66897">
              <w:rPr>
                <w:noProof/>
              </w:rPr>
              <w:t>(</w:t>
            </w:r>
            <w:hyperlink w:anchor="_ENREF_481" w:tooltip="Riley, 2011 #17751" w:history="1">
              <w:r w:rsidR="00C15E3D" w:rsidRPr="00C66897">
                <w:rPr>
                  <w:noProof/>
                </w:rPr>
                <w:t>Riley et al. 2011b</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7C3C7BF1"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376BD97E"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3F8383E0" w14:textId="5E0D561E" w:rsidR="001A04DB" w:rsidRPr="00C66897" w:rsidRDefault="001A04DB" w:rsidP="00C15E3D">
            <w:pPr>
              <w:pStyle w:val="TableText"/>
            </w:pPr>
            <w:r w:rsidRPr="00C66897">
              <w:t>Yes</w:t>
            </w:r>
            <w:r w:rsidR="001501C7" w:rsidRPr="00C66897">
              <w:t xml:space="preserve"> </w:t>
            </w:r>
            <w:r w:rsidR="00A307C0" w:rsidRPr="00C66897">
              <w:rPr>
                <w:lang w:val="de-DE"/>
              </w:rPr>
              <w:fldChar w:fldCharType="begin"/>
            </w:r>
            <w:r w:rsidR="00C15E3D">
              <w:rPr>
                <w:lang w:val="de-DE"/>
              </w:rPr>
              <w:instrText xml:space="preserve"> ADDIN EN.CITE &lt;EndNote&gt;&lt;Cite&gt;&lt;Author&gt;de Borbon&lt;/Author&gt;&lt;Year&gt;1999&lt;/Year&gt;&lt;RecNum&gt;21753&lt;/RecNum&gt;&lt;DisplayText&gt;(de Borbon, Gracia &amp;amp; De Santis 1999)&lt;/DisplayText&gt;&lt;record&gt;&lt;rec-number&gt;21753&lt;/rec-number&gt;&lt;foreign-keys&gt;&lt;key app="EN" db-id="pxwxw0er9zv2fxezxdk5tt5utz5p5vtrwdv0" timestamp="1451972858"&gt;21753&lt;/key&gt;&lt;/foreign-keys&gt;&lt;ref-type name="Journal Article"&gt;17&lt;/ref-type&gt;&lt;contributors&gt;&lt;authors&gt;&lt;author&gt;de Borbon,C.M.&lt;/author&gt;&lt;author&gt;Gracia,O.&lt;/author&gt;&lt;author&gt;De Santis,L.&lt;/author&gt;&lt;/authors&gt;&lt;/contributors&gt;&lt;titles&gt;&lt;title&gt;Survey of thysanoptera occurring on vegetable crops as potential vectors in Mendoza, Argentina&lt;/title&gt;&lt;secondary-title&gt;Revista de la Sociedad Entomologica Argentina&lt;/secondary-title&gt;&lt;/titles&gt;&lt;periodical&gt;&lt;full-title&gt;Revista de la Sociedad Entomologica Argentina&lt;/full-title&gt;&lt;/periodical&gt;&lt;pages&gt;56-66&lt;/pages&gt;&lt;volume&gt;58&lt;/volume&gt;&lt;number&gt;3-4&lt;/number&gt;&lt;keywords&gt;&lt;keyword&gt;Survey&lt;/keyword&gt;&lt;keyword&gt;Thysanoptera&lt;/keyword&gt;&lt;keyword&gt;Vegetable crops&lt;/keyword&gt;&lt;keyword&gt;Crops&lt;/keyword&gt;&lt;keyword&gt;Vectors&lt;/keyword&gt;&lt;keyword&gt;vector&lt;/keyword&gt;&lt;keyword&gt;Argentina&lt;/keyword&gt;&lt;/keywords&gt;&lt;dates&gt;&lt;year&gt;1999&lt;/year&gt;&lt;/dates&gt;&lt;label&gt;86584&lt;/label&gt;&lt;urls&gt;&lt;/urls&gt;&lt;custom1&gt;Tospovirus YGC&lt;/custom1&gt;&lt;/record&gt;&lt;/Cite&gt;&lt;/EndNote&gt;</w:instrText>
            </w:r>
            <w:r w:rsidR="00A307C0" w:rsidRPr="00C66897">
              <w:rPr>
                <w:lang w:val="de-DE"/>
              </w:rPr>
              <w:fldChar w:fldCharType="separate"/>
            </w:r>
            <w:r w:rsidR="00A307C0" w:rsidRPr="00C66897">
              <w:rPr>
                <w:noProof/>
                <w:lang w:val="de-DE"/>
              </w:rPr>
              <w:t>(</w:t>
            </w:r>
            <w:hyperlink w:anchor="_ENREF_131" w:tooltip="de Borbon, 1999 #21753" w:history="1">
              <w:r w:rsidR="00C15E3D" w:rsidRPr="00C66897">
                <w:rPr>
                  <w:noProof/>
                  <w:lang w:val="de-DE"/>
                </w:rPr>
                <w:t>de Borbon, Gracia &amp; De Santis 1999</w:t>
              </w:r>
            </w:hyperlink>
            <w:r w:rsidR="00A307C0" w:rsidRPr="00C66897">
              <w:rPr>
                <w:noProof/>
                <w:lang w:val="de-DE"/>
              </w:rPr>
              <w:t>)</w:t>
            </w:r>
            <w:r w:rsidR="00A307C0" w:rsidRPr="00C66897">
              <w:rPr>
                <w:lang w:val="de-DE"/>
              </w:rPr>
              <w:fldChar w:fldCharType="end"/>
            </w:r>
          </w:p>
        </w:tc>
      </w:tr>
      <w:tr w:rsidR="009A1ABC" w:rsidRPr="00C66897" w14:paraId="5BFD8730"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145AFBC" w14:textId="77777777" w:rsidR="001A04DB" w:rsidRPr="00C66897" w:rsidRDefault="001A04DB" w:rsidP="00A56500">
            <w:pPr>
              <w:pStyle w:val="TableText"/>
              <w:rPr>
                <w:iCs/>
              </w:rPr>
            </w:pPr>
            <w:r w:rsidRPr="00C66897">
              <w:rPr>
                <w:i/>
                <w:iCs/>
              </w:rPr>
              <w:t xml:space="preserve">Frankliniella intonsa </w:t>
            </w:r>
            <w:r w:rsidRPr="00C66897">
              <w:rPr>
                <w:iCs/>
              </w:rPr>
              <w:t>(Trybom)</w:t>
            </w:r>
          </w:p>
        </w:tc>
        <w:tc>
          <w:tcPr>
            <w:tcW w:w="372" w:type="pct"/>
            <w:tcBorders>
              <w:top w:val="single" w:sz="4" w:space="0" w:color="D9D9D9" w:themeColor="background1" w:themeShade="D9"/>
              <w:left w:val="nil"/>
              <w:bottom w:val="single" w:sz="4" w:space="0" w:color="D9D9D9" w:themeColor="background1" w:themeShade="D9"/>
              <w:right w:val="nil"/>
            </w:tcBorders>
          </w:tcPr>
          <w:p w14:paraId="39737432" w14:textId="496C045E" w:rsidR="001A04DB" w:rsidRPr="00C66897" w:rsidRDefault="001A04DB" w:rsidP="00A56500">
            <w:pPr>
              <w:pStyle w:val="TableText"/>
            </w:pPr>
            <w:r w:rsidRPr="00C66897">
              <w:t>1,</w:t>
            </w:r>
            <w:r w:rsidR="007A6EE1" w:rsidRPr="00C66897">
              <w:t xml:space="preserve"> </w:t>
            </w:r>
            <w:r w:rsidRPr="00C66897">
              <w:t>2,</w:t>
            </w:r>
            <w:r w:rsidR="00EA4305" w:rsidRPr="00C66897">
              <w:t xml:space="preserve"> 3,</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1D3D8526" w14:textId="1C803404" w:rsidR="001A04DB" w:rsidRPr="00C66897" w:rsidRDefault="001A04DB" w:rsidP="00C15E3D">
            <w:pPr>
              <w:pStyle w:val="TableText"/>
            </w:pPr>
            <w:r w:rsidRPr="00C66897">
              <w:t xml:space="preserve">Europe, Asia and Pacific North America </w:t>
            </w:r>
            <w:r w:rsidR="00A307C0" w:rsidRPr="00C66897">
              <w:fldChar w:fldCharType="begin">
                <w:fldData xml:space="preserve">PEVuZE5vdGU+PENpdGU+PEF1dGhvcj5DQUJJPC9BdXRob3I+PFllYXI+MjAxMzwvWWVhcj48UmVj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</w:fldData>
              </w:fldChar>
            </w:r>
            <w:r w:rsidR="00C15E3D">
              <w:instrText xml:space="preserve"> ADDIN EN.CITE </w:instrText>
            </w:r>
            <w:r w:rsidR="00C15E3D">
              <w:fldChar w:fldCharType="begin">
                <w:fldData xml:space="preserve">PEVuZE5vdGU+PENpdGU+PEF1dGhvcj5DQUJJPC9BdXRob3I+PFllYXI+MjAxMzwvWWVhcj48UmVj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 xml:space="preserve">; </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5C29B442" w14:textId="6C13A35E"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213062C" w14:textId="08733BE7" w:rsidR="00802098" w:rsidRPr="00C66897" w:rsidRDefault="001A04DB" w:rsidP="007527FD">
            <w:pPr>
              <w:pStyle w:val="TableText"/>
            </w:pPr>
            <w:r w:rsidRPr="00C66897">
              <w:t xml:space="preserve">Flowers, buds and fruit; polyphagous; hosts including </w:t>
            </w:r>
            <w:r w:rsidRPr="00C66897">
              <w:rPr>
                <w:i/>
              </w:rPr>
              <w:t xml:space="preserve">Asparagus, Capsicum, Fragaria, Gossypium, Prunus </w:t>
            </w:r>
            <w:r w:rsidRPr="00C66897">
              <w:t xml:space="preserve">and </w:t>
            </w:r>
            <w:r w:rsidRPr="00C66897">
              <w:rPr>
                <w:i/>
              </w:rPr>
              <w:t>Rosa</w:t>
            </w:r>
            <w:r w:rsidRPr="00C66897">
              <w:t xml:space="preserve">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r w:rsidR="005F3E9D" w:rsidRPr="00C66897">
              <w:t xml:space="preserve">. </w:t>
            </w:r>
            <w:r w:rsidRPr="00C66897">
              <w:t xml:space="preserve">Assessed as on pathways for </w:t>
            </w:r>
            <w:r w:rsidRPr="00C66897">
              <w:rPr>
                <w:i/>
              </w:rPr>
              <w:t xml:space="preserve">Citrus </w:t>
            </w:r>
            <w:r w:rsidRPr="00C66897">
              <w:t xml:space="preserve">fruit from Japan </w:t>
            </w:r>
            <w:r w:rsidR="00A307C0" w:rsidRPr="00C66897">
              <w:fldChar w:fldCharType="begin"/>
            </w:r>
            <w:r w:rsidR="00C15E3D">
              <w:instrText xml:space="preserve"> ADDIN EN.CITE &lt;EndNote&gt;&lt;Cite&gt;&lt;Author&gt;Biosecurity Australia&lt;/Author&gt;&lt;Year&gt;2009&lt;/Year&gt;&lt;RecNum&gt;8004&lt;/RecNum&gt;&lt;DisplayText&gt;(Biosecurity Australia 2009b)&lt;/DisplayText&gt;&lt;record&gt;&lt;rec-number&gt;8004&lt;/rec-number&gt;&lt;foreign-keys&gt;&lt;key app="EN" db-id="pxwxw0er9zv2fxezxdk5tt5utz5p5vtrwdv0" timestamp="1451972557"&gt;8004&lt;/key&gt;&lt;/foreign-keys&gt;&lt;ref-type name="Report"&gt;27&lt;/ref-type&gt;&lt;contributors&gt;&lt;authors&gt;&lt;author&gt;Biosecurity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Catalogue\B&lt;/style&gt;&lt;/orig-pub&gt;&lt;label&gt;71689&lt;/label&gt;&lt;urls&gt;&lt;/urls&gt;&lt;custom1&gt;Unshu mandarins China table grapes sp Mexican avocado lm&lt;/custom1&gt;&lt;/record&gt;&lt;/Cite&gt;&lt;/EndNote&gt;</w:instrText>
            </w:r>
            <w:r w:rsidR="00A307C0" w:rsidRPr="00C66897">
              <w:fldChar w:fldCharType="separate"/>
            </w:r>
            <w:r w:rsidR="00A307C0" w:rsidRPr="00C66897">
              <w:rPr>
                <w:noProof/>
              </w:rPr>
              <w:t>(</w:t>
            </w:r>
            <w:hyperlink w:anchor="_ENREF_46" w:tooltip="Biosecurity Australia, 2009 #8004" w:history="1">
              <w:r w:rsidR="00C15E3D" w:rsidRPr="00C66897">
                <w:rPr>
                  <w:noProof/>
                </w:rPr>
                <w:t>Biosecurity Australia 2009b</w:t>
              </w:r>
            </w:hyperlink>
            <w:r w:rsidR="00A307C0" w:rsidRPr="00C66897">
              <w:rPr>
                <w:noProof/>
              </w:rPr>
              <w:t>)</w:t>
            </w:r>
            <w:r w:rsidR="00A307C0" w:rsidRPr="00C66897">
              <w:fldChar w:fldCharType="end"/>
            </w:r>
            <w:r w:rsidRPr="00C66897">
              <w:t xml:space="preserve">, </w:t>
            </w:r>
            <w:r w:rsidRPr="00C66897">
              <w:rPr>
                <w:i/>
              </w:rPr>
              <w:t xml:space="preserve">Capsicum </w:t>
            </w:r>
            <w:r w:rsidRPr="00C66897">
              <w:t xml:space="preserve">fruit from South Korea </w:t>
            </w:r>
            <w:r w:rsidR="00A307C0" w:rsidRPr="00C66897">
              <w:fldChar w:fldCharType="begin"/>
            </w:r>
            <w:r w:rsidR="00C15E3D">
              <w:instrText xml:space="preserve"> ADDIN EN.CITE &lt;EndNote&gt;&lt;Cite&gt;&lt;Author&gt;Biosecurity Australia&lt;/Author&gt;&lt;Year&gt;2009&lt;/Year&gt;&lt;RecNum&gt;8832&lt;/RecNum&gt;&lt;DisplayText&gt;(Biosecurity Australia 2009a)&lt;/DisplayText&gt;&lt;record&gt;&lt;rec-number&gt;8832&lt;/rec-number&gt;&lt;foreign-keys&gt;&lt;key app="EN" db-id="pxwxw0er9zv2fxezxdk5tt5utz5p5vtrwdv0" timestamp="1451972574"&gt;8832&lt;/key&gt;&lt;/foreign-keys&gt;&lt;ref-type name="Report"&gt;27&lt;/ref-type&gt;&lt;contributors&gt;&lt;authors&gt;&lt;author&gt;Biosecurity Australia,&lt;/author&gt;&lt;/authors&gt;&lt;/contributors&gt;&lt;titles&gt;&lt;title&gt;Final import risk analysis report for fresh greenhouse-grown capsicum (paprika) fruit from the Republic of Korea&lt;/title&gt;&lt;/titles&gt;&lt;pages&gt;1-113&lt;/pages&gt;&lt;keywords&gt;&lt;keyword&gt;Analysis&lt;/keyword&gt;&lt;keyword&gt;as&lt;/keyword&gt;&lt;keyword&gt;Australia&lt;/keyword&gt;&lt;keyword&gt;Biosecurity&lt;/keyword&gt;&lt;keyword&gt;Biosecurity Australia&lt;/keyword&gt;&lt;keyword&gt;Capsicum&lt;/keyword&gt;&lt;keyword&gt;fruit&lt;/keyword&gt;&lt;keyword&gt;Import&lt;/keyword&gt;&lt;keyword&gt;Import risk analysis&lt;/keyword&gt;&lt;keyword&gt;Korea&lt;/keyword&gt;&lt;keyword&gt;Report&lt;/keyword&gt;&lt;keyword&gt;risk&lt;/keyword&gt;&lt;keyword&gt;Risk analysis&lt;/keyword&gt;&lt;keyword&gt;Risks&lt;/keyword&gt;&lt;/keywords&gt;&lt;dates&gt;&lt;year&gt;2009&lt;/year&gt;&lt;/dates&gt;&lt;pub-location&gt;Canberra&lt;/pub-location&gt;&lt;publisher&gt;Biosecurity Australia, Department of Agriculture, Fisheries and Forestry&lt;/publisher&gt;&lt;orig-pub&gt;&lt;style face="underline" font="default" size="100%"&gt;J:\E Library\Plant Catalogue\B&lt;/style&gt;&lt;/orig-pub&gt;&lt;label&gt;72563&lt;/label&gt;&lt;urls&gt;&lt;/urls&gt;&lt;custom1&gt;China table grapes sp Mexican avocado lm&lt;/custom1&gt;&lt;/record&gt;&lt;/Cite&gt;&lt;/EndNote&gt;</w:instrText>
            </w:r>
            <w:r w:rsidR="00A307C0" w:rsidRPr="00C66897">
              <w:fldChar w:fldCharType="separate"/>
            </w:r>
            <w:r w:rsidR="00A307C0" w:rsidRPr="00C66897">
              <w:rPr>
                <w:noProof/>
              </w:rPr>
              <w:t>(</w:t>
            </w:r>
            <w:hyperlink w:anchor="_ENREF_45" w:tooltip="Biosecurity Australia, 2009 #8832" w:history="1">
              <w:r w:rsidR="00C15E3D" w:rsidRPr="00C66897">
                <w:rPr>
                  <w:noProof/>
                </w:rPr>
                <w:t>Biosecurity Australia 2009a</w:t>
              </w:r>
            </w:hyperlink>
            <w:r w:rsidR="00A307C0" w:rsidRPr="00C66897">
              <w:rPr>
                <w:noProof/>
              </w:rPr>
              <w:t>)</w:t>
            </w:r>
            <w:r w:rsidR="00A307C0" w:rsidRPr="00C66897">
              <w:fldChar w:fldCharType="end"/>
            </w:r>
            <w:r w:rsidR="00B45A17" w:rsidRPr="00C66897">
              <w:t xml:space="preserve">, </w:t>
            </w:r>
            <w:r w:rsidRPr="00C66897">
              <w:t>stone fruit from USA</w:t>
            </w:r>
            <w:r w:rsidR="007527FD" w:rsidRPr="00C66897">
              <w:t>.</w:t>
            </w:r>
            <w:r w:rsidRPr="00C66897">
              <w:t xml:space="preserve"> </w:t>
            </w:r>
            <w:r w:rsidR="00A307C0" w:rsidRPr="00C66897">
              <w:fldChar w:fldCharType="begin"/>
            </w:r>
            <w:r w:rsidR="00C15E3D">
              <w:instrText xml:space="preserve"> ADDIN EN.CITE &lt;EndNote&gt;&lt;Cite&gt;&lt;Author&gt;Biosecurity Australia&lt;/Author&gt;&lt;Year&gt;2010&lt;/Year&gt;&lt;RecNum&gt;11301&lt;/RecNum&gt;&lt;DisplayText&gt;(Biosecurity Australia 2010a)&lt;/DisplayText&gt;&lt;record&gt;&lt;rec-number&gt;11301&lt;/rec-number&gt;&lt;foreign-keys&gt;&lt;key app="EN" db-id="pxwxw0er9zv2fxezxdk5tt5utz5p5vtrwdv0" timestamp="1451972627"&gt;11301&lt;/key&gt;&lt;/foreign-keys&gt;&lt;ref-type name="Report"&gt;27&lt;/ref-type&gt;&lt;contributors&gt;&lt;authors&gt;&lt;author&gt;Biosecurity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A307C0" w:rsidRPr="00C66897">
              <w:fldChar w:fldCharType="separate"/>
            </w:r>
            <w:r w:rsidR="00A307C0" w:rsidRPr="00C66897">
              <w:rPr>
                <w:noProof/>
              </w:rPr>
              <w:t>(</w:t>
            </w:r>
            <w:hyperlink w:anchor="_ENREF_47" w:tooltip="Biosecurity Australia, 2010 #11301" w:history="1">
              <w:r w:rsidR="00C15E3D" w:rsidRPr="00C66897">
                <w:rPr>
                  <w:noProof/>
                </w:rPr>
                <w:t>Biosecurity Australia 2010a</w:t>
              </w:r>
            </w:hyperlink>
            <w:r w:rsidR="00A307C0" w:rsidRPr="00C66897">
              <w:rPr>
                <w:noProof/>
              </w:rPr>
              <w:t>)</w:t>
            </w:r>
            <w:r w:rsidR="00A307C0" w:rsidRPr="00C66897">
              <w:fldChar w:fldCharType="end"/>
            </w:r>
            <w:r w:rsidRPr="00C66897">
              <w:t xml:space="preserve">, and </w:t>
            </w:r>
            <w:r w:rsidRPr="00C66897">
              <w:rPr>
                <w:i/>
              </w:rPr>
              <w:t xml:space="preserve">Phalaenopsis </w:t>
            </w:r>
            <w:r w:rsidRPr="00C66897">
              <w:t xml:space="preserve">orchids from Taiwan </w:t>
            </w:r>
            <w:r w:rsidR="00A307C0" w:rsidRPr="00C66897">
              <w:fldChar w:fldCharType="begin"/>
            </w:r>
            <w:r w:rsidR="00C15E3D">
              <w:instrText xml:space="preserve"> ADDIN EN.CITE &lt;EndNote&gt;&lt;Cite&gt;&lt;Author&gt;Biosecurity Australia&lt;/Author&gt;&lt;Year&gt;2010&lt;/Year&gt;&lt;RecNum&gt;20376&lt;/RecNum&gt;&lt;DisplayText&gt;(Biosecurity Australia 2010b)&lt;/DisplayText&gt;&lt;record&gt;&lt;rec-number&gt;20376&lt;/rec-number&gt;&lt;foreign-keys&gt;&lt;key app="EN" db-id="pxwxw0er9zv2fxezxdk5tt5utz5p5vtrwdv0" timestamp="1451972826"&gt;20376&lt;/key&gt;&lt;/foreign-keys&gt;&lt;ref-type name="Report"&gt;27&lt;/ref-type&gt;&lt;contributors&gt;&lt;authors&gt;&lt;author&gt;Biosecurity Australia,&lt;/author&gt;&lt;/authors&gt;&lt;/contributors&gt;&lt;titles&gt;&lt;title&gt;&lt;style face="normal" font="default" size="100%"&gt;Final review of policy - alternative risk management measures to import &lt;/style&gt;&lt;style face="italic" font="default" size="100%"&gt;Phalaenopsis &lt;/style&gt;&lt;style face="normal" font="default" size="100%"&gt;nursery stock from Taiwan&lt;/style&gt;&lt;/title&gt;&lt;/titles&gt;&lt;pages&gt;1-89&lt;/pages&gt;&lt;keywords&gt;&lt;keyword&gt;Import&lt;/keyword&gt;&lt;keyword&gt;Management&lt;/keyword&gt;&lt;keyword&gt;Measures&lt;/keyword&gt;&lt;keyword&gt;Nurseries&lt;/keyword&gt;&lt;keyword&gt;Phalaenopsis&lt;/keyword&gt;&lt;keyword&gt;Policies&lt;/keyword&gt;&lt;keyword&gt;Policy&lt;/keyword&gt;&lt;keyword&gt;risk&lt;/keyword&gt;&lt;keyword&gt;Risk management&lt;/keyword&gt;&lt;keyword&gt;Taiwan&lt;/keyword&gt;&lt;/keywords&gt;&lt;dates&gt;&lt;year&gt;2010&lt;/year&gt;&lt;/dates&gt;&lt;pub-location&gt;Canberra&lt;/pub-location&gt;&lt;publisher&gt;Biosecurity Australia&lt;/publisher&gt;&lt;label&gt;84745&lt;/label&gt;&lt;urls&gt;&lt;related-urls&gt;&lt;url&gt;&lt;style face="underline" font="default" size="100%"&gt;http://www.daff.gov.au/__data/assets/pdf_file/0011/1768331/Review_of_Phalaenopsis_240810.pdf&lt;/style&gt;&lt;/url&gt;&lt;/related-urls&gt;&lt;/urls&gt;&lt;custom1&gt;JN&lt;/custom1&gt;&lt;/record&gt;&lt;/Cite&gt;&lt;/EndNote&gt;</w:instrText>
            </w:r>
            <w:r w:rsidR="00A307C0" w:rsidRPr="00C66897">
              <w:fldChar w:fldCharType="separate"/>
            </w:r>
            <w:r w:rsidR="00A307C0" w:rsidRPr="00C66897">
              <w:rPr>
                <w:noProof/>
              </w:rPr>
              <w:t>(</w:t>
            </w:r>
            <w:hyperlink w:anchor="_ENREF_48" w:tooltip="Biosecurity Australia, 2010 #20376" w:history="1">
              <w:r w:rsidR="00C15E3D" w:rsidRPr="00C66897">
                <w:rPr>
                  <w:noProof/>
                </w:rPr>
                <w:t>Biosecurity Australia 2010b</w:t>
              </w:r>
            </w:hyperlink>
            <w:r w:rsidR="00A307C0" w:rsidRPr="00C66897">
              <w:rPr>
                <w:noProof/>
              </w:rPr>
              <w:t>)</w:t>
            </w:r>
            <w:r w:rsidR="00A307C0" w:rsidRPr="00C66897">
              <w:fldChar w:fldCharType="end"/>
            </w:r>
          </w:p>
          <w:p w14:paraId="46F51D52" w14:textId="1936CBC4" w:rsidR="001A04DB" w:rsidRPr="00C66897" w:rsidRDefault="007527FD" w:rsidP="007527FD">
            <w:pPr>
              <w:pStyle w:val="TableText"/>
            </w:pPr>
            <w:r w:rsidRPr="00C66897">
              <w:t xml:space="preserve">Identified as high priority pest for tomato and </w:t>
            </w:r>
            <w:r w:rsidR="00055084" w:rsidRPr="00C66897">
              <w:t>cut-flower</w:t>
            </w:r>
            <w:r w:rsidRPr="00C66897">
              <w:t xml:space="preserve"> industries by Plant Health Australia</w:t>
            </w:r>
          </w:p>
        </w:tc>
        <w:tc>
          <w:tcPr>
            <w:tcW w:w="1076" w:type="pct"/>
            <w:tcBorders>
              <w:top w:val="single" w:sz="4" w:space="0" w:color="D9D9D9" w:themeColor="background1" w:themeShade="D9"/>
              <w:left w:val="nil"/>
              <w:bottom w:val="single" w:sz="4" w:space="0" w:color="D9D9D9" w:themeColor="background1" w:themeShade="D9"/>
              <w:right w:val="nil"/>
            </w:tcBorders>
          </w:tcPr>
          <w:p w14:paraId="4472A85B" w14:textId="66334B91" w:rsidR="001A04DB" w:rsidRPr="00C66897" w:rsidRDefault="001A04DB" w:rsidP="00C15E3D">
            <w:pPr>
              <w:pStyle w:val="TableText"/>
            </w:pPr>
            <w:r w:rsidRPr="00C66897">
              <w:rPr>
                <w:rFonts w:cs="Calibri"/>
              </w:rPr>
              <w:t>Interception group C;</w:t>
            </w:r>
            <w:r w:rsidRPr="00C66897">
              <w:t xml:space="preserve"> from </w:t>
            </w:r>
            <w:r w:rsidR="00CD3D61" w:rsidRPr="00C66897">
              <w:t>cut-flowers</w:t>
            </w:r>
            <w:r w:rsidRPr="00C66897">
              <w:t xml:space="preserve">, </w:t>
            </w:r>
            <w:r w:rsidRPr="00C66897">
              <w:rPr>
                <w:i/>
              </w:rPr>
              <w:t xml:space="preserve">Asparagus </w:t>
            </w:r>
            <w:r w:rsidRPr="00C66897">
              <w:t xml:space="preserve">spears, </w:t>
            </w:r>
            <w:r w:rsidRPr="00C66897">
              <w:rPr>
                <w:i/>
              </w:rPr>
              <w:t xml:space="preserve">Capsicum </w:t>
            </w:r>
            <w:r w:rsidRPr="00C66897">
              <w:t xml:space="preserve">fruit and </w:t>
            </w:r>
            <w:r w:rsidRPr="00C66897">
              <w:rPr>
                <w:i/>
              </w:rPr>
              <w:t xml:space="preserve">Actinidia </w:t>
            </w:r>
            <w:r w:rsidRPr="00C66897">
              <w:t>fruit</w:t>
            </w:r>
            <w:r w:rsidR="005F3E9D" w:rsidRPr="00C66897">
              <w:t xml:space="preserve">. </w:t>
            </w:r>
            <w:r w:rsidRPr="00C66897">
              <w:t xml:space="preserve">94 interceptions from Europe and/or Mediterranean from 1983-1999 and 15 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5F3E9D" w:rsidRPr="00C66897">
              <w:t xml:space="preserve">. </w:t>
            </w:r>
            <w:r w:rsidRPr="00C66897">
              <w:t xml:space="preserve">Intercepted on many plants from Asia, North America and Italy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7DB19587"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0C26085" w14:textId="6E7C37E8" w:rsidR="001A04DB" w:rsidRPr="00C66897" w:rsidRDefault="001A04DB" w:rsidP="00C15E3D">
            <w:pPr>
              <w:pStyle w:val="TableText"/>
            </w:pPr>
            <w:r w:rsidRPr="00C66897">
              <w:t>Yes</w:t>
            </w:r>
            <w:r w:rsidR="00D00DAB" w:rsidRPr="00C66897">
              <w:t xml:space="preserve"> </w:t>
            </w:r>
            <w:r w:rsidR="00A307C0" w:rsidRPr="00C66897">
              <w:rPr>
                <w:rFonts w:cstheme="minorHAnsi"/>
                <w:iCs/>
              </w:rPr>
              <w:fldChar w:fldCharType="begin"/>
            </w:r>
            <w:r w:rsidR="00C15E3D">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571" w:tooltip="Wijkamp, 1995 #18647" w:history="1">
              <w:r w:rsidR="00C15E3D" w:rsidRPr="00C66897">
                <w:rPr>
                  <w:rFonts w:cstheme="minorHAnsi"/>
                  <w:iCs/>
                  <w:noProof/>
                </w:rPr>
                <w:t>Wijkamp et al. 1995</w:t>
              </w:r>
            </w:hyperlink>
            <w:r w:rsidR="00A307C0" w:rsidRPr="00C66897">
              <w:rPr>
                <w:rFonts w:cstheme="minorHAnsi"/>
                <w:iCs/>
                <w:noProof/>
              </w:rPr>
              <w:t>)</w:t>
            </w:r>
            <w:r w:rsidR="00A307C0" w:rsidRPr="00C66897">
              <w:rPr>
                <w:rFonts w:cstheme="minorHAnsi"/>
                <w:iCs/>
              </w:rPr>
              <w:fldChar w:fldCharType="end"/>
            </w:r>
          </w:p>
        </w:tc>
      </w:tr>
      <w:tr w:rsidR="009A1ABC" w:rsidRPr="00C66897" w14:paraId="031AD58A"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2838111C" w14:textId="77777777" w:rsidR="001A04DB" w:rsidRPr="00C66897" w:rsidRDefault="001A04DB" w:rsidP="00A56500">
            <w:pPr>
              <w:pStyle w:val="TableText"/>
              <w:rPr>
                <w:iCs/>
              </w:rPr>
            </w:pPr>
            <w:r w:rsidRPr="00C66897">
              <w:rPr>
                <w:i/>
                <w:iCs/>
              </w:rPr>
              <w:t>Frankliniella minuta</w:t>
            </w:r>
            <w:r w:rsidRPr="00C66897">
              <w:rPr>
                <w:iCs/>
              </w:rPr>
              <w:t xml:space="preserve"> (Moulton)</w:t>
            </w:r>
          </w:p>
          <w:p w14:paraId="09F51C64" w14:textId="77777777" w:rsidR="001A04DB" w:rsidRPr="00C66897" w:rsidRDefault="001A04DB" w:rsidP="00A56500">
            <w:pPr>
              <w:pStyle w:val="TableText"/>
              <w:rPr>
                <w:iCs/>
              </w:rPr>
            </w:pPr>
            <w:r w:rsidRPr="00C66897">
              <w:rPr>
                <w:iCs/>
              </w:rPr>
              <w:t>Minute flower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1B4EEB2B"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3DA084FF" w14:textId="17885222" w:rsidR="008D790E" w:rsidRPr="00C66897" w:rsidRDefault="001A04DB" w:rsidP="00C15E3D">
            <w:pPr>
              <w:pStyle w:val="TableText"/>
            </w:pPr>
            <w:r w:rsidRPr="00C66897">
              <w:t>North, Central and So</w:t>
            </w:r>
            <w:r w:rsidR="00B45A17" w:rsidRPr="00C66897">
              <w:t>uth</w:t>
            </w:r>
            <w:r w:rsidRPr="00C66897">
              <w:t xml:space="preserve"> America and Hawaii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521B0334" w14:textId="77777777" w:rsidR="001A04DB" w:rsidRPr="00C66897" w:rsidRDefault="001A04DB" w:rsidP="00A56500">
            <w:pPr>
              <w:pStyle w:val="TableText"/>
            </w:pPr>
            <w:r w:rsidRPr="00C66897">
              <w:t>No record found</w:t>
            </w:r>
          </w:p>
          <w:p w14:paraId="7156B030" w14:textId="21DC71D1" w:rsidR="001A04DB" w:rsidRPr="00C66897" w:rsidRDefault="00A307C0" w:rsidP="00C15E3D">
            <w:pPr>
              <w:pStyle w:val="TableText"/>
            </w:pPr>
            <w:r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Pr="00C66897">
              <w:fldChar w:fldCharType="separate"/>
            </w:r>
            <w:r w:rsidRPr="00C66897">
              <w:rPr>
                <w:noProof/>
              </w:rPr>
              <w:t>(</w:t>
            </w:r>
            <w:hyperlink w:anchor="_ENREF_380" w:tooltip="Mound, 2012 #17744" w:history="1">
              <w:r w:rsidR="00C15E3D" w:rsidRPr="00C66897">
                <w:rPr>
                  <w:noProof/>
                </w:rPr>
                <w:t>Mound &amp; Tree 2012</w:t>
              </w:r>
            </w:hyperlink>
            <w:r w:rsidRPr="00C66897">
              <w:rPr>
                <w:noProof/>
              </w:rPr>
              <w:t>)</w:t>
            </w:r>
            <w:r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25B21A86" w14:textId="1B109CC7" w:rsidR="001A04DB" w:rsidRPr="00C66897" w:rsidRDefault="001A04DB" w:rsidP="00C15E3D">
            <w:pPr>
              <w:pStyle w:val="TableText"/>
            </w:pPr>
            <w:r w:rsidRPr="00C66897">
              <w:t xml:space="preserve">Flowers of usually Asteraceae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3CB04E89" w14:textId="470198ED" w:rsidR="001A04DB" w:rsidRPr="00C66897" w:rsidRDefault="001A04DB" w:rsidP="00C15E3D">
            <w:pPr>
              <w:pStyle w:val="TableText"/>
            </w:pPr>
            <w:r w:rsidRPr="00C66897">
              <w:t xml:space="preserve">Intercepted on </w:t>
            </w:r>
            <w:r w:rsidRPr="00C66897">
              <w:rPr>
                <w:i/>
              </w:rPr>
              <w:t>Craspedia</w:t>
            </w:r>
            <w:r w:rsidRPr="00C66897">
              <w:t xml:space="preserve"> sp. and </w:t>
            </w:r>
            <w:r w:rsidRPr="00C66897">
              <w:rPr>
                <w:i/>
              </w:rPr>
              <w:t>Limonium</w:t>
            </w:r>
            <w:r w:rsidRPr="00C66897">
              <w:t xml:space="preserve"> sp. from USA to Japan </w:t>
            </w:r>
            <w:r w:rsidR="00A307C0" w:rsidRPr="00C66897">
              <w:fldChar w:fldCharType="begin"/>
            </w:r>
            <w:r w:rsidR="00C15E3D">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52C1BF07"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6DCA408A" w14:textId="77777777" w:rsidR="001A04DB" w:rsidRPr="00C66897" w:rsidRDefault="001A04DB" w:rsidP="00A56500">
            <w:pPr>
              <w:pStyle w:val="TableText"/>
            </w:pPr>
            <w:r w:rsidRPr="00C66897">
              <w:t>No</w:t>
            </w:r>
          </w:p>
        </w:tc>
      </w:tr>
      <w:tr w:rsidR="009A1ABC" w:rsidRPr="00C66897" w14:paraId="7B5054E0"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377EB5B9" w14:textId="77777777" w:rsidR="001A04DB" w:rsidRPr="00C66897" w:rsidRDefault="001A04DB" w:rsidP="00A56500">
            <w:pPr>
              <w:pStyle w:val="TableText"/>
              <w:rPr>
                <w:iCs/>
              </w:rPr>
            </w:pPr>
            <w:r w:rsidRPr="00C66897">
              <w:rPr>
                <w:i/>
                <w:iCs/>
              </w:rPr>
              <w:t xml:space="preserve">Frankliniella occidentalis </w:t>
            </w:r>
            <w:r w:rsidRPr="00C66897">
              <w:rPr>
                <w:iCs/>
              </w:rPr>
              <w:t>Pergande</w:t>
            </w:r>
          </w:p>
          <w:p w14:paraId="130E4298" w14:textId="77777777" w:rsidR="001A04DB" w:rsidRPr="00C66897" w:rsidRDefault="001A04DB" w:rsidP="00A56500">
            <w:pPr>
              <w:pStyle w:val="TableText"/>
              <w:rPr>
                <w:iCs/>
              </w:rPr>
            </w:pPr>
            <w:r w:rsidRPr="00C66897">
              <w:t>Western flower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251D772B" w14:textId="5228F1B3" w:rsidR="001A04DB" w:rsidRPr="00C66897" w:rsidRDefault="001A04DB" w:rsidP="00A56500">
            <w:pPr>
              <w:pStyle w:val="TableText"/>
            </w:pPr>
            <w:r w:rsidRPr="00C66897">
              <w:t>1,</w:t>
            </w:r>
            <w:r w:rsidR="007A6EE1" w:rsidRPr="00C66897">
              <w:t xml:space="preserve"> </w:t>
            </w:r>
            <w:r w:rsidRPr="00C66897">
              <w:t>2,</w:t>
            </w:r>
            <w:r w:rsidR="007A6EE1" w:rsidRPr="00C66897">
              <w:t xml:space="preserve"> </w:t>
            </w:r>
            <w:r w:rsidRPr="00C66897">
              <w:t>4,</w:t>
            </w:r>
            <w:r w:rsidR="007A6EE1" w:rsidRPr="00C66897">
              <w:t xml:space="preserve"> </w:t>
            </w:r>
            <w:r w:rsidRPr="00C66897">
              <w:t>6,</w:t>
            </w:r>
            <w:r w:rsidR="007A6EE1" w:rsidRPr="00C66897">
              <w:t xml:space="preserve"> </w:t>
            </w: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76717E11" w14:textId="3120F103" w:rsidR="001A04DB" w:rsidRPr="00C66897" w:rsidRDefault="001A04DB" w:rsidP="00C15E3D">
            <w:pPr>
              <w:pStyle w:val="TableText"/>
            </w:pPr>
            <w:r w:rsidRPr="00C66897">
              <w:t xml:space="preserve">Cosmopolitan </w:t>
            </w:r>
            <w:r w:rsidR="00A307C0" w:rsidRPr="00C66897">
              <w:fldChar w:fldCharType="begin">
                <w:fldData xml:space="preserve">PEVuZE5vdGU+PENpdGU+PEF1dGhvcj5DQUJJPC9BdXRob3I+PFllYXI+MjAxMzwvWWVhcj48UmVj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</w:fldData>
              </w:fldChar>
            </w:r>
            <w:r w:rsidR="00C15E3D">
              <w:instrText xml:space="preserve"> ADDIN EN.CITE </w:instrText>
            </w:r>
            <w:r w:rsidR="00C15E3D">
              <w:fldChar w:fldCharType="begin">
                <w:fldData xml:space="preserve">PEVuZE5vdGU+PENpdGU+PEF1dGhvcj5DQUJJPC9BdXRob3I+PFllYXI+MjAxMzwvWWVhcj48UmVj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 xml:space="preserve">; </w:t>
            </w:r>
            <w:hyperlink w:anchor="_ENREF_481" w:tooltip="Riley, 2011 #17751" w:history="1">
              <w:r w:rsidR="00C15E3D" w:rsidRPr="00C66897">
                <w:rPr>
                  <w:noProof/>
                </w:rPr>
                <w:t>Riley et al. 2011b</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BC7DC7D" w14:textId="561390EF" w:rsidR="00A82A20" w:rsidRPr="00C66897" w:rsidRDefault="001A04DB" w:rsidP="00A56500">
            <w:pPr>
              <w:pStyle w:val="TableText"/>
            </w:pPr>
            <w:r w:rsidRPr="00C66897">
              <w:t xml:space="preserve">Yes, all states except the NT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B06D60" w:rsidRPr="00C66897">
              <w:t xml:space="preserve">. </w:t>
            </w:r>
          </w:p>
          <w:p w14:paraId="4313BC19" w14:textId="309180B4" w:rsidR="00A82A20" w:rsidRPr="00C66897" w:rsidRDefault="00A82A20" w:rsidP="00A56500">
            <w:pPr>
              <w:pStyle w:val="TableText"/>
            </w:pPr>
            <w:r w:rsidRPr="00C66897">
              <w:t>Host plants</w:t>
            </w:r>
            <w:r w:rsidR="001A04DB" w:rsidRPr="00C66897">
              <w:t xml:space="preserve"> </w:t>
            </w:r>
            <w:r w:rsidRPr="00C66897">
              <w:t xml:space="preserve">regulated by </w:t>
            </w:r>
            <w:r w:rsidR="001A04DB" w:rsidRPr="00C66897">
              <w:t xml:space="preserve">NT </w:t>
            </w:r>
            <w:r w:rsidR="00A307C0" w:rsidRPr="00C66897">
              <w:fldChar w:fldCharType="begin"/>
            </w:r>
            <w:r w:rsidR="00C15E3D">
              <w:instrText xml:space="preserve"> ADDIN EN.CITE &lt;EndNote&gt;&lt;Cite&gt;&lt;Author&gt;DPIF&lt;/Author&gt;&lt;Year&gt;2013&lt;/Year&gt;&lt;RecNum&gt;98&lt;/RecNum&gt;&lt;DisplayText&gt;(DPIF 2013)&lt;/DisplayText&gt;&lt;record&gt;&lt;rec-number&gt;98&lt;/rec-number&gt;&lt;foreign-keys&gt;&lt;key app="EN" db-id="pxwxw0er9zv2fxezxdk5tt5utz5p5vtrwdv0" timestamp="1451972359"&gt;98&lt;/key&gt;&lt;/foreign-keys&gt;&lt;ref-type name="Report"&gt;27&lt;/ref-type&gt;&lt;contributors&gt;&lt;authors&gt;&lt;author&gt;DPIF&lt;/author&gt;&lt;/authors&gt;&lt;/contributors&gt;&lt;titles&gt;&lt;title&gt;Northern Territory Plant Health Manual - Version 3.0&lt;/title&gt;&lt;/titles&gt;&lt;pages&gt;1-81&lt;/pages&gt;&lt;keywords&gt;&lt;keyword&gt;Frankliniela occidentalis&lt;/keyword&gt;&lt;keyword&gt;Health&lt;/keyword&gt;&lt;keyword&gt;Northern Territory&lt;/keyword&gt;&lt;keyword&gt;Plant health&lt;/keyword&gt;&lt;/keywords&gt;&lt;dates&gt;&lt;year&gt;2013&lt;/year&gt;&lt;/dates&gt;&lt;pub-location&gt;Northern Territory&lt;/pub-location&gt;&lt;publisher&gt;Department of Primary Industry and Fisheries&lt;/publisher&gt;&lt;orig-pub&gt;&lt;style face="underline" font="default" size="100%"&gt;J:\E Library\Plant Catalogue\D&lt;/style&gt;&lt;/orig-pub&gt;&lt;label&gt;85239&lt;/label&gt;&lt;urls&gt;&lt;related-urls&gt;&lt;url&gt;&lt;style face="underline" font="default" size="100%"&gt;http://www.nt.gov.au/d/Primary_Industry/Content/File/quarantine/Plant%20Health%20Manual%20Version%203_0%2001%20July%202013.pdf&lt;/style&gt;&lt;/url&gt;&lt;/related-urls&gt;&lt;/urls&gt;&lt;custom1&gt;Japan table grapes rh&lt;/custom1&gt;&lt;/record&gt;&lt;/Cite&gt;&lt;/EndNote&gt;</w:instrText>
            </w:r>
            <w:r w:rsidR="00A307C0" w:rsidRPr="00C66897">
              <w:fldChar w:fldCharType="separate"/>
            </w:r>
            <w:r w:rsidR="00A307C0" w:rsidRPr="00C66897">
              <w:rPr>
                <w:noProof/>
              </w:rPr>
              <w:t>(</w:t>
            </w:r>
            <w:hyperlink w:anchor="_ENREF_150" w:tooltip="DPIF, 2013 #98" w:history="1">
              <w:r w:rsidR="00C15E3D" w:rsidRPr="00C66897">
                <w:rPr>
                  <w:noProof/>
                </w:rPr>
                <w:t>DPIF 2013</w:t>
              </w:r>
            </w:hyperlink>
            <w:r w:rsidR="00A307C0" w:rsidRPr="00C66897">
              <w:rPr>
                <w:noProof/>
              </w:rPr>
              <w:t>)</w:t>
            </w:r>
            <w:r w:rsidR="00A307C0" w:rsidRPr="00C66897">
              <w:fldChar w:fldCharType="end"/>
            </w:r>
            <w:r w:rsidR="00B06D60" w:rsidRPr="00C66897">
              <w:t xml:space="preserve">. </w:t>
            </w:r>
          </w:p>
          <w:p w14:paraId="7AFE3D05" w14:textId="2A9C7122" w:rsidR="001A04DB" w:rsidRPr="00C66897" w:rsidRDefault="001A04DB" w:rsidP="00A56500">
            <w:pPr>
              <w:pStyle w:val="TableText"/>
            </w:pPr>
            <w:r w:rsidRPr="00C66897">
              <w:t>Unwanted quarantine pest for Tas</w:t>
            </w:r>
            <w:r w:rsidR="005E37CB" w:rsidRPr="00C66897">
              <w:t xml:space="preserve">, </w:t>
            </w:r>
            <w:r w:rsidR="005E37CB" w:rsidRPr="00C66897">
              <w:rPr>
                <w:iCs/>
                <w:color w:val="000000" w:themeColor="text1"/>
              </w:rPr>
              <w:t>which is not officially regulate</w:t>
            </w:r>
            <w:r w:rsidR="00E67FAA" w:rsidRPr="00C66897">
              <w:rPr>
                <w:iCs/>
                <w:color w:val="000000" w:themeColor="text1"/>
              </w:rPr>
              <w:t xml:space="preserve">d </w:t>
            </w:r>
            <w:r w:rsidR="00A307C0" w:rsidRPr="00C66897">
              <w:rPr>
                <w:iCs/>
                <w:color w:val="000000" w:themeColor="text1"/>
              </w:rPr>
              <w:fldChar w:fldCharType="begin"/>
            </w:r>
            <w:r w:rsidR="00C15E3D">
              <w:rPr>
                <w:iCs/>
                <w:color w:val="000000" w:themeColor="text1"/>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151" w:tooltip="DPIPWE Tasmania, 2015 #22879" w:history="1">
              <w:r w:rsidR="00C15E3D" w:rsidRPr="00C66897">
                <w:rPr>
                  <w:iCs/>
                  <w:noProof/>
                  <w:color w:val="000000" w:themeColor="text1"/>
                </w:rPr>
                <w:t>DPIPWE Tasmania 2015</w:t>
              </w:r>
            </w:hyperlink>
            <w:r w:rsidR="00A307C0" w:rsidRPr="00C66897">
              <w:rPr>
                <w:iCs/>
                <w:noProof/>
                <w:color w:val="000000" w:themeColor="text1"/>
              </w:rPr>
              <w:t>)</w:t>
            </w:r>
            <w:r w:rsidR="00A307C0" w:rsidRPr="00C66897">
              <w:rPr>
                <w:iCs/>
                <w:color w:val="000000" w:themeColor="text1"/>
              </w:rPr>
              <w:fldChar w:fldCharType="end"/>
            </w:r>
          </w:p>
          <w:p w14:paraId="0677E9EC" w14:textId="77777777" w:rsidR="008D790E" w:rsidRPr="00C66897" w:rsidRDefault="001A04DB" w:rsidP="00A56500">
            <w:pPr>
              <w:pStyle w:val="TableText"/>
            </w:pPr>
            <w:r w:rsidRPr="00C66897">
              <w:t xml:space="preserve">Vic prohibiting the import of any nursery plants, </w:t>
            </w:r>
            <w:r w:rsidR="00CD3D61" w:rsidRPr="00C66897">
              <w:t>cut-flowers</w:t>
            </w:r>
            <w:r w:rsidRPr="00C66897">
              <w:t xml:space="preserve">, leafy vegetables, potato tubers, </w:t>
            </w:r>
            <w:r w:rsidRPr="00C66897">
              <w:rPr>
                <w:i/>
              </w:rPr>
              <w:t>Rubus</w:t>
            </w:r>
            <w:r w:rsidRPr="00C66897">
              <w:t xml:space="preserve"> spp. or strawberry plants into the Toolangi Plant Protection District unless the import conditions of entry ar</w:t>
            </w:r>
            <w:r w:rsidR="00EE3F4F" w:rsidRPr="00C66897">
              <w:t>e satisfied (DPI Victoria 2013)</w:t>
            </w:r>
          </w:p>
        </w:tc>
        <w:tc>
          <w:tcPr>
            <w:tcW w:w="731" w:type="pct"/>
            <w:tcBorders>
              <w:top w:val="single" w:sz="4" w:space="0" w:color="D9D9D9" w:themeColor="background1" w:themeShade="D9"/>
              <w:left w:val="nil"/>
              <w:bottom w:val="single" w:sz="4" w:space="0" w:color="D9D9D9" w:themeColor="background1" w:themeShade="D9"/>
              <w:right w:val="nil"/>
            </w:tcBorders>
          </w:tcPr>
          <w:p w14:paraId="4155B503" w14:textId="03C0EBC6" w:rsidR="001A04DB" w:rsidRPr="00C66897" w:rsidRDefault="001A04DB" w:rsidP="00C15E3D">
            <w:pPr>
              <w:pStyle w:val="TableText"/>
            </w:pPr>
            <w:r w:rsidRPr="00C66897">
              <w:t xml:space="preserve">Flowers, buds, leaves and fruit of  numerous host plants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r w:rsidR="00B06D60" w:rsidRPr="00C66897">
              <w:t xml:space="preserve">. </w:t>
            </w:r>
            <w:r w:rsidRPr="00C66897">
              <w:t xml:space="preserve">Assessed as on pathways for truss tomatoes from the Netherland </w:t>
            </w:r>
            <w:r w:rsidR="00A307C0" w:rsidRPr="00C66897">
              <w:fldChar w:fldCharType="begin"/>
            </w:r>
            <w:r w:rsidR="00C15E3D">
              <w:instrText xml:space="preserve"> ADDIN EN.CITE &lt;EndNote&gt;&lt;Cite&gt;&lt;Author&gt;DAFF&lt;/Author&gt;&lt;Year&gt;2003&lt;/Year&gt;&lt;RecNum&gt;19769&lt;/RecNum&gt;&lt;DisplayText&gt;(DAFF 2003)&lt;/DisplayText&gt;&lt;record&gt;&lt;rec-number&gt;19769&lt;/rec-number&gt;&lt;foreign-keys&gt;&lt;key app="EN" db-id="pxwxw0er9zv2fxezxdk5tt5utz5p5vtrwdv0" timestamp="1451972812"&gt;19769&lt;/key&gt;&lt;/foreign-keys&gt;&lt;ref-type name="Report"&gt;27&lt;/ref-type&gt;&lt;contributors&gt;&lt;authors&gt;&lt;author&gt;DAFF&lt;/author&gt;&lt;/authors&gt;&lt;/contributors&gt;&lt;titles&gt;&lt;title&gt;Netherlands truss tomatoes import policy&lt;/title&gt;&lt;/titles&gt;&lt;pages&gt;1-344&lt;/pages&gt;&lt;keywords&gt;&lt;keyword&gt;Import&lt;/keyword&gt;&lt;keyword&gt;Netherlands&lt;/keyword&gt;&lt;keyword&gt;Policies&lt;/keyword&gt;&lt;keyword&gt;Policy&lt;/keyword&gt;&lt;keyword&gt;Tomatoes&lt;/keyword&gt;&lt;keyword&gt;Trusses&lt;/keyword&gt;&lt;/keywords&gt;&lt;dates&gt;&lt;year&gt;2003&lt;/year&gt;&lt;/dates&gt;&lt;pub-location&gt;Canberra&lt;/pub-location&gt;&lt;publisher&gt;Department of Agriculture, Fisheries and Forestry&lt;/publisher&gt;&lt;label&gt;84123&lt;/label&gt;&lt;urls&gt;&lt;related-urls&gt;&lt;url&gt;&lt;style face="underline" font="default" size="100%"&gt;http://www.daff.gov.au/__data/assets/pdf_file/0014/25421/fin_neth_tomato.pdf&lt;/style&gt;&lt;/url&gt;&lt;/related-urls&gt;&lt;/urls&gt;&lt;custom1&gt;Mealybug group policy tkq&lt;/custom1&gt;&lt;/record&gt;&lt;/Cite&gt;&lt;/EndNote&gt;</w:instrText>
            </w:r>
            <w:r w:rsidR="00A307C0" w:rsidRPr="00C66897">
              <w:fldChar w:fldCharType="separate"/>
            </w:r>
            <w:r w:rsidR="00A307C0" w:rsidRPr="00C66897">
              <w:rPr>
                <w:noProof/>
              </w:rPr>
              <w:t>(</w:t>
            </w:r>
            <w:hyperlink w:anchor="_ENREF_116" w:tooltip="DAFF, 2003 #19769" w:history="1">
              <w:r w:rsidR="00C15E3D" w:rsidRPr="00C66897">
                <w:rPr>
                  <w:noProof/>
                </w:rPr>
                <w:t>DAFF 2003</w:t>
              </w:r>
            </w:hyperlink>
            <w:r w:rsidR="00A307C0" w:rsidRPr="00C66897">
              <w:rPr>
                <w:noProof/>
              </w:rPr>
              <w:t>)</w:t>
            </w:r>
            <w:r w:rsidR="00A307C0" w:rsidRPr="00C66897">
              <w:fldChar w:fldCharType="end"/>
            </w:r>
            <w:r w:rsidRPr="00C66897">
              <w:t xml:space="preserve">; table grapes from Chile </w:t>
            </w:r>
            <w:r w:rsidR="00A307C0" w:rsidRPr="00C66897">
              <w:fldChar w:fldCharType="begin"/>
            </w:r>
            <w:r w:rsidR="00C15E3D">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00A307C0" w:rsidRPr="00C66897">
              <w:fldChar w:fldCharType="separate"/>
            </w:r>
            <w:r w:rsidR="00A307C0" w:rsidRPr="00C66897">
              <w:rPr>
                <w:noProof/>
              </w:rPr>
              <w:t>(</w:t>
            </w:r>
            <w:hyperlink w:anchor="_ENREF_40" w:tooltip="Biosecurity Australia, 2005 #6556" w:history="1">
              <w:r w:rsidR="00C15E3D" w:rsidRPr="00C66897">
                <w:rPr>
                  <w:noProof/>
                </w:rPr>
                <w:t>Biosecurity Australia 2005b</w:t>
              </w:r>
            </w:hyperlink>
            <w:r w:rsidR="00A307C0" w:rsidRPr="00C66897">
              <w:rPr>
                <w:noProof/>
              </w:rPr>
              <w:t>)</w:t>
            </w:r>
            <w:r w:rsidR="00A307C0" w:rsidRPr="00C66897">
              <w:fldChar w:fldCharType="end"/>
            </w:r>
            <w:r w:rsidRPr="00C66897">
              <w:t xml:space="preserve">, from China </w:t>
            </w:r>
            <w:r w:rsidR="00A307C0" w:rsidRPr="00C66897">
              <w:fldChar w:fldCharType="begin"/>
            </w:r>
            <w:r w:rsidR="00C15E3D">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A307C0" w:rsidRPr="00C66897">
              <w:fldChar w:fldCharType="separate"/>
            </w:r>
            <w:r w:rsidR="00A307C0" w:rsidRPr="00C66897">
              <w:rPr>
                <w:noProof/>
              </w:rPr>
              <w:t>(</w:t>
            </w:r>
            <w:hyperlink w:anchor="_ENREF_49" w:tooltip="Biosecurity Australia, 2011 #24540" w:history="1">
              <w:r w:rsidR="00C15E3D" w:rsidRPr="00C66897">
                <w:rPr>
                  <w:noProof/>
                </w:rPr>
                <w:t>Biosecurity Australia 2011a</w:t>
              </w:r>
            </w:hyperlink>
            <w:r w:rsidR="00A307C0" w:rsidRPr="00C66897">
              <w:rPr>
                <w:noProof/>
              </w:rPr>
              <w:t>)</w:t>
            </w:r>
            <w:r w:rsidR="00A307C0" w:rsidRPr="00C66897">
              <w:fldChar w:fldCharType="end"/>
            </w:r>
            <w:r w:rsidRPr="00C66897">
              <w:t xml:space="preserve"> and from South Korea </w:t>
            </w:r>
            <w:r w:rsidR="00A307C0" w:rsidRPr="00C66897">
              <w:fldChar w:fldCharType="begin"/>
            </w:r>
            <w:r w:rsidR="00C15E3D">
              <w:instrText xml:space="preserve"> ADDIN EN.CITE &lt;EndNote&gt;&lt;Cite&gt;&lt;Author&gt;Biosecurity Australia&lt;/Author&gt;&lt;Year&gt;2011&lt;/Year&gt;&lt;RecNum&gt;15405&lt;/RecNum&gt;&lt;DisplayText&gt;(Biosecurity Australia 2011c)&lt;/DisplayText&gt;&lt;record&gt;&lt;rec-number&gt;15405&lt;/rec-number&gt;&lt;foreign-keys&gt;&lt;key app="EN" db-id="pxwxw0er9zv2fxezxdk5tt5utz5p5vtrwdv0" timestamp="1451972711"&gt;15405&lt;/key&gt;&lt;/foreign-keys&gt;&lt;ref-type name="Report"&gt;27&lt;/ref-type&gt;&lt;contributors&gt;&lt;authors&gt;&lt;author&gt;Biosecurity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http://www.agriculture.gov.au/biosecurity/risk-analysis/plant/grapes-korea/baa2011-15-final-table-grapes-korea&lt;/url&gt;&lt;/related-urls&gt;&lt;/urls&gt;&lt;custom1&gt;Table grapes Korea Indian table grapes jd  us table grapes to wa lm&lt;/custom1&gt;&lt;custom2&gt;318 kb&lt;/custom2&gt;&lt;custom3&gt;pdf&lt;/custom3&gt;&lt;/record&gt;&lt;/Cite&gt;&lt;/EndNote&gt;</w:instrText>
            </w:r>
            <w:r w:rsidR="00A307C0" w:rsidRPr="00C66897">
              <w:fldChar w:fldCharType="separate"/>
            </w:r>
            <w:r w:rsidR="00A307C0" w:rsidRPr="00C66897">
              <w:rPr>
                <w:noProof/>
              </w:rPr>
              <w:t>(</w:t>
            </w:r>
            <w:hyperlink w:anchor="_ENREF_51" w:tooltip="Biosecurity Australia, 2011 #15405" w:history="1">
              <w:r w:rsidR="00C15E3D" w:rsidRPr="00C66897">
                <w:rPr>
                  <w:noProof/>
                </w:rPr>
                <w:t>Biosecurity Australia 2011c</w:t>
              </w:r>
            </w:hyperlink>
            <w:r w:rsidR="00A307C0" w:rsidRPr="00C66897">
              <w:rPr>
                <w:noProof/>
              </w:rPr>
              <w:t>)</w:t>
            </w:r>
            <w:r w:rsidR="00A307C0" w:rsidRPr="00C66897">
              <w:fldChar w:fldCharType="end"/>
            </w:r>
            <w:r w:rsidRPr="00C66897">
              <w:t xml:space="preserve">; stone fruit from NZ </w:t>
            </w:r>
            <w:r w:rsidR="00A307C0" w:rsidRPr="00C66897">
              <w:fldChar w:fldCharType="begin"/>
            </w:r>
            <w:r w:rsidR="00C15E3D">
              <w:instrText xml:space="preserve"> ADDIN EN.CITE &lt;EndNote&gt;&lt;Cite&gt;&lt;Author&gt;Biosecurity Australia&lt;/Author&gt;&lt;Year&gt;2006&lt;/Year&gt;&lt;RecNum&gt;6159&lt;/RecNum&gt;&lt;DisplayText&gt;(Biosecurity Australia 2006a)&lt;/DisplayText&gt;&lt;record&gt;&lt;rec-number&gt;6159&lt;/rec-number&gt;&lt;foreign-keys&gt;&lt;key app="EN" db-id="pxwxw0er9zv2fxezxdk5tt5utz5p5vtrwdv0" timestamp="1451972517"&gt;6159&lt;/key&gt;&lt;/foreign-keys&gt;&lt;ref-type name="Report"&gt;27&lt;/ref-type&gt;&lt;contributors&gt;&lt;authors&gt;&lt;author&gt;Biosecurity Australia,&lt;/author&gt;&lt;/authors&gt;&lt;/contributors&gt;&lt;titles&gt;&lt;title&gt;Final pest risk analysis for stone fruit from New Zealand into Western Australia&lt;/title&gt;&lt;/titles&gt;&lt;pages&gt;1-200&lt;/pages&gt;&lt;keywords&gt;&lt;keyword&gt;Analysis&lt;/keyword&gt;&lt;keyword&gt;Australia&lt;/keyword&gt;&lt;keyword&gt;fruit&lt;/keyword&gt;&lt;keyword&gt;Import&lt;/keyword&gt;&lt;keyword&gt;Import risk analysis&lt;/keyword&gt;&lt;keyword&gt;New Zealand&lt;/keyword&gt;&lt;keyword&gt;pest&lt;/keyword&gt;&lt;keyword&gt;Pest risk analysis&lt;/keyword&gt;&lt;keyword&gt;Pests&lt;/keyword&gt;&lt;keyword&gt;Report&lt;/keyword&gt;&lt;keyword&gt;risk&lt;/keyword&gt;&lt;keyword&gt;Risk analysis&lt;/keyword&gt;&lt;keyword&gt;Stone fruits&lt;/keyword&gt;&lt;keyword&gt;Western Australia&lt;/keyword&gt;&lt;/keywords&gt;&lt;dates&gt;&lt;year&gt;2006&lt;/year&gt;&lt;/dates&gt;&lt;pub-location&gt;Canberra&lt;/pub-location&gt;&lt;publisher&gt;Biosecurity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Catalogue\B&lt;/style&gt;&lt;/orig-pub&gt;&lt;label&gt;69562&lt;/label&gt;&lt;urls&gt;&lt;/urls&gt;&lt;custom1&gt;China table grapes US apples as&lt;/custom1&gt;&lt;/record&gt;&lt;/Cite&gt;&lt;/EndNote&gt;</w:instrText>
            </w:r>
            <w:r w:rsidR="00A307C0" w:rsidRPr="00C66897">
              <w:fldChar w:fldCharType="separate"/>
            </w:r>
            <w:r w:rsidR="00A307C0" w:rsidRPr="00C66897">
              <w:rPr>
                <w:noProof/>
              </w:rPr>
              <w:t>(</w:t>
            </w:r>
            <w:hyperlink w:anchor="_ENREF_41" w:tooltip="Biosecurity Australia, 2006 #6159" w:history="1">
              <w:r w:rsidR="00C15E3D" w:rsidRPr="00C66897">
                <w:rPr>
                  <w:noProof/>
                </w:rPr>
                <w:t>Biosecurity Australia 2006a</w:t>
              </w:r>
            </w:hyperlink>
            <w:r w:rsidR="00A307C0" w:rsidRPr="00C66897">
              <w:rPr>
                <w:noProof/>
              </w:rPr>
              <w:t>)</w:t>
            </w:r>
            <w:r w:rsidR="00A307C0" w:rsidRPr="00C66897">
              <w:fldChar w:fldCharType="end"/>
            </w:r>
            <w:r w:rsidRPr="00C66897">
              <w:t xml:space="preserve"> and from USA </w:t>
            </w:r>
            <w:r w:rsidR="00A307C0" w:rsidRPr="00C66897">
              <w:fldChar w:fldCharType="begin"/>
            </w:r>
            <w:r w:rsidR="00C15E3D">
              <w:instrText xml:space="preserve"> ADDIN EN.CITE &lt;EndNote&gt;&lt;Cite&gt;&lt;Author&gt;Biosecurity Australia&lt;/Author&gt;&lt;Year&gt;2010&lt;/Year&gt;&lt;RecNum&gt;11301&lt;/RecNum&gt;&lt;DisplayText&gt;(Biosecurity Australia 2010a)&lt;/DisplayText&gt;&lt;record&gt;&lt;rec-number&gt;11301&lt;/rec-number&gt;&lt;foreign-keys&gt;&lt;key app="EN" db-id="pxwxw0er9zv2fxezxdk5tt5utz5p5vtrwdv0" timestamp="1451972627"&gt;11301&lt;/key&gt;&lt;/foreign-keys&gt;&lt;ref-type name="Report"&gt;27&lt;/ref-type&gt;&lt;contributors&gt;&lt;authors&gt;&lt;author&gt;Biosecurity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A307C0" w:rsidRPr="00C66897">
              <w:fldChar w:fldCharType="separate"/>
            </w:r>
            <w:r w:rsidR="00A307C0" w:rsidRPr="00C66897">
              <w:rPr>
                <w:noProof/>
              </w:rPr>
              <w:t>(</w:t>
            </w:r>
            <w:hyperlink w:anchor="_ENREF_47" w:tooltip="Biosecurity Australia, 2010 #11301" w:history="1">
              <w:r w:rsidR="00C15E3D" w:rsidRPr="00C66897">
                <w:rPr>
                  <w:noProof/>
                </w:rPr>
                <w:t>Biosecurity Australia 2010a</w:t>
              </w:r>
            </w:hyperlink>
            <w:r w:rsidR="00A307C0" w:rsidRPr="00C66897">
              <w:rPr>
                <w:noProof/>
              </w:rPr>
              <w:t>)</w:t>
            </w:r>
            <w:r w:rsidR="00A307C0" w:rsidRPr="00C66897">
              <w:fldChar w:fldCharType="end"/>
            </w:r>
            <w:r w:rsidRPr="00C66897">
              <w:t xml:space="preserve">; capsicum from South Korea </w:t>
            </w:r>
            <w:r w:rsidR="00A307C0" w:rsidRPr="00C66897">
              <w:fldChar w:fldCharType="begin"/>
            </w:r>
            <w:r w:rsidR="00C15E3D">
              <w:instrText xml:space="preserve"> ADDIN EN.CITE &lt;EndNote&gt;&lt;Cite&gt;&lt;Author&gt;Biosecurity Australia&lt;/Author&gt;&lt;Year&gt;2009&lt;/Year&gt;&lt;RecNum&gt;8832&lt;/RecNum&gt;&lt;DisplayText&gt;(Biosecurity Australia 2009a)&lt;/DisplayText&gt;&lt;record&gt;&lt;rec-number&gt;8832&lt;/rec-number&gt;&lt;foreign-keys&gt;&lt;key app="EN" db-id="pxwxw0er9zv2fxezxdk5tt5utz5p5vtrwdv0" timestamp="1451972574"&gt;8832&lt;/key&gt;&lt;/foreign-keys&gt;&lt;ref-type name="Report"&gt;27&lt;/ref-type&gt;&lt;contributors&gt;&lt;authors&gt;&lt;author&gt;Biosecurity Australia,&lt;/author&gt;&lt;/authors&gt;&lt;/contributors&gt;&lt;titles&gt;&lt;title&gt;Final import risk analysis report for fresh greenhouse-grown capsicum (paprika) fruit from the Republic of Korea&lt;/title&gt;&lt;/titles&gt;&lt;pages&gt;1-113&lt;/pages&gt;&lt;keywords&gt;&lt;keyword&gt;Analysis&lt;/keyword&gt;&lt;keyword&gt;as&lt;/keyword&gt;&lt;keyword&gt;Australia&lt;/keyword&gt;&lt;keyword&gt;Biosecurity&lt;/keyword&gt;&lt;keyword&gt;Biosecurity Australia&lt;/keyword&gt;&lt;keyword&gt;Capsicum&lt;/keyword&gt;&lt;keyword&gt;fruit&lt;/keyword&gt;&lt;keyword&gt;Import&lt;/keyword&gt;&lt;keyword&gt;Import risk analysis&lt;/keyword&gt;&lt;keyword&gt;Korea&lt;/keyword&gt;&lt;keyword&gt;Report&lt;/keyword&gt;&lt;keyword&gt;risk&lt;/keyword&gt;&lt;keyword&gt;Risk analysis&lt;/keyword&gt;&lt;keyword&gt;Risks&lt;/keyword&gt;&lt;/keywords&gt;&lt;dates&gt;&lt;year&gt;2009&lt;/year&gt;&lt;/dates&gt;&lt;pub-location&gt;Canberra&lt;/pub-location&gt;&lt;publisher&gt;Biosecurity Australia, Department of Agriculture, Fisheries and Forestry&lt;/publisher&gt;&lt;orig-pub&gt;&lt;style face="underline" font="default" size="100%"&gt;J:\E Library\Plant Catalogue\B&lt;/style&gt;&lt;/orig-pub&gt;&lt;label&gt;72563&lt;/label&gt;&lt;urls&gt;&lt;/urls&gt;&lt;custom1&gt;China table grapes sp Mexican avocado lm&lt;/custom1&gt;&lt;/record&gt;&lt;/Cite&gt;&lt;/EndNote&gt;</w:instrText>
            </w:r>
            <w:r w:rsidR="00A307C0" w:rsidRPr="00C66897">
              <w:fldChar w:fldCharType="separate"/>
            </w:r>
            <w:r w:rsidR="00A307C0" w:rsidRPr="00C66897">
              <w:rPr>
                <w:noProof/>
              </w:rPr>
              <w:t>(</w:t>
            </w:r>
            <w:hyperlink w:anchor="_ENREF_45" w:tooltip="Biosecurity Australia, 2009 #8832" w:history="1">
              <w:r w:rsidR="00C15E3D" w:rsidRPr="00C66897">
                <w:rPr>
                  <w:noProof/>
                </w:rPr>
                <w:t>Biosecurity Australia 2009a</w:t>
              </w:r>
            </w:hyperlink>
            <w:r w:rsidR="00A307C0" w:rsidRPr="00C66897">
              <w:rPr>
                <w:noProof/>
              </w:rPr>
              <w:t>)</w:t>
            </w:r>
            <w:r w:rsidR="00A307C0" w:rsidRPr="00C66897">
              <w:fldChar w:fldCharType="end"/>
            </w:r>
            <w:r w:rsidRPr="00C66897">
              <w:t xml:space="preserve">; and citrus from Italy </w:t>
            </w:r>
            <w:r w:rsidR="00A307C0" w:rsidRPr="00C66897">
              <w:fldChar w:fldCharType="begin"/>
            </w:r>
            <w:r w:rsidR="00C15E3D">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A307C0" w:rsidRPr="00C66897">
              <w:fldChar w:fldCharType="separate"/>
            </w:r>
            <w:r w:rsidR="00A307C0" w:rsidRPr="00C66897">
              <w:rPr>
                <w:noProof/>
              </w:rPr>
              <w:t>(</w:t>
            </w:r>
            <w:hyperlink w:anchor="_ENREF_39" w:tooltip="Biosecurity Australia, 2005 #7636" w:history="1">
              <w:r w:rsidR="00C15E3D" w:rsidRPr="00C66897">
                <w:rPr>
                  <w:noProof/>
                </w:rPr>
                <w:t>Biosecurity Australia 2005a</w:t>
              </w:r>
            </w:hyperlink>
            <w:r w:rsidR="00A307C0" w:rsidRPr="00C66897">
              <w:rPr>
                <w:noProof/>
              </w:rPr>
              <w:t>)</w:t>
            </w:r>
            <w:r w:rsidR="00A307C0" w:rsidRPr="00C66897">
              <w:fldChar w:fldCharType="end"/>
            </w:r>
            <w:r w:rsidRPr="00C66897">
              <w:t xml:space="preserve"> and from Japan </w:t>
            </w:r>
            <w:r w:rsidR="00A307C0" w:rsidRPr="00C66897">
              <w:fldChar w:fldCharType="begin"/>
            </w:r>
            <w:r w:rsidR="00C15E3D">
              <w:instrText xml:space="preserve"> ADDIN EN.CITE &lt;EndNote&gt;&lt;Cite&gt;&lt;Author&gt;Biosecurity Australia&lt;/Author&gt;&lt;Year&gt;2009&lt;/Year&gt;&lt;RecNum&gt;8004&lt;/RecNum&gt;&lt;DisplayText&gt;(Biosecurity Australia 2009b)&lt;/DisplayText&gt;&lt;record&gt;&lt;rec-number&gt;8004&lt;/rec-number&gt;&lt;foreign-keys&gt;&lt;key app="EN" db-id="pxwxw0er9zv2fxezxdk5tt5utz5p5vtrwdv0" timestamp="1451972557"&gt;8004&lt;/key&gt;&lt;/foreign-keys&gt;&lt;ref-type name="Report"&gt;27&lt;/ref-type&gt;&lt;contributors&gt;&lt;authors&gt;&lt;author&gt;Biosecurity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Catalogue\B&lt;/style&gt;&lt;/orig-pub&gt;&lt;label&gt;71689&lt;/label&gt;&lt;urls&gt;&lt;/urls&gt;&lt;custom1&gt;Unshu mandarins China table grapes sp Mexican avocado lm&lt;/custom1&gt;&lt;/record&gt;&lt;/Cite&gt;&lt;/EndNote&gt;</w:instrText>
            </w:r>
            <w:r w:rsidR="00A307C0" w:rsidRPr="00C66897">
              <w:fldChar w:fldCharType="separate"/>
            </w:r>
            <w:r w:rsidR="00A307C0" w:rsidRPr="00C66897">
              <w:rPr>
                <w:noProof/>
              </w:rPr>
              <w:t>(</w:t>
            </w:r>
            <w:hyperlink w:anchor="_ENREF_46" w:tooltip="Biosecurity Australia, 2009 #8004" w:history="1">
              <w:r w:rsidR="00C15E3D" w:rsidRPr="00C66897">
                <w:rPr>
                  <w:noProof/>
                </w:rPr>
                <w:t>Biosecurity Australia 2009b</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100E095D" w14:textId="1E427464"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A;</w:t>
            </w:r>
            <w:r w:rsidRPr="00C66897">
              <w:t xml:space="preserve"> from numerous pathways including </w:t>
            </w:r>
            <w:r w:rsidR="00CD3D61" w:rsidRPr="00C66897">
              <w:t>cut-flowers</w:t>
            </w:r>
            <w:r w:rsidRPr="00C66897">
              <w:t xml:space="preserve">, garlic bulbs, </w:t>
            </w:r>
            <w:r w:rsidRPr="00C66897">
              <w:rPr>
                <w:i/>
              </w:rPr>
              <w:t xml:space="preserve">Asparagus </w:t>
            </w:r>
            <w:r w:rsidRPr="00C66897">
              <w:t>spears and snow peas</w:t>
            </w:r>
            <w:r w:rsidR="00B06D60" w:rsidRPr="00C66897">
              <w:t xml:space="preserve">. </w:t>
            </w:r>
            <w:r w:rsidRPr="00C66897">
              <w:t xml:space="preserve">448 interceptions from Europe, Mediterranean and/or Africa from 1983-1999 and 59 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B06D60" w:rsidRPr="00C66897">
              <w:t xml:space="preserve">. </w:t>
            </w:r>
            <w:r w:rsidRPr="00C66897">
              <w:t xml:space="preserve">Intercepted on numerous plants mainly from USA but also from Europe, Asia and South America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0589DD07" w14:textId="77777777" w:rsidR="001A04DB" w:rsidRPr="00C66897" w:rsidRDefault="001A04DB" w:rsidP="00A56500">
            <w:pPr>
              <w:pStyle w:val="TableText"/>
            </w:pPr>
            <w:r w:rsidRPr="00C66897">
              <w:t>Yes (NT)</w:t>
            </w:r>
          </w:p>
        </w:tc>
        <w:tc>
          <w:tcPr>
            <w:tcW w:w="569" w:type="pct"/>
            <w:tcBorders>
              <w:top w:val="single" w:sz="4" w:space="0" w:color="D9D9D9" w:themeColor="background1" w:themeShade="D9"/>
              <w:left w:val="nil"/>
              <w:bottom w:val="single" w:sz="4" w:space="0" w:color="D9D9D9" w:themeColor="background1" w:themeShade="D9"/>
              <w:right w:val="nil"/>
            </w:tcBorders>
          </w:tcPr>
          <w:p w14:paraId="14F0F76A" w14:textId="128162EA" w:rsidR="001A04DB" w:rsidRPr="00C66897" w:rsidRDefault="001A04DB" w:rsidP="00C15E3D">
            <w:pPr>
              <w:pStyle w:val="TableText"/>
            </w:pPr>
            <w:r w:rsidRPr="00C66897">
              <w:t>Yes</w:t>
            </w:r>
            <w:r w:rsidR="00D00DAB" w:rsidRPr="00C66897">
              <w:t xml:space="preserve"> </w:t>
            </w:r>
            <w:r w:rsidR="00A307C0" w:rsidRPr="00C66897">
              <w:rPr>
                <w:rFonts w:cstheme="minorHAnsi"/>
                <w:iCs/>
              </w:rPr>
              <w:fldChar w:fldCharType="begin"/>
            </w:r>
            <w:r w:rsidR="00C15E3D">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571" w:tooltip="Wijkamp, 1995 #18647" w:history="1">
              <w:r w:rsidR="00C15E3D" w:rsidRPr="00C66897">
                <w:rPr>
                  <w:rFonts w:cstheme="minorHAnsi"/>
                  <w:iCs/>
                  <w:noProof/>
                </w:rPr>
                <w:t>Wijkamp et al. 1995</w:t>
              </w:r>
            </w:hyperlink>
            <w:r w:rsidR="00A307C0" w:rsidRPr="00C66897">
              <w:rPr>
                <w:rFonts w:cstheme="minorHAnsi"/>
                <w:iCs/>
                <w:noProof/>
              </w:rPr>
              <w:t>)</w:t>
            </w:r>
            <w:r w:rsidR="00A307C0" w:rsidRPr="00C66897">
              <w:rPr>
                <w:rFonts w:cstheme="minorHAnsi"/>
                <w:iCs/>
              </w:rPr>
              <w:fldChar w:fldCharType="end"/>
            </w:r>
          </w:p>
        </w:tc>
      </w:tr>
      <w:tr w:rsidR="009A1ABC" w:rsidRPr="00C66897" w14:paraId="0E3B961D"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3D51E7E" w14:textId="77777777" w:rsidR="001A04DB" w:rsidRPr="00C66897" w:rsidRDefault="001A04DB" w:rsidP="00A56500">
            <w:pPr>
              <w:pStyle w:val="TableText"/>
              <w:rPr>
                <w:iCs/>
              </w:rPr>
            </w:pPr>
            <w:r w:rsidRPr="00C66897">
              <w:rPr>
                <w:i/>
                <w:iCs/>
              </w:rPr>
              <w:t xml:space="preserve">Frankliniella schultzei </w:t>
            </w:r>
            <w:r w:rsidRPr="00C66897">
              <w:rPr>
                <w:iCs/>
              </w:rPr>
              <w:t>(Trybom)</w:t>
            </w:r>
          </w:p>
          <w:p w14:paraId="31FFB133" w14:textId="77777777" w:rsidR="001A04DB" w:rsidRPr="00C66897" w:rsidRDefault="001A04DB" w:rsidP="00A56500">
            <w:pPr>
              <w:pStyle w:val="TableText"/>
              <w:rPr>
                <w:i/>
                <w:iCs/>
              </w:rPr>
            </w:pPr>
            <w:r w:rsidRPr="00C66897">
              <w:t>Cotton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393DBACF" w14:textId="3B3F530A" w:rsidR="001A04DB" w:rsidRPr="00C66897" w:rsidRDefault="001A04DB" w:rsidP="00A56500">
            <w:pPr>
              <w:pStyle w:val="TableText"/>
            </w:pPr>
            <w:r w:rsidRPr="00C66897">
              <w:t>1,</w:t>
            </w:r>
            <w:r w:rsidR="007A6EE1" w:rsidRPr="00C66897">
              <w:t xml:space="preserve"> </w:t>
            </w:r>
            <w:r w:rsidRPr="00C66897">
              <w:t>2,</w:t>
            </w:r>
            <w:r w:rsidR="007A6EE1" w:rsidRPr="00C66897">
              <w:t xml:space="preserve"> </w:t>
            </w: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10346368" w14:textId="58B5527B" w:rsidR="001A04DB" w:rsidRPr="00C66897" w:rsidRDefault="001A04DB" w:rsidP="00C15E3D">
            <w:pPr>
              <w:pStyle w:val="TableText"/>
            </w:pPr>
            <w:r w:rsidRPr="00C66897">
              <w:t xml:space="preserve">Pantropical </w:t>
            </w:r>
            <w:r w:rsidR="00A307C0" w:rsidRPr="00C66897">
              <w:fldChar w:fldCharType="begin">
                <w:fldData xml:space="preserve">PEVuZE5vdGU+PENpdGU+PEF1dGhvcj5Nb3VuZDwvQXV0aG9yPjxZZWFyPjIwMTI8L1llYXI+PFJl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=
</w:fldData>
              </w:fldChar>
            </w:r>
            <w:r w:rsidR="00C15E3D">
              <w:instrText xml:space="preserve"> ADDIN EN.CITE </w:instrText>
            </w:r>
            <w:r w:rsidR="00C15E3D">
              <w:fldChar w:fldCharType="begin">
                <w:fldData xml:space="preserve">PEVuZE5vdGU+PENpdGU+PEF1dGhvcj5Nb3VuZDwvQXV0aG9yPjxZZWFyPjIwMTI8L1llYXI+PFJl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=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44D635D8" w14:textId="4E02DB75" w:rsidR="001A04DB" w:rsidRPr="00C66897" w:rsidRDefault="001A04DB" w:rsidP="00C15E3D">
            <w:pPr>
              <w:pStyle w:val="TableText"/>
            </w:pPr>
            <w:r w:rsidRPr="00C66897">
              <w:t xml:space="preserve">Yes, widespread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8DC679F" w14:textId="59DB1635" w:rsidR="001A04DB" w:rsidRPr="00C66897" w:rsidRDefault="001A04DB" w:rsidP="00C15E3D">
            <w:pPr>
              <w:pStyle w:val="TableText"/>
            </w:pPr>
            <w:r w:rsidRPr="00C66897">
              <w:t xml:space="preserve">Flowers, leaves and fruit, polyphagous </w:t>
            </w:r>
            <w:r w:rsidR="00A307C0" w:rsidRPr="00C66897">
              <w:fldChar w:fldCharType="begin"/>
            </w:r>
            <w:r w:rsidR="00C15E3D">
              <w:instrText xml:space="preserve"> ADDIN EN.CITE &lt;EndNote&gt;&lt;Cite&gt;&lt;Author&gt;CABI&lt;/Author&gt;&lt;Year&gt;2013&lt;/Year&gt;&lt;RecNum&gt;19355&lt;/RecNum&gt;&lt;DisplayText&gt;(CABI 2013b)&lt;/DisplayText&gt;&lt;record&gt;&lt;rec-number&gt;19355&lt;/rec-number&gt;&lt;foreign-keys&gt;&lt;key app="EN" db-id="pxwxw0er9zv2fxezxdk5tt5utz5p5vtrwdv0" timestamp="1451972802"&gt;19355&lt;/key&gt;&lt;/foreign-keys&gt;&lt;ref-type name="Online Database"&gt;45&lt;/ref-type&gt;&lt;contributors&gt;&lt;authors&gt;&lt;author&gt;CABI,&lt;/author&gt;&lt;/authors&gt;&lt;/contributors&gt;&lt;titles&gt;&lt;title&gt;Invasive species compendium&lt;/title&gt;&lt;secondary-title&gt;CAB International, Wallingford, UK&lt;/secondary-title&gt;&lt;/titles&gt;&lt;keywords&gt;&lt;keyword&gt;Entry&lt;/keyword&gt;&lt;keyword&gt;Invasive species&lt;/keyword&gt;&lt;keyword&gt;pest&lt;/keyword&gt;&lt;keyword&gt;Pests&lt;/keyword&gt;&lt;keyword&gt;Species&lt;/keyword&gt;&lt;/keywords&gt;&lt;dates&gt;&lt;year&gt;2013&lt;/year&gt;&lt;pub-dates&gt;&lt;date&gt;2013&lt;/date&gt;&lt;/pub-dates&gt;&lt;/dates&gt;&lt;label&gt;83692&lt;/label&gt;&lt;urls&gt;&lt;related-urls&gt;&lt;url&gt;&lt;style face="underline" font="default" size="100%"&gt;http://www.cabi.org/isc&lt;/style&gt;&lt;/url&gt;&lt;/related-urls&gt;&lt;/urls&gt;&lt;custom1&gt;mexico avocado as&lt;/custom1&gt;&lt;/record&gt;&lt;/Cite&gt;&lt;/EndNote&gt;</w:instrText>
            </w:r>
            <w:r w:rsidR="00A307C0" w:rsidRPr="00C66897">
              <w:fldChar w:fldCharType="separate"/>
            </w:r>
            <w:r w:rsidR="00A307C0" w:rsidRPr="00C66897">
              <w:rPr>
                <w:noProof/>
              </w:rPr>
              <w:t>(</w:t>
            </w:r>
            <w:hyperlink w:anchor="_ENREF_67" w:tooltip="CABI, 2013 #19355" w:history="1">
              <w:r w:rsidR="00C15E3D" w:rsidRPr="00C66897">
                <w:rPr>
                  <w:noProof/>
                </w:rPr>
                <w:t>CABI 2013b</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6A803BE4" w14:textId="4C255E19"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B;</w:t>
            </w:r>
            <w:r w:rsidRPr="00C66897">
              <w:t xml:space="preserve"> from </w:t>
            </w:r>
            <w:r w:rsidR="00CD3D61" w:rsidRPr="00C66897">
              <w:t>cut-flowers</w:t>
            </w:r>
            <w:r w:rsidRPr="00C66897">
              <w:t xml:space="preserve">, </w:t>
            </w:r>
            <w:r w:rsidRPr="00C66897">
              <w:rPr>
                <w:i/>
              </w:rPr>
              <w:t xml:space="preserve">Asparagus </w:t>
            </w:r>
            <w:r w:rsidRPr="00C66897">
              <w:t>spears and sugar snap peas</w:t>
            </w:r>
            <w:r w:rsidR="00B06D60" w:rsidRPr="00C66897">
              <w:t xml:space="preserve">. </w:t>
            </w:r>
            <w:r w:rsidRPr="00C66897">
              <w:t xml:space="preserve">55 interceptions from Europe, Mediterranean and/or Africa from 1983-1999 and 7 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B06D60" w:rsidRPr="00C66897">
              <w:t xml:space="preserve">. </w:t>
            </w:r>
            <w:r w:rsidRPr="00C66897">
              <w:t xml:space="preserve">Intercepted on many plants from Asia, Africa,  Australia and Hawaii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548680B4"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4704624A" w14:textId="2F8C044E" w:rsidR="001A04DB" w:rsidRPr="00C66897" w:rsidRDefault="001A04DB" w:rsidP="00C15E3D">
            <w:pPr>
              <w:pStyle w:val="TableText"/>
            </w:pPr>
            <w:r w:rsidRPr="00C66897">
              <w:t>Yes</w:t>
            </w:r>
            <w:r w:rsidR="00D00DAB" w:rsidRPr="00C66897">
              <w:t xml:space="preserve"> </w:t>
            </w:r>
            <w:r w:rsidR="00A307C0" w:rsidRPr="00C66897">
              <w:rPr>
                <w:rFonts w:cstheme="minorHAnsi"/>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PC9rZXk+PC9mb3JlaWduLWtleXM+PHJlZi10eXBlIG5hbWU9IkpvdXJuYWwgQXJ0aWNsZSI+MTc8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PC9rZXk+PC9mb3JlaWduLWtleXM+PHJlZi10eXBlIG5hbWU9IkpvdXJuYWwgQXJ0aWNsZSI+MTc8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00A307C0" w:rsidRPr="00C66897">
              <w:rPr>
                <w:rFonts w:cstheme="minorHAnsi"/>
                <w:iCs/>
              </w:rPr>
            </w:r>
            <w:r w:rsidR="00A307C0" w:rsidRPr="00C66897">
              <w:rPr>
                <w:rFonts w:cstheme="minorHAnsi"/>
                <w:iCs/>
              </w:rPr>
              <w:fldChar w:fldCharType="separate"/>
            </w:r>
            <w:r w:rsidR="00A307C0" w:rsidRPr="00C66897">
              <w:rPr>
                <w:rFonts w:cstheme="minorHAnsi"/>
                <w:iCs/>
                <w:noProof/>
              </w:rPr>
              <w:t>(</w:t>
            </w:r>
            <w:hyperlink w:anchor="_ENREF_390" w:tooltip="Nagata, 2004 #21632" w:history="1">
              <w:r w:rsidR="00C15E3D" w:rsidRPr="00C66897">
                <w:rPr>
                  <w:rFonts w:cstheme="minorHAnsi"/>
                  <w:iCs/>
                  <w:noProof/>
                </w:rPr>
                <w:t>Nagata et al. 2004</w:t>
              </w:r>
            </w:hyperlink>
            <w:r w:rsidR="00A307C0" w:rsidRPr="00C66897">
              <w:rPr>
                <w:rFonts w:cstheme="minorHAnsi"/>
                <w:iCs/>
                <w:noProof/>
              </w:rPr>
              <w:t xml:space="preserve">; </w:t>
            </w:r>
            <w:hyperlink w:anchor="_ENREF_571" w:tooltip="Wijkamp, 1995 #18647" w:history="1">
              <w:r w:rsidR="00C15E3D" w:rsidRPr="00C66897">
                <w:rPr>
                  <w:rFonts w:cstheme="minorHAnsi"/>
                  <w:iCs/>
                  <w:noProof/>
                </w:rPr>
                <w:t>Wijkamp et al. 1995</w:t>
              </w:r>
            </w:hyperlink>
            <w:r w:rsidR="00A307C0" w:rsidRPr="00C66897">
              <w:rPr>
                <w:rFonts w:cstheme="minorHAnsi"/>
                <w:iCs/>
                <w:noProof/>
              </w:rPr>
              <w:t>)</w:t>
            </w:r>
            <w:r w:rsidR="00A307C0" w:rsidRPr="00C66897">
              <w:rPr>
                <w:rFonts w:cstheme="minorHAnsi"/>
                <w:iCs/>
              </w:rPr>
              <w:fldChar w:fldCharType="end"/>
            </w:r>
          </w:p>
        </w:tc>
      </w:tr>
      <w:tr w:rsidR="009A1ABC" w:rsidRPr="00C66897" w14:paraId="4D574FBF"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EFA9939" w14:textId="1496971C" w:rsidR="001A04DB" w:rsidRPr="00CE288F" w:rsidRDefault="001A04DB" w:rsidP="00A56500">
            <w:pPr>
              <w:pStyle w:val="TableText"/>
              <w:rPr>
                <w:iCs/>
              </w:rPr>
            </w:pPr>
            <w:r w:rsidRPr="00C66897">
              <w:rPr>
                <w:i/>
                <w:iCs/>
              </w:rPr>
              <w:t xml:space="preserve">Frankliniella tritici </w:t>
            </w:r>
            <w:r w:rsidR="00CE288F">
              <w:rPr>
                <w:iCs/>
              </w:rPr>
              <w:t>(</w:t>
            </w:r>
            <w:r w:rsidR="00CE288F" w:rsidRPr="00CE288F">
              <w:rPr>
                <w:iCs/>
              </w:rPr>
              <w:t>Fitch</w:t>
            </w:r>
            <w:r w:rsidR="00CE288F">
              <w:rPr>
                <w:iCs/>
              </w:rPr>
              <w:t>)</w:t>
            </w:r>
          </w:p>
          <w:p w14:paraId="0ED4EC83" w14:textId="77777777" w:rsidR="001A04DB" w:rsidRPr="00C66897" w:rsidRDefault="001A04DB" w:rsidP="00A56500">
            <w:pPr>
              <w:pStyle w:val="TableText"/>
              <w:rPr>
                <w:i/>
                <w:iCs/>
              </w:rPr>
            </w:pPr>
            <w:r w:rsidRPr="00C66897">
              <w:t>Eastern flower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19821809" w14:textId="595923BA" w:rsidR="001A04DB" w:rsidRPr="00C66897" w:rsidRDefault="00EA4305" w:rsidP="00A56500">
            <w:pPr>
              <w:pStyle w:val="TableText"/>
            </w:pPr>
            <w:r w:rsidRPr="00C66897">
              <w:t xml:space="preserve">3, </w:t>
            </w:r>
            <w:r w:rsidR="001A04DB"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2EE0DED2" w14:textId="099C3D4F" w:rsidR="001A04DB" w:rsidRPr="00C66897" w:rsidRDefault="001A04DB" w:rsidP="00C15E3D">
            <w:pPr>
              <w:pStyle w:val="TableText"/>
            </w:pPr>
            <w:r w:rsidRPr="00C66897">
              <w:t xml:space="preserve">North America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3D0F80F" w14:textId="4A8A9955"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2C8FBCB" w14:textId="0AD2DB43" w:rsidR="001A04DB" w:rsidRPr="00C66897" w:rsidRDefault="001A04DB" w:rsidP="00A56500">
            <w:pPr>
              <w:pStyle w:val="TableText"/>
            </w:pPr>
            <w:r w:rsidRPr="00C66897">
              <w:t xml:space="preserve">Flowers and possibly leaves of a wide range of flowering plants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p w14:paraId="7B5A3E5D" w14:textId="3CF0341B" w:rsidR="001A04DB" w:rsidRPr="00C66897" w:rsidRDefault="001A04DB" w:rsidP="00253B27">
            <w:pPr>
              <w:pStyle w:val="TableText"/>
            </w:pPr>
            <w:r w:rsidRPr="00C66897">
              <w:t xml:space="preserve">Assessed as on pathway for stone fruit from the </w:t>
            </w:r>
            <w:r w:rsidRPr="00C66897">
              <w:lastRenderedPageBreak/>
              <w:t xml:space="preserve">USA </w:t>
            </w:r>
            <w:r w:rsidR="00A307C0" w:rsidRPr="00C66897">
              <w:fldChar w:fldCharType="begin"/>
            </w:r>
            <w:r w:rsidR="00C15E3D">
              <w:instrText xml:space="preserve"> ADDIN EN.CITE &lt;EndNote&gt;&lt;Cite&gt;&lt;Author&gt;Biosecurity Australia&lt;/Author&gt;&lt;Year&gt;2010&lt;/Year&gt;&lt;RecNum&gt;11301&lt;/RecNum&gt;&lt;DisplayText&gt;(Biosecurity Australia 2010a)&lt;/DisplayText&gt;&lt;record&gt;&lt;rec-number&gt;11301&lt;/rec-number&gt;&lt;foreign-keys&gt;&lt;key app="EN" db-id="pxwxw0er9zv2fxezxdk5tt5utz5p5vtrwdv0" timestamp="1451972627"&gt;11301&lt;/key&gt;&lt;/foreign-keys&gt;&lt;ref-type name="Report"&gt;27&lt;/ref-type&gt;&lt;contributors&gt;&lt;authors&gt;&lt;author&gt;Biosecurity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A307C0" w:rsidRPr="00C66897">
              <w:fldChar w:fldCharType="separate"/>
            </w:r>
            <w:r w:rsidR="00A307C0" w:rsidRPr="00C66897">
              <w:rPr>
                <w:noProof/>
              </w:rPr>
              <w:t>(</w:t>
            </w:r>
            <w:hyperlink w:anchor="_ENREF_47" w:tooltip="Biosecurity Australia, 2010 #11301" w:history="1">
              <w:r w:rsidR="00C15E3D" w:rsidRPr="00C66897">
                <w:rPr>
                  <w:noProof/>
                </w:rPr>
                <w:t>Biosecurity Australia 2010a</w:t>
              </w:r>
            </w:hyperlink>
            <w:r w:rsidR="00A307C0" w:rsidRPr="00C66897">
              <w:rPr>
                <w:noProof/>
              </w:rPr>
              <w:t>)</w:t>
            </w:r>
            <w:r w:rsidR="00A307C0" w:rsidRPr="00C66897">
              <w:fldChar w:fldCharType="end"/>
            </w:r>
            <w:r w:rsidR="00E124E4" w:rsidRPr="00C66897">
              <w:t>.</w:t>
            </w:r>
          </w:p>
          <w:p w14:paraId="737051E4" w14:textId="6FFF4F5A" w:rsidR="00E124E4" w:rsidRPr="00C66897" w:rsidRDefault="00E124E4" w:rsidP="00E124E4">
            <w:pPr>
              <w:pStyle w:val="TableText"/>
            </w:pPr>
            <w:r w:rsidRPr="00C66897">
              <w:t xml:space="preserve">Identified as high priority pest for </w:t>
            </w:r>
            <w:r w:rsidR="00055084" w:rsidRPr="00C66897">
              <w:t>cut-flower</w:t>
            </w:r>
            <w:r w:rsidRPr="00C66897">
              <w:t xml:space="preserve"> industry by Plant Health Australia</w:t>
            </w:r>
          </w:p>
        </w:tc>
        <w:tc>
          <w:tcPr>
            <w:tcW w:w="1076" w:type="pct"/>
            <w:tcBorders>
              <w:top w:val="single" w:sz="4" w:space="0" w:color="D9D9D9" w:themeColor="background1" w:themeShade="D9"/>
              <w:left w:val="nil"/>
              <w:bottom w:val="single" w:sz="4" w:space="0" w:color="D9D9D9" w:themeColor="background1" w:themeShade="D9"/>
              <w:right w:val="nil"/>
            </w:tcBorders>
          </w:tcPr>
          <w:p w14:paraId="37028C0C" w14:textId="3A91E4E5" w:rsidR="001A04DB" w:rsidRPr="00C66897" w:rsidRDefault="001A04DB" w:rsidP="00C15E3D">
            <w:pPr>
              <w:pStyle w:val="TableText"/>
            </w:pPr>
            <w:r w:rsidRPr="00C66897">
              <w:rPr>
                <w:rFonts w:cs="Calibri"/>
              </w:rPr>
              <w:lastRenderedPageBreak/>
              <w:t xml:space="preserve">Interception group </w:t>
            </w:r>
            <w:r w:rsidRPr="00C66897">
              <w:rPr>
                <w:rFonts w:cs="Calibri"/>
                <w:color w:val="000000" w:themeColor="text1"/>
              </w:rPr>
              <w:t>E;</w:t>
            </w:r>
            <w:r w:rsidRPr="00C66897">
              <w:t xml:space="preserve"> from </w:t>
            </w:r>
            <w:r w:rsidRPr="00C66897">
              <w:rPr>
                <w:i/>
              </w:rPr>
              <w:t xml:space="preserve">Asparagus </w:t>
            </w:r>
            <w:r w:rsidRPr="00C66897">
              <w:t>spears</w:t>
            </w:r>
            <w:r w:rsidR="00B06D60" w:rsidRPr="00C66897">
              <w:t xml:space="preserve">. </w:t>
            </w:r>
            <w:r w:rsidR="008D790E" w:rsidRPr="00C66897">
              <w:t>Three</w:t>
            </w:r>
            <w:r w:rsidRPr="00C66897">
              <w:t xml:space="preserve"> interceptions from Europe, Mediterranean and/or Africa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B06D60" w:rsidRPr="00C66897">
              <w:t xml:space="preserve">. </w:t>
            </w:r>
            <w:r w:rsidRPr="00C66897">
              <w:t xml:space="preserve">Intercepted on </w:t>
            </w:r>
            <w:r w:rsidRPr="00C66897">
              <w:rPr>
                <w:i/>
                <w:iCs/>
              </w:rPr>
              <w:t xml:space="preserve">Vaccinium </w:t>
            </w:r>
            <w:r w:rsidRPr="00C66897">
              <w:t xml:space="preserve">sp. from USA to Japan </w:t>
            </w:r>
            <w:r w:rsidR="00A307C0" w:rsidRPr="00C66897">
              <w:fldChar w:fldCharType="begin"/>
            </w:r>
            <w:r w:rsidR="00C15E3D">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77C36845"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1E841CF3" w14:textId="77777777" w:rsidR="001A04DB" w:rsidRPr="00C66897" w:rsidRDefault="001A04DB" w:rsidP="00A56500">
            <w:pPr>
              <w:pStyle w:val="TableText"/>
            </w:pPr>
            <w:r w:rsidRPr="00C66897">
              <w:t>No</w:t>
            </w:r>
          </w:p>
        </w:tc>
      </w:tr>
      <w:tr w:rsidR="009A1ABC" w:rsidRPr="00C66897" w14:paraId="72168E7C"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299B3871" w14:textId="77777777" w:rsidR="001A04DB" w:rsidRPr="00C66897" w:rsidRDefault="001A04DB" w:rsidP="00A56500">
            <w:pPr>
              <w:pStyle w:val="TableText"/>
              <w:rPr>
                <w:iCs/>
                <w:u w:val="single"/>
              </w:rPr>
            </w:pPr>
            <w:r w:rsidRPr="00C66897">
              <w:rPr>
                <w:i/>
                <w:iCs/>
              </w:rPr>
              <w:t xml:space="preserve">Frankliniella williamsi </w:t>
            </w:r>
            <w:r w:rsidRPr="00C66897">
              <w:rPr>
                <w:iCs/>
              </w:rPr>
              <w:t>Hood</w:t>
            </w:r>
          </w:p>
          <w:p w14:paraId="42D109AA" w14:textId="77777777" w:rsidR="001A04DB" w:rsidRPr="00C66897" w:rsidRDefault="001A04DB" w:rsidP="00A56500">
            <w:pPr>
              <w:pStyle w:val="TableText"/>
              <w:rPr>
                <w:i/>
                <w:iCs/>
              </w:rPr>
            </w:pPr>
            <w:r w:rsidRPr="00C66897">
              <w:t>Corn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686C8497" w14:textId="07618678" w:rsidR="001A04DB" w:rsidRPr="00C66897" w:rsidRDefault="001A04DB" w:rsidP="00A56500">
            <w:pPr>
              <w:pStyle w:val="TableText"/>
            </w:pPr>
            <w:r w:rsidRPr="00C66897">
              <w:t>1,</w:t>
            </w:r>
            <w:r w:rsidR="007A6EE1" w:rsidRPr="00C66897">
              <w:t xml:space="preserve"> </w:t>
            </w: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262779C9" w14:textId="590D6F5E" w:rsidR="001A04DB" w:rsidRPr="00C66897" w:rsidRDefault="001A04DB" w:rsidP="00C15E3D">
            <w:pPr>
              <w:pStyle w:val="TableText"/>
            </w:pPr>
            <w:r w:rsidRPr="00C66897">
              <w:t>Widespread in tropical and subtropical countries</w:t>
            </w:r>
            <w:r w:rsidRPr="00C66897" w:rsidDel="009C7181">
              <w:t xml:space="preserv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7376A4E" w14:textId="4578DAF1" w:rsidR="00A82A20" w:rsidRPr="00C66897" w:rsidRDefault="001A04DB" w:rsidP="00B40D2C">
            <w:pPr>
              <w:pStyle w:val="TableText"/>
            </w:pPr>
            <w:r w:rsidRPr="00C66897">
              <w:t xml:space="preserve">Yes, QLD, VIC, TAS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C63499" w:rsidRPr="00C66897">
              <w:t xml:space="preserve">. </w:t>
            </w:r>
          </w:p>
          <w:p w14:paraId="5377E132" w14:textId="129326FC" w:rsidR="001A04DB" w:rsidRPr="00C66897" w:rsidRDefault="00A82A20" w:rsidP="00C15E3D">
            <w:pPr>
              <w:pStyle w:val="TableText"/>
            </w:pPr>
            <w:r w:rsidRPr="00C66897">
              <w:t>Declared Pest, prohibited by</w:t>
            </w:r>
            <w:r w:rsidR="006467D5" w:rsidRPr="00C66897">
              <w:t xml:space="preserve"> 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39071873" w14:textId="706FFB1B" w:rsidR="001A04DB" w:rsidRPr="00C66897" w:rsidRDefault="001A04DB" w:rsidP="00C15E3D">
            <w:pPr>
              <w:pStyle w:val="TableText"/>
            </w:pPr>
            <w:r w:rsidRPr="00C66897">
              <w:t>Leaves and leaf axils</w:t>
            </w:r>
            <w:r w:rsidRPr="00C66897" w:rsidDel="008957B4">
              <w:t xml:space="preserve"> </w:t>
            </w:r>
            <w:r w:rsidRPr="00C66897">
              <w:rPr>
                <w:i/>
              </w:rPr>
              <w:t>of Zea mays</w:t>
            </w:r>
            <w:r w:rsidRPr="00C66897">
              <w:t xml:space="preserve"> and probably other Poaceae including </w:t>
            </w:r>
            <w:r w:rsidRPr="00C66897">
              <w:rPr>
                <w:i/>
              </w:rPr>
              <w:t xml:space="preserve">Saccharum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6041D316" w14:textId="68B05429"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C;</w:t>
            </w:r>
            <w:r w:rsidRPr="00C66897">
              <w:t xml:space="preserve"> from </w:t>
            </w:r>
            <w:r w:rsidRPr="00C66897">
              <w:rPr>
                <w:i/>
              </w:rPr>
              <w:t xml:space="preserve">Asparagus </w:t>
            </w:r>
            <w:r w:rsidRPr="00C66897">
              <w:t xml:space="preserve">spears, </w:t>
            </w:r>
            <w:r w:rsidRPr="00C66897">
              <w:rPr>
                <w:i/>
              </w:rPr>
              <w:t xml:space="preserve">Citrus </w:t>
            </w:r>
            <w:r w:rsidRPr="00C66897">
              <w:t xml:space="preserve">fruit and </w:t>
            </w:r>
            <w:r w:rsidR="00CD3D61" w:rsidRPr="00C66897">
              <w:t>cut-flowers</w:t>
            </w:r>
            <w:r w:rsidR="00C63499" w:rsidRPr="00C66897">
              <w:t xml:space="preserve">. </w:t>
            </w:r>
            <w:r w:rsidRPr="00C66897">
              <w:t xml:space="preserve">Intercepted on </w:t>
            </w:r>
            <w:r w:rsidRPr="00C66897">
              <w:rPr>
                <w:i/>
                <w:iCs/>
              </w:rPr>
              <w:t xml:space="preserve">Asparagus officinalis </w:t>
            </w:r>
            <w:r w:rsidRPr="00C66897">
              <w:t xml:space="preserve">from Mexico, </w:t>
            </w:r>
            <w:r w:rsidRPr="00C66897">
              <w:rPr>
                <w:i/>
                <w:iCs/>
              </w:rPr>
              <w:t xml:space="preserve">Coriandrum sativa </w:t>
            </w:r>
            <w:r w:rsidRPr="00C66897">
              <w:rPr>
                <w:iCs/>
              </w:rPr>
              <w:t>from</w:t>
            </w:r>
            <w:r w:rsidRPr="00C66897">
              <w:rPr>
                <w:i/>
                <w:iCs/>
              </w:rPr>
              <w:t xml:space="preserve"> </w:t>
            </w:r>
            <w:r w:rsidRPr="00C66897">
              <w:t xml:space="preserve">Thailand, and </w:t>
            </w:r>
            <w:r w:rsidRPr="00C66897">
              <w:rPr>
                <w:i/>
                <w:iCs/>
              </w:rPr>
              <w:t xml:space="preserve">Zea mays </w:t>
            </w:r>
            <w:r w:rsidRPr="00C66897">
              <w:t xml:space="preserve">from Australia and USA to Japan </w:t>
            </w:r>
            <w:r w:rsidR="00A307C0" w:rsidRPr="00C66897">
              <w:fldChar w:fldCharType="begin"/>
            </w:r>
            <w:r w:rsidR="00C15E3D">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584BCEA1" w14:textId="77777777" w:rsidR="001A04DB" w:rsidRPr="00C66897" w:rsidRDefault="001A04DB" w:rsidP="00A56500">
            <w:pPr>
              <w:pStyle w:val="TableText"/>
            </w:pPr>
            <w:r w:rsidRPr="00C66897">
              <w:t>Yes (WA)</w:t>
            </w:r>
          </w:p>
        </w:tc>
        <w:tc>
          <w:tcPr>
            <w:tcW w:w="569" w:type="pct"/>
            <w:tcBorders>
              <w:top w:val="single" w:sz="4" w:space="0" w:color="D9D9D9" w:themeColor="background1" w:themeShade="D9"/>
              <w:left w:val="nil"/>
              <w:bottom w:val="single" w:sz="4" w:space="0" w:color="D9D9D9" w:themeColor="background1" w:themeShade="D9"/>
              <w:right w:val="nil"/>
            </w:tcBorders>
          </w:tcPr>
          <w:p w14:paraId="6F42D5F2" w14:textId="77777777" w:rsidR="008D790E" w:rsidRPr="00C66897" w:rsidRDefault="001A04DB" w:rsidP="00A56500">
            <w:pPr>
              <w:pStyle w:val="TableText"/>
            </w:pPr>
            <w:r w:rsidRPr="00C66897">
              <w:t xml:space="preserve">No, but </w:t>
            </w:r>
            <w:r w:rsidR="00C63499" w:rsidRPr="00C66897">
              <w:t xml:space="preserve">it </w:t>
            </w:r>
            <w:r w:rsidRPr="00C66897">
              <w:t xml:space="preserve">is a vector of </w:t>
            </w:r>
            <w:r w:rsidRPr="00C66897">
              <w:rPr>
                <w:i/>
              </w:rPr>
              <w:t xml:space="preserve">Maize chlorotic mottle virus </w:t>
            </w:r>
            <w:r w:rsidR="00C63499" w:rsidRPr="00C66897">
              <w:t>(</w:t>
            </w:r>
            <w:r w:rsidR="00A275AA" w:rsidRPr="00C66897">
              <w:t>considered further in Appendix F</w:t>
            </w:r>
            <w:r w:rsidR="00C63499" w:rsidRPr="00C66897">
              <w:t>)</w:t>
            </w:r>
          </w:p>
        </w:tc>
      </w:tr>
      <w:tr w:rsidR="009A1ABC" w:rsidRPr="00C66897" w14:paraId="0822367A"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666528B3" w14:textId="77777777" w:rsidR="001A04DB" w:rsidRPr="00C66897" w:rsidRDefault="001A04DB" w:rsidP="00A56500">
            <w:pPr>
              <w:pStyle w:val="TableText"/>
              <w:rPr>
                <w:iCs/>
              </w:rPr>
            </w:pPr>
            <w:r w:rsidRPr="00C66897">
              <w:rPr>
                <w:i/>
                <w:iCs/>
              </w:rPr>
              <w:t xml:space="preserve">Frankliniella zucchini </w:t>
            </w:r>
            <w:r w:rsidRPr="00C66897">
              <w:rPr>
                <w:iCs/>
              </w:rPr>
              <w:t>Nakahara &amp; Monterio</w:t>
            </w:r>
          </w:p>
        </w:tc>
        <w:tc>
          <w:tcPr>
            <w:tcW w:w="372" w:type="pct"/>
            <w:tcBorders>
              <w:top w:val="single" w:sz="4" w:space="0" w:color="D9D9D9" w:themeColor="background1" w:themeShade="D9"/>
              <w:left w:val="nil"/>
              <w:bottom w:val="single" w:sz="4" w:space="0" w:color="D9D9D9" w:themeColor="background1" w:themeShade="D9"/>
              <w:right w:val="nil"/>
            </w:tcBorders>
          </w:tcPr>
          <w:p w14:paraId="51D74C65" w14:textId="77777777" w:rsidR="001A04DB" w:rsidRPr="00C66897" w:rsidRDefault="001A04DB" w:rsidP="00A56500">
            <w:pPr>
              <w:pStyle w:val="TableText"/>
            </w:pPr>
            <w:r w:rsidRPr="00C66897">
              <w:t>2</w:t>
            </w:r>
          </w:p>
        </w:tc>
        <w:tc>
          <w:tcPr>
            <w:tcW w:w="512" w:type="pct"/>
            <w:tcBorders>
              <w:top w:val="single" w:sz="4" w:space="0" w:color="D9D9D9" w:themeColor="background1" w:themeShade="D9"/>
              <w:left w:val="nil"/>
              <w:bottom w:val="single" w:sz="4" w:space="0" w:color="D9D9D9" w:themeColor="background1" w:themeShade="D9"/>
              <w:right w:val="nil"/>
            </w:tcBorders>
          </w:tcPr>
          <w:p w14:paraId="4B9A91B6" w14:textId="47287DAC" w:rsidR="001A04DB" w:rsidRPr="00C66897" w:rsidRDefault="001A04DB" w:rsidP="00C15E3D">
            <w:pPr>
              <w:pStyle w:val="TableText"/>
            </w:pPr>
            <w:r w:rsidRPr="00C66897">
              <w:t xml:space="preserve">South America </w:t>
            </w:r>
            <w:r w:rsidR="00A307C0" w:rsidRPr="00C66897">
              <w:fldChar w:fldCharType="begin"/>
            </w:r>
            <w:r w:rsidR="00C15E3D">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A307C0" w:rsidRPr="00C66897">
              <w:fldChar w:fldCharType="separate"/>
            </w:r>
            <w:r w:rsidR="00A307C0" w:rsidRPr="00C66897">
              <w:rPr>
                <w:noProof/>
              </w:rPr>
              <w:t>(</w:t>
            </w:r>
            <w:hyperlink w:anchor="_ENREF_481" w:tooltip="Riley, 2011 #17751" w:history="1">
              <w:r w:rsidR="00C15E3D" w:rsidRPr="00C66897">
                <w:rPr>
                  <w:noProof/>
                </w:rPr>
                <w:t>Riley et al. 2011b</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3D4D6DA" w14:textId="52C022A1"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1743139C" w14:textId="3D0D610D" w:rsidR="001A04DB" w:rsidRPr="00C66897" w:rsidRDefault="001A04DB" w:rsidP="00C15E3D">
            <w:pPr>
              <w:pStyle w:val="TableText"/>
            </w:pPr>
            <w:r w:rsidRPr="00C66897">
              <w:t xml:space="preserve">Flowers and foliage of Cucurbit crops </w:t>
            </w:r>
            <w:r w:rsidR="00A307C0" w:rsidRPr="00C66897">
              <w:fldChar w:fldCharType="begin"/>
            </w:r>
            <w:r w:rsidR="00C15E3D">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A307C0" w:rsidRPr="00C66897">
              <w:fldChar w:fldCharType="separate"/>
            </w:r>
            <w:r w:rsidR="00A307C0" w:rsidRPr="00C66897">
              <w:rPr>
                <w:noProof/>
              </w:rPr>
              <w:t>(</w:t>
            </w:r>
            <w:hyperlink w:anchor="_ENREF_481" w:tooltip="Riley, 2011 #17751" w:history="1">
              <w:r w:rsidR="00C15E3D" w:rsidRPr="00C66897">
                <w:rPr>
                  <w:noProof/>
                </w:rPr>
                <w:t>Riley et al. 2011b</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0353F3CF"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46BCFF26"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5B95426D" w14:textId="6E61C8E2" w:rsidR="001A04DB" w:rsidRPr="00C66897" w:rsidRDefault="001A04DB" w:rsidP="00C15E3D">
            <w:pPr>
              <w:pStyle w:val="TableText"/>
            </w:pPr>
            <w:r w:rsidRPr="00C66897">
              <w:t>Yes</w:t>
            </w:r>
            <w:r w:rsidR="00D00DAB" w:rsidRPr="00C66897">
              <w:t xml:space="preserve"> </w:t>
            </w:r>
            <w:r w:rsidR="00A307C0" w:rsidRPr="00C66897">
              <w:rPr>
                <w:rFonts w:cstheme="minorHAnsi"/>
                <w:iCs/>
                <w:lang w:val="de-DE"/>
              </w:rPr>
              <w:fldChar w:fldCharType="begin"/>
            </w:r>
            <w:r w:rsidR="00C15E3D">
              <w:rPr>
                <w:rFonts w:cstheme="minorHAnsi"/>
                <w:iCs/>
                <w:lang w:val="de-DE"/>
              </w:rPr>
              <w:instrText xml:space="preserve"> ADDIN EN.CITE &lt;EndNote&gt;&lt;Cite&gt;&lt;Author&gt;Nakahara&lt;/Author&gt;&lt;Year&gt;1999&lt;/Year&gt;&lt;RecNum&gt;21638&lt;/RecNum&gt;&lt;DisplayText&gt;(Nakahara &amp;amp; Monteiro 1999)&lt;/DisplayText&gt;&lt;record&gt;&lt;rec-number&gt;21638&lt;/rec-number&gt;&lt;foreign-keys&gt;&lt;key app="EN" db-id="pxwxw0er9zv2fxezxdk5tt5utz5p5vtrwdv0" timestamp="1451972856"&gt;21638&lt;/key&gt;&lt;/foreign-keys&gt;&lt;ref-type name="Journal Article"&gt;17&lt;/ref-type&gt;&lt;contributors&gt;&lt;authors&gt;&lt;author&gt;Nakahara,S.&lt;/author&gt;&lt;author&gt;Monteiro,R.C.&lt;/author&gt;&lt;/authors&gt;&lt;/contributors&gt;&lt;titles&gt;&lt;title&gt;&lt;style face="italic" font="default" size="100%"&gt;Frankliniella zucchini&lt;/style&gt;&lt;style face="normal" font="default" size="100%"&gt; (Thysanoptera: Thripidae), a new species and vector of &lt;/style&gt;&lt;style face="italic" font="default" size="100%"&gt;Tospovirus&lt;/style&gt;&lt;style face="normal" font="default" size="100%"&gt; in Brazil&lt;/style&gt;&lt;/title&gt;&lt;secondary-title&gt;Proceedings of the Entomological Society of Washington&lt;/secondary-title&gt;&lt;/titles&gt;&lt;periodical&gt;&lt;full-title&gt;Proceedings of the Entomological Society of Washington&lt;/full-title&gt;&lt;/periodical&gt;&lt;pages&gt;290-294&lt;/pages&gt;&lt;volume&gt;101&lt;/volume&gt;&lt;number&gt;2&lt;/number&gt;&lt;keywords&gt;&lt;keyword&gt;Frankliniella&lt;/keyword&gt;&lt;keyword&gt;Thysanoptera&lt;/keyword&gt;&lt;keyword&gt;Thripidae&lt;/keyword&gt;&lt;keyword&gt;new species&lt;/keyword&gt;&lt;keyword&gt;Species&lt;/keyword&gt;&lt;keyword&gt;vector&lt;/keyword&gt;&lt;keyword&gt;Tospovirus&lt;/keyword&gt;&lt;keyword&gt;Brazil&lt;/keyword&gt;&lt;keyword&gt;Washington&lt;/keyword&gt;&lt;/keywords&gt;&lt;dates&gt;&lt;year&gt;1999&lt;/year&gt;&lt;/dates&gt;&lt;orig-pub&gt;&lt;style face="underline" font="default" size="100%"&gt;J:\E Library\Plant Catalogue\N&lt;/style&gt;&lt;/orig-pub&gt;&lt;label&gt;86462&lt;/label&gt;&lt;urls&gt;&lt;/urls&gt;&lt;custom1&gt;Tospovirus YGC&lt;/custom1&gt;&lt;/record&gt;&lt;/Cite&gt;&lt;/EndNote&gt;</w:instrText>
            </w:r>
            <w:r w:rsidR="00A307C0" w:rsidRPr="00C66897">
              <w:rPr>
                <w:rFonts w:cstheme="minorHAnsi"/>
                <w:iCs/>
                <w:lang w:val="de-DE"/>
              </w:rPr>
              <w:fldChar w:fldCharType="separate"/>
            </w:r>
            <w:r w:rsidR="00A307C0" w:rsidRPr="00C66897">
              <w:rPr>
                <w:rFonts w:cstheme="minorHAnsi"/>
                <w:iCs/>
                <w:noProof/>
                <w:lang w:val="de-DE"/>
              </w:rPr>
              <w:t>(</w:t>
            </w:r>
            <w:hyperlink w:anchor="_ENREF_400" w:tooltip="Nakahara, 1999 #21638" w:history="1">
              <w:r w:rsidR="00C15E3D" w:rsidRPr="00C66897">
                <w:rPr>
                  <w:rFonts w:cstheme="minorHAnsi"/>
                  <w:iCs/>
                  <w:noProof/>
                  <w:lang w:val="de-DE"/>
                </w:rPr>
                <w:t>Nakahara &amp; Monteiro 1999</w:t>
              </w:r>
            </w:hyperlink>
            <w:r w:rsidR="00A307C0" w:rsidRPr="00C66897">
              <w:rPr>
                <w:rFonts w:cstheme="minorHAnsi"/>
                <w:iCs/>
                <w:noProof/>
                <w:lang w:val="de-DE"/>
              </w:rPr>
              <w:t>)</w:t>
            </w:r>
            <w:r w:rsidR="00A307C0" w:rsidRPr="00C66897">
              <w:rPr>
                <w:rFonts w:cstheme="minorHAnsi"/>
                <w:iCs/>
                <w:lang w:val="de-DE"/>
              </w:rPr>
              <w:fldChar w:fldCharType="end"/>
            </w:r>
          </w:p>
        </w:tc>
      </w:tr>
      <w:tr w:rsidR="009A1ABC" w:rsidRPr="00C66897" w14:paraId="658B994D"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2390A8DC" w14:textId="77777777" w:rsidR="001A04DB" w:rsidRPr="00C66897" w:rsidRDefault="001A04DB" w:rsidP="00A56500">
            <w:pPr>
              <w:pStyle w:val="TableText"/>
              <w:rPr>
                <w:iCs/>
              </w:rPr>
            </w:pPr>
            <w:r w:rsidRPr="00C66897">
              <w:rPr>
                <w:i/>
                <w:iCs/>
              </w:rPr>
              <w:t>Fulmekiola serrata</w:t>
            </w:r>
            <w:r w:rsidRPr="00C66897">
              <w:rPr>
                <w:iCs/>
              </w:rPr>
              <w:t xml:space="preserve"> (Kobus)</w:t>
            </w:r>
          </w:p>
          <w:p w14:paraId="7FAABEC8" w14:textId="77777777" w:rsidR="001A04DB" w:rsidRPr="00C66897" w:rsidRDefault="001A04DB" w:rsidP="00A56500">
            <w:pPr>
              <w:pStyle w:val="TableText"/>
              <w:rPr>
                <w:i/>
                <w:iCs/>
              </w:rPr>
            </w:pPr>
            <w:r w:rsidRPr="00C66897">
              <w:t>Sugarcane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54660E11" w14:textId="1D78D323" w:rsidR="001A04DB" w:rsidRPr="00C66897" w:rsidRDefault="001A04DB" w:rsidP="00A56500">
            <w:pPr>
              <w:pStyle w:val="TableText"/>
            </w:pPr>
            <w:r w:rsidRPr="00C66897">
              <w:t>4</w:t>
            </w:r>
          </w:p>
        </w:tc>
        <w:tc>
          <w:tcPr>
            <w:tcW w:w="512" w:type="pct"/>
            <w:tcBorders>
              <w:top w:val="single" w:sz="4" w:space="0" w:color="D9D9D9" w:themeColor="background1" w:themeShade="D9"/>
              <w:left w:val="nil"/>
              <w:bottom w:val="single" w:sz="4" w:space="0" w:color="D9D9D9" w:themeColor="background1" w:themeShade="D9"/>
              <w:right w:val="nil"/>
            </w:tcBorders>
          </w:tcPr>
          <w:p w14:paraId="6A36957D" w14:textId="2F0383A8" w:rsidR="001A04DB" w:rsidRPr="00C66897" w:rsidRDefault="001A04DB" w:rsidP="00C15E3D">
            <w:pPr>
              <w:pStyle w:val="TableText"/>
            </w:pPr>
            <w:r w:rsidRPr="00C66897">
              <w:t xml:space="preserve">Asia, Africa, and Central and northern South America </w:t>
            </w:r>
            <w:r w:rsidR="00A307C0" w:rsidRPr="00C66897">
              <w:fldChar w:fldCharType="begin"/>
            </w:r>
            <w:r w:rsidR="00C15E3D">
              <w:instrText xml:space="preserve"> ADDIN EN.CITE &lt;EndNote&gt;&lt;Cite&gt;&lt;Author&gt;ThripsWiki&lt;/Author&gt;&lt;Year&gt;2017&lt;/Year&gt;&lt;RecNum&gt;27925&lt;/RecNum&gt;&lt;DisplayText&gt;(Sugar Research Australia 2013; 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Cite&gt;&lt;Author&gt;Sugar Research Australia&lt;/Author&gt;&lt;Year&gt;2013&lt;/Year&gt;&lt;RecNum&gt;20080&lt;/RecNum&gt;&lt;record&gt;&lt;rec-number&gt;20080&lt;/rec-number&gt;&lt;foreign-keys&gt;&lt;key app="EN" db-id="pxwxw0er9zv2fxezxdk5tt5utz5p5vtrwdv0" timestamp="1451972819"&gt;20080&lt;/key&gt;&lt;/foreign-keys&gt;&lt;ref-type name="Electronic Book"&gt;44&lt;/ref-type&gt;&lt;contributors&gt;&lt;authors&gt;&lt;author&gt;Sugar Research Australia,&lt;/author&gt;&lt;/authors&gt;&lt;/contributors&gt;&lt;titles&gt;&lt;title&gt;&lt;style face="normal" font="default" size="100%"&gt;Dossier on &lt;/style&gt;&lt;style face="italic" font="default" size="100%"&gt;Fulmekiola serrata&lt;/style&gt;&lt;style face="normal" font="default" size="100%"&gt; as a pest of sugarcane&lt;/style&gt;&lt;/title&gt;&lt;/titles&gt;&lt;pages&gt;1-9&lt;/pages&gt;&lt;keywords&gt;&lt;keyword&gt;as&lt;/keyword&gt;&lt;keyword&gt;pest&lt;/keyword&gt;&lt;keyword&gt;Sugarcane&lt;/keyword&gt;&lt;/keywords&gt;&lt;dates&gt;&lt;year&gt;2013&lt;/year&gt;&lt;pub-dates&gt;&lt;date&gt;10/1/2013&lt;/date&gt;&lt;/pub-dates&gt;&lt;/dates&gt;&lt;orig-pub&gt;&lt;style face="underline" font="default" size="100%"&gt;J:\E Library\Plant Catalogue\S&lt;/style&gt;&lt;/orig-pub&gt;&lt;label&gt;84446&lt;/label&gt;&lt;urls&gt;&lt;related-urls&gt;&lt;url&gt;&lt;style face="underline" font="default" size="100%"&gt;http://www.sugarresearch.com.au/icms_docs/163508_Oriental_sugarcane_thrips_Fulmekiola_serrata_Dossier.pdf&lt;/style&gt;&lt;/url&gt;&lt;/related-urls&gt;&lt;/urls&gt;&lt;custom1&gt;JN&lt;/custom1&gt;&lt;/record&gt;&lt;/Cite&gt;&lt;/EndNote&gt;</w:instrText>
            </w:r>
            <w:r w:rsidR="00A307C0" w:rsidRPr="00C66897">
              <w:fldChar w:fldCharType="separate"/>
            </w:r>
            <w:r w:rsidR="00A307C0" w:rsidRPr="00C66897">
              <w:rPr>
                <w:noProof/>
              </w:rPr>
              <w:t>(</w:t>
            </w:r>
            <w:hyperlink w:anchor="_ENREF_525" w:tooltip="Sugar Research Australia, 2013 #20080" w:history="1">
              <w:r w:rsidR="00C15E3D" w:rsidRPr="00C66897">
                <w:rPr>
                  <w:noProof/>
                </w:rPr>
                <w:t>Sugar Research Australia 2013</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4B11CB27" w14:textId="5DC8B98B"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4AB82D8" w14:textId="6AA1B661" w:rsidR="001A04DB" w:rsidRPr="00C66897" w:rsidRDefault="001A04DB" w:rsidP="00C15E3D">
            <w:pPr>
              <w:pStyle w:val="TableText"/>
            </w:pPr>
            <w:r w:rsidRPr="00C66897">
              <w:t xml:space="preserve">Leaves of mainly sugarcane </w:t>
            </w:r>
            <w:r w:rsidR="00A307C0" w:rsidRPr="00C66897">
              <w:fldChar w:fldCharType="begin"/>
            </w:r>
            <w:r w:rsidR="00C15E3D">
              <w:instrText xml:space="preserve"> ADDIN EN.CITE &lt;EndNote&gt;&lt;Cite&gt;&lt;Author&gt;Sugar Research Australia&lt;/Author&gt;&lt;Year&gt;2013&lt;/Year&gt;&lt;RecNum&gt;20080&lt;/RecNum&gt;&lt;DisplayText&gt;(Sugar Research Australia 2013)&lt;/DisplayText&gt;&lt;record&gt;&lt;rec-number&gt;20080&lt;/rec-number&gt;&lt;foreign-keys&gt;&lt;key app="EN" db-id="pxwxw0er9zv2fxezxdk5tt5utz5p5vtrwdv0" timestamp="1451972819"&gt;20080&lt;/key&gt;&lt;/foreign-keys&gt;&lt;ref-type name="Electronic Book"&gt;44&lt;/ref-type&gt;&lt;contributors&gt;&lt;authors&gt;&lt;author&gt;Sugar Research Australia,&lt;/author&gt;&lt;/authors&gt;&lt;/contributors&gt;&lt;titles&gt;&lt;title&gt;&lt;style face="normal" font="default" size="100%"&gt;Dossier on &lt;/style&gt;&lt;style face="italic" font="default" size="100%"&gt;Fulmekiola serrata&lt;/style&gt;&lt;style face="normal" font="default" size="100%"&gt; as a pest of sugarcane&lt;/style&gt;&lt;/title&gt;&lt;/titles&gt;&lt;pages&gt;1-9&lt;/pages&gt;&lt;keywords&gt;&lt;keyword&gt;as&lt;/keyword&gt;&lt;keyword&gt;pest&lt;/keyword&gt;&lt;keyword&gt;Sugarcane&lt;/keyword&gt;&lt;/keywords&gt;&lt;dates&gt;&lt;year&gt;2013&lt;/year&gt;&lt;pub-dates&gt;&lt;date&gt;10/1/2013&lt;/date&gt;&lt;/pub-dates&gt;&lt;/dates&gt;&lt;orig-pub&gt;&lt;style face="underline" font="default" size="100%"&gt;J:\E Library\Plant Catalogue\S&lt;/style&gt;&lt;/orig-pub&gt;&lt;label&gt;84446&lt;/label&gt;&lt;urls&gt;&lt;related-urls&gt;&lt;url&gt;&lt;style face="underline" font="default" size="100%"&gt;http://www.sugarresearch.com.au/icms_docs/163508_Oriental_sugarcane_thrips_Fulmekiola_serrata_Dossier.pdf&lt;/style&gt;&lt;/url&gt;&lt;/related-urls&gt;&lt;/urls&gt;&lt;custom1&gt;JN&lt;/custom1&gt;&lt;/record&gt;&lt;/Cite&gt;&lt;/EndNote&gt;</w:instrText>
            </w:r>
            <w:r w:rsidR="00A307C0" w:rsidRPr="00C66897">
              <w:fldChar w:fldCharType="separate"/>
            </w:r>
            <w:r w:rsidR="00A307C0" w:rsidRPr="00C66897">
              <w:rPr>
                <w:noProof/>
              </w:rPr>
              <w:t>(</w:t>
            </w:r>
            <w:hyperlink w:anchor="_ENREF_525" w:tooltip="Sugar Research Australia, 2013 #20080" w:history="1">
              <w:r w:rsidR="00C15E3D" w:rsidRPr="00C66897">
                <w:rPr>
                  <w:noProof/>
                </w:rPr>
                <w:t>Sugar Research Australia 2013</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42C74C9E"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72D3336B"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B6890E6" w14:textId="77777777" w:rsidR="001A04DB" w:rsidRPr="00C66897" w:rsidRDefault="001A04DB" w:rsidP="00A56500">
            <w:pPr>
              <w:pStyle w:val="TableText"/>
            </w:pPr>
            <w:r w:rsidRPr="00C66897">
              <w:t>No</w:t>
            </w:r>
          </w:p>
        </w:tc>
      </w:tr>
      <w:tr w:rsidR="009A1ABC" w:rsidRPr="00C66897" w14:paraId="0A6CAF79"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3784FF55" w14:textId="77777777" w:rsidR="001A04DB" w:rsidRPr="00C66897" w:rsidRDefault="001A04DB" w:rsidP="00A56500">
            <w:pPr>
              <w:pStyle w:val="TableText"/>
              <w:rPr>
                <w:iCs/>
              </w:rPr>
            </w:pPr>
            <w:r w:rsidRPr="00C66897">
              <w:rPr>
                <w:i/>
                <w:iCs/>
              </w:rPr>
              <w:t xml:space="preserve">Heliothrips haemorrhoidalis </w:t>
            </w:r>
            <w:r w:rsidRPr="00C66897">
              <w:rPr>
                <w:iCs/>
              </w:rPr>
              <w:t>(Bouche)</w:t>
            </w:r>
          </w:p>
          <w:p w14:paraId="044429FD" w14:textId="77777777" w:rsidR="001A04DB" w:rsidRPr="00C66897" w:rsidRDefault="001A04DB" w:rsidP="00A56500">
            <w:pPr>
              <w:pStyle w:val="TableText"/>
              <w:rPr>
                <w:i/>
                <w:iCs/>
              </w:rPr>
            </w:pPr>
            <w:r w:rsidRPr="00C66897">
              <w:t>Black tea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460B74AD" w14:textId="4A83D821" w:rsidR="001A04DB" w:rsidRPr="00C66897" w:rsidRDefault="001A04DB" w:rsidP="00A56500">
            <w:pPr>
              <w:pStyle w:val="TableText"/>
            </w:pPr>
            <w:r w:rsidRPr="00C66897">
              <w:t>1,</w:t>
            </w:r>
            <w:r w:rsidR="007A6EE1" w:rsidRPr="00C66897">
              <w:t xml:space="preserve"> </w:t>
            </w:r>
            <w:r w:rsidRPr="00C66897">
              <w:t>4</w:t>
            </w:r>
          </w:p>
        </w:tc>
        <w:tc>
          <w:tcPr>
            <w:tcW w:w="512" w:type="pct"/>
            <w:tcBorders>
              <w:top w:val="single" w:sz="4" w:space="0" w:color="D9D9D9" w:themeColor="background1" w:themeShade="D9"/>
              <w:left w:val="nil"/>
              <w:bottom w:val="single" w:sz="4" w:space="0" w:color="D9D9D9" w:themeColor="background1" w:themeShade="D9"/>
              <w:right w:val="nil"/>
            </w:tcBorders>
          </w:tcPr>
          <w:p w14:paraId="4087D94E" w14:textId="29EBAD53" w:rsidR="001A04DB" w:rsidRPr="00C66897" w:rsidRDefault="001A04DB" w:rsidP="00C15E3D">
            <w:pPr>
              <w:pStyle w:val="TableText"/>
            </w:pPr>
            <w:r w:rsidRPr="00C66897">
              <w:t xml:space="preserve">Widespread in the tropics and subtropics; also in greenhouses of temperate areas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6A8519D" w14:textId="7D033434" w:rsidR="001A04DB" w:rsidRPr="00C66897" w:rsidRDefault="001A04DB" w:rsidP="00C15E3D">
            <w:pPr>
              <w:pStyle w:val="TableText"/>
            </w:pPr>
            <w:r w:rsidRPr="00C66897">
              <w:t xml:space="preserve">Yes, all states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724FCA6D" w14:textId="32EF970D" w:rsidR="001A04DB" w:rsidRPr="00C66897" w:rsidRDefault="001A04DB" w:rsidP="00C15E3D">
            <w:pPr>
              <w:pStyle w:val="TableText"/>
            </w:pPr>
            <w:r w:rsidRPr="00C66897">
              <w:t xml:space="preserve">Leaves and fruit, highly polyphagous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7A15A1FE" w14:textId="4652F6D4"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C;</w:t>
            </w:r>
            <w:r w:rsidRPr="00C66897">
              <w:t xml:space="preserve"> from a range of fruit, vegetable and </w:t>
            </w:r>
            <w:r w:rsidR="00055084" w:rsidRPr="00C66897">
              <w:t>cut-flower</w:t>
            </w:r>
            <w:r w:rsidRPr="00C66897">
              <w:t xml:space="preserve"> pathways</w:t>
            </w:r>
            <w:r w:rsidR="00C63499" w:rsidRPr="00C66897">
              <w:t xml:space="preserve">. Five </w:t>
            </w:r>
            <w:r w:rsidRPr="00C66897">
              <w:t xml:space="preserve">interceptions from Europe, Mediterranean and/or Africa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C63499" w:rsidRPr="00C66897">
              <w:t xml:space="preserve">. </w:t>
            </w:r>
            <w:r w:rsidRPr="00C66897">
              <w:t xml:space="preserve">Intercepted on </w:t>
            </w:r>
            <w:r w:rsidRPr="00C66897">
              <w:rPr>
                <w:i/>
              </w:rPr>
              <w:t>Anigozanthos</w:t>
            </w:r>
            <w:r w:rsidRPr="00C66897">
              <w:t xml:space="preserve"> sp. from USA, </w:t>
            </w:r>
            <w:r w:rsidRPr="00C66897">
              <w:rPr>
                <w:i/>
              </w:rPr>
              <w:t>Erica</w:t>
            </w:r>
            <w:r w:rsidRPr="00C66897">
              <w:t xml:space="preserve"> sp. from Australia, </w:t>
            </w:r>
            <w:r w:rsidRPr="00C66897">
              <w:rPr>
                <w:i/>
                <w:iCs/>
              </w:rPr>
              <w:t xml:space="preserve">Citrus aurantiifolia </w:t>
            </w:r>
            <w:r w:rsidRPr="00C66897">
              <w:t xml:space="preserve"> from Mexico, </w:t>
            </w:r>
            <w:r w:rsidRPr="00C66897">
              <w:rPr>
                <w:i/>
                <w:iCs/>
              </w:rPr>
              <w:t xml:space="preserve">Viburnum </w:t>
            </w:r>
            <w:r w:rsidRPr="00C66897">
              <w:t xml:space="preserve">sp. from Italy and </w:t>
            </w:r>
            <w:r w:rsidRPr="00C66897">
              <w:rPr>
                <w:i/>
                <w:iCs/>
              </w:rPr>
              <w:t xml:space="preserve">Vaccinium </w:t>
            </w:r>
            <w:r w:rsidRPr="00C66897">
              <w:t xml:space="preserve">sp. and kiwifruit from New Zealand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T2RhICZhbXA7IEhheWFzZSAyMDAzOyBNYXN1bW90byBldCBhbC4gMjAwNSk8L0Rpc3BsYXlUZXh0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T2RhICZhbXA7IEhheWFzZSAyMDAzOyBNYXN1bW90byBldCBhbC4gMjAwNSk8L0Rpc3BsYXlUZXh0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 xml:space="preserve">; </w:t>
            </w:r>
            <w:hyperlink w:anchor="_ENREF_330" w:tooltip="Masumoto, 2005 #18104" w:history="1">
              <w:r w:rsidR="00C15E3D" w:rsidRPr="00C66897">
                <w:rPr>
                  <w:noProof/>
                </w:rPr>
                <w:t>Masumoto et al. 2005</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2AF48AC8"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027CD7BA" w14:textId="77777777" w:rsidR="001A04DB" w:rsidRPr="00C66897" w:rsidRDefault="001A04DB" w:rsidP="00A56500">
            <w:pPr>
              <w:pStyle w:val="TableText"/>
            </w:pPr>
            <w:r w:rsidRPr="00C66897">
              <w:t>No</w:t>
            </w:r>
          </w:p>
        </w:tc>
      </w:tr>
      <w:tr w:rsidR="009A1ABC" w:rsidRPr="00C66897" w14:paraId="109506CA"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6947195" w14:textId="77777777" w:rsidR="001A04DB" w:rsidRPr="00C66897" w:rsidRDefault="001A04DB" w:rsidP="00A56500">
            <w:pPr>
              <w:pStyle w:val="TableText"/>
              <w:rPr>
                <w:i/>
                <w:iCs/>
              </w:rPr>
            </w:pPr>
            <w:r w:rsidRPr="00C66897">
              <w:rPr>
                <w:rFonts w:cs="Arial"/>
                <w:i/>
                <w:iCs/>
              </w:rPr>
              <w:t xml:space="preserve">Heliothrips sylvanus </w:t>
            </w:r>
            <w:r w:rsidRPr="00C66897">
              <w:rPr>
                <w:rFonts w:cs="Arial"/>
              </w:rPr>
              <w:t>Faure</w:t>
            </w:r>
          </w:p>
        </w:tc>
        <w:tc>
          <w:tcPr>
            <w:tcW w:w="372" w:type="pct"/>
            <w:tcBorders>
              <w:top w:val="single" w:sz="4" w:space="0" w:color="D9D9D9" w:themeColor="background1" w:themeShade="D9"/>
              <w:left w:val="nil"/>
              <w:bottom w:val="single" w:sz="4" w:space="0" w:color="D9D9D9" w:themeColor="background1" w:themeShade="D9"/>
              <w:right w:val="nil"/>
            </w:tcBorders>
          </w:tcPr>
          <w:p w14:paraId="07D60337"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38461200" w14:textId="72140C32" w:rsidR="008D790E" w:rsidRPr="00C66897" w:rsidRDefault="001A04DB" w:rsidP="00C15E3D">
            <w:pPr>
              <w:pStyle w:val="TableText"/>
            </w:pPr>
            <w:r w:rsidRPr="00C66897">
              <w:t xml:space="preserve">South Africa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732D65B3" w14:textId="7F76A6CA"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2FA38189" w14:textId="1E3FEF03" w:rsidR="001A04DB" w:rsidRPr="00C66897" w:rsidRDefault="001A04DB" w:rsidP="00C15E3D">
            <w:pPr>
              <w:pStyle w:val="TableText"/>
            </w:pPr>
            <w:r w:rsidRPr="00C66897">
              <w:t xml:space="preserve">Leaves of grapevines </w:t>
            </w:r>
            <w:r w:rsidR="00A307C0" w:rsidRPr="00C66897">
              <w:fldChar w:fldCharType="begin">
                <w:fldData xml:space="preserve">PEVuZE5vdGU+PENpdGU+PEF1dGhvcj5TY2h3YXJ0ejwvQXV0aG9yPjxZZWFyPjE5ODk8L1llYXI+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</w:fldData>
              </w:fldChar>
            </w:r>
            <w:r w:rsidR="00C15E3D">
              <w:instrText xml:space="preserve"> ADDIN EN.CITE </w:instrText>
            </w:r>
            <w:r w:rsidR="00C15E3D">
              <w:fldChar w:fldCharType="begin">
                <w:fldData xml:space="preserve">PEVuZE5vdGU+PENpdGU+PEF1dGhvcj5TY2h3YXJ0ejwvQXV0aG9yPjxZZWFyPjE5ODk8L1llYXI+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502" w:tooltip="Schwartz, 1989 #18" w:history="1">
              <w:r w:rsidR="00C15E3D" w:rsidRPr="00C66897">
                <w:rPr>
                  <w:noProof/>
                </w:rPr>
                <w:t>Schwartz 1989</w:t>
              </w:r>
            </w:hyperlink>
            <w:r w:rsidR="00A307C0" w:rsidRPr="00C66897">
              <w:rPr>
                <w:noProof/>
              </w:rPr>
              <w:t>)</w:t>
            </w:r>
            <w:r w:rsidR="00A307C0" w:rsidRPr="00C66897">
              <w:fldChar w:fldCharType="end"/>
            </w:r>
            <w:r w:rsidRPr="00C66897">
              <w:t xml:space="preserve"> </w:t>
            </w:r>
          </w:p>
        </w:tc>
        <w:tc>
          <w:tcPr>
            <w:tcW w:w="1076" w:type="pct"/>
            <w:tcBorders>
              <w:top w:val="single" w:sz="4" w:space="0" w:color="D9D9D9" w:themeColor="background1" w:themeShade="D9"/>
              <w:left w:val="nil"/>
              <w:bottom w:val="single" w:sz="4" w:space="0" w:color="D9D9D9" w:themeColor="background1" w:themeShade="D9"/>
              <w:right w:val="nil"/>
            </w:tcBorders>
          </w:tcPr>
          <w:p w14:paraId="2EAD21D6"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42F7EA01"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3BD90B58" w14:textId="77777777" w:rsidR="001A04DB" w:rsidRPr="00C66897" w:rsidRDefault="001A04DB" w:rsidP="00A56500">
            <w:pPr>
              <w:pStyle w:val="TableText"/>
            </w:pPr>
            <w:r w:rsidRPr="00C66897">
              <w:t>No</w:t>
            </w:r>
          </w:p>
        </w:tc>
      </w:tr>
      <w:tr w:rsidR="009A1ABC" w:rsidRPr="00C66897" w14:paraId="20E46B77"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4032225D" w14:textId="77777777" w:rsidR="001A04DB" w:rsidRPr="00C66897" w:rsidRDefault="001A04DB" w:rsidP="00A56500">
            <w:pPr>
              <w:pStyle w:val="TableText"/>
              <w:rPr>
                <w:iCs/>
              </w:rPr>
            </w:pPr>
            <w:r w:rsidRPr="00C66897">
              <w:rPr>
                <w:i/>
                <w:iCs/>
              </w:rPr>
              <w:t xml:space="preserve">Hercinothrips femoralis </w:t>
            </w:r>
            <w:r w:rsidRPr="00C66897">
              <w:rPr>
                <w:iCs/>
              </w:rPr>
              <w:t>Reuter</w:t>
            </w:r>
            <w:r w:rsidRPr="00C66897">
              <w:rPr>
                <w:vertAlign w:val="superscript"/>
              </w:rPr>
              <w:t xml:space="preserve"> </w:t>
            </w:r>
          </w:p>
          <w:p w14:paraId="5E5D1F5A" w14:textId="77777777" w:rsidR="001A04DB" w:rsidRPr="00C66897" w:rsidRDefault="001A04DB" w:rsidP="00A56500">
            <w:pPr>
              <w:pStyle w:val="TableText"/>
              <w:rPr>
                <w:i/>
                <w:iCs/>
              </w:rPr>
            </w:pPr>
            <w:r w:rsidRPr="00C66897">
              <w:t>Banded greenhouse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3588AA2B" w14:textId="3F07562F" w:rsidR="001A04DB" w:rsidRPr="00C66897" w:rsidRDefault="001A04DB" w:rsidP="00A56500">
            <w:pPr>
              <w:pStyle w:val="TableText"/>
            </w:pP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56F511BB" w14:textId="1C9B7D04" w:rsidR="001A725D" w:rsidRPr="00C66897" w:rsidRDefault="001A04DB" w:rsidP="00C15E3D">
            <w:pPr>
              <w:pStyle w:val="TableText"/>
            </w:pPr>
            <w:r w:rsidRPr="00C66897">
              <w:t xml:space="preserve">Pantropical; also in greenhouses in temperate areas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12B6122C" w14:textId="7614DA17" w:rsidR="001A04DB" w:rsidRPr="00C66897" w:rsidRDefault="001A04DB" w:rsidP="00C15E3D">
            <w:pPr>
              <w:pStyle w:val="TableText"/>
            </w:pPr>
            <w:r w:rsidRPr="00C66897">
              <w:t xml:space="preserve">Yes, WA </w:t>
            </w:r>
            <w:r w:rsidR="00A307C0" w:rsidRPr="00C66897">
              <w:fldChar w:fldCharType="begin"/>
            </w:r>
            <w:r w:rsidR="00C15E3D">
              <w:instrText xml:space="preserve"> ADDIN EN.CITE &lt;EndNote&gt;&lt;Cite&gt;&lt;Author&gt;CABI&lt;/Author&gt;&lt;Year&gt;2013&lt;/Year&gt;&lt;RecNum&gt;19307&lt;/RecNum&gt;&lt;DisplayText&gt;(CABI 2013a; Mound 2012a)&lt;/DisplayText&gt;&lt;record&gt;&lt;rec-number&gt;19307&lt;/rec-number&gt;&lt;foreign-keys&gt;&lt;key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as&lt;/custom1&gt;&lt;/record&gt;&lt;/Cite&gt;&lt;Cite&gt;&lt;Author&gt;Mound&lt;/Author&gt;&lt;Year&gt;2012&lt;/Year&gt;&lt;RecNum&gt;19433&lt;/RecNum&gt;&lt;record&gt;&lt;rec-number&gt;19433&lt;/rec-number&gt;&lt;foreign-keys&gt;&lt;key app="EN" db-id="pxwxw0er9zv2fxezxdk5tt5utz5p5vtrwdv0" timestamp="1451972804"&gt;19433&lt;/key&gt;&lt;/foreign-keys&gt;&lt;ref-type name="Electronic Book"&gt;44&lt;/ref-type&gt;&lt;contributors&gt;&lt;authors&gt;&lt;author&gt;Mound,L.A.&lt;/author&gt;&lt;/authors&gt;&lt;/contributors&gt;&lt;titles&gt;&lt;title&gt;Order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 xml:space="preserve">; </w:t>
            </w:r>
            <w:hyperlink w:anchor="_ENREF_367" w:tooltip="Mound, 2012 #19433" w:history="1">
              <w:r w:rsidR="00C15E3D" w:rsidRPr="00C66897">
                <w:rPr>
                  <w:noProof/>
                </w:rPr>
                <w:t>Mound 2012a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DE3D04A" w14:textId="1BEF5196" w:rsidR="001A04DB" w:rsidRPr="00C66897" w:rsidRDefault="001A04DB" w:rsidP="00C15E3D">
            <w:pPr>
              <w:pStyle w:val="TableText"/>
            </w:pPr>
            <w:r w:rsidRPr="00C66897">
              <w:t xml:space="preserve">Leaves; polyphagous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r w:rsidRPr="00C66897">
              <w:t xml:space="preserve"> </w:t>
            </w:r>
          </w:p>
        </w:tc>
        <w:tc>
          <w:tcPr>
            <w:tcW w:w="1076" w:type="pct"/>
            <w:tcBorders>
              <w:top w:val="single" w:sz="4" w:space="0" w:color="D9D9D9" w:themeColor="background1" w:themeShade="D9"/>
              <w:left w:val="nil"/>
              <w:bottom w:val="single" w:sz="4" w:space="0" w:color="D9D9D9" w:themeColor="background1" w:themeShade="D9"/>
              <w:right w:val="nil"/>
            </w:tcBorders>
          </w:tcPr>
          <w:p w14:paraId="57BA8A76" w14:textId="77777777" w:rsidR="001A04DB" w:rsidRPr="00C66897" w:rsidRDefault="001A04DB" w:rsidP="00A56500">
            <w:pPr>
              <w:pStyle w:val="TableText"/>
            </w:pPr>
            <w:r w:rsidRPr="00C66897">
              <w:rPr>
                <w:rFonts w:cs="Calibri"/>
              </w:rPr>
              <w:t xml:space="preserve">Interception group </w:t>
            </w:r>
            <w:r w:rsidRPr="00C66897">
              <w:rPr>
                <w:rFonts w:cs="Calibri"/>
                <w:color w:val="000000" w:themeColor="text1"/>
              </w:rPr>
              <w:t>E;</w:t>
            </w:r>
            <w:r w:rsidRPr="00C66897">
              <w:t xml:space="preserve"> from stone fruit</w:t>
            </w:r>
          </w:p>
        </w:tc>
        <w:tc>
          <w:tcPr>
            <w:tcW w:w="537" w:type="pct"/>
            <w:tcBorders>
              <w:top w:val="single" w:sz="4" w:space="0" w:color="D9D9D9" w:themeColor="background1" w:themeShade="D9"/>
              <w:left w:val="nil"/>
              <w:bottom w:val="single" w:sz="4" w:space="0" w:color="D9D9D9" w:themeColor="background1" w:themeShade="D9"/>
              <w:right w:val="nil"/>
            </w:tcBorders>
          </w:tcPr>
          <w:p w14:paraId="2A5EBA25"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0F17D8CA" w14:textId="77777777" w:rsidR="001A04DB" w:rsidRPr="00C66897" w:rsidRDefault="001A04DB" w:rsidP="00A56500">
            <w:pPr>
              <w:pStyle w:val="TableText"/>
            </w:pPr>
            <w:r w:rsidRPr="00C66897">
              <w:t>No</w:t>
            </w:r>
          </w:p>
        </w:tc>
      </w:tr>
      <w:tr w:rsidR="009A1ABC" w:rsidRPr="00C66897" w14:paraId="40634E06"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5FB82E7" w14:textId="77777777" w:rsidR="001A04DB" w:rsidRPr="00C66897" w:rsidRDefault="001A04DB" w:rsidP="00A56500">
            <w:pPr>
              <w:pStyle w:val="TableText"/>
              <w:rPr>
                <w:i/>
                <w:iCs/>
              </w:rPr>
            </w:pPr>
            <w:r w:rsidRPr="00C66897">
              <w:rPr>
                <w:i/>
                <w:iCs/>
              </w:rPr>
              <w:t xml:space="preserve">Holopothrips ananasi </w:t>
            </w:r>
            <w:r w:rsidRPr="00C66897">
              <w:rPr>
                <w:iCs/>
              </w:rPr>
              <w:t>Da Costa Lima</w:t>
            </w:r>
          </w:p>
        </w:tc>
        <w:tc>
          <w:tcPr>
            <w:tcW w:w="372" w:type="pct"/>
            <w:tcBorders>
              <w:top w:val="single" w:sz="4" w:space="0" w:color="D9D9D9" w:themeColor="background1" w:themeShade="D9"/>
              <w:left w:val="nil"/>
              <w:bottom w:val="single" w:sz="4" w:space="0" w:color="D9D9D9" w:themeColor="background1" w:themeShade="D9"/>
              <w:right w:val="nil"/>
            </w:tcBorders>
          </w:tcPr>
          <w:p w14:paraId="4CD9CD7B"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5AACC15F" w14:textId="093230D7" w:rsidR="001A04DB" w:rsidRPr="00C66897" w:rsidRDefault="001A04DB" w:rsidP="00C15E3D">
            <w:pPr>
              <w:pStyle w:val="TableText"/>
            </w:pPr>
            <w:r w:rsidRPr="00C66897">
              <w:t xml:space="preserve">South America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083439D" w14:textId="31EDDCC6"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36C5994E" w14:textId="525AE079" w:rsidR="001A04DB" w:rsidRPr="00C66897" w:rsidRDefault="001A04DB" w:rsidP="00C15E3D">
            <w:pPr>
              <w:pStyle w:val="TableText"/>
            </w:pPr>
            <w:r w:rsidRPr="00C66897">
              <w:t xml:space="preserve">Potentially on flowers, fruit and leaves of pineapples </w:t>
            </w:r>
            <w:r w:rsidR="00A307C0" w:rsidRPr="00C66897">
              <w:fldChar w:fldCharType="begin"/>
            </w:r>
            <w:r w:rsidR="00C15E3D">
              <w:instrText xml:space="preserve"> ADDIN EN.CITE &lt;EndNote&gt;&lt;Cite&gt;&lt;Author&gt;Plant Health Australia&lt;/Author&gt;&lt;Year&gt;2008&lt;/Year&gt;&lt;RecNum&gt;15225&lt;/RecNum&gt;&lt;DisplayText&gt;(Plant Health Australia 2008)&lt;/DisplayText&gt;&lt;record&gt;&lt;rec-number&gt;15225&lt;/rec-number&gt;&lt;foreign-keys&gt;&lt;key app="EN" db-id="pxwxw0er9zv2fxezxdk5tt5utz5p5vtrwdv0" timestamp="1451972708"&gt;15225&lt;/key&gt;&lt;/foreign-keys&gt;&lt;ref-type name="Electronic Book"&gt;44&lt;/ref-type&gt;&lt;contributors&gt;&lt;authors&gt;&lt;author&gt;Plant Health Australia,&lt;/author&gt;&lt;/authors&gt;&lt;/contributors&gt;&lt;titles&gt;&lt;title&gt;National pineapple industry biosecurity plan version 1&lt;/title&gt;&lt;secondary-title&gt;Plant Health Australia&lt;/secondary-title&gt;&lt;/titles&gt;&lt;keywords&gt;&lt;keyword&gt;Biosecurity&lt;/keyword&gt;&lt;keyword&gt;Industries&lt;/keyword&gt;&lt;keyword&gt;Industry&lt;/keyword&gt;&lt;keyword&gt;Industry Biosecurity Plan&lt;/keyword&gt;&lt;/keywords&gt;&lt;dates&gt;&lt;year&gt;2008&lt;/year&gt;&lt;pub-dates&gt;&lt;date&gt;5/25/2011&lt;/date&gt;&lt;/pub-dates&gt;&lt;/dates&gt;&lt;orig-pub&gt;&lt;style face="underline" font="default" size="100%"&gt;J:\E Library\Plant Catalogue\P&lt;/style&gt;&lt;/orig-pub&gt;&lt;label&gt;79373&lt;/label&gt;&lt;urls&gt;&lt;related-urls&gt;&lt;url&gt;&lt;style face="underline" font="default" size="100%"&gt;http://www.planthealthaustralia.com.au/go/phau/biosecurity/pineapple&lt;/style&gt;&lt;/url&gt;&lt;/related-urls&gt;&lt;/urls&gt;&lt;custom1&gt;Pineapples from Malaysia jc&lt;/custom1&gt;&lt;/record&gt;&lt;/Cite&gt;&lt;/EndNote&gt;</w:instrText>
            </w:r>
            <w:r w:rsidR="00A307C0" w:rsidRPr="00C66897">
              <w:fldChar w:fldCharType="separate"/>
            </w:r>
            <w:r w:rsidR="00A307C0" w:rsidRPr="00C66897">
              <w:rPr>
                <w:noProof/>
              </w:rPr>
              <w:t>(</w:t>
            </w:r>
            <w:hyperlink w:anchor="_ENREF_449" w:tooltip="Plant Health Australia, 2008 #15225" w:history="1">
              <w:r w:rsidR="00C15E3D" w:rsidRPr="00C66897">
                <w:rPr>
                  <w:noProof/>
                </w:rPr>
                <w:t>Plant Health Australia 2008</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559712D0"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1FB9885C"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BB1003F" w14:textId="77777777" w:rsidR="001A04DB" w:rsidRPr="00C66897" w:rsidRDefault="001A04DB" w:rsidP="00A56500">
            <w:pPr>
              <w:pStyle w:val="TableText"/>
            </w:pPr>
            <w:r w:rsidRPr="00C66897">
              <w:t>No</w:t>
            </w:r>
          </w:p>
        </w:tc>
      </w:tr>
      <w:tr w:rsidR="009A1ABC" w:rsidRPr="00C66897" w14:paraId="6ED606D1"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3CB50D8D" w14:textId="77777777" w:rsidR="001A04DB" w:rsidRPr="00C66897" w:rsidRDefault="001A04DB" w:rsidP="00A56500">
            <w:pPr>
              <w:pStyle w:val="TableText"/>
              <w:rPr>
                <w:iCs/>
              </w:rPr>
            </w:pPr>
            <w:r w:rsidRPr="00C66897">
              <w:rPr>
                <w:i/>
                <w:iCs/>
              </w:rPr>
              <w:t xml:space="preserve">Kenyattathrips katarinae </w:t>
            </w:r>
            <w:r w:rsidRPr="00C66897">
              <w:rPr>
                <w:iCs/>
              </w:rPr>
              <w:t>Mound</w:t>
            </w:r>
          </w:p>
        </w:tc>
        <w:tc>
          <w:tcPr>
            <w:tcW w:w="372" w:type="pct"/>
            <w:tcBorders>
              <w:top w:val="single" w:sz="4" w:space="0" w:color="D9D9D9" w:themeColor="background1" w:themeShade="D9"/>
              <w:left w:val="nil"/>
              <w:bottom w:val="single" w:sz="4" w:space="0" w:color="D9D9D9" w:themeColor="background1" w:themeShade="D9"/>
              <w:right w:val="nil"/>
            </w:tcBorders>
          </w:tcPr>
          <w:p w14:paraId="08D5BE1B" w14:textId="77777777" w:rsidR="001A04DB" w:rsidRPr="00C66897" w:rsidRDefault="001A04DB" w:rsidP="00A56500">
            <w:pPr>
              <w:pStyle w:val="TableText"/>
            </w:pPr>
            <w:r w:rsidRPr="00C66897">
              <w:t>1</w:t>
            </w:r>
          </w:p>
        </w:tc>
        <w:tc>
          <w:tcPr>
            <w:tcW w:w="512" w:type="pct"/>
            <w:tcBorders>
              <w:top w:val="single" w:sz="4" w:space="0" w:color="D9D9D9" w:themeColor="background1" w:themeShade="D9"/>
              <w:left w:val="nil"/>
              <w:bottom w:val="single" w:sz="4" w:space="0" w:color="D9D9D9" w:themeColor="background1" w:themeShade="D9"/>
              <w:right w:val="nil"/>
            </w:tcBorders>
          </w:tcPr>
          <w:p w14:paraId="0AEACA29" w14:textId="115BA156" w:rsidR="001A04DB" w:rsidRPr="00C66897" w:rsidRDefault="001A04DB" w:rsidP="00C15E3D">
            <w:pPr>
              <w:pStyle w:val="TableText"/>
            </w:pPr>
            <w:r w:rsidRPr="00C66897">
              <w:t xml:space="preserve">Kenya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6C5A2AC8" w14:textId="36C4BBCD" w:rsidR="001A04DB" w:rsidRPr="00C66897" w:rsidRDefault="001A04DB" w:rsidP="00C15E3D">
            <w:pPr>
              <w:pStyle w:val="TableText"/>
            </w:pPr>
            <w:r w:rsidRPr="00C66897">
              <w:t xml:space="preserve">No record found </w:t>
            </w:r>
            <w:r w:rsidR="00A307C0" w:rsidRPr="00C66897">
              <w:fldChar w:fldCharType="begin">
                <w:fldData xml:space="preserve">PEVuZE5vdGU+PENpdGU+PEF1dGhvcj5Nb3VuZDwvQXV0aG9yPjxZZWFyPjIwMDk8L1llYXI+PFJl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</w:fldData>
              </w:fldChar>
            </w:r>
            <w:r w:rsidR="00C15E3D">
              <w:instrText xml:space="preserve"> ADDIN EN.CITE </w:instrText>
            </w:r>
            <w:r w:rsidR="00C15E3D">
              <w:fldChar w:fldCharType="begin">
                <w:fldData xml:space="preserve">PEVuZE5vdGU+PENpdGU+PEF1dGhvcj5Nb3VuZDwvQXV0aG9yPjxZZWFyPjIwMDk8L1llYXI+PFJl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66" w:tooltip="Mound, 2009 #14973" w:history="1">
              <w:r w:rsidR="00C15E3D" w:rsidRPr="00C66897">
                <w:rPr>
                  <w:noProof/>
                </w:rPr>
                <w:t>Mound 2009</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5A283B15" w14:textId="3EEBBE8D" w:rsidR="001A04DB" w:rsidRPr="00C66897" w:rsidRDefault="001A04DB" w:rsidP="00C15E3D">
            <w:pPr>
              <w:pStyle w:val="TableText"/>
            </w:pPr>
            <w:r w:rsidRPr="00C66897">
              <w:t xml:space="preserve">Leaves of </w:t>
            </w:r>
            <w:r w:rsidRPr="00C66897">
              <w:rPr>
                <w:i/>
              </w:rPr>
              <w:t>Catha edulis</w:t>
            </w:r>
            <w:r w:rsidRPr="00C66897">
              <w:t xml:space="preserve"> (khat)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546F7B5B" w14:textId="77777777" w:rsidR="001A04DB" w:rsidRPr="00C66897" w:rsidRDefault="001A04DB" w:rsidP="00A56500">
            <w:pPr>
              <w:pStyle w:val="TableText"/>
            </w:pPr>
            <w:r w:rsidRPr="00C66897">
              <w:rPr>
                <w:rFonts w:cs="Calibri"/>
              </w:rPr>
              <w:t xml:space="preserve">Interception group </w:t>
            </w:r>
            <w:r w:rsidRPr="00C66897">
              <w:rPr>
                <w:rFonts w:cs="Calibri"/>
                <w:color w:val="000000" w:themeColor="text1"/>
              </w:rPr>
              <w:t>C;</w:t>
            </w:r>
            <w:r w:rsidRPr="00C66897">
              <w:t xml:space="preserve"> from </w:t>
            </w:r>
            <w:r w:rsidRPr="00C66897">
              <w:rPr>
                <w:i/>
              </w:rPr>
              <w:t>Catha</w:t>
            </w:r>
            <w:r w:rsidRPr="00C66897">
              <w:t xml:space="preserve"> leaves</w:t>
            </w:r>
          </w:p>
        </w:tc>
        <w:tc>
          <w:tcPr>
            <w:tcW w:w="537" w:type="pct"/>
            <w:tcBorders>
              <w:top w:val="single" w:sz="4" w:space="0" w:color="D9D9D9" w:themeColor="background1" w:themeShade="D9"/>
              <w:left w:val="nil"/>
              <w:bottom w:val="single" w:sz="4" w:space="0" w:color="D9D9D9" w:themeColor="background1" w:themeShade="D9"/>
              <w:right w:val="nil"/>
            </w:tcBorders>
          </w:tcPr>
          <w:p w14:paraId="53DC2D05"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40B80649" w14:textId="77777777" w:rsidR="001A04DB" w:rsidRPr="00C66897" w:rsidRDefault="001A04DB" w:rsidP="00A56500">
            <w:pPr>
              <w:pStyle w:val="TableText"/>
            </w:pPr>
            <w:r w:rsidRPr="00C66897">
              <w:t>No</w:t>
            </w:r>
          </w:p>
        </w:tc>
      </w:tr>
      <w:tr w:rsidR="009A1ABC" w:rsidRPr="00C66897" w14:paraId="4F9048C5"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23D07A23" w14:textId="77777777" w:rsidR="001A04DB" w:rsidRPr="00C66897" w:rsidRDefault="001A04DB" w:rsidP="00A56500">
            <w:pPr>
              <w:pStyle w:val="TableText"/>
              <w:rPr>
                <w:iCs/>
              </w:rPr>
            </w:pPr>
            <w:r w:rsidRPr="00C66897">
              <w:rPr>
                <w:i/>
                <w:iCs/>
              </w:rPr>
              <w:t xml:space="preserve">Limothrips cerealium </w:t>
            </w:r>
            <w:r w:rsidRPr="00C66897">
              <w:rPr>
                <w:iCs/>
              </w:rPr>
              <w:t>(Haliday)</w:t>
            </w:r>
          </w:p>
          <w:p w14:paraId="0FEA4E16" w14:textId="77777777" w:rsidR="001A04DB" w:rsidRPr="00C66897" w:rsidRDefault="001A04DB" w:rsidP="00A56500">
            <w:pPr>
              <w:pStyle w:val="TableText"/>
              <w:rPr>
                <w:i/>
                <w:iCs/>
              </w:rPr>
            </w:pPr>
            <w:r w:rsidRPr="00C66897">
              <w:t>Corn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2AC24C67" w14:textId="17822E01" w:rsidR="001A04DB" w:rsidRPr="00C66897" w:rsidRDefault="001A04DB" w:rsidP="00A56500">
            <w:pPr>
              <w:pStyle w:val="TableText"/>
            </w:pP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7AF9DDE9" w14:textId="56B03935" w:rsidR="001A04DB" w:rsidRPr="00C66897" w:rsidRDefault="001A04DB" w:rsidP="00C15E3D">
            <w:pPr>
              <w:pStyle w:val="TableText"/>
            </w:pPr>
            <w:r w:rsidRPr="00C66897">
              <w:t xml:space="preserve">Worldwide in temperate areas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5EC33352" w14:textId="30CA65B6" w:rsidR="001A04DB" w:rsidRPr="00C66897" w:rsidRDefault="001A04DB" w:rsidP="00C15E3D">
            <w:pPr>
              <w:pStyle w:val="TableText"/>
            </w:pPr>
            <w:r w:rsidRPr="00C66897">
              <w:t>Yes, Tas, SA, ACT, NSW and WA</w:t>
            </w:r>
            <w:r w:rsidRPr="00C66897" w:rsidDel="00C37E82">
              <w:t xml:space="preserv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194BE6A" w14:textId="45616012" w:rsidR="001A04DB" w:rsidRPr="00C66897" w:rsidRDefault="001A04DB" w:rsidP="00C15E3D">
            <w:pPr>
              <w:pStyle w:val="TableText"/>
            </w:pPr>
            <w:r w:rsidRPr="00C66897">
              <w:t xml:space="preserve">Leaves of grasses and cereal crops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42599205" w14:textId="770100A2"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D;</w:t>
            </w:r>
            <w:r w:rsidRPr="00C66897">
              <w:t xml:space="preserve"> from </w:t>
            </w:r>
            <w:r w:rsidR="00CD3D61" w:rsidRPr="00C66897">
              <w:t>cut-flowers</w:t>
            </w:r>
            <w:r w:rsidRPr="00C66897">
              <w:t xml:space="preserve">, </w:t>
            </w:r>
            <w:r w:rsidRPr="00C66897">
              <w:rPr>
                <w:i/>
              </w:rPr>
              <w:t xml:space="preserve">Asparagus </w:t>
            </w:r>
            <w:r w:rsidRPr="00C66897">
              <w:t>spears, kiwifruit and fresh berries</w:t>
            </w:r>
            <w:r w:rsidR="00C63499" w:rsidRPr="00C66897">
              <w:t xml:space="preserve">. Eighteen </w:t>
            </w:r>
            <w:r w:rsidRPr="00C66897">
              <w:t xml:space="preserve">interceptions from Europe, Mediterranean and/or Africa from 1983-1999 and </w:t>
            </w:r>
            <w:r w:rsidR="00C63499" w:rsidRPr="00C66897">
              <w:t>five</w:t>
            </w:r>
            <w:r w:rsidRPr="00C66897">
              <w:t xml:space="preserve"> 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C63499" w:rsidRPr="00C66897">
              <w:t xml:space="preserve">. </w:t>
            </w:r>
            <w:r w:rsidRPr="00C66897">
              <w:t xml:space="preserve">Intercepted on a number of plants from Europe, USA, Australia and New Zealand, South Africa and Chile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0143956D"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18C819BE" w14:textId="77777777" w:rsidR="001A04DB" w:rsidRPr="00C66897" w:rsidRDefault="001A04DB" w:rsidP="00A56500">
            <w:pPr>
              <w:pStyle w:val="TableText"/>
            </w:pPr>
            <w:r w:rsidRPr="00C66897">
              <w:t>No</w:t>
            </w:r>
          </w:p>
        </w:tc>
      </w:tr>
      <w:tr w:rsidR="009A1ABC" w:rsidRPr="00C66897" w14:paraId="70BBCAF7"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6D447C20" w14:textId="77777777" w:rsidR="001A04DB" w:rsidRPr="00C66897" w:rsidRDefault="001A04DB" w:rsidP="00A56500">
            <w:pPr>
              <w:pStyle w:val="TableText"/>
              <w:rPr>
                <w:iCs/>
              </w:rPr>
            </w:pPr>
            <w:r w:rsidRPr="00C66897">
              <w:rPr>
                <w:i/>
                <w:iCs/>
              </w:rPr>
              <w:t xml:space="preserve">Limothrips denticornis </w:t>
            </w:r>
            <w:r w:rsidRPr="00C66897">
              <w:rPr>
                <w:iCs/>
              </w:rPr>
              <w:t>(Haliday)</w:t>
            </w:r>
          </w:p>
          <w:p w14:paraId="775AD5F3" w14:textId="77777777" w:rsidR="001A04DB" w:rsidRPr="00C66897" w:rsidRDefault="001A04DB" w:rsidP="00A56500">
            <w:pPr>
              <w:pStyle w:val="TableText"/>
              <w:rPr>
                <w:iCs/>
              </w:rPr>
            </w:pPr>
            <w:r w:rsidRPr="00C66897">
              <w:rPr>
                <w:iCs/>
              </w:rPr>
              <w:t>Barley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72CED511" w14:textId="782BA989" w:rsidR="001A04DB" w:rsidRPr="00C66897" w:rsidRDefault="001A04DB" w:rsidP="00A56500">
            <w:pPr>
              <w:pStyle w:val="TableText"/>
            </w:pPr>
            <w:r w:rsidRPr="00C66897">
              <w:t>4,</w:t>
            </w:r>
            <w:r w:rsidR="007A6EE1" w:rsidRPr="00C66897">
              <w:t xml:space="preserve"> </w:t>
            </w: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03D0EEE1" w14:textId="79469555" w:rsidR="001A04DB" w:rsidRPr="00C66897" w:rsidRDefault="001A04DB" w:rsidP="00C15E3D">
            <w:pPr>
              <w:pStyle w:val="TableText"/>
            </w:pPr>
            <w:r w:rsidRPr="00C66897">
              <w:t xml:space="preserve">Europe, North America, and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79063D8" w14:textId="4AE04493" w:rsidR="009354E2" w:rsidRPr="00C66897" w:rsidRDefault="001A04DB" w:rsidP="00B40D2C">
            <w:pPr>
              <w:pStyle w:val="TableText"/>
            </w:pPr>
            <w:r w:rsidRPr="00C66897">
              <w:t xml:space="preserve">Yes, SA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C63499" w:rsidRPr="00C66897">
              <w:t xml:space="preserve">. </w:t>
            </w:r>
          </w:p>
          <w:p w14:paraId="0168F167" w14:textId="5B0E64D2" w:rsidR="001A04DB" w:rsidRPr="00C66897" w:rsidRDefault="009354E2" w:rsidP="00C15E3D">
            <w:pPr>
              <w:pStyle w:val="TableText"/>
            </w:pPr>
            <w:r w:rsidRPr="00C66897">
              <w:t>Declared Pest, prohibited by</w:t>
            </w:r>
            <w:r w:rsidR="006467D5" w:rsidRPr="00C66897">
              <w:t xml:space="preserve"> 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3201B0B8" w14:textId="74DC139C" w:rsidR="001A04DB" w:rsidRPr="00C66897" w:rsidRDefault="001A04DB" w:rsidP="00C15E3D">
            <w:pPr>
              <w:pStyle w:val="TableText"/>
            </w:pPr>
            <w:r w:rsidRPr="00C66897">
              <w:t xml:space="preserve">Leaves of cereal crops and </w:t>
            </w:r>
            <w:r w:rsidRPr="00C66897">
              <w:rPr>
                <w:i/>
              </w:rPr>
              <w:t xml:space="preserve">Brassica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05E55472" w14:textId="47057AAA" w:rsidR="001A04DB" w:rsidRPr="00C66897" w:rsidRDefault="008D790E" w:rsidP="00C15E3D">
            <w:pPr>
              <w:pStyle w:val="TableText"/>
            </w:pPr>
            <w:r w:rsidRPr="00C66897">
              <w:t>Nine</w:t>
            </w:r>
            <w:r w:rsidR="001A04DB" w:rsidRPr="00C66897">
              <w:t xml:space="preserve"> interceptions from Europe from 1983-1999 and </w:t>
            </w:r>
            <w:r w:rsidR="00C63499" w:rsidRPr="00C66897">
              <w:t xml:space="preserve">two </w:t>
            </w:r>
            <w:r w:rsidR="001A04DB" w:rsidRPr="00C66897">
              <w:t xml:space="preserve">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C63499" w:rsidRPr="00C66897">
              <w:t xml:space="preserve">. </w:t>
            </w:r>
            <w:r w:rsidR="001A04DB" w:rsidRPr="00C66897">
              <w:t xml:space="preserve">Intercepted on </w:t>
            </w:r>
            <w:r w:rsidR="001A04DB" w:rsidRPr="00C66897">
              <w:rPr>
                <w:i/>
              </w:rPr>
              <w:t>Abies</w:t>
            </w:r>
            <w:r w:rsidR="001A04DB" w:rsidRPr="00C66897">
              <w:t xml:space="preserve"> sp. from Denmark to Japan </w:t>
            </w:r>
            <w:r w:rsidR="00A307C0" w:rsidRPr="00C66897">
              <w:fldChar w:fldCharType="begin"/>
            </w:r>
            <w:r w:rsidR="00C15E3D">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49E550F9" w14:textId="77777777" w:rsidR="001A04DB" w:rsidRPr="00C66897" w:rsidRDefault="001A04DB" w:rsidP="00A56500">
            <w:pPr>
              <w:pStyle w:val="TableText"/>
            </w:pPr>
            <w:r w:rsidRPr="00C66897">
              <w:t>Yes (WA)</w:t>
            </w:r>
          </w:p>
        </w:tc>
        <w:tc>
          <w:tcPr>
            <w:tcW w:w="569" w:type="pct"/>
            <w:tcBorders>
              <w:top w:val="single" w:sz="4" w:space="0" w:color="D9D9D9" w:themeColor="background1" w:themeShade="D9"/>
              <w:left w:val="nil"/>
              <w:bottom w:val="single" w:sz="4" w:space="0" w:color="D9D9D9" w:themeColor="background1" w:themeShade="D9"/>
              <w:right w:val="nil"/>
            </w:tcBorders>
          </w:tcPr>
          <w:p w14:paraId="7D604173" w14:textId="77777777" w:rsidR="001A04DB" w:rsidRPr="00C66897" w:rsidRDefault="001A04DB" w:rsidP="00A56500">
            <w:pPr>
              <w:pStyle w:val="TableText"/>
            </w:pPr>
            <w:r w:rsidRPr="00C66897">
              <w:t>No</w:t>
            </w:r>
          </w:p>
        </w:tc>
      </w:tr>
      <w:tr w:rsidR="009A1ABC" w:rsidRPr="00C66897" w14:paraId="481FC83E"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6F665F09" w14:textId="77777777" w:rsidR="001A04DB" w:rsidRPr="00C66897" w:rsidRDefault="001A04DB" w:rsidP="00A56500">
            <w:pPr>
              <w:pStyle w:val="TableText"/>
              <w:rPr>
                <w:iCs/>
              </w:rPr>
            </w:pPr>
            <w:r w:rsidRPr="00C66897">
              <w:rPr>
                <w:i/>
                <w:iCs/>
              </w:rPr>
              <w:t xml:space="preserve">Megalurothrips distalis </w:t>
            </w:r>
            <w:r w:rsidRPr="00C66897">
              <w:rPr>
                <w:iCs/>
              </w:rPr>
              <w:t>(Karny)</w:t>
            </w:r>
          </w:p>
        </w:tc>
        <w:tc>
          <w:tcPr>
            <w:tcW w:w="372" w:type="pct"/>
            <w:tcBorders>
              <w:top w:val="single" w:sz="4" w:space="0" w:color="D9D9D9" w:themeColor="background1" w:themeShade="D9"/>
              <w:left w:val="nil"/>
              <w:bottom w:val="single" w:sz="4" w:space="0" w:color="D9D9D9" w:themeColor="background1" w:themeShade="D9"/>
              <w:right w:val="nil"/>
            </w:tcBorders>
          </w:tcPr>
          <w:p w14:paraId="4558DF78" w14:textId="3E13F06B" w:rsidR="001A04DB" w:rsidRPr="00C66897" w:rsidRDefault="001A04DB" w:rsidP="00A56500">
            <w:pPr>
              <w:pStyle w:val="TableText"/>
            </w:pPr>
            <w:r w:rsidRPr="00C66897">
              <w:t>6,</w:t>
            </w:r>
            <w:r w:rsidR="007A6EE1" w:rsidRPr="00C66897">
              <w:t xml:space="preserve"> </w:t>
            </w: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7D81DA87" w14:textId="0E5139BF" w:rsidR="001A04DB" w:rsidRPr="00C66897" w:rsidRDefault="001A04DB" w:rsidP="00C15E3D">
            <w:pPr>
              <w:pStyle w:val="TableText"/>
            </w:pPr>
            <w:r w:rsidRPr="00C66897">
              <w:t xml:space="preserve">Asia and Australia </w:t>
            </w:r>
            <w:r w:rsidR="00A307C0" w:rsidRPr="00C66897">
              <w:fldChar w:fldCharType="begin"/>
            </w:r>
            <w:r w:rsidR="00C15E3D">
              <w:instrText xml:space="preserve"> ADDIN EN.CITE &lt;EndNote&gt;&lt;Cite&gt;&lt;Author&gt;CABI&lt;/Author&gt;&lt;Year&gt;2013&lt;/Year&gt;&lt;RecNum&gt;19307&lt;/RecNum&gt;&lt;DisplayText&gt;(CABI 2013a; ThripsWiki 2017)&lt;/DisplayText&gt;&lt;record&gt;&lt;rec-number&gt;19307&lt;/rec-number&gt;&lt;foreign-keys&gt;&lt;key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as&lt;/custom1&gt;&lt;/record&gt;&lt;/Cite&gt;&lt;Cite&gt;&lt;Author&gt;ThripsWiki&lt;/Author&gt;&lt;Year&gt;2017&lt;/Year&gt;&lt;RecNum&gt;27925&lt;/RecNum&gt;&lt;record&gt;&lt;rec-number&gt;27925&lt;/rec-number&gt;&lt;foreign-keys&gt;&lt;key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79A9685F" w14:textId="1094B65C" w:rsidR="001A04DB" w:rsidRPr="00C66897" w:rsidRDefault="00521618" w:rsidP="00C15E3D">
            <w:pPr>
              <w:pStyle w:val="TableText"/>
            </w:pPr>
            <w:r w:rsidRPr="00C66897">
              <w:t xml:space="preserve">No, record </w:t>
            </w:r>
            <w:r w:rsidR="00CE351E" w:rsidRPr="00C66897">
              <w:t>for</w:t>
            </w:r>
            <w:r w:rsidRPr="00C66897">
              <w:t xml:space="preserve"> Australia </w:t>
            </w:r>
            <w:r w:rsidR="00CE351E" w:rsidRPr="00C66897">
              <w:t>such as in</w:t>
            </w:r>
            <w:r w:rsidR="001A04DB" w:rsidRPr="00C66897">
              <w:t xml:space="preserve">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r w:rsidR="00CE351E" w:rsidRPr="00C66897">
              <w:t xml:space="preserve"> is likely based on misidentification of a SA specimen (pers com L Mound 2015) </w:t>
            </w:r>
          </w:p>
        </w:tc>
        <w:tc>
          <w:tcPr>
            <w:tcW w:w="731" w:type="pct"/>
            <w:tcBorders>
              <w:top w:val="single" w:sz="4" w:space="0" w:color="D9D9D9" w:themeColor="background1" w:themeShade="D9"/>
              <w:left w:val="nil"/>
              <w:bottom w:val="single" w:sz="4" w:space="0" w:color="D9D9D9" w:themeColor="background1" w:themeShade="D9"/>
              <w:right w:val="nil"/>
            </w:tcBorders>
          </w:tcPr>
          <w:p w14:paraId="7316041D" w14:textId="57EE050F" w:rsidR="001A04DB" w:rsidRPr="00C66897" w:rsidRDefault="001A04DB" w:rsidP="00C15E3D">
            <w:pPr>
              <w:pStyle w:val="TableText"/>
            </w:pPr>
            <w:r w:rsidRPr="00C66897">
              <w:t xml:space="preserve">Flowers and </w:t>
            </w:r>
            <w:r w:rsidR="00087797" w:rsidRPr="00C66897">
              <w:t>occasionally</w:t>
            </w:r>
            <w:r w:rsidRPr="00C66897">
              <w:t xml:space="preserve"> leaves of many host plants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EA8B343" w14:textId="39187D3A" w:rsidR="001A04DB" w:rsidRPr="00C66897" w:rsidRDefault="001A04DB" w:rsidP="00C15E3D">
            <w:pPr>
              <w:pStyle w:val="TableText"/>
            </w:pPr>
            <w:r w:rsidRPr="00C66897">
              <w:t xml:space="preserve">Intercepted on </w:t>
            </w:r>
            <w:r w:rsidRPr="00C66897">
              <w:rPr>
                <w:i/>
              </w:rPr>
              <w:t>Cymbidium</w:t>
            </w:r>
            <w:r w:rsidRPr="00C66897">
              <w:t xml:space="preserve"> sp. from New Zealand to Japan </w:t>
            </w:r>
            <w:r w:rsidR="00A307C0" w:rsidRPr="00C66897">
              <w:fldChar w:fldCharType="begin"/>
            </w:r>
            <w:r w:rsidR="00C15E3D">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w:t>
            </w:r>
            <w:r w:rsidR="00A307C0" w:rsidRPr="00C66897">
              <w:fldChar w:fldCharType="end"/>
            </w:r>
            <w:r w:rsidR="00C63499" w:rsidRPr="00C66897">
              <w:t xml:space="preserve">. </w:t>
            </w:r>
            <w:r w:rsidRPr="00C66897">
              <w:t xml:space="preserve">Intercepted on </w:t>
            </w:r>
            <w:r w:rsidRPr="00C66897">
              <w:rPr>
                <w:i/>
                <w:iCs/>
              </w:rPr>
              <w:t xml:space="preserve">Capsicum annuum </w:t>
            </w:r>
            <w:r w:rsidRPr="00C66897">
              <w:t xml:space="preserve">from Korea to Japan </w:t>
            </w:r>
            <w:r w:rsidR="00A307C0" w:rsidRPr="00C66897">
              <w:fldChar w:fldCharType="begin"/>
            </w:r>
            <w:r w:rsidR="00C15E3D">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18F1EC61" w14:textId="77777777" w:rsidR="001A04DB" w:rsidRPr="00C66897" w:rsidRDefault="00CE351E"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14061351" w14:textId="77777777" w:rsidR="001A04DB" w:rsidRPr="00C66897" w:rsidRDefault="001A04DB" w:rsidP="00A56500">
            <w:pPr>
              <w:pStyle w:val="TableText"/>
            </w:pPr>
            <w:r w:rsidRPr="00C66897">
              <w:t>No</w:t>
            </w:r>
          </w:p>
        </w:tc>
      </w:tr>
      <w:tr w:rsidR="009A1ABC" w:rsidRPr="00C66897" w14:paraId="16C34E4E"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651C6BF" w14:textId="77777777" w:rsidR="001A04DB" w:rsidRPr="00C66897" w:rsidRDefault="001A04DB" w:rsidP="00A56500">
            <w:pPr>
              <w:pStyle w:val="TableText"/>
              <w:rPr>
                <w:iCs/>
              </w:rPr>
            </w:pPr>
            <w:r w:rsidRPr="00C66897">
              <w:rPr>
                <w:i/>
                <w:iCs/>
              </w:rPr>
              <w:t xml:space="preserve">Megalurothrips sjostedti </w:t>
            </w:r>
            <w:r w:rsidRPr="00C66897">
              <w:rPr>
                <w:iCs/>
              </w:rPr>
              <w:t>(Trybom)</w:t>
            </w:r>
          </w:p>
          <w:p w14:paraId="0A424729" w14:textId="77777777" w:rsidR="001A04DB" w:rsidRPr="00C66897" w:rsidRDefault="001A04DB" w:rsidP="00A56500">
            <w:pPr>
              <w:pStyle w:val="TableText"/>
              <w:rPr>
                <w:i/>
                <w:iCs/>
              </w:rPr>
            </w:pPr>
            <w:r w:rsidRPr="00C66897">
              <w:t>Bean flower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2BB0A518" w14:textId="1DFB1842" w:rsidR="001A04DB" w:rsidRPr="00C66897" w:rsidRDefault="001A04DB" w:rsidP="00A56500">
            <w:pPr>
              <w:pStyle w:val="TableText"/>
            </w:pPr>
            <w:r w:rsidRPr="00C66897">
              <w:t>1,</w:t>
            </w:r>
            <w:r w:rsidR="007A6EE1" w:rsidRPr="00C66897">
              <w:t xml:space="preserve"> </w:t>
            </w:r>
            <w:r w:rsidRPr="00C66897">
              <w:t>4</w:t>
            </w:r>
          </w:p>
        </w:tc>
        <w:tc>
          <w:tcPr>
            <w:tcW w:w="512" w:type="pct"/>
            <w:tcBorders>
              <w:top w:val="single" w:sz="4" w:space="0" w:color="D9D9D9" w:themeColor="background1" w:themeShade="D9"/>
              <w:left w:val="nil"/>
              <w:bottom w:val="single" w:sz="4" w:space="0" w:color="D9D9D9" w:themeColor="background1" w:themeShade="D9"/>
              <w:right w:val="nil"/>
            </w:tcBorders>
          </w:tcPr>
          <w:p w14:paraId="32BA6236" w14:textId="7BEC363E" w:rsidR="001A04DB" w:rsidRPr="00C66897" w:rsidRDefault="001A04DB" w:rsidP="00C15E3D">
            <w:pPr>
              <w:pStyle w:val="TableText"/>
            </w:pPr>
            <w:r w:rsidRPr="00C66897">
              <w:t>Sub-Saharan Africa and Saudi Arabia</w:t>
            </w:r>
            <w:r w:rsidRPr="00C66897" w:rsidDel="00E06A4B">
              <w:t xml:space="preserve">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35678F3" w14:textId="407EEE99"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176AD91F" w14:textId="5CC5D216" w:rsidR="001A04DB" w:rsidRPr="00C66897" w:rsidRDefault="001A04DB" w:rsidP="00C15E3D">
            <w:pPr>
              <w:pStyle w:val="TableText"/>
            </w:pPr>
            <w:r w:rsidRPr="00C66897">
              <w:t xml:space="preserve">Flowers of legumes, alternative hosts in Mimosaceae and Caesalpiniaceae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791841BD" w14:textId="372D5219"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C;</w:t>
            </w:r>
            <w:r w:rsidRPr="00C66897">
              <w:t xml:space="preserve"> from </w:t>
            </w:r>
            <w:r w:rsidR="00CD3D61" w:rsidRPr="00C66897">
              <w:t>cut-flowers</w:t>
            </w:r>
            <w:r w:rsidRPr="00C66897">
              <w:t>, Alliaceae bulbs and snow peas</w:t>
            </w:r>
            <w:r w:rsidR="00C63499" w:rsidRPr="00C66897">
              <w:t>. Five</w:t>
            </w:r>
            <w:r w:rsidRPr="00C66897">
              <w:t xml:space="preserve"> interceptions from Africa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C63499" w:rsidRPr="00C66897">
              <w:t xml:space="preserve">. </w:t>
            </w:r>
            <w:r w:rsidRPr="00C66897">
              <w:t xml:space="preserve">Intercepted on </w:t>
            </w:r>
            <w:r w:rsidRPr="00C66897">
              <w:rPr>
                <w:i/>
                <w:iCs/>
              </w:rPr>
              <w:t xml:space="preserve">Anigozanthos </w:t>
            </w:r>
            <w:r w:rsidRPr="00C66897">
              <w:t xml:space="preserve">sp. from Zimbabwe to Japan </w:t>
            </w:r>
            <w:r w:rsidR="00A307C0" w:rsidRPr="00C66897">
              <w:fldChar w:fldCharType="begin"/>
            </w:r>
            <w:r w:rsidR="00C15E3D">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329EFACE"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18087027" w14:textId="77777777" w:rsidR="001A04DB" w:rsidRPr="00C66897" w:rsidRDefault="001A04DB" w:rsidP="00A56500">
            <w:pPr>
              <w:pStyle w:val="TableText"/>
            </w:pPr>
            <w:r w:rsidRPr="00C66897">
              <w:t>No</w:t>
            </w:r>
          </w:p>
        </w:tc>
      </w:tr>
      <w:tr w:rsidR="009A1ABC" w:rsidRPr="00C66897" w14:paraId="08DECA6A"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D9FBA69" w14:textId="77777777" w:rsidR="001A04DB" w:rsidRPr="00C66897" w:rsidRDefault="001A04DB" w:rsidP="00A56500">
            <w:pPr>
              <w:pStyle w:val="TableText"/>
              <w:rPr>
                <w:iCs/>
              </w:rPr>
            </w:pPr>
            <w:r w:rsidRPr="00C66897">
              <w:rPr>
                <w:i/>
                <w:iCs/>
              </w:rPr>
              <w:t xml:space="preserve">Megalurothrips typicus </w:t>
            </w:r>
            <w:r w:rsidRPr="00C66897">
              <w:rPr>
                <w:iCs/>
              </w:rPr>
              <w:t>Bagnall</w:t>
            </w:r>
          </w:p>
          <w:p w14:paraId="53BF3133" w14:textId="77777777" w:rsidR="001A04DB" w:rsidRPr="00C66897" w:rsidRDefault="001A04DB" w:rsidP="00A56500">
            <w:pPr>
              <w:pStyle w:val="TableText"/>
              <w:rPr>
                <w:iCs/>
              </w:rPr>
            </w:pPr>
            <w:r w:rsidRPr="00C66897">
              <w:rPr>
                <w:iCs/>
              </w:rPr>
              <w:t xml:space="preserve">[syn: </w:t>
            </w:r>
            <w:r w:rsidRPr="00C66897">
              <w:rPr>
                <w:i/>
                <w:iCs/>
              </w:rPr>
              <w:t xml:space="preserve">Taeniothrips varicornis </w:t>
            </w:r>
            <w:r w:rsidRPr="00C66897">
              <w:rPr>
                <w:iCs/>
              </w:rPr>
              <w:t>Moulton]</w:t>
            </w:r>
          </w:p>
        </w:tc>
        <w:tc>
          <w:tcPr>
            <w:tcW w:w="372" w:type="pct"/>
            <w:tcBorders>
              <w:top w:val="single" w:sz="4" w:space="0" w:color="D9D9D9" w:themeColor="background1" w:themeShade="D9"/>
              <w:left w:val="nil"/>
              <w:bottom w:val="single" w:sz="4" w:space="0" w:color="D9D9D9" w:themeColor="background1" w:themeShade="D9"/>
              <w:right w:val="nil"/>
            </w:tcBorders>
          </w:tcPr>
          <w:p w14:paraId="68CF504F"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7448DE48" w14:textId="75978815" w:rsidR="001A04DB" w:rsidRPr="00C66897" w:rsidRDefault="001A04DB" w:rsidP="00C15E3D">
            <w:pPr>
              <w:pStyle w:val="TableText"/>
            </w:pPr>
            <w:r w:rsidRPr="00C66897">
              <w:t xml:space="preserve">South-east Asia and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A846C77" w14:textId="174E0711" w:rsidR="001A04DB" w:rsidRPr="00C66897" w:rsidRDefault="001A04DB" w:rsidP="00C15E3D">
            <w:pPr>
              <w:pStyle w:val="TableText"/>
            </w:pPr>
            <w:r w:rsidRPr="00C66897">
              <w:t xml:space="preserve">Yes, WA, NT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3541D1E5" w14:textId="0D19B6B9" w:rsidR="001A04DB" w:rsidRPr="00C66897" w:rsidRDefault="001A04DB" w:rsidP="00C15E3D">
            <w:pPr>
              <w:pStyle w:val="TableText"/>
            </w:pPr>
            <w:r w:rsidRPr="00C66897">
              <w:t xml:space="preserve">Flowers of Fabaceae such as crops </w:t>
            </w:r>
            <w:r w:rsidRPr="00C66897">
              <w:rPr>
                <w:i/>
              </w:rPr>
              <w:t xml:space="preserve">Glycine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391E0EAA" w14:textId="77777777" w:rsidR="001A04DB" w:rsidRPr="00C66897" w:rsidRDefault="001A04DB" w:rsidP="00A56500">
            <w:pPr>
              <w:pStyle w:val="TableText"/>
            </w:pPr>
            <w:r w:rsidRPr="00C66897">
              <w:t xml:space="preserve">None </w:t>
            </w:r>
          </w:p>
        </w:tc>
        <w:tc>
          <w:tcPr>
            <w:tcW w:w="537" w:type="pct"/>
            <w:tcBorders>
              <w:top w:val="single" w:sz="4" w:space="0" w:color="D9D9D9" w:themeColor="background1" w:themeShade="D9"/>
              <w:left w:val="nil"/>
              <w:bottom w:val="single" w:sz="4" w:space="0" w:color="D9D9D9" w:themeColor="background1" w:themeShade="D9"/>
              <w:right w:val="nil"/>
            </w:tcBorders>
          </w:tcPr>
          <w:p w14:paraId="51256CBE"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23C99ED3" w14:textId="77777777" w:rsidR="001A04DB" w:rsidRPr="00C66897" w:rsidRDefault="001A04DB" w:rsidP="00A56500">
            <w:pPr>
              <w:pStyle w:val="TableText"/>
            </w:pPr>
            <w:r w:rsidRPr="00C66897">
              <w:t>No</w:t>
            </w:r>
          </w:p>
        </w:tc>
      </w:tr>
      <w:tr w:rsidR="009A1ABC" w:rsidRPr="00C66897" w14:paraId="7F541324"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6607FC1A" w14:textId="77777777" w:rsidR="001A04DB" w:rsidRPr="00C66897" w:rsidRDefault="001A04DB" w:rsidP="00A56500">
            <w:pPr>
              <w:pStyle w:val="TableText"/>
              <w:rPr>
                <w:iCs/>
              </w:rPr>
            </w:pPr>
            <w:r w:rsidRPr="00C66897">
              <w:rPr>
                <w:i/>
                <w:iCs/>
              </w:rPr>
              <w:t xml:space="preserve">Megalurothrips usitatus </w:t>
            </w:r>
            <w:r w:rsidRPr="00C66897">
              <w:rPr>
                <w:iCs/>
              </w:rPr>
              <w:t>(Bagnall)</w:t>
            </w:r>
          </w:p>
          <w:p w14:paraId="5B5F691B" w14:textId="77777777" w:rsidR="001A04DB" w:rsidRPr="00C66897" w:rsidRDefault="001A04DB" w:rsidP="00A56500">
            <w:pPr>
              <w:pStyle w:val="TableText"/>
              <w:rPr>
                <w:i/>
                <w:iCs/>
              </w:rPr>
            </w:pPr>
            <w:r w:rsidRPr="00C66897">
              <w:t>Bean flower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76500DB7" w14:textId="44DE5838" w:rsidR="001A04DB" w:rsidRPr="00C66897" w:rsidRDefault="001A04DB" w:rsidP="00A56500">
            <w:pPr>
              <w:pStyle w:val="TableText"/>
            </w:pP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782B2EAC" w14:textId="032A9839" w:rsidR="001A04DB" w:rsidRPr="00C66897" w:rsidRDefault="001A04DB" w:rsidP="00C15E3D">
            <w:pPr>
              <w:pStyle w:val="TableText"/>
            </w:pPr>
            <w:r w:rsidRPr="00C66897">
              <w:t xml:space="preserve">Australasia and Asia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BAA6CCE" w14:textId="65FA6031" w:rsidR="008D790E" w:rsidRPr="00C66897" w:rsidRDefault="001A04DB" w:rsidP="00C15E3D">
            <w:pPr>
              <w:pStyle w:val="TableText"/>
            </w:pPr>
            <w:r w:rsidRPr="00C66897">
              <w:t xml:space="preserve">Yes, WA, NT, QLD, NSW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441CD91A" w14:textId="2369A141" w:rsidR="001A04DB" w:rsidRPr="00C66897" w:rsidRDefault="001A04DB" w:rsidP="00C15E3D">
            <w:pPr>
              <w:pStyle w:val="TableText"/>
            </w:pPr>
            <w:r w:rsidRPr="00C66897">
              <w:t xml:space="preserve">Flowers of various Fabaceae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1C1921D" w14:textId="6897AEB9" w:rsidR="001A04DB" w:rsidRPr="00C66897" w:rsidRDefault="001A04DB" w:rsidP="00C15E3D">
            <w:pPr>
              <w:pStyle w:val="TableText"/>
            </w:pPr>
            <w:r w:rsidRPr="00C66897">
              <w:t xml:space="preserve">Intercepted on </w:t>
            </w:r>
            <w:r w:rsidRPr="00C66897">
              <w:rPr>
                <w:i/>
              </w:rPr>
              <w:t>Limonium</w:t>
            </w:r>
            <w:r w:rsidRPr="00C66897">
              <w:t xml:space="preserve"> sp., </w:t>
            </w:r>
            <w:r w:rsidRPr="00C66897">
              <w:rPr>
                <w:i/>
                <w:iCs/>
              </w:rPr>
              <w:t xml:space="preserve">Oncidium </w:t>
            </w:r>
            <w:r w:rsidRPr="00C66897">
              <w:t xml:space="preserve">sp., </w:t>
            </w:r>
            <w:r w:rsidRPr="00C66897">
              <w:rPr>
                <w:i/>
              </w:rPr>
              <w:t>Phalaenopsis</w:t>
            </w:r>
            <w:r w:rsidRPr="00C66897">
              <w:t xml:space="preserve"> sp. and </w:t>
            </w:r>
            <w:r w:rsidRPr="00C66897">
              <w:rPr>
                <w:i/>
              </w:rPr>
              <w:t>Pisum sativum</w:t>
            </w:r>
            <w:r w:rsidRPr="00C66897">
              <w:t xml:space="preserve"> from Taiwan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1A0F29F2"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52C8E05C" w14:textId="77777777" w:rsidR="001A04DB" w:rsidRPr="00C66897" w:rsidRDefault="001A04DB" w:rsidP="00A56500">
            <w:pPr>
              <w:pStyle w:val="TableText"/>
            </w:pPr>
            <w:r w:rsidRPr="00C66897">
              <w:t>No</w:t>
            </w:r>
          </w:p>
        </w:tc>
      </w:tr>
      <w:tr w:rsidR="009A1ABC" w:rsidRPr="00C66897" w14:paraId="2DC58EFF"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76F5798" w14:textId="77777777" w:rsidR="001A04DB" w:rsidRPr="00C66897" w:rsidRDefault="001A04DB" w:rsidP="00A56500">
            <w:pPr>
              <w:pStyle w:val="TableText"/>
              <w:rPr>
                <w:iCs/>
              </w:rPr>
            </w:pPr>
            <w:r w:rsidRPr="00C66897">
              <w:rPr>
                <w:i/>
                <w:iCs/>
              </w:rPr>
              <w:lastRenderedPageBreak/>
              <w:t xml:space="preserve">Microcephalothrips abdominalis </w:t>
            </w:r>
            <w:r w:rsidRPr="00C66897">
              <w:rPr>
                <w:iCs/>
              </w:rPr>
              <w:t>(Crawford)</w:t>
            </w:r>
          </w:p>
          <w:p w14:paraId="65804473" w14:textId="77777777" w:rsidR="001A04DB" w:rsidRPr="00C66897" w:rsidRDefault="001A04DB" w:rsidP="00A56500">
            <w:pPr>
              <w:pStyle w:val="TableText"/>
              <w:rPr>
                <w:i/>
                <w:iCs/>
              </w:rPr>
            </w:pPr>
            <w:r w:rsidRPr="00C66897">
              <w:rPr>
                <w:iCs/>
              </w:rPr>
              <w:t>Sunflower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04CECEA4"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CDA1B69" w14:textId="3BA9AF5B" w:rsidR="001A04DB" w:rsidRPr="00C66897" w:rsidRDefault="001A04DB" w:rsidP="00C15E3D">
            <w:pPr>
              <w:pStyle w:val="TableText"/>
            </w:pPr>
            <w:r w:rsidRPr="00C66897">
              <w:t xml:space="preserve">Tropical and subtropical around the world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65A369B" w14:textId="0096779C" w:rsidR="001A04DB" w:rsidRPr="00C66897" w:rsidRDefault="001A04DB" w:rsidP="00C15E3D">
            <w:pPr>
              <w:pStyle w:val="TableText"/>
            </w:pPr>
            <w:r w:rsidRPr="00C66897">
              <w:t xml:space="preserve">Yes, NT, QLD, VIC, TAS, WA </w:t>
            </w:r>
            <w:r w:rsidR="00A307C0" w:rsidRPr="00C66897">
              <w:fldChar w:fldCharType="begin">
                <w:fldData xml:space="preserve">PEVuZE5vdGU+PENpdGU+PEF1dGhvcj5Nb3VuZDwvQXV0aG9yPjxZZWFyPjIwMTI8L1llYXI+PFJl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biBBdXN0cmFsaWE8L2tleXdvcmQ+PGtleXdvcmQ+V2VzdGVybiBBdXN0cmFsaWEgT3JnYW5pc20g
TGlzdDwva2V5d29yZD48L2tleXdvcmRzPjxkYXRlcz48eWVhcj4yMDE2PC95ZWFyPjxwdWItZGF0
ZXM+PGRhdGU+MjAxNjwvZGF0ZT48L3B1Yi1kYXRlcz48L2RhdGVzPjx1cmxzPjxyZWxhdGVkLXVy
bHM+PHVybD5odHRwczovL3d3dy5hZ3JpYy53YS5nb3YuYXUvYmFtL3dlc3Rlcm4tYXVzdHJhbGlh
bi1vcmdhbmlzbS1saXN0LXdhb2w8L3VybD48L3JlbGF0ZWQtdXJscz48L3VybHM+PGN1c3RvbTE+
S29yZWFuIFN0cmF3YmVycmllcyBHQjwvY3VzdG9tMT48L3JlY29yZD48L0NpdGU+PC9FbmROb3Rl
PgB=
</w:fldData>
              </w:fldChar>
            </w:r>
            <w:r w:rsidR="00C15E3D">
              <w:instrText xml:space="preserve"> ADDIN EN.CITE </w:instrText>
            </w:r>
            <w:r w:rsidR="00C15E3D">
              <w:fldChar w:fldCharType="begin">
                <w:fldData xml:space="preserve">PEVuZE5vdGU+PENpdGU+PEF1dGhvcj5Nb3VuZDwvQXV0aG9yPjxZZWFyPjIwMTI8L1llYXI+PFJl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biBBdXN0cmFsaWE8L2tleXdvcmQ+PGtleXdvcmQ+V2VzdGVybiBBdXN0cmFsaWEgT3JnYW5pc20g
TGlzdDwva2V5d29yZD48L2tleXdvcmRzPjxkYXRlcz48eWVhcj4yMDE2PC95ZWFyPjxwdWItZGF0
ZXM+PGRhdGU+MjAxNjwvZGF0ZT48L3B1Yi1kYXRlcz48L2RhdGVzPjx1cmxzPjxyZWxhdGVkLXVy
bHM+PHVybD5odHRwczovL3d3dy5hZ3JpYy53YS5nb3YuYXUvYmFtL3dlc3Rlcm4tYXVzdHJhbGlh
bi1vcmdhbmlzbS1saXN0LXdhb2w8L3VybD48L3JlbGF0ZWQtdXJscz48L3VybHM+PGN1c3RvbTE+
S29yZWFuIFN0cmF3YmVycmllcyBHQjwvY3VzdG9tMT48L3JlY29yZD48L0NpdGU+PC9FbmROb3Rl
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DED9945" w14:textId="5AA1324C" w:rsidR="001A04DB" w:rsidRPr="00C66897" w:rsidRDefault="001A04DB" w:rsidP="00C15E3D">
            <w:pPr>
              <w:pStyle w:val="TableText"/>
            </w:pPr>
            <w:r w:rsidRPr="00C66897">
              <w:t>Flower of various Asteraceae</w:t>
            </w:r>
            <w:r w:rsidRPr="00C66897" w:rsidDel="00BA1B95">
              <w:t xml:space="preserv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4F1DD86A" w14:textId="16E5C722"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D;</w:t>
            </w:r>
            <w:r w:rsidRPr="00C66897">
              <w:t xml:space="preserve"> from </w:t>
            </w:r>
            <w:r w:rsidR="00CD3D61" w:rsidRPr="00C66897">
              <w:t>cut-flowers</w:t>
            </w:r>
            <w:r w:rsidRPr="00C66897">
              <w:t xml:space="preserve"> and persimmon fruit</w:t>
            </w:r>
            <w:r w:rsidR="00C63499" w:rsidRPr="00C66897">
              <w:t xml:space="preserve">. </w:t>
            </w:r>
            <w:r w:rsidR="008D790E" w:rsidRPr="00C66897">
              <w:t>Five</w:t>
            </w:r>
            <w:r w:rsidRPr="00C66897">
              <w:t xml:space="preserve"> interceptions from Africa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C63499" w:rsidRPr="00C66897">
              <w:t xml:space="preserve">. </w:t>
            </w:r>
            <w:r w:rsidRPr="00C66897">
              <w:t xml:space="preserve">Intercepted on </w:t>
            </w:r>
            <w:r w:rsidRPr="00C66897">
              <w:rPr>
                <w:i/>
              </w:rPr>
              <w:t>Chrysanthemum</w:t>
            </w:r>
            <w:r w:rsidRPr="00C66897">
              <w:t xml:space="preserve"> sp. from Taiwan, </w:t>
            </w:r>
            <w:r w:rsidRPr="00C66897">
              <w:rPr>
                <w:i/>
              </w:rPr>
              <w:t>Dianthus</w:t>
            </w:r>
            <w:r w:rsidRPr="00C66897">
              <w:t xml:space="preserve"> sp. from Kenya, </w:t>
            </w:r>
            <w:r w:rsidRPr="00C66897">
              <w:rPr>
                <w:i/>
              </w:rPr>
              <w:t>Gomphrena</w:t>
            </w:r>
            <w:r w:rsidRPr="00C66897">
              <w:t xml:space="preserve"> sp. from Hawaii and  </w:t>
            </w:r>
            <w:r w:rsidRPr="00C66897">
              <w:rPr>
                <w:i/>
              </w:rPr>
              <w:t>Oncidium</w:t>
            </w:r>
            <w:r w:rsidRPr="00C66897">
              <w:t xml:space="preserve"> sp. from Thailand to Japan </w:t>
            </w:r>
            <w:r w:rsidR="00A307C0" w:rsidRPr="00C66897">
              <w:fldChar w:fldCharType="begin"/>
            </w:r>
            <w:r w:rsidR="00C15E3D">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47042729"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055F22C5" w14:textId="77777777" w:rsidR="001A04DB" w:rsidRPr="00C66897" w:rsidRDefault="001A04DB" w:rsidP="00A56500">
            <w:pPr>
              <w:pStyle w:val="TableText"/>
            </w:pPr>
            <w:r w:rsidRPr="00C66897">
              <w:t>No</w:t>
            </w:r>
          </w:p>
        </w:tc>
      </w:tr>
      <w:tr w:rsidR="009A1ABC" w:rsidRPr="00C66897" w14:paraId="53418760"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F0BA5A8" w14:textId="77777777" w:rsidR="001A04DB" w:rsidRPr="00C66897" w:rsidRDefault="001A04DB" w:rsidP="00A56500">
            <w:pPr>
              <w:pStyle w:val="TableText"/>
              <w:rPr>
                <w:i/>
                <w:iCs/>
              </w:rPr>
            </w:pPr>
            <w:r w:rsidRPr="00C66897">
              <w:rPr>
                <w:i/>
                <w:iCs/>
              </w:rPr>
              <w:t xml:space="preserve">Neohydatothrips gracilicornis </w:t>
            </w:r>
            <w:r w:rsidRPr="00C66897">
              <w:rPr>
                <w:iCs/>
              </w:rPr>
              <w:t>(Williams)</w:t>
            </w:r>
          </w:p>
        </w:tc>
        <w:tc>
          <w:tcPr>
            <w:tcW w:w="372" w:type="pct"/>
            <w:tcBorders>
              <w:top w:val="single" w:sz="4" w:space="0" w:color="D9D9D9" w:themeColor="background1" w:themeShade="D9"/>
              <w:left w:val="nil"/>
              <w:bottom w:val="single" w:sz="4" w:space="0" w:color="D9D9D9" w:themeColor="background1" w:themeShade="D9"/>
              <w:right w:val="nil"/>
            </w:tcBorders>
          </w:tcPr>
          <w:p w14:paraId="4CDEC96A"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19E1C7DE" w14:textId="7147A1B2" w:rsidR="001A04DB" w:rsidRPr="00C66897" w:rsidRDefault="001A04DB" w:rsidP="00C15E3D">
            <w:pPr>
              <w:pStyle w:val="TableText"/>
            </w:pPr>
            <w:r w:rsidRPr="00C66897">
              <w:t xml:space="preserve">England and Japan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5BD59C2" w14:textId="127DD05B"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4C290D3D" w14:textId="09D8D233" w:rsidR="001A04DB" w:rsidRPr="00C66897" w:rsidRDefault="001A04DB" w:rsidP="00C15E3D">
            <w:pPr>
              <w:pStyle w:val="TableText"/>
            </w:pPr>
            <w:r w:rsidRPr="00C66897">
              <w:t xml:space="preserve">On clover and meadow grasses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5DEDCBFA" w14:textId="05F5805E" w:rsidR="001A725D" w:rsidRPr="00C66897" w:rsidRDefault="001A04DB" w:rsidP="00C15E3D">
            <w:pPr>
              <w:pStyle w:val="TableText"/>
            </w:pPr>
            <w:r w:rsidRPr="00C66897">
              <w:rPr>
                <w:rFonts w:cs="Calibri"/>
              </w:rPr>
              <w:t xml:space="preserve">Interception group </w:t>
            </w:r>
            <w:r w:rsidRPr="00C66897">
              <w:rPr>
                <w:rFonts w:cs="Calibri"/>
                <w:color w:val="000000" w:themeColor="text1"/>
              </w:rPr>
              <w:t>E;</w:t>
            </w:r>
            <w:r w:rsidRPr="00C66897">
              <w:t xml:space="preserve"> on kiwifruit</w:t>
            </w:r>
            <w:r w:rsidR="00C63499" w:rsidRPr="00C66897">
              <w:t xml:space="preserve">. </w:t>
            </w:r>
            <w:r w:rsidRPr="00C66897">
              <w:t xml:space="preserve">Intercepted on leaves of </w:t>
            </w:r>
            <w:r w:rsidRPr="00C66897">
              <w:rPr>
                <w:i/>
              </w:rPr>
              <w:t>Viburnum</w:t>
            </w:r>
            <w:r w:rsidRPr="00C66897">
              <w:t xml:space="preserve"> sp. from Italy to Japan </w:t>
            </w:r>
            <w:r w:rsidR="00A307C0" w:rsidRPr="00C66897">
              <w:fldChar w:fldCharType="begin"/>
            </w:r>
            <w:r w:rsidR="00C15E3D">
              <w:instrText xml:space="preserve"> ADDIN EN.CITE &lt;EndNote&gt;&lt;Cite&gt;&lt;Author&gt;Masumoto&lt;/Author&gt;&lt;Year&gt;2005&lt;/Year&gt;&lt;RecNum&gt;18104&lt;/RecNum&gt;&lt;DisplayText&gt;(Masumoto et al. 2005)&lt;/DisplayText&gt;&lt;record&gt;&lt;rec-number&gt;18104&lt;/rec-number&gt;&lt;foreign-keys&gt;&lt;key app="EN" db-id="pxwxw0er9zv2fxezxdk5tt5utz5p5vtrwdv0" timestamp="1451972771"&gt;18104&lt;/key&gt;&lt;/foreign-keys&gt;&lt;ref-type name="Journal Article"&gt;17&lt;/ref-type&gt;&lt;contributors&gt;&lt;authors&gt;&lt;author&gt;Masumoto,M.&lt;/author&gt;&lt;author&gt;Takahashi,G.&lt;/author&gt;&lt;author&gt;Kawai,T.&lt;/author&gt;&lt;author&gt;Minoura,K.&lt;/author&gt;&lt;author&gt;Oda,Y.&lt;/author&gt;&lt;author&gt;Hayase,T.&lt;/author&gt;&lt;/authors&gt;&lt;/contributors&gt;&lt;titles&gt;&lt;title&gt;Additional list of thrips Thysanoptera intercepted in plant quarantine IV&lt;/title&gt;&lt;secondary-title&gt;Research Bulletin of the Plant Protection Service Japan&lt;/secondary-title&gt;&lt;/titles&gt;&lt;periodical&gt;&lt;full-title&gt;Research Bulletin of the Plant Protection Service Japan&lt;/full-title&gt;&lt;/periodical&gt;&lt;pages&gt;75-78&lt;/pages&gt;&lt;volume&gt;41&lt;/volume&gt;&lt;keywords&gt;&lt;keyword&gt;Activities&lt;/keyword&gt;&lt;keyword&gt;Activity&lt;/keyword&gt;&lt;keyword&gt;as&lt;/keyword&gt;&lt;keyword&gt;cut flowers&lt;/keyword&gt;&lt;keyword&gt;Flowers&lt;/keyword&gt;&lt;keyword&gt;fruit&lt;/keyword&gt;&lt;keyword&gt;Fruits&lt;/keyword&gt;&lt;keyword&gt;Genera&lt;/keyword&gt;&lt;keyword&gt;Japanese&lt;/keyword&gt;&lt;keyword&gt;Nurseries&lt;/keyword&gt;&lt;keyword&gt;Plant quarantine&lt;/keyword&gt;&lt;keyword&gt;Plants&lt;/keyword&gt;&lt;keyword&gt;Quarantine&lt;/keyword&gt;&lt;keyword&gt;Report&lt;/keyword&gt;&lt;keyword&gt;Reports&lt;/keyword&gt;&lt;keyword&gt;Research&lt;/keyword&gt;&lt;keyword&gt;Species&lt;/keyword&gt;&lt;keyword&gt;Thrips&lt;/keyword&gt;&lt;keyword&gt;Thysanoptera&lt;/keyword&gt;&lt;keyword&gt;Vegetables&lt;/keyword&gt;&lt;/keywords&gt;&lt;dates&gt;&lt;year&gt;2005&lt;/year&gt;&lt;/dates&gt;&lt;orig-pub&gt;&lt;style face="underline" font="default" size="100%"&gt;J:\E Library\Plant Catalogue\M&lt;/style&gt;&lt;/orig-pub&gt;&lt;label&gt;82392&lt;/label&gt;&lt;urls&gt;&lt;/urls&gt;&lt;custom1&gt;cw&lt;/custom1&gt;&lt;language&gt;Japanese&lt;/language&gt;&lt;/record&gt;&lt;/Cite&gt;&lt;/EndNote&gt;</w:instrText>
            </w:r>
            <w:r w:rsidR="00A307C0" w:rsidRPr="00C66897">
              <w:fldChar w:fldCharType="separate"/>
            </w:r>
            <w:r w:rsidR="00A307C0" w:rsidRPr="00C66897">
              <w:rPr>
                <w:noProof/>
              </w:rPr>
              <w:t>(</w:t>
            </w:r>
            <w:hyperlink w:anchor="_ENREF_330" w:tooltip="Masumoto, 2005 #18104" w:history="1">
              <w:r w:rsidR="00C15E3D" w:rsidRPr="00C66897">
                <w:rPr>
                  <w:noProof/>
                </w:rPr>
                <w:t>Masumoto et al. 2005</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06B72877"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3B980D43" w14:textId="77777777" w:rsidR="001A04DB" w:rsidRPr="00C66897" w:rsidRDefault="001A04DB" w:rsidP="00A56500">
            <w:pPr>
              <w:pStyle w:val="TableText"/>
            </w:pPr>
            <w:r w:rsidRPr="00C66897">
              <w:t>No</w:t>
            </w:r>
          </w:p>
        </w:tc>
      </w:tr>
      <w:tr w:rsidR="009A1ABC" w:rsidRPr="00C66897" w14:paraId="6FF61500"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3F34505" w14:textId="77777777" w:rsidR="001A04DB" w:rsidRPr="00C66897" w:rsidRDefault="001A04DB" w:rsidP="00A56500">
            <w:pPr>
              <w:pStyle w:val="TableText"/>
            </w:pPr>
            <w:r w:rsidRPr="00C66897">
              <w:rPr>
                <w:i/>
              </w:rPr>
              <w:t>Neohydatothrips samayunkur</w:t>
            </w:r>
            <w:r w:rsidRPr="00C66897">
              <w:t xml:space="preserve"> Kudo</w:t>
            </w:r>
          </w:p>
        </w:tc>
        <w:tc>
          <w:tcPr>
            <w:tcW w:w="372" w:type="pct"/>
            <w:tcBorders>
              <w:top w:val="single" w:sz="4" w:space="0" w:color="D9D9D9" w:themeColor="background1" w:themeShade="D9"/>
              <w:left w:val="nil"/>
              <w:bottom w:val="single" w:sz="4" w:space="0" w:color="D9D9D9" w:themeColor="background1" w:themeShade="D9"/>
              <w:right w:val="nil"/>
            </w:tcBorders>
          </w:tcPr>
          <w:p w14:paraId="76AB8DCE" w14:textId="77777777" w:rsidR="001A04DB" w:rsidRPr="00C66897" w:rsidRDefault="001A04DB" w:rsidP="00A56500">
            <w:pPr>
              <w:pStyle w:val="TableText"/>
            </w:pPr>
            <w:r w:rsidRPr="00C66897">
              <w:t>1</w:t>
            </w:r>
          </w:p>
        </w:tc>
        <w:tc>
          <w:tcPr>
            <w:tcW w:w="512" w:type="pct"/>
            <w:tcBorders>
              <w:top w:val="single" w:sz="4" w:space="0" w:color="D9D9D9" w:themeColor="background1" w:themeShade="D9"/>
              <w:left w:val="nil"/>
              <w:bottom w:val="single" w:sz="4" w:space="0" w:color="D9D9D9" w:themeColor="background1" w:themeShade="D9"/>
              <w:right w:val="nil"/>
            </w:tcBorders>
          </w:tcPr>
          <w:p w14:paraId="2E6C127F" w14:textId="40569928" w:rsidR="001A04DB" w:rsidRPr="00C66897" w:rsidRDefault="001A04DB" w:rsidP="00C15E3D">
            <w:pPr>
              <w:pStyle w:val="TableText"/>
            </w:pPr>
            <w:r w:rsidRPr="00C66897">
              <w:t xml:space="preserve">North and central Americas, Africa, Asia and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30E52F4" w14:textId="22181FD4" w:rsidR="001A04DB" w:rsidRPr="00C66897" w:rsidRDefault="001A04DB" w:rsidP="00C15E3D">
            <w:pPr>
              <w:pStyle w:val="TableText"/>
            </w:pPr>
            <w:r w:rsidRPr="00C66897">
              <w:t xml:space="preserve">Yes, Eastern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579112B0" w14:textId="6811917C" w:rsidR="001A04DB" w:rsidRPr="00C66897" w:rsidRDefault="001A04DB" w:rsidP="00C15E3D">
            <w:pPr>
              <w:pStyle w:val="TableText"/>
            </w:pPr>
            <w:r w:rsidRPr="00C66897">
              <w:t xml:space="preserve">Leaves and in flowers of Tagetes species (Asteraceae)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7386BEAE" w14:textId="37D8DDE5" w:rsidR="001A04DB" w:rsidRPr="00C66897" w:rsidRDefault="001A04DB" w:rsidP="00C15E3D">
            <w:pPr>
              <w:pStyle w:val="TableText"/>
            </w:pPr>
            <w:r w:rsidRPr="00C66897">
              <w:t>In</w:t>
            </w:r>
            <w:r w:rsidR="006B4CAF" w:rsidRPr="00C66897">
              <w:t>terception group C;</w:t>
            </w:r>
            <w:r w:rsidRPr="00C66897">
              <w:t xml:space="preserve"> from </w:t>
            </w:r>
            <w:r w:rsidR="00CD3D61" w:rsidRPr="00C66897">
              <w:t>cut-flowers</w:t>
            </w:r>
            <w:r w:rsidR="00C63499" w:rsidRPr="00C66897">
              <w:t xml:space="preserve">. Thirteen </w:t>
            </w:r>
            <w:r w:rsidRPr="00C66897">
              <w:t xml:space="preserve">interceptions from Mediterranean and/or Africa from 1983-1999 and </w:t>
            </w:r>
            <w:r w:rsidR="00C63499" w:rsidRPr="00C66897">
              <w:t>two</w:t>
            </w:r>
            <w:r w:rsidRPr="00C66897">
              <w:t xml:space="preserve"> 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134E1AC4"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366586ED" w14:textId="77777777" w:rsidR="001A04DB" w:rsidRPr="00C66897" w:rsidRDefault="001A04DB" w:rsidP="00A56500">
            <w:pPr>
              <w:pStyle w:val="TableText"/>
            </w:pPr>
            <w:r w:rsidRPr="00C66897">
              <w:t>No</w:t>
            </w:r>
          </w:p>
        </w:tc>
      </w:tr>
      <w:tr w:rsidR="009A1ABC" w:rsidRPr="00C66897" w14:paraId="1F514805"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4E909836" w14:textId="77777777" w:rsidR="001A04DB" w:rsidRPr="00C66897" w:rsidRDefault="001A04DB" w:rsidP="00A56500">
            <w:pPr>
              <w:pStyle w:val="TableText"/>
              <w:rPr>
                <w:color w:val="000000" w:themeColor="text1"/>
              </w:rPr>
            </w:pPr>
            <w:r w:rsidRPr="00C66897">
              <w:rPr>
                <w:i/>
                <w:color w:val="000000" w:themeColor="text1"/>
              </w:rPr>
              <w:t xml:space="preserve">Neohydatothrips variabilis </w:t>
            </w:r>
            <w:r w:rsidRPr="00C66897">
              <w:rPr>
                <w:color w:val="000000" w:themeColor="text1"/>
              </w:rPr>
              <w:t>(Beach)</w:t>
            </w:r>
          </w:p>
          <w:p w14:paraId="1C2C2929" w14:textId="77777777" w:rsidR="001A04DB" w:rsidRPr="00C66897" w:rsidRDefault="001A04DB" w:rsidP="00A56500">
            <w:pPr>
              <w:pStyle w:val="TableText"/>
              <w:rPr>
                <w:rFonts w:cs="Arial"/>
                <w:i/>
                <w:color w:val="000000" w:themeColor="text1"/>
              </w:rPr>
            </w:pPr>
            <w:r w:rsidRPr="00C66897">
              <w:t>Soybean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6533BFB1" w14:textId="77777777" w:rsidR="001A04DB" w:rsidRPr="00C66897" w:rsidRDefault="001A04DB" w:rsidP="00A56500">
            <w:pPr>
              <w:pStyle w:val="TableText"/>
              <w:rPr>
                <w:color w:val="000000" w:themeColor="text1"/>
              </w:rPr>
            </w:pPr>
            <w:r w:rsidRPr="00C66897">
              <w:rPr>
                <w:color w:val="000000" w:themeColor="text1"/>
              </w:rPr>
              <w:t>2</w:t>
            </w:r>
          </w:p>
        </w:tc>
        <w:tc>
          <w:tcPr>
            <w:tcW w:w="512" w:type="pct"/>
            <w:tcBorders>
              <w:top w:val="single" w:sz="4" w:space="0" w:color="D9D9D9" w:themeColor="background1" w:themeShade="D9"/>
              <w:left w:val="nil"/>
              <w:bottom w:val="single" w:sz="4" w:space="0" w:color="D9D9D9" w:themeColor="background1" w:themeShade="D9"/>
              <w:right w:val="nil"/>
            </w:tcBorders>
          </w:tcPr>
          <w:p w14:paraId="0D4DD32E" w14:textId="0765F7E4" w:rsidR="001A04DB" w:rsidRPr="00C66897" w:rsidRDefault="001A04DB" w:rsidP="00C15E3D">
            <w:pPr>
              <w:pStyle w:val="TableText"/>
              <w:rPr>
                <w:color w:val="000000" w:themeColor="text1"/>
              </w:rPr>
            </w:pPr>
            <w:r w:rsidRPr="00C66897">
              <w:rPr>
                <w:color w:val="000000" w:themeColor="text1"/>
              </w:rPr>
              <w:t xml:space="preserve">North America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r w:rsidRPr="00C66897">
              <w:rPr>
                <w:color w:val="000000" w:themeColor="text1"/>
              </w:rPr>
              <w:t xml:space="preserve"> </w:t>
            </w:r>
          </w:p>
        </w:tc>
        <w:tc>
          <w:tcPr>
            <w:tcW w:w="585" w:type="pct"/>
            <w:tcBorders>
              <w:top w:val="single" w:sz="4" w:space="0" w:color="D9D9D9" w:themeColor="background1" w:themeShade="D9"/>
              <w:left w:val="nil"/>
              <w:bottom w:val="single" w:sz="4" w:space="0" w:color="D9D9D9" w:themeColor="background1" w:themeShade="D9"/>
              <w:right w:val="nil"/>
            </w:tcBorders>
          </w:tcPr>
          <w:p w14:paraId="7DAB3212" w14:textId="73D16D97" w:rsidR="001A04DB" w:rsidRPr="00C66897" w:rsidRDefault="001A04DB" w:rsidP="00C15E3D">
            <w:pPr>
              <w:pStyle w:val="TableText"/>
              <w:rPr>
                <w:color w:val="000000" w:themeColor="text1"/>
              </w:rPr>
            </w:pPr>
            <w:r w:rsidRPr="00C66897">
              <w:t xml:space="preserve">No record found </w:t>
            </w:r>
            <w:r w:rsidR="00A307C0" w:rsidRPr="00C66897">
              <w:rPr>
                <w:color w:val="000000" w:themeColor="text1"/>
              </w:rPr>
              <w:fldChar w:fldCharType="begin"/>
            </w:r>
            <w:r w:rsidR="00C15E3D">
              <w:rPr>
                <w:color w:val="000000" w:themeColor="text1"/>
              </w:rPr>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380" w:tooltip="Mound, 2012 #17744" w:history="1">
              <w:r w:rsidR="00C15E3D" w:rsidRPr="00C66897">
                <w:rPr>
                  <w:noProof/>
                  <w:color w:val="000000" w:themeColor="text1"/>
                </w:rPr>
                <w:t>Mound &amp; Tree 2012</w:t>
              </w:r>
            </w:hyperlink>
            <w:r w:rsidR="00A307C0" w:rsidRPr="00C66897">
              <w:rPr>
                <w:noProof/>
                <w:color w:val="000000" w:themeColor="text1"/>
              </w:rPr>
              <w:t>)</w:t>
            </w:r>
            <w:r w:rsidR="00A307C0" w:rsidRPr="00C66897">
              <w:rPr>
                <w:color w:val="000000" w:themeColor="text1"/>
              </w:rPr>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2BACDCBE" w14:textId="7786FE4C" w:rsidR="008D790E" w:rsidRPr="00C66897" w:rsidRDefault="001A04DB" w:rsidP="00C15E3D">
            <w:pPr>
              <w:pStyle w:val="TableText"/>
              <w:rPr>
                <w:color w:val="000000" w:themeColor="text1"/>
              </w:rPr>
            </w:pPr>
            <w:r w:rsidRPr="00C66897">
              <w:rPr>
                <w:color w:val="000000" w:themeColor="text1"/>
              </w:rPr>
              <w:t xml:space="preserve">Leaves of legumes, including soybeans </w:t>
            </w:r>
            <w:r w:rsidR="00A307C0" w:rsidRPr="00C66897">
              <w:rPr>
                <w:color w:val="000000" w:themeColor="text1"/>
              </w:rPr>
              <w:fldChar w:fldCharType="begin"/>
            </w:r>
            <w:r w:rsidR="00C15E3D">
              <w:rPr>
                <w:color w:val="000000" w:themeColor="text1"/>
              </w:rPr>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380" w:tooltip="Mound, 2012 #17744" w:history="1">
              <w:r w:rsidR="00C15E3D" w:rsidRPr="00C66897">
                <w:rPr>
                  <w:noProof/>
                  <w:color w:val="000000" w:themeColor="text1"/>
                </w:rPr>
                <w:t>Mound &amp; Tree 2012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tomato production, including occasionally on flowers</w:t>
            </w:r>
            <w:r w:rsidR="004913B7"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&lt;EndNote&gt;&lt;Cite&gt;&lt;Author&gt;Nault&lt;/Author&gt;&lt;Year&gt;2003&lt;/Year&gt;&lt;RecNum&gt;21639&lt;/RecNum&gt;&lt;DisplayText&gt;(Nault et al. 2003)&lt;/DisplayText&gt;&lt;record&gt;&lt;rec-number&gt;21639&lt;/rec-number&gt;&lt;foreign-keys&gt;&lt;key app="EN" db-id="pxwxw0er9zv2fxezxdk5tt5utz5p5vtrwdv0" timestamp="1451972856"&gt;21639&lt;/key&gt;&lt;/foreign-keys&gt;&lt;ref-type name="Journal Article"&gt;17&lt;/ref-type&gt;&lt;contributors&gt;&lt;authors&gt;&lt;author&gt;Nault,B.A.&lt;/author&gt;&lt;author&gt;Speck,J.&lt;/author&gt;&lt;author&gt;Jolly,D.&lt;/author&gt;&lt;author&gt;Groves,R.L.&lt;/author&gt;&lt;/authors&gt;&lt;/contributors&gt;&lt;titles&gt;&lt;title&gt;Seasonal patterns of adult thrips dispersal and implications for management in eastern Virginia tomato fields&lt;/title&gt;&lt;secondary-title&gt;Crop Protection&lt;/secondary-title&gt;&lt;/titles&gt;&lt;periodical&gt;&lt;full-title&gt;Crop Protection&lt;/full-title&gt;&lt;/periodical&gt;&lt;pages&gt;52-512&lt;/pages&gt;&lt;volume&gt;22&lt;/volume&gt;&lt;keywords&gt;&lt;keyword&gt;j&lt;/keyword&gt;&lt;keyword&gt;Adult&lt;/keyword&gt;&lt;keyword&gt;Thrips&lt;/keyword&gt;&lt;keyword&gt;Dispersal&lt;/keyword&gt;&lt;keyword&gt;Implications&lt;/keyword&gt;&lt;keyword&gt;Management&lt;/keyword&gt;&lt;keyword&gt;Virginia&lt;/keyword&gt;&lt;keyword&gt;Tomato&lt;/keyword&gt;&lt;keyword&gt;Fields&lt;/keyword&gt;&lt;keyword&gt;Field&lt;/keyword&gt;&lt;keyword&gt;Protection&lt;/keyword&gt;&lt;keyword&gt;Flight&lt;/keyword&gt;&lt;keyword&gt;Activity&lt;/keyword&gt;&lt;keyword&gt;Activities&lt;/keyword&gt;&lt;keyword&gt;Commercial&lt;/keyword&gt;&lt;keyword&gt;USA&lt;/keyword&gt;&lt;keyword&gt;Regions&lt;/keyword&gt;&lt;keyword&gt;Region&lt;/keyword&gt;&lt;keyword&gt;Populations&lt;/keyword&gt;&lt;keyword&gt;Flowers&lt;/keyword&gt;&lt;keyword&gt;Species&lt;/keyword&gt;&lt;keyword&gt;as&lt;/keyword&gt;&lt;keyword&gt;vector&lt;/keyword&gt;&lt;keyword&gt;Wilt&lt;/keyword&gt;&lt;keyword&gt;Virus&lt;/keyword&gt;&lt;keyword&gt;TSWV&lt;/keyword&gt;&lt;keyword&gt;Transmission&lt;/keyword&gt;&lt;keyword&gt;fruit&lt;/keyword&gt;&lt;keyword&gt;Injury&lt;/keyword&gt;&lt;keyword&gt;Injuries&lt;/keyword&gt;&lt;keyword&gt;Infestation&lt;/keyword&gt;&lt;/keywords&gt;&lt;dates&gt;&lt;year&gt;2003&lt;/year&gt;&lt;/dates&gt;&lt;orig-pub&gt;&lt;style face="underline" font="default" size="100%"&gt;J:\E Library\Plant Catalogue\N&lt;/style&gt;&lt;/orig-pub&gt;&lt;label&gt;86463&lt;/label&gt;&lt;urls&gt;&lt;/urls&gt;&lt;custom1&gt;Tospovirus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02" w:tooltip="Nault, 2003 #21639" w:history="1">
              <w:r w:rsidR="00C15E3D" w:rsidRPr="00C66897">
                <w:rPr>
                  <w:noProof/>
                  <w:color w:val="000000" w:themeColor="text1"/>
                </w:rPr>
                <w:t>Nault et al. 2003</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reported associated with peach orchards in Georgia, USA </w:t>
            </w:r>
            <w:r w:rsidR="00A307C0" w:rsidRPr="00C66897">
              <w:rPr>
                <w:color w:val="000000" w:themeColor="text1"/>
              </w:rPr>
              <w:fldChar w:fldCharType="begin"/>
            </w:r>
            <w:r w:rsidR="00C15E3D">
              <w:rPr>
                <w:color w:val="000000" w:themeColor="text1"/>
              </w:rPr>
              <w:instrText xml:space="preserve"> ADDIN EN.CITE &lt;EndNote&gt;&lt;Cite&gt;&lt;Author&gt;Yonce&lt;/Author&gt;&lt;Year&gt;1990&lt;/Year&gt;&lt;RecNum&gt;21745&lt;/RecNum&gt;&lt;DisplayText&gt;(Yonce et al. 1990)&lt;/DisplayText&gt;&lt;record&gt;&lt;rec-number&gt;21745&lt;/rec-number&gt;&lt;foreign-keys&gt;&lt;key app="EN" db-id="pxwxw0er9zv2fxezxdk5tt5utz5p5vtrwdv0" timestamp="1451972858"&gt;21745&lt;/key&gt;&lt;/foreign-keys&gt;&lt;ref-type name="Journal Article"&gt;17&lt;/ref-type&gt;&lt;contributors&gt;&lt;authors&gt;&lt;author&gt;Yonce,C.E.&lt;/author&gt;&lt;author&gt;Payne,J.A.&lt;/author&gt;&lt;author&gt;Beshear,R.J.&lt;/author&gt;&lt;author&gt;Horton,D.L.&lt;/author&gt;&lt;/authors&gt;&lt;/contributors&gt;&lt;titles&gt;&lt;title&gt;Thrips (Thysanoptera: Thripidae) associated with unsprayed and sprayed peaches in Georgia&lt;/title&gt;&lt;secondary-title&gt;Journal of Economic Entomology&lt;/secondary-title&gt;&lt;/titles&gt;&lt;periodical&gt;&lt;full-title&gt;Journal of Economic Entomology&lt;/full-title&gt;&lt;/periodical&gt;&lt;pages&gt;511-518&lt;/pages&gt;&lt;volume&gt;83&lt;/volume&gt;&lt;keywords&gt;&lt;keyword&gt;associated&lt;/keyword&gt;&lt;keyword&gt;Entomology&lt;/keyword&gt;&lt;keyword&gt;j&lt;/keyword&gt;&lt;keyword&gt;peach&lt;/keyword&gt;&lt;keyword&gt;Peaches&lt;/keyword&gt;&lt;keyword&gt;Thripidae&lt;/keyword&gt;&lt;keyword&gt;Thrips&lt;/keyword&gt;&lt;keyword&gt;Thysanoptera&lt;/keyword&gt;&lt;/keywords&gt;&lt;dates&gt;&lt;year&gt;1990&lt;/year&gt;&lt;/dates&gt;&lt;orig-pub&gt;&lt;style face="underline" font="default" size="100%"&gt;J:\E Library\Plant Catalogue\Y&lt;/style&gt;&lt;/orig-pub&gt;&lt;label&gt;86576&lt;/label&gt;&lt;urls&gt;&lt;/urls&gt;&lt;custom1&gt;Tospovirus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88" w:tooltip="Yonce, 1990 #21745" w:history="1">
              <w:r w:rsidR="00C15E3D" w:rsidRPr="00C66897">
                <w:rPr>
                  <w:noProof/>
                  <w:color w:val="000000" w:themeColor="text1"/>
                </w:rPr>
                <w:t>Yonce et al. 1990</w:t>
              </w:r>
            </w:hyperlink>
            <w:r w:rsidR="00A307C0" w:rsidRPr="00C66897">
              <w:rPr>
                <w:noProof/>
                <w:color w:val="000000" w:themeColor="text1"/>
              </w:rPr>
              <w:t>)</w:t>
            </w:r>
            <w:r w:rsidR="00A307C0" w:rsidRPr="00C66897">
              <w:rPr>
                <w:color w:val="000000" w:themeColor="text1"/>
              </w:rPr>
              <w:fldChar w:fldCharType="end"/>
            </w:r>
            <w:r w:rsidR="004913B7" w:rsidRPr="00C66897">
              <w:rPr>
                <w:color w:val="000000" w:themeColor="text1"/>
              </w:rPr>
              <w:t>.</w:t>
            </w:r>
          </w:p>
        </w:tc>
        <w:tc>
          <w:tcPr>
            <w:tcW w:w="1076" w:type="pct"/>
            <w:tcBorders>
              <w:top w:val="single" w:sz="4" w:space="0" w:color="D9D9D9" w:themeColor="background1" w:themeShade="D9"/>
              <w:left w:val="nil"/>
              <w:bottom w:val="single" w:sz="4" w:space="0" w:color="D9D9D9" w:themeColor="background1" w:themeShade="D9"/>
              <w:right w:val="nil"/>
            </w:tcBorders>
          </w:tcPr>
          <w:p w14:paraId="219D36C6" w14:textId="77777777" w:rsidR="001A04DB" w:rsidRPr="00C66897" w:rsidRDefault="001A04DB" w:rsidP="00A56500">
            <w:pPr>
              <w:pStyle w:val="TableText"/>
              <w:rPr>
                <w:color w:val="000000" w:themeColor="text1"/>
              </w:rPr>
            </w:pPr>
            <w:r w:rsidRPr="00C66897">
              <w:rPr>
                <w:color w:val="000000" w:themeColor="text1"/>
              </w:rPr>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274B03ED" w14:textId="77777777" w:rsidR="001A04DB" w:rsidRPr="00C66897" w:rsidRDefault="001A04DB" w:rsidP="00A56500">
            <w:pPr>
              <w:pStyle w:val="TableText"/>
              <w:rPr>
                <w:color w:val="000000" w:themeColor="text1"/>
              </w:rPr>
            </w:pPr>
            <w:r w:rsidRPr="00C66897">
              <w:rPr>
                <w:color w:val="000000" w:themeColor="text1"/>
              </w:rPr>
              <w:t>Yes</w:t>
            </w:r>
          </w:p>
        </w:tc>
        <w:tc>
          <w:tcPr>
            <w:tcW w:w="569" w:type="pct"/>
            <w:tcBorders>
              <w:top w:val="single" w:sz="4" w:space="0" w:color="D9D9D9" w:themeColor="background1" w:themeShade="D9"/>
              <w:left w:val="nil"/>
              <w:bottom w:val="single" w:sz="4" w:space="0" w:color="D9D9D9" w:themeColor="background1" w:themeShade="D9"/>
              <w:right w:val="nil"/>
            </w:tcBorders>
          </w:tcPr>
          <w:p w14:paraId="03E26535" w14:textId="7311C206" w:rsidR="001A04DB" w:rsidRPr="00C66897" w:rsidRDefault="00AA654D" w:rsidP="00A56500">
            <w:pPr>
              <w:pStyle w:val="TableText"/>
              <w:rPr>
                <w:color w:val="000000" w:themeColor="text1"/>
              </w:rPr>
            </w:pPr>
            <w:r w:rsidRPr="00C66897">
              <w:rPr>
                <w:color w:val="000000" w:themeColor="text1"/>
              </w:rPr>
              <w:t>No</w:t>
            </w:r>
          </w:p>
        </w:tc>
      </w:tr>
      <w:tr w:rsidR="009A1ABC" w:rsidRPr="00C66897" w14:paraId="3FE60DFC"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C44B047" w14:textId="77777777" w:rsidR="001A04DB" w:rsidRPr="00C66897" w:rsidRDefault="001A04DB" w:rsidP="00A56500">
            <w:pPr>
              <w:pStyle w:val="TableText"/>
              <w:rPr>
                <w:i/>
                <w:iCs/>
              </w:rPr>
            </w:pPr>
            <w:r w:rsidRPr="00C66897">
              <w:rPr>
                <w:rFonts w:cs="Arial"/>
                <w:i/>
              </w:rPr>
              <w:t xml:space="preserve">Pezothrips kellyanus </w:t>
            </w:r>
            <w:r w:rsidRPr="00C66897">
              <w:rPr>
                <w:rFonts w:cs="Arial"/>
                <w:iCs/>
              </w:rPr>
              <w:t>Bagnall</w:t>
            </w:r>
          </w:p>
        </w:tc>
        <w:tc>
          <w:tcPr>
            <w:tcW w:w="372" w:type="pct"/>
            <w:tcBorders>
              <w:top w:val="single" w:sz="4" w:space="0" w:color="D9D9D9" w:themeColor="background1" w:themeShade="D9"/>
              <w:left w:val="nil"/>
              <w:bottom w:val="single" w:sz="4" w:space="0" w:color="D9D9D9" w:themeColor="background1" w:themeShade="D9"/>
              <w:right w:val="nil"/>
            </w:tcBorders>
          </w:tcPr>
          <w:p w14:paraId="422B39B5"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F51AB26" w14:textId="45765FF3" w:rsidR="001A04DB" w:rsidRPr="00C66897" w:rsidRDefault="001A04DB" w:rsidP="00C15E3D">
            <w:pPr>
              <w:pStyle w:val="TableText"/>
            </w:pPr>
            <w:r w:rsidRPr="00C66897">
              <w:t xml:space="preserve">Europe, New Caledonia and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4B1F94D7" w14:textId="3F192776" w:rsidR="001A04DB" w:rsidRPr="00C66897" w:rsidRDefault="001A04DB" w:rsidP="00C15E3D">
            <w:pPr>
              <w:pStyle w:val="TableText"/>
            </w:pPr>
            <w:r w:rsidRPr="00C66897">
              <w:t xml:space="preserve">Yes, ACT, NSW, Qld, SA and WA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159DD340" w14:textId="4531C729" w:rsidR="001A04DB" w:rsidRPr="00C66897" w:rsidRDefault="001A04DB" w:rsidP="00C15E3D">
            <w:pPr>
              <w:pStyle w:val="TableText"/>
            </w:pPr>
            <w:r w:rsidRPr="00C66897">
              <w:t xml:space="preserve">Scented flowers and immature fruit of various unrelated plants with scented and white flowers, hosts including citrus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Pr="00C66897">
              <w:t xml:space="preserve"> </w:t>
            </w:r>
          </w:p>
        </w:tc>
        <w:tc>
          <w:tcPr>
            <w:tcW w:w="1076" w:type="pct"/>
            <w:tcBorders>
              <w:top w:val="single" w:sz="4" w:space="0" w:color="D9D9D9" w:themeColor="background1" w:themeShade="D9"/>
              <w:left w:val="nil"/>
              <w:bottom w:val="single" w:sz="4" w:space="0" w:color="D9D9D9" w:themeColor="background1" w:themeShade="D9"/>
              <w:right w:val="nil"/>
            </w:tcBorders>
          </w:tcPr>
          <w:p w14:paraId="62BDFB3D" w14:textId="77777777" w:rsidR="001A04DB" w:rsidRPr="00C66897" w:rsidRDefault="001A04DB" w:rsidP="00A56500">
            <w:pPr>
              <w:pStyle w:val="TableText"/>
            </w:pPr>
            <w:r w:rsidRPr="00C66897">
              <w:t xml:space="preserve">None </w:t>
            </w:r>
          </w:p>
        </w:tc>
        <w:tc>
          <w:tcPr>
            <w:tcW w:w="537" w:type="pct"/>
            <w:tcBorders>
              <w:top w:val="single" w:sz="4" w:space="0" w:color="D9D9D9" w:themeColor="background1" w:themeShade="D9"/>
              <w:left w:val="nil"/>
              <w:bottom w:val="single" w:sz="4" w:space="0" w:color="D9D9D9" w:themeColor="background1" w:themeShade="D9"/>
              <w:right w:val="nil"/>
            </w:tcBorders>
          </w:tcPr>
          <w:p w14:paraId="2D5C4DD2"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49223207" w14:textId="77777777" w:rsidR="001A04DB" w:rsidRPr="00C66897" w:rsidRDefault="001A04DB" w:rsidP="00A56500">
            <w:pPr>
              <w:pStyle w:val="TableText"/>
            </w:pPr>
            <w:r w:rsidRPr="00C66897">
              <w:t>No</w:t>
            </w:r>
          </w:p>
        </w:tc>
      </w:tr>
      <w:tr w:rsidR="009A1ABC" w:rsidRPr="00C66897" w14:paraId="1343DC0B"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7B35569" w14:textId="77777777" w:rsidR="001A04DB" w:rsidRPr="00C66897" w:rsidRDefault="001A04DB" w:rsidP="00A56500">
            <w:pPr>
              <w:pStyle w:val="TableText"/>
              <w:rPr>
                <w:iCs/>
              </w:rPr>
            </w:pPr>
            <w:r w:rsidRPr="00C66897">
              <w:rPr>
                <w:i/>
                <w:iCs/>
              </w:rPr>
              <w:t xml:space="preserve">Pseudodendrothrips mori </w:t>
            </w:r>
            <w:r w:rsidRPr="00C66897">
              <w:rPr>
                <w:iCs/>
              </w:rPr>
              <w:t>(Niwa)</w:t>
            </w:r>
          </w:p>
          <w:p w14:paraId="35E08752" w14:textId="77777777" w:rsidR="001A04DB" w:rsidRPr="00C66897" w:rsidRDefault="001A04DB" w:rsidP="00A56500">
            <w:pPr>
              <w:pStyle w:val="TableText"/>
              <w:rPr>
                <w:i/>
                <w:iCs/>
              </w:rPr>
            </w:pPr>
            <w:r w:rsidRPr="00C66897">
              <w:t>Mulberry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01B4171B" w14:textId="20EB37AF" w:rsidR="001A04DB" w:rsidRPr="00C66897" w:rsidRDefault="001A04DB" w:rsidP="00A56500">
            <w:pPr>
              <w:pStyle w:val="TableText"/>
            </w:pP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74E710C4" w14:textId="3D0D5F67" w:rsidR="001A04DB" w:rsidRPr="00C66897" w:rsidRDefault="001A04DB" w:rsidP="00C15E3D">
            <w:pPr>
              <w:pStyle w:val="TableText"/>
            </w:pPr>
            <w:r w:rsidRPr="00C66897">
              <w:t xml:space="preserve">Western Europe, North and South America, Asia and Australia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5F7B249E" w14:textId="5B247DE5" w:rsidR="001A04DB" w:rsidRPr="00C66897" w:rsidRDefault="001A04DB" w:rsidP="00C15E3D">
            <w:pPr>
              <w:pStyle w:val="TableText"/>
            </w:pPr>
            <w:r w:rsidRPr="00C66897">
              <w:t xml:space="preserve">Yes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1238A415" w14:textId="304FBD74" w:rsidR="001A725D" w:rsidRPr="00C66897" w:rsidRDefault="001A04DB" w:rsidP="00C15E3D">
            <w:pPr>
              <w:pStyle w:val="TableText"/>
            </w:pPr>
            <w:r w:rsidRPr="00C66897">
              <w:t xml:space="preserve">Leaves of </w:t>
            </w:r>
            <w:r w:rsidRPr="00C66897">
              <w:rPr>
                <w:i/>
              </w:rPr>
              <w:t>Morus</w:t>
            </w:r>
            <w:r w:rsidRPr="00C66897">
              <w:t xml:space="preserve"> and </w:t>
            </w:r>
            <w:r w:rsidRPr="00C66897">
              <w:rPr>
                <w:i/>
              </w:rPr>
              <w:t>Ficu</w:t>
            </w:r>
            <w:r w:rsidRPr="00C66897">
              <w:t xml:space="preserve">s spp. (Moraceae) </w:t>
            </w:r>
            <w:r w:rsidR="00A307C0" w:rsidRPr="00C66897">
              <w:fldChar w:fldCharType="begin">
                <w:fldData xml:space="preserve">PEVuZE5vdGU+PENpdGU+PEF1dGhvcj5Ib2RkbGU8L0F1dGhvcj48WWVhcj4yMDEyPC9ZZWFyPjxS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</w:fldData>
              </w:fldChar>
            </w:r>
            <w:r w:rsidR="00C15E3D">
              <w:instrText xml:space="preserve"> ADDIN EN.CITE </w:instrText>
            </w:r>
            <w:r w:rsidR="00C15E3D">
              <w:fldChar w:fldCharType="begin">
                <w:fldData xml:space="preserve">PEVuZE5vdGU+PENpdGU+PEF1dGhvcj5Ib2RkbGU8L0F1dGhvcj48WWVhcj4yMDEyPC9ZZWFyPjxS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C63499" w:rsidRPr="00C66897">
              <w:t xml:space="preserve">. </w:t>
            </w:r>
            <w:r w:rsidRPr="00C66897">
              <w:t xml:space="preserve">Assessed as on pathway for persimmons from South Korea </w:t>
            </w:r>
            <w:r w:rsidR="00A307C0" w:rsidRPr="00C66897">
              <w:fldChar w:fldCharType="begin"/>
            </w:r>
            <w:r w:rsidR="00C15E3D">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A307C0" w:rsidRPr="00C66897">
              <w:fldChar w:fldCharType="separate"/>
            </w:r>
            <w:r w:rsidR="00A307C0" w:rsidRPr="00C66897">
              <w:rPr>
                <w:noProof/>
              </w:rPr>
              <w:t>(</w:t>
            </w:r>
            <w:hyperlink w:anchor="_ENREF_119" w:tooltip="DAFF, 2004 #741" w:history="1">
              <w:r w:rsidR="00C15E3D" w:rsidRPr="00C66897">
                <w:rPr>
                  <w:noProof/>
                </w:rPr>
                <w:t>DAFF 2004c</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1FB7593" w14:textId="77777777" w:rsidR="001A04DB" w:rsidRPr="00C66897" w:rsidRDefault="001A04DB" w:rsidP="00A56500">
            <w:pPr>
              <w:pStyle w:val="TableText"/>
            </w:pPr>
            <w:r w:rsidRPr="00C66897">
              <w:rPr>
                <w:rFonts w:cs="Calibri"/>
              </w:rPr>
              <w:t xml:space="preserve">Interception group </w:t>
            </w:r>
            <w:r w:rsidRPr="00C66897">
              <w:rPr>
                <w:rFonts w:cs="Calibri"/>
                <w:color w:val="000000" w:themeColor="text1"/>
              </w:rPr>
              <w:t>E;</w:t>
            </w:r>
            <w:r w:rsidRPr="00C66897">
              <w:t xml:space="preserve"> from fresh fig fruit</w:t>
            </w:r>
          </w:p>
        </w:tc>
        <w:tc>
          <w:tcPr>
            <w:tcW w:w="537" w:type="pct"/>
            <w:tcBorders>
              <w:top w:val="single" w:sz="4" w:space="0" w:color="D9D9D9" w:themeColor="background1" w:themeShade="D9"/>
              <w:left w:val="nil"/>
              <w:bottom w:val="single" w:sz="4" w:space="0" w:color="D9D9D9" w:themeColor="background1" w:themeShade="D9"/>
              <w:right w:val="nil"/>
            </w:tcBorders>
          </w:tcPr>
          <w:p w14:paraId="46DA47DE"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3F03E3B8" w14:textId="77777777" w:rsidR="001A04DB" w:rsidRPr="00C66897" w:rsidRDefault="001A04DB" w:rsidP="00A56500">
            <w:pPr>
              <w:pStyle w:val="TableText"/>
            </w:pPr>
            <w:r w:rsidRPr="00C66897">
              <w:t>No</w:t>
            </w:r>
          </w:p>
        </w:tc>
      </w:tr>
      <w:tr w:rsidR="009A1ABC" w:rsidRPr="00C66897" w14:paraId="5536D44C"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2D5D4F70" w14:textId="77777777" w:rsidR="001A04DB" w:rsidRPr="00C66897" w:rsidRDefault="001A04DB" w:rsidP="00A56500">
            <w:pPr>
              <w:pStyle w:val="TableText"/>
              <w:rPr>
                <w:iCs/>
              </w:rPr>
            </w:pPr>
            <w:r w:rsidRPr="00C66897">
              <w:rPr>
                <w:i/>
                <w:iCs/>
              </w:rPr>
              <w:t>Retithrips syriacus</w:t>
            </w:r>
            <w:r w:rsidRPr="00C66897">
              <w:rPr>
                <w:iCs/>
              </w:rPr>
              <w:t xml:space="preserve"> (Mayet)</w:t>
            </w:r>
          </w:p>
          <w:p w14:paraId="6FBD536D" w14:textId="77777777" w:rsidR="001A04DB" w:rsidRPr="00C66897" w:rsidRDefault="001A04DB" w:rsidP="00A56500">
            <w:pPr>
              <w:pStyle w:val="TableText"/>
              <w:rPr>
                <w:i/>
                <w:iCs/>
              </w:rPr>
            </w:pPr>
            <w:r w:rsidRPr="00C66897">
              <w:t>Black vine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4D367156"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3CA6CA15" w14:textId="3750224F" w:rsidR="001A04DB" w:rsidRPr="00C66897" w:rsidRDefault="001A04DB" w:rsidP="00C15E3D">
            <w:pPr>
              <w:pStyle w:val="TableText"/>
            </w:pPr>
            <w:r w:rsidRPr="00C66897">
              <w:t xml:space="preserve">Africa, India, Brazil and Florida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65A3594C" w14:textId="30E5E2AA" w:rsidR="001A04DB" w:rsidRPr="00C66897" w:rsidRDefault="001A04DB" w:rsidP="00C15E3D">
            <w:pPr>
              <w:pStyle w:val="TableText"/>
            </w:pPr>
            <w:r w:rsidRPr="00C66897">
              <w:t>No record found</w:t>
            </w:r>
            <w:r w:rsidR="006B4CAF" w:rsidRPr="00C66897">
              <w:t xml:space="preserv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46A5B85D" w14:textId="7E86BC88" w:rsidR="001A04DB" w:rsidRPr="00C66897" w:rsidRDefault="00097056" w:rsidP="00C15E3D">
            <w:pPr>
              <w:pStyle w:val="TableText"/>
            </w:pPr>
            <w:r w:rsidRPr="00C66897">
              <w:t>Leaves</w:t>
            </w:r>
            <w:r w:rsidR="001A04DB" w:rsidRPr="00C66897">
              <w:t xml:space="preserve">, usually older leaves of many host plants, including </w:t>
            </w:r>
            <w:r w:rsidR="001A04DB" w:rsidRPr="00C66897">
              <w:rPr>
                <w:i/>
              </w:rPr>
              <w:t xml:space="preserve">Rosa, Vitis </w:t>
            </w:r>
            <w:r w:rsidR="001A04DB" w:rsidRPr="00C66897">
              <w:t xml:space="preserve">and </w:t>
            </w:r>
            <w:r w:rsidR="001A04DB" w:rsidRPr="00C66897">
              <w:rPr>
                <w:i/>
              </w:rPr>
              <w:t>Eucalyptus</w:t>
            </w:r>
            <w:r w:rsidR="001A04DB" w:rsidRPr="00C66897">
              <w:t xml:space="preserv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r w:rsidR="00C63499" w:rsidRPr="00C66897">
              <w:t xml:space="preserve">. </w:t>
            </w:r>
            <w:r w:rsidR="001A04DB" w:rsidRPr="00C66897">
              <w:t xml:space="preserve">Assessed as on pathway for persimmons from Japan, South Korea and Israel </w:t>
            </w:r>
            <w:r w:rsidR="00A307C0" w:rsidRPr="00C66897">
              <w:fldChar w:fldCharType="begin"/>
            </w:r>
            <w:r w:rsidR="00C15E3D">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A307C0" w:rsidRPr="00C66897">
              <w:fldChar w:fldCharType="separate"/>
            </w:r>
            <w:r w:rsidR="00A307C0" w:rsidRPr="00C66897">
              <w:rPr>
                <w:noProof/>
              </w:rPr>
              <w:t>(</w:t>
            </w:r>
            <w:hyperlink w:anchor="_ENREF_119" w:tooltip="DAFF, 2004 #741" w:history="1">
              <w:r w:rsidR="00C15E3D" w:rsidRPr="00C66897">
                <w:rPr>
                  <w:noProof/>
                </w:rPr>
                <w:t>DAFF 2004c</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5E9E9602" w14:textId="593B87BD" w:rsidR="001A04DB" w:rsidRPr="00C66897" w:rsidRDefault="00C63499" w:rsidP="00C15E3D">
            <w:pPr>
              <w:pStyle w:val="TableText"/>
            </w:pPr>
            <w:r w:rsidRPr="00C66897">
              <w:t>Two</w:t>
            </w:r>
            <w:r w:rsidR="001A04DB" w:rsidRPr="00C66897">
              <w:t xml:space="preserve"> interceptions from Mediterranean and/or Africa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04EDBCD9"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F727673" w14:textId="77777777" w:rsidR="001A04DB" w:rsidRPr="00C66897" w:rsidRDefault="001A04DB" w:rsidP="00A56500">
            <w:pPr>
              <w:pStyle w:val="TableText"/>
            </w:pPr>
            <w:r w:rsidRPr="00C66897">
              <w:t>No</w:t>
            </w:r>
          </w:p>
        </w:tc>
      </w:tr>
      <w:tr w:rsidR="009A1ABC" w:rsidRPr="00C66897" w14:paraId="0F64DC14"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337B3C21" w14:textId="77777777" w:rsidR="001A04DB" w:rsidRPr="00C66897" w:rsidRDefault="001A04DB" w:rsidP="00A56500">
            <w:pPr>
              <w:pStyle w:val="TableText"/>
              <w:rPr>
                <w:iCs/>
              </w:rPr>
            </w:pPr>
            <w:r w:rsidRPr="00C66897">
              <w:rPr>
                <w:i/>
                <w:iCs/>
              </w:rPr>
              <w:t xml:space="preserve">Rhipiphorothrips cruentatus </w:t>
            </w:r>
            <w:r w:rsidRPr="00C66897">
              <w:rPr>
                <w:iCs/>
              </w:rPr>
              <w:t>Hood</w:t>
            </w:r>
          </w:p>
          <w:p w14:paraId="19BE93A2" w14:textId="77777777" w:rsidR="001A04DB" w:rsidRPr="00C66897" w:rsidRDefault="001A04DB" w:rsidP="00A56500">
            <w:pPr>
              <w:pStyle w:val="TableText"/>
              <w:rPr>
                <w:i/>
                <w:iCs/>
              </w:rPr>
            </w:pPr>
            <w:r w:rsidRPr="00C66897">
              <w:t>Grapevine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3F3278EE" w14:textId="7AC3F828" w:rsidR="001A04DB" w:rsidRPr="00C66897" w:rsidRDefault="001A04DB" w:rsidP="00A56500">
            <w:pPr>
              <w:pStyle w:val="TableText"/>
            </w:pP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E561C74" w14:textId="3668544A" w:rsidR="001A04DB" w:rsidRPr="00C66897" w:rsidRDefault="001A04DB" w:rsidP="00C15E3D">
            <w:pPr>
              <w:pStyle w:val="TableText"/>
            </w:pPr>
            <w:r w:rsidRPr="00C66897">
              <w:t xml:space="preserve">India, Sri Lanka, Pakistan and Afghanistan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188E4763" w14:textId="407D33C0"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2555721D" w14:textId="63C5E653" w:rsidR="001A04DB" w:rsidRPr="00C66897" w:rsidRDefault="001A04DB" w:rsidP="00C15E3D">
            <w:pPr>
              <w:pStyle w:val="TableText"/>
            </w:pPr>
            <w:r w:rsidRPr="00C66897">
              <w:t xml:space="preserve">Leaves, usually older leaves of Grapes, roses, </w:t>
            </w:r>
            <w:r w:rsidRPr="00C66897">
              <w:rPr>
                <w:i/>
              </w:rPr>
              <w:t>Anacardium occidentale, Juglans, Syzygium, Terminalia, Ricinus</w:t>
            </w:r>
            <w:r w:rsidRPr="00C66897">
              <w:t xml:space="preserv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r w:rsidRPr="00C66897">
              <w:t xml:space="preserve">. Assessed as on pathways for mangoes from Taiwan </w:t>
            </w:r>
            <w:r w:rsidR="00A307C0" w:rsidRPr="00C66897">
              <w:fldChar w:fldCharType="begin"/>
            </w:r>
            <w:r w:rsidR="00C15E3D">
              <w:instrText xml:space="preserve"> ADDIN EN.CITE &lt;EndNote&gt;&lt;Cite&gt;&lt;Author&gt;Biosecurity Australia&lt;/Author&gt;&lt;Year&gt;2006&lt;/Year&gt;&lt;RecNum&gt;8093&lt;/RecNum&gt;&lt;DisplayText&gt;(Biosecurity Australia 2006b)&lt;/DisplayText&gt;&lt;record&gt;&lt;rec-number&gt;8093&lt;/rec-number&gt;&lt;foreign-keys&gt;&lt;key app="EN" db-id="pxwxw0er9zv2fxezxdk5tt5utz5p5vtrwdv0" timestamp="1451972559"&gt;8093&lt;/key&gt;&lt;/foreign-keys&gt;&lt;ref-type name="Report"&gt;27&lt;/ref-type&gt;&lt;contributors&gt;&lt;authors&gt;&lt;author&gt;Biosecurity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Catalogue\B&lt;/style&gt;&lt;/orig-pub&gt;&lt;label&gt;71782&lt;/label&gt;&lt;urls&gt;&lt;related-urls&gt;&lt;url&gt;http://www.agriculture.gov.au/biosecurity/risk-analysis/plant/mangoes-taiwan&lt;/url&gt;&lt;/related-urls&gt;&lt;/urls&gt;&lt;custom1&gt;China table grapes project C summerfruits and cherries sp Mexican avocado lm&lt;/custom1&gt;&lt;custom2&gt;846 kb&lt;/custom2&gt;&lt;custom3&gt;pdf&lt;/custom3&gt;&lt;/record&gt;&lt;/Cite&gt;&lt;/EndNote&gt;</w:instrText>
            </w:r>
            <w:r w:rsidR="00A307C0" w:rsidRPr="00C66897">
              <w:fldChar w:fldCharType="separate"/>
            </w:r>
            <w:r w:rsidR="00A307C0" w:rsidRPr="00C66897">
              <w:rPr>
                <w:noProof/>
              </w:rPr>
              <w:t>(</w:t>
            </w:r>
            <w:hyperlink w:anchor="_ENREF_42" w:tooltip="Biosecurity Australia, 2006 #8093" w:history="1">
              <w:r w:rsidR="00C15E3D" w:rsidRPr="00C66897">
                <w:rPr>
                  <w:noProof/>
                </w:rPr>
                <w:t>Biosecurity Australia 2006b</w:t>
              </w:r>
            </w:hyperlink>
            <w:r w:rsidR="00A307C0" w:rsidRPr="00C66897">
              <w:rPr>
                <w:noProof/>
              </w:rPr>
              <w:t>)</w:t>
            </w:r>
            <w:r w:rsidR="00A307C0" w:rsidRPr="00C66897">
              <w:fldChar w:fldCharType="end"/>
            </w:r>
            <w:r w:rsidRPr="00C66897">
              <w:t xml:space="preserve">, from India </w:t>
            </w:r>
            <w:r w:rsidR="00A307C0" w:rsidRPr="00C66897">
              <w:fldChar w:fldCharType="begin"/>
            </w:r>
            <w:r w:rsidR="00C15E3D">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A307C0" w:rsidRPr="00C66897">
              <w:fldChar w:fldCharType="separate"/>
            </w:r>
            <w:r w:rsidR="00A307C0" w:rsidRPr="00C66897">
              <w:rPr>
                <w:noProof/>
              </w:rPr>
              <w:t>(</w:t>
            </w:r>
            <w:hyperlink w:anchor="_ENREF_43" w:tooltip="Biosecurity Australia, 2008 #8094" w:history="1">
              <w:r w:rsidR="00C15E3D" w:rsidRPr="00C66897">
                <w:rPr>
                  <w:noProof/>
                </w:rPr>
                <w:t>Biosecurity Australia 2008a</w:t>
              </w:r>
            </w:hyperlink>
            <w:r w:rsidR="00A307C0" w:rsidRPr="00C66897">
              <w:rPr>
                <w:noProof/>
              </w:rPr>
              <w:t>)</w:t>
            </w:r>
            <w:r w:rsidR="00A307C0" w:rsidRPr="00C66897">
              <w:fldChar w:fldCharType="end"/>
            </w:r>
            <w:r w:rsidRPr="00C66897">
              <w:t xml:space="preserve"> and from Pakistan </w:t>
            </w:r>
            <w:r w:rsidR="00A307C0" w:rsidRPr="00C66897">
              <w:fldChar w:fldCharType="begin"/>
            </w:r>
            <w:r w:rsidR="00C15E3D">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Catalogue\B&lt;/style&gt;&lt;/orig-pub&gt;&lt;label&gt;83759&lt;/label&gt;&lt;urls&gt;&lt;/urls&gt;&lt;custom1&gt;Mangoes to Taiwan jd&lt;/custom1&gt;&lt;/record&gt;&lt;/Cite&gt;&lt;/EndNote&gt;</w:instrText>
            </w:r>
            <w:r w:rsidR="00A307C0" w:rsidRPr="00C66897">
              <w:fldChar w:fldCharType="separate"/>
            </w:r>
            <w:r w:rsidR="00A307C0" w:rsidRPr="00C66897">
              <w:rPr>
                <w:noProof/>
              </w:rPr>
              <w:t>(</w:t>
            </w:r>
            <w:hyperlink w:anchor="_ENREF_50" w:tooltip="Biosecurity Australia, 2011 #19420" w:history="1">
              <w:r w:rsidR="00C15E3D" w:rsidRPr="00C66897">
                <w:rPr>
                  <w:noProof/>
                </w:rPr>
                <w:t>Biosecurity Australia 2011b</w:t>
              </w:r>
            </w:hyperlink>
            <w:r w:rsidR="00A307C0" w:rsidRPr="00C66897">
              <w:rPr>
                <w:noProof/>
              </w:rPr>
              <w:t>)</w:t>
            </w:r>
            <w:r w:rsidR="00A307C0" w:rsidRPr="00C66897">
              <w:fldChar w:fldCharType="end"/>
            </w:r>
            <w:r w:rsidRPr="00C66897">
              <w:t xml:space="preserve"> and table grapes from China </w:t>
            </w:r>
            <w:r w:rsidR="00A307C0" w:rsidRPr="00C66897">
              <w:fldChar w:fldCharType="begin"/>
            </w:r>
            <w:r w:rsidR="00C15E3D">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A307C0" w:rsidRPr="00C66897">
              <w:fldChar w:fldCharType="separate"/>
            </w:r>
            <w:r w:rsidR="00A307C0" w:rsidRPr="00C66897">
              <w:rPr>
                <w:noProof/>
              </w:rPr>
              <w:t>(</w:t>
            </w:r>
            <w:hyperlink w:anchor="_ENREF_49" w:tooltip="Biosecurity Australia, 2011 #24540" w:history="1">
              <w:r w:rsidR="00C15E3D" w:rsidRPr="00C66897">
                <w:rPr>
                  <w:noProof/>
                </w:rPr>
                <w:t>Biosecurity Australia 2011a</w:t>
              </w:r>
            </w:hyperlink>
            <w:r w:rsidR="00A307C0" w:rsidRPr="00C66897">
              <w:rPr>
                <w:noProof/>
              </w:rPr>
              <w:t>)</w:t>
            </w:r>
            <w:r w:rsidR="00A307C0" w:rsidRPr="00C66897">
              <w:fldChar w:fldCharType="end"/>
            </w:r>
            <w:r w:rsidRPr="00C66897">
              <w:t xml:space="preserve"> </w:t>
            </w:r>
          </w:p>
        </w:tc>
        <w:tc>
          <w:tcPr>
            <w:tcW w:w="1076" w:type="pct"/>
            <w:tcBorders>
              <w:top w:val="single" w:sz="4" w:space="0" w:color="D9D9D9" w:themeColor="background1" w:themeShade="D9"/>
              <w:left w:val="nil"/>
              <w:bottom w:val="single" w:sz="4" w:space="0" w:color="D9D9D9" w:themeColor="background1" w:themeShade="D9"/>
              <w:right w:val="nil"/>
            </w:tcBorders>
          </w:tcPr>
          <w:p w14:paraId="5A079182"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6F66134C"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39FF3A1A" w14:textId="77777777" w:rsidR="001A04DB" w:rsidRPr="00C66897" w:rsidRDefault="001A04DB" w:rsidP="00A56500">
            <w:pPr>
              <w:pStyle w:val="TableText"/>
            </w:pPr>
            <w:r w:rsidRPr="00C66897">
              <w:t>No</w:t>
            </w:r>
          </w:p>
        </w:tc>
      </w:tr>
      <w:tr w:rsidR="009A1ABC" w:rsidRPr="00C66897" w14:paraId="5EDF7DD0"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6704984" w14:textId="21C90339" w:rsidR="00CE288F" w:rsidRPr="00C66897" w:rsidRDefault="001A04DB" w:rsidP="00A56500">
            <w:pPr>
              <w:pStyle w:val="TableText"/>
              <w:rPr>
                <w:rFonts w:cs="Arial"/>
              </w:rPr>
            </w:pPr>
            <w:r w:rsidRPr="00C66897">
              <w:rPr>
                <w:rFonts w:cs="Arial"/>
                <w:i/>
                <w:iCs/>
              </w:rPr>
              <w:t>Rubiothrips vitis</w:t>
            </w:r>
            <w:r w:rsidR="00CE288F">
              <w:rPr>
                <w:rFonts w:cs="Arial"/>
              </w:rPr>
              <w:t xml:space="preserve"> (</w:t>
            </w:r>
            <w:r w:rsidR="00CE288F" w:rsidRPr="00CE288F">
              <w:rPr>
                <w:rFonts w:cs="Arial"/>
              </w:rPr>
              <w:t>Priesner</w:t>
            </w:r>
            <w:r w:rsidR="00CE288F">
              <w:rPr>
                <w:rFonts w:cs="Arial"/>
              </w:rPr>
              <w:t>)</w:t>
            </w:r>
          </w:p>
          <w:p w14:paraId="74925471" w14:textId="77777777" w:rsidR="001A04DB" w:rsidRPr="00C66897" w:rsidRDefault="001A04DB" w:rsidP="00A56500">
            <w:pPr>
              <w:pStyle w:val="TableText"/>
              <w:rPr>
                <w:iCs/>
              </w:rPr>
            </w:pPr>
            <w:r w:rsidRPr="00C66897">
              <w:rPr>
                <w:iCs/>
              </w:rPr>
              <w:t>European grape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2CBE773A"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21F0AF6F" w14:textId="7318CE37" w:rsidR="001A725D" w:rsidRPr="00C66897" w:rsidRDefault="001A04DB" w:rsidP="00C15E3D">
            <w:pPr>
              <w:pStyle w:val="TableText"/>
            </w:pPr>
            <w:r w:rsidRPr="00C66897">
              <w:t xml:space="preserve">Israel and Romania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986F41E" w14:textId="72960E42"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394FDE9E" w14:textId="154CEAFD" w:rsidR="001A04DB" w:rsidRPr="00C66897" w:rsidRDefault="001A04DB" w:rsidP="00C15E3D">
            <w:pPr>
              <w:pStyle w:val="TableText"/>
            </w:pPr>
            <w:r w:rsidRPr="00C66897">
              <w:t xml:space="preserve">Shoots, buds, leaves and fruit of grape </w:t>
            </w:r>
            <w:r w:rsidR="00A307C0" w:rsidRPr="00C66897">
              <w:fldChar w:fldCharType="begin"/>
            </w:r>
            <w:r w:rsidR="00C15E3D">
              <w:instrText xml:space="preserve"> ADDIN EN.CITE &lt;EndNote&gt;&lt;Cite&gt;&lt;Author&gt;Vasiliu-Oromulu&lt;/Author&gt;&lt;Year&gt;2009&lt;/Year&gt;&lt;RecNum&gt;27&lt;/RecNum&gt;&lt;DisplayText&gt;(Vasiliu-Oromulu, Barbuceanu &amp;amp; Ion 2009)&lt;/DisplayText&gt;&lt;record&gt;&lt;rec-number&gt;27&lt;/rec-number&gt;&lt;foreign-keys&gt;&lt;key app="EN" db-id="pxwxw0er9zv2fxezxdk5tt5utz5p5vtrwdv0" timestamp="1451972357"&gt;27&lt;/key&gt;&lt;/foreign-keys&gt;&lt;ref-type name="Journal Article"&gt;17&lt;/ref-type&gt;&lt;contributors&gt;&lt;authors&gt;&lt;author&gt;Vasiliu-Oromulu,L.&lt;/author&gt;&lt;author&gt;Barbuceanu,D.&lt;/author&gt;&lt;author&gt;Ion,S.&lt;/author&gt;&lt;/authors&gt;&lt;/contributors&gt;&lt;titles&gt;&lt;title&gt;The ecological study of thrips populations in a southern Romanian vineyard (Insecta: Thysanoptera)&lt;/title&gt;&lt;secondary-title&gt;Acta entomologica serbica&lt;/secondary-title&gt;&lt;/titles&gt;&lt;periodical&gt;&lt;full-title&gt;Acta entomologica serbica&lt;/full-title&gt;&lt;/periodical&gt;&lt;pages&gt;1-11&lt;/pages&gt;&lt;volume&gt;14&lt;/volume&gt;&lt;number&gt;1&lt;/number&gt;&lt;keywords&gt;&lt;keyword&gt;Biological&lt;/keyword&gt;&lt;keyword&gt;Cycle&lt;/keyword&gt;&lt;keyword&gt;Insecta&lt;/keyword&gt;&lt;keyword&gt;Populations&lt;/keyword&gt;&lt;keyword&gt;Studies&lt;/keyword&gt;&lt;keyword&gt;Thrips&lt;/keyword&gt;&lt;keyword&gt;Thysanoptera&lt;/keyword&gt;&lt;/keywords&gt;&lt;dates&gt;&lt;year&gt;2009&lt;/year&gt;&lt;/dates&gt;&lt;orig-pub&gt;&lt;style face="underline" font="default" size="100%"&gt;J:/E Library/Plant Catalogue/V&lt;/style&gt;&lt;/orig-pub&gt;&lt;label&gt;85168&lt;/label&gt;&lt;urls&gt;&lt;related-urls&gt;&lt;url&gt;&lt;style face="underline" font="default" size="100%"&gt;http://www.eds.org.rs/AES/Vol14/AES%2014(1)%20Vasiliu-Oromulu%20et%20al.pdf&lt;/style&gt;&lt;/url&gt;&lt;/related-urls&gt;&lt;/urls&gt;&lt;custom1&gt;Thrips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553" w:tooltip="Vasiliu-Oromulu, 2009 #27" w:history="1">
              <w:r w:rsidR="00C15E3D" w:rsidRPr="00C66897">
                <w:rPr>
                  <w:noProof/>
                </w:rPr>
                <w:t>Vasiliu-Oromulu, Barbuceanu &amp; Ion 2009</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481C2452"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7AAA3E38"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7021E1C7" w14:textId="77777777" w:rsidR="001A04DB" w:rsidRPr="00C66897" w:rsidRDefault="001A04DB" w:rsidP="00A56500">
            <w:pPr>
              <w:pStyle w:val="TableText"/>
            </w:pPr>
            <w:r w:rsidRPr="00C66897">
              <w:t>No</w:t>
            </w:r>
          </w:p>
        </w:tc>
      </w:tr>
      <w:tr w:rsidR="009A1ABC" w:rsidRPr="00C66897" w14:paraId="35790738"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3EEA6B68" w14:textId="77777777" w:rsidR="001A04DB" w:rsidRPr="00C66897" w:rsidRDefault="001A04DB" w:rsidP="00A56500">
            <w:pPr>
              <w:pStyle w:val="TableText"/>
              <w:rPr>
                <w:rFonts w:cs="Arial"/>
                <w:i/>
                <w:iCs/>
              </w:rPr>
            </w:pPr>
            <w:r w:rsidRPr="00C66897">
              <w:rPr>
                <w:rFonts w:cs="Arial"/>
                <w:i/>
                <w:iCs/>
              </w:rPr>
              <w:t xml:space="preserve">Scirtothrips albomaculatus </w:t>
            </w:r>
            <w:r w:rsidRPr="00C66897">
              <w:rPr>
                <w:rFonts w:cs="Arial"/>
                <w:iCs/>
              </w:rPr>
              <w:t>Bianchi</w:t>
            </w:r>
          </w:p>
        </w:tc>
        <w:tc>
          <w:tcPr>
            <w:tcW w:w="372" w:type="pct"/>
            <w:tcBorders>
              <w:top w:val="single" w:sz="4" w:space="0" w:color="D9D9D9" w:themeColor="background1" w:themeShade="D9"/>
              <w:left w:val="nil"/>
              <w:bottom w:val="single" w:sz="4" w:space="0" w:color="D9D9D9" w:themeColor="background1" w:themeShade="D9"/>
              <w:right w:val="nil"/>
            </w:tcBorders>
          </w:tcPr>
          <w:p w14:paraId="42273C43" w14:textId="77777777" w:rsidR="001A04DB" w:rsidRPr="00C66897" w:rsidRDefault="001A04DB" w:rsidP="00A56500">
            <w:pPr>
              <w:pStyle w:val="TableText"/>
            </w:pP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763FBB1E" w14:textId="19752140" w:rsidR="001A04DB" w:rsidRPr="00C66897" w:rsidRDefault="00087797" w:rsidP="00C15E3D">
            <w:pPr>
              <w:pStyle w:val="TableText"/>
            </w:pPr>
            <w:r w:rsidRPr="00C66897">
              <w:t>New Caledon</w:t>
            </w:r>
            <w:r w:rsidR="001A04DB" w:rsidRPr="00C66897">
              <w:t xml:space="preserve">ia,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1B7E16A7" w14:textId="1B990D98" w:rsidR="00AF0406" w:rsidRPr="00C66897" w:rsidRDefault="001A04DB" w:rsidP="00B40D2C">
            <w:pPr>
              <w:pStyle w:val="TableText"/>
            </w:pPr>
            <w:r w:rsidRPr="00C66897">
              <w:t xml:space="preserve">Yes, NSW, SA and Qld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C63499" w:rsidRPr="00C66897">
              <w:t xml:space="preserve">. </w:t>
            </w:r>
          </w:p>
          <w:p w14:paraId="05FA5381" w14:textId="600C1247" w:rsidR="001A04DB" w:rsidRPr="00C66897" w:rsidRDefault="00AF0406" w:rsidP="00C15E3D">
            <w:pPr>
              <w:pStyle w:val="TableText"/>
            </w:pPr>
            <w:r w:rsidRPr="00C66897">
              <w:t>Declared pest, prohibited by</w:t>
            </w:r>
            <w:r w:rsidR="006467D5" w:rsidRPr="00C66897">
              <w:t xml:space="preserve"> 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F623B06" w14:textId="507FA4F9" w:rsidR="001A04DB" w:rsidRPr="00C66897" w:rsidRDefault="001A04DB" w:rsidP="00C15E3D">
            <w:pPr>
              <w:pStyle w:val="TableText"/>
            </w:pPr>
            <w:r w:rsidRPr="00C66897">
              <w:t xml:space="preserve">Feeding and breeding on leaves of </w:t>
            </w:r>
            <w:r w:rsidRPr="00C66897">
              <w:rPr>
                <w:i/>
              </w:rPr>
              <w:t>Dodonaea viscosa</w:t>
            </w:r>
            <w:r w:rsidRPr="00C66897">
              <w:t xml:space="preserve"> (Sapindaceae), adults collected from many plants, including </w:t>
            </w:r>
            <w:r w:rsidRPr="00C66897">
              <w:rPr>
                <w:i/>
              </w:rPr>
              <w:t xml:space="preserve">Citrus, Rosa </w:t>
            </w:r>
            <w:r w:rsidRPr="00C66897">
              <w:t xml:space="preserve">and </w:t>
            </w:r>
            <w:r w:rsidRPr="00C66897">
              <w:rPr>
                <w:i/>
              </w:rPr>
              <w:t>Acacia</w:t>
            </w:r>
            <w:r w:rsidRPr="00C66897">
              <w:t xml:space="preserv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67F5A1B"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7EB07A46" w14:textId="77777777" w:rsidR="001A04DB" w:rsidRPr="00C66897" w:rsidRDefault="001A04DB" w:rsidP="00A56500">
            <w:pPr>
              <w:pStyle w:val="TableText"/>
            </w:pPr>
            <w:r w:rsidRPr="00C66897">
              <w:t>Yes (WA)</w:t>
            </w:r>
          </w:p>
        </w:tc>
        <w:tc>
          <w:tcPr>
            <w:tcW w:w="569" w:type="pct"/>
            <w:tcBorders>
              <w:top w:val="single" w:sz="4" w:space="0" w:color="D9D9D9" w:themeColor="background1" w:themeShade="D9"/>
              <w:left w:val="nil"/>
              <w:bottom w:val="single" w:sz="4" w:space="0" w:color="D9D9D9" w:themeColor="background1" w:themeShade="D9"/>
              <w:right w:val="nil"/>
            </w:tcBorders>
          </w:tcPr>
          <w:p w14:paraId="534FBFAC" w14:textId="77777777" w:rsidR="001A04DB" w:rsidRPr="00C66897" w:rsidRDefault="001A04DB" w:rsidP="00A56500">
            <w:pPr>
              <w:pStyle w:val="TableText"/>
            </w:pPr>
            <w:r w:rsidRPr="00C66897">
              <w:t>No</w:t>
            </w:r>
          </w:p>
        </w:tc>
      </w:tr>
      <w:tr w:rsidR="009A1ABC" w:rsidRPr="00C66897" w14:paraId="3933321F"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F16D219" w14:textId="77777777" w:rsidR="001A04DB" w:rsidRPr="00C66897" w:rsidRDefault="001A04DB" w:rsidP="00A56500">
            <w:pPr>
              <w:pStyle w:val="TableText"/>
              <w:rPr>
                <w:iCs/>
              </w:rPr>
            </w:pPr>
            <w:r w:rsidRPr="00C66897">
              <w:rPr>
                <w:i/>
                <w:iCs/>
              </w:rPr>
              <w:t xml:space="preserve">Scirtothrips aurantii </w:t>
            </w:r>
            <w:r w:rsidRPr="00C66897">
              <w:rPr>
                <w:iCs/>
              </w:rPr>
              <w:t>Faure</w:t>
            </w:r>
          </w:p>
          <w:p w14:paraId="2986F25C" w14:textId="77777777" w:rsidR="001A04DB" w:rsidRPr="00C66897" w:rsidRDefault="001A04DB" w:rsidP="00A56500">
            <w:pPr>
              <w:pStyle w:val="TableText"/>
              <w:rPr>
                <w:i/>
                <w:iCs/>
              </w:rPr>
            </w:pPr>
            <w:r w:rsidRPr="00C66897">
              <w:t>South African citrus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390C6ED7" w14:textId="4B141097" w:rsidR="001A04DB" w:rsidRPr="00C66897" w:rsidRDefault="001A04DB" w:rsidP="00A56500">
            <w:pPr>
              <w:pStyle w:val="TableText"/>
            </w:pPr>
            <w:r w:rsidRPr="00C66897">
              <w:t>3,</w:t>
            </w:r>
            <w:r w:rsidR="007A6EE1" w:rsidRPr="00C66897">
              <w:t xml:space="preserve"> </w:t>
            </w: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2D050985" w14:textId="1204F32E" w:rsidR="001A04DB" w:rsidRPr="00C66897" w:rsidRDefault="001A04DB" w:rsidP="00C15E3D">
            <w:pPr>
              <w:pStyle w:val="TableText"/>
            </w:pPr>
            <w:r w:rsidRPr="00C66897">
              <w:t xml:space="preserve">Africa,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73AC634" w14:textId="5053A10A" w:rsidR="000A4ED8" w:rsidRPr="00C66897" w:rsidRDefault="001A04DB" w:rsidP="00B40D2C">
            <w:pPr>
              <w:pStyle w:val="TableText"/>
            </w:pPr>
            <w:r w:rsidRPr="00C66897">
              <w:t xml:space="preserve">Yes, Qld, NSW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Pr="00C66897">
              <w:t xml:space="preserve">. </w:t>
            </w:r>
          </w:p>
          <w:p w14:paraId="354AFDDF" w14:textId="17701EE7" w:rsidR="001A04DB" w:rsidRPr="00C66897" w:rsidRDefault="000A4ED8" w:rsidP="00C15E3D">
            <w:pPr>
              <w:pStyle w:val="TableText"/>
            </w:pPr>
            <w:r w:rsidRPr="00C66897">
              <w:t>Declared pest, prohibited by</w:t>
            </w:r>
            <w:r w:rsidR="006467D5" w:rsidRPr="00C66897">
              <w:t xml:space="preserve"> 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r w:rsidR="006467D5" w:rsidRPr="00C66897">
              <w:t xml:space="preserve">. </w:t>
            </w:r>
          </w:p>
        </w:tc>
        <w:tc>
          <w:tcPr>
            <w:tcW w:w="731" w:type="pct"/>
            <w:tcBorders>
              <w:top w:val="single" w:sz="4" w:space="0" w:color="D9D9D9" w:themeColor="background1" w:themeShade="D9"/>
              <w:left w:val="nil"/>
              <w:bottom w:val="single" w:sz="4" w:space="0" w:color="D9D9D9" w:themeColor="background1" w:themeShade="D9"/>
              <w:right w:val="nil"/>
            </w:tcBorders>
          </w:tcPr>
          <w:p w14:paraId="6771EC31" w14:textId="3E7558A5" w:rsidR="007F04FF" w:rsidRPr="00C66897" w:rsidRDefault="001A04DB" w:rsidP="00253B27">
            <w:pPr>
              <w:pStyle w:val="TableText"/>
            </w:pPr>
            <w:r w:rsidRPr="00C66897">
              <w:t xml:space="preserve">Young leaves and fruits, highly polyphagous, including </w:t>
            </w:r>
            <w:r w:rsidRPr="00C66897">
              <w:rPr>
                <w:i/>
              </w:rPr>
              <w:t>Bryophyllum delagoense</w:t>
            </w:r>
            <w:r w:rsidRPr="00C66897">
              <w:t xml:space="preserve"> in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C63499" w:rsidRPr="00C66897">
              <w:t xml:space="preserve"> </w:t>
            </w:r>
          </w:p>
          <w:p w14:paraId="18FA2397" w14:textId="6300964B" w:rsidR="001A04DB" w:rsidRPr="00C66897" w:rsidRDefault="001A04DB" w:rsidP="00C15E3D">
            <w:pPr>
              <w:pStyle w:val="TableText"/>
            </w:pPr>
            <w:r w:rsidRPr="00C66897">
              <w:t>Identified as high priority pest for citrus industry by Plant Health Australia as the species in Australia has not switched to citrus in the field to</w:t>
            </w:r>
            <w:r w:rsidR="00F14A19" w:rsidRPr="00C66897">
              <w:t xml:space="preserve"> </w:t>
            </w:r>
            <w:r w:rsidRPr="00C66897">
              <w:t>date</w:t>
            </w:r>
            <w:r w:rsidR="00097056" w:rsidRPr="00C66897">
              <w:t xml:space="preserve">. As of 2015, this species is not known to be a pest of citrus in Australia </w:t>
            </w:r>
            <w:r w:rsidR="00A307C0" w:rsidRPr="00C66897">
              <w:fldChar w:fldCharType="begin">
                <w:fldData xml:space="preserve">PEVuZE5vdGU+PENpdGU+PEF1dGhvcj5HYXJtczwvQXV0aG9yPjxZZWFyPjIwMTM8L1llYXI+PFJl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</w:fldData>
              </w:fldChar>
            </w:r>
            <w:r w:rsidR="00C15E3D">
              <w:instrText xml:space="preserve"> ADDIN EN.CITE </w:instrText>
            </w:r>
            <w:r w:rsidR="00C15E3D">
              <w:fldChar w:fldCharType="begin">
                <w:fldData xml:space="preserve">PEVuZE5vdGU+PENpdGU+PEF1dGhvcj5HYXJtczwvQXV0aG9yPjxZZWFyPjIwMTM8L1llYXI+PFJl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81" w:tooltip="Garms, 2013 #20347" w:history="1">
              <w:r w:rsidR="00C15E3D" w:rsidRPr="00C66897">
                <w:rPr>
                  <w:noProof/>
                </w:rPr>
                <w:t xml:space="preserve">Garms, Mound &amp; Schellhorn </w:t>
              </w:r>
              <w:r w:rsidR="00C15E3D" w:rsidRPr="00C66897">
                <w:rPr>
                  <w:noProof/>
                </w:rPr>
                <w:lastRenderedPageBreak/>
                <w:t>2013</w:t>
              </w:r>
            </w:hyperlink>
            <w:r w:rsidR="00A307C0" w:rsidRPr="00C66897">
              <w:rPr>
                <w:noProof/>
              </w:rPr>
              <w:t xml:space="preserve">; </w:t>
            </w:r>
            <w:hyperlink w:anchor="_ENREF_465" w:tooltip="Rafter, 2013 #21414" w:history="1">
              <w:r w:rsidR="00C15E3D" w:rsidRPr="00C66897">
                <w:rPr>
                  <w:noProof/>
                </w:rPr>
                <w:t>Rafter, Hereward &amp; Walter 2013</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4F340796" w14:textId="3A29A1F4" w:rsidR="001A04DB" w:rsidRPr="00C66897" w:rsidRDefault="001A04DB" w:rsidP="00C15E3D">
            <w:pPr>
              <w:pStyle w:val="TableText"/>
            </w:pPr>
            <w:r w:rsidRPr="00C66897">
              <w:rPr>
                <w:rFonts w:cs="Calibri"/>
              </w:rPr>
              <w:lastRenderedPageBreak/>
              <w:t xml:space="preserve">Interception group </w:t>
            </w:r>
            <w:r w:rsidRPr="00C66897">
              <w:rPr>
                <w:rFonts w:cs="Calibri"/>
                <w:color w:val="000000" w:themeColor="text1"/>
              </w:rPr>
              <w:t>D;</w:t>
            </w:r>
            <w:r w:rsidRPr="00C66897">
              <w:t xml:space="preserve"> from </w:t>
            </w:r>
            <w:r w:rsidR="00CD3D61" w:rsidRPr="00C66897">
              <w:t>cut-flowers</w:t>
            </w:r>
            <w:r w:rsidRPr="00C66897">
              <w:t xml:space="preserve"> and snow peas</w:t>
            </w:r>
            <w:r w:rsidR="00C63499" w:rsidRPr="00C66897">
              <w:t xml:space="preserve">. Five </w:t>
            </w:r>
            <w:r w:rsidRPr="00C66897">
              <w:t xml:space="preserve">interceptions from Africa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1A13D405" w14:textId="77777777" w:rsidR="001A04DB" w:rsidRPr="00C66897" w:rsidRDefault="001A04DB" w:rsidP="00A56500">
            <w:pPr>
              <w:pStyle w:val="TableText"/>
            </w:pPr>
            <w:r w:rsidRPr="00C66897">
              <w:t>Yes (WA)</w:t>
            </w:r>
          </w:p>
        </w:tc>
        <w:tc>
          <w:tcPr>
            <w:tcW w:w="569" w:type="pct"/>
            <w:tcBorders>
              <w:top w:val="single" w:sz="4" w:space="0" w:color="D9D9D9" w:themeColor="background1" w:themeShade="D9"/>
              <w:left w:val="nil"/>
              <w:bottom w:val="single" w:sz="4" w:space="0" w:color="D9D9D9" w:themeColor="background1" w:themeShade="D9"/>
              <w:right w:val="nil"/>
            </w:tcBorders>
          </w:tcPr>
          <w:p w14:paraId="05B98515" w14:textId="77777777" w:rsidR="001A04DB" w:rsidRPr="00C66897" w:rsidRDefault="001A04DB" w:rsidP="00A56500">
            <w:pPr>
              <w:pStyle w:val="TableText"/>
            </w:pPr>
            <w:r w:rsidRPr="00C66897">
              <w:t>No</w:t>
            </w:r>
          </w:p>
        </w:tc>
      </w:tr>
      <w:tr w:rsidR="009A1ABC" w:rsidRPr="00C66897" w14:paraId="13156492"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C16B1A4" w14:textId="77777777" w:rsidR="001A04DB" w:rsidRPr="00C66897" w:rsidRDefault="001A04DB" w:rsidP="00A56500">
            <w:pPr>
              <w:pStyle w:val="TableText"/>
              <w:rPr>
                <w:iCs/>
              </w:rPr>
            </w:pPr>
            <w:r w:rsidRPr="00C66897">
              <w:rPr>
                <w:i/>
                <w:iCs/>
              </w:rPr>
              <w:t xml:space="preserve">Scirtothrips citri </w:t>
            </w:r>
            <w:r w:rsidRPr="00C66897">
              <w:rPr>
                <w:iCs/>
              </w:rPr>
              <w:t>(Moulton)</w:t>
            </w:r>
          </w:p>
          <w:p w14:paraId="0DA9CD61" w14:textId="77777777" w:rsidR="001A04DB" w:rsidRPr="00C66897" w:rsidRDefault="001A04DB" w:rsidP="00A56500">
            <w:pPr>
              <w:pStyle w:val="TableText"/>
              <w:rPr>
                <w:i/>
                <w:iCs/>
              </w:rPr>
            </w:pPr>
            <w:r w:rsidRPr="00C66897">
              <w:t>California citrus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4638ABD3" w14:textId="5BCD46A6" w:rsidR="001A04DB" w:rsidRPr="00C66897" w:rsidRDefault="001A04DB" w:rsidP="00A56500">
            <w:pPr>
              <w:pStyle w:val="TableText"/>
            </w:pP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724903A" w14:textId="42D1A1C0" w:rsidR="001A04DB" w:rsidRPr="00C66897" w:rsidRDefault="006B4CAF" w:rsidP="00C15E3D">
            <w:pPr>
              <w:pStyle w:val="TableText"/>
            </w:pPr>
            <w:r w:rsidRPr="00C66897">
              <w:t>North and</w:t>
            </w:r>
            <w:r w:rsidR="001A04DB" w:rsidRPr="00C66897">
              <w:t xml:space="preserve"> Central America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0BDBAFE" w14:textId="7542A4F7"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29BB6569" w14:textId="5F089AB4" w:rsidR="00785EFD" w:rsidRPr="00C66897" w:rsidRDefault="001A04DB" w:rsidP="00C15E3D">
            <w:pPr>
              <w:pStyle w:val="TableText"/>
            </w:pPr>
            <w:r w:rsidRPr="00C66897">
              <w:t xml:space="preserve">Young tissues of leaves and fruits; pupating on trees or in soil, primarily on </w:t>
            </w:r>
            <w:r w:rsidRPr="00C66897">
              <w:rPr>
                <w:i/>
              </w:rPr>
              <w:t>Citrus</w:t>
            </w:r>
            <w:r w:rsidRPr="00C66897">
              <w:t xml:space="preserve">, and also </w:t>
            </w:r>
            <w:r w:rsidRPr="00C66897">
              <w:rPr>
                <w:i/>
              </w:rPr>
              <w:t xml:space="preserve">Rhusa </w:t>
            </w:r>
            <w:r w:rsidRPr="00C66897">
              <w:t xml:space="preserve">(Anacardiaceae)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152E3D65"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29F613C6"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606162BA" w14:textId="77777777" w:rsidR="001A04DB" w:rsidRPr="00C66897" w:rsidRDefault="001A04DB" w:rsidP="00A56500">
            <w:pPr>
              <w:pStyle w:val="TableText"/>
            </w:pPr>
            <w:r w:rsidRPr="00C66897">
              <w:t>No</w:t>
            </w:r>
          </w:p>
        </w:tc>
      </w:tr>
      <w:tr w:rsidR="009A1ABC" w:rsidRPr="00C66897" w14:paraId="5850CD72"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36BFF734" w14:textId="77777777" w:rsidR="001A04DB" w:rsidRPr="00C66897" w:rsidRDefault="001A04DB" w:rsidP="00A56500">
            <w:pPr>
              <w:pStyle w:val="TableText"/>
              <w:rPr>
                <w:iCs/>
              </w:rPr>
            </w:pPr>
            <w:r w:rsidRPr="00C66897">
              <w:rPr>
                <w:i/>
                <w:iCs/>
              </w:rPr>
              <w:t xml:space="preserve">Scirtothrips dorsalis </w:t>
            </w:r>
            <w:r w:rsidRPr="00C66897">
              <w:rPr>
                <w:iCs/>
              </w:rPr>
              <w:t>Hood</w:t>
            </w:r>
          </w:p>
          <w:p w14:paraId="7D7B4846" w14:textId="77777777" w:rsidR="001A04DB" w:rsidRPr="00C66897" w:rsidRDefault="001A04DB" w:rsidP="00A56500">
            <w:pPr>
              <w:pStyle w:val="TableText"/>
              <w:rPr>
                <w:iCs/>
              </w:rPr>
            </w:pPr>
            <w:r w:rsidRPr="00C66897">
              <w:t>Chilli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7D90A315" w14:textId="3A27D634" w:rsidR="001A04DB" w:rsidRPr="00C66897" w:rsidRDefault="001A04DB" w:rsidP="00A56500">
            <w:pPr>
              <w:pStyle w:val="TableText"/>
            </w:pPr>
            <w:r w:rsidRPr="00C66897">
              <w:t>1,</w:t>
            </w:r>
            <w:r w:rsidR="007A6EE1" w:rsidRPr="00C66897">
              <w:t xml:space="preserve"> </w:t>
            </w:r>
            <w:r w:rsidRPr="00C66897">
              <w:t>2,</w:t>
            </w:r>
            <w:r w:rsidR="007A6EE1" w:rsidRPr="00C66897">
              <w:t xml:space="preserve"> </w:t>
            </w: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30CD4DFF" w14:textId="598B5CFB" w:rsidR="001A04DB" w:rsidRPr="00C66897" w:rsidRDefault="00C63499" w:rsidP="00C15E3D">
            <w:pPr>
              <w:pStyle w:val="TableText"/>
            </w:pPr>
            <w:r w:rsidRPr="00C66897">
              <w:t xml:space="preserve">Widespread across Asia, between </w:t>
            </w:r>
            <w:r w:rsidR="001A04DB" w:rsidRPr="00C66897">
              <w:t xml:space="preserve">Pakistan, Japan and Australia; introduced to Israel and the Caribbean area </w:t>
            </w:r>
            <w:r w:rsidR="00A307C0" w:rsidRPr="00C66897">
              <w:fldChar w:fldCharType="begin">
                <w:fldData xml:space="preserve">PEVuZE5vdGU+PENpdGU+PEF1dGhvcj5Ib2RkbGU8L0F1dGhvcj48WWVhcj4yMDEyPC9ZZWFyPjxS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</w:fldData>
              </w:fldChar>
            </w:r>
            <w:r w:rsidR="00C15E3D">
              <w:instrText xml:space="preserve"> ADDIN EN.CITE </w:instrText>
            </w:r>
            <w:r w:rsidR="00C15E3D">
              <w:fldChar w:fldCharType="begin">
                <w:fldData xml:space="preserve">PEVuZE5vdGU+PENpdGU+PEF1dGhvcj5Ib2RkbGU8L0F1dGhvcj48WWVhcj4yMDEyPC9ZZWFyPjxS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 xml:space="preserve">; </w:t>
            </w:r>
            <w:hyperlink w:anchor="_ENREF_481" w:tooltip="Riley, 2011 #17751" w:history="1">
              <w:r w:rsidR="00C15E3D" w:rsidRPr="00C66897">
                <w:rPr>
                  <w:noProof/>
                </w:rPr>
                <w:t>Riley et al. 2011b</w:t>
              </w:r>
            </w:hyperlink>
            <w:r w:rsidR="00A307C0" w:rsidRPr="00C66897">
              <w:rPr>
                <w:noProof/>
              </w:rPr>
              <w:t>)</w:t>
            </w:r>
            <w:r w:rsidR="00A307C0" w:rsidRPr="00C66897">
              <w:fldChar w:fldCharType="end"/>
            </w:r>
            <w:r w:rsidR="001A04DB" w:rsidRPr="00C66897">
              <w:t xml:space="preserve"> </w:t>
            </w:r>
          </w:p>
        </w:tc>
        <w:tc>
          <w:tcPr>
            <w:tcW w:w="585" w:type="pct"/>
            <w:tcBorders>
              <w:top w:val="single" w:sz="4" w:space="0" w:color="D9D9D9" w:themeColor="background1" w:themeShade="D9"/>
              <w:left w:val="nil"/>
              <w:bottom w:val="single" w:sz="4" w:space="0" w:color="D9D9D9" w:themeColor="background1" w:themeShade="D9"/>
              <w:right w:val="nil"/>
            </w:tcBorders>
          </w:tcPr>
          <w:p w14:paraId="4F3602BB" w14:textId="0069017C" w:rsidR="001A04DB" w:rsidRPr="00C66897" w:rsidRDefault="001A04DB" w:rsidP="00C15E3D">
            <w:pPr>
              <w:pStyle w:val="TableText"/>
            </w:pPr>
            <w:r w:rsidRPr="00C66897">
              <w:t xml:space="preserve">Yes, widespread across northern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613AAA1" w14:textId="66C3E489" w:rsidR="001A04DB" w:rsidRPr="00C66897" w:rsidRDefault="001A04DB" w:rsidP="00C15E3D">
            <w:pPr>
              <w:pStyle w:val="TableText"/>
            </w:pPr>
            <w:r w:rsidRPr="00C66897">
              <w:t xml:space="preserve">Young leaves and sometimes flowers, highly polyphagous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1B85D581" w14:textId="79021A63"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B;</w:t>
            </w:r>
            <w:r w:rsidRPr="00C66897">
              <w:t xml:space="preserve"> from numerous pathways, including </w:t>
            </w:r>
            <w:r w:rsidR="00CD3D61" w:rsidRPr="00C66897">
              <w:t>cut-flowers</w:t>
            </w:r>
            <w:r w:rsidRPr="00C66897">
              <w:t xml:space="preserve">, </w:t>
            </w:r>
            <w:r w:rsidRPr="00C66897">
              <w:rPr>
                <w:i/>
              </w:rPr>
              <w:t>Actinidia</w:t>
            </w:r>
            <w:r w:rsidRPr="00C66897">
              <w:t xml:space="preserve">, </w:t>
            </w:r>
            <w:r w:rsidRPr="00C66897">
              <w:rPr>
                <w:i/>
              </w:rPr>
              <w:t xml:space="preserve">Citrus </w:t>
            </w:r>
            <w:r w:rsidRPr="00C66897">
              <w:t xml:space="preserve">fruit, </w:t>
            </w:r>
            <w:r w:rsidR="00C63499" w:rsidRPr="00C66897">
              <w:rPr>
                <w:i/>
              </w:rPr>
              <w:t xml:space="preserve">Asparagus </w:t>
            </w:r>
            <w:r w:rsidR="00C63499" w:rsidRPr="00C66897">
              <w:t>spear</w:t>
            </w:r>
            <w:r w:rsidR="00097056" w:rsidRPr="00C66897">
              <w:t>s</w:t>
            </w:r>
            <w:r w:rsidR="00C63499" w:rsidRPr="00C66897">
              <w:rPr>
                <w:i/>
              </w:rPr>
              <w:t xml:space="preserve">. </w:t>
            </w:r>
            <w:r w:rsidR="00C63499" w:rsidRPr="00C66897">
              <w:t xml:space="preserve">Three </w:t>
            </w:r>
            <w:r w:rsidRPr="00C66897">
              <w:t xml:space="preserve">interceptions from Africa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C63499" w:rsidRPr="00C66897">
              <w:t xml:space="preserve">. </w:t>
            </w:r>
            <w:r w:rsidRPr="00C66897">
              <w:t>Intercepted on</w:t>
            </w:r>
            <w:r w:rsidRPr="00C66897">
              <w:rPr>
                <w:i/>
              </w:rPr>
              <w:t xml:space="preserve"> </w:t>
            </w:r>
            <w:r w:rsidRPr="00C66897">
              <w:rPr>
                <w:i/>
                <w:iCs/>
              </w:rPr>
              <w:t xml:space="preserve">Acacia jarnesian, </w:t>
            </w:r>
            <w:r w:rsidRPr="00C66897">
              <w:rPr>
                <w:i/>
              </w:rPr>
              <w:t xml:space="preserve">Asparagus </w:t>
            </w:r>
            <w:r w:rsidRPr="00C66897">
              <w:t>and</w:t>
            </w:r>
            <w:r w:rsidRPr="00C66897">
              <w:rPr>
                <w:i/>
              </w:rPr>
              <w:t xml:space="preserve"> Oncidium </w:t>
            </w:r>
            <w:r w:rsidRPr="00C66897">
              <w:t>from</w:t>
            </w:r>
            <w:r w:rsidRPr="00C66897">
              <w:rPr>
                <w:i/>
              </w:rPr>
              <w:t xml:space="preserve"> </w:t>
            </w:r>
            <w:r w:rsidR="00785061" w:rsidRPr="00C66897">
              <w:t>Philippines and/or</w:t>
            </w:r>
            <w:r w:rsidRPr="00C66897">
              <w:t xml:space="preserve"> Thailand </w:t>
            </w:r>
            <w:r w:rsidR="00785061" w:rsidRPr="00C66897">
              <w:t xml:space="preserve">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785C88BB"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10F66A18" w14:textId="6D145040" w:rsidR="001A04DB" w:rsidRPr="00C66897" w:rsidRDefault="001A04DB" w:rsidP="00C15E3D">
            <w:pPr>
              <w:pStyle w:val="TableText"/>
            </w:pPr>
            <w:r w:rsidRPr="00C66897">
              <w:t>Yes</w:t>
            </w:r>
            <w:r w:rsidR="00921FA7" w:rsidRPr="00C66897">
              <w:t xml:space="preserve"> </w:t>
            </w:r>
            <w:r w:rsidR="00A307C0" w:rsidRPr="00C66897">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PjwvZm9yZWlnbi1rZXlzPjxyZWYtdHlwZSBuYW1lPSJKb3VybmFsIEFydGljbGUiPjE3PC9yZWYt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</w:fldData>
              </w:fldChar>
            </w:r>
            <w:r w:rsidR="00C15E3D">
              <w:instrText xml:space="preserve"> ADDIN EN.CITE </w:instrText>
            </w:r>
            <w:r w:rsidR="00C15E3D">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PjwvZm9yZWlnbi1rZXlzPjxyZWYtdHlwZSBuYW1lPSJKb3VybmFsIEFydGljbGUiPjE3PC9yZWYt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82" w:tooltip="Chen, 1996 #20408" w:history="1">
              <w:r w:rsidR="00C15E3D" w:rsidRPr="00C66897">
                <w:rPr>
                  <w:noProof/>
                </w:rPr>
                <w:t>Chen &amp; Chiu 1996</w:t>
              </w:r>
            </w:hyperlink>
            <w:r w:rsidR="00A307C0" w:rsidRPr="00C66897">
              <w:rPr>
                <w:noProof/>
              </w:rPr>
              <w:t xml:space="preserve">; </w:t>
            </w:r>
            <w:hyperlink w:anchor="_ENREF_98" w:tooltip="Chu, 2001 #21491" w:history="1">
              <w:r w:rsidR="00C15E3D" w:rsidRPr="00C66897">
                <w:rPr>
                  <w:noProof/>
                </w:rPr>
                <w:t>Chu et al. 2001</w:t>
              </w:r>
            </w:hyperlink>
            <w:r w:rsidR="00A307C0" w:rsidRPr="00C66897">
              <w:rPr>
                <w:noProof/>
              </w:rPr>
              <w:t>)</w:t>
            </w:r>
            <w:r w:rsidR="00A307C0" w:rsidRPr="00C66897">
              <w:fldChar w:fldCharType="end"/>
            </w:r>
          </w:p>
        </w:tc>
      </w:tr>
      <w:tr w:rsidR="009A1ABC" w:rsidRPr="00C66897" w14:paraId="73572039"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2EE66721" w14:textId="77777777" w:rsidR="001A04DB" w:rsidRPr="00C66897" w:rsidRDefault="001A04DB" w:rsidP="00A56500">
            <w:pPr>
              <w:pStyle w:val="TableText"/>
              <w:rPr>
                <w:iCs/>
              </w:rPr>
            </w:pPr>
            <w:r w:rsidRPr="00C66897">
              <w:rPr>
                <w:i/>
                <w:iCs/>
              </w:rPr>
              <w:t xml:space="preserve">Scirtothrips mangiferae </w:t>
            </w:r>
            <w:r w:rsidRPr="00C66897">
              <w:rPr>
                <w:iCs/>
              </w:rPr>
              <w:t>Priesner</w:t>
            </w:r>
          </w:p>
        </w:tc>
        <w:tc>
          <w:tcPr>
            <w:tcW w:w="372" w:type="pct"/>
            <w:tcBorders>
              <w:top w:val="single" w:sz="4" w:space="0" w:color="D9D9D9" w:themeColor="background1" w:themeShade="D9"/>
              <w:left w:val="nil"/>
              <w:bottom w:val="single" w:sz="4" w:space="0" w:color="D9D9D9" w:themeColor="background1" w:themeShade="D9"/>
              <w:right w:val="nil"/>
            </w:tcBorders>
          </w:tcPr>
          <w:p w14:paraId="580F3939"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5B13308C" w14:textId="347DD40D" w:rsidR="001A04DB" w:rsidRPr="00C66897" w:rsidRDefault="001A04DB" w:rsidP="00C15E3D">
            <w:pPr>
              <w:pStyle w:val="TableText"/>
            </w:pPr>
            <w:r w:rsidRPr="00C66897">
              <w:t xml:space="preserve">North Africa and Middle East </w:t>
            </w:r>
            <w:r w:rsidR="00A307C0" w:rsidRPr="00C66897">
              <w:fldChar w:fldCharType="begin"/>
            </w:r>
            <w:r w:rsidR="00C15E3D">
              <w:instrText xml:space="preserve"> ADDIN EN.CITE &lt;EndNote&gt;&lt;Cite&gt;&lt;Author&gt;Mound&lt;/Author&gt;&lt;Year&gt;2011&lt;/Year&gt;&lt;RecNum&gt;20374&lt;/RecNum&gt;&lt;DisplayText&gt;(Mound &amp;amp; Stiller 2011)&lt;/DisplayText&gt;&lt;record&gt;&lt;rec-number&gt;20374&lt;/rec-number&gt;&lt;foreign-keys&gt;&lt;key app="EN" db-id="pxwxw0er9zv2fxezxdk5tt5utz5p5vtrwdv0" timestamp="1451972826"&gt;20374&lt;/key&gt;&lt;/foreign-keys&gt;&lt;ref-type name="Journal Article"&gt;17&lt;/ref-type&gt;&lt;contributors&gt;&lt;authors&gt;&lt;author&gt;Mound,L.A.&lt;/author&gt;&lt;author&gt;Stiller,M.&lt;/author&gt;&lt;/authors&gt;&lt;/contributors&gt;&lt;titles&gt;&lt;title&gt;&lt;style face="normal" font="default" size="100%"&gt;Species of the genus &lt;/style&gt;&lt;style face="italic" font="default" size="100%"&gt;Scirtothrips &lt;/style&gt;&lt;style face="normal" font="default" size="100%"&gt;from Africa (Thysanoptera, Thripidae)&lt;/style&gt;&lt;/title&gt;&lt;secondary-title&gt;Zootaxa&lt;/secondary-title&gt;&lt;/titles&gt;&lt;periodical&gt;&lt;full-title&gt;Zootaxa&lt;/full-title&gt;&lt;/periodical&gt;&lt;pages&gt;51-61&lt;/pages&gt;&lt;volume&gt;2786&lt;/volume&gt;&lt;keywords&gt;&lt;keyword&gt;Africa&lt;/keyword&gt;&lt;keyword&gt;as&lt;/keyword&gt;&lt;keyword&gt;Genus&lt;/keyword&gt;&lt;keyword&gt;Islands&lt;/keyword&gt;&lt;keyword&gt;Key&lt;/keyword&gt;&lt;keyword&gt;new species&lt;/keyword&gt;&lt;keyword&gt;Populations&lt;/keyword&gt;&lt;keyword&gt;Scirtothrips&lt;/keyword&gt;&lt;keyword&gt;South Africa&lt;/keyword&gt;&lt;keyword&gt;SOUTH-AFRICA&lt;/keyword&gt;&lt;keyword&gt;Species&lt;/keyword&gt;&lt;keyword&gt;Specimens&lt;/keyword&gt;&lt;keyword&gt;Thripidae&lt;/keyword&gt;&lt;keyword&gt;Thysanoptera&lt;/keyword&gt;&lt;/keywords&gt;&lt;dates&gt;&lt;year&gt;2011&lt;/year&gt;&lt;/dates&gt;&lt;orig-pub&gt;&lt;style face="underline" font="default" size="100%"&gt;J:\E Library\Plant Catalogue\M&lt;/style&gt;&lt;/orig-pub&gt;&lt;label&gt;84743&lt;/label&gt;&lt;urls&gt;&lt;related-urls&gt;&lt;url&gt;&lt;style face="underline" font="default" size="100%"&gt;http://www.mapress.com/zootaxa/2011/f/zt02786p061.pdf&lt;/style&gt;&lt;/url&gt;&lt;/related-urls&gt;&lt;/urls&gt;&lt;custom1&gt;JN&lt;/custom1&gt;&lt;/record&gt;&lt;/Cite&gt;&lt;/EndNote&gt;</w:instrText>
            </w:r>
            <w:r w:rsidR="00A307C0" w:rsidRPr="00C66897">
              <w:fldChar w:fldCharType="separate"/>
            </w:r>
            <w:r w:rsidR="00A307C0" w:rsidRPr="00C66897">
              <w:rPr>
                <w:noProof/>
              </w:rPr>
              <w:t>(</w:t>
            </w:r>
            <w:hyperlink w:anchor="_ENREF_378" w:tooltip="Mound, 2011 #20374" w:history="1">
              <w:r w:rsidR="00C15E3D" w:rsidRPr="00C66897">
                <w:rPr>
                  <w:noProof/>
                </w:rPr>
                <w:t>Mound &amp; Stiller 2011</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A3A59D5" w14:textId="091B6569"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7B94F43A" w14:textId="712F90DD" w:rsidR="001A04DB" w:rsidRPr="00C66897" w:rsidRDefault="001A04DB" w:rsidP="00C15E3D">
            <w:pPr>
              <w:pStyle w:val="TableText"/>
            </w:pPr>
            <w:r w:rsidRPr="00C66897">
              <w:t xml:space="preserve">Young leaves of mango </w:t>
            </w:r>
            <w:r w:rsidR="00A307C0" w:rsidRPr="00C66897">
              <w:fldChar w:fldCharType="begin"/>
            </w:r>
            <w:r w:rsidR="00C15E3D">
              <w:instrText xml:space="preserve"> ADDIN EN.CITE &lt;EndNote&gt;&lt;Cite&gt;&lt;Author&gt;Mound&lt;/Author&gt;&lt;Year&gt;2011&lt;/Year&gt;&lt;RecNum&gt;20374&lt;/RecNum&gt;&lt;DisplayText&gt;(Mound &amp;amp; Stiller 2011)&lt;/DisplayText&gt;&lt;record&gt;&lt;rec-number&gt;20374&lt;/rec-number&gt;&lt;foreign-keys&gt;&lt;key app="EN" db-id="pxwxw0er9zv2fxezxdk5tt5utz5p5vtrwdv0" timestamp="1451972826"&gt;20374&lt;/key&gt;&lt;/foreign-keys&gt;&lt;ref-type name="Journal Article"&gt;17&lt;/ref-type&gt;&lt;contributors&gt;&lt;authors&gt;&lt;author&gt;Mound,L.A.&lt;/author&gt;&lt;author&gt;Stiller,M.&lt;/author&gt;&lt;/authors&gt;&lt;/contributors&gt;&lt;titles&gt;&lt;title&gt;&lt;style face="normal" font="default" size="100%"&gt;Species of the genus &lt;/style&gt;&lt;style face="italic" font="default" size="100%"&gt;Scirtothrips &lt;/style&gt;&lt;style face="normal" font="default" size="100%"&gt;from Africa (Thysanoptera, Thripidae)&lt;/style&gt;&lt;/title&gt;&lt;secondary-title&gt;Zootaxa&lt;/secondary-title&gt;&lt;/titles&gt;&lt;periodical&gt;&lt;full-title&gt;Zootaxa&lt;/full-title&gt;&lt;/periodical&gt;&lt;pages&gt;51-61&lt;/pages&gt;&lt;volume&gt;2786&lt;/volume&gt;&lt;keywords&gt;&lt;keyword&gt;Africa&lt;/keyword&gt;&lt;keyword&gt;as&lt;/keyword&gt;&lt;keyword&gt;Genus&lt;/keyword&gt;&lt;keyword&gt;Islands&lt;/keyword&gt;&lt;keyword&gt;Key&lt;/keyword&gt;&lt;keyword&gt;new species&lt;/keyword&gt;&lt;keyword&gt;Populations&lt;/keyword&gt;&lt;keyword&gt;Scirtothrips&lt;/keyword&gt;&lt;keyword&gt;South Africa&lt;/keyword&gt;&lt;keyword&gt;SOUTH-AFRICA&lt;/keyword&gt;&lt;keyword&gt;Species&lt;/keyword&gt;&lt;keyword&gt;Specimens&lt;/keyword&gt;&lt;keyword&gt;Thripidae&lt;/keyword&gt;&lt;keyword&gt;Thysanoptera&lt;/keyword&gt;&lt;/keywords&gt;&lt;dates&gt;&lt;year&gt;2011&lt;/year&gt;&lt;/dates&gt;&lt;orig-pub&gt;&lt;style face="underline" font="default" size="100%"&gt;J:\E Library\Plant Catalogue\M&lt;/style&gt;&lt;/orig-pub&gt;&lt;label&gt;84743&lt;/label&gt;&lt;urls&gt;&lt;related-urls&gt;&lt;url&gt;&lt;style face="underline" font="default" size="100%"&gt;http://www.mapress.com/zootaxa/2011/f/zt02786p061.pdf&lt;/style&gt;&lt;/url&gt;&lt;/related-urls&gt;&lt;/urls&gt;&lt;custom1&gt;JN&lt;/custom1&gt;&lt;/record&gt;&lt;/Cite&gt;&lt;/EndNote&gt;</w:instrText>
            </w:r>
            <w:r w:rsidR="00A307C0" w:rsidRPr="00C66897">
              <w:fldChar w:fldCharType="separate"/>
            </w:r>
            <w:r w:rsidR="00A307C0" w:rsidRPr="00C66897">
              <w:rPr>
                <w:noProof/>
              </w:rPr>
              <w:t>(</w:t>
            </w:r>
            <w:hyperlink w:anchor="_ENREF_378" w:tooltip="Mound, 2011 #20374" w:history="1">
              <w:r w:rsidR="00C15E3D" w:rsidRPr="00C66897">
                <w:rPr>
                  <w:noProof/>
                </w:rPr>
                <w:t>Mound &amp; Stiller 2011</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1C6A4996"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3495C45A"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709A87C2" w14:textId="77777777" w:rsidR="001A04DB" w:rsidRPr="00C66897" w:rsidRDefault="001A04DB" w:rsidP="00A56500">
            <w:pPr>
              <w:pStyle w:val="TableText"/>
            </w:pPr>
            <w:r w:rsidRPr="00C66897">
              <w:t>No</w:t>
            </w:r>
          </w:p>
        </w:tc>
      </w:tr>
      <w:tr w:rsidR="009A1ABC" w:rsidRPr="00C66897" w14:paraId="083B3C81"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07C298F" w14:textId="77777777" w:rsidR="001A04DB" w:rsidRPr="00C66897" w:rsidRDefault="001A04DB" w:rsidP="00A56500">
            <w:pPr>
              <w:pStyle w:val="TableText"/>
              <w:rPr>
                <w:iCs/>
              </w:rPr>
            </w:pPr>
            <w:r w:rsidRPr="00C66897">
              <w:rPr>
                <w:i/>
                <w:iCs/>
              </w:rPr>
              <w:t xml:space="preserve">Scirtothrips oligochaetus </w:t>
            </w:r>
            <w:r w:rsidRPr="00C66897">
              <w:rPr>
                <w:iCs/>
              </w:rPr>
              <w:t>Karny</w:t>
            </w:r>
          </w:p>
          <w:p w14:paraId="665340B8" w14:textId="77777777" w:rsidR="001A04DB" w:rsidRPr="00C66897" w:rsidRDefault="001A04DB" w:rsidP="00A56500">
            <w:pPr>
              <w:pStyle w:val="TableText"/>
              <w:rPr>
                <w:i/>
                <w:iCs/>
              </w:rPr>
            </w:pPr>
            <w:r w:rsidRPr="00C66897">
              <w:t>Mangosteen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22E6B0BB"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716C044" w14:textId="12462F19" w:rsidR="001A04DB" w:rsidRPr="00C66897" w:rsidRDefault="001A04DB" w:rsidP="00C15E3D">
            <w:pPr>
              <w:pStyle w:val="TableText"/>
            </w:pPr>
            <w:r w:rsidRPr="00C66897">
              <w:t xml:space="preserve">India and central Africa, Barbados </w:t>
            </w:r>
            <w:r w:rsidR="00A307C0" w:rsidRPr="00C66897">
              <w:fldChar w:fldCharType="begin"/>
            </w:r>
            <w:r w:rsidR="00C15E3D">
              <w:instrText xml:space="preserve"> ADDIN EN.CITE &lt;EndNote&gt;&lt;Cite&gt;&lt;Author&gt;Mound&lt;/Author&gt;&lt;Year&gt;2011&lt;/Year&gt;&lt;RecNum&gt;20374&lt;/RecNum&gt;&lt;DisplayText&gt;(Mound &amp;amp; Stiller 2011)&lt;/DisplayText&gt;&lt;record&gt;&lt;rec-number&gt;20374&lt;/rec-number&gt;&lt;foreign-keys&gt;&lt;key app="EN" db-id="pxwxw0er9zv2fxezxdk5tt5utz5p5vtrwdv0" timestamp="1451972826"&gt;20374&lt;/key&gt;&lt;/foreign-keys&gt;&lt;ref-type name="Journal Article"&gt;17&lt;/ref-type&gt;&lt;contributors&gt;&lt;authors&gt;&lt;author&gt;Mound,L.A.&lt;/author&gt;&lt;author&gt;Stiller,M.&lt;/author&gt;&lt;/authors&gt;&lt;/contributors&gt;&lt;titles&gt;&lt;title&gt;&lt;style face="normal" font="default" size="100%"&gt;Species of the genus &lt;/style&gt;&lt;style face="italic" font="default" size="100%"&gt;Scirtothrips &lt;/style&gt;&lt;style face="normal" font="default" size="100%"&gt;from Africa (Thysanoptera, Thripidae)&lt;/style&gt;&lt;/title&gt;&lt;secondary-title&gt;Zootaxa&lt;/secondary-title&gt;&lt;/titles&gt;&lt;periodical&gt;&lt;full-title&gt;Zootaxa&lt;/full-title&gt;&lt;/periodical&gt;&lt;pages&gt;51-61&lt;/pages&gt;&lt;volume&gt;2786&lt;/volume&gt;&lt;keywords&gt;&lt;keyword&gt;Africa&lt;/keyword&gt;&lt;keyword&gt;as&lt;/keyword&gt;&lt;keyword&gt;Genus&lt;/keyword&gt;&lt;keyword&gt;Islands&lt;/keyword&gt;&lt;keyword&gt;Key&lt;/keyword&gt;&lt;keyword&gt;new species&lt;/keyword&gt;&lt;keyword&gt;Populations&lt;/keyword&gt;&lt;keyword&gt;Scirtothrips&lt;/keyword&gt;&lt;keyword&gt;South Africa&lt;/keyword&gt;&lt;keyword&gt;SOUTH-AFRICA&lt;/keyword&gt;&lt;keyword&gt;Species&lt;/keyword&gt;&lt;keyword&gt;Specimens&lt;/keyword&gt;&lt;keyword&gt;Thripidae&lt;/keyword&gt;&lt;keyword&gt;Thysanoptera&lt;/keyword&gt;&lt;/keywords&gt;&lt;dates&gt;&lt;year&gt;2011&lt;/year&gt;&lt;/dates&gt;&lt;orig-pub&gt;&lt;style face="underline" font="default" size="100%"&gt;J:\E Library\Plant Catalogue\M&lt;/style&gt;&lt;/orig-pub&gt;&lt;label&gt;84743&lt;/label&gt;&lt;urls&gt;&lt;related-urls&gt;&lt;url&gt;&lt;style face="underline" font="default" size="100%"&gt;http://www.mapress.com/zootaxa/2011/f/zt02786p061.pdf&lt;/style&gt;&lt;/url&gt;&lt;/related-urls&gt;&lt;/urls&gt;&lt;custom1&gt;JN&lt;/custom1&gt;&lt;/record&gt;&lt;/Cite&gt;&lt;/EndNote&gt;</w:instrText>
            </w:r>
            <w:r w:rsidR="00A307C0" w:rsidRPr="00C66897">
              <w:fldChar w:fldCharType="separate"/>
            </w:r>
            <w:r w:rsidR="00A307C0" w:rsidRPr="00C66897">
              <w:rPr>
                <w:noProof/>
              </w:rPr>
              <w:t>(</w:t>
            </w:r>
            <w:hyperlink w:anchor="_ENREF_378" w:tooltip="Mound, 2011 #20374" w:history="1">
              <w:r w:rsidR="00C15E3D" w:rsidRPr="00C66897">
                <w:rPr>
                  <w:noProof/>
                </w:rPr>
                <w:t>Mound &amp; Stiller 2011</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EDAAB60" w14:textId="3ABC61D4"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5E68D517" w14:textId="0259B2D0" w:rsidR="00FB224F" w:rsidRPr="00C66897" w:rsidRDefault="001A04DB" w:rsidP="003831AF">
            <w:pPr>
              <w:pStyle w:val="TableText"/>
            </w:pPr>
            <w:r w:rsidRPr="00C66897">
              <w:t>Flowers and shoots of pomegranate, co</w:t>
            </w:r>
            <w:r w:rsidR="00FB224F" w:rsidRPr="00C66897">
              <w:t xml:space="preserve">tton, </w:t>
            </w:r>
            <w:r w:rsidR="00635631" w:rsidRPr="00C66897">
              <w:rPr>
                <w:i/>
              </w:rPr>
              <w:t xml:space="preserve">Pisum, </w:t>
            </w:r>
            <w:r w:rsidR="00FB224F" w:rsidRPr="00C66897">
              <w:rPr>
                <w:i/>
              </w:rPr>
              <w:t>Prosopis</w:t>
            </w:r>
            <w:r w:rsidR="00635631" w:rsidRPr="00C66897">
              <w:t xml:space="preserve">, </w:t>
            </w:r>
            <w:r w:rsidR="00FB224F" w:rsidRPr="00C66897">
              <w:rPr>
                <w:i/>
              </w:rPr>
              <w:t>Gossypium</w:t>
            </w:r>
            <w:r w:rsidR="00FB224F" w:rsidRPr="00C66897">
              <w:t xml:space="preserve">, </w:t>
            </w:r>
            <w:r w:rsidR="00FB224F" w:rsidRPr="00C66897">
              <w:rPr>
                <w:i/>
              </w:rPr>
              <w:t>Punica</w:t>
            </w:r>
            <w:r w:rsidR="00FB224F" w:rsidRPr="00C66897">
              <w:t xml:space="preserve">, </w:t>
            </w:r>
            <w:r w:rsidR="00FB224F" w:rsidRPr="00C66897">
              <w:rPr>
                <w:i/>
              </w:rPr>
              <w:t>Solanum</w:t>
            </w:r>
            <w:r w:rsidR="00FB224F" w:rsidRPr="00C66897">
              <w:t xml:space="preserve"> and </w:t>
            </w:r>
            <w:r w:rsidR="00FB224F" w:rsidRPr="00C66897">
              <w:rPr>
                <w:i/>
              </w:rPr>
              <w:t>Arachis</w:t>
            </w:r>
          </w:p>
          <w:p w14:paraId="75ED3DF7" w14:textId="7966B319" w:rsidR="001A04DB" w:rsidRPr="00C66897" w:rsidRDefault="00A307C0" w:rsidP="00C15E3D">
            <w:pPr>
              <w:pStyle w:val="TableText"/>
            </w:pPr>
            <w:r w:rsidRPr="00C66897">
              <w:fldChar w:fldCharType="begin">
                <w:fldData xml:space="preserve">PEVuZE5vdGU+PENpdGU+PEF1dGhvcj5Nb3VuZDwvQXV0aG9yPjxZZWFyPjE5ODE8L1llYXI+PFJl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</w:fldData>
              </w:fldChar>
            </w:r>
            <w:r w:rsidR="00C15E3D">
              <w:instrText xml:space="preserve"> ADDIN EN.CITE </w:instrText>
            </w:r>
            <w:r w:rsidR="00C15E3D">
              <w:fldChar w:fldCharType="begin">
                <w:fldData xml:space="preserve">PEVuZE5vdGU+PENpdGU+PEF1dGhvcj5Nb3VuZDwvQXV0aG9yPjxZZWFyPjE5ODE8L1llYXI+PFJl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</w:fldData>
              </w:fldChar>
            </w:r>
            <w:r w:rsidR="00C15E3D">
              <w:instrText xml:space="preserve"> ADDIN EN.CITE.DATA </w:instrText>
            </w:r>
            <w:r w:rsidR="00C15E3D">
              <w:fldChar w:fldCharType="end"/>
            </w:r>
            <w:r w:rsidRPr="00C66897">
              <w:fldChar w:fldCharType="separate"/>
            </w:r>
            <w:r w:rsidRPr="00C66897">
              <w:rPr>
                <w:noProof/>
              </w:rPr>
              <w:t>(</w:t>
            </w:r>
            <w:hyperlink w:anchor="_ENREF_374" w:tooltip="Mound, 1981 #1611" w:history="1">
              <w:r w:rsidR="00C15E3D" w:rsidRPr="00C66897">
                <w:rPr>
                  <w:noProof/>
                </w:rPr>
                <w:t>Mound &amp; Palmer 1981</w:t>
              </w:r>
            </w:hyperlink>
            <w:r w:rsidRPr="00C66897">
              <w:rPr>
                <w:noProof/>
              </w:rPr>
              <w:t>)</w:t>
            </w:r>
            <w:r w:rsidRPr="00C66897">
              <w:fldChar w:fldCharType="end"/>
            </w:r>
            <w:r w:rsidR="001A04DB" w:rsidRPr="00C66897">
              <w:t xml:space="preserve">; foliage and immature fruit of mangosteen </w:t>
            </w:r>
            <w:r w:rsidRPr="00C66897">
              <w:fldChar w:fldCharType="begin"/>
            </w:r>
            <w:r w:rsidR="00C15E3D">
              <w:instrText xml:space="preserve"> ADDIN EN.CITE &lt;EndNote&gt;&lt;Cite&gt;&lt;Author&gt;DAFF&lt;/Author&gt;&lt;Year&gt;2004&lt;/Year&gt;&lt;RecNum&gt;8092&lt;/RecNum&gt;&lt;DisplayText&gt;(DAFF 2004b)&lt;/DisplayText&gt;&lt;record&gt;&lt;rec-number&gt;8092&lt;/rec-number&gt;&lt;foreign-keys&gt;&lt;key app="EN" db-id="pxwxw0er9zv2fxezxdk5tt5utz5p5vtrwdv0" timestamp="1451972559"&gt;8092&lt;/key&gt;&lt;/foreign-keys&gt;&lt;ref-type name="Report"&gt;27&lt;/ref-type&gt;&lt;contributors&gt;&lt;authors&gt;&lt;author&gt;DAFF&lt;/author&gt;&lt;/authors&gt;&lt;/contributors&gt;&lt;titles&gt;&lt;title&gt;Mangosteen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Pr="00C66897">
              <w:fldChar w:fldCharType="separate"/>
            </w:r>
            <w:r w:rsidRPr="00C66897">
              <w:rPr>
                <w:noProof/>
              </w:rPr>
              <w:t>(</w:t>
            </w:r>
            <w:hyperlink w:anchor="_ENREF_118" w:tooltip="DAFF, 2004 #8092" w:history="1">
              <w:r w:rsidR="00C15E3D" w:rsidRPr="00C66897">
                <w:rPr>
                  <w:noProof/>
                </w:rPr>
                <w:t>DAFF 2004b</w:t>
              </w:r>
            </w:hyperlink>
            <w:r w:rsidRPr="00C66897">
              <w:rPr>
                <w:noProof/>
              </w:rPr>
              <w:t>)</w:t>
            </w:r>
            <w:r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96F207F"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273E740A"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1F67D8D" w14:textId="77777777" w:rsidR="001A04DB" w:rsidRPr="00C66897" w:rsidRDefault="001A04DB" w:rsidP="00A56500">
            <w:pPr>
              <w:pStyle w:val="TableText"/>
            </w:pPr>
            <w:r w:rsidRPr="00C66897">
              <w:t>No</w:t>
            </w:r>
          </w:p>
        </w:tc>
      </w:tr>
      <w:tr w:rsidR="009A1ABC" w:rsidRPr="00C66897" w14:paraId="1C92F229"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638CCFC4" w14:textId="77777777" w:rsidR="001A04DB" w:rsidRPr="00C66897" w:rsidRDefault="001A04DB" w:rsidP="00A56500">
            <w:pPr>
              <w:pStyle w:val="TableText"/>
              <w:rPr>
                <w:iCs/>
              </w:rPr>
            </w:pPr>
            <w:r w:rsidRPr="00C66897">
              <w:rPr>
                <w:i/>
                <w:iCs/>
              </w:rPr>
              <w:t xml:space="preserve">Scirtothrips perseae </w:t>
            </w:r>
            <w:r w:rsidRPr="00C66897">
              <w:rPr>
                <w:iCs/>
              </w:rPr>
              <w:t>Nakahara</w:t>
            </w:r>
          </w:p>
          <w:p w14:paraId="2C0B872B" w14:textId="77777777" w:rsidR="001A04DB" w:rsidRPr="00C66897" w:rsidRDefault="001A04DB" w:rsidP="00A56500">
            <w:pPr>
              <w:pStyle w:val="TableText"/>
              <w:rPr>
                <w:i/>
                <w:iCs/>
              </w:rPr>
            </w:pPr>
            <w:r w:rsidRPr="00C66897">
              <w:t>Avocado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514D44DA" w14:textId="25515A0A" w:rsidR="001A04DB" w:rsidRPr="00C66897" w:rsidRDefault="001A04DB" w:rsidP="00A56500">
            <w:pPr>
              <w:pStyle w:val="TableText"/>
            </w:pPr>
            <w:r w:rsidRPr="00C66897">
              <w:t>3,</w:t>
            </w:r>
            <w:r w:rsidR="007A6EE1" w:rsidRPr="00C66897">
              <w:t xml:space="preserve"> </w:t>
            </w:r>
            <w:r w:rsidRPr="00C66897">
              <w:t>4</w:t>
            </w:r>
          </w:p>
        </w:tc>
        <w:tc>
          <w:tcPr>
            <w:tcW w:w="512" w:type="pct"/>
            <w:tcBorders>
              <w:top w:val="single" w:sz="4" w:space="0" w:color="D9D9D9" w:themeColor="background1" w:themeShade="D9"/>
              <w:left w:val="nil"/>
              <w:bottom w:val="single" w:sz="4" w:space="0" w:color="D9D9D9" w:themeColor="background1" w:themeShade="D9"/>
              <w:right w:val="nil"/>
            </w:tcBorders>
          </w:tcPr>
          <w:p w14:paraId="1C573CEF" w14:textId="41AD3866" w:rsidR="001A04DB" w:rsidRPr="00C66897" w:rsidRDefault="001A04DB" w:rsidP="00C15E3D">
            <w:pPr>
              <w:pStyle w:val="TableText"/>
            </w:pPr>
            <w:r w:rsidRPr="00C66897">
              <w:t>Southern California, Mexico, Guatemala</w:t>
            </w:r>
            <w:r w:rsidRPr="00C66897" w:rsidDel="00713901">
              <w:t xml:space="preserve"> </w:t>
            </w:r>
            <w:r w:rsidR="00A307C0" w:rsidRPr="00C66897">
              <w:fldChar w:fldCharType="begin">
                <w:fldData xml:space="preserve">PEVuZE5vdGU+PENpdGU+PEF1dGhvcj5QYURJTDwvQXV0aG9yPjxZZWFyPjIwMTA8L1llYXI+PFJl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</w:fldData>
              </w:fldChar>
            </w:r>
            <w:r w:rsidR="00C15E3D">
              <w:instrText xml:space="preserve"> ADDIN EN.CITE </w:instrText>
            </w:r>
            <w:r w:rsidR="00C15E3D">
              <w:fldChar w:fldCharType="begin">
                <w:fldData xml:space="preserve">PEVuZE5vdGU+PENpdGU+PEF1dGhvcj5QYURJTDwvQXV0aG9yPjxZZWFyPjIwMTA8L1llYXI+PFJl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 xml:space="preserve">; </w:t>
            </w:r>
            <w:hyperlink w:anchor="_ENREF_374" w:tooltip="Mound, 1981 #1611" w:history="1">
              <w:r w:rsidR="00C15E3D" w:rsidRPr="00C66897">
                <w:rPr>
                  <w:noProof/>
                </w:rPr>
                <w:t>Mound &amp; Palmer 1981</w:t>
              </w:r>
            </w:hyperlink>
            <w:r w:rsidR="00A307C0" w:rsidRPr="00C66897">
              <w:rPr>
                <w:noProof/>
              </w:rPr>
              <w:t xml:space="preserve">; </w:t>
            </w:r>
            <w:hyperlink w:anchor="_ENREF_426" w:tooltip="PaDIL, 2010 #20332" w:history="1">
              <w:r w:rsidR="00C15E3D" w:rsidRPr="00C66897">
                <w:rPr>
                  <w:noProof/>
                </w:rPr>
                <w:t>PaDIL 2010a</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59C95937" w14:textId="2797FAC4"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881B7B8" w14:textId="63524969" w:rsidR="00070712" w:rsidRPr="00C66897" w:rsidRDefault="001A04DB" w:rsidP="00253B27">
            <w:pPr>
              <w:pStyle w:val="TableText"/>
            </w:pPr>
            <w:r w:rsidRPr="00C66897">
              <w:t xml:space="preserve">Leaves and fruit of </w:t>
            </w:r>
            <w:r w:rsidRPr="00C66897">
              <w:rPr>
                <w:i/>
              </w:rPr>
              <w:t>Persea americana,</w:t>
            </w:r>
            <w:r w:rsidRPr="00C66897">
              <w:t xml:space="preserve"> adults collected on </w:t>
            </w:r>
            <w:r w:rsidR="00C63499" w:rsidRPr="00C66897">
              <w:t xml:space="preserve">eleven </w:t>
            </w:r>
            <w:r w:rsidRPr="00C66897">
              <w:t xml:space="preserve">other plants in California </w:t>
            </w:r>
            <w:r w:rsidR="00A307C0" w:rsidRPr="00C66897">
              <w:fldChar w:fldCharType="begin"/>
            </w:r>
            <w:r w:rsidR="00C15E3D">
              <w:instrText xml:space="preserve"> ADDIN EN.CITE &lt;EndNote&gt;&lt;Cite&gt;&lt;Author&gt;PaDIL&lt;/Author&gt;&lt;Year&gt;2010&lt;/Year&gt;&lt;RecNum&gt;20332&lt;/RecNum&gt;&lt;DisplayText&gt;(PaDIL 2010a)&lt;/DisplayText&gt;&lt;record&gt;&lt;rec-number&gt;20332&lt;/rec-number&gt;&lt;foreign-keys&gt;&lt;key app="EN" db-id="pxwxw0er9zv2fxezxdk5tt5utz5p5vtrwdv0" timestamp="1451972825"&gt;20332&lt;/key&gt;&lt;/foreign-keys&gt;&lt;ref-type name="Electronic Book"&gt;44&lt;/ref-type&gt;&lt;contributors&gt;&lt;authors&gt;&lt;author&gt;PaDIL&lt;/author&gt;&lt;/authors&gt;&lt;/contributors&gt;&lt;titles&gt;&lt;title&gt;&lt;style face="normal" font="default" size="100%"&gt;Diagnostic methods for Avocado thrips &lt;/style&gt;&lt;style face="italic" font="default" size="100%"&gt;Scirtothrips perseae&lt;/style&gt;&lt;/title&gt;&lt;/titles&gt;&lt;keywords&gt;&lt;keyword&gt;Avocado&lt;/keyword&gt;&lt;keyword&gt;Methods&lt;/keyword&gt;&lt;keyword&gt;Scirtothrips&lt;/keyword&gt;&lt;keyword&gt;Scirtothrips perseae&lt;/keyword&gt;&lt;keyword&gt;Thrips&lt;/keyword&gt;&lt;/keywords&gt;&lt;dates&gt;&lt;year&gt;2010&lt;/year&gt;&lt;pub-dates&gt;&lt;date&gt;11/27/2013&lt;/date&gt;&lt;/pub-dates&gt;&lt;/dates&gt;&lt;orig-pub&gt;&lt;style face="underline" font="default" size="100%"&gt;J:\E Library\Plant Catalogue\P&lt;/style&gt;&lt;/orig-pub&gt;&lt;label&gt;84701&lt;/label&gt;&lt;urls&gt;&lt;related-urls&gt;&lt;url&gt;&lt;style face="underline" font="default" size="100%"&gt;http://old.padil.gov.au/pbt/index.php?q=node/70&amp;amp;pbtID=202&lt;/style&gt;&lt;/url&gt;&lt;/related-urls&gt;&lt;/urls&gt;&lt;custom1&gt;JN&lt;/custom1&gt;&lt;/record&gt;&lt;/Cite&gt;&lt;/EndNote&gt;</w:instrText>
            </w:r>
            <w:r w:rsidR="00A307C0" w:rsidRPr="00C66897">
              <w:fldChar w:fldCharType="separate"/>
            </w:r>
            <w:r w:rsidR="00A307C0" w:rsidRPr="00C66897">
              <w:rPr>
                <w:noProof/>
              </w:rPr>
              <w:t>(</w:t>
            </w:r>
            <w:hyperlink w:anchor="_ENREF_426" w:tooltip="PaDIL, 2010 #20332" w:history="1">
              <w:r w:rsidR="00C15E3D" w:rsidRPr="00C66897">
                <w:rPr>
                  <w:noProof/>
                </w:rPr>
                <w:t>PaDIL 2010a</w:t>
              </w:r>
            </w:hyperlink>
            <w:r w:rsidR="00A307C0" w:rsidRPr="00C66897">
              <w:rPr>
                <w:noProof/>
              </w:rPr>
              <w:t>)</w:t>
            </w:r>
            <w:r w:rsidR="00A307C0" w:rsidRPr="00C66897">
              <w:fldChar w:fldCharType="end"/>
            </w:r>
          </w:p>
          <w:p w14:paraId="1C707C42" w14:textId="5371FEFC" w:rsidR="001A04DB" w:rsidRPr="00C66897" w:rsidRDefault="001A04DB" w:rsidP="00253B27">
            <w:pPr>
              <w:pStyle w:val="TableText"/>
            </w:pPr>
            <w:r w:rsidRPr="00C66897">
              <w:t>Identified as high priority pest for avocado industry by Plant Health Australia</w:t>
            </w:r>
          </w:p>
        </w:tc>
        <w:tc>
          <w:tcPr>
            <w:tcW w:w="1076" w:type="pct"/>
            <w:tcBorders>
              <w:top w:val="single" w:sz="4" w:space="0" w:color="D9D9D9" w:themeColor="background1" w:themeShade="D9"/>
              <w:left w:val="nil"/>
              <w:bottom w:val="single" w:sz="4" w:space="0" w:color="D9D9D9" w:themeColor="background1" w:themeShade="D9"/>
              <w:right w:val="nil"/>
            </w:tcBorders>
          </w:tcPr>
          <w:p w14:paraId="225BAB52"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31C83D3C"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69E1F578" w14:textId="77777777" w:rsidR="001A04DB" w:rsidRPr="00C66897" w:rsidRDefault="001A04DB" w:rsidP="00A56500">
            <w:pPr>
              <w:pStyle w:val="TableText"/>
            </w:pPr>
            <w:r w:rsidRPr="00C66897">
              <w:t>No</w:t>
            </w:r>
          </w:p>
        </w:tc>
      </w:tr>
      <w:tr w:rsidR="009A1ABC" w:rsidRPr="00C66897" w14:paraId="498A1F95"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4C60C225" w14:textId="77777777" w:rsidR="001A04DB" w:rsidRPr="00C66897" w:rsidRDefault="001A04DB" w:rsidP="00A56500">
            <w:pPr>
              <w:pStyle w:val="TableText"/>
              <w:rPr>
                <w:iCs/>
              </w:rPr>
            </w:pPr>
            <w:r w:rsidRPr="00C66897">
              <w:rPr>
                <w:i/>
                <w:iCs/>
              </w:rPr>
              <w:t xml:space="preserve">Selenothrips rubrocinctus </w:t>
            </w:r>
            <w:r w:rsidRPr="00C66897">
              <w:rPr>
                <w:iCs/>
              </w:rPr>
              <w:t>(Giard)</w:t>
            </w:r>
          </w:p>
          <w:p w14:paraId="3704E893" w14:textId="77777777" w:rsidR="001A04DB" w:rsidRPr="00C66897" w:rsidRDefault="001A04DB" w:rsidP="00A56500">
            <w:pPr>
              <w:pStyle w:val="TableText"/>
              <w:rPr>
                <w:i/>
                <w:iCs/>
              </w:rPr>
            </w:pPr>
            <w:r w:rsidRPr="00C66897">
              <w:t>Red banded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525B0ECA" w14:textId="113C2562" w:rsidR="001A04DB" w:rsidRPr="00C66897" w:rsidRDefault="001A04DB" w:rsidP="00A56500">
            <w:pPr>
              <w:pStyle w:val="TableText"/>
            </w:pPr>
            <w:r w:rsidRPr="00C66897">
              <w:t>1,</w:t>
            </w:r>
            <w:r w:rsidR="007A6EE1" w:rsidRPr="00C66897">
              <w:t xml:space="preserve"> </w:t>
            </w: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A534EDA" w14:textId="58991D50" w:rsidR="001A04DB" w:rsidRPr="00C66897" w:rsidRDefault="001A04DB" w:rsidP="00C15E3D">
            <w:pPr>
              <w:pStyle w:val="TableText"/>
            </w:pPr>
            <w:r w:rsidRPr="00C66897">
              <w:t xml:space="preserve">Pantropical and subtropical </w:t>
            </w:r>
            <w:r w:rsidR="00A307C0" w:rsidRPr="00C66897">
              <w:fldChar w:fldCharType="begin">
                <w:fldData xml:space="preserve">PEVuZE5vdGU+PENpdGU+PEF1dGhvcj5Nb3VuZDwvQXV0aG9yPjxZZWFyPjIwMTI8L1llYXI+PFJl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</w:fldData>
              </w:fldChar>
            </w:r>
            <w:r w:rsidR="00C15E3D">
              <w:instrText xml:space="preserve"> ADDIN EN.CITE </w:instrText>
            </w:r>
            <w:r w:rsidR="00C15E3D">
              <w:fldChar w:fldCharType="begin">
                <w:fldData xml:space="preserve">PEVuZE5vdGU+PENpdGU+PEF1dGhvcj5Nb3VuZDwvQXV0aG9yPjxZZWFyPjIwMTI8L1llYXI+PFJl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40" w:tooltip="Denmark, 1999 #4595" w:history="1">
              <w:r w:rsidR="00C15E3D" w:rsidRPr="00C66897">
                <w:rPr>
                  <w:noProof/>
                </w:rPr>
                <w:t>Denmark &amp; Wolfenbarger 1999</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904B126" w14:textId="5E53495F" w:rsidR="001A04DB" w:rsidRPr="00C66897" w:rsidRDefault="001A04DB" w:rsidP="00C15E3D">
            <w:pPr>
              <w:pStyle w:val="TableText"/>
            </w:pPr>
            <w:r w:rsidRPr="00C66897">
              <w:t xml:space="preserve">Yes, Qld, NT </w:t>
            </w:r>
            <w:r w:rsidR="00A307C0" w:rsidRPr="00C66897">
              <w:fldChar w:fldCharType="begin"/>
            </w:r>
            <w:r w:rsidR="00C15E3D">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Book"&gt;44&lt;/ref-type&gt;&lt;contributors&gt;&lt;authors&gt;&lt;author&gt;Mound,L.A.&lt;/author&gt;&lt;/authors&gt;&lt;/contributors&gt;&lt;titles&gt;&lt;title&gt;Order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40CE23D" w14:textId="3086945A" w:rsidR="001A04DB" w:rsidRPr="00C66897" w:rsidRDefault="00C63499" w:rsidP="00C15E3D">
            <w:pPr>
              <w:pStyle w:val="TableText"/>
            </w:pPr>
            <w:r w:rsidRPr="00C66897">
              <w:t xml:space="preserve">Leaves and pods; </w:t>
            </w:r>
            <w:r w:rsidR="001A04DB" w:rsidRPr="00C66897">
              <w:t xml:space="preserve">highly polyphagous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7D4FF30E" w14:textId="192A9A3C" w:rsidR="008C3356" w:rsidRPr="00C66897" w:rsidRDefault="001A04DB" w:rsidP="00C15E3D">
            <w:pPr>
              <w:pStyle w:val="TableText"/>
            </w:pPr>
            <w:r w:rsidRPr="00C66897">
              <w:rPr>
                <w:rFonts w:cs="Calibri"/>
              </w:rPr>
              <w:t xml:space="preserve">Interception group </w:t>
            </w:r>
            <w:r w:rsidRPr="00C66897">
              <w:rPr>
                <w:rFonts w:cs="Calibri"/>
                <w:color w:val="000000" w:themeColor="text1"/>
              </w:rPr>
              <w:t>C;</w:t>
            </w:r>
            <w:r w:rsidRPr="00C66897">
              <w:t xml:space="preserve"> from mangosteen fruit</w:t>
            </w:r>
            <w:r w:rsidR="00C63499" w:rsidRPr="00C66897">
              <w:t xml:space="preserve">. </w:t>
            </w:r>
            <w:r w:rsidR="001A725D" w:rsidRPr="00C66897">
              <w:t xml:space="preserve">One </w:t>
            </w:r>
            <w:r w:rsidRPr="00C66897">
              <w:t xml:space="preserve">interception from Europe, Mediterranean or Africa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C63499" w:rsidRPr="00C66897">
              <w:t xml:space="preserve">. </w:t>
            </w:r>
            <w:r w:rsidRPr="00C66897">
              <w:t xml:space="preserve">Intercepted on </w:t>
            </w:r>
            <w:r w:rsidRPr="00C66897">
              <w:rPr>
                <w:i/>
              </w:rPr>
              <w:t>Garcinia mangostana</w:t>
            </w:r>
            <w:r w:rsidRPr="00C66897">
              <w:t xml:space="preserve"> from Colombia, </w:t>
            </w:r>
            <w:r w:rsidRPr="00C66897">
              <w:rPr>
                <w:i/>
              </w:rPr>
              <w:t>Gomphrena</w:t>
            </w:r>
            <w:r w:rsidRPr="00C66897">
              <w:t xml:space="preserve"> sp. from Hawaii and </w:t>
            </w:r>
            <w:r w:rsidRPr="00C66897">
              <w:rPr>
                <w:i/>
                <w:iCs/>
              </w:rPr>
              <w:t xml:space="preserve">Litchi chinensis </w:t>
            </w:r>
            <w:r w:rsidRPr="00C66897">
              <w:t xml:space="preserve">from Mexico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7F2C696D"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65D578DA" w14:textId="77777777" w:rsidR="001A04DB" w:rsidRPr="00C66897" w:rsidRDefault="001A04DB" w:rsidP="00A56500">
            <w:pPr>
              <w:pStyle w:val="TableText"/>
            </w:pPr>
            <w:r w:rsidRPr="00C66897">
              <w:t>No</w:t>
            </w:r>
          </w:p>
        </w:tc>
      </w:tr>
      <w:tr w:rsidR="009A1ABC" w:rsidRPr="00C66897" w14:paraId="6C3351E6"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2EA6F8B" w14:textId="77777777" w:rsidR="001A04DB" w:rsidRPr="00C66897" w:rsidRDefault="001A04DB" w:rsidP="00A56500">
            <w:pPr>
              <w:pStyle w:val="TableText"/>
              <w:rPr>
                <w:iCs/>
              </w:rPr>
            </w:pPr>
            <w:r w:rsidRPr="00C66897">
              <w:rPr>
                <w:i/>
                <w:iCs/>
              </w:rPr>
              <w:t xml:space="preserve">Sigmothrips aotearoana </w:t>
            </w:r>
            <w:r w:rsidRPr="00C66897">
              <w:rPr>
                <w:iCs/>
              </w:rPr>
              <w:t>Ward</w:t>
            </w:r>
          </w:p>
        </w:tc>
        <w:tc>
          <w:tcPr>
            <w:tcW w:w="372" w:type="pct"/>
            <w:tcBorders>
              <w:top w:val="single" w:sz="4" w:space="0" w:color="D9D9D9" w:themeColor="background1" w:themeShade="D9"/>
              <w:left w:val="nil"/>
              <w:bottom w:val="single" w:sz="4" w:space="0" w:color="D9D9D9" w:themeColor="background1" w:themeShade="D9"/>
              <w:right w:val="nil"/>
            </w:tcBorders>
          </w:tcPr>
          <w:p w14:paraId="06C60E3A"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771C7BAB" w14:textId="2C88BE12" w:rsidR="001A04DB" w:rsidRPr="00C66897" w:rsidRDefault="001A04DB" w:rsidP="00C15E3D">
            <w:pPr>
              <w:pStyle w:val="TableText"/>
            </w:pPr>
            <w:r w:rsidRPr="00C66897">
              <w:t xml:space="preserve">New Zealand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1AC13C98" w14:textId="2B1814AD"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23E553C" w14:textId="0445086D" w:rsidR="001A04DB" w:rsidRPr="00C66897" w:rsidRDefault="001A04DB" w:rsidP="00C15E3D">
            <w:pPr>
              <w:pStyle w:val="TableText"/>
            </w:pPr>
            <w:r w:rsidRPr="00C66897">
              <w:t xml:space="preserve">Leaf litter of forests </w:t>
            </w:r>
            <w:r w:rsidR="00A307C0" w:rsidRPr="00C66897">
              <w:fldChar w:fldCharType="begin"/>
            </w:r>
            <w:r w:rsidR="00C15E3D">
              <w:instrText xml:space="preserve"> ADDIN EN.CITE &lt;EndNote&gt;&lt;Cite&gt;&lt;Author&gt;Mound&lt;/Author&gt;&lt;Year&gt;1982&lt;/Year&gt;&lt;RecNum&gt;3678&lt;/RecNum&gt;&lt;DisplayText&gt;(Mound &amp;amp; Walker 1982)&lt;/DisplayText&gt;&lt;record&gt;&lt;rec-number&gt;3678&lt;/rec-number&gt;&lt;foreign-keys&gt;&lt;key app="EN" db-id="pxwxw0er9zv2fxezxdk5tt5utz5p5vtrwdv0" timestamp="1451972460"&gt;3678&lt;/key&gt;&lt;/foreign-keys&gt;&lt;ref-type name="Book"&gt;6&lt;/ref-type&gt;&lt;contributors&gt;&lt;authors&gt;&lt;author&gt;Mound,L.A.&lt;/author&gt;&lt;author&gt;Walker,A.K.&lt;/author&gt;&lt;/authors&gt;&lt;/contributors&gt;&lt;titles&gt;&lt;title&gt;Fauna of New Zealand. Number 1: Terebrantia (Insecta: Thysanoptera)&lt;/title&gt;&lt;secondary-title&gt;Fauna of New Zealand&lt;/secondary-title&gt;&lt;/titles&gt;&lt;periodical&gt;&lt;full-title&gt;Fauna of New Zealand&lt;/full-title&gt;&lt;/periodical&gt;&lt;pages&gt;1-113&lt;/pages&gt;&lt;reprint-edition&gt;Not in File&lt;/reprint-edition&gt;&lt;keywords&gt;&lt;keyword&gt;DAFF&lt;/keyword&gt;&lt;keyword&gt;Fauna&lt;/keyword&gt;&lt;keyword&gt;Information&lt;/keyword&gt;&lt;keyword&gt;Insecta&lt;/keyword&gt;&lt;keyword&gt;New Zealand&lt;/keyword&gt;&lt;keyword&gt;Thysanoptera&lt;/keyword&gt;&lt;/keywords&gt;&lt;dates&gt;&lt;year&gt;1982&lt;/year&gt;&lt;/dates&gt;&lt;pub-location&gt;Wellington, NZ&lt;/pub-location&gt;&lt;publisher&gt;Science Information Division, DSIR&lt;/publisher&gt;&lt;orig-pub&gt;&lt;style face="underline" font="default" size="100%"&gt;J:\E Library\Plant Catalogue\M&lt;/style&gt;&lt;/orig-pub&gt;&lt;label&gt;65607&lt;/label&gt;&lt;urls&gt;&lt;/urls&gt;&lt;custom1&gt;sp Mexican avocado lm as&lt;/custom1&gt;&lt;/record&gt;&lt;/Cite&gt;&lt;/EndNote&gt;</w:instrText>
            </w:r>
            <w:r w:rsidR="00A307C0" w:rsidRPr="00C66897">
              <w:fldChar w:fldCharType="separate"/>
            </w:r>
            <w:r w:rsidR="00A307C0" w:rsidRPr="00C66897">
              <w:rPr>
                <w:noProof/>
              </w:rPr>
              <w:t>(</w:t>
            </w:r>
            <w:hyperlink w:anchor="_ENREF_381" w:tooltip="Mound, 1982 #3678" w:history="1">
              <w:r w:rsidR="00C15E3D" w:rsidRPr="00C66897">
                <w:rPr>
                  <w:noProof/>
                </w:rPr>
                <w:t>Mound &amp; Walker 1982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C589340"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5D15B76C" w14:textId="77777777" w:rsidR="001A04DB" w:rsidRPr="00C66897" w:rsidRDefault="00785061"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52A8B6B" w14:textId="77777777" w:rsidR="001A04DB" w:rsidRPr="00C66897" w:rsidRDefault="001A04DB" w:rsidP="00A56500">
            <w:pPr>
              <w:pStyle w:val="TableText"/>
            </w:pPr>
            <w:r w:rsidRPr="00C66897">
              <w:t>No</w:t>
            </w:r>
          </w:p>
        </w:tc>
      </w:tr>
      <w:tr w:rsidR="009A1ABC" w:rsidRPr="00C66897" w14:paraId="32FCACA3"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7D9D015" w14:textId="77777777" w:rsidR="001A04DB" w:rsidRPr="00C66897" w:rsidRDefault="001A04DB" w:rsidP="00A56500">
            <w:pPr>
              <w:pStyle w:val="TableText"/>
              <w:rPr>
                <w:iCs/>
              </w:rPr>
            </w:pPr>
            <w:r w:rsidRPr="00C66897">
              <w:rPr>
                <w:i/>
                <w:iCs/>
              </w:rPr>
              <w:t xml:space="preserve">Stenchaetothrips biformis </w:t>
            </w:r>
            <w:r w:rsidRPr="00C66897">
              <w:rPr>
                <w:iCs/>
              </w:rPr>
              <w:t>(Bagnall)</w:t>
            </w:r>
          </w:p>
          <w:p w14:paraId="4A105BEB" w14:textId="77777777" w:rsidR="001A04DB" w:rsidRPr="00C66897" w:rsidRDefault="001A04DB" w:rsidP="00A56500">
            <w:pPr>
              <w:pStyle w:val="TableText"/>
              <w:rPr>
                <w:iCs/>
              </w:rPr>
            </w:pPr>
            <w:r w:rsidRPr="00C66897">
              <w:rPr>
                <w:iCs/>
              </w:rPr>
              <w:t>Oriental rice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70A3193D" w14:textId="77777777" w:rsidR="001A04DB" w:rsidRPr="00C66897" w:rsidRDefault="001A04DB" w:rsidP="00A56500">
            <w:pPr>
              <w:pStyle w:val="TableText"/>
            </w:pPr>
            <w:r w:rsidRPr="00C66897">
              <w:t>4</w:t>
            </w:r>
          </w:p>
        </w:tc>
        <w:tc>
          <w:tcPr>
            <w:tcW w:w="512" w:type="pct"/>
            <w:tcBorders>
              <w:top w:val="single" w:sz="4" w:space="0" w:color="D9D9D9" w:themeColor="background1" w:themeShade="D9"/>
              <w:left w:val="nil"/>
              <w:bottom w:val="single" w:sz="4" w:space="0" w:color="D9D9D9" w:themeColor="background1" w:themeShade="D9"/>
              <w:right w:val="nil"/>
            </w:tcBorders>
          </w:tcPr>
          <w:p w14:paraId="3C0C3551" w14:textId="62E2DA74" w:rsidR="001A04DB" w:rsidRPr="00C66897" w:rsidRDefault="001A04DB" w:rsidP="00C15E3D">
            <w:pPr>
              <w:pStyle w:val="TableText"/>
            </w:pPr>
            <w:r w:rsidRPr="00C66897">
              <w:t xml:space="preserve">Europe, South America, Asia and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B663D84" w14:textId="1D46140E" w:rsidR="001A04DB" w:rsidRPr="00C66897" w:rsidRDefault="001A04DB" w:rsidP="00C15E3D">
            <w:pPr>
              <w:pStyle w:val="TableText"/>
            </w:pPr>
            <w:r w:rsidRPr="00C66897">
              <w:t xml:space="preserve">Yes, Qld, NSW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5C52C9AB" w14:textId="3DEF579F" w:rsidR="001A04DB" w:rsidRPr="00C66897" w:rsidRDefault="001A04DB" w:rsidP="00C15E3D">
            <w:pPr>
              <w:pStyle w:val="TableText"/>
            </w:pPr>
            <w:r w:rsidRPr="00C66897">
              <w:t>Young leaves,</w:t>
            </w:r>
            <w:r w:rsidR="00C63499" w:rsidRPr="00C66897">
              <w:t xml:space="preserve"> </w:t>
            </w:r>
            <w:r w:rsidRPr="00C66897">
              <w:t xml:space="preserve">particularly seedling rice plants, but probably other Poaceae including sugarcane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6F0F815B" w14:textId="0C7286ED"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E;</w:t>
            </w:r>
            <w:r w:rsidRPr="00C66897">
              <w:t xml:space="preserve"> from fresh baby corn</w:t>
            </w:r>
            <w:r w:rsidR="00C63499" w:rsidRPr="00C66897">
              <w:t xml:space="preserve">. </w:t>
            </w:r>
            <w:r w:rsidRPr="00C66897">
              <w:t xml:space="preserve">Intercepted on </w:t>
            </w:r>
            <w:r w:rsidRPr="00C66897">
              <w:rPr>
                <w:i/>
              </w:rPr>
              <w:t>Asparagus officinalis</w:t>
            </w:r>
            <w:r w:rsidRPr="00C66897">
              <w:t xml:space="preserve"> from Philippines and </w:t>
            </w:r>
            <w:r w:rsidRPr="00C66897">
              <w:rPr>
                <w:i/>
                <w:iCs/>
              </w:rPr>
              <w:t xml:space="preserve">Dendrobium </w:t>
            </w:r>
            <w:r w:rsidRPr="00C66897">
              <w:t xml:space="preserve">sp. from Thailand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40E270E7"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4A1216AC" w14:textId="77777777" w:rsidR="001A04DB" w:rsidRPr="00C66897" w:rsidRDefault="001A04DB" w:rsidP="00A56500">
            <w:pPr>
              <w:pStyle w:val="TableText"/>
            </w:pPr>
            <w:r w:rsidRPr="00C66897">
              <w:t>No</w:t>
            </w:r>
          </w:p>
        </w:tc>
      </w:tr>
      <w:tr w:rsidR="009A1ABC" w:rsidRPr="00C66897" w14:paraId="59477A28"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2277AF20" w14:textId="7BACBDE6" w:rsidR="001A04DB" w:rsidRPr="00C66897" w:rsidRDefault="00004835" w:rsidP="00A56500">
            <w:pPr>
              <w:pStyle w:val="TableText"/>
              <w:rPr>
                <w:iCs/>
                <w:u w:val="single"/>
              </w:rPr>
            </w:pPr>
            <w:r w:rsidRPr="00C66897">
              <w:rPr>
                <w:i/>
                <w:iCs/>
              </w:rPr>
              <w:t>Stenchaetothrips fuscus</w:t>
            </w:r>
            <w:r w:rsidR="001A04DB" w:rsidRPr="00C66897">
              <w:rPr>
                <w:i/>
                <w:iCs/>
              </w:rPr>
              <w:t xml:space="preserve"> </w:t>
            </w:r>
            <w:r w:rsidR="001A04DB" w:rsidRPr="00C66897">
              <w:rPr>
                <w:iCs/>
              </w:rPr>
              <w:t>(Moulton)</w:t>
            </w:r>
          </w:p>
        </w:tc>
        <w:tc>
          <w:tcPr>
            <w:tcW w:w="372" w:type="pct"/>
            <w:tcBorders>
              <w:top w:val="single" w:sz="4" w:space="0" w:color="D9D9D9" w:themeColor="background1" w:themeShade="D9"/>
              <w:left w:val="nil"/>
              <w:bottom w:val="single" w:sz="4" w:space="0" w:color="D9D9D9" w:themeColor="background1" w:themeShade="D9"/>
              <w:right w:val="nil"/>
            </w:tcBorders>
          </w:tcPr>
          <w:p w14:paraId="64862428"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92601F4" w14:textId="5A711CCB" w:rsidR="001A04DB" w:rsidRPr="00C66897" w:rsidRDefault="001A04DB" w:rsidP="00C15E3D">
            <w:pPr>
              <w:pStyle w:val="TableText"/>
            </w:pPr>
            <w:r w:rsidRPr="00C66897">
              <w:t xml:space="preserve">China and Philippines </w:t>
            </w:r>
            <w:r w:rsidR="00A307C0" w:rsidRPr="00C66897">
              <w:fldChar w:fldCharType="begin"/>
            </w:r>
            <w:r w:rsidR="00C15E3D">
              <w:instrText xml:space="preserve"> ADDIN EN.CITE &lt;EndNote&gt;&lt;Cite&gt;&lt;Author&gt;Mirab-balou&lt;/Author&gt;&lt;Year&gt;2011&lt;/Year&gt;&lt;RecNum&gt;19648&lt;/RecNum&gt;&lt;DisplayText&gt;(Mirab-balou et al. 2011)&lt;/DisplayText&gt;&lt;record&gt;&lt;rec-number&gt;19648&lt;/rec-number&gt;&lt;foreign-keys&gt;&lt;key app="EN" db-id="pxwxw0er9zv2fxezxdk5tt5utz5p5vtrwdv0" timestamp="1451972809"&gt;19648&lt;/key&gt;&lt;/foreign-keys&gt;&lt;ref-type name="Journal Article"&gt;17&lt;/ref-type&gt;&lt;contributors&gt;&lt;authors&gt;&lt;author&gt;Mirab-balou,M.&lt;/author&gt;&lt;author&gt;Tong,X.L.&lt;/author&gt;&lt;author&gt;Feng,J.N.&lt;/author&gt;&lt;author&gt;Chen,X.X.&lt;/author&gt;&lt;/authors&gt;&lt;/contributors&gt;&lt;titles&gt;&lt;title&gt;Thrips (Insecta: Thysanoptera) of China&lt;/title&gt;&lt;secondary-title&gt;Check List&lt;/secondary-title&gt;&lt;/titles&gt;&lt;periodical&gt;&lt;full-title&gt;Check List&lt;/full-title&gt;&lt;/periodical&gt;&lt;pages&gt;720-744&lt;/pages&gt;&lt;volume&gt;7&lt;/volume&gt;&lt;number&gt;6&lt;/number&gt;&lt;keywords&gt;&lt;keyword&gt;290&lt;/keyword&gt;&lt;keyword&gt;Aeolothripidae&lt;/keyword&gt;&lt;keyword&gt;Aeolothrips&lt;/keyword&gt;&lt;keyword&gt;checklist&lt;/keyword&gt;&lt;keyword&gt;China&lt;/keyword&gt;&lt;keyword&gt;Families&lt;/keyword&gt;&lt;keyword&gt;Family&lt;/keyword&gt;&lt;keyword&gt;Fauna&lt;/keyword&gt;&lt;keyword&gt;Genera&lt;/keyword&gt;&lt;keyword&gt;Genus&lt;/keyword&gt;&lt;keyword&gt;Insecta&lt;/keyword&gt;&lt;keyword&gt;Melanthripidae&lt;/keyword&gt;&lt;keyword&gt;Merothripidae&lt;/keyword&gt;&lt;keyword&gt;Phlaeothripidae&lt;/keyword&gt;&lt;keyword&gt;Species&lt;/keyword&gt;&lt;keyword&gt;Taiwan&lt;/keyword&gt;&lt;keyword&gt;Thripidae&lt;/keyword&gt;&lt;keyword&gt;Thrips&lt;/keyword&gt;&lt;keyword&gt;Thysanoptera&lt;/keyword&gt;&lt;/keywords&gt;&lt;dates&gt;&lt;year&gt;2011&lt;/year&gt;&lt;/dates&gt;&lt;label&gt;83998&lt;/label&gt;&lt;urls&gt;&lt;related-urls&gt;&lt;url&gt;&lt;style face="underline" font="default" size="100%"&gt;http://www.checklist.org.br/getpdf?SL002-11&lt;/style&gt;&lt;/url&gt;&lt;/related-urls&gt;&lt;/urls&gt;&lt;custom1&gt;Mangoes from Thailand/Vietnam&lt;/custom1&gt;&lt;access-date&gt;2013&lt;/access-date&gt;&lt;/record&gt;&lt;/Cite&gt;&lt;/EndNote&gt;</w:instrText>
            </w:r>
            <w:r w:rsidR="00A307C0" w:rsidRPr="00C66897">
              <w:fldChar w:fldCharType="separate"/>
            </w:r>
            <w:r w:rsidR="00A307C0" w:rsidRPr="00C66897">
              <w:rPr>
                <w:noProof/>
              </w:rPr>
              <w:t>(</w:t>
            </w:r>
            <w:hyperlink w:anchor="_ENREF_350" w:tooltip="Mirab-balou, 2011 #19648" w:history="1">
              <w:r w:rsidR="00C15E3D" w:rsidRPr="00C66897">
                <w:rPr>
                  <w:noProof/>
                </w:rPr>
                <w:t>Mirab-balou et al. 2011</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1225A4F1" w14:textId="7E3F4148"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493566F9" w14:textId="015AAABC" w:rsidR="001A04DB" w:rsidRPr="00C66897" w:rsidRDefault="001A04DB" w:rsidP="00C15E3D">
            <w:pPr>
              <w:pStyle w:val="TableText"/>
            </w:pPr>
            <w:r w:rsidRPr="00C66897">
              <w:t xml:space="preserve">On longan, not assessed </w:t>
            </w:r>
            <w:r w:rsidR="00785061" w:rsidRPr="00C66897">
              <w:t xml:space="preserve">as </w:t>
            </w:r>
            <w:r w:rsidRPr="00C66897">
              <w:t xml:space="preserve">on fruit </w:t>
            </w:r>
            <w:r w:rsidR="00A307C0" w:rsidRPr="00C66897">
              <w:fldChar w:fldCharType="begin"/>
            </w:r>
            <w:r w:rsidR="00C15E3D">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A307C0" w:rsidRPr="00C66897">
              <w:fldChar w:fldCharType="separate"/>
            </w:r>
            <w:r w:rsidR="00A307C0" w:rsidRPr="00C66897">
              <w:rPr>
                <w:noProof/>
              </w:rPr>
              <w:t>(</w:t>
            </w:r>
            <w:hyperlink w:anchor="_ENREF_117" w:tooltip="DAFF, 2004 #8095" w:history="1">
              <w:r w:rsidR="00C15E3D" w:rsidRPr="00C66897">
                <w:rPr>
                  <w:noProof/>
                </w:rPr>
                <w:t>DAFF 2004a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0BC4BDB"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72B6CB86"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69AAD202" w14:textId="77777777" w:rsidR="001A04DB" w:rsidRPr="00C66897" w:rsidRDefault="001A04DB" w:rsidP="00A56500">
            <w:pPr>
              <w:pStyle w:val="TableText"/>
            </w:pPr>
            <w:r w:rsidRPr="00C66897">
              <w:t>No</w:t>
            </w:r>
          </w:p>
        </w:tc>
      </w:tr>
      <w:tr w:rsidR="009A1ABC" w:rsidRPr="00C66897" w14:paraId="1762D9BA"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26262BCC" w14:textId="6AA2423A" w:rsidR="001A04DB" w:rsidRPr="00CE288F" w:rsidRDefault="001A04DB" w:rsidP="00A56500">
            <w:pPr>
              <w:pStyle w:val="TableText"/>
              <w:rPr>
                <w:iCs/>
              </w:rPr>
            </w:pPr>
            <w:r w:rsidRPr="00C66897">
              <w:rPr>
                <w:i/>
                <w:iCs/>
              </w:rPr>
              <w:t xml:space="preserve">Taeniothrips inconsequens </w:t>
            </w:r>
            <w:r w:rsidR="00CE288F" w:rsidRPr="00CE288F">
              <w:rPr>
                <w:iCs/>
              </w:rPr>
              <w:t>(Uzel)</w:t>
            </w:r>
          </w:p>
          <w:p w14:paraId="216AEDBB" w14:textId="77777777" w:rsidR="001A04DB" w:rsidRPr="00C66897" w:rsidRDefault="001A04DB" w:rsidP="00A56500">
            <w:pPr>
              <w:pStyle w:val="TableText"/>
              <w:rPr>
                <w:i/>
                <w:iCs/>
              </w:rPr>
            </w:pPr>
            <w:r w:rsidRPr="00C66897">
              <w:t>Pear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1E2ED063" w14:textId="4B72E9BB" w:rsidR="001A04DB" w:rsidRPr="00C66897" w:rsidRDefault="001A04DB" w:rsidP="00A56500">
            <w:pPr>
              <w:pStyle w:val="TableText"/>
            </w:pP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4FD3B50" w14:textId="323A41DB" w:rsidR="001A04DB" w:rsidRPr="00C66897" w:rsidRDefault="001A04DB" w:rsidP="00C15E3D">
            <w:pPr>
              <w:pStyle w:val="TableText"/>
            </w:pPr>
            <w:r w:rsidRPr="00C66897">
              <w:t xml:space="preserve">Widespread across the Northern Hemisphere, from Sweden to Japan and Korea; and presumably introduced to North America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1D91B45" w14:textId="0CA88C2A"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0F7EA2E" w14:textId="047FF136" w:rsidR="001A04DB" w:rsidRPr="00C66897" w:rsidRDefault="001A04DB" w:rsidP="00C15E3D">
            <w:pPr>
              <w:pStyle w:val="TableText"/>
            </w:pPr>
            <w:r w:rsidRPr="00C66897">
              <w:t xml:space="preserve">Leaves and flowers, polyphagous, economic hosts including </w:t>
            </w:r>
            <w:r w:rsidRPr="00C66897">
              <w:rPr>
                <w:i/>
              </w:rPr>
              <w:t>Acer</w:t>
            </w:r>
            <w:r w:rsidRPr="00C66897">
              <w:t xml:space="preserve">, </w:t>
            </w:r>
            <w:r w:rsidRPr="00C66897">
              <w:rPr>
                <w:i/>
              </w:rPr>
              <w:t xml:space="preserve">Malus, Prunus </w:t>
            </w:r>
            <w:r w:rsidRPr="00C66897">
              <w:t xml:space="preserve">and </w:t>
            </w:r>
            <w:r w:rsidRPr="00C66897">
              <w:rPr>
                <w:i/>
              </w:rPr>
              <w:t xml:space="preserve">Pyrus </w:t>
            </w:r>
            <w:r w:rsidR="00A307C0" w:rsidRPr="00C66897">
              <w:fldChar w:fldCharType="begin">
                <w:fldData xml:space="preserve">PEVuZE5vdGU+PENpdGU+PEF1dGhvcj5BZ25lbGxvPC9BdXRob3I+PFllYXI+MTk5OTwvWWVhcj48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</w:fldData>
              </w:fldChar>
            </w:r>
            <w:r w:rsidR="00C15E3D">
              <w:instrText xml:space="preserve"> ADDIN EN.CITE </w:instrText>
            </w:r>
            <w:r w:rsidR="00C15E3D">
              <w:fldChar w:fldCharType="begin">
                <w:fldData xml:space="preserve">PEVuZE5vdGU+PENpdGU+PEF1dGhvcj5BZ25lbGxvPC9BdXRob3I+PFllYXI+MTk5OTwvWWVhcj48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0" w:tooltip="Agnello, 1999 #20423" w:history="1">
              <w:r w:rsidR="00C15E3D" w:rsidRPr="00C66897">
                <w:rPr>
                  <w:noProof/>
                </w:rPr>
                <w:t>Agnello 1999</w:t>
              </w:r>
            </w:hyperlink>
            <w:r w:rsidR="00A307C0" w:rsidRPr="00C66897">
              <w:rPr>
                <w:noProof/>
              </w:rPr>
              <w:t xml:space="preserve">; </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r w:rsidR="00C63499" w:rsidRPr="00C66897">
              <w:t xml:space="preserve">. </w:t>
            </w:r>
            <w:r w:rsidRPr="00C66897">
              <w:t xml:space="preserve">Assessed as on pathway for stone fruit from USA </w:t>
            </w:r>
            <w:r w:rsidR="00A307C0" w:rsidRPr="00C66897">
              <w:fldChar w:fldCharType="begin"/>
            </w:r>
            <w:r w:rsidR="00C15E3D">
              <w:instrText xml:space="preserve"> ADDIN EN.CITE &lt;EndNote&gt;&lt;Cite&gt;&lt;Author&gt;Biosecurity Australia&lt;/Author&gt;&lt;Year&gt;2010&lt;/Year&gt;&lt;RecNum&gt;11301&lt;/RecNum&gt;&lt;DisplayText&gt;(Biosecurity Australia 2010a)&lt;/DisplayText&gt;&lt;record&gt;&lt;rec-number&gt;11301&lt;/rec-number&gt;&lt;foreign-keys&gt;&lt;key app="EN" db-id="pxwxw0er9zv2fxezxdk5tt5utz5p5vtrwdv0" timestamp="1451972627"&gt;11301&lt;/key&gt;&lt;/foreign-keys&gt;&lt;ref-type name="Report"&gt;27&lt;/ref-type&gt;&lt;contributors&gt;&lt;authors&gt;&lt;author&gt;Biosecurity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A307C0" w:rsidRPr="00C66897">
              <w:fldChar w:fldCharType="separate"/>
            </w:r>
            <w:r w:rsidR="00A307C0" w:rsidRPr="00C66897">
              <w:rPr>
                <w:noProof/>
              </w:rPr>
              <w:t>(</w:t>
            </w:r>
            <w:hyperlink w:anchor="_ENREF_47" w:tooltip="Biosecurity Australia, 2010 #11301" w:history="1">
              <w:r w:rsidR="00C15E3D" w:rsidRPr="00C66897">
                <w:rPr>
                  <w:noProof/>
                </w:rPr>
                <w:t>Biosecurity Australia 2010a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41DF9E76" w14:textId="66235F7B" w:rsidR="001A04DB" w:rsidRPr="00C66897" w:rsidRDefault="008D790E" w:rsidP="00C15E3D">
            <w:pPr>
              <w:pStyle w:val="TableText"/>
            </w:pPr>
            <w:r w:rsidRPr="00C66897">
              <w:t>Three</w:t>
            </w:r>
            <w:r w:rsidR="001A04DB" w:rsidRPr="00C66897">
              <w:t xml:space="preserve"> interceptions from Europe from 1983-1999 and also being intercepted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C63499" w:rsidRPr="00C66897">
              <w:t>.</w:t>
            </w:r>
          </w:p>
        </w:tc>
        <w:tc>
          <w:tcPr>
            <w:tcW w:w="537" w:type="pct"/>
            <w:tcBorders>
              <w:top w:val="single" w:sz="4" w:space="0" w:color="D9D9D9" w:themeColor="background1" w:themeShade="D9"/>
              <w:left w:val="nil"/>
              <w:bottom w:val="single" w:sz="4" w:space="0" w:color="D9D9D9" w:themeColor="background1" w:themeShade="D9"/>
              <w:right w:val="nil"/>
            </w:tcBorders>
          </w:tcPr>
          <w:p w14:paraId="3ACEE4BC"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E29DF28" w14:textId="77777777" w:rsidR="001A04DB" w:rsidRPr="00C66897" w:rsidRDefault="001A04DB" w:rsidP="00A56500">
            <w:pPr>
              <w:pStyle w:val="TableText"/>
            </w:pPr>
            <w:r w:rsidRPr="00C66897">
              <w:t>No</w:t>
            </w:r>
          </w:p>
        </w:tc>
      </w:tr>
      <w:tr w:rsidR="009A1ABC" w:rsidRPr="00C66897" w14:paraId="122A5A7F"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46476007" w14:textId="2CE4EC2E" w:rsidR="001A04DB" w:rsidRPr="00C66897" w:rsidRDefault="001A04DB" w:rsidP="00A56500">
            <w:pPr>
              <w:pStyle w:val="TableText"/>
              <w:rPr>
                <w:iCs/>
              </w:rPr>
            </w:pPr>
            <w:r w:rsidRPr="00C66897">
              <w:rPr>
                <w:i/>
                <w:iCs/>
              </w:rPr>
              <w:t xml:space="preserve">Tenothrips frici </w:t>
            </w:r>
            <w:r w:rsidR="00CE288F" w:rsidRPr="00CE288F">
              <w:rPr>
                <w:iCs/>
              </w:rPr>
              <w:t>(Uzel)</w:t>
            </w:r>
          </w:p>
          <w:p w14:paraId="3B3BD3DF" w14:textId="77777777" w:rsidR="001A04DB" w:rsidRPr="00C66897" w:rsidRDefault="001A04DB" w:rsidP="00A56500">
            <w:pPr>
              <w:pStyle w:val="TableText"/>
              <w:rPr>
                <w:iCs/>
              </w:rPr>
            </w:pPr>
            <w:r w:rsidRPr="00C66897">
              <w:rPr>
                <w:iCs/>
              </w:rPr>
              <w:t>Dandelion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013BD800"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6FDA1E23" w14:textId="41BA7DF0" w:rsidR="001A04DB" w:rsidRPr="00C66897" w:rsidRDefault="00F14A19" w:rsidP="00C15E3D">
            <w:pPr>
              <w:pStyle w:val="TableText"/>
            </w:pPr>
            <w:r w:rsidRPr="00C66897">
              <w:t>Southern Europe, S</w:t>
            </w:r>
            <w:r w:rsidR="001A04DB" w:rsidRPr="00C66897">
              <w:t xml:space="preserve">outh Africa, North America, Western USA, </w:t>
            </w:r>
            <w:r w:rsidR="00087797" w:rsidRPr="00C66897">
              <w:t>Pakistan</w:t>
            </w:r>
            <w:r w:rsidR="001A04DB" w:rsidRPr="00C66897">
              <w:t xml:space="preserve">, Oceania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1DC31004" w14:textId="46790D4C" w:rsidR="001A04DB" w:rsidRPr="00C66897" w:rsidRDefault="001A04DB" w:rsidP="00C15E3D">
            <w:pPr>
              <w:pStyle w:val="TableText"/>
            </w:pPr>
            <w:r w:rsidRPr="00C66897">
              <w:t xml:space="preserve">Yes, all states except the NT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5F4A2CAA" w14:textId="0964754B" w:rsidR="008C3356" w:rsidRPr="00C66897" w:rsidRDefault="001A04DB" w:rsidP="00C15E3D">
            <w:pPr>
              <w:pStyle w:val="TableText"/>
            </w:pPr>
            <w:r w:rsidRPr="00C66897">
              <w:t xml:space="preserve">Flower of  Asteraceae, particularly weedy species </w:t>
            </w:r>
            <w:r w:rsidR="00A307C0" w:rsidRPr="00C66897">
              <w:fldChar w:fldCharType="begin">
                <w:fldData xml:space="preserve">PEVuZE5vdGU+PENpdGU+PEF1dGhvcj5Nb3VuZDwvQXV0aG9yPjxZZWFyPjIwMTI8L1llYXI+PFJl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</w:fldData>
              </w:fldChar>
            </w:r>
            <w:r w:rsidR="00C15E3D">
              <w:instrText xml:space="preserve"> ADDIN EN.CITE </w:instrText>
            </w:r>
            <w:r w:rsidR="00C15E3D">
              <w:fldChar w:fldCharType="begin">
                <w:fldData xml:space="preserve">PEVuZE5vdGU+PENpdGU+PEF1dGhvcj5Nb3VuZDwvQXV0aG9yPjxZZWFyPjIwMTI8L1llYXI+PFJl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Pr="00C66897">
              <w:t xml:space="preserve">, and </w:t>
            </w:r>
            <w:r w:rsidRPr="00C66897">
              <w:rPr>
                <w:i/>
              </w:rPr>
              <w:t>Luffa cylindrical</w:t>
            </w:r>
            <w:r w:rsidR="00C63499" w:rsidRPr="00C66897">
              <w:t xml:space="preserve"> </w:t>
            </w:r>
            <w:r w:rsidRPr="00C66897">
              <w:t>(Cucurbitaceae)</w:t>
            </w:r>
            <w:r w:rsidR="00C63499" w:rsidRPr="00C66897">
              <w:t xml:space="preserve"> </w:t>
            </w:r>
            <w:r w:rsidR="00A307C0" w:rsidRPr="00C66897">
              <w:fldChar w:fldCharType="begin"/>
            </w:r>
            <w:r w:rsidR="00C15E3D">
              <w:instrText xml:space="preserve"> ADDIN EN.CITE &lt;EndNote&gt;&lt;Cite&gt;&lt;Author&gt;Mirab-balou&lt;/Author&gt;&lt;Year&gt;2013&lt;/Year&gt;&lt;RecNum&gt;20346&lt;/RecNum&gt;&lt;DisplayText&gt;(Mirab-balou &amp;amp; Tong 2013)&lt;/DisplayText&gt;&lt;record&gt;&lt;rec-number&gt;20346&lt;/rec-number&gt;&lt;foreign-keys&gt;&lt;key app="EN" db-id="pxwxw0er9zv2fxezxdk5tt5utz5p5vtrwdv0" timestamp="1451972825"&gt;20346&lt;/key&gt;&lt;/foreign-keys&gt;&lt;ref-type name="Journal Article"&gt;17&lt;/ref-type&gt;&lt;contributors&gt;&lt;authors&gt;&lt;author&gt;Mirab-balou,M.&lt;/author&gt;&lt;author&gt;Tong,X.&lt;/author&gt;&lt;/authors&gt;&lt;/contributors&gt;&lt;titles&gt;&lt;title&gt;&lt;style face="normal" font="default" size="100%"&gt;A new record for China of &lt;/style&gt;&lt;style face="italic" font="default" size="100%"&gt;Tenothrips frici&lt;/style&gt;&lt;/title&gt;&lt;secondary-title&gt;Iranian Journal of Entomology&lt;/secondary-title&gt;&lt;/titles&gt;&lt;periodical&gt;&lt;full-title&gt;Iranian Journal of Entomology&lt;/full-title&gt;&lt;/periodical&gt;&lt;pages&gt;9-13&lt;/pages&gt;&lt;volume&gt;3&lt;/volume&gt;&lt;keywords&gt;&lt;keyword&gt;Agricultural&lt;/keyword&gt;&lt;keyword&gt;China&lt;/keyword&gt;&lt;keyword&gt;Dark&lt;/keyword&gt;&lt;keyword&gt;Entomology&lt;/keyword&gt;&lt;keyword&gt;Genus&lt;/keyword&gt;&lt;keyword&gt;insect&lt;/keyword&gt;&lt;keyword&gt;Species&lt;/keyword&gt;&lt;keyword&gt;Specimens&lt;/keyword&gt;&lt;keyword&gt;Tenothrips&lt;/keyword&gt;&lt;keyword&gt;Tenothrips frici&lt;/keyword&gt;&lt;/keywords&gt;&lt;dates&gt;&lt;year&gt;2013&lt;/year&gt;&lt;/dates&gt;&lt;orig-pub&gt;&lt;style face="underline" font="default" size="100%"&gt;J:\E Library\Plant Catalogue\M&lt;/style&gt;&lt;/orig-pub&gt;&lt;label&gt;84715&lt;/label&gt;&lt;urls&gt;&lt;related-urls&gt;&lt;url&gt;&lt;style face="underline" font="default" size="100%"&gt;http://www.ijent.ir/texts/IJE%203&lt;/style&gt;&lt;style face="normal" font="default" size="100%"&gt;,&lt;/style&gt;&lt;style face="underline" font="default" size="100%"&gt;%209-13.pdf&lt;/style&gt;&lt;/url&gt;&lt;/related-urls&gt;&lt;/urls&gt;&lt;custom1&gt;JN&lt;/custom1&gt;&lt;/record&gt;&lt;/Cite&gt;&lt;/EndNote&gt;</w:instrText>
            </w:r>
            <w:r w:rsidR="00A307C0" w:rsidRPr="00C66897">
              <w:fldChar w:fldCharType="separate"/>
            </w:r>
            <w:r w:rsidR="00A307C0" w:rsidRPr="00C66897">
              <w:rPr>
                <w:noProof/>
              </w:rPr>
              <w:t>(</w:t>
            </w:r>
            <w:hyperlink w:anchor="_ENREF_349" w:tooltip="Mirab-balou, 2013 #20346" w:history="1">
              <w:r w:rsidR="00C15E3D" w:rsidRPr="00C66897">
                <w:rPr>
                  <w:noProof/>
                </w:rPr>
                <w:t>Mirab-balou &amp; Tong 2013</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3BA04CFA" w14:textId="5B6BA637"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D;</w:t>
            </w:r>
            <w:r w:rsidRPr="00C66897">
              <w:t xml:space="preserve"> from kiwifruit, blueberries, </w:t>
            </w:r>
            <w:r w:rsidRPr="00C66897">
              <w:rPr>
                <w:i/>
              </w:rPr>
              <w:t xml:space="preserve">Citrus </w:t>
            </w:r>
            <w:r w:rsidRPr="00C66897">
              <w:t xml:space="preserve">fruit, cut </w:t>
            </w:r>
            <w:r w:rsidRPr="00C66897">
              <w:rPr>
                <w:i/>
              </w:rPr>
              <w:t xml:space="preserve">Lavendula </w:t>
            </w:r>
            <w:r w:rsidRPr="00C66897">
              <w:t xml:space="preserve">flowers, and </w:t>
            </w:r>
            <w:r w:rsidRPr="00C66897">
              <w:rPr>
                <w:i/>
              </w:rPr>
              <w:t xml:space="preserve">Asparagus </w:t>
            </w:r>
            <w:r w:rsidRPr="00C66897">
              <w:t>spears</w:t>
            </w:r>
            <w:r w:rsidR="00C63499" w:rsidRPr="00C66897">
              <w:t xml:space="preserve"> Four</w:t>
            </w:r>
            <w:r w:rsidRPr="00C66897">
              <w:t xml:space="preserve"> interceptions from Mediterranean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0FB5D6C9"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4DFD86D4" w14:textId="77777777" w:rsidR="001A04DB" w:rsidRPr="00C66897" w:rsidRDefault="001A04DB" w:rsidP="00A56500">
            <w:pPr>
              <w:pStyle w:val="TableText"/>
            </w:pPr>
            <w:r w:rsidRPr="00C66897">
              <w:t>No</w:t>
            </w:r>
          </w:p>
        </w:tc>
      </w:tr>
      <w:tr w:rsidR="009A1ABC" w:rsidRPr="00C66897" w14:paraId="5869024A"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DDE67B1" w14:textId="77777777" w:rsidR="001A04DB" w:rsidRPr="00C66897" w:rsidRDefault="001A04DB" w:rsidP="00A56500">
            <w:pPr>
              <w:pStyle w:val="TableText"/>
              <w:rPr>
                <w:iCs/>
              </w:rPr>
            </w:pPr>
            <w:r w:rsidRPr="00C66897">
              <w:rPr>
                <w:i/>
                <w:iCs/>
              </w:rPr>
              <w:t xml:space="preserve">Thrips alni </w:t>
            </w:r>
            <w:r w:rsidRPr="00C66897">
              <w:rPr>
                <w:iCs/>
              </w:rPr>
              <w:t>Uzel</w:t>
            </w:r>
          </w:p>
        </w:tc>
        <w:tc>
          <w:tcPr>
            <w:tcW w:w="372" w:type="pct"/>
            <w:tcBorders>
              <w:top w:val="single" w:sz="4" w:space="0" w:color="D9D9D9" w:themeColor="background1" w:themeShade="D9"/>
              <w:left w:val="nil"/>
              <w:bottom w:val="single" w:sz="4" w:space="0" w:color="D9D9D9" w:themeColor="background1" w:themeShade="D9"/>
              <w:right w:val="nil"/>
            </w:tcBorders>
          </w:tcPr>
          <w:p w14:paraId="583CDBEC"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31CDD8DB" w14:textId="2534B7B0" w:rsidR="001A04DB" w:rsidRPr="00C66897" w:rsidRDefault="001A04DB" w:rsidP="00C15E3D">
            <w:pPr>
              <w:pStyle w:val="TableText"/>
            </w:pPr>
            <w:r w:rsidRPr="00C66897">
              <w:t xml:space="preserve">Europe and Japan </w:t>
            </w:r>
            <w:r w:rsidR="00A307C0" w:rsidRPr="00C66897">
              <w:fldChar w:fldCharType="begin">
                <w:fldData xml:space="preserve">PEVuZE5vdGU+PENpdGU+PEF1dGhvcj5UaHJpcHNXaWtpPC9BdXRob3I+PFllYXI+MjAxNzwvWWVh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=
</w:fldData>
              </w:fldChar>
            </w:r>
            <w:r w:rsidR="00C15E3D">
              <w:instrText xml:space="preserve"> ADDIN EN.CITE </w:instrText>
            </w:r>
            <w:r w:rsidR="00C15E3D">
              <w:fldChar w:fldCharType="begin">
                <w:fldData xml:space="preserve">PEVuZE5vdGU+PENpdGU+PEF1dGhvcj5UaHJpcHNXaWtpPC9BdXRob3I+PFllYXI+MjAxNzwvWWVh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=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29" w:tooltip="Masumoto, 2013 #19873" w:history="1">
              <w:r w:rsidR="00C15E3D" w:rsidRPr="00C66897">
                <w:rPr>
                  <w:noProof/>
                </w:rPr>
                <w:t>Masumoto &amp; Okajima 2013</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41052785" w14:textId="4DEA19E9"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7DC9EA9C" w14:textId="368828E8" w:rsidR="00721EA7" w:rsidRPr="00C66897" w:rsidRDefault="001A04DB" w:rsidP="00C15E3D">
            <w:pPr>
              <w:pStyle w:val="TableText"/>
            </w:pPr>
            <w:r w:rsidRPr="00C66897">
              <w:t xml:space="preserve">Leaves and flowers of Betulaceae, Fabaceae, Polygonaceae and Ranunculaceae </w:t>
            </w:r>
            <w:r w:rsidR="00A307C0" w:rsidRPr="00C66897">
              <w:fldChar w:fldCharType="begin"/>
            </w:r>
            <w:r w:rsidR="00C15E3D">
              <w:instrText xml:space="preserve"> ADDIN EN.CITE &lt;EndNote&gt;&lt;Cite&gt;&lt;Author&gt;Masumoto&lt;/Author&gt;&lt;Year&gt;2013&lt;/Year&gt;&lt;RecNum&gt;19873&lt;/RecNum&gt;&lt;DisplayText&gt;(Masumoto &amp;amp; Okajima 2013)&lt;/DisplayText&gt;&lt;record&gt;&lt;rec-number&gt;19873&lt;/rec-number&gt;&lt;foreign-keys&gt;&lt;key app="EN" db-id="pxwxw0er9zv2fxezxdk5tt5utz5p5vtrwdv0" timestamp="1451972814"&gt;19873&lt;/key&gt;&lt;/foreign-keys&gt;&lt;ref-type name="Journal Article"&gt;17&lt;/ref-type&gt;&lt;contributors&gt;&lt;authors&gt;&lt;author&gt;Masumoto,M.&lt;/author&gt;&lt;author&gt;Okajima,S.&lt;/author&gt;&lt;/authors&gt;&lt;/contributors&gt;&lt;titles&gt;&lt;title&gt;&lt;style face="normal" font="default" size="100%"&gt;Review of the genus &lt;/style&gt;&lt;style face="italic" font="default" size="100%"&gt;Thrips &lt;/style&gt;&lt;style face="normal" font="default" size="100%"&gt;and related genera (Thysanoptera, Thripidae) from Japan&lt;/style&gt;&lt;/title&gt;&lt;secondary-title&gt;Zootaxa&lt;/secondary-title&gt;&lt;/titles&gt;&lt;periodical&gt;&lt;full-title&gt;Zootaxa&lt;/full-title&gt;&lt;/periodical&gt;&lt;pages&gt;1-65&lt;/pages&gt;&lt;volume&gt;3678&lt;/volume&gt;&lt;number&gt;1&lt;/number&gt;&lt;keywords&gt;&lt;keyword&gt;aspinus&lt;/keyword&gt;&lt;keyword&gt;Fauna&lt;/keyword&gt;&lt;keyword&gt;Genera&lt;/keyword&gt;&lt;keyword&gt;Genus&lt;/keyword&gt;&lt;keyword&gt;Japan&lt;/keyword&gt;&lt;keyword&gt;Japanese&lt;/keyword&gt;&lt;keyword&gt;Species&lt;/keyword&gt;&lt;keyword&gt;Thripidae&lt;/keyword&gt;&lt;keyword&gt;Thrips&lt;/keyword&gt;&lt;keyword&gt;Thysanoptera&lt;/keyword&gt;&lt;keyword&gt;Urticae&lt;/keyword&gt;&lt;/keywords&gt;&lt;dates&gt;&lt;year&gt;2013&lt;/year&gt;&lt;/dates&gt;&lt;orig-pub&gt;&lt;style face="underline" font="default" size="100%"&gt;J:\E Library\Plant Catalogue\M&lt;/style&gt;&lt;/orig-pub&gt;&lt;label&gt;84232&lt;/label&gt;&lt;urls&gt;&lt;related-urls&gt;&lt;url&gt;&lt;style face="underline" font="default" size="100%"&gt;http://dx.doi.org/10.11646/zootaxa.3678.1.1&lt;/style&gt;&lt;/url&gt;&lt;/related-urls&gt;&lt;/urls&gt;&lt;custom1&gt;cw Citrus nursery stock review JN request as&lt;/custom1&gt;&lt;/record&gt;&lt;/Cite&gt;&lt;/EndNote&gt;</w:instrText>
            </w:r>
            <w:r w:rsidR="00A307C0" w:rsidRPr="00C66897">
              <w:fldChar w:fldCharType="separate"/>
            </w:r>
            <w:r w:rsidR="00A307C0" w:rsidRPr="00C66897">
              <w:rPr>
                <w:noProof/>
              </w:rPr>
              <w:t>(</w:t>
            </w:r>
            <w:hyperlink w:anchor="_ENREF_329" w:tooltip="Masumoto, 2013 #19873" w:history="1">
              <w:r w:rsidR="00C15E3D" w:rsidRPr="00C66897">
                <w:rPr>
                  <w:noProof/>
                </w:rPr>
                <w:t>Masumoto &amp; Okajima 2013</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463A65F2"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4965D7BF"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63128444" w14:textId="77777777" w:rsidR="001A04DB" w:rsidRPr="00C66897" w:rsidRDefault="001A04DB" w:rsidP="00A56500">
            <w:pPr>
              <w:pStyle w:val="TableText"/>
            </w:pPr>
            <w:r w:rsidRPr="00C66897">
              <w:t>No</w:t>
            </w:r>
          </w:p>
        </w:tc>
      </w:tr>
      <w:tr w:rsidR="009A1ABC" w:rsidRPr="00C66897" w14:paraId="744C3433"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4F89A5B3" w14:textId="77777777" w:rsidR="001A04DB" w:rsidRPr="00C66897" w:rsidRDefault="001A04DB" w:rsidP="00A56500">
            <w:pPr>
              <w:pStyle w:val="TableText"/>
              <w:rPr>
                <w:iCs/>
              </w:rPr>
            </w:pPr>
            <w:r w:rsidRPr="00C66897">
              <w:rPr>
                <w:i/>
                <w:iCs/>
              </w:rPr>
              <w:t xml:space="preserve">Thrips angusticeps </w:t>
            </w:r>
            <w:r w:rsidRPr="00C66897">
              <w:rPr>
                <w:iCs/>
              </w:rPr>
              <w:t>Uzel</w:t>
            </w:r>
          </w:p>
          <w:p w14:paraId="6EA6B58B" w14:textId="77777777" w:rsidR="001A04DB" w:rsidRPr="00C66897" w:rsidRDefault="001A04DB" w:rsidP="00A56500">
            <w:pPr>
              <w:pStyle w:val="TableText"/>
              <w:rPr>
                <w:i/>
                <w:iCs/>
              </w:rPr>
            </w:pPr>
            <w:r w:rsidRPr="00C66897">
              <w:t>Field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0C8F7675" w14:textId="77777777" w:rsidR="001A04DB" w:rsidRPr="00C66897" w:rsidRDefault="001A04DB" w:rsidP="00A56500">
            <w:pPr>
              <w:pStyle w:val="TableText"/>
            </w:pPr>
            <w:r w:rsidRPr="00C66897">
              <w:t>4</w:t>
            </w:r>
          </w:p>
        </w:tc>
        <w:tc>
          <w:tcPr>
            <w:tcW w:w="512" w:type="pct"/>
            <w:tcBorders>
              <w:top w:val="single" w:sz="4" w:space="0" w:color="D9D9D9" w:themeColor="background1" w:themeShade="D9"/>
              <w:left w:val="nil"/>
              <w:bottom w:val="single" w:sz="4" w:space="0" w:color="D9D9D9" w:themeColor="background1" w:themeShade="D9"/>
              <w:right w:val="nil"/>
            </w:tcBorders>
          </w:tcPr>
          <w:p w14:paraId="76C01BC6" w14:textId="7E831C23" w:rsidR="001A04DB" w:rsidRPr="00C66897" w:rsidRDefault="001A04DB" w:rsidP="00C15E3D">
            <w:pPr>
              <w:pStyle w:val="TableText"/>
            </w:pPr>
            <w:r w:rsidRPr="00C66897">
              <w:t xml:space="preserve">South and southwest Asia, Africa and Europe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42F680C0" w14:textId="74E48A21" w:rsidR="001A04DB" w:rsidRPr="00C66897" w:rsidRDefault="001A04DB" w:rsidP="00C15E3D">
            <w:pPr>
              <w:pStyle w:val="TableText"/>
            </w:pPr>
            <w:r w:rsidRPr="00C66897">
              <w:t>No record found</w:t>
            </w:r>
            <w:r w:rsidR="00C63499" w:rsidRPr="00C66897">
              <w:t xml:space="preserv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5B62F7A" w14:textId="77882E37" w:rsidR="001A04DB" w:rsidRPr="00C66897" w:rsidRDefault="001A04DB" w:rsidP="00C15E3D">
            <w:pPr>
              <w:pStyle w:val="TableText"/>
            </w:pPr>
            <w:r w:rsidRPr="00C66897">
              <w:t xml:space="preserve">Seedling and young plants, leaves, flowers, stems and fruit; highly polyphagous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39481A1C" w14:textId="649B9615"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E;</w:t>
            </w:r>
            <w:r w:rsidRPr="00C66897">
              <w:t xml:space="preserve"> from cut </w:t>
            </w:r>
            <w:r w:rsidRPr="00C66897">
              <w:rPr>
                <w:i/>
              </w:rPr>
              <w:t xml:space="preserve">Dianthus </w:t>
            </w:r>
            <w:r w:rsidRPr="00C66897">
              <w:t>flowers</w:t>
            </w:r>
            <w:r w:rsidR="00C63499" w:rsidRPr="00C66897">
              <w:t xml:space="preserve">. </w:t>
            </w:r>
            <w:r w:rsidRPr="00C66897">
              <w:t xml:space="preserve">24 interceptions from Europe, Mediterranean and/or Africa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C63499" w:rsidRPr="00C66897">
              <w:t xml:space="preserve">. </w:t>
            </w:r>
            <w:r w:rsidRPr="00C66897">
              <w:t xml:space="preserve">Intercepted on a number of plants from Italy and </w:t>
            </w:r>
            <w:r w:rsidRPr="00C66897">
              <w:lastRenderedPageBreak/>
              <w:t xml:space="preserve">France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1E1E8641" w14:textId="77777777" w:rsidR="001A04DB" w:rsidRPr="00C66897" w:rsidRDefault="001A04DB" w:rsidP="00A56500">
            <w:pPr>
              <w:pStyle w:val="TableText"/>
            </w:pPr>
            <w:r w:rsidRPr="00C66897">
              <w:lastRenderedPageBreak/>
              <w:t>Yes</w:t>
            </w:r>
          </w:p>
        </w:tc>
        <w:tc>
          <w:tcPr>
            <w:tcW w:w="569" w:type="pct"/>
            <w:tcBorders>
              <w:top w:val="single" w:sz="4" w:space="0" w:color="D9D9D9" w:themeColor="background1" w:themeShade="D9"/>
              <w:left w:val="nil"/>
              <w:bottom w:val="single" w:sz="4" w:space="0" w:color="D9D9D9" w:themeColor="background1" w:themeShade="D9"/>
              <w:right w:val="nil"/>
            </w:tcBorders>
          </w:tcPr>
          <w:p w14:paraId="14113C8A" w14:textId="77777777" w:rsidR="001A04DB" w:rsidRPr="00C66897" w:rsidRDefault="001A04DB" w:rsidP="00A56500">
            <w:pPr>
              <w:pStyle w:val="TableText"/>
            </w:pPr>
            <w:r w:rsidRPr="00C66897">
              <w:t>No</w:t>
            </w:r>
          </w:p>
        </w:tc>
      </w:tr>
      <w:tr w:rsidR="009A1ABC" w:rsidRPr="00C66897" w14:paraId="2579C83D"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2A7B7FF7" w14:textId="77777777" w:rsidR="001A04DB" w:rsidRPr="00C66897" w:rsidRDefault="001A04DB" w:rsidP="00A56500">
            <w:pPr>
              <w:pStyle w:val="TableText"/>
              <w:rPr>
                <w:iCs/>
              </w:rPr>
            </w:pPr>
            <w:r w:rsidRPr="00C66897">
              <w:rPr>
                <w:i/>
                <w:iCs/>
              </w:rPr>
              <w:t xml:space="preserve">Thrips australis </w:t>
            </w:r>
            <w:r w:rsidRPr="00C66897">
              <w:rPr>
                <w:iCs/>
              </w:rPr>
              <w:t>(Bagnall)</w:t>
            </w:r>
          </w:p>
          <w:p w14:paraId="5EE8EEE3" w14:textId="77777777" w:rsidR="001A04DB" w:rsidRPr="00C66897" w:rsidRDefault="001A04DB" w:rsidP="00A56500">
            <w:pPr>
              <w:pStyle w:val="TableText"/>
              <w:rPr>
                <w:iCs/>
              </w:rPr>
            </w:pPr>
            <w:r w:rsidRPr="00C66897">
              <w:rPr>
                <w:iCs/>
              </w:rPr>
              <w:t>Gum tree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2921513C"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7E362B4F" w14:textId="27497526" w:rsidR="001A04DB" w:rsidRPr="00C66897" w:rsidRDefault="001A04DB" w:rsidP="00C15E3D">
            <w:pPr>
              <w:pStyle w:val="TableText"/>
            </w:pPr>
            <w:r w:rsidRPr="00C66897">
              <w:t xml:space="preserve">Widespread around the world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7F285E98" w14:textId="5B11C9D1" w:rsidR="001A04DB" w:rsidRPr="00C66897" w:rsidRDefault="001A04DB" w:rsidP="00C15E3D">
            <w:pPr>
              <w:pStyle w:val="TableText"/>
            </w:pPr>
            <w:r w:rsidRPr="00C66897">
              <w:t xml:space="preserve">Yes, all states </w:t>
            </w:r>
            <w:r w:rsidR="00A307C0" w:rsidRPr="00C66897">
              <w:fldChar w:fldCharType="begin">
                <w:fldData xml:space="preserve">PEVuZE5vdGU+PENpdGU+PEF1dGhvcj5Nb3VuZDwvQXV0aG9yPjxZZWFyPjIwMDU8L1llYXI+PFJl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</w:fldData>
              </w:fldChar>
            </w:r>
            <w:r w:rsidR="00C15E3D">
              <w:instrText xml:space="preserve"> ADDIN EN.CITE </w:instrText>
            </w:r>
            <w:r w:rsidR="00C15E3D">
              <w:fldChar w:fldCharType="begin">
                <w:fldData xml:space="preserve">PEVuZE5vdGU+PENpdGU+PEF1dGhvcj5Nb3VuZDwvQXV0aG9yPjxZZWFyPjIwMDU8L1llYXI+PFJl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71" w:tooltip="Mound, 2005 #19809" w:history="1">
              <w:r w:rsidR="00C15E3D" w:rsidRPr="00C66897">
                <w:rPr>
                  <w:noProof/>
                </w:rPr>
                <w:t>Mound &amp; Masumoto 2005</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4AC1F8CF" w14:textId="27B36462" w:rsidR="001A04DB" w:rsidRPr="00C66897" w:rsidRDefault="001A04DB" w:rsidP="00C15E3D">
            <w:pPr>
              <w:pStyle w:val="TableText"/>
            </w:pPr>
            <w:r w:rsidRPr="00C66897">
              <w:t xml:space="preserve">Flowers of </w:t>
            </w:r>
            <w:r w:rsidRPr="00C66897">
              <w:rPr>
                <w:i/>
              </w:rPr>
              <w:t xml:space="preserve">Eucalyptus </w:t>
            </w:r>
            <w:r w:rsidRPr="00C66897">
              <w:t xml:space="preserve">and </w:t>
            </w:r>
            <w:r w:rsidRPr="00C66897">
              <w:rPr>
                <w:i/>
              </w:rPr>
              <w:t>Melaleuc</w:t>
            </w:r>
            <w:r w:rsidR="00097056" w:rsidRPr="00C66897">
              <w:rPr>
                <w:i/>
              </w:rPr>
              <w:t xml:space="preserve">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0E730654" w14:textId="14F83E2E" w:rsidR="001A04DB" w:rsidRPr="00C66897" w:rsidRDefault="001A04DB" w:rsidP="00C15E3D">
            <w:pPr>
              <w:pStyle w:val="TableText"/>
              <w:rPr>
                <w:u w:val="single"/>
              </w:rPr>
            </w:pPr>
            <w:r w:rsidRPr="00C66897">
              <w:rPr>
                <w:rFonts w:cs="Calibri"/>
              </w:rPr>
              <w:t xml:space="preserve">Interception group </w:t>
            </w:r>
            <w:r w:rsidRPr="00C66897">
              <w:rPr>
                <w:rFonts w:cs="Calibri"/>
                <w:color w:val="000000" w:themeColor="text1"/>
              </w:rPr>
              <w:t>D;</w:t>
            </w:r>
            <w:r w:rsidRPr="00C66897">
              <w:t xml:space="preserve"> from </w:t>
            </w:r>
            <w:r w:rsidRPr="00C66897">
              <w:rPr>
                <w:i/>
              </w:rPr>
              <w:t xml:space="preserve">Citrus </w:t>
            </w:r>
            <w:r w:rsidRPr="00C66897">
              <w:t xml:space="preserve">fruit, table grapes, broccoli and </w:t>
            </w:r>
            <w:r w:rsidRPr="00C66897">
              <w:rPr>
                <w:i/>
              </w:rPr>
              <w:t xml:space="preserve">Asparagus </w:t>
            </w:r>
            <w:r w:rsidRPr="00C66897">
              <w:t>spears</w:t>
            </w:r>
            <w:r w:rsidR="00C63499" w:rsidRPr="00C66897">
              <w:t xml:space="preserve">. </w:t>
            </w:r>
            <w:r w:rsidR="008D790E" w:rsidRPr="00C66897">
              <w:t>Ten</w:t>
            </w:r>
            <w:r w:rsidRPr="00C66897">
              <w:t xml:space="preserve"> interceptions from Europe, Mediterranean and/or Africa from 1983-1999 and </w:t>
            </w:r>
            <w:r w:rsidR="00C63499" w:rsidRPr="00C66897">
              <w:t>two</w:t>
            </w:r>
            <w:r w:rsidRPr="00C66897">
              <w:t xml:space="preserve"> 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C63499" w:rsidRPr="00C66897">
              <w:t xml:space="preserve">. </w:t>
            </w:r>
            <w:r w:rsidRPr="00C66897">
              <w:t xml:space="preserve">Intercepted on a number of plants from USA, Australia, New </w:t>
            </w:r>
            <w:r w:rsidR="00087797" w:rsidRPr="00C66897">
              <w:t>Zealand</w:t>
            </w:r>
            <w:r w:rsidRPr="00C66897">
              <w:t xml:space="preserve">, Italy and South Africa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6DC671EB"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710D476B" w14:textId="77777777" w:rsidR="001A04DB" w:rsidRPr="00C66897" w:rsidRDefault="001A04DB" w:rsidP="00A56500">
            <w:pPr>
              <w:pStyle w:val="TableText"/>
            </w:pPr>
            <w:r w:rsidRPr="00C66897">
              <w:t>No</w:t>
            </w:r>
          </w:p>
        </w:tc>
      </w:tr>
      <w:tr w:rsidR="009A1ABC" w:rsidRPr="00C66897" w14:paraId="30982CD7"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4C038315" w14:textId="77777777" w:rsidR="001A04DB" w:rsidRPr="00C66897" w:rsidRDefault="001A04DB" w:rsidP="00A56500">
            <w:pPr>
              <w:pStyle w:val="TableText"/>
              <w:rPr>
                <w:iCs/>
              </w:rPr>
            </w:pPr>
            <w:r w:rsidRPr="00C66897">
              <w:rPr>
                <w:i/>
                <w:iCs/>
              </w:rPr>
              <w:t xml:space="preserve">Thrips coloratus </w:t>
            </w:r>
            <w:r w:rsidRPr="00C66897">
              <w:rPr>
                <w:iCs/>
              </w:rPr>
              <w:t>Schmutz</w:t>
            </w:r>
          </w:p>
        </w:tc>
        <w:tc>
          <w:tcPr>
            <w:tcW w:w="372" w:type="pct"/>
            <w:tcBorders>
              <w:top w:val="single" w:sz="4" w:space="0" w:color="D9D9D9" w:themeColor="background1" w:themeShade="D9"/>
              <w:left w:val="nil"/>
              <w:bottom w:val="single" w:sz="4" w:space="0" w:color="D9D9D9" w:themeColor="background1" w:themeShade="D9"/>
              <w:right w:val="nil"/>
            </w:tcBorders>
          </w:tcPr>
          <w:p w14:paraId="3DC89BF0"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541321D3" w14:textId="7490B8CF" w:rsidR="001A725D" w:rsidRPr="00C66897" w:rsidRDefault="001A04DB" w:rsidP="00C15E3D">
            <w:pPr>
              <w:pStyle w:val="TableText"/>
            </w:pPr>
            <w:r w:rsidRPr="00C66897">
              <w:t xml:space="preserve">Widespread from Pakistan to Japan,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7D057B1C" w14:textId="3698FBC4" w:rsidR="001A04DB" w:rsidRPr="00C66897" w:rsidRDefault="001A04DB" w:rsidP="00C15E3D">
            <w:pPr>
              <w:pStyle w:val="TableText"/>
            </w:pPr>
            <w:r w:rsidRPr="00C66897">
              <w:t xml:space="preserve">Yes, Qld, NSW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5650CABF" w14:textId="3965A9A9" w:rsidR="001A04DB" w:rsidRPr="00C66897" w:rsidRDefault="001A04DB" w:rsidP="00C15E3D">
            <w:pPr>
              <w:pStyle w:val="TableText"/>
            </w:pPr>
            <w:r w:rsidRPr="00C66897">
              <w:t xml:space="preserve">Flower of many plants including </w:t>
            </w:r>
            <w:r w:rsidRPr="00C66897">
              <w:rPr>
                <w:i/>
              </w:rPr>
              <w:t>Citrus</w:t>
            </w:r>
            <w:r w:rsidRPr="00C66897">
              <w:t xml:space="preserve"> and </w:t>
            </w:r>
            <w:r w:rsidRPr="00C66897">
              <w:rPr>
                <w:i/>
              </w:rPr>
              <w:t>Ficus</w:t>
            </w:r>
            <w:r w:rsidRPr="00C66897">
              <w:t xml:space="preserv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747ED8AD" w14:textId="16D0EB55"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D;</w:t>
            </w:r>
            <w:r w:rsidRPr="00C66897">
              <w:t xml:space="preserve"> from </w:t>
            </w:r>
            <w:r w:rsidR="00CD3D61" w:rsidRPr="00C66897">
              <w:t>cut-flowers</w:t>
            </w:r>
            <w:r w:rsidR="00C63499" w:rsidRPr="00C66897">
              <w:t xml:space="preserve">. </w:t>
            </w:r>
            <w:r w:rsidRPr="00C66897">
              <w:t xml:space="preserve">Intercepted on </w:t>
            </w:r>
            <w:r w:rsidRPr="00C66897">
              <w:rPr>
                <w:i/>
              </w:rPr>
              <w:t>Pisum sativum</w:t>
            </w:r>
            <w:r w:rsidRPr="00C66897">
              <w:t xml:space="preserve"> from Taiwan to Japan </w:t>
            </w:r>
            <w:r w:rsidR="00A307C0" w:rsidRPr="00C66897">
              <w:fldChar w:fldCharType="begin"/>
            </w:r>
            <w:r w:rsidR="00C15E3D">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414B5624"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02346F22" w14:textId="77777777" w:rsidR="001A04DB" w:rsidRPr="00C66897" w:rsidRDefault="001A04DB" w:rsidP="00A56500">
            <w:pPr>
              <w:pStyle w:val="TableText"/>
            </w:pPr>
            <w:r w:rsidRPr="00C66897">
              <w:t>No</w:t>
            </w:r>
          </w:p>
        </w:tc>
      </w:tr>
      <w:tr w:rsidR="009A1ABC" w:rsidRPr="00C66897" w14:paraId="5A3E442E"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8FD0481" w14:textId="77777777" w:rsidR="001A04DB" w:rsidRPr="00C66897" w:rsidRDefault="001A04DB" w:rsidP="00A56500">
            <w:pPr>
              <w:pStyle w:val="TableText"/>
              <w:rPr>
                <w:iCs/>
              </w:rPr>
            </w:pPr>
            <w:r w:rsidRPr="00C66897">
              <w:rPr>
                <w:i/>
                <w:iCs/>
              </w:rPr>
              <w:t xml:space="preserve">Thrips flavus </w:t>
            </w:r>
            <w:r w:rsidRPr="00C66897">
              <w:rPr>
                <w:iCs/>
              </w:rPr>
              <w:t>Schrank</w:t>
            </w:r>
          </w:p>
          <w:p w14:paraId="7DA2B5E1" w14:textId="73035120" w:rsidR="001A04DB" w:rsidRPr="00C66897" w:rsidRDefault="00E40E83" w:rsidP="00A56500">
            <w:pPr>
              <w:pStyle w:val="TableText"/>
              <w:rPr>
                <w:i/>
                <w:iCs/>
              </w:rPr>
            </w:pPr>
            <w:r w:rsidRPr="00C66897">
              <w:t>European flower</w:t>
            </w:r>
            <w:r w:rsidR="001A04DB" w:rsidRPr="00C66897">
              <w:t xml:space="preserve">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662883F4" w14:textId="75F95EFA" w:rsidR="001A04DB" w:rsidRPr="00C66897" w:rsidRDefault="001A04DB" w:rsidP="00A56500">
            <w:pPr>
              <w:pStyle w:val="TableText"/>
            </w:pPr>
            <w:r w:rsidRPr="00C66897">
              <w:t>1,</w:t>
            </w:r>
            <w:r w:rsidR="007A6EE1" w:rsidRPr="00C66897">
              <w:t xml:space="preserve"> </w:t>
            </w: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3B5B145D" w14:textId="50BB0469" w:rsidR="001A04DB" w:rsidRPr="00C66897" w:rsidRDefault="001A04DB" w:rsidP="00C15E3D">
            <w:pPr>
              <w:pStyle w:val="TableText"/>
            </w:pPr>
            <w:r w:rsidRPr="00C66897">
              <w:t xml:space="preserve">Widespread across Eurasia from Britain to China, Japan and Taiwan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028FCC4" w14:textId="5A0C4036"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2F75C1E6" w14:textId="17186922" w:rsidR="001A04DB" w:rsidRPr="00C66897" w:rsidRDefault="001A04DB" w:rsidP="00C15E3D">
            <w:pPr>
              <w:pStyle w:val="TableText"/>
            </w:pPr>
            <w:r w:rsidRPr="00C66897">
              <w:t xml:space="preserve">Flowers and leaves; highly polyphagous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539C4E19" w14:textId="1EF0FD1E"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C;</w:t>
            </w:r>
            <w:r w:rsidRPr="00C66897">
              <w:t xml:space="preserve"> from </w:t>
            </w:r>
            <w:r w:rsidR="00CD3D61" w:rsidRPr="00C66897">
              <w:t>cut-flowers</w:t>
            </w:r>
            <w:r w:rsidRPr="00C66897">
              <w:t xml:space="preserve"> and </w:t>
            </w:r>
            <w:r w:rsidRPr="00C66897">
              <w:rPr>
                <w:i/>
              </w:rPr>
              <w:t xml:space="preserve">Asparagus </w:t>
            </w:r>
            <w:r w:rsidRPr="00C66897">
              <w:t>spears</w:t>
            </w:r>
            <w:r w:rsidR="00C63499" w:rsidRPr="00C66897">
              <w:t xml:space="preserve">. </w:t>
            </w:r>
            <w:r w:rsidRPr="00C66897">
              <w:t xml:space="preserve">28 interceptions from Europe from 1983-1999 and </w:t>
            </w:r>
            <w:r w:rsidR="00C63499" w:rsidRPr="00C66897">
              <w:t xml:space="preserve">five </w:t>
            </w:r>
            <w:r w:rsidRPr="00C66897">
              <w:t xml:space="preserve">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C63499" w:rsidRPr="00C66897">
              <w:t xml:space="preserve">. </w:t>
            </w:r>
            <w:r w:rsidRPr="00C66897">
              <w:t xml:space="preserve">Intercepted on </w:t>
            </w:r>
            <w:r w:rsidRPr="00C66897">
              <w:rPr>
                <w:i/>
              </w:rPr>
              <w:t>Pisum sativum</w:t>
            </w:r>
            <w:r w:rsidRPr="00C66897">
              <w:t xml:space="preserve"> from Taiwan to Japan </w:t>
            </w:r>
            <w:r w:rsidR="00A307C0" w:rsidRPr="00C66897">
              <w:fldChar w:fldCharType="begin"/>
            </w:r>
            <w:r w:rsidR="00C15E3D">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2E6D021B"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6F6844D" w14:textId="77777777" w:rsidR="001A04DB" w:rsidRPr="00C66897" w:rsidRDefault="001A04DB" w:rsidP="00A56500">
            <w:pPr>
              <w:pStyle w:val="TableText"/>
            </w:pPr>
            <w:r w:rsidRPr="00C66897">
              <w:t>No</w:t>
            </w:r>
          </w:p>
        </w:tc>
      </w:tr>
      <w:tr w:rsidR="009A1ABC" w:rsidRPr="00C66897" w14:paraId="191496E7"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21CA7A1F" w14:textId="77777777" w:rsidR="001A04DB" w:rsidRPr="00C66897" w:rsidRDefault="001A04DB" w:rsidP="00A56500">
            <w:pPr>
              <w:pStyle w:val="TableText"/>
              <w:rPr>
                <w:iCs/>
              </w:rPr>
            </w:pPr>
            <w:r w:rsidRPr="00C66897">
              <w:rPr>
                <w:i/>
                <w:iCs/>
              </w:rPr>
              <w:t xml:space="preserve">Thrips florum </w:t>
            </w:r>
            <w:r w:rsidRPr="00C66897">
              <w:rPr>
                <w:iCs/>
              </w:rPr>
              <w:t>Schmutz</w:t>
            </w:r>
          </w:p>
        </w:tc>
        <w:tc>
          <w:tcPr>
            <w:tcW w:w="372" w:type="pct"/>
            <w:tcBorders>
              <w:top w:val="single" w:sz="4" w:space="0" w:color="D9D9D9" w:themeColor="background1" w:themeShade="D9"/>
              <w:left w:val="nil"/>
              <w:bottom w:val="single" w:sz="4" w:space="0" w:color="D9D9D9" w:themeColor="background1" w:themeShade="D9"/>
              <w:right w:val="nil"/>
            </w:tcBorders>
          </w:tcPr>
          <w:p w14:paraId="6FBBAFD4"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E555D8B" w14:textId="5CE7DC31" w:rsidR="001A04DB" w:rsidRPr="00C66897" w:rsidRDefault="001A04DB" w:rsidP="00C15E3D">
            <w:pPr>
              <w:pStyle w:val="TableText"/>
            </w:pPr>
            <w:r w:rsidRPr="00C66897">
              <w:t xml:space="preserve">Widespread across Asia and Pacific, Florida, and the Caribbean Islands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7BF244FB" w14:textId="279D904D" w:rsidR="001A04DB" w:rsidRPr="00C66897" w:rsidRDefault="001A04DB" w:rsidP="00C15E3D">
            <w:pPr>
              <w:pStyle w:val="TableText"/>
            </w:pPr>
            <w:r w:rsidRPr="00C66897">
              <w:t xml:space="preserve">Yes, NT, Qld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184D46D3" w14:textId="22D53FB9" w:rsidR="001A04DB" w:rsidRPr="00C66897" w:rsidRDefault="001A04DB" w:rsidP="00C15E3D">
            <w:pPr>
              <w:pStyle w:val="TableText"/>
            </w:pPr>
            <w:r w:rsidRPr="00C66897">
              <w:t xml:space="preserve">Flower, highly polyphagous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67A2C705" w14:textId="53C0959C"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E;</w:t>
            </w:r>
            <w:r w:rsidRPr="00C66897">
              <w:t xml:space="preserve"> from various </w:t>
            </w:r>
            <w:r w:rsidR="00CD3D61" w:rsidRPr="00C66897">
              <w:t>cut-flowers</w:t>
            </w:r>
            <w:r w:rsidR="00C63499" w:rsidRPr="00C66897">
              <w:t xml:space="preserve">. </w:t>
            </w:r>
            <w:r w:rsidRPr="00C66897">
              <w:t xml:space="preserve">Intercepted on </w:t>
            </w:r>
            <w:r w:rsidRPr="00C66897">
              <w:rPr>
                <w:i/>
              </w:rPr>
              <w:t>Hedychium coronarium</w:t>
            </w:r>
            <w:r w:rsidRPr="00C66897">
              <w:t xml:space="preserve"> from Hawaii to Japan </w:t>
            </w:r>
            <w:r w:rsidR="00A307C0" w:rsidRPr="00C66897">
              <w:fldChar w:fldCharType="begin"/>
            </w:r>
            <w:r w:rsidR="00C15E3D">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6AB9F7C3"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7B62D1B9" w14:textId="77777777" w:rsidR="001A04DB" w:rsidRPr="00C66897" w:rsidRDefault="001A04DB" w:rsidP="00A56500">
            <w:pPr>
              <w:pStyle w:val="TableText"/>
            </w:pPr>
            <w:r w:rsidRPr="00C66897">
              <w:t>No</w:t>
            </w:r>
          </w:p>
        </w:tc>
      </w:tr>
      <w:tr w:rsidR="009A1ABC" w:rsidRPr="00C66897" w14:paraId="641776D1"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45EDD696" w14:textId="77777777" w:rsidR="001A04DB" w:rsidRPr="00C66897" w:rsidRDefault="001A04DB" w:rsidP="00A56500">
            <w:pPr>
              <w:pStyle w:val="TableText"/>
              <w:rPr>
                <w:i/>
                <w:iCs/>
              </w:rPr>
            </w:pPr>
            <w:r w:rsidRPr="00C66897">
              <w:rPr>
                <w:rFonts w:cs="Arial"/>
                <w:i/>
                <w:iCs/>
              </w:rPr>
              <w:t>Thrips fulvipes</w:t>
            </w:r>
            <w:r w:rsidRPr="00C66897">
              <w:rPr>
                <w:rFonts w:cs="Arial"/>
              </w:rPr>
              <w:t xml:space="preserve"> Bagnall</w:t>
            </w:r>
          </w:p>
        </w:tc>
        <w:tc>
          <w:tcPr>
            <w:tcW w:w="372" w:type="pct"/>
            <w:tcBorders>
              <w:top w:val="single" w:sz="4" w:space="0" w:color="D9D9D9" w:themeColor="background1" w:themeShade="D9"/>
              <w:left w:val="nil"/>
              <w:bottom w:val="single" w:sz="4" w:space="0" w:color="D9D9D9" w:themeColor="background1" w:themeShade="D9"/>
              <w:right w:val="nil"/>
            </w:tcBorders>
          </w:tcPr>
          <w:p w14:paraId="504E1AF3"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2A171272" w14:textId="44C6455A" w:rsidR="0055573C" w:rsidRPr="00C66897" w:rsidRDefault="001A04DB" w:rsidP="003831AF">
            <w:pPr>
              <w:pStyle w:val="TableText"/>
            </w:pPr>
            <w:r w:rsidRPr="00C66897">
              <w:t xml:space="preserve">England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0055573C" w:rsidRPr="00C66897">
              <w:t xml:space="preserve"> and Romania </w:t>
            </w:r>
            <w:r w:rsidR="00A307C0" w:rsidRPr="00C66897">
              <w:fldChar w:fldCharType="begin"/>
            </w:r>
            <w:r w:rsidR="00C15E3D">
              <w:instrText xml:space="preserve"> ADDIN EN.CITE &lt;EndNote&gt;&lt;Cite&gt;&lt;Author&gt;Vasiliu-Oromulu&lt;/Author&gt;&lt;Year&gt;2009&lt;/Year&gt;&lt;RecNum&gt;27&lt;/RecNum&gt;&lt;DisplayText&gt;(Vasiliu-Oromulu, Barbuceanu &amp;amp; Ion 2009)&lt;/DisplayText&gt;&lt;record&gt;&lt;rec-number&gt;27&lt;/rec-number&gt;&lt;foreign-keys&gt;&lt;key app="EN" db-id="pxwxw0er9zv2fxezxdk5tt5utz5p5vtrwdv0" timestamp="1451972357"&gt;27&lt;/key&gt;&lt;/foreign-keys&gt;&lt;ref-type name="Journal Article"&gt;17&lt;/ref-type&gt;&lt;contributors&gt;&lt;authors&gt;&lt;author&gt;Vasiliu-Oromulu,L.&lt;/author&gt;&lt;author&gt;Barbuceanu,D.&lt;/author&gt;&lt;author&gt;Ion,S.&lt;/author&gt;&lt;/authors&gt;&lt;/contributors&gt;&lt;titles&gt;&lt;title&gt;The ecological study of thrips populations in a southern Romanian vineyard (Insecta: Thysanoptera)&lt;/title&gt;&lt;secondary-title&gt;Acta entomologica serbica&lt;/secondary-title&gt;&lt;/titles&gt;&lt;periodical&gt;&lt;full-title&gt;Acta entomologica serbica&lt;/full-title&gt;&lt;/periodical&gt;&lt;pages&gt;1-11&lt;/pages&gt;&lt;volume&gt;14&lt;/volume&gt;&lt;number&gt;1&lt;/number&gt;&lt;keywords&gt;&lt;keyword&gt;Biological&lt;/keyword&gt;&lt;keyword&gt;Cycle&lt;/keyword&gt;&lt;keyword&gt;Insecta&lt;/keyword&gt;&lt;keyword&gt;Populations&lt;/keyword&gt;&lt;keyword&gt;Studies&lt;/keyword&gt;&lt;keyword&gt;Thrips&lt;/keyword&gt;&lt;keyword&gt;Thysanoptera&lt;/keyword&gt;&lt;/keywords&gt;&lt;dates&gt;&lt;year&gt;2009&lt;/year&gt;&lt;/dates&gt;&lt;orig-pub&gt;&lt;style face="underline" font="default" size="100%"&gt;J:/E Library/Plant Catalogue/V&lt;/style&gt;&lt;/orig-pub&gt;&lt;label&gt;85168&lt;/label&gt;&lt;urls&gt;&lt;related-urls&gt;&lt;url&gt;&lt;style face="underline" font="default" size="100%"&gt;http://www.eds.org.rs/AES/Vol14/AES%2014(1)%20Vasiliu-Oromulu%20et%20al.pdf&lt;/style&gt;&lt;/url&gt;&lt;/related-urls&gt;&lt;/urls&gt;&lt;custom1&gt;Thrips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553" w:tooltip="Vasiliu-Oromulu, 2009 #27" w:history="1">
              <w:r w:rsidR="00C15E3D" w:rsidRPr="00C66897">
                <w:rPr>
                  <w:noProof/>
                </w:rPr>
                <w:t>Vasiliu-Oromulu, Barbuceanu &amp; Ion 2009</w:t>
              </w:r>
            </w:hyperlink>
            <w:r w:rsidR="00A307C0" w:rsidRPr="00C66897">
              <w:rPr>
                <w:noProof/>
              </w:rPr>
              <w:t>)</w:t>
            </w:r>
            <w:r w:rsidR="00A307C0" w:rsidRPr="00C66897">
              <w:fldChar w:fldCharType="end"/>
            </w:r>
          </w:p>
          <w:p w14:paraId="5F6CA9AD" w14:textId="3E8EB3CE" w:rsidR="0055573C" w:rsidRPr="00C66897" w:rsidRDefault="0055573C" w:rsidP="003831AF">
            <w:pPr>
              <w:pStyle w:val="TableText"/>
            </w:pPr>
          </w:p>
        </w:tc>
        <w:tc>
          <w:tcPr>
            <w:tcW w:w="585" w:type="pct"/>
            <w:tcBorders>
              <w:top w:val="single" w:sz="4" w:space="0" w:color="D9D9D9" w:themeColor="background1" w:themeShade="D9"/>
              <w:left w:val="nil"/>
              <w:bottom w:val="single" w:sz="4" w:space="0" w:color="D9D9D9" w:themeColor="background1" w:themeShade="D9"/>
              <w:right w:val="nil"/>
            </w:tcBorders>
          </w:tcPr>
          <w:p w14:paraId="66B64409" w14:textId="0A9D74F6"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51F239C1" w14:textId="185BB170" w:rsidR="004713AC" w:rsidRPr="00C66897" w:rsidRDefault="004713AC" w:rsidP="004713AC">
            <w:pPr>
              <w:pStyle w:val="TableText"/>
            </w:pPr>
            <w:r w:rsidRPr="00C66897">
              <w:t xml:space="preserve">On buds and berries of grapevine </w:t>
            </w:r>
            <w:r w:rsidR="00A307C0" w:rsidRPr="00C66897">
              <w:fldChar w:fldCharType="begin"/>
            </w:r>
            <w:r w:rsidR="00C15E3D">
              <w:instrText xml:space="preserve"> ADDIN EN.CITE &lt;EndNote&gt;&lt;Cite&gt;&lt;Author&gt;Vasiliu-Oromulu&lt;/Author&gt;&lt;Year&gt;2009&lt;/Year&gt;&lt;RecNum&gt;27&lt;/RecNum&gt;&lt;DisplayText&gt;(Vasiliu-Oromulu, Barbuceanu &amp;amp; Ion 2009)&lt;/DisplayText&gt;&lt;record&gt;&lt;rec-number&gt;27&lt;/rec-number&gt;&lt;foreign-keys&gt;&lt;key app="EN" db-id="pxwxw0er9zv2fxezxdk5tt5utz5p5vtrwdv0" timestamp="1451972357"&gt;27&lt;/key&gt;&lt;/foreign-keys&gt;&lt;ref-type name="Journal Article"&gt;17&lt;/ref-type&gt;&lt;contributors&gt;&lt;authors&gt;&lt;author&gt;Vasiliu-Oromulu,L.&lt;/author&gt;&lt;author&gt;Barbuceanu,D.&lt;/author&gt;&lt;author&gt;Ion,S.&lt;/author&gt;&lt;/authors&gt;&lt;/contributors&gt;&lt;titles&gt;&lt;title&gt;The ecological study of thrips populations in a southern Romanian vineyard (Insecta: Thysanoptera)&lt;/title&gt;&lt;secondary-title&gt;Acta entomologica serbica&lt;/secondary-title&gt;&lt;/titles&gt;&lt;periodical&gt;&lt;full-title&gt;Acta entomologica serbica&lt;/full-title&gt;&lt;/periodical&gt;&lt;pages&gt;1-11&lt;/pages&gt;&lt;volume&gt;14&lt;/volume&gt;&lt;number&gt;1&lt;/number&gt;&lt;keywords&gt;&lt;keyword&gt;Biological&lt;/keyword&gt;&lt;keyword&gt;Cycle&lt;/keyword&gt;&lt;keyword&gt;Insecta&lt;/keyword&gt;&lt;keyword&gt;Populations&lt;/keyword&gt;&lt;keyword&gt;Studies&lt;/keyword&gt;&lt;keyword&gt;Thrips&lt;/keyword&gt;&lt;keyword&gt;Thysanoptera&lt;/keyword&gt;&lt;/keywords&gt;&lt;dates&gt;&lt;year&gt;2009&lt;/year&gt;&lt;/dates&gt;&lt;orig-pub&gt;&lt;style face="underline" font="default" size="100%"&gt;J:/E Library/Plant Catalogue/V&lt;/style&gt;&lt;/orig-pub&gt;&lt;label&gt;85168&lt;/label&gt;&lt;urls&gt;&lt;related-urls&gt;&lt;url&gt;&lt;style face="underline" font="default" size="100%"&gt;http://www.eds.org.rs/AES/Vol14/AES%2014(1)%20Vasiliu-Oromulu%20et%20al.pdf&lt;/style&gt;&lt;/url&gt;&lt;/related-urls&gt;&lt;/urls&gt;&lt;custom1&gt;Thrips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553" w:tooltip="Vasiliu-Oromulu, 2009 #27" w:history="1">
              <w:r w:rsidR="00C15E3D" w:rsidRPr="00C66897">
                <w:rPr>
                  <w:noProof/>
                </w:rPr>
                <w:t>Vasiliu-Oromulu, Barbuceanu &amp; Ion 2009</w:t>
              </w:r>
            </w:hyperlink>
            <w:r w:rsidR="00A307C0" w:rsidRPr="00C66897">
              <w:rPr>
                <w:noProof/>
              </w:rPr>
              <w:t>)</w:t>
            </w:r>
            <w:r w:rsidR="00A307C0" w:rsidRPr="00C66897">
              <w:fldChar w:fldCharType="end"/>
            </w:r>
            <w:r w:rsidRPr="00C66897">
              <w:rPr>
                <w:color w:val="FF0000"/>
              </w:rPr>
              <w:t xml:space="preserve"> </w:t>
            </w:r>
            <w:r w:rsidRPr="00C66897">
              <w:t xml:space="preserve">and </w:t>
            </w:r>
            <w:r w:rsidRPr="00C66897">
              <w:rPr>
                <w:i/>
              </w:rPr>
              <w:t>Mercurialis perennis</w:t>
            </w:r>
            <w:r w:rsidR="009C2F9F" w:rsidRPr="00C66897">
              <w:t xml:space="preserve"> (Euphorbiaceae) </w:t>
            </w:r>
            <w:r w:rsidR="00A307C0" w:rsidRPr="00C66897">
              <w:fldChar w:fldCharType="begin"/>
            </w:r>
            <w:r w:rsidR="00C15E3D">
              <w:instrText xml:space="preserve"> ADDIN EN.CITE &lt;EndNote&gt;&lt;Cite&gt;&lt;Author&gt;DBIF&lt;/Author&gt;&lt;Year&gt;2014&lt;/Year&gt;&lt;RecNum&gt;28&lt;/RecNum&gt;&lt;DisplayText&gt;(DBIF 2014)&lt;/DisplayText&gt;&lt;record&gt;&lt;rec-number&gt;28&lt;/rec-number&gt;&lt;foreign-keys&gt;&lt;key app="EN" db-id="pxwxw0er9zv2fxezxdk5tt5utz5p5vtrwdv0" timestamp="1451972357"&gt;28&lt;/key&gt;&lt;/foreign-keys&gt;&lt;ref-type name="Online Database"&gt;45&lt;/ref-type&gt;&lt;contributors&gt;&lt;authors&gt;&lt;author&gt;DBIF&lt;/author&gt;&lt;/authors&gt;&lt;/contributors&gt;&lt;titles&gt;&lt;title&gt;Database of insects and their food plants&lt;/title&gt;&lt;/titles&gt;&lt;keywords&gt;&lt;keyword&gt;Food&lt;/keyword&gt;&lt;keyword&gt;Food plants&lt;/keyword&gt;&lt;keyword&gt;insect&lt;/keyword&gt;&lt;keyword&gt;Insects&lt;/keyword&gt;&lt;keyword&gt;Plants&lt;/keyword&gt;&lt;/keywords&gt;&lt;dates&gt;&lt;year&gt;2014&lt;/year&gt;&lt;pub-dates&gt;&lt;date&gt;2016&lt;/date&gt;&lt;/pub-dates&gt;&lt;/dates&gt;&lt;label&gt;85169&lt;/label&gt;&lt;urls&gt;&lt;related-urls&gt;&lt;url&gt;&lt;style face="underline" font="default" size="100%"&gt;http://www.brc.ac.uk/dbif/homepage.aspx&lt;/style&gt;&lt;/url&gt;&lt;/related-urls&gt;&lt;/urls&gt;&lt;custom1&gt;Thrips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128" w:tooltip="DBIF, 2014 #28" w:history="1">
              <w:r w:rsidR="00C15E3D" w:rsidRPr="00C66897">
                <w:rPr>
                  <w:noProof/>
                </w:rPr>
                <w:t>DBIF 2014</w:t>
              </w:r>
            </w:hyperlink>
            <w:r w:rsidR="00A307C0" w:rsidRPr="00C66897">
              <w:rPr>
                <w:noProof/>
              </w:rPr>
              <w:t>)</w:t>
            </w:r>
            <w:r w:rsidR="00A307C0" w:rsidRPr="00C66897">
              <w:fldChar w:fldCharType="end"/>
            </w:r>
            <w:r w:rsidRPr="00C66897">
              <w:t xml:space="preserve">, </w:t>
            </w:r>
          </w:p>
          <w:p w14:paraId="174ABA33" w14:textId="773D76A4" w:rsidR="004713AC" w:rsidRPr="00C66897" w:rsidRDefault="004713AC" w:rsidP="003831AF">
            <w:pPr>
              <w:pStyle w:val="TableText"/>
            </w:pPr>
          </w:p>
          <w:p w14:paraId="795D0693" w14:textId="0A3430A7" w:rsidR="004713AC" w:rsidRPr="00C66897" w:rsidRDefault="004713AC" w:rsidP="004713AC">
            <w:pPr>
              <w:pStyle w:val="TableText"/>
            </w:pPr>
          </w:p>
        </w:tc>
        <w:tc>
          <w:tcPr>
            <w:tcW w:w="1076" w:type="pct"/>
            <w:tcBorders>
              <w:top w:val="single" w:sz="4" w:space="0" w:color="D9D9D9" w:themeColor="background1" w:themeShade="D9"/>
              <w:left w:val="nil"/>
              <w:bottom w:val="single" w:sz="4" w:space="0" w:color="D9D9D9" w:themeColor="background1" w:themeShade="D9"/>
              <w:right w:val="nil"/>
            </w:tcBorders>
          </w:tcPr>
          <w:p w14:paraId="00D23888" w14:textId="2C2A7448" w:rsidR="001A04DB" w:rsidRPr="00C66897" w:rsidRDefault="00721EA7" w:rsidP="00C15E3D">
            <w:pPr>
              <w:pStyle w:val="TableText"/>
            </w:pPr>
            <w:r w:rsidRPr="00C66897">
              <w:t>Six</w:t>
            </w:r>
            <w:r w:rsidR="001A04DB" w:rsidRPr="00C66897">
              <w:t xml:space="preserve"> interceptions from Europe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1BCF6817"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7ED8F40C" w14:textId="77777777" w:rsidR="001A04DB" w:rsidRPr="00C66897" w:rsidRDefault="001A04DB" w:rsidP="00A56500">
            <w:pPr>
              <w:pStyle w:val="TableText"/>
            </w:pPr>
            <w:r w:rsidRPr="00C66897">
              <w:t>No</w:t>
            </w:r>
          </w:p>
        </w:tc>
      </w:tr>
      <w:tr w:rsidR="009A1ABC" w:rsidRPr="00C66897" w14:paraId="2D0370FC"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3361B4C" w14:textId="77777777" w:rsidR="001A04DB" w:rsidRPr="00C66897" w:rsidRDefault="001A04DB" w:rsidP="00A56500">
            <w:pPr>
              <w:pStyle w:val="TableText"/>
            </w:pPr>
            <w:r w:rsidRPr="00C66897">
              <w:rPr>
                <w:i/>
              </w:rPr>
              <w:t>Thrips fuscipennis</w:t>
            </w:r>
            <w:r w:rsidRPr="00C66897">
              <w:t xml:space="preserve"> Haliday</w:t>
            </w:r>
          </w:p>
          <w:p w14:paraId="7DC2179C" w14:textId="77777777" w:rsidR="001A04DB" w:rsidRPr="00C66897" w:rsidRDefault="001A04DB" w:rsidP="00A56500">
            <w:pPr>
              <w:pStyle w:val="TableText"/>
            </w:pPr>
            <w:r w:rsidRPr="00C66897">
              <w:t>Rose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1A10B62F" w14:textId="77777777" w:rsidR="001A04DB" w:rsidRPr="00C66897" w:rsidRDefault="001A04DB" w:rsidP="00A56500">
            <w:pPr>
              <w:pStyle w:val="TableText"/>
            </w:pPr>
            <w:r w:rsidRPr="00C66897">
              <w:t>1</w:t>
            </w:r>
          </w:p>
        </w:tc>
        <w:tc>
          <w:tcPr>
            <w:tcW w:w="512" w:type="pct"/>
            <w:tcBorders>
              <w:top w:val="single" w:sz="4" w:space="0" w:color="D9D9D9" w:themeColor="background1" w:themeShade="D9"/>
              <w:left w:val="nil"/>
              <w:bottom w:val="single" w:sz="4" w:space="0" w:color="D9D9D9" w:themeColor="background1" w:themeShade="D9"/>
              <w:right w:val="nil"/>
            </w:tcBorders>
          </w:tcPr>
          <w:p w14:paraId="0E29DBF4" w14:textId="6BB561BC" w:rsidR="001A04DB" w:rsidRPr="00C66897" w:rsidRDefault="001A04DB" w:rsidP="00C15E3D">
            <w:pPr>
              <w:pStyle w:val="TableText"/>
            </w:pPr>
            <w:r w:rsidRPr="00C66897">
              <w:t xml:space="preserve">Europe and North America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76E7DFED" w14:textId="7CCB95E2"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38868175" w14:textId="58A918F9" w:rsidR="001A04DB" w:rsidRPr="00C66897" w:rsidRDefault="001A04DB" w:rsidP="00C15E3D">
            <w:pPr>
              <w:pStyle w:val="TableText"/>
            </w:pPr>
            <w:r w:rsidRPr="00C66897">
              <w:t>Leave</w:t>
            </w:r>
            <w:r w:rsidR="00B56427" w:rsidRPr="00C66897">
              <w:t>s</w:t>
            </w:r>
            <w:r w:rsidRPr="00C66897">
              <w:t xml:space="preserve"> of a wide range of flower plants, particularly Rosaceae </w:t>
            </w:r>
            <w:r w:rsidR="00A307C0" w:rsidRPr="00C66897">
              <w:fldChar w:fldCharType="begin"/>
            </w:r>
            <w:r w:rsidR="00C15E3D">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summerfruit&lt;/custom1&gt;&lt;/record&gt;&lt;/Cite&gt;&lt;/EndNote&gt;</w:instrText>
            </w:r>
            <w:r w:rsidR="00A307C0" w:rsidRPr="00C66897">
              <w:fldChar w:fldCharType="separate"/>
            </w:r>
            <w:r w:rsidR="00A307C0" w:rsidRPr="00C66897">
              <w:rPr>
                <w:noProof/>
              </w:rPr>
              <w:t>(</w:t>
            </w:r>
            <w:hyperlink w:anchor="_ENREF_15" w:tooltip="Alford, 2007 #9140" w:history="1">
              <w:r w:rsidR="00C15E3D" w:rsidRPr="00C66897">
                <w:rPr>
                  <w:noProof/>
                </w:rPr>
                <w:t>Alford 2007</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1B2130CF" w14:textId="720CA9C6" w:rsidR="001A725D" w:rsidRPr="00C66897" w:rsidRDefault="001A04DB" w:rsidP="00C15E3D">
            <w:pPr>
              <w:pStyle w:val="TableText"/>
            </w:pPr>
            <w:r w:rsidRPr="00C66897">
              <w:rPr>
                <w:rFonts w:cs="Calibri"/>
              </w:rPr>
              <w:t>Interception g</w:t>
            </w:r>
            <w:r w:rsidRPr="00C66897">
              <w:t>roup C; all from kiwifruit</w:t>
            </w:r>
            <w:r w:rsidR="00C63499" w:rsidRPr="00C66897">
              <w:t xml:space="preserve">. </w:t>
            </w:r>
            <w:r w:rsidRPr="00C66897">
              <w:t xml:space="preserve">200 interceptions from Europe from 1983-1999 and 41 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C63499" w:rsidRPr="00C66897">
              <w:t xml:space="preserve">. </w:t>
            </w:r>
            <w:r w:rsidRPr="00C66897">
              <w:t xml:space="preserve">Intercepted on </w:t>
            </w:r>
            <w:r w:rsidRPr="00C66897">
              <w:rPr>
                <w:i/>
              </w:rPr>
              <w:t>Eryngium</w:t>
            </w:r>
            <w:r w:rsidRPr="00C66897">
              <w:t xml:space="preserve"> sp. from Netherlands, </w:t>
            </w:r>
            <w:r w:rsidRPr="00C66897">
              <w:rPr>
                <w:i/>
                <w:iCs/>
              </w:rPr>
              <w:t xml:space="preserve">Cynara scolymus </w:t>
            </w:r>
            <w:r w:rsidRPr="00C66897">
              <w:t xml:space="preserve">from France] and </w:t>
            </w:r>
            <w:r w:rsidRPr="00C66897">
              <w:rPr>
                <w:i/>
                <w:iCs/>
              </w:rPr>
              <w:t xml:space="preserve">Rubus </w:t>
            </w:r>
            <w:r w:rsidRPr="00C66897">
              <w:t xml:space="preserve">sp. from USA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635A3DBA"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17FF022F" w14:textId="77777777" w:rsidR="001A04DB" w:rsidRPr="00C66897" w:rsidRDefault="001A04DB" w:rsidP="00A56500">
            <w:pPr>
              <w:pStyle w:val="TableText"/>
            </w:pPr>
            <w:r w:rsidRPr="00C66897">
              <w:t>No</w:t>
            </w:r>
          </w:p>
        </w:tc>
      </w:tr>
      <w:tr w:rsidR="009A1ABC" w:rsidRPr="00C66897" w14:paraId="57E1806A"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81237F4" w14:textId="77777777" w:rsidR="001A04DB" w:rsidRPr="00C66897" w:rsidRDefault="001A04DB" w:rsidP="00A56500">
            <w:pPr>
              <w:pStyle w:val="TableText"/>
              <w:rPr>
                <w:iCs/>
              </w:rPr>
            </w:pPr>
            <w:r w:rsidRPr="00C66897">
              <w:rPr>
                <w:i/>
                <w:iCs/>
              </w:rPr>
              <w:t xml:space="preserve">Thrips hawaiiensis </w:t>
            </w:r>
            <w:r w:rsidRPr="00C66897">
              <w:rPr>
                <w:iCs/>
              </w:rPr>
              <w:t>(Morgan)</w:t>
            </w:r>
          </w:p>
        </w:tc>
        <w:tc>
          <w:tcPr>
            <w:tcW w:w="372" w:type="pct"/>
            <w:tcBorders>
              <w:top w:val="single" w:sz="4" w:space="0" w:color="D9D9D9" w:themeColor="background1" w:themeShade="D9"/>
              <w:left w:val="nil"/>
              <w:bottom w:val="single" w:sz="4" w:space="0" w:color="D9D9D9" w:themeColor="background1" w:themeShade="D9"/>
              <w:right w:val="nil"/>
            </w:tcBorders>
          </w:tcPr>
          <w:p w14:paraId="6DF9859F" w14:textId="547AA0BD" w:rsidR="001A04DB" w:rsidRPr="00C66897" w:rsidRDefault="001A04DB" w:rsidP="00A56500">
            <w:pPr>
              <w:pStyle w:val="TableText"/>
            </w:pPr>
            <w:r w:rsidRPr="00C66897">
              <w:t>1,</w:t>
            </w:r>
            <w:r w:rsidR="007A6EE1" w:rsidRPr="00C66897">
              <w:t xml:space="preserve"> </w:t>
            </w: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188819E1" w14:textId="2783B106" w:rsidR="001A04DB" w:rsidRPr="00C66897" w:rsidRDefault="001A04DB" w:rsidP="00C15E3D">
            <w:pPr>
              <w:pStyle w:val="TableText"/>
            </w:pPr>
            <w:r w:rsidRPr="00C66897">
              <w:t xml:space="preserve">Widespread across Asia and the Pacific Islands, Southern USA, and Jamaica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8557C9E" w14:textId="229232CD" w:rsidR="001A04DB" w:rsidRPr="00C66897" w:rsidRDefault="001A04DB" w:rsidP="00C15E3D">
            <w:pPr>
              <w:pStyle w:val="TableText"/>
            </w:pPr>
            <w:r w:rsidRPr="00C66897">
              <w:t xml:space="preserve">Yes, NT, Qld, NSW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429A95DC" w14:textId="64C06725" w:rsidR="001A04DB" w:rsidRPr="00C66897" w:rsidRDefault="001A04DB" w:rsidP="00C15E3D">
            <w:pPr>
              <w:pStyle w:val="TableText"/>
            </w:pPr>
            <w:r w:rsidRPr="00C66897">
              <w:t xml:space="preserve">Flowers, highly polyphagous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3F73F84E" w14:textId="2D87EF63"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C;</w:t>
            </w:r>
            <w:r w:rsidRPr="00C66897">
              <w:t xml:space="preserve"> from </w:t>
            </w:r>
            <w:r w:rsidR="00CD3D61" w:rsidRPr="00C66897">
              <w:t>cut-flowers</w:t>
            </w:r>
            <w:r w:rsidRPr="00C66897">
              <w:t xml:space="preserve">, </w:t>
            </w:r>
            <w:r w:rsidRPr="00C66897">
              <w:rPr>
                <w:i/>
              </w:rPr>
              <w:t xml:space="preserve">Asparagus </w:t>
            </w:r>
            <w:r w:rsidRPr="00C66897">
              <w:t>spears and baby corn</w:t>
            </w:r>
            <w:r w:rsidR="00C63499" w:rsidRPr="00C66897">
              <w:t xml:space="preserve">. </w:t>
            </w:r>
            <w:r w:rsidRPr="00C66897">
              <w:t xml:space="preserve">Intercepted on many plants from mainland China, Taiwan, Thailand, USA, Australia, New Zealand </w:t>
            </w:r>
            <w:r w:rsidR="00785061" w:rsidRPr="00C66897">
              <w:t xml:space="preserve">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5F09AAF1"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10EFBAE4" w14:textId="77777777" w:rsidR="001A04DB" w:rsidRPr="00C66897" w:rsidRDefault="001A04DB" w:rsidP="00A56500">
            <w:pPr>
              <w:pStyle w:val="TableText"/>
            </w:pPr>
            <w:r w:rsidRPr="00C66897">
              <w:t>No</w:t>
            </w:r>
          </w:p>
        </w:tc>
      </w:tr>
      <w:tr w:rsidR="009A1ABC" w:rsidRPr="00C66897" w14:paraId="4D6F34C2"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1083635" w14:textId="77777777" w:rsidR="001A04DB" w:rsidRPr="00C66897" w:rsidRDefault="001A04DB" w:rsidP="00A56500">
            <w:pPr>
              <w:pStyle w:val="TableText"/>
              <w:rPr>
                <w:iCs/>
              </w:rPr>
            </w:pPr>
            <w:r w:rsidRPr="00C66897">
              <w:rPr>
                <w:i/>
                <w:iCs/>
              </w:rPr>
              <w:t xml:space="preserve">Thrips imaginis </w:t>
            </w:r>
            <w:r w:rsidRPr="00C66897">
              <w:rPr>
                <w:iCs/>
              </w:rPr>
              <w:t>Bagnall</w:t>
            </w:r>
          </w:p>
          <w:p w14:paraId="33143E9C" w14:textId="77777777" w:rsidR="001A04DB" w:rsidRPr="00C66897" w:rsidRDefault="001A04DB" w:rsidP="00A56500">
            <w:pPr>
              <w:pStyle w:val="TableText"/>
              <w:rPr>
                <w:iCs/>
              </w:rPr>
            </w:pPr>
            <w:r w:rsidRPr="00C66897">
              <w:rPr>
                <w:iCs/>
              </w:rPr>
              <w:t>Plague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2AB2B8B9" w14:textId="55743499" w:rsidR="001A04DB" w:rsidRPr="00C66897" w:rsidRDefault="001A04DB" w:rsidP="00A56500">
            <w:pPr>
              <w:pStyle w:val="TableText"/>
            </w:pPr>
            <w:r w:rsidRPr="00C66897">
              <w:t>1,</w:t>
            </w:r>
            <w:r w:rsidR="007A6EE1" w:rsidRPr="00C66897">
              <w:t xml:space="preserve"> </w:t>
            </w: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25654C37" w14:textId="2AC7FA9F" w:rsidR="001A04DB" w:rsidRPr="00C66897" w:rsidRDefault="001A04DB" w:rsidP="00C15E3D">
            <w:pPr>
              <w:pStyle w:val="TableText"/>
            </w:pPr>
            <w:r w:rsidRPr="00C66897">
              <w:t xml:space="preserve">Oceania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A29A240" w14:textId="72D8C1A7" w:rsidR="001A04DB" w:rsidRPr="00C66897" w:rsidRDefault="001A04DB" w:rsidP="00C15E3D">
            <w:pPr>
              <w:pStyle w:val="TableText"/>
            </w:pPr>
            <w:r w:rsidRPr="00C66897">
              <w:t xml:space="preserve">Yes, all states </w:t>
            </w:r>
            <w:r w:rsidR="00A307C0" w:rsidRPr="00C66897">
              <w:fldChar w:fldCharType="begin"/>
            </w:r>
            <w:r w:rsidR="00C15E3D">
              <w:instrText xml:space="preserve"> ADDIN EN.CITE &lt;EndNote&gt;&lt;Cite&gt;&lt;Author&gt;Mound&lt;/Author&gt;&lt;Year&gt;1987&lt;/Year&gt;&lt;RecNum&gt;21298&lt;/RecNum&gt;&lt;DisplayText&gt;(Mound &amp;amp; Houston 1987)&lt;/DisplayText&gt;&lt;record&gt;&lt;rec-number&gt;21298&lt;/rec-number&gt;&lt;foreign-keys&gt;&lt;key app="EN" db-id="pxwxw0er9zv2fxezxdk5tt5utz5p5vtrwdv0" timestamp="1451972847"&gt;21298&lt;/key&gt;&lt;/foreign-keys&gt;&lt;ref-type name="Journal Article"&gt;17&lt;/ref-type&gt;&lt;contributors&gt;&lt;authors&gt;&lt;author&gt;Mound,L.A.&lt;/author&gt;&lt;author&gt;Houston,K.J.&lt;/author&gt;&lt;/authors&gt;&lt;/contributors&gt;&lt;titles&gt;&lt;title&gt;An annotated check-list of Thysanoptera from Australia&lt;/title&gt;&lt;secondary-title&gt;Occasional Papers on Systematic Entomology&lt;/secondary-title&gt;&lt;/titles&gt;&lt;periodical&gt;&lt;full-title&gt;Occasional Papers on Systematic Entomology&lt;/full-title&gt;&lt;/periodical&gt;&lt;pages&gt;1-28&lt;/pages&gt;&lt;volume&gt;4&lt;/volume&gt;&lt;keywords&gt;&lt;keyword&gt;Australia&lt;/keyword&gt;&lt;keyword&gt;checklist&lt;/keyword&gt;&lt;keyword&gt;Thrips&lt;/keyword&gt;&lt;keyword&gt;Thysanoptera&lt;/keyword&gt;&lt;/keywords&gt;&lt;dates&gt;&lt;year&gt;1987&lt;/year&gt;&lt;/dates&gt;&lt;orig-pub&gt;&lt;style face="underline" font="default" size="100%"&gt;J:\E Library\Plant Catalogue\M&lt;/style&gt;&lt;/orig-pub&gt;&lt;label&gt;86092&lt;/label&gt;&lt;urls&gt;&lt;/urls&gt;&lt;custom1&gt;Thrips group policy tkq&lt;/custom1&gt;&lt;/record&gt;&lt;/Cite&gt;&lt;/EndNote&gt;</w:instrText>
            </w:r>
            <w:r w:rsidR="00A307C0" w:rsidRPr="00C66897">
              <w:fldChar w:fldCharType="separate"/>
            </w:r>
            <w:r w:rsidR="00A307C0" w:rsidRPr="00C66897">
              <w:rPr>
                <w:noProof/>
              </w:rPr>
              <w:t>(</w:t>
            </w:r>
            <w:hyperlink w:anchor="_ENREF_369" w:tooltip="Mound, 1987 #21298" w:history="1">
              <w:r w:rsidR="00C15E3D" w:rsidRPr="00C66897">
                <w:rPr>
                  <w:noProof/>
                </w:rPr>
                <w:t>Mound &amp; Houston 1987</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A423F49" w14:textId="03275FD7" w:rsidR="001A04DB" w:rsidRPr="00C66897" w:rsidRDefault="001A04DB" w:rsidP="00C15E3D">
            <w:pPr>
              <w:pStyle w:val="TableText"/>
            </w:pPr>
            <w:r w:rsidRPr="00C66897">
              <w:t xml:space="preserve">Flowers, polyphagous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0A82C75D" w14:textId="741FB401" w:rsidR="001A04DB" w:rsidRPr="00C66897" w:rsidRDefault="001A04DB" w:rsidP="00C15E3D">
            <w:pPr>
              <w:pStyle w:val="TableText"/>
            </w:pPr>
            <w:r w:rsidRPr="00C66897">
              <w:t xml:space="preserve">Interception group C; from </w:t>
            </w:r>
            <w:r w:rsidR="00CD3D61" w:rsidRPr="00C66897">
              <w:t>cut-flowers</w:t>
            </w:r>
            <w:r w:rsidRPr="00C66897">
              <w:t xml:space="preserve">, </w:t>
            </w:r>
            <w:r w:rsidRPr="00C66897">
              <w:rPr>
                <w:i/>
              </w:rPr>
              <w:t xml:space="preserve">Asparagus </w:t>
            </w:r>
            <w:r w:rsidRPr="00C66897">
              <w:t>spears, stone tropical and kiwi fruits, and strawberries</w:t>
            </w:r>
            <w:r w:rsidR="00C63499" w:rsidRPr="00C66897">
              <w:t xml:space="preserve">. </w:t>
            </w:r>
            <w:r w:rsidRPr="00C66897">
              <w:t xml:space="preserve">Intercepted on many plants from Australia, New Zealand and Thailand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5626E737"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2D811E2B" w14:textId="77777777" w:rsidR="001A04DB" w:rsidRPr="00C66897" w:rsidRDefault="001A04DB" w:rsidP="00A56500">
            <w:pPr>
              <w:pStyle w:val="TableText"/>
            </w:pPr>
            <w:r w:rsidRPr="00C66897">
              <w:t>No</w:t>
            </w:r>
          </w:p>
        </w:tc>
      </w:tr>
      <w:tr w:rsidR="009A1ABC" w:rsidRPr="00C66897" w14:paraId="2014E282"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3E47C7D9" w14:textId="77777777" w:rsidR="001A04DB" w:rsidRPr="00C66897" w:rsidRDefault="001A04DB" w:rsidP="00A56500">
            <w:pPr>
              <w:pStyle w:val="TableText"/>
            </w:pPr>
            <w:r w:rsidRPr="00C66897">
              <w:rPr>
                <w:i/>
              </w:rPr>
              <w:t>Thrips major</w:t>
            </w:r>
            <w:r w:rsidRPr="00C66897">
              <w:t xml:space="preserve"> Uzel</w:t>
            </w:r>
          </w:p>
          <w:p w14:paraId="62CAB3B6" w14:textId="77777777" w:rsidR="001A04DB" w:rsidRPr="00C66897" w:rsidRDefault="001A04DB" w:rsidP="00A56500">
            <w:pPr>
              <w:pStyle w:val="TableText"/>
            </w:pPr>
            <w:r w:rsidRPr="00C66897">
              <w:t>Rubus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155D2BD4" w14:textId="77777777" w:rsidR="001A04DB" w:rsidRPr="00C66897" w:rsidRDefault="001A04DB" w:rsidP="00A56500">
            <w:pPr>
              <w:pStyle w:val="TableText"/>
            </w:pPr>
            <w:r w:rsidRPr="00C66897">
              <w:t>1</w:t>
            </w:r>
          </w:p>
        </w:tc>
        <w:tc>
          <w:tcPr>
            <w:tcW w:w="512" w:type="pct"/>
            <w:tcBorders>
              <w:top w:val="single" w:sz="4" w:space="0" w:color="D9D9D9" w:themeColor="background1" w:themeShade="D9"/>
              <w:left w:val="nil"/>
              <w:bottom w:val="single" w:sz="4" w:space="0" w:color="D9D9D9" w:themeColor="background1" w:themeShade="D9"/>
              <w:right w:val="nil"/>
            </w:tcBorders>
          </w:tcPr>
          <w:p w14:paraId="32672E45" w14:textId="67217539" w:rsidR="001A04DB" w:rsidRPr="00C66897" w:rsidRDefault="001A04DB" w:rsidP="00C15E3D">
            <w:pPr>
              <w:pStyle w:val="TableText"/>
            </w:pPr>
            <w:r w:rsidRPr="00C66897">
              <w:t xml:space="preserve">Europe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B66E721" w14:textId="6D32314A"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75BDC390" w14:textId="5479D005" w:rsidR="001A04DB" w:rsidRPr="00C66897" w:rsidRDefault="001A04DB" w:rsidP="00C15E3D">
            <w:pPr>
              <w:pStyle w:val="TableText"/>
            </w:pPr>
            <w:r w:rsidRPr="00C66897">
              <w:t xml:space="preserve">Flowers of many plants, especially Rosaceae </w:t>
            </w:r>
            <w:r w:rsidR="00A307C0" w:rsidRPr="00C66897">
              <w:fldChar w:fldCharType="begin"/>
            </w:r>
            <w:r w:rsidR="00C15E3D">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summerfruit&lt;/custom1&gt;&lt;/record&gt;&lt;/Cite&gt;&lt;/EndNote&gt;</w:instrText>
            </w:r>
            <w:r w:rsidR="00A307C0" w:rsidRPr="00C66897">
              <w:fldChar w:fldCharType="separate"/>
            </w:r>
            <w:r w:rsidR="00A307C0" w:rsidRPr="00C66897">
              <w:rPr>
                <w:noProof/>
              </w:rPr>
              <w:t>(</w:t>
            </w:r>
            <w:hyperlink w:anchor="_ENREF_15" w:tooltip="Alford, 2007 #9140" w:history="1">
              <w:r w:rsidR="00C15E3D" w:rsidRPr="00C66897">
                <w:rPr>
                  <w:noProof/>
                </w:rPr>
                <w:t>Alford 2007</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vAlign w:val="center"/>
          </w:tcPr>
          <w:p w14:paraId="0C045EB5" w14:textId="058E4864" w:rsidR="001A04DB" w:rsidRPr="00C66897" w:rsidRDefault="001A04DB" w:rsidP="00C15E3D">
            <w:pPr>
              <w:pStyle w:val="TableText"/>
            </w:pPr>
            <w:r w:rsidRPr="00C66897">
              <w:t xml:space="preserve">Interception group C; mainly from kiwifruit and sometimes from </w:t>
            </w:r>
            <w:r w:rsidR="00CD3D61" w:rsidRPr="00C66897">
              <w:t>cut-flowers</w:t>
            </w:r>
            <w:r w:rsidR="00025729" w:rsidRPr="00C66897">
              <w:t xml:space="preserve">. </w:t>
            </w:r>
            <w:r w:rsidRPr="00C66897">
              <w:t xml:space="preserve">178 interceptions from Europe, Mediterranean and/or Africa from 1983-1999 and 32 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025729" w:rsidRPr="00C66897">
              <w:t xml:space="preserve">. </w:t>
            </w:r>
            <w:r w:rsidRPr="00C66897">
              <w:t xml:space="preserve">Intercepted on </w:t>
            </w:r>
            <w:r w:rsidRPr="00C66897">
              <w:rPr>
                <w:i/>
              </w:rPr>
              <w:t>Agapanthus</w:t>
            </w:r>
            <w:r w:rsidRPr="00C66897">
              <w:t xml:space="preserve"> sp. and </w:t>
            </w:r>
            <w:r w:rsidRPr="00C66897">
              <w:rPr>
                <w:i/>
              </w:rPr>
              <w:t>Anemone</w:t>
            </w:r>
            <w:r w:rsidRPr="00C66897">
              <w:t xml:space="preserve"> sp. from France, </w:t>
            </w:r>
            <w:r w:rsidRPr="00C66897">
              <w:rPr>
                <w:i/>
              </w:rPr>
              <w:t xml:space="preserve">Chamelaucium </w:t>
            </w:r>
            <w:r w:rsidRPr="00C66897">
              <w:t xml:space="preserve">sp. from Israel, </w:t>
            </w:r>
            <w:r w:rsidRPr="00C66897">
              <w:rPr>
                <w:i/>
              </w:rPr>
              <w:t xml:space="preserve">Citrus paradise </w:t>
            </w:r>
            <w:r w:rsidRPr="00C66897">
              <w:t xml:space="preserve">from USA and </w:t>
            </w:r>
            <w:r w:rsidRPr="00C66897">
              <w:rPr>
                <w:i/>
                <w:iCs/>
              </w:rPr>
              <w:t xml:space="preserve">Acacia </w:t>
            </w:r>
            <w:r w:rsidRPr="00C66897">
              <w:t xml:space="preserve">sp. from Italy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1EB1EEBE"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B20B036" w14:textId="77777777" w:rsidR="001A04DB" w:rsidRPr="00C66897" w:rsidRDefault="001A04DB" w:rsidP="00A56500">
            <w:pPr>
              <w:pStyle w:val="TableText"/>
            </w:pPr>
            <w:r w:rsidRPr="00C66897">
              <w:t>No</w:t>
            </w:r>
          </w:p>
        </w:tc>
      </w:tr>
      <w:tr w:rsidR="009A1ABC" w:rsidRPr="00C66897" w14:paraId="7FE7DFF4"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C42555D" w14:textId="77777777" w:rsidR="001A04DB" w:rsidRPr="00C66897" w:rsidRDefault="001A04DB" w:rsidP="00A56500">
            <w:pPr>
              <w:pStyle w:val="TableText"/>
              <w:rPr>
                <w:iCs/>
              </w:rPr>
            </w:pPr>
            <w:r w:rsidRPr="00C66897">
              <w:rPr>
                <w:i/>
                <w:iCs/>
              </w:rPr>
              <w:t xml:space="preserve">Thrips obscuratus </w:t>
            </w:r>
            <w:r w:rsidRPr="00C66897">
              <w:rPr>
                <w:iCs/>
              </w:rPr>
              <w:t>(Crawford)</w:t>
            </w:r>
          </w:p>
          <w:p w14:paraId="77D1BD34" w14:textId="77777777" w:rsidR="001A04DB" w:rsidRPr="00C66897" w:rsidRDefault="001A04DB" w:rsidP="00A56500">
            <w:pPr>
              <w:pStyle w:val="TableText"/>
              <w:rPr>
                <w:iCs/>
              </w:rPr>
            </w:pPr>
            <w:r w:rsidRPr="00C66897">
              <w:rPr>
                <w:iCs/>
              </w:rPr>
              <w:t>New Zealand flower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44546DB9" w14:textId="6612AFEA" w:rsidR="001A04DB" w:rsidRPr="00C66897" w:rsidRDefault="001A04DB" w:rsidP="00A56500">
            <w:pPr>
              <w:pStyle w:val="TableText"/>
            </w:pPr>
            <w:r w:rsidRPr="00C66897">
              <w:t>1,</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76023988" w14:textId="59795D3F" w:rsidR="001A04DB" w:rsidRPr="00C66897" w:rsidRDefault="001A04DB" w:rsidP="00C15E3D">
            <w:pPr>
              <w:pStyle w:val="TableText"/>
            </w:pPr>
            <w:r w:rsidRPr="00C66897">
              <w:t xml:space="preserve">New Zealand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4E6602C1" w14:textId="6D5B2B86"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3A8472C4" w14:textId="5751DBC2" w:rsidR="001A04DB" w:rsidRPr="00C66897" w:rsidRDefault="001A04DB" w:rsidP="00C15E3D">
            <w:pPr>
              <w:pStyle w:val="TableText"/>
            </w:pPr>
            <w:r w:rsidRPr="00C66897">
              <w:t>Flowers, high</w:t>
            </w:r>
            <w:r w:rsidR="00785061" w:rsidRPr="00C66897">
              <w:t>ly</w:t>
            </w:r>
            <w:r w:rsidRPr="00C66897">
              <w:t xml:space="preserve"> polyphagous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r w:rsidR="00025729" w:rsidRPr="00C66897">
              <w:t xml:space="preserve">. </w:t>
            </w:r>
            <w:r w:rsidRPr="00C66897">
              <w:t xml:space="preserve">Assessed as on pathway for fresh cherry and stone fruit from New Zealand to Western Australia </w:t>
            </w:r>
            <w:r w:rsidR="00A307C0" w:rsidRPr="00C66897">
              <w:fldChar w:fldCharType="begin">
                <w:fldData xml:space="preserve">PEVuZE5vdGU+PENpdGU+PEF1dGhvcj5BRkZBPC9BdXRob3I+PFllYXI+MjAwMzwvWWVhcj48UmVj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=
</w:fldData>
              </w:fldChar>
            </w:r>
            <w:r w:rsidR="00C15E3D">
              <w:instrText xml:space="preserve"> ADDIN EN.CITE </w:instrText>
            </w:r>
            <w:r w:rsidR="00C15E3D">
              <w:fldChar w:fldCharType="begin">
                <w:fldData xml:space="preserve">PEVuZE5vdGU+PENpdGU+PEF1dGhvcj5BRkZBPC9BdXRob3I+PFllYXI+MjAwMzwvWWVhcj48UmVj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=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8" w:tooltip="AFFA, 2003 #12" w:history="1">
              <w:r w:rsidR="00C15E3D" w:rsidRPr="00C66897">
                <w:rPr>
                  <w:noProof/>
                </w:rPr>
                <w:t>AFFA 2003</w:t>
              </w:r>
            </w:hyperlink>
            <w:r w:rsidR="00A307C0" w:rsidRPr="00C66897">
              <w:rPr>
                <w:noProof/>
              </w:rPr>
              <w:t xml:space="preserve">; </w:t>
            </w:r>
            <w:hyperlink w:anchor="_ENREF_41" w:tooltip="Biosecurity Australia, 2006 #6159" w:history="1">
              <w:r w:rsidR="00C15E3D" w:rsidRPr="00C66897">
                <w:rPr>
                  <w:noProof/>
                </w:rPr>
                <w:t>Biosecurity Australia 2006a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06339C14" w14:textId="6FB214D1" w:rsidR="001A04DB" w:rsidRPr="00C66897" w:rsidRDefault="001A04DB" w:rsidP="00C15E3D">
            <w:pPr>
              <w:pStyle w:val="TableText"/>
            </w:pPr>
            <w:r w:rsidRPr="00C66897">
              <w:t xml:space="preserve">Interception group C; from </w:t>
            </w:r>
            <w:r w:rsidR="00CD3D61" w:rsidRPr="00C66897">
              <w:t>cut-flowers</w:t>
            </w:r>
            <w:r w:rsidRPr="00C66897">
              <w:t>, fruit (including stone fruits, kiwifruit and strawberries) and vegetables (including capsicum and broccoli)</w:t>
            </w:r>
            <w:r w:rsidR="00025729" w:rsidRPr="00C66897">
              <w:t xml:space="preserve">. </w:t>
            </w:r>
            <w:r w:rsidRPr="00C66897">
              <w:t xml:space="preserve">Intercepted on many plants from New Zealand to Japan </w:t>
            </w:r>
            <w:r w:rsidR="00A307C0" w:rsidRPr="00C66897">
              <w:fldChar w:fldCharType="begin"/>
            </w:r>
            <w:r w:rsidR="00C15E3D">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04F75AB3"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05F37AE" w14:textId="77777777" w:rsidR="001A04DB" w:rsidRPr="00C66897" w:rsidRDefault="001A04DB" w:rsidP="00A56500">
            <w:pPr>
              <w:pStyle w:val="TableText"/>
            </w:pPr>
            <w:r w:rsidRPr="00C66897">
              <w:t>No</w:t>
            </w:r>
          </w:p>
        </w:tc>
      </w:tr>
      <w:tr w:rsidR="009A1ABC" w:rsidRPr="00C66897" w14:paraId="09AA40D7"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D879A5C" w14:textId="77777777" w:rsidR="001A04DB" w:rsidRPr="00C66897" w:rsidRDefault="001A04DB" w:rsidP="00A56500">
            <w:pPr>
              <w:pStyle w:val="TableText"/>
              <w:rPr>
                <w:iCs/>
              </w:rPr>
            </w:pPr>
            <w:r w:rsidRPr="00C66897">
              <w:rPr>
                <w:i/>
                <w:iCs/>
              </w:rPr>
              <w:t xml:space="preserve">Thrips palmi </w:t>
            </w:r>
            <w:r w:rsidRPr="00C66897">
              <w:rPr>
                <w:iCs/>
              </w:rPr>
              <w:t>Karny</w:t>
            </w:r>
          </w:p>
          <w:p w14:paraId="5639AC0A" w14:textId="77777777" w:rsidR="001A04DB" w:rsidRPr="00C66897" w:rsidRDefault="001A04DB" w:rsidP="00A56500">
            <w:pPr>
              <w:pStyle w:val="TableText"/>
              <w:rPr>
                <w:i/>
                <w:iCs/>
              </w:rPr>
            </w:pPr>
            <w:r w:rsidRPr="00C66897">
              <w:t>Melon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7D89D5C5" w14:textId="49C00FE1" w:rsidR="001A04DB" w:rsidRPr="00C66897" w:rsidRDefault="001A04DB" w:rsidP="00A56500">
            <w:pPr>
              <w:pStyle w:val="TableText"/>
            </w:pPr>
            <w:r w:rsidRPr="00C66897">
              <w:t>1,</w:t>
            </w:r>
            <w:r w:rsidR="007A6EE1" w:rsidRPr="00C66897">
              <w:t xml:space="preserve"> </w:t>
            </w:r>
            <w:r w:rsidRPr="00C66897">
              <w:t>2,</w:t>
            </w:r>
            <w:r w:rsidR="007A6EE1" w:rsidRPr="00C66897">
              <w:t xml:space="preserve"> </w:t>
            </w:r>
            <w:r w:rsidRPr="00C66897">
              <w:t>4,</w:t>
            </w:r>
            <w:r w:rsidR="007A6EE1" w:rsidRPr="00C66897">
              <w:t xml:space="preserve"> </w:t>
            </w:r>
            <w:r w:rsidRPr="00C66897">
              <w:t>6,</w:t>
            </w:r>
            <w:r w:rsidR="007A6EE1" w:rsidRPr="00C66897">
              <w:t xml:space="preserve"> </w:t>
            </w: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2BDAD41D" w14:textId="7C557CB5" w:rsidR="001A04DB" w:rsidRPr="00C66897" w:rsidRDefault="001A04DB" w:rsidP="00C15E3D">
            <w:pPr>
              <w:pStyle w:val="TableText"/>
            </w:pPr>
            <w:r w:rsidRPr="00C66897">
              <w:t xml:space="preserve">Widespread in tropical countries in Asia, northern Australia, and, Caribbean and southern Florida and Africa </w:t>
            </w:r>
            <w:r w:rsidR="00A307C0" w:rsidRPr="00C66897">
              <w:fldChar w:fldCharType="begin">
                <w:fldData xml:space="preserve">PEVuZE5vdGU+PENpdGU+PEF1dGhvcj5Nb3VuZDwvQXV0aG9yPjxZZWFyPjIwMTI8L1llYXI+PFJl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</w:fldData>
              </w:fldChar>
            </w:r>
            <w:r w:rsidR="00C15E3D">
              <w:instrText xml:space="preserve"> ADDIN EN.CITE </w:instrText>
            </w:r>
            <w:r w:rsidR="00C15E3D">
              <w:fldChar w:fldCharType="begin">
                <w:fldData xml:space="preserve">PEVuZE5vdGU+PENpdGU+PEF1dGhvcj5Nb3VuZDwvQXV0aG9yPjxZZWFyPjIwMTI8L1llYXI+PFJl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0" w:tooltip="Hoddle, 2012 #19972" w:history="1">
              <w:r w:rsidR="00C15E3D" w:rsidRPr="00C66897">
                <w:rPr>
                  <w:noProof/>
                </w:rPr>
                <w:t xml:space="preserve">Hoddle, Mound &amp; Paris </w:t>
              </w:r>
              <w:r w:rsidR="00C15E3D" w:rsidRPr="00C66897">
                <w:rPr>
                  <w:noProof/>
                </w:rPr>
                <w:lastRenderedPageBreak/>
                <w:t>2012</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 xml:space="preserve">; </w:t>
            </w:r>
            <w:hyperlink w:anchor="_ENREF_481" w:tooltip="Riley, 2011 #17751" w:history="1">
              <w:r w:rsidR="00C15E3D" w:rsidRPr="00C66897">
                <w:rPr>
                  <w:noProof/>
                </w:rPr>
                <w:t>Riley et al. 2011b</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6AF7B1EC" w14:textId="25031E16" w:rsidR="00B21E7D" w:rsidRPr="00C66897" w:rsidRDefault="001A04DB" w:rsidP="00B40D2C">
            <w:pPr>
              <w:pStyle w:val="TableText"/>
            </w:pPr>
            <w:r w:rsidRPr="00C66897">
              <w:lastRenderedPageBreak/>
              <w:t xml:space="preserve">Yes, NT, Qld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025729" w:rsidRPr="00C66897">
              <w:t xml:space="preserve">. </w:t>
            </w:r>
          </w:p>
          <w:p w14:paraId="2E89A0B5" w14:textId="63B5F78E" w:rsidR="00B21E7D" w:rsidRPr="00C66897" w:rsidRDefault="00B21E7D" w:rsidP="00B21E7D">
            <w:pPr>
              <w:pStyle w:val="TableText"/>
            </w:pPr>
            <w:r w:rsidRPr="00C66897">
              <w:t xml:space="preserve">Host </w:t>
            </w:r>
            <w:r w:rsidR="0060690E" w:rsidRPr="00C66897">
              <w:t xml:space="preserve">plants </w:t>
            </w:r>
            <w:r w:rsidRPr="00C66897">
              <w:t xml:space="preserve">regulated by </w:t>
            </w:r>
            <w:r w:rsidR="001A04DB" w:rsidRPr="00C66897">
              <w:t xml:space="preserve">NT </w:t>
            </w:r>
            <w:r w:rsidR="00A307C0" w:rsidRPr="00C66897">
              <w:fldChar w:fldCharType="begin"/>
            </w:r>
            <w:r w:rsidR="00C15E3D">
              <w:instrText xml:space="preserve"> ADDIN EN.CITE &lt;EndNote&gt;&lt;Cite&gt;&lt;Author&gt;DPIF&lt;/Author&gt;&lt;Year&gt;2013&lt;/Year&gt;&lt;RecNum&gt;98&lt;/RecNum&gt;&lt;DisplayText&gt;(DPIF 2013)&lt;/DisplayText&gt;&lt;record&gt;&lt;rec-number&gt;98&lt;/rec-number&gt;&lt;foreign-keys&gt;&lt;key app="EN" db-id="pxwxw0er9zv2fxezxdk5tt5utz5p5vtrwdv0" timestamp="1451972359"&gt;98&lt;/key&gt;&lt;/foreign-keys&gt;&lt;ref-type name="Report"&gt;27&lt;/ref-type&gt;&lt;contributors&gt;&lt;authors&gt;&lt;author&gt;DPIF&lt;/author&gt;&lt;/authors&gt;&lt;/contributors&gt;&lt;titles&gt;&lt;title&gt;Northern Territory Plant Health Manual - Version 3.0&lt;/title&gt;&lt;/titles&gt;&lt;pages&gt;1-81&lt;/pages&gt;&lt;keywords&gt;&lt;keyword&gt;Frankliniela occidentalis&lt;/keyword&gt;&lt;keyword&gt;Health&lt;/keyword&gt;&lt;keyword&gt;Northern Territory&lt;/keyword&gt;&lt;keyword&gt;Plant health&lt;/keyword&gt;&lt;/keywords&gt;&lt;dates&gt;&lt;year&gt;2013&lt;/year&gt;&lt;/dates&gt;&lt;pub-location&gt;Northern Territory&lt;/pub-location&gt;&lt;publisher&gt;Department of Primary Industry and Fisheries&lt;/publisher&gt;&lt;orig-pub&gt;&lt;style face="underline" font="default" size="100%"&gt;J:\E Library\Plant Catalogue\D&lt;/style&gt;&lt;/orig-pub&gt;&lt;label&gt;85239&lt;/label&gt;&lt;urls&gt;&lt;related-urls&gt;&lt;url&gt;&lt;style face="underline" font="default" size="100%"&gt;http://www.nt.gov.au/d/Primary_Industry/Content/File/quarantine/Plant%20Health%20Manual%20Version%203_0%2001%20July%202013.pdf&lt;/style&gt;&lt;/url&gt;&lt;/related-urls&gt;&lt;/urls&gt;&lt;custom1&gt;Japan table grapes rh&lt;/custom1&gt;&lt;/record&gt;&lt;/Cite&gt;&lt;/EndNote&gt;</w:instrText>
            </w:r>
            <w:r w:rsidR="00A307C0" w:rsidRPr="00C66897">
              <w:fldChar w:fldCharType="separate"/>
            </w:r>
            <w:r w:rsidR="00A307C0" w:rsidRPr="00C66897">
              <w:rPr>
                <w:noProof/>
              </w:rPr>
              <w:t>(</w:t>
            </w:r>
            <w:hyperlink w:anchor="_ENREF_150" w:tooltip="DPIF, 2013 #98" w:history="1">
              <w:r w:rsidR="00C15E3D" w:rsidRPr="00C66897">
                <w:rPr>
                  <w:noProof/>
                </w:rPr>
                <w:t>DPIF 2013</w:t>
              </w:r>
            </w:hyperlink>
            <w:r w:rsidR="00A307C0" w:rsidRPr="00C66897">
              <w:rPr>
                <w:noProof/>
              </w:rPr>
              <w:t>)</w:t>
            </w:r>
            <w:r w:rsidR="00A307C0" w:rsidRPr="00C66897">
              <w:fldChar w:fldCharType="end"/>
            </w:r>
            <w:r w:rsidR="001A04DB" w:rsidRPr="00C66897">
              <w:t xml:space="preserve"> and SA</w:t>
            </w:r>
            <w:r w:rsidRPr="00C66897">
              <w:t xml:space="preserve"> </w:t>
            </w:r>
            <w:r w:rsidR="00A307C0" w:rsidRPr="00C66897">
              <w:fldChar w:fldCharType="begin"/>
            </w:r>
            <w:r w:rsidR="00C15E3D">
              <w:instrText xml:space="preserve"> ADDIN EN.CITE &lt;EndNote&gt;&lt;Cite&gt;&lt;Author&gt;Government of South Australia&lt;/Author&gt;&lt;Year&gt;2015&lt;/Year&gt;&lt;RecNum&gt;25576&lt;/RecNum&gt;&lt;DisplayText&gt;(Government of South Australia 2015)&lt;/DisplayText&gt;&lt;record&gt;&lt;rec-number&gt;25576&lt;/rec-number&gt;&lt;foreign-keys&gt;&lt;key app="EN" db-id="pxwxw0er9zv2fxezxdk5tt5utz5p5vtrwdv0" timestamp="1480292184"&gt;25576&lt;/key&gt;&lt;/foreign-keys&gt;&lt;ref-type name="Electronic Book"&gt;44&lt;/ref-type&gt;&lt;contributors&gt;&lt;authors&gt;&lt;author&gt;Government of South Australia,&lt;/author&gt;&lt;/authors&gt;&lt;/contributors&gt;&lt;titles&gt;&lt;title&gt;Plant quarantine standard South Australia&lt;/title&gt;&lt;/titles&gt;&lt;dates&gt;&lt;year&gt;2015&lt;/year&gt;&lt;pub-dates&gt;&lt;date&gt;11/28/2016&lt;/date&gt;&lt;/pub-dates&gt;&lt;/dates&gt;&lt;urls&gt;&lt;related-urls&gt;&lt;url&gt;http://www.pir.sa.gov.au/biosecurity/plant_health&lt;/url&gt;&lt;/related-urls&gt;&lt;pdf-urls&gt;&lt;url&gt;file://J:\E Library\Plant Catalogue\G\Government of South Australia 2015 EN25576.pdf&lt;/url&gt;&lt;/pdf-urls&gt;&lt;/urls&gt;&lt;custom1&gt;Thrips MP&lt;/custom1&gt;&lt;custom2&gt;3.2 mb&lt;/custom2&gt;&lt;custom3&gt;pdf&lt;/custom3&gt;&lt;/record&gt;&lt;/Cite&gt;&lt;/EndNote&gt;</w:instrText>
            </w:r>
            <w:r w:rsidR="00A307C0" w:rsidRPr="00C66897">
              <w:fldChar w:fldCharType="separate"/>
            </w:r>
            <w:r w:rsidR="00A307C0" w:rsidRPr="00C66897">
              <w:rPr>
                <w:noProof/>
              </w:rPr>
              <w:t>(</w:t>
            </w:r>
            <w:hyperlink w:anchor="_ENREF_198" w:tooltip="Government of South Australia, 2015 #25576" w:history="1">
              <w:r w:rsidR="00C15E3D" w:rsidRPr="00C66897">
                <w:rPr>
                  <w:noProof/>
                </w:rPr>
                <w:t>Government of South Australia 2015</w:t>
              </w:r>
            </w:hyperlink>
            <w:r w:rsidR="00A307C0" w:rsidRPr="00C66897">
              <w:rPr>
                <w:noProof/>
              </w:rPr>
              <w:t>)</w:t>
            </w:r>
            <w:r w:rsidR="00A307C0" w:rsidRPr="00C66897">
              <w:fldChar w:fldCharType="end"/>
            </w:r>
            <w:r w:rsidR="00B873DC" w:rsidRPr="00C66897">
              <w:fldChar w:fldCharType="begin"/>
            </w:r>
            <w:r w:rsidR="00B873DC" w:rsidRPr="00C66897">
              <w:fldChar w:fldCharType="separate"/>
            </w:r>
            <w:r w:rsidR="00B873DC" w:rsidRPr="00C66897">
              <w:t>{Government of South Australia, 2015 #25576}</w:t>
            </w:r>
            <w:r w:rsidR="00B873DC" w:rsidRPr="00C66897">
              <w:fldChar w:fldCharType="end"/>
            </w:r>
            <w:r w:rsidR="00B873DC" w:rsidRPr="00C66897">
              <w:t>.</w:t>
            </w:r>
            <w:r w:rsidR="00025729" w:rsidRPr="00C66897">
              <w:t xml:space="preserve"> </w:t>
            </w:r>
            <w:r w:rsidR="001A04DB" w:rsidRPr="00C66897">
              <w:t xml:space="preserve">Unwanted quarantine pest </w:t>
            </w:r>
            <w:r w:rsidR="001A04DB" w:rsidRPr="00C66897">
              <w:lastRenderedPageBreak/>
              <w:t>for Tas</w:t>
            </w:r>
            <w:r w:rsidR="005E37CB" w:rsidRPr="00C66897">
              <w:t>, which is not officially regulate</w:t>
            </w:r>
            <w:r w:rsidR="00E67FAA" w:rsidRPr="00C66897">
              <w:t xml:space="preserve">d </w:t>
            </w:r>
            <w:r w:rsidR="00A307C0" w:rsidRPr="00C66897">
              <w:fldChar w:fldCharType="begin"/>
            </w:r>
            <w:r w:rsidR="00C15E3D">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A307C0" w:rsidRPr="00C66897">
              <w:fldChar w:fldCharType="separate"/>
            </w:r>
            <w:r w:rsidR="00A307C0" w:rsidRPr="00C66897">
              <w:rPr>
                <w:noProof/>
              </w:rPr>
              <w:t>(</w:t>
            </w:r>
            <w:hyperlink w:anchor="_ENREF_151" w:tooltip="DPIPWE Tasmania, 2015 #22879" w:history="1">
              <w:r w:rsidR="00C15E3D" w:rsidRPr="00C66897">
                <w:rPr>
                  <w:noProof/>
                </w:rPr>
                <w:t>DPIPWE Tasmania 2015</w:t>
              </w:r>
            </w:hyperlink>
            <w:r w:rsidR="00A307C0" w:rsidRPr="00C66897">
              <w:rPr>
                <w:noProof/>
              </w:rPr>
              <w:t>)</w:t>
            </w:r>
            <w:r w:rsidR="00A307C0" w:rsidRPr="00C66897">
              <w:fldChar w:fldCharType="end"/>
            </w:r>
            <w:r w:rsidR="00E67FAA" w:rsidRPr="00C66897">
              <w:t>.</w:t>
            </w:r>
          </w:p>
          <w:p w14:paraId="0097B495" w14:textId="783A9452" w:rsidR="00FD34C8" w:rsidRPr="00C66897" w:rsidRDefault="00FD34C8" w:rsidP="003831AF">
            <w:pPr>
              <w:pStyle w:val="TableText"/>
            </w:pPr>
            <w:r w:rsidRPr="00C66897">
              <w:t>Listed as</w:t>
            </w:r>
            <w:r w:rsidR="00052D1D" w:rsidRPr="00C66897">
              <w:t xml:space="preserve"> an</w:t>
            </w:r>
            <w:r w:rsidRPr="00C66897">
              <w:t xml:space="preserve"> </w:t>
            </w:r>
            <w:r w:rsidR="00052D1D" w:rsidRPr="00C66897">
              <w:t>exotic</w:t>
            </w:r>
            <w:r w:rsidRPr="00C66897">
              <w:t xml:space="preserve"> pest under Victoria’s Plant Biosecurity Act 2010</w:t>
            </w:r>
          </w:p>
          <w:p w14:paraId="5E8B6ADE" w14:textId="47562194" w:rsidR="001A04DB" w:rsidRPr="00C66897" w:rsidRDefault="001A04DB" w:rsidP="003831AF">
            <w:pPr>
              <w:pStyle w:val="TableText"/>
            </w:pPr>
            <w:r w:rsidRPr="00C66897">
              <w:t>Declared pest</w:t>
            </w:r>
            <w:r w:rsidR="00B21E7D" w:rsidRPr="00C66897">
              <w:t xml:space="preserve"> by</w:t>
            </w:r>
            <w:r w:rsidR="006467D5" w:rsidRPr="00C66897">
              <w:t xml:space="preserve"> 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p>
          <w:p w14:paraId="05082598" w14:textId="35389B08" w:rsidR="00F75C1D" w:rsidRPr="00C66897" w:rsidRDefault="00F75C1D" w:rsidP="003831AF">
            <w:pPr>
              <w:pStyle w:val="TableText"/>
            </w:pPr>
          </w:p>
        </w:tc>
        <w:tc>
          <w:tcPr>
            <w:tcW w:w="731" w:type="pct"/>
            <w:tcBorders>
              <w:top w:val="single" w:sz="4" w:space="0" w:color="D9D9D9" w:themeColor="background1" w:themeShade="D9"/>
              <w:left w:val="nil"/>
              <w:bottom w:val="single" w:sz="4" w:space="0" w:color="D9D9D9" w:themeColor="background1" w:themeShade="D9"/>
              <w:right w:val="nil"/>
            </w:tcBorders>
          </w:tcPr>
          <w:p w14:paraId="2496EF85" w14:textId="7EE4FCF2" w:rsidR="001A04DB" w:rsidRPr="00C66897" w:rsidRDefault="001A04DB" w:rsidP="00C15E3D">
            <w:pPr>
              <w:pStyle w:val="TableText"/>
            </w:pPr>
            <w:r w:rsidRPr="00C66897">
              <w:lastRenderedPageBreak/>
              <w:t xml:space="preserve">Flowers and leaves , polyphagous, crops including the Cucurbitaceae and Solanaceae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Pr="00C66897">
              <w:t xml:space="preserve">. Assessed as on pathway for capsicum from South Korea </w:t>
            </w:r>
            <w:r w:rsidR="00A307C0" w:rsidRPr="00C66897">
              <w:fldChar w:fldCharType="begin"/>
            </w:r>
            <w:r w:rsidR="00C15E3D">
              <w:instrText xml:space="preserve"> ADDIN EN.CITE &lt;EndNote&gt;&lt;Cite&gt;&lt;Author&gt;Biosecurity Australia&lt;/Author&gt;&lt;Year&gt;2009&lt;/Year&gt;&lt;RecNum&gt;8832&lt;/RecNum&gt;&lt;DisplayText&gt;(Biosecurity Australia 2009a)&lt;/DisplayText&gt;&lt;record&gt;&lt;rec-number&gt;8832&lt;/rec-number&gt;&lt;foreign-keys&gt;&lt;key app="EN" db-id="pxwxw0er9zv2fxezxdk5tt5utz5p5vtrwdv0" timestamp="1451972574"&gt;8832&lt;/key&gt;&lt;/foreign-keys&gt;&lt;ref-type name="Report"&gt;27&lt;/ref-type&gt;&lt;contributors&gt;&lt;authors&gt;&lt;author&gt;Biosecurity Australia,&lt;/author&gt;&lt;/authors&gt;&lt;/contributors&gt;&lt;titles&gt;&lt;title&gt;Final import risk analysis report for fresh greenhouse-grown capsicum (paprika) fruit from the Republic of Korea&lt;/title&gt;&lt;/titles&gt;&lt;pages&gt;1-113&lt;/pages&gt;&lt;keywords&gt;&lt;keyword&gt;Analysis&lt;/keyword&gt;&lt;keyword&gt;as&lt;/keyword&gt;&lt;keyword&gt;Australia&lt;/keyword&gt;&lt;keyword&gt;Biosecurity&lt;/keyword&gt;&lt;keyword&gt;Biosecurity Australia&lt;/keyword&gt;&lt;keyword&gt;Capsicum&lt;/keyword&gt;&lt;keyword&gt;fruit&lt;/keyword&gt;&lt;keyword&gt;Import&lt;/keyword&gt;&lt;keyword&gt;Import risk analysis&lt;/keyword&gt;&lt;keyword&gt;Korea&lt;/keyword&gt;&lt;keyword&gt;Report&lt;/keyword&gt;&lt;keyword&gt;risk&lt;/keyword&gt;&lt;keyword&gt;Risk analysis&lt;/keyword&gt;&lt;keyword&gt;Risks&lt;/keyword&gt;&lt;/keywords&gt;&lt;dates&gt;&lt;year&gt;2009&lt;/year&gt;&lt;/dates&gt;&lt;pub-location&gt;Canberra&lt;/pub-location&gt;&lt;publisher&gt;Biosecurity Australia, Department of Agriculture, Fisheries and Forestry&lt;/publisher&gt;&lt;orig-pub&gt;&lt;style face="underline" font="default" size="100%"&gt;J:\E Library\Plant Catalogue\B&lt;/style&gt;&lt;/orig-pub&gt;&lt;label&gt;72563&lt;/label&gt;&lt;urls&gt;&lt;/urls&gt;&lt;custom1&gt;China table grapes sp Mexican avocado lm&lt;/custom1&gt;&lt;/record&gt;&lt;/Cite&gt;&lt;/EndNote&gt;</w:instrText>
            </w:r>
            <w:r w:rsidR="00A307C0" w:rsidRPr="00C66897">
              <w:fldChar w:fldCharType="separate"/>
            </w:r>
            <w:r w:rsidR="00A307C0" w:rsidRPr="00C66897">
              <w:rPr>
                <w:noProof/>
              </w:rPr>
              <w:t>(</w:t>
            </w:r>
            <w:hyperlink w:anchor="_ENREF_45" w:tooltip="Biosecurity Australia, 2009 #8832" w:history="1">
              <w:r w:rsidR="00C15E3D" w:rsidRPr="00C66897">
                <w:rPr>
                  <w:noProof/>
                </w:rPr>
                <w:t>Biosecurity Australia 2009a</w:t>
              </w:r>
            </w:hyperlink>
            <w:r w:rsidR="00A307C0" w:rsidRPr="00C66897">
              <w:rPr>
                <w:noProof/>
              </w:rPr>
              <w:t>)</w:t>
            </w:r>
            <w:r w:rsidR="00A307C0" w:rsidRPr="00C66897">
              <w:fldChar w:fldCharType="end"/>
            </w:r>
            <w:r w:rsidRPr="00C66897">
              <w:t xml:space="preserve"> and </w:t>
            </w:r>
            <w:r w:rsidRPr="00C66897">
              <w:lastRenderedPageBreak/>
              <w:t xml:space="preserve">Unshu mandarin from Japan </w:t>
            </w:r>
            <w:r w:rsidR="00A307C0" w:rsidRPr="00C66897">
              <w:fldChar w:fldCharType="begin"/>
            </w:r>
            <w:r w:rsidR="00C15E3D">
              <w:instrText xml:space="preserve"> ADDIN EN.CITE &lt;EndNote&gt;&lt;Cite&gt;&lt;Author&gt;Biosecurity Australia&lt;/Author&gt;&lt;Year&gt;2009&lt;/Year&gt;&lt;RecNum&gt;8004&lt;/RecNum&gt;&lt;DisplayText&gt;(Biosecurity Australia 2009b)&lt;/DisplayText&gt;&lt;record&gt;&lt;rec-number&gt;8004&lt;/rec-number&gt;&lt;foreign-keys&gt;&lt;key app="EN" db-id="pxwxw0er9zv2fxezxdk5tt5utz5p5vtrwdv0" timestamp="1451972557"&gt;8004&lt;/key&gt;&lt;/foreign-keys&gt;&lt;ref-type name="Report"&gt;27&lt;/ref-type&gt;&lt;contributors&gt;&lt;authors&gt;&lt;author&gt;Biosecurity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Catalogue\B&lt;/style&gt;&lt;/orig-pub&gt;&lt;label&gt;71689&lt;/label&gt;&lt;urls&gt;&lt;/urls&gt;&lt;custom1&gt;Unshu mandarins China table grapes sp Mexican avocado lm&lt;/custom1&gt;&lt;/record&gt;&lt;/Cite&gt;&lt;/EndNote&gt;</w:instrText>
            </w:r>
            <w:r w:rsidR="00A307C0" w:rsidRPr="00C66897">
              <w:fldChar w:fldCharType="separate"/>
            </w:r>
            <w:r w:rsidR="00A307C0" w:rsidRPr="00C66897">
              <w:rPr>
                <w:noProof/>
              </w:rPr>
              <w:t>(</w:t>
            </w:r>
            <w:hyperlink w:anchor="_ENREF_46" w:tooltip="Biosecurity Australia, 2009 #8004" w:history="1">
              <w:r w:rsidR="00C15E3D" w:rsidRPr="00C66897">
                <w:rPr>
                  <w:noProof/>
                </w:rPr>
                <w:t>Biosecurity Australia 2009b</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4D6F76BD" w14:textId="58A6318E" w:rsidR="001A04DB" w:rsidRPr="00C66897" w:rsidRDefault="001A04DB" w:rsidP="00C15E3D">
            <w:pPr>
              <w:pStyle w:val="TableText"/>
            </w:pPr>
            <w:r w:rsidRPr="00C66897">
              <w:lastRenderedPageBreak/>
              <w:t xml:space="preserve">Interception group B; from </w:t>
            </w:r>
            <w:r w:rsidR="00CD3D61" w:rsidRPr="00C66897">
              <w:t>cut-flowers</w:t>
            </w:r>
            <w:r w:rsidRPr="00C66897">
              <w:t xml:space="preserve">, </w:t>
            </w:r>
            <w:r w:rsidRPr="00C66897">
              <w:rPr>
                <w:i/>
              </w:rPr>
              <w:t xml:space="preserve">Asparagus </w:t>
            </w:r>
            <w:r w:rsidRPr="00C66897">
              <w:t>spears, baby corn and snow peas</w:t>
            </w:r>
            <w:r w:rsidR="00025729" w:rsidRPr="00C66897">
              <w:t xml:space="preserve">. Eleven </w:t>
            </w:r>
            <w:r w:rsidRPr="00C66897">
              <w:t xml:space="preserve">interceptions from Africa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025729" w:rsidRPr="00C66897">
              <w:t xml:space="preserve">. </w:t>
            </w:r>
            <w:r w:rsidRPr="00C66897">
              <w:t xml:space="preserve">Intercepted on many plants from </w:t>
            </w:r>
            <w:r w:rsidR="00087797" w:rsidRPr="00C66897">
              <w:t>other</w:t>
            </w:r>
            <w:r w:rsidRPr="00C66897">
              <w:t xml:space="preserve"> Asian countries, New Zealand and Hawaii to Japan </w:t>
            </w:r>
            <w:r w:rsidR="00A307C0" w:rsidRPr="00C66897">
              <w:fldChar w:fldCharType="begin"/>
            </w:r>
            <w:r w:rsidR="00C15E3D">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482B1E0E" w14:textId="2FE88723" w:rsidR="001A04DB" w:rsidRPr="00C66897" w:rsidRDefault="001A04DB" w:rsidP="00A56500">
            <w:pPr>
              <w:pStyle w:val="TableText"/>
            </w:pPr>
            <w:r w:rsidRPr="00C66897">
              <w:t xml:space="preserve">Yes (NT, SA, </w:t>
            </w:r>
            <w:r w:rsidR="00810942" w:rsidRPr="00C66897">
              <w:t>Vic</w:t>
            </w:r>
            <w:r w:rsidR="009B7ED2" w:rsidRPr="00C66897">
              <w:t>.</w:t>
            </w:r>
            <w:r w:rsidR="00810942" w:rsidRPr="00C66897">
              <w:t xml:space="preserve">, </w:t>
            </w:r>
            <w:r w:rsidRPr="00C66897">
              <w:t>WA)</w:t>
            </w:r>
          </w:p>
        </w:tc>
        <w:tc>
          <w:tcPr>
            <w:tcW w:w="569" w:type="pct"/>
            <w:tcBorders>
              <w:top w:val="single" w:sz="4" w:space="0" w:color="D9D9D9" w:themeColor="background1" w:themeShade="D9"/>
              <w:left w:val="nil"/>
              <w:bottom w:val="single" w:sz="4" w:space="0" w:color="D9D9D9" w:themeColor="background1" w:themeShade="D9"/>
              <w:right w:val="nil"/>
            </w:tcBorders>
          </w:tcPr>
          <w:p w14:paraId="392CE06B" w14:textId="30C257EB" w:rsidR="001A04DB" w:rsidRPr="00C66897" w:rsidRDefault="001A04DB" w:rsidP="00C15E3D">
            <w:pPr>
              <w:pStyle w:val="TableText"/>
            </w:pPr>
            <w:r w:rsidRPr="00C66897">
              <w:t>Yes</w:t>
            </w:r>
            <w:r w:rsidR="00921FA7" w:rsidRPr="00C66897">
              <w:t xml:space="preserve"> </w:t>
            </w:r>
            <w:r w:rsidR="00A307C0" w:rsidRPr="00C66897">
              <w:rPr>
                <w:rFonts w:cstheme="minorHAnsi"/>
                <w:iCs/>
              </w:rPr>
              <w:fldChar w:fldCharType="begin"/>
            </w:r>
            <w:r w:rsidR="00C15E3D">
              <w:rPr>
                <w:rFonts w:cstheme="minorHAnsi"/>
                <w:iCs/>
              </w:rPr>
              <w:instrText xml:space="preserve"> ADDIN EN.CITE &lt;EndNote&gt;&lt;Cite&gt;&lt;Author&gt;Jain&lt;/Author&gt;&lt;Year&gt;1998&lt;/Year&gt;&lt;RecNum&gt;21572&lt;/RecNum&gt;&lt;DisplayText&gt;(Jain et al. 1998)&lt;/DisplayText&gt;&lt;record&gt;&lt;rec-number&gt;21572&lt;/rec-number&gt;&lt;foreign-keys&gt;&lt;key app="EN" db-id="pxwxw0er9zv2fxezxdk5tt5utz5p5vtrwdv0" timestamp="1451972854"&gt;21572&lt;/key&gt;&lt;/foreign-keys&gt;&lt;ref-type name="Journal Article"&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251" w:tooltip="Jain, 1998 #21572" w:history="1">
              <w:r w:rsidR="00C15E3D" w:rsidRPr="00C66897">
                <w:rPr>
                  <w:rFonts w:cstheme="minorHAnsi"/>
                  <w:iCs/>
                  <w:noProof/>
                </w:rPr>
                <w:t>Jain et al. 1998</w:t>
              </w:r>
            </w:hyperlink>
            <w:r w:rsidR="00A307C0" w:rsidRPr="00C66897">
              <w:rPr>
                <w:rFonts w:cstheme="minorHAnsi"/>
                <w:iCs/>
                <w:noProof/>
              </w:rPr>
              <w:t>)</w:t>
            </w:r>
            <w:r w:rsidR="00A307C0" w:rsidRPr="00C66897">
              <w:rPr>
                <w:rFonts w:cstheme="minorHAnsi"/>
                <w:iCs/>
              </w:rPr>
              <w:fldChar w:fldCharType="end"/>
            </w:r>
          </w:p>
        </w:tc>
      </w:tr>
      <w:tr w:rsidR="009A1ABC" w:rsidRPr="00C66897" w14:paraId="69B7FFA8"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63863505" w14:textId="56F7744C" w:rsidR="001A04DB" w:rsidRPr="00C66897" w:rsidRDefault="001A04DB" w:rsidP="00A56500">
            <w:pPr>
              <w:pStyle w:val="TableText"/>
            </w:pPr>
            <w:r w:rsidRPr="00C66897">
              <w:rPr>
                <w:i/>
              </w:rPr>
              <w:t>Thrips parvispinus</w:t>
            </w:r>
            <w:r w:rsidRPr="00C66897">
              <w:t xml:space="preserve">  (Karny)</w:t>
            </w:r>
          </w:p>
        </w:tc>
        <w:tc>
          <w:tcPr>
            <w:tcW w:w="372" w:type="pct"/>
            <w:tcBorders>
              <w:top w:val="single" w:sz="4" w:space="0" w:color="D9D9D9" w:themeColor="background1" w:themeShade="D9"/>
              <w:left w:val="nil"/>
              <w:bottom w:val="single" w:sz="4" w:space="0" w:color="D9D9D9" w:themeColor="background1" w:themeShade="D9"/>
              <w:right w:val="nil"/>
            </w:tcBorders>
          </w:tcPr>
          <w:p w14:paraId="2EACF482" w14:textId="77777777" w:rsidR="001A04DB" w:rsidRPr="00C66897" w:rsidRDefault="001A04DB" w:rsidP="00A56500">
            <w:pPr>
              <w:pStyle w:val="TableText"/>
            </w:pPr>
            <w:r w:rsidRPr="00C66897">
              <w:t>1</w:t>
            </w:r>
          </w:p>
        </w:tc>
        <w:tc>
          <w:tcPr>
            <w:tcW w:w="512" w:type="pct"/>
            <w:tcBorders>
              <w:top w:val="single" w:sz="4" w:space="0" w:color="D9D9D9" w:themeColor="background1" w:themeShade="D9"/>
              <w:left w:val="nil"/>
              <w:bottom w:val="single" w:sz="4" w:space="0" w:color="D9D9D9" w:themeColor="background1" w:themeShade="D9"/>
              <w:right w:val="nil"/>
            </w:tcBorders>
          </w:tcPr>
          <w:p w14:paraId="3C2CE416" w14:textId="03015D8B" w:rsidR="001A04DB" w:rsidRPr="00C66897" w:rsidRDefault="001A04DB" w:rsidP="00C15E3D">
            <w:pPr>
              <w:pStyle w:val="TableText"/>
            </w:pPr>
            <w:r w:rsidRPr="00C66897">
              <w:t xml:space="preserve">Widespread in South East Asia, Australia and Greece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136F710" w14:textId="089B44BF" w:rsidR="001A04DB" w:rsidRPr="00C66897" w:rsidRDefault="001A04DB" w:rsidP="00C15E3D">
            <w:pPr>
              <w:pStyle w:val="TableText"/>
            </w:pPr>
            <w:r w:rsidRPr="00C66897">
              <w:t>Yes, widespread across northern</w:t>
            </w:r>
            <w:r w:rsidR="00E97579" w:rsidRPr="00C66897">
              <w:t xml:space="preserve"> and western </w:t>
            </w:r>
            <w:r w:rsidRPr="00C66897">
              <w:t xml:space="preserve"> Australia</w:t>
            </w:r>
            <w:r w:rsidR="006467D5" w:rsidRPr="00C66897">
              <w:t xml:space="preserve"> </w:t>
            </w:r>
            <w:r w:rsidR="00A307C0" w:rsidRPr="00C66897">
              <w:fldChar w:fldCharType="begin">
                <w:fldData xml:space="preserve">PEVuZE5vdGU+PENpdGU+PEF1dGhvcj5Hb3Zlcm5tZW50IG9mIFdlc3Rlcm4gQXVzdHJhbGlhPC9B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</w:fldData>
              </w:fldChar>
            </w:r>
            <w:r w:rsidR="00C15E3D">
              <w:instrText xml:space="preserve"> ADDIN EN.CITE </w:instrText>
            </w:r>
            <w:r w:rsidR="00C15E3D">
              <w:fldChar w:fldCharType="begin">
                <w:fldData xml:space="preserve">PEVuZE5vdGU+PENpdGU+PEF1dGhvcj5Hb3Zlcm5tZW50IG9mIFdlc3Rlcm4gQXVzdHJhbGlhPC9B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54B0D6D6" w14:textId="0AC3EBF4" w:rsidR="001A04DB" w:rsidRPr="00C66897" w:rsidRDefault="001A04DB" w:rsidP="00C15E3D">
            <w:pPr>
              <w:pStyle w:val="TableText"/>
            </w:pPr>
            <w:r w:rsidRPr="00C66897">
              <w:t xml:space="preserve">Flowers and leaves, polyphagous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1F2EA829" w14:textId="30F7C731" w:rsidR="001A04DB" w:rsidRPr="00C66897" w:rsidRDefault="001A04DB" w:rsidP="00C15E3D">
            <w:pPr>
              <w:pStyle w:val="TableText"/>
            </w:pPr>
            <w:r w:rsidRPr="00C66897">
              <w:t xml:space="preserve">Interception group C; from </w:t>
            </w:r>
            <w:r w:rsidR="00CD3D61" w:rsidRPr="00C66897">
              <w:t>cut-flowers</w:t>
            </w:r>
            <w:r w:rsidRPr="00C66897">
              <w:t xml:space="preserve"> and citrus fruit</w:t>
            </w:r>
            <w:r w:rsidR="0008443D" w:rsidRPr="00C66897">
              <w:t xml:space="preserve">. </w:t>
            </w:r>
            <w:r w:rsidRPr="00C66897">
              <w:t xml:space="preserve">Intercepted on </w:t>
            </w:r>
            <w:r w:rsidRPr="00C66897">
              <w:rPr>
                <w:i/>
                <w:iCs/>
              </w:rPr>
              <w:t xml:space="preserve">Heliconia </w:t>
            </w:r>
            <w:r w:rsidRPr="00C66897">
              <w:t xml:space="preserve">sp. from Mauritius to Japan </w:t>
            </w:r>
            <w:r w:rsidR="00A307C0" w:rsidRPr="00C66897">
              <w:fldChar w:fldCharType="begin"/>
            </w:r>
            <w:r w:rsidR="00C15E3D">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5BF5ED42"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049BD7F2" w14:textId="77777777" w:rsidR="001A04DB" w:rsidRPr="00C66897" w:rsidRDefault="001A04DB" w:rsidP="00A56500">
            <w:pPr>
              <w:pStyle w:val="TableText"/>
            </w:pPr>
            <w:r w:rsidRPr="00C66897">
              <w:t>No</w:t>
            </w:r>
          </w:p>
        </w:tc>
      </w:tr>
      <w:tr w:rsidR="009A1ABC" w:rsidRPr="00C66897" w14:paraId="6C9100A6"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2D7B855" w14:textId="77777777" w:rsidR="001A04DB" w:rsidRPr="00C66897" w:rsidRDefault="001A04DB" w:rsidP="00A56500">
            <w:pPr>
              <w:pStyle w:val="TableText"/>
              <w:rPr>
                <w:i/>
                <w:iCs/>
              </w:rPr>
            </w:pPr>
            <w:r w:rsidRPr="00C66897">
              <w:rPr>
                <w:rFonts w:cs="Arial"/>
                <w:i/>
                <w:iCs/>
              </w:rPr>
              <w:t>Thrips</w:t>
            </w:r>
            <w:r w:rsidRPr="00C66897">
              <w:rPr>
                <w:rFonts w:cs="Arial"/>
              </w:rPr>
              <w:t xml:space="preserve"> </w:t>
            </w:r>
            <w:r w:rsidRPr="00C66897">
              <w:rPr>
                <w:rFonts w:cs="Arial"/>
                <w:i/>
                <w:iCs/>
              </w:rPr>
              <w:t>physapus</w:t>
            </w:r>
            <w:r w:rsidRPr="00C66897">
              <w:rPr>
                <w:rFonts w:cs="Arial"/>
              </w:rPr>
              <w:t xml:space="preserve"> Linnaeus</w:t>
            </w:r>
          </w:p>
        </w:tc>
        <w:tc>
          <w:tcPr>
            <w:tcW w:w="372" w:type="pct"/>
            <w:tcBorders>
              <w:top w:val="single" w:sz="4" w:space="0" w:color="D9D9D9" w:themeColor="background1" w:themeShade="D9"/>
              <w:left w:val="nil"/>
              <w:bottom w:val="single" w:sz="4" w:space="0" w:color="D9D9D9" w:themeColor="background1" w:themeShade="D9"/>
              <w:right w:val="nil"/>
            </w:tcBorders>
          </w:tcPr>
          <w:p w14:paraId="38C768B9"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550964DC" w14:textId="4F394007" w:rsidR="001A04DB" w:rsidRPr="00C66897" w:rsidRDefault="001A04DB" w:rsidP="00C15E3D">
            <w:pPr>
              <w:pStyle w:val="TableText"/>
            </w:pPr>
            <w:r w:rsidRPr="00C66897">
              <w:t xml:space="preserve">Europe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646F3C16" w14:textId="6416916E"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&lt;EndNote&gt;&lt;Cite&gt;&lt;Author&gt;Mound&lt;/Author&gt;&lt;Year&gt;2005&lt;/Year&gt;&lt;RecNum&gt;20372&lt;/RecNum&gt;&lt;DisplayText&gt;(Mound 2005a)&lt;/DisplayText&gt;&lt;record&gt;&lt;rec-number&gt;20372&lt;/rec-number&gt;&lt;foreign-keys&gt;&lt;key app="EN" db-id="pxwxw0er9zv2fxezxdk5tt5utz5p5vtrwdv0" timestamp="1451972826"&gt;20372&lt;/key&gt;&lt;/foreign-keys&gt;&lt;ref-type name="Electronic Book"&gt;44&lt;/ref-type&gt;&lt;contributors&gt;&lt;authors&gt;&lt;author&gt;Mound,L.&lt;/author&gt;&lt;/authors&gt;&lt;/contributors&gt;&lt;titles&gt;&lt;title&gt;&lt;style face="normal" font="default" size="100%"&gt;Japanese flower thrips (&lt;/style&gt;&lt;style face="italic" font="default" size="100%"&gt;Thrips setosus&lt;/style&gt;&lt;style face="normal" font="default" size="100%"&gt;)&lt;/style&gt;&lt;/title&gt;&lt;/titles&gt;&lt;keywords&gt;&lt;keyword&gt;Flower thrips&lt;/keyword&gt;&lt;keyword&gt;Japanese&lt;/keyword&gt;&lt;keyword&gt;Thrips&lt;/keyword&gt;&lt;keyword&gt;Thrips setosus&lt;/keyword&gt;&lt;/keywords&gt;&lt;dates&gt;&lt;year&gt;2005&lt;/year&gt;&lt;pub-dates&gt;&lt;date&gt;12/10/2013&lt;/date&gt;&lt;/pub-dates&gt;&lt;/dates&gt;&lt;orig-pub&gt;&lt;style face="underline" font="default" size="100%"&gt;J:\E Library\Plant Catalogue\M&lt;/style&gt;&lt;/orig-pub&gt;&lt;label&gt;84741&lt;/label&gt;&lt;urls&gt;&lt;related-urls&gt;&lt;url&gt;&lt;style face="underline" font="default" size="100%"&gt;http://www.padil.gov.au/pests-and-diseases/Pest/Main/136443&lt;/style&gt;&lt;/url&gt;&lt;/related-urls&gt;&lt;/urls&gt;&lt;custom1&gt;JN&lt;/custom1&gt;&lt;/record&gt;&lt;/Cite&gt;&lt;/EndNote&gt;</w:instrText>
            </w:r>
            <w:r w:rsidR="00A307C0" w:rsidRPr="00C66897">
              <w:fldChar w:fldCharType="separate"/>
            </w:r>
            <w:r w:rsidR="00A307C0" w:rsidRPr="00C66897">
              <w:rPr>
                <w:noProof/>
              </w:rPr>
              <w:t>(</w:t>
            </w:r>
            <w:hyperlink w:anchor="_ENREF_356" w:tooltip="Mound, 2005 #20372" w:history="1">
              <w:r w:rsidR="00C15E3D" w:rsidRPr="00C66897">
                <w:rPr>
                  <w:noProof/>
                </w:rPr>
                <w:t>Mound 2005a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1A6114FA" w14:textId="34FA6004" w:rsidR="001A04DB" w:rsidRPr="00C66897" w:rsidRDefault="001A04DB" w:rsidP="00C15E3D">
            <w:pPr>
              <w:pStyle w:val="TableText"/>
            </w:pPr>
            <w:r w:rsidRPr="00C66897">
              <w:t xml:space="preserve">Leaves, polyphagous, hosts including </w:t>
            </w:r>
            <w:r w:rsidRPr="00C66897">
              <w:rPr>
                <w:i/>
              </w:rPr>
              <w:t>Leontodon hispidus</w:t>
            </w:r>
            <w:r w:rsidRPr="00C66897">
              <w:t xml:space="preserve"> </w:t>
            </w:r>
            <w:r w:rsidR="00A307C0" w:rsidRPr="00C66897">
              <w:fldChar w:fldCharType="begin"/>
            </w:r>
            <w:r w:rsidR="00C15E3D">
              <w:instrText xml:space="preserve"> ADDIN EN.CITE &lt;EndNote&gt;&lt;Cite&gt;&lt;Author&gt;Vasiliu-Oromulu&lt;/Author&gt;&lt;Year&gt;2000&lt;/Year&gt;&lt;RecNum&gt;22&lt;/RecNum&gt;&lt;DisplayText&gt;(Vasiliu-Oromulu 2000)&lt;/DisplayText&gt;&lt;record&gt;&lt;rec-number&gt;22&lt;/rec-number&gt;&lt;foreign-keys&gt;&lt;key app="EN" db-id="pxwxw0er9zv2fxezxdk5tt5utz5p5vtrwdv0" timestamp="1451972357"&gt;22&lt;/key&gt;&lt;/foreign-keys&gt;&lt;ref-type name="Journal Article"&gt;17&lt;/ref-type&gt;&lt;contributors&gt;&lt;authors&gt;&lt;author&gt;Vasiliu-Oromulu,L.&lt;/author&gt;&lt;/authors&gt;&lt;/contributors&gt;&lt;titles&gt;&lt;title&gt;&lt;style face="normal" font="default" size="100%"&gt;Biological cycle of &lt;/style&gt;&lt;style face="italic" font="default" size="100%"&gt;Thrips physapus &lt;/style&gt;&lt;style face="normal" font="default" size="100%"&gt;Linnaues, 1761&lt;/style&gt;&lt;/title&gt;&lt;secondary-title&gt;Entomologica Romanica&lt;/secondary-title&gt;&lt;/titles&gt;&lt;periodical&gt;&lt;full-title&gt;Entomologica Romanica&lt;/full-title&gt;&lt;/periodical&gt;&lt;pages&gt;72-74&lt;/pages&gt;&lt;volume&gt;5&lt;/volume&gt;&lt;keywords&gt;&lt;keyword&gt;Biological&lt;/keyword&gt;&lt;keyword&gt;Cycle&lt;/keyword&gt;&lt;keyword&gt;Thrips&lt;/keyword&gt;&lt;/keywords&gt;&lt;dates&gt;&lt;year&gt;2000&lt;/year&gt;&lt;/dates&gt;&lt;orig-pub&gt;&lt;style face="underline" font="default" size="100%"&gt;J:/E Library/Plant Catalogue/V&lt;/style&gt;&lt;/orig-pub&gt;&lt;label&gt;85163&lt;/label&gt;&lt;urls&gt;&lt;related-urls&gt;&lt;url&gt;&lt;style face="underline" font="default" size="100%"&gt;http://er.lepidoptera.ro/05_2000/ER05200006_Vasiliu-Oromulu.pdf&lt;/style&gt;&lt;/url&gt;&lt;/related-urls&gt;&lt;/urls&gt;&lt;custom1&gt;Thrips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551" w:tooltip="Vasiliu-Oromulu, 2000 #22" w:history="1">
              <w:r w:rsidR="00C15E3D" w:rsidRPr="00C66897">
                <w:rPr>
                  <w:noProof/>
                </w:rPr>
                <w:t>Vasiliu-Oromulu 2000</w:t>
              </w:r>
            </w:hyperlink>
            <w:r w:rsidR="00A307C0" w:rsidRPr="00C66897">
              <w:rPr>
                <w:noProof/>
              </w:rPr>
              <w:t>)</w:t>
            </w:r>
            <w:r w:rsidR="00A307C0" w:rsidRPr="00C66897">
              <w:fldChar w:fldCharType="end"/>
            </w:r>
            <w:r w:rsidRPr="00C66897">
              <w:t xml:space="preserve"> </w:t>
            </w:r>
          </w:p>
        </w:tc>
        <w:tc>
          <w:tcPr>
            <w:tcW w:w="1076" w:type="pct"/>
            <w:tcBorders>
              <w:top w:val="single" w:sz="4" w:space="0" w:color="D9D9D9" w:themeColor="background1" w:themeShade="D9"/>
              <w:left w:val="nil"/>
              <w:bottom w:val="single" w:sz="4" w:space="0" w:color="D9D9D9" w:themeColor="background1" w:themeShade="D9"/>
              <w:right w:val="nil"/>
            </w:tcBorders>
          </w:tcPr>
          <w:p w14:paraId="196E6D66" w14:textId="493E460C" w:rsidR="001A04DB" w:rsidRPr="00C66897" w:rsidRDefault="00721EA7" w:rsidP="00C15E3D">
            <w:pPr>
              <w:pStyle w:val="TableText"/>
            </w:pPr>
            <w:r w:rsidRPr="00C66897">
              <w:t>One</w:t>
            </w:r>
            <w:r w:rsidR="001A04DB" w:rsidRPr="00C66897">
              <w:t xml:space="preserve"> interception from Europe from 1983-1999 and also being intercepted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3C67ACD5"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705E4BDB" w14:textId="77777777" w:rsidR="001A04DB" w:rsidRPr="00C66897" w:rsidRDefault="001A04DB" w:rsidP="00A56500">
            <w:pPr>
              <w:pStyle w:val="TableText"/>
            </w:pPr>
            <w:r w:rsidRPr="00C66897">
              <w:t>No</w:t>
            </w:r>
          </w:p>
        </w:tc>
      </w:tr>
      <w:tr w:rsidR="009A1ABC" w:rsidRPr="00C66897" w14:paraId="3CA015F8"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1D2D652" w14:textId="77777777" w:rsidR="001A04DB" w:rsidRPr="00C66897" w:rsidRDefault="001A04DB" w:rsidP="00A56500">
            <w:pPr>
              <w:pStyle w:val="TableText"/>
              <w:rPr>
                <w:rFonts w:cs="Arial"/>
                <w:iCs/>
              </w:rPr>
            </w:pPr>
            <w:r w:rsidRPr="00C66897">
              <w:rPr>
                <w:rFonts w:cs="Arial"/>
                <w:i/>
                <w:iCs/>
              </w:rPr>
              <w:t xml:space="preserve">Thrips pillichi </w:t>
            </w:r>
            <w:r w:rsidRPr="00C66897">
              <w:rPr>
                <w:rFonts w:cs="Arial"/>
                <w:iCs/>
              </w:rPr>
              <w:t>Priesner</w:t>
            </w:r>
          </w:p>
        </w:tc>
        <w:tc>
          <w:tcPr>
            <w:tcW w:w="372" w:type="pct"/>
            <w:tcBorders>
              <w:top w:val="single" w:sz="4" w:space="0" w:color="D9D9D9" w:themeColor="background1" w:themeShade="D9"/>
              <w:left w:val="nil"/>
              <w:bottom w:val="single" w:sz="4" w:space="0" w:color="D9D9D9" w:themeColor="background1" w:themeShade="D9"/>
              <w:right w:val="nil"/>
            </w:tcBorders>
          </w:tcPr>
          <w:p w14:paraId="6074BE8F"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79BF6BAE" w14:textId="0C9B974B" w:rsidR="001A04DB" w:rsidRPr="00C66897" w:rsidRDefault="001A04DB" w:rsidP="00C15E3D">
            <w:pPr>
              <w:pStyle w:val="TableText"/>
            </w:pPr>
            <w:r w:rsidRPr="00C66897">
              <w:t xml:space="preserve">Europe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F92FC74" w14:textId="20EBA8A7"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&lt;EndNote&gt;&lt;Cite&gt;&lt;Author&gt;Mound&lt;/Author&gt;&lt;Year&gt;2005&lt;/Year&gt;&lt;RecNum&gt;20372&lt;/RecNum&gt;&lt;DisplayText&gt;(Mound 2005a)&lt;/DisplayText&gt;&lt;record&gt;&lt;rec-number&gt;20372&lt;/rec-number&gt;&lt;foreign-keys&gt;&lt;key app="EN" db-id="pxwxw0er9zv2fxezxdk5tt5utz5p5vtrwdv0" timestamp="1451972826"&gt;20372&lt;/key&gt;&lt;/foreign-keys&gt;&lt;ref-type name="Electronic Book"&gt;44&lt;/ref-type&gt;&lt;contributors&gt;&lt;authors&gt;&lt;author&gt;Mound,L.&lt;/author&gt;&lt;/authors&gt;&lt;/contributors&gt;&lt;titles&gt;&lt;title&gt;&lt;style face="normal" font="default" size="100%"&gt;Japanese flower thrips (&lt;/style&gt;&lt;style face="italic" font="default" size="100%"&gt;Thrips setosus&lt;/style&gt;&lt;style face="normal" font="default" size="100%"&gt;)&lt;/style&gt;&lt;/title&gt;&lt;/titles&gt;&lt;keywords&gt;&lt;keyword&gt;Flower thrips&lt;/keyword&gt;&lt;keyword&gt;Japanese&lt;/keyword&gt;&lt;keyword&gt;Thrips&lt;/keyword&gt;&lt;keyword&gt;Thrips setosus&lt;/keyword&gt;&lt;/keywords&gt;&lt;dates&gt;&lt;year&gt;2005&lt;/year&gt;&lt;pub-dates&gt;&lt;date&gt;12/10/2013&lt;/date&gt;&lt;/pub-dates&gt;&lt;/dates&gt;&lt;orig-pub&gt;&lt;style face="underline" font="default" size="100%"&gt;J:\E Library\Plant Catalogue\M&lt;/style&gt;&lt;/orig-pub&gt;&lt;label&gt;84741&lt;/label&gt;&lt;urls&gt;&lt;related-urls&gt;&lt;url&gt;&lt;style face="underline" font="default" size="100%"&gt;http://www.padil.gov.au/pests-and-diseases/Pest/Main/136443&lt;/style&gt;&lt;/url&gt;&lt;/related-urls&gt;&lt;/urls&gt;&lt;custom1&gt;JN&lt;/custom1&gt;&lt;/record&gt;&lt;/Cite&gt;&lt;/EndNote&gt;</w:instrText>
            </w:r>
            <w:r w:rsidR="00A307C0" w:rsidRPr="00C66897">
              <w:fldChar w:fldCharType="separate"/>
            </w:r>
            <w:r w:rsidR="00A307C0" w:rsidRPr="00C66897">
              <w:rPr>
                <w:noProof/>
              </w:rPr>
              <w:t>(</w:t>
            </w:r>
            <w:hyperlink w:anchor="_ENREF_356" w:tooltip="Mound, 2005 #20372" w:history="1">
              <w:r w:rsidR="00C15E3D" w:rsidRPr="00C66897">
                <w:rPr>
                  <w:noProof/>
                </w:rPr>
                <w:t>Mound 2005a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4EBCCEE" w14:textId="12FC83F2" w:rsidR="001A04DB" w:rsidRPr="00C66897" w:rsidRDefault="001A04DB" w:rsidP="00C15E3D">
            <w:pPr>
              <w:pStyle w:val="TableText"/>
            </w:pPr>
            <w:r w:rsidRPr="00C66897">
              <w:t xml:space="preserve">On a number of species of Compositae </w:t>
            </w:r>
            <w:r w:rsidR="00A307C0" w:rsidRPr="00C66897">
              <w:fldChar w:fldCharType="begin"/>
            </w:r>
            <w:r w:rsidR="00C15E3D">
              <w:instrText xml:space="preserve"> ADDIN EN.CITE &lt;EndNote&gt;&lt;Cite&gt;&lt;Author&gt;DBIF&lt;/Author&gt;&lt;Year&gt;2014&lt;/Year&gt;&lt;RecNum&gt;28&lt;/RecNum&gt;&lt;DisplayText&gt;(DBIF 2014)&lt;/DisplayText&gt;&lt;record&gt;&lt;rec-number&gt;28&lt;/rec-number&gt;&lt;foreign-keys&gt;&lt;key app="EN" db-id="pxwxw0er9zv2fxezxdk5tt5utz5p5vtrwdv0" timestamp="1451972357"&gt;28&lt;/key&gt;&lt;/foreign-keys&gt;&lt;ref-type name="Online Database"&gt;45&lt;/ref-type&gt;&lt;contributors&gt;&lt;authors&gt;&lt;author&gt;DBIF&lt;/author&gt;&lt;/authors&gt;&lt;/contributors&gt;&lt;titles&gt;&lt;title&gt;Database of insects and their food plants&lt;/title&gt;&lt;/titles&gt;&lt;keywords&gt;&lt;keyword&gt;Food&lt;/keyword&gt;&lt;keyword&gt;Food plants&lt;/keyword&gt;&lt;keyword&gt;insect&lt;/keyword&gt;&lt;keyword&gt;Insects&lt;/keyword&gt;&lt;keyword&gt;Plants&lt;/keyword&gt;&lt;/keywords&gt;&lt;dates&gt;&lt;year&gt;2014&lt;/year&gt;&lt;pub-dates&gt;&lt;date&gt;2016&lt;/date&gt;&lt;/pub-dates&gt;&lt;/dates&gt;&lt;label&gt;85169&lt;/label&gt;&lt;urls&gt;&lt;related-urls&gt;&lt;url&gt;&lt;style face="underline" font="default" size="100%"&gt;http://www.brc.ac.uk/dbif/homepage.aspx&lt;/style&gt;&lt;/url&gt;&lt;/related-urls&gt;&lt;/urls&gt;&lt;custom1&gt;Thrips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128" w:tooltip="DBIF, 2014 #28" w:history="1">
              <w:r w:rsidR="00C15E3D" w:rsidRPr="00C66897">
                <w:rPr>
                  <w:noProof/>
                </w:rPr>
                <w:t>DBIF 2014</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65217151" w14:textId="31126909" w:rsidR="001A04DB" w:rsidRPr="00C66897" w:rsidRDefault="00721EA7" w:rsidP="00C15E3D">
            <w:pPr>
              <w:pStyle w:val="TableText"/>
            </w:pPr>
            <w:r w:rsidRPr="00C66897">
              <w:t>One</w:t>
            </w:r>
            <w:r w:rsidR="001A04DB" w:rsidRPr="00C66897">
              <w:t xml:space="preserve"> interception from Europe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4F052CBB"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1491E8E3" w14:textId="77777777" w:rsidR="001A04DB" w:rsidRPr="00C66897" w:rsidRDefault="001A04DB" w:rsidP="00A56500">
            <w:pPr>
              <w:pStyle w:val="TableText"/>
            </w:pPr>
            <w:r w:rsidRPr="00C66897">
              <w:t>No</w:t>
            </w:r>
          </w:p>
        </w:tc>
      </w:tr>
      <w:tr w:rsidR="009A1ABC" w:rsidRPr="00C66897" w14:paraId="39D4F324"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6477AC33" w14:textId="77777777" w:rsidR="001A04DB" w:rsidRPr="00C66897" w:rsidRDefault="001A04DB" w:rsidP="00A56500">
            <w:pPr>
              <w:pStyle w:val="TableText"/>
              <w:rPr>
                <w:iCs/>
              </w:rPr>
            </w:pPr>
            <w:r w:rsidRPr="00C66897">
              <w:rPr>
                <w:i/>
                <w:iCs/>
              </w:rPr>
              <w:t xml:space="preserve">Thrips setosus </w:t>
            </w:r>
            <w:r w:rsidRPr="00C66897">
              <w:rPr>
                <w:iCs/>
              </w:rPr>
              <w:t>Moulton</w:t>
            </w:r>
          </w:p>
          <w:p w14:paraId="5E1609F3" w14:textId="77777777" w:rsidR="001A04DB" w:rsidRPr="00C66897" w:rsidRDefault="001A04DB" w:rsidP="00A56500">
            <w:pPr>
              <w:pStyle w:val="TableText"/>
              <w:rPr>
                <w:iCs/>
              </w:rPr>
            </w:pPr>
            <w:r w:rsidRPr="00C66897">
              <w:rPr>
                <w:iCs/>
              </w:rPr>
              <w:t>Japanese flower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0E889EED" w14:textId="682E1044" w:rsidR="001A04DB" w:rsidRPr="00C66897" w:rsidRDefault="001A04DB" w:rsidP="00A56500">
            <w:pPr>
              <w:pStyle w:val="TableText"/>
            </w:pPr>
            <w:r w:rsidRPr="00C66897">
              <w:t>2,</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2A458FF0" w14:textId="23107BDF" w:rsidR="001A04DB" w:rsidRPr="00C66897" w:rsidRDefault="001A04DB" w:rsidP="00C15E3D">
            <w:pPr>
              <w:pStyle w:val="TableText"/>
            </w:pPr>
            <w:r w:rsidRPr="00C66897">
              <w:t xml:space="preserve">Japan and Korea </w:t>
            </w:r>
            <w:r w:rsidR="00A307C0" w:rsidRPr="00C66897">
              <w:fldChar w:fldCharType="begin"/>
            </w:r>
            <w:r w:rsidR="00C15E3D">
              <w:instrText xml:space="preserve"> ADDIN EN.CITE &lt;EndNote&gt;&lt;Cite&gt;&lt;Author&gt;Mound&lt;/Author&gt;&lt;Year&gt;2005&lt;/Year&gt;&lt;RecNum&gt;20372&lt;/RecNum&gt;&lt;DisplayText&gt;(Mound 2005a; ThripsWiki 2017)&lt;/DisplayText&gt;&lt;record&gt;&lt;rec-number&gt;20372&lt;/rec-number&gt;&lt;foreign-keys&gt;&lt;key app="EN" db-id="pxwxw0er9zv2fxezxdk5tt5utz5p5vtrwdv0" timestamp="1451972826"&gt;20372&lt;/key&gt;&lt;/foreign-keys&gt;&lt;ref-type name="Electronic Book"&gt;44&lt;/ref-type&gt;&lt;contributors&gt;&lt;authors&gt;&lt;author&gt;Mound,L.&lt;/author&gt;&lt;/authors&gt;&lt;/contributors&gt;&lt;titles&gt;&lt;title&gt;&lt;style face="normal" font="default" size="100%"&gt;Japanese flower thrips (&lt;/style&gt;&lt;style face="italic" font="default" size="100%"&gt;Thrips setosus&lt;/style&gt;&lt;style face="normal" font="default" size="100%"&gt;)&lt;/style&gt;&lt;/title&gt;&lt;/titles&gt;&lt;keywords&gt;&lt;keyword&gt;Flower thrips&lt;/keyword&gt;&lt;keyword&gt;Japanese&lt;/keyword&gt;&lt;keyword&gt;Thrips&lt;/keyword&gt;&lt;keyword&gt;Thrips setosus&lt;/keyword&gt;&lt;/keywords&gt;&lt;dates&gt;&lt;year&gt;2005&lt;/year&gt;&lt;pub-dates&gt;&lt;date&gt;12/10/2013&lt;/date&gt;&lt;/pub-dates&gt;&lt;/dates&gt;&lt;orig-pub&gt;&lt;style face="underline" font="default" size="100%"&gt;J:\E Library\Plant Catalogue\M&lt;/style&gt;&lt;/orig-pub&gt;&lt;label&gt;84741&lt;/label&gt;&lt;urls&gt;&lt;related-urls&gt;&lt;url&gt;&lt;style face="underline" font="default" size="100%"&gt;http://www.padil.gov.au/pests-and-diseases/Pest/Main/136443&lt;/style&gt;&lt;/url&gt;&lt;/related-urls&gt;&lt;/urls&gt;&lt;custom1&gt;JN&lt;/custom1&gt;&lt;/record&gt;&lt;/Cite&gt;&lt;Cite&gt;&lt;Author&gt;ThripsWiki&lt;/Author&gt;&lt;Year&gt;2017&lt;/Year&gt;&lt;RecNum&gt;27925&lt;/RecNum&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356" w:tooltip="Mound, 2005 #20372" w:history="1">
              <w:r w:rsidR="00C15E3D" w:rsidRPr="00C66897">
                <w:rPr>
                  <w:noProof/>
                </w:rPr>
                <w:t>Mound 2005a</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w:t>
            </w:r>
            <w:r w:rsidR="00EE3F4F" w:rsidRPr="00C66897">
              <w:t xml:space="preserve"> </w:t>
            </w:r>
            <w:r w:rsidRPr="00C66897">
              <w:t xml:space="preserve">Netherlands </w:t>
            </w:r>
            <w:r w:rsidR="00A307C0" w:rsidRPr="00C66897">
              <w:fldChar w:fldCharType="begin"/>
            </w:r>
            <w:r w:rsidR="00C15E3D">
              <w:instrText xml:space="preserve"> ADDIN EN.CITE &lt;EndNote&gt;&lt;Cite&gt;&lt;Author&gt;EPPO&lt;/Author&gt;&lt;Year&gt;2015&lt;/Year&gt;&lt;RecNum&gt;22199&lt;/RecNum&gt;&lt;DisplayText&gt;(EPPO 2015)&lt;/DisplayText&gt;&lt;record&gt;&lt;rec-number&gt;22199&lt;/rec-number&gt;&lt;foreign-keys&gt;&lt;key app="EN" db-id="pxwxw0er9zv2fxezxdk5tt5utz5p5vtrwdv0" timestamp="1451972869"&gt;22199&lt;/key&gt;&lt;/foreign-keys&gt;&lt;ref-type name="Report"&gt;27&lt;/ref-type&gt;&lt;contributors&gt;&lt;authors&gt;&lt;author&gt;EPPO,&lt;/author&gt;&lt;/authors&gt;&lt;/contributors&gt;&lt;titles&gt;&lt;title&gt;EPPO reporting service 2015&lt;/title&gt;&lt;/titles&gt;&lt;pages&gt;1-21&lt;/pages&gt;&lt;number&gt;no. 6&lt;/number&gt;&lt;keywords&gt;&lt;keyword&gt;Citrus bark cracking viroid&lt;/keyword&gt;&lt;keyword&gt;Clavibacter michiganensis&lt;/keyword&gt;&lt;keyword&gt;Dryocosmus kuriphilus&lt;/keyword&gt;&lt;keyword&gt;EPPO&lt;/keyword&gt;&lt;keyword&gt;Groundnut ringspot&lt;/keyword&gt;&lt;keyword&gt;Ralstonia solanacearum&lt;/keyword&gt;&lt;keyword&gt;Thrips setosus&lt;/keyword&gt;&lt;/keywords&gt;&lt;dates&gt;&lt;year&gt;2015&lt;/year&gt;&lt;/dates&gt;&lt;pub-location&gt;Paris&lt;/pub-location&gt;&lt;publisher&gt;European and Mediterranean Plant Protection Organization&lt;/publisher&gt;&lt;orig-pub&gt;&lt;style face="underline" font="default" size="100%"&gt;J:\E Library\Plant Catalogue\E&lt;/style&gt;&lt;/orig-pub&gt;&lt;label&gt;87045&lt;/label&gt;&lt;urls&gt;&lt;related-urls&gt;&lt;url&gt;http://archives.eppo.int/EPPOReporting/Reporting_Archives.htm&lt;/url&gt;&lt;/related-urls&gt;&lt;/urls&gt;&lt;custom1&gt;Tospovirus YGC&lt;/custom1&gt;&lt;/record&gt;&lt;/Cite&gt;&lt;/EndNote&gt;</w:instrText>
            </w:r>
            <w:r w:rsidR="00A307C0" w:rsidRPr="00C66897">
              <w:fldChar w:fldCharType="separate"/>
            </w:r>
            <w:r w:rsidR="00A307C0" w:rsidRPr="00C66897">
              <w:rPr>
                <w:noProof/>
              </w:rPr>
              <w:t>(</w:t>
            </w:r>
            <w:hyperlink w:anchor="_ENREF_162" w:tooltip="EPPO, 2015 #22199" w:history="1">
              <w:r w:rsidR="00C15E3D" w:rsidRPr="00C66897">
                <w:rPr>
                  <w:noProof/>
                </w:rPr>
                <w:t>EPPO 2015</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49AFB99C" w14:textId="3D7CA010"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&lt;EndNote&gt;&lt;Cite&gt;&lt;Author&gt;Mound&lt;/Author&gt;&lt;Year&gt;2005&lt;/Year&gt;&lt;RecNum&gt;20372&lt;/RecNum&gt;&lt;DisplayText&gt;(Mound 2005a)&lt;/DisplayText&gt;&lt;record&gt;&lt;rec-number&gt;20372&lt;/rec-number&gt;&lt;foreign-keys&gt;&lt;key app="EN" db-id="pxwxw0er9zv2fxezxdk5tt5utz5p5vtrwdv0" timestamp="1451972826"&gt;20372&lt;/key&gt;&lt;/foreign-keys&gt;&lt;ref-type name="Electronic Book"&gt;44&lt;/ref-type&gt;&lt;contributors&gt;&lt;authors&gt;&lt;author&gt;Mound,L.&lt;/author&gt;&lt;/authors&gt;&lt;/contributors&gt;&lt;titles&gt;&lt;title&gt;&lt;style face="normal" font="default" size="100%"&gt;Japanese flower thrips (&lt;/style&gt;&lt;style face="italic" font="default" size="100%"&gt;Thrips setosus&lt;/style&gt;&lt;style face="normal" font="default" size="100%"&gt;)&lt;/style&gt;&lt;/title&gt;&lt;/titles&gt;&lt;keywords&gt;&lt;keyword&gt;Flower thrips&lt;/keyword&gt;&lt;keyword&gt;Japanese&lt;/keyword&gt;&lt;keyword&gt;Thrips&lt;/keyword&gt;&lt;keyword&gt;Thrips setosus&lt;/keyword&gt;&lt;/keywords&gt;&lt;dates&gt;&lt;year&gt;2005&lt;/year&gt;&lt;pub-dates&gt;&lt;date&gt;12/10/2013&lt;/date&gt;&lt;/pub-dates&gt;&lt;/dates&gt;&lt;orig-pub&gt;&lt;style face="underline" font="default" size="100%"&gt;J:\E Library\Plant Catalogue\M&lt;/style&gt;&lt;/orig-pub&gt;&lt;label&gt;84741&lt;/label&gt;&lt;urls&gt;&lt;related-urls&gt;&lt;url&gt;&lt;style face="underline" font="default" size="100%"&gt;http://www.padil.gov.au/pests-and-diseases/Pest/Main/136443&lt;/style&gt;&lt;/url&gt;&lt;/related-urls&gt;&lt;/urls&gt;&lt;custom1&gt;JN&lt;/custom1&gt;&lt;/record&gt;&lt;/Cite&gt;&lt;/EndNote&gt;</w:instrText>
            </w:r>
            <w:r w:rsidR="00A307C0" w:rsidRPr="00C66897">
              <w:fldChar w:fldCharType="separate"/>
            </w:r>
            <w:r w:rsidR="00A307C0" w:rsidRPr="00C66897">
              <w:rPr>
                <w:noProof/>
              </w:rPr>
              <w:t>(</w:t>
            </w:r>
            <w:hyperlink w:anchor="_ENREF_356" w:tooltip="Mound, 2005 #20372" w:history="1">
              <w:r w:rsidR="00C15E3D" w:rsidRPr="00C66897">
                <w:rPr>
                  <w:noProof/>
                </w:rPr>
                <w:t>Mound 2005a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75708430" w14:textId="06CB505B" w:rsidR="001A04DB" w:rsidRPr="00C66897" w:rsidRDefault="001A04DB" w:rsidP="00C15E3D">
            <w:pPr>
              <w:pStyle w:val="TableText"/>
            </w:pPr>
            <w:r w:rsidRPr="00C66897">
              <w:t xml:space="preserve">Flowers and leaves of many plants including </w:t>
            </w:r>
            <w:r w:rsidRPr="00C66897">
              <w:rPr>
                <w:i/>
              </w:rPr>
              <w:t xml:space="preserve">Capsicum </w:t>
            </w:r>
            <w:r w:rsidRPr="00C66897">
              <w:t xml:space="preserve">and </w:t>
            </w:r>
            <w:r w:rsidRPr="00C66897">
              <w:rPr>
                <w:i/>
              </w:rPr>
              <w:t xml:space="preserve">Cucumis </w:t>
            </w:r>
            <w:r w:rsidR="00A307C0" w:rsidRPr="00C66897">
              <w:fldChar w:fldCharType="begin"/>
            </w:r>
            <w:r w:rsidR="00C15E3D">
              <w:instrText xml:space="preserve"> ADDIN EN.CITE &lt;EndNote&gt;&lt;Cite&gt;&lt;Author&gt;Mound&lt;/Author&gt;&lt;Year&gt;2005&lt;/Year&gt;&lt;RecNum&gt;20372&lt;/RecNum&gt;&lt;DisplayText&gt;(Mound 2005a)&lt;/DisplayText&gt;&lt;record&gt;&lt;rec-number&gt;20372&lt;/rec-number&gt;&lt;foreign-keys&gt;&lt;key app="EN" db-id="pxwxw0er9zv2fxezxdk5tt5utz5p5vtrwdv0" timestamp="1451972826"&gt;20372&lt;/key&gt;&lt;/foreign-keys&gt;&lt;ref-type name="Electronic Book"&gt;44&lt;/ref-type&gt;&lt;contributors&gt;&lt;authors&gt;&lt;author&gt;Mound,L.&lt;/author&gt;&lt;/authors&gt;&lt;/contributors&gt;&lt;titles&gt;&lt;title&gt;&lt;style face="normal" font="default" size="100%"&gt;Japanese flower thrips (&lt;/style&gt;&lt;style face="italic" font="default" size="100%"&gt;Thrips setosus&lt;/style&gt;&lt;style face="normal" font="default" size="100%"&gt;)&lt;/style&gt;&lt;/title&gt;&lt;/titles&gt;&lt;keywords&gt;&lt;keyword&gt;Flower thrips&lt;/keyword&gt;&lt;keyword&gt;Japanese&lt;/keyword&gt;&lt;keyword&gt;Thrips&lt;/keyword&gt;&lt;keyword&gt;Thrips setosus&lt;/keyword&gt;&lt;/keywords&gt;&lt;dates&gt;&lt;year&gt;2005&lt;/year&gt;&lt;pub-dates&gt;&lt;date&gt;12/10/2013&lt;/date&gt;&lt;/pub-dates&gt;&lt;/dates&gt;&lt;orig-pub&gt;&lt;style face="underline" font="default" size="100%"&gt;J:\E Library\Plant Catalogue\M&lt;/style&gt;&lt;/orig-pub&gt;&lt;label&gt;84741&lt;/label&gt;&lt;urls&gt;&lt;related-urls&gt;&lt;url&gt;&lt;style face="underline" font="default" size="100%"&gt;http://www.padil.gov.au/pests-and-diseases/Pest/Main/136443&lt;/style&gt;&lt;/url&gt;&lt;/related-urls&gt;&lt;/urls&gt;&lt;custom1&gt;JN&lt;/custom1&gt;&lt;/record&gt;&lt;/Cite&gt;&lt;/EndNote&gt;</w:instrText>
            </w:r>
            <w:r w:rsidR="00A307C0" w:rsidRPr="00C66897">
              <w:fldChar w:fldCharType="separate"/>
            </w:r>
            <w:r w:rsidR="00A307C0" w:rsidRPr="00C66897">
              <w:rPr>
                <w:noProof/>
              </w:rPr>
              <w:t>(</w:t>
            </w:r>
            <w:hyperlink w:anchor="_ENREF_356" w:tooltip="Mound, 2005 #20372" w:history="1">
              <w:r w:rsidR="00C15E3D" w:rsidRPr="00C66897">
                <w:rPr>
                  <w:noProof/>
                </w:rPr>
                <w:t>Mound 2005a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788C2291" w14:textId="77777777" w:rsidR="001A04DB" w:rsidRPr="00C66897" w:rsidRDefault="001A04DB" w:rsidP="00A56500">
            <w:pPr>
              <w:pStyle w:val="TableText"/>
            </w:pPr>
            <w:r w:rsidRPr="00C66897">
              <w:rPr>
                <w:rFonts w:cs="Calibri"/>
              </w:rPr>
              <w:t xml:space="preserve">Interception group </w:t>
            </w:r>
            <w:r w:rsidRPr="00C66897">
              <w:rPr>
                <w:rFonts w:cs="Calibri"/>
                <w:color w:val="000000" w:themeColor="text1"/>
              </w:rPr>
              <w:t>E;</w:t>
            </w:r>
            <w:r w:rsidRPr="00C66897">
              <w:t xml:space="preserve"> from </w:t>
            </w:r>
            <w:r w:rsidR="00CD3D61" w:rsidRPr="00C66897">
              <w:t>cut-flowers</w:t>
            </w:r>
            <w:r w:rsidRPr="00C66897">
              <w:t xml:space="preserve"> and onion bulbs</w:t>
            </w:r>
          </w:p>
        </w:tc>
        <w:tc>
          <w:tcPr>
            <w:tcW w:w="537" w:type="pct"/>
            <w:tcBorders>
              <w:top w:val="single" w:sz="4" w:space="0" w:color="D9D9D9" w:themeColor="background1" w:themeShade="D9"/>
              <w:left w:val="nil"/>
              <w:bottom w:val="single" w:sz="4" w:space="0" w:color="D9D9D9" w:themeColor="background1" w:themeShade="D9"/>
              <w:right w:val="nil"/>
            </w:tcBorders>
          </w:tcPr>
          <w:p w14:paraId="3316FBB4"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13C2F8F1" w14:textId="04B52139" w:rsidR="001A04DB" w:rsidRPr="00C66897" w:rsidRDefault="001A04DB" w:rsidP="00C15E3D">
            <w:pPr>
              <w:pStyle w:val="TableText"/>
            </w:pPr>
            <w:r w:rsidRPr="00C66897">
              <w:t>Yes</w:t>
            </w:r>
            <w:r w:rsidR="00921FA7" w:rsidRPr="00C66897">
              <w:t xml:space="preserve"> </w:t>
            </w:r>
            <w:r w:rsidR="00A307C0" w:rsidRPr="00C66897">
              <w:rPr>
                <w:rFonts w:cstheme="minorHAnsi"/>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dHlwZSBuYW1lPSJKb3VybmFsIEFydGljbGUiPjE3PC9yZWYtdHlwZT48Y29udHJpYnV0b3JzPjxh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</w:fldData>
              </w:fldChar>
            </w:r>
            <w:r w:rsidR="00C15E3D">
              <w:rPr>
                <w:rFonts w:cstheme="minorHAnsi"/>
                <w:iCs/>
              </w:rPr>
              <w:instrText xml:space="preserve"> ADDIN EN.CITE </w:instrText>
            </w:r>
            <w:r w:rsidR="00C15E3D">
              <w:rPr>
                <w:rFonts w:cstheme="minorHAnsi"/>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dHlwZSBuYW1lPSJKb3VybmFsIEFydGljbGUiPjE3PC9yZWYtdHlwZT48Y29udHJpYnV0b3JzPjxh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00A307C0" w:rsidRPr="00C66897">
              <w:rPr>
                <w:rFonts w:cstheme="minorHAnsi"/>
                <w:iCs/>
              </w:rPr>
            </w:r>
            <w:r w:rsidR="00A307C0" w:rsidRPr="00C66897">
              <w:rPr>
                <w:rFonts w:cstheme="minorHAnsi"/>
                <w:iCs/>
              </w:rPr>
              <w:fldChar w:fldCharType="separate"/>
            </w:r>
            <w:r w:rsidR="00A307C0" w:rsidRPr="00C66897">
              <w:rPr>
                <w:rFonts w:cstheme="minorHAnsi"/>
                <w:iCs/>
                <w:noProof/>
              </w:rPr>
              <w:t>(</w:t>
            </w:r>
            <w:hyperlink w:anchor="_ENREF_177" w:tooltip="Fujisawa, 1988 #21532" w:history="1">
              <w:r w:rsidR="00C15E3D" w:rsidRPr="00C66897">
                <w:rPr>
                  <w:rFonts w:cstheme="minorHAnsi"/>
                  <w:iCs/>
                  <w:noProof/>
                </w:rPr>
                <w:t>Fujisawa, Tanaka &amp; Ishii 1988</w:t>
              </w:r>
            </w:hyperlink>
            <w:r w:rsidR="00A307C0" w:rsidRPr="00C66897">
              <w:rPr>
                <w:rFonts w:cstheme="minorHAnsi"/>
                <w:iCs/>
                <w:noProof/>
              </w:rPr>
              <w:t xml:space="preserve">; </w:t>
            </w:r>
            <w:hyperlink w:anchor="_ENREF_441" w:tooltip="Persley, 2006 #1858" w:history="1">
              <w:r w:rsidR="00C15E3D" w:rsidRPr="00C66897">
                <w:rPr>
                  <w:rFonts w:cstheme="minorHAnsi"/>
                  <w:iCs/>
                  <w:noProof/>
                </w:rPr>
                <w:t>Persley, Thomas &amp; Sharman 2006</w:t>
              </w:r>
            </w:hyperlink>
            <w:r w:rsidR="00A307C0" w:rsidRPr="00C66897">
              <w:rPr>
                <w:rFonts w:cstheme="minorHAnsi"/>
                <w:iCs/>
                <w:noProof/>
              </w:rPr>
              <w:t>)</w:t>
            </w:r>
            <w:r w:rsidR="00A307C0" w:rsidRPr="00C66897">
              <w:rPr>
                <w:rFonts w:cstheme="minorHAnsi"/>
                <w:iCs/>
              </w:rPr>
              <w:fldChar w:fldCharType="end"/>
            </w:r>
          </w:p>
        </w:tc>
      </w:tr>
      <w:tr w:rsidR="009A1ABC" w:rsidRPr="00C66897" w14:paraId="4830F959"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398091C2" w14:textId="77777777" w:rsidR="001A04DB" w:rsidRPr="00C66897" w:rsidRDefault="001A04DB" w:rsidP="00A56500">
            <w:pPr>
              <w:pStyle w:val="TableText"/>
              <w:rPr>
                <w:iCs/>
              </w:rPr>
            </w:pPr>
            <w:r w:rsidRPr="00C66897">
              <w:rPr>
                <w:i/>
                <w:iCs/>
              </w:rPr>
              <w:t xml:space="preserve">Thrips simplex </w:t>
            </w:r>
            <w:r w:rsidRPr="00C66897">
              <w:rPr>
                <w:iCs/>
              </w:rPr>
              <w:t>(Morison)</w:t>
            </w:r>
          </w:p>
          <w:p w14:paraId="1464859D" w14:textId="77777777" w:rsidR="001A04DB" w:rsidRPr="00C66897" w:rsidRDefault="001A04DB" w:rsidP="00A56500">
            <w:pPr>
              <w:pStyle w:val="TableText"/>
              <w:rPr>
                <w:i/>
                <w:iCs/>
              </w:rPr>
            </w:pPr>
            <w:r w:rsidRPr="00C66897">
              <w:t>Gladiolus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6F668C1C" w14:textId="4A32DF43" w:rsidR="001A04DB" w:rsidRPr="00C66897" w:rsidRDefault="001A04DB" w:rsidP="00A56500">
            <w:pPr>
              <w:pStyle w:val="TableText"/>
            </w:pPr>
            <w:r w:rsidRPr="00C66897">
              <w:t>1,</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4C19F13A" w14:textId="6C93D2DC" w:rsidR="001A04DB" w:rsidRPr="00C66897" w:rsidRDefault="001A04DB" w:rsidP="00C15E3D">
            <w:pPr>
              <w:pStyle w:val="TableText"/>
            </w:pPr>
            <w:r w:rsidRPr="00C66897">
              <w:t>Widespread around the world</w:t>
            </w:r>
            <w:r w:rsidRPr="00C66897" w:rsidDel="00666934">
              <w:t xml:space="preserv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1A481D02" w14:textId="087F8FB2" w:rsidR="001A04DB" w:rsidRPr="00C66897" w:rsidRDefault="0008443D" w:rsidP="00C15E3D">
            <w:pPr>
              <w:pStyle w:val="TableText"/>
            </w:pPr>
            <w:r w:rsidRPr="00C66897">
              <w:t xml:space="preserve">Yes, local, wherever </w:t>
            </w:r>
            <w:r w:rsidR="001A04DB" w:rsidRPr="00C66897">
              <w:rPr>
                <w:i/>
              </w:rPr>
              <w:t>Gladiolus</w:t>
            </w:r>
            <w:r w:rsidR="001A04DB" w:rsidRPr="00C66897">
              <w:t xml:space="preserve"> is grown</w:t>
            </w:r>
            <w:r w:rsidRPr="00C66897">
              <w:t xml:space="preserv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5B8D8E85" w14:textId="41A8F5D4" w:rsidR="001A04DB" w:rsidRPr="00C66897" w:rsidRDefault="001A04DB" w:rsidP="00C15E3D">
            <w:pPr>
              <w:pStyle w:val="TableText"/>
            </w:pPr>
            <w:r w:rsidRPr="00C66897">
              <w:t xml:space="preserve">Flowers and leaves of mainly </w:t>
            </w:r>
            <w:r w:rsidRPr="00C66897">
              <w:rPr>
                <w:i/>
              </w:rPr>
              <w:t>Gladiolus</w:t>
            </w:r>
            <w:r w:rsidRPr="00C66897">
              <w:t xml:space="preserve">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60A17861" w14:textId="5CF66ADB" w:rsidR="00667B27" w:rsidRPr="00C66897" w:rsidRDefault="001A04DB" w:rsidP="00C15E3D">
            <w:pPr>
              <w:pStyle w:val="TableText"/>
            </w:pPr>
            <w:r w:rsidRPr="00C66897">
              <w:t xml:space="preserve">Interception group C; from </w:t>
            </w:r>
            <w:r w:rsidR="00CD3D61" w:rsidRPr="00C66897">
              <w:t>cut-flowers</w:t>
            </w:r>
            <w:r w:rsidRPr="00C66897">
              <w:t>, snow peas and tropical fruits</w:t>
            </w:r>
            <w:r w:rsidR="0008443D" w:rsidRPr="00C66897">
              <w:t xml:space="preserve">. </w:t>
            </w:r>
            <w:r w:rsidRPr="00C66897">
              <w:t xml:space="preserve">26 interceptions from Europe, Mediterranean and/or Africa from 1983-1999 and </w:t>
            </w:r>
            <w:r w:rsidR="0008443D" w:rsidRPr="00C66897">
              <w:t>three</w:t>
            </w:r>
            <w:r w:rsidRPr="00C66897">
              <w:t xml:space="preserve"> 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08443D" w:rsidRPr="00C66897">
              <w:t xml:space="preserve">. </w:t>
            </w:r>
            <w:r w:rsidRPr="00C66897">
              <w:t>Intercepted on many plants from mainland China, Tai</w:t>
            </w:r>
            <w:r w:rsidR="00F14A19" w:rsidRPr="00C66897">
              <w:t>wan, Portugal, USA, Colombia, Ec</w:t>
            </w:r>
            <w:r w:rsidRPr="00C66897">
              <w:t xml:space="preserve">uador, South Africa, Australia and New Zealand to Japan </w:t>
            </w:r>
            <w:r w:rsidR="00A307C0" w:rsidRPr="00C66897">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ODEwNTwva2V5PjwvZm9yZWlnbi1rZXlzPjxyZWYtdHlwZSBuYW1lPSJKb3VybmFsIEFydGljbGUi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biBTZXJ2aWNlIEphcGFuPC9mdWxsLXRpdGxlPjwvcGVyaW9kaWNhbD48cGFnZXM+ODktOTI8L3Bh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6" w:tooltip="Masumoto, 2003 #18103" w:history="1">
              <w:r w:rsidR="00C15E3D" w:rsidRPr="00C66897">
                <w:rPr>
                  <w:noProof/>
                </w:rPr>
                <w:t>Masumoto, Oda &amp; Hayase 2003</w:t>
              </w:r>
            </w:hyperlink>
            <w:r w:rsidR="00A307C0" w:rsidRPr="00C66897">
              <w:rPr>
                <w:noProof/>
              </w:rPr>
              <w:t>)</w:t>
            </w:r>
            <w:r w:rsidR="00A307C0" w:rsidRPr="00C66897">
              <w:fldChar w:fldCharType="end"/>
            </w:r>
            <w:r w:rsidR="0008443D" w:rsidRPr="00C66897">
              <w:t>.</w:t>
            </w:r>
          </w:p>
        </w:tc>
        <w:tc>
          <w:tcPr>
            <w:tcW w:w="537" w:type="pct"/>
            <w:tcBorders>
              <w:top w:val="single" w:sz="4" w:space="0" w:color="D9D9D9" w:themeColor="background1" w:themeShade="D9"/>
              <w:left w:val="nil"/>
              <w:bottom w:val="single" w:sz="4" w:space="0" w:color="D9D9D9" w:themeColor="background1" w:themeShade="D9"/>
              <w:right w:val="nil"/>
            </w:tcBorders>
          </w:tcPr>
          <w:p w14:paraId="2D9408F1"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2327C804" w14:textId="77777777" w:rsidR="001A04DB" w:rsidRPr="00C66897" w:rsidRDefault="001A04DB" w:rsidP="00A56500">
            <w:pPr>
              <w:pStyle w:val="TableText"/>
            </w:pPr>
            <w:r w:rsidRPr="00C66897">
              <w:t>No</w:t>
            </w:r>
          </w:p>
        </w:tc>
      </w:tr>
      <w:tr w:rsidR="009A1ABC" w:rsidRPr="00C66897" w14:paraId="423B9FD8"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9DAB881" w14:textId="77777777" w:rsidR="001A04DB" w:rsidRPr="00C66897" w:rsidRDefault="001A04DB" w:rsidP="00A56500">
            <w:pPr>
              <w:pStyle w:val="TableText"/>
              <w:rPr>
                <w:iCs/>
              </w:rPr>
            </w:pPr>
            <w:r w:rsidRPr="00C66897">
              <w:rPr>
                <w:i/>
                <w:iCs/>
              </w:rPr>
              <w:t xml:space="preserve">Thrips subnudula </w:t>
            </w:r>
            <w:r w:rsidRPr="00C66897">
              <w:rPr>
                <w:iCs/>
              </w:rPr>
              <w:t>(Karny)</w:t>
            </w:r>
          </w:p>
        </w:tc>
        <w:tc>
          <w:tcPr>
            <w:tcW w:w="372" w:type="pct"/>
            <w:tcBorders>
              <w:top w:val="single" w:sz="4" w:space="0" w:color="D9D9D9" w:themeColor="background1" w:themeShade="D9"/>
              <w:left w:val="nil"/>
              <w:bottom w:val="single" w:sz="4" w:space="0" w:color="D9D9D9" w:themeColor="background1" w:themeShade="D9"/>
              <w:right w:val="nil"/>
            </w:tcBorders>
          </w:tcPr>
          <w:p w14:paraId="76E4F94A"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493C7036" w14:textId="767C3583" w:rsidR="001A04DB" w:rsidRPr="00C66897" w:rsidRDefault="001A04DB" w:rsidP="00C15E3D">
            <w:pPr>
              <w:pStyle w:val="TableText"/>
            </w:pPr>
            <w:r w:rsidRPr="00C66897">
              <w:t xml:space="preserve">India, Pakistan, Nigeria and Australia </w:t>
            </w:r>
            <w:r w:rsidR="00A307C0" w:rsidRPr="00C66897">
              <w:fldChar w:fldCharType="begin">
                <w:fldData xml:space="preserve">PEVuZE5vdGU+PENpdGU+PEF1dGhvcj5Nb3VuZDwvQXV0aG9yPjxZZWFyPjIwMTI8L1llYXI+PFJl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</w:fldData>
              </w:fldChar>
            </w:r>
            <w:r w:rsidR="00C15E3D">
              <w:instrText xml:space="preserve"> ADDIN EN.CITE </w:instrText>
            </w:r>
            <w:r w:rsidR="00C15E3D">
              <w:fldChar w:fldCharType="begin">
                <w:fldData xml:space="preserve">PEVuZE5vdGU+PENpdGU+PEF1dGhvcj5Nb3VuZDwvQXV0aG9yPjxZZWFyPjIwMTI8L1llYXI+PFJl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71" w:tooltip="Mound, 2005 #19809" w:history="1">
              <w:r w:rsidR="00C15E3D" w:rsidRPr="00C66897">
                <w:rPr>
                  <w:noProof/>
                </w:rPr>
                <w:t>Mound &amp; Masumoto 2005</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EA9A9D9" w14:textId="7794D90C" w:rsidR="001A725D" w:rsidRPr="00C66897" w:rsidRDefault="001A04DB" w:rsidP="00C15E3D">
            <w:pPr>
              <w:pStyle w:val="TableText"/>
            </w:pPr>
            <w:r w:rsidRPr="00C66897">
              <w:t>Yes</w:t>
            </w:r>
            <w:r w:rsidR="001262A8" w:rsidRPr="00C66897">
              <w:t>, Qld (</w:t>
            </w:r>
            <w:r w:rsidRPr="00C66897">
              <w:t>a single fe</w:t>
            </w:r>
            <w:r w:rsidR="001262A8" w:rsidRPr="00C66897">
              <w:t>male was recorded near Brisbane)</w:t>
            </w:r>
            <w:r w:rsidRPr="00C66897">
              <w:t xml:space="preserve"> </w:t>
            </w:r>
            <w:r w:rsidR="00A307C0" w:rsidRPr="00C66897">
              <w:fldChar w:fldCharType="begin"/>
            </w:r>
            <w:r w:rsidR="00C15E3D">
              <w:instrText xml:space="preserve"> ADDIN EN.CITE &lt;EndNote&gt;&lt;Cite&gt;&lt;Author&gt;Mound&lt;/Author&gt;&lt;Year&gt;2005&lt;/Year&gt;&lt;RecNum&gt;19809&lt;/RecNum&gt;&lt;DisplayText&gt;(Mound &amp;amp; Masumoto 2005)&lt;/DisplayText&gt;&lt;record&gt;&lt;rec-number&gt;19809&lt;/rec-number&gt;&lt;foreign-keys&gt;&lt;key app="EN" db-id="pxwxw0er9zv2fxezxdk5tt5utz5p5vtrwdv0" timestamp="1451972813"&gt;19809&lt;/key&gt;&lt;/foreign-keys&gt;&lt;ref-type name="Journal Article"&gt;17&lt;/ref-type&gt;&lt;contributors&gt;&lt;authors&gt;&lt;author&gt;Mound,L.A.&lt;/author&gt;&lt;author&gt;Masumoto,M.&lt;/author&gt;&lt;/authors&gt;&lt;/contributors&gt;&lt;titles&gt;&lt;title&gt;The genus Thrips (Thysanoptera, Thripidae) in Australia, New Caledonia and New Zealand&lt;/title&gt;&lt;secondary-title&gt;Zootaxa&lt;/secondary-title&gt;&lt;/titles&gt;&lt;periodical&gt;&lt;full-title&gt;Zootaxa&lt;/full-title&gt;&lt;/periodical&gt;&lt;pages&gt;1-64&lt;/pages&gt;&lt;volume&gt;1020&lt;/volume&gt;&lt;keywords&gt;&lt;keyword&gt;Activities&lt;/keyword&gt;&lt;keyword&gt;Activity&lt;/keyword&gt;&lt;keyword&gt;as&lt;/keyword&gt;&lt;keyword&gt;Asia&lt;/keyword&gt;&lt;keyword&gt;aspinus&lt;/keyword&gt;&lt;keyword&gt;austellus&lt;/keyword&gt;&lt;keyword&gt;Australia&lt;/keyword&gt;&lt;keyword&gt;australis&lt;/keyword&gt;&lt;keyword&gt;bianchii&lt;/keyword&gt;&lt;keyword&gt;coloratus&lt;/keyword&gt;&lt;keyword&gt;coprosmae&lt;/keyword&gt;&lt;keyword&gt;darwini&lt;/keyword&gt;&lt;keyword&gt;diana&lt;/keyword&gt;&lt;keyword&gt;Distribution&lt;/keyword&gt;&lt;keyword&gt;Genus&lt;/keyword&gt;&lt;keyword&gt;Host plant&lt;/keyword&gt;&lt;keyword&gt;Identification&lt;/keyword&gt;&lt;keyword&gt;Key&lt;/keyword&gt;&lt;keyword&gt;New Caledonia&lt;/keyword&gt;&lt;keyword&gt;new species&lt;/keyword&gt;&lt;keyword&gt;New Zealand&lt;/keyword&gt;&lt;keyword&gt;Plague&lt;/keyword&gt;&lt;keyword&gt;Region&lt;/keyword&gt;&lt;keyword&gt;Species&lt;/keyword&gt;&lt;keyword&gt;Thripidae&lt;/keyword&gt;&lt;keyword&gt;Thrips&lt;/keyword&gt;&lt;keyword&gt;Thysanoptera&lt;/keyword&gt;&lt;keyword&gt;Wind&lt;/keyword&gt;&lt;/keywords&gt;&lt;dates&gt;&lt;year&gt;2005&lt;/year&gt;&lt;/dates&gt;&lt;orig-pub&gt;&lt;style face="underline" font="default" size="100%"&gt;J:\E Library\Plant Catalogue\M&lt;/style&gt;&lt;/orig-pub&gt;&lt;label&gt;84163&lt;/label&gt;&lt;urls&gt;&lt;/urls&gt;&lt;custom1&gt;cw Citrus Nursery Stock&lt;/custom1&gt;&lt;/record&gt;&lt;/Cite&gt;&lt;/EndNote&gt;</w:instrText>
            </w:r>
            <w:r w:rsidR="00A307C0" w:rsidRPr="00C66897">
              <w:fldChar w:fldCharType="separate"/>
            </w:r>
            <w:r w:rsidR="00A307C0" w:rsidRPr="00C66897">
              <w:rPr>
                <w:noProof/>
              </w:rPr>
              <w:t>(</w:t>
            </w:r>
            <w:hyperlink w:anchor="_ENREF_371" w:tooltip="Mound, 2005 #19809" w:history="1">
              <w:r w:rsidR="00C15E3D" w:rsidRPr="00C66897">
                <w:rPr>
                  <w:noProof/>
                </w:rPr>
                <w:t>Mound &amp; Masumoto 2005</w:t>
              </w:r>
            </w:hyperlink>
            <w:r w:rsidR="00A307C0" w:rsidRPr="00C66897">
              <w:rPr>
                <w:noProof/>
              </w:rPr>
              <w:t>)</w:t>
            </w:r>
            <w:r w:rsidR="00A307C0" w:rsidRPr="00C66897">
              <w:fldChar w:fldCharType="end"/>
            </w:r>
            <w:r w:rsidRPr="00C66897">
              <w:t xml:space="preserve"> and WA </w:t>
            </w:r>
            <w:r w:rsidR="00A307C0" w:rsidRPr="00C66897">
              <w:fldChar w:fldCharType="begin"/>
            </w:r>
            <w:r w:rsidR="00C15E3D">
              <w:instrText xml:space="preserve"> ADDIN EN.CITE &lt;EndNote&gt;&lt;Cite&gt;&lt;Author&gt;Poole&lt;/Author&gt;&lt;Year&gt;2010&lt;/Year&gt;&lt;RecNum&gt;21453&lt;/RecNum&gt;&lt;DisplayText&gt;(Poole 2010)&lt;/DisplayText&gt;&lt;record&gt;&lt;rec-number&gt;21453&lt;/rec-number&gt;&lt;foreign-keys&gt;&lt;key app="EN" db-id="pxwxw0er9zv2fxezxdk5tt5utz5p5vtrwdv0" timestamp="1451972851"&gt;21453&lt;/key&gt;&lt;/foreign-keys&gt;&lt;ref-type name="Report"&gt;27&lt;/ref-type&gt;&lt;contributors&gt;&lt;authors&gt;&lt;author&gt;Poole,M.&lt;/author&gt;&lt;/authors&gt;&lt;/contributors&gt;&lt;titles&gt;&lt;title&gt;An annotated catalogue of insects and allied species associated with Western Australian agriculture and related industries&lt;/title&gt;&lt;/titles&gt;&lt;pages&gt;1-436&lt;/pages&gt;&lt;number&gt;Perennial draft, July 2010&lt;/number&gt;&lt;keywords&gt;&lt;keyword&gt;Industries&lt;/keyword&gt;&lt;keyword&gt;Industry&lt;/keyword&gt;&lt;keyword&gt;insect&lt;/keyword&gt;&lt;keyword&gt;Insects&lt;/keyword&gt;&lt;keyword&gt;Significance&lt;/keyword&gt;&lt;keyword&gt;Species&lt;/keyword&gt;&lt;keyword&gt;associated&lt;/keyword&gt;&lt;keyword&gt;Agriculture&lt;/keyword&gt;&lt;/keywords&gt;&lt;dates&gt;&lt;year&gt;2010&lt;/year&gt;&lt;/dates&gt;&lt;pub-location&gt;Western Australia&lt;/pub-location&gt;&lt;publisher&gt;Department of Agriculture and Food&lt;/publisher&gt;&lt;orig-pub&gt;&lt;style face="underline" font="default" size="100%"&gt;J:\E Library\Plant Catalogue\P&lt;/style&gt;&lt;/orig-pub&gt;&lt;label&gt;86265&lt;/label&gt;&lt;urls&gt;&lt;pdf-urls&gt;&lt;url&gt;file://J:\E Library\Plant Catalogue\P\Poole 2010 ID86265.pdf&lt;/url&gt;&lt;/pdf-urls&gt;&lt;/urls&gt;&lt;custom1&gt;Thrips group policy tkq&lt;/custom1&gt;&lt;/record&gt;&lt;/Cite&gt;&lt;/EndNote&gt;</w:instrText>
            </w:r>
            <w:r w:rsidR="00A307C0" w:rsidRPr="00C66897">
              <w:fldChar w:fldCharType="separate"/>
            </w:r>
            <w:r w:rsidR="00A307C0" w:rsidRPr="00C66897">
              <w:rPr>
                <w:noProof/>
              </w:rPr>
              <w:t>(</w:t>
            </w:r>
            <w:hyperlink w:anchor="_ENREF_454" w:tooltip="Poole, 2010 #21453" w:history="1">
              <w:r w:rsidR="00C15E3D" w:rsidRPr="00C66897">
                <w:rPr>
                  <w:noProof/>
                </w:rPr>
                <w:t>Poole 2010</w:t>
              </w:r>
            </w:hyperlink>
            <w:r w:rsidR="00A307C0" w:rsidRPr="00C66897">
              <w:rPr>
                <w:noProof/>
              </w:rPr>
              <w:t>)</w:t>
            </w:r>
            <w:r w:rsidR="00A307C0" w:rsidRPr="00C66897">
              <w:fldChar w:fldCharType="end"/>
            </w:r>
            <w:r w:rsidR="005011D0" w:rsidRPr="00C66897">
              <w:t xml:space="preserve"> (citing an internal report)</w:t>
            </w:r>
          </w:p>
        </w:tc>
        <w:tc>
          <w:tcPr>
            <w:tcW w:w="731" w:type="pct"/>
            <w:tcBorders>
              <w:top w:val="single" w:sz="4" w:space="0" w:color="D9D9D9" w:themeColor="background1" w:themeShade="D9"/>
              <w:left w:val="nil"/>
              <w:bottom w:val="single" w:sz="4" w:space="0" w:color="D9D9D9" w:themeColor="background1" w:themeShade="D9"/>
              <w:right w:val="nil"/>
            </w:tcBorders>
          </w:tcPr>
          <w:p w14:paraId="3DE5C8B1" w14:textId="66D33F30" w:rsidR="001A04DB" w:rsidRPr="00C66897" w:rsidRDefault="001A04DB" w:rsidP="00C15E3D">
            <w:pPr>
              <w:pStyle w:val="TableText"/>
            </w:pPr>
            <w:r w:rsidRPr="00C66897">
              <w:t xml:space="preserve">Flowers, possibly polyphagous, including </w:t>
            </w:r>
            <w:r w:rsidRPr="00C66897">
              <w:rPr>
                <w:i/>
              </w:rPr>
              <w:t xml:space="preserve">Parnthenium hysterophorus </w:t>
            </w:r>
            <w:r w:rsidR="00A307C0" w:rsidRPr="00C66897">
              <w:fldChar w:fldCharType="begin">
                <w:fldData xml:space="preserve">PEVuZE5vdGU+PENpdGU+PEF1dGhvcj5Nb3VuZDwvQXV0aG9yPjxZZWFyPjIwMTI8L1llYXI+PFJl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</w:fldData>
              </w:fldChar>
            </w:r>
            <w:r w:rsidR="00C15E3D">
              <w:instrText xml:space="preserve"> ADDIN EN.CITE </w:instrText>
            </w:r>
            <w:r w:rsidR="00C15E3D">
              <w:fldChar w:fldCharType="begin">
                <w:fldData xml:space="preserve">PEVuZE5vdGU+PENpdGU+PEF1dGhvcj5Nb3VuZDwvQXV0aG9yPjxZZWFyPjIwMTI8L1llYXI+PFJl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71" w:tooltip="Mound, 2005 #19809" w:history="1">
              <w:r w:rsidR="00C15E3D" w:rsidRPr="00C66897">
                <w:rPr>
                  <w:noProof/>
                </w:rPr>
                <w:t>Mound &amp; Masumoto 2005</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3351067E"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4672E198"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40456B8C" w14:textId="77777777" w:rsidR="001A04DB" w:rsidRPr="00C66897" w:rsidRDefault="001A04DB" w:rsidP="00A56500">
            <w:pPr>
              <w:pStyle w:val="TableText"/>
            </w:pPr>
            <w:r w:rsidRPr="00C66897">
              <w:t>No</w:t>
            </w:r>
          </w:p>
        </w:tc>
      </w:tr>
      <w:tr w:rsidR="009A1ABC" w:rsidRPr="00C66897" w14:paraId="4C749CFF"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46FEDF9" w14:textId="77777777" w:rsidR="001A04DB" w:rsidRPr="00C66897" w:rsidRDefault="001A04DB" w:rsidP="00A56500">
            <w:pPr>
              <w:pStyle w:val="TableText"/>
              <w:rPr>
                <w:iCs/>
              </w:rPr>
            </w:pPr>
            <w:r w:rsidRPr="00C66897">
              <w:rPr>
                <w:i/>
                <w:iCs/>
              </w:rPr>
              <w:t xml:space="preserve">Thrips tabaci </w:t>
            </w:r>
            <w:r w:rsidRPr="00C66897">
              <w:rPr>
                <w:iCs/>
              </w:rPr>
              <w:t>Lindemann</w:t>
            </w:r>
          </w:p>
          <w:p w14:paraId="55092E64" w14:textId="77777777" w:rsidR="001A04DB" w:rsidRPr="00C66897" w:rsidRDefault="001A04DB" w:rsidP="00A56500">
            <w:pPr>
              <w:pStyle w:val="TableText"/>
              <w:rPr>
                <w:i/>
                <w:iCs/>
              </w:rPr>
            </w:pPr>
            <w:r w:rsidRPr="00C66897">
              <w:t>Onion thrips, potato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5C45905D" w14:textId="6A3BA76C" w:rsidR="001A04DB" w:rsidRPr="00C66897" w:rsidRDefault="001A04DB" w:rsidP="00A56500">
            <w:pPr>
              <w:pStyle w:val="TableText"/>
            </w:pPr>
            <w:r w:rsidRPr="00C66897">
              <w:t>1,</w:t>
            </w:r>
            <w:r w:rsidR="007A6EE1" w:rsidRPr="00C66897">
              <w:t xml:space="preserve"> </w:t>
            </w:r>
            <w:r w:rsidRPr="00C66897">
              <w:t>2,</w:t>
            </w:r>
            <w:r w:rsidR="007A6EE1" w:rsidRPr="00C66897">
              <w:t xml:space="preserve"> </w:t>
            </w:r>
            <w:r w:rsidRPr="00C66897">
              <w:t>3,</w:t>
            </w:r>
            <w:r w:rsidR="007A6EE1" w:rsidRPr="00C66897">
              <w:t xml:space="preserve"> </w:t>
            </w:r>
            <w:r w:rsidRPr="00C66897">
              <w:t>4,</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73C0180C" w14:textId="0B61593C" w:rsidR="001A04DB" w:rsidRPr="00C66897" w:rsidRDefault="001A04DB" w:rsidP="00C15E3D">
            <w:pPr>
              <w:pStyle w:val="TableText"/>
            </w:pPr>
            <w:r w:rsidRPr="00C66897">
              <w:t>Worldwide, but rare in wet tropics</w:t>
            </w:r>
            <w:r w:rsidRPr="00C66897" w:rsidDel="00435DBC">
              <w:t xml:space="preserve"> </w:t>
            </w:r>
            <w:r w:rsidR="00A307C0" w:rsidRPr="00C66897">
              <w:fldChar w:fldCharType="begin">
                <w:fldData xml:space="preserve">PEVuZE5vdGU+PENpdGU+PEF1dGhvcj5Nb3VuZDwvQXV0aG9yPjxZZWFyPjIwMTI8L1llYXI+PFJl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</w:fldData>
              </w:fldChar>
            </w:r>
            <w:r w:rsidR="00C15E3D">
              <w:instrText xml:space="preserve"> ADDIN EN.CITE </w:instrText>
            </w:r>
            <w:r w:rsidR="00C15E3D">
              <w:fldChar w:fldCharType="begin">
                <w:fldData xml:space="preserve">PEVuZE5vdGU+PENpdGU+PEF1dGhvcj5Nb3VuZDwvQXV0aG9yPjxZZWFyPjIwMTI8L1llYXI+PFJl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 xml:space="preserve">; </w:t>
            </w:r>
            <w:hyperlink w:anchor="_ENREF_371" w:tooltip="Mound, 2005 #19809" w:history="1">
              <w:r w:rsidR="00C15E3D" w:rsidRPr="00C66897">
                <w:rPr>
                  <w:noProof/>
                </w:rPr>
                <w:t>Mound &amp; Masumoto 2005</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B678384" w14:textId="63E93026" w:rsidR="001A04DB" w:rsidRPr="00C66897" w:rsidRDefault="001A04DB" w:rsidP="00C15E3D">
            <w:pPr>
              <w:pStyle w:val="TableText"/>
            </w:pPr>
            <w:r w:rsidRPr="00C66897">
              <w:t xml:space="preserve">Yes, widespread across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08443D" w:rsidRPr="00C66897">
              <w:t xml:space="preserve">. </w:t>
            </w:r>
            <w:r w:rsidR="00BC1F26" w:rsidRPr="00C66897">
              <w:t xml:space="preserve">Unwanted quarantine pest for Tas, </w:t>
            </w:r>
            <w:r w:rsidR="00BC1F26" w:rsidRPr="00C66897">
              <w:rPr>
                <w:iCs/>
                <w:color w:val="000000" w:themeColor="text1"/>
              </w:rPr>
              <w:t xml:space="preserve">which </w:t>
            </w:r>
            <w:r w:rsidR="00E67FAA" w:rsidRPr="00C66897">
              <w:rPr>
                <w:iCs/>
                <w:color w:val="000000" w:themeColor="text1"/>
              </w:rPr>
              <w:t xml:space="preserve">is not officially regulated </w:t>
            </w:r>
            <w:r w:rsidR="00A307C0" w:rsidRPr="00C66897">
              <w:rPr>
                <w:iCs/>
                <w:color w:val="000000" w:themeColor="text1"/>
              </w:rPr>
              <w:fldChar w:fldCharType="begin"/>
            </w:r>
            <w:r w:rsidR="00C15E3D">
              <w:rPr>
                <w:iCs/>
                <w:color w:val="000000" w:themeColor="text1"/>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151" w:tooltip="DPIPWE Tasmania, 2015 #22879" w:history="1">
              <w:r w:rsidR="00C15E3D" w:rsidRPr="00C66897">
                <w:rPr>
                  <w:iCs/>
                  <w:noProof/>
                  <w:color w:val="000000" w:themeColor="text1"/>
                </w:rPr>
                <w:t>DPIPWE Tasmania 2015</w:t>
              </w:r>
            </w:hyperlink>
            <w:r w:rsidR="00A307C0" w:rsidRPr="00C66897">
              <w:rPr>
                <w:iCs/>
                <w:noProof/>
                <w:color w:val="000000" w:themeColor="text1"/>
              </w:rPr>
              <w:t>)</w:t>
            </w:r>
            <w:r w:rsidR="00A307C0" w:rsidRPr="00C66897">
              <w:rPr>
                <w:iCs/>
                <w:color w:val="000000" w:themeColor="text1"/>
              </w:rPr>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3651485F" w14:textId="0B4D73B5" w:rsidR="0059574E" w:rsidRPr="00C66897" w:rsidRDefault="00B35EE5" w:rsidP="00253B27">
            <w:pPr>
              <w:pStyle w:val="TableText"/>
            </w:pPr>
            <w:r w:rsidRPr="00C66897">
              <w:t>Flowers and leaves, polyphagous</w:t>
            </w:r>
            <w:r w:rsidR="001A04DB" w:rsidRPr="00C66897">
              <w:t xml:space="preserve"> </w:t>
            </w:r>
            <w:r w:rsidR="00A307C0" w:rsidRPr="00C66897">
              <w:fldChar w:fldCharType="begin">
                <w:fldData xml:space="preserve">PEVuZE5vdGU+PENpdGU+PEF1dGhvcj5DQUJJPC9BdXRob3I+PFllYXI+MjAxMzwvWWVhcj48UmVj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d29yZD5NZXJvdGhyaXBpZGFlPC9rZXl3b3JkPjxrZXl3b3JkPlBobGFlb3RocmlwaWRhZTwva2V5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=
</w:fldData>
              </w:fldChar>
            </w:r>
            <w:r w:rsidR="00C15E3D">
              <w:instrText xml:space="preserve"> ADDIN EN.CITE </w:instrText>
            </w:r>
            <w:r w:rsidR="00C15E3D">
              <w:fldChar w:fldCharType="begin">
                <w:fldData xml:space="preserve">PEVuZE5vdGU+PENpdGU+PEF1dGhvcj5DQUJJPC9BdXRob3I+PFllYXI+MjAxMzwvWWVhcj48UmVj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d29yZD5NZXJvdGhyaXBpZGFlPC9rZXl3b3JkPjxrZXl3b3JkPlBobGFlb3RocmlwaWRhZTwva2V5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=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 xml:space="preserve">; </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08443D" w:rsidRPr="00C66897">
              <w:t xml:space="preserve"> </w:t>
            </w:r>
          </w:p>
          <w:p w14:paraId="3D2D1BDF" w14:textId="675242D8" w:rsidR="001A04DB" w:rsidRPr="00C66897" w:rsidRDefault="001A04DB" w:rsidP="00253B27">
            <w:pPr>
              <w:pStyle w:val="TableText"/>
            </w:pPr>
            <w:r w:rsidRPr="00C66897">
              <w:t xml:space="preserve">Exotic strains/biotypes of </w:t>
            </w:r>
            <w:r w:rsidRPr="00C66897">
              <w:rPr>
                <w:i/>
              </w:rPr>
              <w:t xml:space="preserve">Thrips tabaci </w:t>
            </w:r>
            <w:r w:rsidRPr="00C66897">
              <w:t>identified as high priority pest for onion industry by Plant Health Australia</w:t>
            </w:r>
          </w:p>
        </w:tc>
        <w:tc>
          <w:tcPr>
            <w:tcW w:w="1076" w:type="pct"/>
            <w:tcBorders>
              <w:top w:val="single" w:sz="4" w:space="0" w:color="D9D9D9" w:themeColor="background1" w:themeShade="D9"/>
              <w:left w:val="nil"/>
              <w:bottom w:val="single" w:sz="4" w:space="0" w:color="D9D9D9" w:themeColor="background1" w:themeShade="D9"/>
              <w:right w:val="nil"/>
            </w:tcBorders>
          </w:tcPr>
          <w:p w14:paraId="06930757" w14:textId="38A1F233" w:rsidR="001A04DB" w:rsidRPr="00C66897" w:rsidRDefault="001A04DB" w:rsidP="00C15E3D">
            <w:pPr>
              <w:pStyle w:val="TableText"/>
            </w:pPr>
            <w:r w:rsidRPr="00C66897">
              <w:rPr>
                <w:rFonts w:cs="Calibri"/>
              </w:rPr>
              <w:t xml:space="preserve">Interception group </w:t>
            </w:r>
            <w:r w:rsidRPr="00C66897">
              <w:rPr>
                <w:rFonts w:cs="Calibri"/>
                <w:color w:val="000000" w:themeColor="text1"/>
              </w:rPr>
              <w:t>A;</w:t>
            </w:r>
            <w:r w:rsidRPr="00C66897">
              <w:t xml:space="preserve"> on </w:t>
            </w:r>
            <w:r w:rsidR="00CD3D61" w:rsidRPr="00C66897">
              <w:t>cut-flowers</w:t>
            </w:r>
            <w:r w:rsidRPr="00C66897">
              <w:t xml:space="preserve"> and foliage, </w:t>
            </w:r>
            <w:r w:rsidRPr="00C66897">
              <w:rPr>
                <w:i/>
              </w:rPr>
              <w:t xml:space="preserve">Asparagus </w:t>
            </w:r>
            <w:r w:rsidRPr="00C66897">
              <w:t>spears, fruit, vegetables and Alliaceae bulbs</w:t>
            </w:r>
            <w:r w:rsidR="0008443D" w:rsidRPr="00C66897">
              <w:t xml:space="preserve">. </w:t>
            </w:r>
            <w:r w:rsidRPr="00C66897">
              <w:t xml:space="preserve">474 interceptions from Europe, Mediterranean and/or Africa from 1983-1999 and 81 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08443D" w:rsidRPr="00C66897">
              <w:t xml:space="preserve">. </w:t>
            </w:r>
            <w:r w:rsidRPr="00C66897">
              <w:t xml:space="preserve">Intercepted on numerous plants from other Asian countries, Europe, USA, Colombia, South Africa, Australia and New Zealand to Japan </w:t>
            </w:r>
            <w:r w:rsidR="00A307C0" w:rsidRPr="00C66897">
              <w:fldChar w:fldCharType="begin"/>
            </w:r>
            <w:r w:rsidR="00C15E3D">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518D5977"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36AE014C" w14:textId="64110DE4" w:rsidR="001A04DB" w:rsidRPr="00C66897" w:rsidRDefault="001A04DB" w:rsidP="00C15E3D">
            <w:pPr>
              <w:pStyle w:val="TableText"/>
            </w:pPr>
            <w:r w:rsidRPr="00C66897">
              <w:t>Yes</w:t>
            </w:r>
            <w:r w:rsidR="00DF5025" w:rsidRPr="00C66897">
              <w:t xml:space="preserve"> </w:t>
            </w:r>
            <w:r w:rsidR="00A307C0" w:rsidRPr="00C66897">
              <w:rPr>
                <w:rFonts w:cstheme="minorHAnsi"/>
                <w:iCs/>
              </w:rPr>
              <w:fldChar w:fldCharType="begin"/>
            </w:r>
            <w:r w:rsidR="00C15E3D">
              <w:rPr>
                <w:rFonts w:cstheme="minorHAnsi"/>
                <w:iCs/>
              </w:rPr>
              <w:instrText xml:space="preserve"> ADDIN EN.CITE &lt;EndNote&gt;&lt;Cite&gt;&lt;Author&gt;Hassani-Mehraban&lt;/Author&gt;&lt;Year&gt;2005&lt;/Year&gt;&lt;RecNum&gt;21561&lt;/RecNum&gt;&lt;DisplayText&gt;(Hassani-Mehraban et al. 2005)&lt;/DisplayText&gt;&lt;record&gt;&lt;rec-number&gt;21561&lt;/rec-number&gt;&lt;foreign-keys&gt;&lt;key app="EN" db-id="pxwxw0er9zv2fxezxdk5tt5utz5p5vtrwdv0" timestamp="1451972854"&gt;21561&lt;/key&gt;&lt;/foreign-keys&gt;&lt;ref-type name="Journal Article"&gt;17&lt;/ref-type&gt;&lt;contributors&gt;&lt;authors&gt;&lt;author&gt;Hassani-Mehraban,A.&lt;/author&gt;&lt;author&gt;Saaijer,J.&lt;/author&gt;&lt;author&gt;Peters,D.&lt;/author&gt;&lt;author&gt;Goldbach,R.&lt;/author&gt;&lt;author&gt;Kormelink,R.&lt;/author&gt;&lt;/authors&gt;&lt;/contributors&gt;&lt;titles&gt;&lt;title&gt;&lt;style face="normal" font="default" size="100%"&gt;A new tomato-infecting &lt;/style&gt;&lt;style face="italic" font="default" size="100%"&gt;Tospovirus&lt;/style&gt;&lt;style face="normal" font="default" size="100%"&gt; from Iran.&lt;/style&gt;&lt;/title&gt;&lt;secondary-title&gt;Phytopathology&lt;/secondary-title&gt;&lt;/titles&gt;&lt;periodical&gt;&lt;full-title&gt;Phytopathology&lt;/full-title&gt;&lt;/periodical&gt;&lt;pages&gt;852-858&lt;/pages&gt;&lt;volume&gt;95&lt;/volume&gt;&lt;keywords&gt;&lt;keyword&gt;Tospovirus&lt;/keyword&gt;&lt;keyword&gt;Species&lt;/keyword&gt;&lt;keyword&gt;Tomato&lt;/keyword&gt;&lt;keyword&gt;Iran&lt;/keyword&gt;&lt;keyword&gt;disease&lt;/keyword&gt;&lt;keyword&gt;Symptoms&lt;/keyword&gt;&lt;keyword&gt;Lesions&lt;/keyword&gt;&lt;keyword&gt;Leaves&lt;/keyword&gt;&lt;keyword&gt;Spots&lt;/keyword&gt;&lt;keyword&gt;Fruits&lt;/keyword&gt;&lt;keyword&gt;fruit&lt;/keyword&gt;&lt;keyword&gt;Virus&lt;/keyword&gt;&lt;keyword&gt;RNA&lt;/keyword&gt;&lt;keyword&gt;ITS&lt;/keyword&gt;&lt;keyword&gt;Sequence&lt;/keyword&gt;&lt;keyword&gt;Features&lt;/keyword&gt;&lt;keyword&gt;protein&lt;/keyword&gt;&lt;keyword&gt;j&lt;/keyword&gt;&lt;keyword&gt;Phytopathology&lt;/keyword&gt;&lt;keyword&gt;Iris yellow spot virus&lt;/keyword&gt;&lt;/keywords&gt;&lt;dates&gt;&lt;year&gt;2005&lt;/year&gt;&lt;/dates&gt;&lt;orig-pub&gt;&lt;style face="underline" font="default" size="100%"&gt;J:\E Library\Plant Catalogue\H&lt;/style&gt;&lt;/orig-pub&gt;&lt;label&gt;86377&lt;/label&gt;&lt;urls&gt;&lt;/urls&gt;&lt;custom1&gt;Tospovirus YGC&lt;/custom1&gt;&lt;/record&gt;&lt;/Cite&gt;&lt;/EndNote&gt;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216" w:tooltip="Hassani-Mehraban, 2005 #21561" w:history="1">
              <w:r w:rsidR="00C15E3D" w:rsidRPr="00C66897">
                <w:rPr>
                  <w:rFonts w:cstheme="minorHAnsi"/>
                  <w:iCs/>
                  <w:noProof/>
                </w:rPr>
                <w:t>Hassani-Mehraban et al. 2005</w:t>
              </w:r>
            </w:hyperlink>
            <w:r w:rsidR="00A307C0" w:rsidRPr="00C66897">
              <w:rPr>
                <w:rFonts w:cstheme="minorHAnsi"/>
                <w:iCs/>
                <w:noProof/>
              </w:rPr>
              <w:t>)</w:t>
            </w:r>
            <w:r w:rsidR="00A307C0" w:rsidRPr="00C66897">
              <w:rPr>
                <w:rFonts w:cstheme="minorHAnsi"/>
                <w:iCs/>
              </w:rPr>
              <w:fldChar w:fldCharType="end"/>
            </w:r>
          </w:p>
        </w:tc>
      </w:tr>
      <w:tr w:rsidR="009A1ABC" w:rsidRPr="00C66897" w14:paraId="16242EFF"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30B7BB0E" w14:textId="77777777" w:rsidR="001A04DB" w:rsidRPr="00C66897" w:rsidRDefault="001A04DB" w:rsidP="00A56500">
            <w:pPr>
              <w:pStyle w:val="TableText"/>
              <w:rPr>
                <w:iCs/>
              </w:rPr>
            </w:pPr>
            <w:r w:rsidRPr="00C66897">
              <w:rPr>
                <w:i/>
                <w:iCs/>
              </w:rPr>
              <w:t xml:space="preserve">Thrips urticae </w:t>
            </w:r>
            <w:r w:rsidRPr="00C66897">
              <w:rPr>
                <w:iCs/>
              </w:rPr>
              <w:t>Fabricius</w:t>
            </w:r>
          </w:p>
        </w:tc>
        <w:tc>
          <w:tcPr>
            <w:tcW w:w="372" w:type="pct"/>
            <w:tcBorders>
              <w:top w:val="single" w:sz="4" w:space="0" w:color="D9D9D9" w:themeColor="background1" w:themeShade="D9"/>
              <w:left w:val="nil"/>
              <w:bottom w:val="single" w:sz="4" w:space="0" w:color="D9D9D9" w:themeColor="background1" w:themeShade="D9"/>
              <w:right w:val="nil"/>
            </w:tcBorders>
          </w:tcPr>
          <w:p w14:paraId="138FC874"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E09BEBE" w14:textId="083E67A4" w:rsidR="001A04DB" w:rsidRPr="00C66897" w:rsidRDefault="001A04DB" w:rsidP="00C15E3D">
            <w:pPr>
              <w:pStyle w:val="TableText"/>
            </w:pPr>
            <w:r w:rsidRPr="00C66897">
              <w:t xml:space="preserve">Japan and Europe </w:t>
            </w:r>
            <w:r w:rsidR="00A307C0" w:rsidRPr="00C66897">
              <w:fldChar w:fldCharType="begin"/>
            </w:r>
            <w:r w:rsidR="00C15E3D">
              <w:instrText xml:space="preserve"> ADDIN EN.CITE &lt;EndNote&gt;&lt;Cite&gt;&lt;Author&gt;Masumoto&lt;/Author&gt;&lt;Year&gt;2013&lt;/Year&gt;&lt;RecNum&gt;19873&lt;/RecNum&gt;&lt;DisplayText&gt;(Masumoto &amp;amp; Okajima 2013)&lt;/DisplayText&gt;&lt;record&gt;&lt;rec-number&gt;19873&lt;/rec-number&gt;&lt;foreign-keys&gt;&lt;key app="EN" db-id="pxwxw0er9zv2fxezxdk5tt5utz5p5vtrwdv0" timestamp="1451972814"&gt;19873&lt;/key&gt;&lt;/foreign-keys&gt;&lt;ref-type name="Journal Article"&gt;17&lt;/ref-type&gt;&lt;contributors&gt;&lt;authors&gt;&lt;author&gt;Masumoto,M.&lt;/author&gt;&lt;author&gt;Okajima,S.&lt;/author&gt;&lt;/authors&gt;&lt;/contributors&gt;&lt;titles&gt;&lt;title&gt;&lt;style face="normal" font="default" size="100%"&gt;Review of the genus &lt;/style&gt;&lt;style face="italic" font="default" size="100%"&gt;Thrips &lt;/style&gt;&lt;style face="normal" font="default" size="100%"&gt;and related genera (Thysanoptera, Thripidae) from Japan&lt;/style&gt;&lt;/title&gt;&lt;secondary-title&gt;Zootaxa&lt;/secondary-title&gt;&lt;/titles&gt;&lt;periodical&gt;&lt;full-title&gt;Zootaxa&lt;/full-title&gt;&lt;/periodical&gt;&lt;pages&gt;1-65&lt;/pages&gt;&lt;volume&gt;3678&lt;/volume&gt;&lt;number&gt;1&lt;/number&gt;&lt;keywords&gt;&lt;keyword&gt;aspinus&lt;/keyword&gt;&lt;keyword&gt;Fauna&lt;/keyword&gt;&lt;keyword&gt;Genera&lt;/keyword&gt;&lt;keyword&gt;Genus&lt;/keyword&gt;&lt;keyword&gt;Japan&lt;/keyword&gt;&lt;keyword&gt;Japanese&lt;/keyword&gt;&lt;keyword&gt;Species&lt;/keyword&gt;&lt;keyword&gt;Thripidae&lt;/keyword&gt;&lt;keyword&gt;Thrips&lt;/keyword&gt;&lt;keyword&gt;Thysanoptera&lt;/keyword&gt;&lt;keyword&gt;Urticae&lt;/keyword&gt;&lt;/keywords&gt;&lt;dates&gt;&lt;year&gt;2013&lt;/year&gt;&lt;/dates&gt;&lt;orig-pub&gt;&lt;style face="underline" font="default" size="100%"&gt;J:\E Library\Plant Catalogue\M&lt;/style&gt;&lt;/orig-pub&gt;&lt;label&gt;84232&lt;/label&gt;&lt;urls&gt;&lt;related-urls&gt;&lt;url&gt;&lt;style face="underline" font="default" size="100%"&gt;http://dx.doi.org/10.11646/zootaxa.3678.1.1&lt;/style&gt;&lt;/url&gt;&lt;/related-urls&gt;&lt;/urls&gt;&lt;custom1&gt;cw Citrus nursery stock review JN request as&lt;/custom1&gt;&lt;/record&gt;&lt;/Cite&gt;&lt;/EndNote&gt;</w:instrText>
            </w:r>
            <w:r w:rsidR="00A307C0" w:rsidRPr="00C66897">
              <w:fldChar w:fldCharType="separate"/>
            </w:r>
            <w:r w:rsidR="00A307C0" w:rsidRPr="00C66897">
              <w:rPr>
                <w:noProof/>
              </w:rPr>
              <w:t>(</w:t>
            </w:r>
            <w:hyperlink w:anchor="_ENREF_329" w:tooltip="Masumoto, 2013 #19873" w:history="1">
              <w:r w:rsidR="00C15E3D" w:rsidRPr="00C66897">
                <w:rPr>
                  <w:noProof/>
                </w:rPr>
                <w:t>Masumoto &amp; Okajima 2013</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6E74622" w14:textId="5661EBF7"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117A484B" w14:textId="58390EA5" w:rsidR="001A04DB" w:rsidRPr="00C66897" w:rsidRDefault="001A04DB" w:rsidP="00C15E3D">
            <w:pPr>
              <w:pStyle w:val="TableText"/>
            </w:pPr>
            <w:r w:rsidRPr="00C66897">
              <w:t xml:space="preserve">Leaves and flowers of many host plants </w:t>
            </w:r>
            <w:r w:rsidR="00A307C0" w:rsidRPr="00C66897">
              <w:fldChar w:fldCharType="begin"/>
            </w:r>
            <w:r w:rsidR="00C15E3D">
              <w:instrText xml:space="preserve"> ADDIN EN.CITE &lt;EndNote&gt;&lt;Cite&gt;&lt;Author&gt;Masumoto&lt;/Author&gt;&lt;Year&gt;2013&lt;/Year&gt;&lt;RecNum&gt;19873&lt;/RecNum&gt;&lt;DisplayText&gt;(Masumoto &amp;amp; Okajima 2013)&lt;/DisplayText&gt;&lt;record&gt;&lt;rec-number&gt;19873&lt;/rec-number&gt;&lt;foreign-keys&gt;&lt;key app="EN" db-id="pxwxw0er9zv2fxezxdk5tt5utz5p5vtrwdv0" timestamp="1451972814"&gt;19873&lt;/key&gt;&lt;/foreign-keys&gt;&lt;ref-type name="Journal Article"&gt;17&lt;/ref-type&gt;&lt;contributors&gt;&lt;authors&gt;&lt;author&gt;Masumoto,M.&lt;/author&gt;&lt;author&gt;Okajima,S.&lt;/author&gt;&lt;/authors&gt;&lt;/contributors&gt;&lt;titles&gt;&lt;title&gt;&lt;style face="normal" font="default" size="100%"&gt;Review of the genus &lt;/style&gt;&lt;style face="italic" font="default" size="100%"&gt;Thrips &lt;/style&gt;&lt;style face="normal" font="default" size="100%"&gt;and related genera (Thysanoptera, Thripidae) from Japan&lt;/style&gt;&lt;/title&gt;&lt;secondary-title&gt;Zootaxa&lt;/secondary-title&gt;&lt;/titles&gt;&lt;periodical&gt;&lt;full-title&gt;Zootaxa&lt;/full-title&gt;&lt;/periodical&gt;&lt;pages&gt;1-65&lt;/pages&gt;&lt;volume&gt;3678&lt;/volume&gt;&lt;number&gt;1&lt;/number&gt;&lt;keywords&gt;&lt;keyword&gt;aspinus&lt;/keyword&gt;&lt;keyword&gt;Fauna&lt;/keyword&gt;&lt;keyword&gt;Genera&lt;/keyword&gt;&lt;keyword&gt;Genus&lt;/keyword&gt;&lt;keyword&gt;Japan&lt;/keyword&gt;&lt;keyword&gt;Japanese&lt;/keyword&gt;&lt;keyword&gt;Species&lt;/keyword&gt;&lt;keyword&gt;Thripidae&lt;/keyword&gt;&lt;keyword&gt;Thrips&lt;/keyword&gt;&lt;keyword&gt;Thysanoptera&lt;/keyword&gt;&lt;keyword&gt;Urticae&lt;/keyword&gt;&lt;/keywords&gt;&lt;dates&gt;&lt;year&gt;2013&lt;/year&gt;&lt;/dates&gt;&lt;orig-pub&gt;&lt;style face="underline" font="default" size="100%"&gt;J:\E Library\Plant Catalogue\M&lt;/style&gt;&lt;/orig-pub&gt;&lt;label&gt;84232&lt;/label&gt;&lt;urls&gt;&lt;related-urls&gt;&lt;url&gt;&lt;style face="underline" font="default" size="100%"&gt;http://dx.doi.org/10.11646/zootaxa.3678.1.1&lt;/style&gt;&lt;/url&gt;&lt;/related-urls&gt;&lt;/urls&gt;&lt;custom1&gt;cw Citrus nursery stock review JN request as&lt;/custom1&gt;&lt;/record&gt;&lt;/Cite&gt;&lt;/EndNote&gt;</w:instrText>
            </w:r>
            <w:r w:rsidR="00A307C0" w:rsidRPr="00C66897">
              <w:fldChar w:fldCharType="separate"/>
            </w:r>
            <w:r w:rsidR="00A307C0" w:rsidRPr="00C66897">
              <w:rPr>
                <w:noProof/>
              </w:rPr>
              <w:t>(</w:t>
            </w:r>
            <w:hyperlink w:anchor="_ENREF_329" w:tooltip="Masumoto, 2013 #19873" w:history="1">
              <w:r w:rsidR="00C15E3D" w:rsidRPr="00C66897">
                <w:rPr>
                  <w:noProof/>
                </w:rPr>
                <w:t>Masumoto &amp; Okajima 2013</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1B3412BB" w14:textId="2802F1EF" w:rsidR="001A04DB" w:rsidRPr="00C66897" w:rsidRDefault="00721EA7" w:rsidP="00C15E3D">
            <w:pPr>
              <w:pStyle w:val="TableText"/>
            </w:pPr>
            <w:r w:rsidRPr="00C66897">
              <w:t>Three</w:t>
            </w:r>
            <w:r w:rsidR="001A04DB" w:rsidRPr="00C66897">
              <w:t xml:space="preserve"> interceptions from Europe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37BF4D3A"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410273E0" w14:textId="77777777" w:rsidR="001A04DB" w:rsidRPr="00C66897" w:rsidRDefault="001A04DB" w:rsidP="00A56500">
            <w:pPr>
              <w:pStyle w:val="TableText"/>
            </w:pPr>
            <w:r w:rsidRPr="00C66897">
              <w:t>No</w:t>
            </w:r>
          </w:p>
        </w:tc>
      </w:tr>
      <w:tr w:rsidR="009A1ABC" w:rsidRPr="00C66897" w14:paraId="5554435D"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52B9F38" w14:textId="77777777" w:rsidR="001A04DB" w:rsidRPr="00C66897" w:rsidRDefault="001A04DB" w:rsidP="00A56500">
            <w:pPr>
              <w:pStyle w:val="TableText"/>
              <w:rPr>
                <w:iCs/>
              </w:rPr>
            </w:pPr>
            <w:r w:rsidRPr="00C66897">
              <w:rPr>
                <w:i/>
                <w:iCs/>
              </w:rPr>
              <w:t xml:space="preserve">Thrips validus </w:t>
            </w:r>
            <w:r w:rsidRPr="00C66897">
              <w:rPr>
                <w:iCs/>
              </w:rPr>
              <w:t>Uzel</w:t>
            </w:r>
          </w:p>
        </w:tc>
        <w:tc>
          <w:tcPr>
            <w:tcW w:w="372" w:type="pct"/>
            <w:tcBorders>
              <w:top w:val="single" w:sz="4" w:space="0" w:color="D9D9D9" w:themeColor="background1" w:themeShade="D9"/>
              <w:left w:val="nil"/>
              <w:bottom w:val="single" w:sz="4" w:space="0" w:color="D9D9D9" w:themeColor="background1" w:themeShade="D9"/>
              <w:right w:val="nil"/>
            </w:tcBorders>
          </w:tcPr>
          <w:p w14:paraId="7587CBC2"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75A0B5F4" w14:textId="56A8BA19" w:rsidR="001A04DB" w:rsidRPr="00C66897" w:rsidRDefault="001A04DB" w:rsidP="00C15E3D">
            <w:pPr>
              <w:pStyle w:val="TableText"/>
            </w:pPr>
            <w:r w:rsidRPr="00C66897">
              <w:t xml:space="preserve">Europe and USA Europe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17141CF" w14:textId="7C336A51"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0F678E4" w14:textId="6A8FB96C" w:rsidR="00667B27" w:rsidRPr="00C66897" w:rsidRDefault="001A04DB" w:rsidP="00C15E3D">
            <w:pPr>
              <w:pStyle w:val="TableText"/>
            </w:pPr>
            <w:r w:rsidRPr="00C66897">
              <w:t xml:space="preserve">Flowers of many herbaceous species, especially in Asteraceae </w:t>
            </w:r>
            <w:r w:rsidR="00A307C0" w:rsidRPr="00C66897">
              <w:fldChar w:fldCharType="begin">
                <w:fldData xml:space="preserve">PEVuZE5vdGU+PENpdGU+PEF1dGhvcj5CYXJidWNlYW51PC9BdXRob3I+PFllYXI+MjAxMjwvWWVh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</w:fldData>
              </w:fldChar>
            </w:r>
            <w:r w:rsidR="00A307C0" w:rsidRPr="00C66897">
              <w:instrText xml:space="preserve"> ADDIN EN.CITE </w:instrText>
            </w:r>
            <w:r w:rsidR="00A307C0" w:rsidRPr="00C66897">
              <w:fldChar w:fldCharType="begin">
                <w:fldData xml:space="preserve">PEVuZE5vdGU+PENpdGU+PEF1dGhvcj5CYXJidWNlYW51PC9BdXRob3I+PFllYXI+MjAxMjwvWWVh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</w:fldData>
              </w:fldChar>
            </w:r>
            <w:r w:rsidR="00A307C0" w:rsidRPr="00C66897">
              <w:instrText xml:space="preserve"> ADDIN EN.CITE.DATA </w:instrText>
            </w:r>
            <w:r w:rsidR="00A307C0" w:rsidRPr="00C66897">
              <w:fldChar w:fldCharType="end"/>
            </w:r>
            <w:r w:rsidR="00A307C0" w:rsidRPr="00C66897">
              <w:fldChar w:fldCharType="separate"/>
            </w:r>
            <w:r w:rsidR="00A307C0" w:rsidRPr="00C66897">
              <w:rPr>
                <w:noProof/>
              </w:rPr>
              <w:t>(</w:t>
            </w:r>
            <w:hyperlink w:anchor="_ENREF_25" w:tooltip="Barbuceanu, 2012 #23" w:history="1">
              <w:r w:rsidR="00C15E3D" w:rsidRPr="00C66897">
                <w:rPr>
                  <w:noProof/>
                </w:rPr>
                <w:t>Barbuceanu &amp; Vasiliu-Oromulu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6A88A2BC"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16D7F352"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759E4F47" w14:textId="77777777" w:rsidR="001A04DB" w:rsidRPr="00C66897" w:rsidRDefault="001A04DB" w:rsidP="00A56500">
            <w:pPr>
              <w:pStyle w:val="TableText"/>
            </w:pPr>
            <w:r w:rsidRPr="00C66897">
              <w:t>No</w:t>
            </w:r>
          </w:p>
        </w:tc>
      </w:tr>
      <w:tr w:rsidR="001A04DB" w:rsidRPr="00C66897" w14:paraId="207A9E9C" w14:textId="77777777" w:rsidTr="004B138E">
        <w:trPr>
          <w:trHeight w:val="443"/>
        </w:trPr>
        <w:tc>
          <w:tcPr>
            <w:tcW w:w="5000" w:type="pct"/>
            <w:gridSpan w:val="8"/>
            <w:tcBorders>
              <w:top w:val="single" w:sz="4" w:space="0" w:color="D9D9D9" w:themeColor="background1" w:themeShade="D9"/>
              <w:left w:val="nil"/>
              <w:bottom w:val="nil"/>
              <w:right w:val="nil"/>
            </w:tcBorders>
          </w:tcPr>
          <w:p w14:paraId="1CA92845" w14:textId="5994F626" w:rsidR="001A04DB" w:rsidRPr="00C66897" w:rsidRDefault="00D133E1" w:rsidP="00A56500">
            <w:pPr>
              <w:pStyle w:val="TableText"/>
              <w:rPr>
                <w:iCs/>
              </w:rPr>
            </w:pPr>
            <w:r w:rsidRPr="00C66897">
              <w:rPr>
                <w:iCs/>
              </w:rPr>
              <w:t>PHLAEOTHRIPIDAE</w:t>
            </w:r>
          </w:p>
        </w:tc>
      </w:tr>
      <w:tr w:rsidR="009A1ABC" w:rsidRPr="00C66897" w14:paraId="0ED650D7" w14:textId="77777777" w:rsidTr="004B138E">
        <w:tc>
          <w:tcPr>
            <w:tcW w:w="618" w:type="pct"/>
            <w:tcBorders>
              <w:top w:val="nil"/>
              <w:left w:val="nil"/>
              <w:bottom w:val="single" w:sz="4" w:space="0" w:color="D9D9D9" w:themeColor="background1" w:themeShade="D9"/>
              <w:right w:val="nil"/>
            </w:tcBorders>
          </w:tcPr>
          <w:p w14:paraId="3B3FD368" w14:textId="1CE5884E" w:rsidR="001A04DB" w:rsidRPr="00CE288F" w:rsidRDefault="001A04DB" w:rsidP="00CE288F">
            <w:pPr>
              <w:pStyle w:val="TableText"/>
              <w:rPr>
                <w:iCs/>
              </w:rPr>
            </w:pPr>
            <w:r w:rsidRPr="00C66897">
              <w:rPr>
                <w:i/>
                <w:iCs/>
              </w:rPr>
              <w:t xml:space="preserve">Gynaikothrips ficorum </w:t>
            </w:r>
            <w:r w:rsidR="00CE288F">
              <w:rPr>
                <w:iCs/>
              </w:rPr>
              <w:t>(</w:t>
            </w:r>
            <w:r w:rsidR="00CE288F" w:rsidRPr="00CE288F">
              <w:rPr>
                <w:iCs/>
              </w:rPr>
              <w:t>Marchal</w:t>
            </w:r>
            <w:r w:rsidR="00CE288F">
              <w:rPr>
                <w:iCs/>
              </w:rPr>
              <w:t xml:space="preserve">) </w:t>
            </w:r>
            <w:r w:rsidRPr="00C66897">
              <w:t>Cuban laurel thrips</w:t>
            </w:r>
          </w:p>
        </w:tc>
        <w:tc>
          <w:tcPr>
            <w:tcW w:w="372" w:type="pct"/>
            <w:tcBorders>
              <w:top w:val="nil"/>
              <w:left w:val="nil"/>
              <w:bottom w:val="single" w:sz="4" w:space="0" w:color="D9D9D9" w:themeColor="background1" w:themeShade="D9"/>
              <w:right w:val="nil"/>
            </w:tcBorders>
          </w:tcPr>
          <w:p w14:paraId="1A9E20F7" w14:textId="0D92D2F2" w:rsidR="001A04DB" w:rsidRPr="00C66897" w:rsidRDefault="001A04DB" w:rsidP="00A56500">
            <w:pPr>
              <w:pStyle w:val="TableText"/>
            </w:pPr>
            <w:r w:rsidRPr="00C66897">
              <w:t>4,</w:t>
            </w:r>
            <w:r w:rsidR="007A6EE1" w:rsidRPr="00C66897">
              <w:t xml:space="preserve"> </w:t>
            </w:r>
            <w:r w:rsidRPr="00C66897">
              <w:t>5</w:t>
            </w:r>
          </w:p>
        </w:tc>
        <w:tc>
          <w:tcPr>
            <w:tcW w:w="512" w:type="pct"/>
            <w:tcBorders>
              <w:top w:val="nil"/>
              <w:left w:val="nil"/>
              <w:bottom w:val="single" w:sz="4" w:space="0" w:color="D9D9D9" w:themeColor="background1" w:themeShade="D9"/>
              <w:right w:val="nil"/>
            </w:tcBorders>
          </w:tcPr>
          <w:p w14:paraId="3F635196" w14:textId="0AFDCDDA" w:rsidR="001A04DB" w:rsidRPr="00C66897" w:rsidRDefault="001A04DB" w:rsidP="00C15E3D">
            <w:pPr>
              <w:pStyle w:val="TableText"/>
            </w:pPr>
            <w:r w:rsidRPr="00C66897">
              <w:t xml:space="preserve">Pantropical </w:t>
            </w:r>
            <w:r w:rsidR="00A307C0" w:rsidRPr="00C66897">
              <w:fldChar w:fldCharType="begin"/>
            </w:r>
            <w:r w:rsidR="00C15E3D">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Book"&gt;44&lt;/ref-type&gt;&lt;contributors&gt;&lt;authors&gt;&lt;author&gt;Mound,L.A.&lt;/author&gt;&lt;/authors&gt;&lt;/contributors&gt;&lt;titles&gt;&lt;title&gt;Order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w:t>
            </w:r>
            <w:r w:rsidR="00A307C0" w:rsidRPr="00C66897">
              <w:fldChar w:fldCharType="end"/>
            </w:r>
          </w:p>
        </w:tc>
        <w:tc>
          <w:tcPr>
            <w:tcW w:w="585" w:type="pct"/>
            <w:tcBorders>
              <w:top w:val="nil"/>
              <w:left w:val="nil"/>
              <w:bottom w:val="single" w:sz="4" w:space="0" w:color="D9D9D9" w:themeColor="background1" w:themeShade="D9"/>
              <w:right w:val="nil"/>
            </w:tcBorders>
          </w:tcPr>
          <w:p w14:paraId="603DC7A0" w14:textId="05177C4D" w:rsidR="001A04DB" w:rsidRPr="00C66897" w:rsidRDefault="001A04DB" w:rsidP="00C15E3D">
            <w:pPr>
              <w:pStyle w:val="TableText"/>
            </w:pPr>
            <w:r w:rsidRPr="00C66897">
              <w:t xml:space="preserve">Yes, WA, NT, Qld, NSW </w:t>
            </w:r>
            <w:r w:rsidR="00A307C0" w:rsidRPr="00C66897">
              <w:fldChar w:fldCharType="begin"/>
            </w:r>
            <w:r w:rsidR="00C15E3D">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Book"&gt;44&lt;/ref-type&gt;&lt;contributors&gt;&lt;authors&gt;&lt;author&gt;Mound,L.A.&lt;/author&gt;&lt;/authors&gt;&lt;/contributors&gt;&lt;titles&gt;&lt;title&gt;Order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w:t>
            </w:r>
            <w:r w:rsidR="00A307C0" w:rsidRPr="00C66897">
              <w:fldChar w:fldCharType="end"/>
            </w:r>
          </w:p>
        </w:tc>
        <w:tc>
          <w:tcPr>
            <w:tcW w:w="731" w:type="pct"/>
            <w:tcBorders>
              <w:top w:val="nil"/>
              <w:left w:val="nil"/>
              <w:bottom w:val="single" w:sz="4" w:space="0" w:color="D9D9D9" w:themeColor="background1" w:themeShade="D9"/>
              <w:right w:val="nil"/>
            </w:tcBorders>
          </w:tcPr>
          <w:p w14:paraId="3D2020B0" w14:textId="4523BB8D" w:rsidR="001A04DB" w:rsidRPr="00C66897" w:rsidRDefault="001A04DB" w:rsidP="00C15E3D">
            <w:pPr>
              <w:pStyle w:val="TableText"/>
            </w:pPr>
            <w:r w:rsidRPr="00C66897">
              <w:t xml:space="preserve">Within rolled-leaf galls, apparently specific to </w:t>
            </w:r>
            <w:r w:rsidRPr="00C66897">
              <w:rPr>
                <w:i/>
              </w:rPr>
              <w:t>Ficus microcarpa</w:t>
            </w:r>
            <w:r w:rsidRPr="00C66897">
              <w:t xml:space="preserve"> (Moraceae)</w:t>
            </w:r>
            <w:r w:rsidRPr="00C66897" w:rsidDel="007D7C47">
              <w:t xml:space="preserv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1076" w:type="pct"/>
            <w:tcBorders>
              <w:top w:val="nil"/>
              <w:left w:val="nil"/>
              <w:bottom w:val="single" w:sz="4" w:space="0" w:color="D9D9D9" w:themeColor="background1" w:themeShade="D9"/>
              <w:right w:val="nil"/>
            </w:tcBorders>
          </w:tcPr>
          <w:p w14:paraId="1492D86E" w14:textId="48E0C6EC" w:rsidR="001A725D" w:rsidRPr="00C66897" w:rsidRDefault="001A04DB" w:rsidP="00C15E3D">
            <w:pPr>
              <w:pStyle w:val="TableText"/>
            </w:pPr>
            <w:r w:rsidRPr="00C66897">
              <w:t xml:space="preserve">Interception group D; from </w:t>
            </w:r>
            <w:r w:rsidR="00CD3D61" w:rsidRPr="00C66897">
              <w:t>cut-flowers</w:t>
            </w:r>
            <w:r w:rsidRPr="00C66897">
              <w:t xml:space="preserve"> and foliage, avocado fruit and a variety of vegetables</w:t>
            </w:r>
            <w:r w:rsidR="00F80D68" w:rsidRPr="00C66897">
              <w:t xml:space="preserve">. </w:t>
            </w:r>
            <w:r w:rsidR="00721EA7" w:rsidRPr="00C66897">
              <w:t>One</w:t>
            </w:r>
            <w:r w:rsidRPr="00C66897">
              <w:t xml:space="preserve"> interception from Africa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F80D68" w:rsidRPr="00C66897">
              <w:t xml:space="preserve">. </w:t>
            </w:r>
            <w:r w:rsidRPr="00C66897">
              <w:t xml:space="preserve">Intercepted on </w:t>
            </w:r>
            <w:r w:rsidRPr="00C66897">
              <w:rPr>
                <w:i/>
              </w:rPr>
              <w:t>Chrysanthemum</w:t>
            </w:r>
            <w:r w:rsidRPr="00C66897">
              <w:t xml:space="preserve"> sp. from Taiwan to Japan </w:t>
            </w:r>
            <w:r w:rsidR="00A307C0" w:rsidRPr="00C66897">
              <w:fldChar w:fldCharType="begin"/>
            </w:r>
            <w:r w:rsidR="00C15E3D">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p>
        </w:tc>
        <w:tc>
          <w:tcPr>
            <w:tcW w:w="537" w:type="pct"/>
            <w:tcBorders>
              <w:top w:val="nil"/>
              <w:left w:val="nil"/>
              <w:bottom w:val="single" w:sz="4" w:space="0" w:color="D9D9D9" w:themeColor="background1" w:themeShade="D9"/>
              <w:right w:val="nil"/>
            </w:tcBorders>
          </w:tcPr>
          <w:p w14:paraId="6085BB4A" w14:textId="77777777" w:rsidR="001A04DB" w:rsidRPr="00C66897" w:rsidRDefault="001A04DB" w:rsidP="00A56500">
            <w:pPr>
              <w:pStyle w:val="TableText"/>
            </w:pPr>
            <w:r w:rsidRPr="00C66897">
              <w:t>No</w:t>
            </w:r>
          </w:p>
        </w:tc>
        <w:tc>
          <w:tcPr>
            <w:tcW w:w="569" w:type="pct"/>
            <w:tcBorders>
              <w:top w:val="nil"/>
              <w:left w:val="nil"/>
              <w:bottom w:val="single" w:sz="4" w:space="0" w:color="D9D9D9" w:themeColor="background1" w:themeShade="D9"/>
              <w:right w:val="nil"/>
            </w:tcBorders>
          </w:tcPr>
          <w:p w14:paraId="056F0318" w14:textId="77777777" w:rsidR="001A04DB" w:rsidRPr="00C66897" w:rsidRDefault="001A04DB" w:rsidP="00A56500">
            <w:pPr>
              <w:pStyle w:val="TableText"/>
            </w:pPr>
            <w:r w:rsidRPr="00C66897">
              <w:t>No</w:t>
            </w:r>
          </w:p>
        </w:tc>
      </w:tr>
      <w:tr w:rsidR="009A1ABC" w:rsidRPr="00C66897" w14:paraId="30FDC3C4"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4EE80685" w14:textId="77777777" w:rsidR="001A04DB" w:rsidRPr="00C66897" w:rsidRDefault="001A04DB" w:rsidP="00A56500">
            <w:pPr>
              <w:pStyle w:val="TableText"/>
              <w:rPr>
                <w:i/>
                <w:iCs/>
              </w:rPr>
            </w:pPr>
            <w:r w:rsidRPr="00C66897">
              <w:rPr>
                <w:i/>
                <w:iCs/>
              </w:rPr>
              <w:t xml:space="preserve">Haplothrips acanthoscelis </w:t>
            </w:r>
            <w:r w:rsidRPr="00C66897">
              <w:rPr>
                <w:iCs/>
              </w:rPr>
              <w:t>(Karny)</w:t>
            </w:r>
          </w:p>
        </w:tc>
        <w:tc>
          <w:tcPr>
            <w:tcW w:w="372" w:type="pct"/>
            <w:tcBorders>
              <w:top w:val="single" w:sz="4" w:space="0" w:color="D9D9D9" w:themeColor="background1" w:themeShade="D9"/>
              <w:left w:val="nil"/>
              <w:bottom w:val="single" w:sz="4" w:space="0" w:color="D9D9D9" w:themeColor="background1" w:themeShade="D9"/>
              <w:right w:val="nil"/>
            </w:tcBorders>
          </w:tcPr>
          <w:p w14:paraId="364F01EC"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100979E7" w14:textId="6E46C4DB" w:rsidR="004713AC" w:rsidRPr="00C66897" w:rsidRDefault="004713AC" w:rsidP="00C15E3D">
            <w:pPr>
              <w:pStyle w:val="TableText"/>
            </w:pPr>
            <w:r w:rsidRPr="00C66897">
              <w:t>Europe</w:t>
            </w:r>
            <w:r w:rsidR="009C2F9F" w:rsidRPr="00C66897">
              <w:t xml:space="preserve"> </w:t>
            </w:r>
            <w:r w:rsidR="00A307C0" w:rsidRPr="00C66897">
              <w:fldChar w:fldCharType="begin">
                <w:fldData xml:space="preserve">PEVuZE5vdGU+PENpdGU+PEF1dGhvcj5UcmRhbjwvQXV0aG9yPjxZZWFyPjIwMDI8L1llYXI+PFJl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</w:fldData>
              </w:fldChar>
            </w:r>
            <w:r w:rsidR="00C15E3D">
              <w:instrText xml:space="preserve"> ADDIN EN.CITE </w:instrText>
            </w:r>
            <w:r w:rsidR="00C15E3D">
              <w:fldChar w:fldCharType="begin">
                <w:fldData xml:space="preserve">PEVuZE5vdGU+PENpdGU+PEF1dGhvcj5UcmRhbjwvQXV0aG9yPjxZZWFyPjIwMDI8L1llYXI+PFJl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64" w:tooltip="Karadjova, 2015 #28209" w:history="1">
              <w:r w:rsidR="00C15E3D" w:rsidRPr="00C66897">
                <w:rPr>
                  <w:noProof/>
                </w:rPr>
                <w:t>Karadjova &amp; Krumov 2015</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 xml:space="preserve">; </w:t>
            </w:r>
            <w:hyperlink w:anchor="_ENREF_538" w:tooltip="Trdan, 2002 #28210" w:history="1">
              <w:r w:rsidR="00C15E3D" w:rsidRPr="00C66897">
                <w:rPr>
                  <w:noProof/>
                </w:rPr>
                <w:t>Trdan 2002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56964B1D" w14:textId="65217FBE"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Book"&gt;44&lt;/ref-type&gt;&lt;contributors&gt;&lt;authors&gt;&lt;author&gt;Mound,L.A.&lt;/author&gt;&lt;/authors&gt;&lt;/contributors&gt;&lt;titles&gt;&lt;title&gt;Order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5ECC7A37" w14:textId="3706AB96" w:rsidR="001A04DB" w:rsidRPr="00C66897" w:rsidRDefault="004713AC" w:rsidP="00C15E3D">
            <w:pPr>
              <w:pStyle w:val="TableText"/>
            </w:pPr>
            <w:r w:rsidRPr="00C66897">
              <w:t>On grass</w:t>
            </w:r>
            <w:r w:rsidR="001A04DB" w:rsidRPr="00C66897">
              <w:t xml:space="preserv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w:t>
            </w:r>
            <w:r w:rsidRPr="00C66897">
              <w:rPr>
                <w:i/>
              </w:rPr>
              <w:t>Diantus barbatus</w:t>
            </w:r>
            <w:r w:rsidRPr="00C66897">
              <w:t xml:space="preserve"> </w:t>
            </w:r>
            <w:r w:rsidR="00A307C0" w:rsidRPr="00C66897">
              <w:fldChar w:fldCharType="begin"/>
            </w:r>
            <w:r w:rsidR="00A307C0" w:rsidRPr="00C66897">
              <w:instrText xml:space="preserve"> ADDIN EN.CITE &lt;EndNote&gt;&lt;Cite&gt;&lt;Author&gt;Trdan&lt;/Author&gt;&lt;Year&gt;2002&lt;/Year&gt;&lt;RecNum&gt;28210&lt;/RecNum&gt;&lt;DisplayText&gt;(Trdan 2002)&lt;/DisplayText&gt;&lt;record&gt;&lt;rec-number&gt;28210&lt;/rec-number&gt;&lt;foreign-keys&gt;&lt;key app="EN" db-id="pxwxw0er9zv2fxezxdk5tt5utz5p5vtrwdv0" timestamp="1499132026"&gt;28210&lt;/key&gt;&lt;/foreign-keys&gt;&lt;ref-type name="Conference Proceedings"&gt;10&lt;/ref-type&gt;&lt;contributors&gt;&lt;authors&gt;&lt;author&gt;Trdan,S.&lt;/author&gt;&lt;/authors&gt;&lt;secondary-authors&gt;&lt;author&gt;Marullo,R.&lt;/author&gt;&lt;author&gt;Mound,L.&lt;/author&gt;&lt;/secondary-authors&gt;&lt;/contributors&gt;&lt;titles&gt;&lt;title&gt;Thrips in Slovenia&lt;/title&gt;&lt;tertiary-title&gt;Proceedings of the 7th international symposium on Thysanoptera: Reggio Calabria, Italy, 2 July - 7 July 2001&lt;/tertiary-title&gt;&lt;/titles&gt;&lt;pages&gt;351-356&lt;/pages&gt;&lt;dates&gt;&lt;year&gt;2002&lt;/year&gt;&lt;/dates&gt;&lt;pub-location&gt;Canberra&lt;/pub-location&gt;&lt;publisher&gt;Australian National Insect Collection&lt;/publisher&gt;&lt;urls&gt;&lt;pdf-urls&gt;&lt;url&gt;file://J:\E Library\Plant Catalogue\T\Trdan 2002 EN28210.pdf&lt;/url&gt;&lt;/pdf-urls&gt;&lt;/urls&gt;&lt;/record&gt;&lt;/Cite&gt;&lt;/EndNote&gt;</w:instrText>
            </w:r>
            <w:r w:rsidR="00A307C0" w:rsidRPr="00C66897">
              <w:fldChar w:fldCharType="separate"/>
            </w:r>
            <w:r w:rsidR="00A307C0" w:rsidRPr="00C66897">
              <w:rPr>
                <w:noProof/>
              </w:rPr>
              <w:t>(</w:t>
            </w:r>
            <w:hyperlink w:anchor="_ENREF_538" w:tooltip="Trdan, 2002 #28210" w:history="1">
              <w:r w:rsidR="00C15E3D" w:rsidRPr="00C66897">
                <w:rPr>
                  <w:noProof/>
                </w:rPr>
                <w:t>Trdan 2002</w:t>
              </w:r>
            </w:hyperlink>
            <w:r w:rsidR="00A307C0" w:rsidRPr="00C66897">
              <w:rPr>
                <w:noProof/>
              </w:rPr>
              <w:t>)</w:t>
            </w:r>
            <w:r w:rsidR="00A307C0" w:rsidRPr="00C66897">
              <w:fldChar w:fldCharType="end"/>
            </w:r>
            <w:r w:rsidR="004B0A9C" w:rsidRPr="00C66897">
              <w:t xml:space="preserve">, </w:t>
            </w:r>
            <w:r w:rsidRPr="00C66897">
              <w:rPr>
                <w:i/>
              </w:rPr>
              <w:t>Lotus corniculatus</w:t>
            </w:r>
            <w:r w:rsidRPr="00C66897">
              <w:t xml:space="preserve">, </w:t>
            </w:r>
            <w:r w:rsidRPr="00C66897">
              <w:rPr>
                <w:i/>
              </w:rPr>
              <w:t>Onobrychis sativa</w:t>
            </w:r>
            <w:r w:rsidRPr="00C66897">
              <w:t xml:space="preserve"> and </w:t>
            </w:r>
            <w:r w:rsidRPr="00C66897">
              <w:rPr>
                <w:i/>
              </w:rPr>
              <w:t>Zea mays</w:t>
            </w:r>
            <w:r w:rsidRPr="00C66897">
              <w:t xml:space="preserve"> </w:t>
            </w:r>
            <w:r w:rsidR="00A307C0" w:rsidRPr="00C66897">
              <w:fldChar w:fldCharType="begin"/>
            </w:r>
            <w:r w:rsidR="00C15E3D">
              <w:instrText xml:space="preserve"> ADDIN EN.CITE &lt;EndNote&gt;&lt;Cite&gt;&lt;Author&gt;Karadjova&lt;/Author&gt;&lt;Year&gt;2015&lt;/Year&gt;&lt;RecNum&gt;28209&lt;/RecNum&gt;&lt;DisplayText&gt;(Karadjova &amp;amp; Krumov 2015)&lt;/DisplayText&gt;&lt;record&gt;&lt;rec-number&gt;28209&lt;/rec-number&gt;&lt;foreign-keys&gt;&lt;key app="EN" db-id="pxwxw0er9zv2fxezxdk5tt5utz5p5vtrwdv0" timestamp="1499130890"&gt;28209&lt;/key&gt;&lt;/foreign-keys&gt;&lt;ref-type name="Journal Article"&gt;17&lt;/ref-type&gt;&lt;contributors&gt;&lt;authors&gt;&lt;author&gt;Karadjova,O.&lt;/author&gt;&lt;author&gt;Krumov,V.&lt;/author&gt;&lt;/authors&gt;&lt;/contributors&gt;&lt;titles&gt;&lt;title&gt;Thysanoptera of Bulgaria&lt;/title&gt;&lt;secondary-title&gt;ZooKeys&lt;/secondary-title&gt;&lt;/titles&gt;&lt;periodical&gt;&lt;full-title&gt;ZooKeys&lt;/full-title&gt;&lt;/periodical&gt;&lt;pages&gt;93-131&lt;/pages&gt;&lt;volume&gt;504&lt;/volume&gt;&lt;dates&gt;&lt;year&gt;2015&lt;/year&gt;&lt;/dates&gt;&lt;urls&gt;&lt;related-urls&gt;&lt;url&gt;http://zoobank.org/D6EFE348-51CA-4B02-B10F-ACB8812B1F66&lt;/url&gt;&lt;/related-urls&gt;&lt;pdf-urls&gt;&lt;url&gt;file://J:\E Library\Plant Catalogue\K\Karadjova and Krumov 2015 EN28209.pdf&lt;/url&gt;&lt;/pdf-urls&gt;&lt;/urls&gt;&lt;custom1&gt;CM Thrips Group PRA&lt;/custom1&gt;&lt;electronic-resource-num&gt;10.3897/zookeys.504.9576&lt;/electronic-resource-num&gt;&lt;/record&gt;&lt;/Cite&gt;&lt;/EndNote&gt;</w:instrText>
            </w:r>
            <w:r w:rsidR="00A307C0" w:rsidRPr="00C66897">
              <w:fldChar w:fldCharType="separate"/>
            </w:r>
            <w:r w:rsidR="00A307C0" w:rsidRPr="00C66897">
              <w:rPr>
                <w:noProof/>
              </w:rPr>
              <w:t>(</w:t>
            </w:r>
            <w:hyperlink w:anchor="_ENREF_264" w:tooltip="Karadjova, 2015 #28209" w:history="1">
              <w:r w:rsidR="00C15E3D" w:rsidRPr="00C66897">
                <w:rPr>
                  <w:noProof/>
                </w:rPr>
                <w:t>Karadjova &amp; Krumov 2015</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65797249"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7F224058"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600B6A66" w14:textId="77777777" w:rsidR="001A04DB" w:rsidRPr="00C66897" w:rsidRDefault="001A04DB" w:rsidP="00A56500">
            <w:pPr>
              <w:pStyle w:val="TableText"/>
            </w:pPr>
            <w:r w:rsidRPr="00C66897">
              <w:t>No</w:t>
            </w:r>
          </w:p>
        </w:tc>
      </w:tr>
      <w:tr w:rsidR="009A1ABC" w:rsidRPr="00C66897" w14:paraId="69CC8A4A"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24C0196" w14:textId="77777777" w:rsidR="001A04DB" w:rsidRPr="00C66897" w:rsidRDefault="001A04DB" w:rsidP="00A56500">
            <w:pPr>
              <w:pStyle w:val="TableText"/>
              <w:rPr>
                <w:iCs/>
              </w:rPr>
            </w:pPr>
            <w:r w:rsidRPr="00C66897">
              <w:rPr>
                <w:i/>
                <w:iCs/>
              </w:rPr>
              <w:t xml:space="preserve">Haplothrips aculeatus </w:t>
            </w:r>
            <w:r w:rsidRPr="00C66897">
              <w:rPr>
                <w:iCs/>
              </w:rPr>
              <w:t>(Fabricius)</w:t>
            </w:r>
          </w:p>
          <w:p w14:paraId="08E580A2" w14:textId="77777777" w:rsidR="001A04DB" w:rsidRPr="00C66897" w:rsidRDefault="001A04DB" w:rsidP="00A56500">
            <w:pPr>
              <w:pStyle w:val="TableText"/>
              <w:rPr>
                <w:i/>
                <w:iCs/>
              </w:rPr>
            </w:pPr>
            <w:r w:rsidRPr="00C66897">
              <w:t>Grass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67846F9C" w14:textId="78BA4DBC" w:rsidR="001A04DB" w:rsidRPr="00C66897" w:rsidRDefault="001A04DB" w:rsidP="00A56500">
            <w:pPr>
              <w:pStyle w:val="TableText"/>
            </w:pPr>
            <w:r w:rsidRPr="00C66897">
              <w:t>4,</w:t>
            </w:r>
            <w:r w:rsidR="007A6EE1" w:rsidRPr="00C66897">
              <w:t xml:space="preserve"> </w:t>
            </w:r>
            <w:r w:rsidRPr="00C66897">
              <w:t>5,</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5EBAACAE" w14:textId="2C13F8A4" w:rsidR="001A04DB" w:rsidRPr="00C66897" w:rsidRDefault="001A04DB" w:rsidP="00C15E3D">
            <w:pPr>
              <w:pStyle w:val="TableText"/>
            </w:pPr>
            <w:r w:rsidRPr="00C66897">
              <w:t xml:space="preserve">Europe and Asia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A7F7676" w14:textId="615E5374"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46F0723F" w14:textId="31107D98" w:rsidR="001A04DB" w:rsidRPr="00C66897" w:rsidRDefault="001A04DB" w:rsidP="00C15E3D">
            <w:pPr>
              <w:pStyle w:val="TableText"/>
            </w:pPr>
            <w:r w:rsidRPr="00C66897">
              <w:t>Leaves, polypha</w:t>
            </w:r>
            <w:r w:rsidR="00F14A19" w:rsidRPr="00C66897">
              <w:t>gous; major hosts include sugar</w:t>
            </w:r>
            <w:r w:rsidRPr="00C66897">
              <w:t xml:space="preserve">cane, cereal crops </w:t>
            </w:r>
            <w:r w:rsidRPr="00C66897">
              <w:lastRenderedPageBreak/>
              <w:t xml:space="preserve">and textile crops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115BAB83" w14:textId="0248C54C" w:rsidR="001A04DB" w:rsidRPr="00C66897" w:rsidRDefault="001A04DB" w:rsidP="00C15E3D">
            <w:pPr>
              <w:pStyle w:val="TableText"/>
            </w:pPr>
            <w:r w:rsidRPr="00C66897">
              <w:lastRenderedPageBreak/>
              <w:t xml:space="preserve">Interception group D; from kiwifruit, </w:t>
            </w:r>
            <w:r w:rsidR="00CD3D61" w:rsidRPr="00C66897">
              <w:t>cut-flowers</w:t>
            </w:r>
            <w:r w:rsidRPr="00C66897">
              <w:t xml:space="preserve"> and </w:t>
            </w:r>
            <w:r w:rsidRPr="00C66897">
              <w:rPr>
                <w:i/>
              </w:rPr>
              <w:t xml:space="preserve">Asparagus </w:t>
            </w:r>
            <w:r w:rsidRPr="00C66897">
              <w:t>spears</w:t>
            </w:r>
            <w:r w:rsidR="00530471" w:rsidRPr="00C66897">
              <w:t xml:space="preserve">. Four </w:t>
            </w:r>
            <w:r w:rsidRPr="00C66897">
              <w:t>interceptions from Europe and/or Africa at US ports from 1983-</w:t>
            </w:r>
            <w:r w:rsidRPr="00C66897">
              <w:lastRenderedPageBreak/>
              <w:t xml:space="preserve">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530471" w:rsidRPr="00C66897">
              <w:t xml:space="preserve">. </w:t>
            </w:r>
            <w:r w:rsidRPr="00C66897">
              <w:t xml:space="preserve">Intercepted on </w:t>
            </w:r>
            <w:r w:rsidRPr="00C66897">
              <w:rPr>
                <w:i/>
                <w:iCs/>
              </w:rPr>
              <w:t xml:space="preserve">Brassica </w:t>
            </w:r>
            <w:r w:rsidRPr="00C66897">
              <w:rPr>
                <w:iCs/>
              </w:rPr>
              <w:t xml:space="preserve">spp. and </w:t>
            </w:r>
            <w:r w:rsidRPr="00C66897">
              <w:rPr>
                <w:i/>
                <w:iCs/>
              </w:rPr>
              <w:t xml:space="preserve">Amaranthus </w:t>
            </w:r>
            <w:r w:rsidRPr="00C66897">
              <w:t xml:space="preserve">sp. </w:t>
            </w:r>
            <w:r w:rsidRPr="00C66897">
              <w:rPr>
                <w:iCs/>
              </w:rPr>
              <w:t xml:space="preserve">from </w:t>
            </w:r>
            <w:r w:rsidRPr="00C66897">
              <w:t xml:space="preserve">China and </w:t>
            </w:r>
            <w:r w:rsidRPr="00C66897">
              <w:rPr>
                <w:i/>
                <w:iCs/>
              </w:rPr>
              <w:t xml:space="preserve">Cynara scolymus </w:t>
            </w:r>
            <w:r w:rsidRPr="00C66897">
              <w:t xml:space="preserve"> from Italy to Japan </w:t>
            </w:r>
            <w:r w:rsidR="00A307C0" w:rsidRPr="00C66897">
              <w:fldChar w:fldCharType="begin">
                <w:fldData xml:space="preserve">PEVuZE5vdGU+PENpdGU+PEF1dGhvcj5NYXN1bW90bzwvQXV0aG9yPjxZZWFyPjIwMDM8L1llYXI+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aW9uIFNlcnZpY2UgSmFwYW48L2Z1bGwtdGl0bGU+PC9wZXJpb2RpY2FsPjxwYWdlcz43NS03ODwv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</w:fldData>
              </w:fldChar>
            </w:r>
            <w:r w:rsidR="00C15E3D">
              <w:instrText xml:space="preserve"> ADDIN EN.CITE </w:instrText>
            </w:r>
            <w:r w:rsidR="00C15E3D">
              <w:fldChar w:fldCharType="begin">
                <w:fldData xml:space="preserve">PEVuZE5vdGU+PENpdGU+PEF1dGhvcj5NYXN1bW90bzwvQXV0aG9yPjxZZWFyPjIwMDM8L1llYXI+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aW9uIFNlcnZpY2UgSmFwYW48L2Z1bGwtdGl0bGU+PC9wZXJpb2RpY2FsPjxwYWdlcz43NS03ODwv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26" w:tooltip="Masumoto, 2003 #18103" w:history="1">
              <w:r w:rsidR="00C15E3D" w:rsidRPr="00C66897">
                <w:rPr>
                  <w:noProof/>
                </w:rPr>
                <w:t>Masumoto, Oda &amp; Hayase 2003</w:t>
              </w:r>
            </w:hyperlink>
            <w:r w:rsidR="00A307C0" w:rsidRPr="00C66897">
              <w:rPr>
                <w:noProof/>
              </w:rPr>
              <w:t xml:space="preserve">; </w:t>
            </w:r>
            <w:hyperlink w:anchor="_ENREF_330" w:tooltip="Masumoto, 2005 #18104" w:history="1">
              <w:r w:rsidR="00C15E3D" w:rsidRPr="00C66897">
                <w:rPr>
                  <w:noProof/>
                </w:rPr>
                <w:t>Masumoto et al. 2005</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04CF8527" w14:textId="77777777" w:rsidR="001A04DB" w:rsidRPr="00C66897" w:rsidRDefault="001A04DB" w:rsidP="00A56500">
            <w:pPr>
              <w:pStyle w:val="TableText"/>
            </w:pPr>
            <w:r w:rsidRPr="00C66897">
              <w:lastRenderedPageBreak/>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833E45D" w14:textId="77777777" w:rsidR="001A04DB" w:rsidRPr="00C66897" w:rsidRDefault="001A04DB" w:rsidP="00A56500">
            <w:pPr>
              <w:pStyle w:val="TableText"/>
            </w:pPr>
            <w:r w:rsidRPr="00C66897">
              <w:t>No</w:t>
            </w:r>
          </w:p>
        </w:tc>
      </w:tr>
      <w:tr w:rsidR="009A1ABC" w:rsidRPr="00C66897" w14:paraId="4EFA3938"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66E23629" w14:textId="77777777" w:rsidR="001A04DB" w:rsidRPr="00C66897" w:rsidRDefault="001A04DB" w:rsidP="00A56500">
            <w:pPr>
              <w:pStyle w:val="TableText"/>
              <w:rPr>
                <w:iCs/>
              </w:rPr>
            </w:pPr>
            <w:r w:rsidRPr="00C66897">
              <w:rPr>
                <w:i/>
                <w:iCs/>
              </w:rPr>
              <w:t xml:space="preserve">Haplothrips chinensis </w:t>
            </w:r>
            <w:r w:rsidRPr="00C66897">
              <w:rPr>
                <w:iCs/>
              </w:rPr>
              <w:t>Priesner</w:t>
            </w:r>
          </w:p>
        </w:tc>
        <w:tc>
          <w:tcPr>
            <w:tcW w:w="372" w:type="pct"/>
            <w:tcBorders>
              <w:top w:val="single" w:sz="4" w:space="0" w:color="D9D9D9" w:themeColor="background1" w:themeShade="D9"/>
              <w:left w:val="nil"/>
              <w:bottom w:val="single" w:sz="4" w:space="0" w:color="D9D9D9" w:themeColor="background1" w:themeShade="D9"/>
              <w:right w:val="nil"/>
            </w:tcBorders>
          </w:tcPr>
          <w:p w14:paraId="0F44B7B6" w14:textId="19B97033" w:rsidR="001A04DB" w:rsidRPr="00C66897" w:rsidRDefault="00EA4305" w:rsidP="00A56500">
            <w:pPr>
              <w:pStyle w:val="TableText"/>
            </w:pPr>
            <w:r w:rsidRPr="00C66897">
              <w:t xml:space="preserve">3, </w:t>
            </w:r>
            <w:r w:rsidR="001A04DB" w:rsidRPr="00C66897">
              <w:t>5,</w:t>
            </w:r>
            <w:r w:rsidR="007A6EE1" w:rsidRPr="00C66897">
              <w:t xml:space="preserve"> </w:t>
            </w:r>
            <w:r w:rsidR="001A04DB"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5A487B69" w14:textId="1E69E28D" w:rsidR="001A04DB" w:rsidRPr="00C66897" w:rsidRDefault="001A04DB" w:rsidP="00C15E3D">
            <w:pPr>
              <w:pStyle w:val="TableText"/>
            </w:pPr>
            <w:r w:rsidRPr="00C66897">
              <w:t xml:space="preserve">North Asia </w:t>
            </w:r>
            <w:r w:rsidR="00A307C0" w:rsidRPr="00C66897">
              <w:fldChar w:fldCharType="begin">
                <w:fldData xml:space="preserve">PEVuZE5vdGU+PENpdGU+PEF1dGhvcj5XYW5nPC9BdXRob3I+PFllYXI+MTk5NjwvWWVhcj48UmVj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</w:fldData>
              </w:fldChar>
            </w:r>
            <w:r w:rsidR="00C15E3D">
              <w:instrText xml:space="preserve"> ADDIN EN.CITE </w:instrText>
            </w:r>
            <w:r w:rsidR="00C15E3D">
              <w:fldChar w:fldCharType="begin">
                <w:fldData xml:space="preserve">PEVuZE5vdGU+PENpdGU+PEF1dGhvcj5XYW5nPC9BdXRob3I+PFllYXI+MTk5NjwvWWVhcj48UmVj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50" w:tooltip="Mirab-balou, 2011 #19648" w:history="1">
              <w:r w:rsidR="00C15E3D" w:rsidRPr="00C66897">
                <w:rPr>
                  <w:noProof/>
                </w:rPr>
                <w:t>Mirab-balou et al. 2011</w:t>
              </w:r>
            </w:hyperlink>
            <w:r w:rsidR="00A307C0" w:rsidRPr="00C66897">
              <w:rPr>
                <w:noProof/>
              </w:rPr>
              <w:t xml:space="preserve">; </w:t>
            </w:r>
            <w:hyperlink w:anchor="_ENREF_559" w:tooltip="Wang, 1996 #10284" w:history="1">
              <w:r w:rsidR="00C15E3D" w:rsidRPr="00C66897">
                <w:rPr>
                  <w:noProof/>
                </w:rPr>
                <w:t>Wang &amp; Hsu 1996</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9B35120" w14:textId="2E68100F"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2137FD6A" w14:textId="45F48A3A" w:rsidR="001A04DB" w:rsidRPr="00C66897" w:rsidRDefault="001A04DB" w:rsidP="00253B27">
            <w:pPr>
              <w:pStyle w:val="TableText"/>
            </w:pPr>
            <w:r w:rsidRPr="00C66897">
              <w:t xml:space="preserve">Flowers of cereal grains, vegetable crops and </w:t>
            </w:r>
            <w:r w:rsidRPr="00C66897">
              <w:rPr>
                <w:i/>
              </w:rPr>
              <w:t>Oryza</w:t>
            </w:r>
            <w:r w:rsidRPr="00C66897">
              <w:t xml:space="preserve"> </w:t>
            </w:r>
            <w:r w:rsidR="00A307C0" w:rsidRPr="00C66897">
              <w:fldChar w:fldCharType="begin">
                <w:fldData xml:space="preserve">PEVuZE5vdGU+PENpdGU+PEF1dGhvcj5XYW5nPC9BdXRob3I+PFllYXI+MTk5NjwvWWVhcj48UmVj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</w:fldData>
              </w:fldChar>
            </w:r>
            <w:r w:rsidR="00C15E3D">
              <w:instrText xml:space="preserve"> ADDIN EN.CITE </w:instrText>
            </w:r>
            <w:r w:rsidR="00C15E3D">
              <w:fldChar w:fldCharType="begin">
                <w:fldData xml:space="preserve">PEVuZE5vdGU+PENpdGU+PEF1dGhvcj5XYW5nPC9BdXRob3I+PFllYXI+MTk5NjwvWWVhcj48UmVj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559" w:tooltip="Wang, 1996 #10284" w:history="1">
              <w:r w:rsidR="00C15E3D" w:rsidRPr="00C66897">
                <w:rPr>
                  <w:noProof/>
                </w:rPr>
                <w:t>Wang &amp; Hsu 1996</w:t>
              </w:r>
            </w:hyperlink>
            <w:r w:rsidR="00A307C0" w:rsidRPr="00C66897">
              <w:rPr>
                <w:noProof/>
              </w:rPr>
              <w:t xml:space="preserve">; </w:t>
            </w:r>
            <w:hyperlink w:anchor="_ENREF_576" w:tooltip="Woo, 1988 #7887" w:history="1">
              <w:r w:rsidR="00C15E3D" w:rsidRPr="00C66897">
                <w:rPr>
                  <w:noProof/>
                </w:rPr>
                <w:t>Woo 1988</w:t>
              </w:r>
            </w:hyperlink>
            <w:r w:rsidR="00A307C0" w:rsidRPr="00C66897">
              <w:rPr>
                <w:noProof/>
              </w:rPr>
              <w:t>)</w:t>
            </w:r>
            <w:r w:rsidR="00A307C0" w:rsidRPr="00C66897">
              <w:fldChar w:fldCharType="end"/>
            </w:r>
          </w:p>
          <w:p w14:paraId="5F3BF444" w14:textId="3C01EA23" w:rsidR="00C72F8F" w:rsidRPr="00C66897" w:rsidRDefault="00C72F8F" w:rsidP="00253B27">
            <w:pPr>
              <w:pStyle w:val="TableText"/>
            </w:pPr>
            <w:r w:rsidRPr="00C66897">
              <w:t xml:space="preserve">Identified as high priority pest for </w:t>
            </w:r>
            <w:r w:rsidR="00055084" w:rsidRPr="00C66897">
              <w:t>cut-flower</w:t>
            </w:r>
            <w:r w:rsidRPr="00C66897">
              <w:t xml:space="preserve"> industry by Plant Health Australia</w:t>
            </w:r>
          </w:p>
        </w:tc>
        <w:tc>
          <w:tcPr>
            <w:tcW w:w="1076" w:type="pct"/>
            <w:tcBorders>
              <w:top w:val="single" w:sz="4" w:space="0" w:color="D9D9D9" w:themeColor="background1" w:themeShade="D9"/>
              <w:left w:val="nil"/>
              <w:bottom w:val="single" w:sz="4" w:space="0" w:color="D9D9D9" w:themeColor="background1" w:themeShade="D9"/>
              <w:right w:val="nil"/>
            </w:tcBorders>
          </w:tcPr>
          <w:p w14:paraId="1A16C506" w14:textId="38B689E9" w:rsidR="001A04DB" w:rsidRPr="00C66897" w:rsidRDefault="001A04DB" w:rsidP="00C15E3D">
            <w:pPr>
              <w:pStyle w:val="TableText"/>
            </w:pPr>
            <w:r w:rsidRPr="00C66897">
              <w:t xml:space="preserve">Intercepted on </w:t>
            </w:r>
            <w:r w:rsidRPr="00C66897">
              <w:rPr>
                <w:i/>
              </w:rPr>
              <w:t>Chrysanthemum</w:t>
            </w:r>
            <w:r w:rsidRPr="00C66897">
              <w:t xml:space="preserve"> sp. from Taiwan to Japan </w:t>
            </w:r>
            <w:r w:rsidR="00A307C0" w:rsidRPr="00C66897">
              <w:fldChar w:fldCharType="begin"/>
            </w:r>
            <w:r w:rsidR="00C15E3D">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7691355E"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3BB94E36" w14:textId="77777777" w:rsidR="001A04DB" w:rsidRPr="00C66897" w:rsidRDefault="001A04DB" w:rsidP="00A56500">
            <w:pPr>
              <w:pStyle w:val="TableText"/>
            </w:pPr>
            <w:r w:rsidRPr="00C66897">
              <w:t>No</w:t>
            </w:r>
          </w:p>
        </w:tc>
      </w:tr>
      <w:tr w:rsidR="009A1ABC" w:rsidRPr="00C66897" w14:paraId="2BEBAB11"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071FDBF" w14:textId="77777777" w:rsidR="001A04DB" w:rsidRPr="00C66897" w:rsidRDefault="001A04DB" w:rsidP="00A56500">
            <w:pPr>
              <w:pStyle w:val="TableText"/>
              <w:rPr>
                <w:iCs/>
              </w:rPr>
            </w:pPr>
            <w:r w:rsidRPr="00C66897">
              <w:rPr>
                <w:i/>
                <w:iCs/>
              </w:rPr>
              <w:t xml:space="preserve">Haplothrips ganglbaueri </w:t>
            </w:r>
            <w:r w:rsidRPr="00C66897">
              <w:rPr>
                <w:iCs/>
              </w:rPr>
              <w:t>Schmutz</w:t>
            </w:r>
          </w:p>
        </w:tc>
        <w:tc>
          <w:tcPr>
            <w:tcW w:w="372" w:type="pct"/>
            <w:tcBorders>
              <w:top w:val="single" w:sz="4" w:space="0" w:color="D9D9D9" w:themeColor="background1" w:themeShade="D9"/>
              <w:left w:val="nil"/>
              <w:bottom w:val="single" w:sz="4" w:space="0" w:color="D9D9D9" w:themeColor="background1" w:themeShade="D9"/>
              <w:right w:val="nil"/>
            </w:tcBorders>
          </w:tcPr>
          <w:p w14:paraId="60207182" w14:textId="25799DD3" w:rsidR="001A04DB" w:rsidRPr="00C66897" w:rsidRDefault="001A04DB" w:rsidP="00A56500">
            <w:pPr>
              <w:pStyle w:val="TableText"/>
            </w:pPr>
            <w:r w:rsidRPr="00C66897">
              <w:t>1,</w:t>
            </w:r>
            <w:r w:rsidR="007A6EE1" w:rsidRPr="00C66897">
              <w:t xml:space="preserve"> </w:t>
            </w:r>
            <w:r w:rsidRPr="00C66897">
              <w:t>5,</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57AF826F" w14:textId="1FACBC5F" w:rsidR="001A04DB" w:rsidRPr="00C66897" w:rsidRDefault="001A04DB" w:rsidP="00C15E3D">
            <w:pPr>
              <w:pStyle w:val="TableText"/>
            </w:pPr>
            <w:r w:rsidRPr="00C66897">
              <w:t xml:space="preserve">Asia, the Middle East and Egypt </w:t>
            </w:r>
            <w:r w:rsidR="00A307C0" w:rsidRPr="00C66897">
              <w:fldChar w:fldCharType="begin"/>
            </w:r>
            <w:r w:rsidR="00C15E3D">
              <w:instrText xml:space="preserve"> ADDIN EN.CITE &lt;EndNote&gt;&lt;Cite&gt;&lt;Author&gt;Mirab-balou&lt;/Author&gt;&lt;Year&gt;2011&lt;/Year&gt;&lt;RecNum&gt;19648&lt;/RecNum&gt;&lt;DisplayText&gt;(Mirab-balou et al. 2011)&lt;/DisplayText&gt;&lt;record&gt;&lt;rec-number&gt;19648&lt;/rec-number&gt;&lt;foreign-keys&gt;&lt;key app="EN" db-id="pxwxw0er9zv2fxezxdk5tt5utz5p5vtrwdv0" timestamp="1451972809"&gt;19648&lt;/key&gt;&lt;/foreign-keys&gt;&lt;ref-type name="Journal Article"&gt;17&lt;/ref-type&gt;&lt;contributors&gt;&lt;authors&gt;&lt;author&gt;Mirab-balou,M.&lt;/author&gt;&lt;author&gt;Tong,X.L.&lt;/author&gt;&lt;author&gt;Feng,J.N.&lt;/author&gt;&lt;author&gt;Chen,X.X.&lt;/author&gt;&lt;/authors&gt;&lt;/contributors&gt;&lt;titles&gt;&lt;title&gt;Thrips (Insecta: Thysanoptera) of China&lt;/title&gt;&lt;secondary-title&gt;Check List&lt;/secondary-title&gt;&lt;/titles&gt;&lt;periodical&gt;&lt;full-title&gt;Check List&lt;/full-title&gt;&lt;/periodical&gt;&lt;pages&gt;720-744&lt;/pages&gt;&lt;volume&gt;7&lt;/volume&gt;&lt;number&gt;6&lt;/number&gt;&lt;keywords&gt;&lt;keyword&gt;290&lt;/keyword&gt;&lt;keyword&gt;Aeolothripidae&lt;/keyword&gt;&lt;keyword&gt;Aeolothrips&lt;/keyword&gt;&lt;keyword&gt;checklist&lt;/keyword&gt;&lt;keyword&gt;China&lt;/keyword&gt;&lt;keyword&gt;Families&lt;/keyword&gt;&lt;keyword&gt;Family&lt;/keyword&gt;&lt;keyword&gt;Fauna&lt;/keyword&gt;&lt;keyword&gt;Genera&lt;/keyword&gt;&lt;keyword&gt;Genus&lt;/keyword&gt;&lt;keyword&gt;Insecta&lt;/keyword&gt;&lt;keyword&gt;Melanthripidae&lt;/keyword&gt;&lt;keyword&gt;Merothripidae&lt;/keyword&gt;&lt;keyword&gt;Phlaeothripidae&lt;/keyword&gt;&lt;keyword&gt;Species&lt;/keyword&gt;&lt;keyword&gt;Taiwan&lt;/keyword&gt;&lt;keyword&gt;Thripidae&lt;/keyword&gt;&lt;keyword&gt;Thrips&lt;/keyword&gt;&lt;keyword&gt;Thysanoptera&lt;/keyword&gt;&lt;/keywords&gt;&lt;dates&gt;&lt;year&gt;2011&lt;/year&gt;&lt;/dates&gt;&lt;label&gt;83998&lt;/label&gt;&lt;urls&gt;&lt;related-urls&gt;&lt;url&gt;&lt;style face="underline" font="default" size="100%"&gt;http://www.checklist.org.br/getpdf?SL002-11&lt;/style&gt;&lt;/url&gt;&lt;/related-urls&gt;&lt;/urls&gt;&lt;custom1&gt;Mangoes from Thailand/Vietnam&lt;/custom1&gt;&lt;access-date&gt;2013&lt;/access-date&gt;&lt;/record&gt;&lt;/Cite&gt;&lt;/EndNote&gt;</w:instrText>
            </w:r>
            <w:r w:rsidR="00A307C0" w:rsidRPr="00C66897">
              <w:fldChar w:fldCharType="separate"/>
            </w:r>
            <w:r w:rsidR="00A307C0" w:rsidRPr="00C66897">
              <w:rPr>
                <w:noProof/>
              </w:rPr>
              <w:t>(</w:t>
            </w:r>
            <w:hyperlink w:anchor="_ENREF_350" w:tooltip="Mirab-balou, 2011 #19648" w:history="1">
              <w:r w:rsidR="00C15E3D" w:rsidRPr="00C66897">
                <w:rPr>
                  <w:noProof/>
                </w:rPr>
                <w:t>Mirab-balou et al. 2011</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32BBFFC" w14:textId="018A4001"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4070C9FD" w14:textId="24C33684" w:rsidR="001A04DB" w:rsidRPr="00C66897" w:rsidRDefault="001A04DB" w:rsidP="00C15E3D">
            <w:pPr>
              <w:pStyle w:val="TableText"/>
            </w:pPr>
            <w:r w:rsidRPr="00C66897">
              <w:t xml:space="preserve">Florescence of cereal crops including </w:t>
            </w:r>
            <w:r w:rsidRPr="00C66897">
              <w:rPr>
                <w:i/>
              </w:rPr>
              <w:t>Oryza</w:t>
            </w:r>
            <w:r w:rsidRPr="00C66897">
              <w:t xml:space="preserve">, </w:t>
            </w:r>
            <w:r w:rsidRPr="00C66897">
              <w:rPr>
                <w:i/>
              </w:rPr>
              <w:t xml:space="preserve">Sorghum </w:t>
            </w:r>
            <w:r w:rsidRPr="00C66897">
              <w:t xml:space="preserve">and </w:t>
            </w:r>
            <w:r w:rsidRPr="00C66897">
              <w:rPr>
                <w:i/>
              </w:rPr>
              <w:t>Triticum</w:t>
            </w:r>
            <w:r w:rsidRPr="00C66897">
              <w:t xml:space="preserve"> </w:t>
            </w:r>
            <w:r w:rsidR="00A307C0" w:rsidRPr="00C66897">
              <w:fldChar w:fldCharType="begin"/>
            </w:r>
            <w:r w:rsidR="00C15E3D">
              <w:instrText xml:space="preserve"> ADDIN EN.CITE &lt;EndNote&gt;&lt;Cite&gt;&lt;Author&gt;Ananthakrishnan&lt;/Author&gt;&lt;Year&gt;1976&lt;/Year&gt;&lt;RecNum&gt;9789&lt;/RecNum&gt;&lt;DisplayText&gt;(Ananthakrishnan &amp;amp; Thangavelu 1976)&lt;/DisplayText&gt;&lt;record&gt;&lt;rec-number&gt;9789&lt;/rec-number&gt;&lt;foreign-keys&gt;&lt;key app="EN" db-id="pxwxw0er9zv2fxezxdk5tt5utz5p5vtrwdv0" timestamp="1451972594"&gt;9789&lt;/key&gt;&lt;/foreign-keys&gt;&lt;ref-type name="Journal Article"&gt;17&lt;/ref-type&gt;&lt;contributors&gt;&lt;authors&gt;&lt;author&gt;Ananthakrishnan,T.N.&lt;/author&gt;&lt;author&gt;Thangavelu,K.&lt;/author&gt;&lt;/authors&gt;&lt;/contributors&gt;&lt;titles&gt;&lt;title&gt;&lt;style face="normal" font="default" size="100%"&gt;The cereal thrips &lt;/style&gt;&lt;style face="italic" font="default" size="100%"&gt;Haplothrips ganglbaueri&lt;/style&gt;&lt;style face="normal" font="default" size="100%"&gt; Schmutz with partcular reference to the trends of infestation on &lt;/style&gt;&lt;style face="italic" font="default" size="100%"&gt;Oryza sativa &lt;/style&gt;&lt;style face="normal" font="default" size="100%"&gt;and the weed &lt;/style&gt;&lt;style face="italic" font="default" size="100%"&gt;Echinochloa crusgalli&lt;/style&gt;&lt;/title&gt;&lt;secondary-title&gt;Proc.Indian Nat.Sci.Acad.Ser.B&lt;/secondary-title&gt;&lt;/titles&gt;&lt;periodical&gt;&lt;full-title&gt;Proc.Indian Nat.Sci.Acad.Ser.B&lt;/full-title&gt;&lt;/periodical&gt;&lt;pages&gt;196-201&lt;/pages&gt;&lt;volume&gt;83&lt;/volume&gt;&lt;number&gt;5&lt;/number&gt;&lt;keywords&gt;&lt;keyword&gt;Echinochloa&lt;/keyword&gt;&lt;keyword&gt;Haplothrips&lt;/keyword&gt;&lt;keyword&gt;Infestation&lt;/keyword&gt;&lt;keyword&gt;Oryza&lt;/keyword&gt;&lt;keyword&gt;Oryza sativa&lt;/keyword&gt;&lt;keyword&gt;Thrips&lt;/keyword&gt;&lt;keyword&gt;Trends&lt;/keyword&gt;&lt;/keywords&gt;&lt;dates&gt;&lt;year&gt;1976&lt;/year&gt;&lt;/dates&gt;&lt;orig-pub&gt;&lt;style face="underline" font="default" size="100%"&gt;J:\E Library\Plant Catalogue\A&lt;/style&gt;&lt;/orig-pub&gt;&lt;label&gt;73639&lt;/label&gt;&lt;urls&gt;&lt;/urls&gt;&lt;custom1&gt;Unshu mandarins sp&lt;/custom1&gt;&lt;/record&gt;&lt;/Cite&gt;&lt;/EndNote&gt;</w:instrText>
            </w:r>
            <w:r w:rsidR="00A307C0" w:rsidRPr="00C66897">
              <w:fldChar w:fldCharType="separate"/>
            </w:r>
            <w:r w:rsidR="00A307C0" w:rsidRPr="00C66897">
              <w:rPr>
                <w:noProof/>
              </w:rPr>
              <w:t>(</w:t>
            </w:r>
            <w:hyperlink w:anchor="_ENREF_17" w:tooltip="Ananthakrishnan, 1976 #9789" w:history="1">
              <w:r w:rsidR="00C15E3D" w:rsidRPr="00C66897">
                <w:rPr>
                  <w:noProof/>
                </w:rPr>
                <w:t>Ananthakrishnan &amp; Thangavelu 1976</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4201C588" w14:textId="3749CE45" w:rsidR="001A04DB" w:rsidRPr="00C66897" w:rsidRDefault="001A04DB" w:rsidP="00C15E3D">
            <w:pPr>
              <w:pStyle w:val="TableText"/>
            </w:pPr>
            <w:r w:rsidRPr="00C66897">
              <w:t xml:space="preserve">Interception group C; from </w:t>
            </w:r>
            <w:r w:rsidR="00CD3D61" w:rsidRPr="00C66897">
              <w:t>cut-flowers</w:t>
            </w:r>
            <w:r w:rsidRPr="00C66897">
              <w:t xml:space="preserve">, baby corn and </w:t>
            </w:r>
            <w:r w:rsidRPr="00C66897">
              <w:rPr>
                <w:i/>
              </w:rPr>
              <w:t xml:space="preserve">Asparagus </w:t>
            </w:r>
            <w:r w:rsidRPr="00C66897">
              <w:t>spears</w:t>
            </w:r>
            <w:r w:rsidR="00530471" w:rsidRPr="00C66897">
              <w:t xml:space="preserve">. </w:t>
            </w:r>
            <w:r w:rsidRPr="00C66897">
              <w:t xml:space="preserve">Intercepted on </w:t>
            </w:r>
            <w:r w:rsidRPr="00C66897">
              <w:rPr>
                <w:i/>
              </w:rPr>
              <w:t>Asparagus officinalis</w:t>
            </w:r>
            <w:r w:rsidRPr="00C66897">
              <w:t xml:space="preserve"> from Thailand to Japan </w:t>
            </w:r>
            <w:r w:rsidR="00A307C0" w:rsidRPr="00C66897">
              <w:fldChar w:fldCharType="begin"/>
            </w:r>
            <w:r w:rsidR="00C15E3D">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5903BBFC"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7F4F9A9E" w14:textId="77777777" w:rsidR="001A04DB" w:rsidRPr="00C66897" w:rsidRDefault="001A04DB" w:rsidP="00A56500">
            <w:pPr>
              <w:pStyle w:val="TableText"/>
            </w:pPr>
            <w:r w:rsidRPr="00C66897">
              <w:t>No</w:t>
            </w:r>
          </w:p>
        </w:tc>
      </w:tr>
      <w:tr w:rsidR="009A1ABC" w:rsidRPr="00C66897" w14:paraId="42C972B0"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0B0E74D5" w14:textId="77777777" w:rsidR="001A04DB" w:rsidRPr="00C66897" w:rsidRDefault="001A04DB" w:rsidP="00A56500">
            <w:pPr>
              <w:pStyle w:val="TableText"/>
              <w:rPr>
                <w:iCs/>
              </w:rPr>
            </w:pPr>
            <w:r w:rsidRPr="00C66897">
              <w:rPr>
                <w:i/>
                <w:iCs/>
              </w:rPr>
              <w:t xml:space="preserve">Haplothrips gowdeyi </w:t>
            </w:r>
            <w:r w:rsidRPr="00C66897">
              <w:rPr>
                <w:iCs/>
              </w:rPr>
              <w:t>(Franklin)</w:t>
            </w:r>
          </w:p>
        </w:tc>
        <w:tc>
          <w:tcPr>
            <w:tcW w:w="372" w:type="pct"/>
            <w:tcBorders>
              <w:top w:val="single" w:sz="4" w:space="0" w:color="D9D9D9" w:themeColor="background1" w:themeShade="D9"/>
              <w:left w:val="nil"/>
              <w:bottom w:val="single" w:sz="4" w:space="0" w:color="D9D9D9" w:themeColor="background1" w:themeShade="D9"/>
              <w:right w:val="nil"/>
            </w:tcBorders>
          </w:tcPr>
          <w:p w14:paraId="44A4D80F" w14:textId="45A86E29" w:rsidR="001A04DB" w:rsidRPr="00C66897" w:rsidRDefault="001A04DB" w:rsidP="00A56500">
            <w:pPr>
              <w:pStyle w:val="TableText"/>
            </w:pPr>
            <w:r w:rsidRPr="00C66897">
              <w:t>1,</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30198A3" w14:textId="1798364F" w:rsidR="001A04DB" w:rsidRPr="00C66897" w:rsidRDefault="001A04DB" w:rsidP="00C15E3D">
            <w:pPr>
              <w:pStyle w:val="TableText"/>
            </w:pPr>
            <w:r w:rsidRPr="00C66897">
              <w:t>Widespread in tropical and subtropical countries</w:t>
            </w:r>
            <w:r w:rsidRPr="00C66897" w:rsidDel="00F14F7E">
              <w:t xml:space="preserv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6F4948E1" w14:textId="6179D502" w:rsidR="001A04DB" w:rsidRPr="00C66897" w:rsidRDefault="001A04DB" w:rsidP="00C15E3D">
            <w:pPr>
              <w:pStyle w:val="TableText"/>
            </w:pPr>
            <w:r w:rsidRPr="00C66897">
              <w:t xml:space="preserve">Yes, WA, NT, Qld, NSW </w:t>
            </w:r>
            <w:r w:rsidR="00A307C0" w:rsidRPr="00C66897">
              <w:fldChar w:fldCharType="begin"/>
            </w:r>
            <w:r w:rsidR="00C15E3D">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Book"&gt;44&lt;/ref-type&gt;&lt;contributors&gt;&lt;authors&gt;&lt;author&gt;Mound,L.A.&lt;/author&gt;&lt;/authors&gt;&lt;/contributors&gt;&lt;titles&gt;&lt;title&gt;Order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97DCB43" w14:textId="1FF760CD" w:rsidR="001A04DB" w:rsidRPr="00C66897" w:rsidRDefault="001A04DB" w:rsidP="00C15E3D">
            <w:pPr>
              <w:pStyle w:val="TableText"/>
            </w:pPr>
            <w:r w:rsidRPr="00C66897">
              <w:t xml:space="preserve">Flowers of a wide range of plants, possibly also a facultative predatory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19EBACEC" w14:textId="689CEC2D" w:rsidR="001A04DB" w:rsidRPr="00C66897" w:rsidRDefault="001A04DB" w:rsidP="00A56500">
            <w:pPr>
              <w:pStyle w:val="TableText"/>
            </w:pPr>
            <w:r w:rsidRPr="00C66897">
              <w:t xml:space="preserve">Interception group B; from </w:t>
            </w:r>
            <w:r w:rsidR="00CD3D61" w:rsidRPr="00C66897">
              <w:t>cut-flowers</w:t>
            </w:r>
            <w:r w:rsidRPr="00C66897">
              <w:t xml:space="preserve">, </w:t>
            </w:r>
            <w:r w:rsidRPr="00C66897">
              <w:rPr>
                <w:i/>
              </w:rPr>
              <w:t xml:space="preserve">Asparagus </w:t>
            </w:r>
            <w:r w:rsidRPr="00C66897">
              <w:t>spears and a number of tropical fruit species</w:t>
            </w:r>
            <w:r w:rsidR="00097056" w:rsidRPr="00C66897">
              <w:t>.</w:t>
            </w:r>
          </w:p>
          <w:p w14:paraId="01559C93" w14:textId="78FF92A3" w:rsidR="001A04DB" w:rsidRPr="00C66897" w:rsidRDefault="001A04DB" w:rsidP="00C15E3D">
            <w:pPr>
              <w:pStyle w:val="TableText"/>
            </w:pPr>
            <w:r w:rsidRPr="00C66897">
              <w:t xml:space="preserve">65 interceptions from Europe, Mediterranean and/or Africa from 1983-1999 and 11 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2F283C" w:rsidRPr="00C66897">
              <w:t xml:space="preserve">. </w:t>
            </w:r>
            <w:r w:rsidRPr="00C66897">
              <w:t xml:space="preserve">Intercepted on </w:t>
            </w:r>
            <w:r w:rsidRPr="00C66897">
              <w:rPr>
                <w:i/>
                <w:iCs/>
              </w:rPr>
              <w:t xml:space="preserve">Anigozanthos </w:t>
            </w:r>
            <w:r w:rsidRPr="00C66897">
              <w:t xml:space="preserve">sp. from Zimbabwe, </w:t>
            </w:r>
            <w:r w:rsidRPr="00C66897">
              <w:rPr>
                <w:i/>
              </w:rPr>
              <w:t>Brodiaea</w:t>
            </w:r>
            <w:r w:rsidRPr="00C66897">
              <w:t xml:space="preserve"> sp. </w:t>
            </w:r>
            <w:r w:rsidRPr="00C66897">
              <w:rPr>
                <w:i/>
                <w:iCs/>
              </w:rPr>
              <w:t xml:space="preserve">Leucospermum </w:t>
            </w:r>
            <w:r w:rsidRPr="00C66897">
              <w:t xml:space="preserve">sp. from South Africa and </w:t>
            </w:r>
            <w:r w:rsidRPr="00C66897">
              <w:rPr>
                <w:i/>
                <w:iCs/>
              </w:rPr>
              <w:t xml:space="preserve">Rosa </w:t>
            </w:r>
            <w:r w:rsidRPr="00C66897">
              <w:t xml:space="preserve">sp. from India to Japan </w:t>
            </w:r>
            <w:r w:rsidR="00A307C0" w:rsidRPr="00C66897">
              <w:fldChar w:fldCharType="begin">
                <w:fldData xml:space="preserve">PEVuZE5vdGU+PENpdGU+PEF1dGhvcj5PZGE8L0F1dGhvcj48WWVhcj4xOTk0PC9ZZWFyPjxSZWNO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</w:fldData>
              </w:fldChar>
            </w:r>
            <w:r w:rsidR="00C15E3D">
              <w:instrText xml:space="preserve"> ADDIN EN.CITE </w:instrText>
            </w:r>
            <w:r w:rsidR="00C15E3D">
              <w:fldChar w:fldCharType="begin">
                <w:fldData xml:space="preserve">PEVuZE5vdGU+PENpdGU+PEF1dGhvcj5PZGE8L0F1dGhvcj48WWVhcj4xOTk0PC9ZZWFyPjxSZWNO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26" w:tooltip="Masumoto, 2003 #18103" w:history="1">
              <w:r w:rsidR="00C15E3D" w:rsidRPr="00C66897">
                <w:rPr>
                  <w:noProof/>
                </w:rPr>
                <w:t>Masumoto, Oda &amp; Hayase 2003</w:t>
              </w:r>
            </w:hyperlink>
            <w:r w:rsidR="00A307C0" w:rsidRPr="00C66897">
              <w:rPr>
                <w:noProof/>
              </w:rPr>
              <w:t xml:space="preserve">; </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r w:rsidRPr="00C66897">
              <w:t xml:space="preserve"> </w:t>
            </w:r>
          </w:p>
        </w:tc>
        <w:tc>
          <w:tcPr>
            <w:tcW w:w="537" w:type="pct"/>
            <w:tcBorders>
              <w:top w:val="single" w:sz="4" w:space="0" w:color="D9D9D9" w:themeColor="background1" w:themeShade="D9"/>
              <w:left w:val="nil"/>
              <w:bottom w:val="single" w:sz="4" w:space="0" w:color="D9D9D9" w:themeColor="background1" w:themeShade="D9"/>
              <w:right w:val="nil"/>
            </w:tcBorders>
          </w:tcPr>
          <w:p w14:paraId="4C6467C7"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42EE15DC" w14:textId="77777777" w:rsidR="001A04DB" w:rsidRPr="00C66897" w:rsidRDefault="001A04DB" w:rsidP="00A56500">
            <w:pPr>
              <w:pStyle w:val="TableText"/>
            </w:pPr>
            <w:r w:rsidRPr="00C66897">
              <w:t>No</w:t>
            </w:r>
          </w:p>
        </w:tc>
      </w:tr>
      <w:tr w:rsidR="009A1ABC" w:rsidRPr="00C66897" w14:paraId="55DBDCF7"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454194A4" w14:textId="77777777" w:rsidR="001A04DB" w:rsidRPr="00C66897" w:rsidRDefault="001A04DB" w:rsidP="00A56500">
            <w:pPr>
              <w:pStyle w:val="TableText"/>
              <w:rPr>
                <w:iCs/>
              </w:rPr>
            </w:pPr>
            <w:r w:rsidRPr="00C66897">
              <w:rPr>
                <w:i/>
                <w:iCs/>
              </w:rPr>
              <w:t>Haplothrips leucanthemi</w:t>
            </w:r>
            <w:r w:rsidRPr="00C66897">
              <w:rPr>
                <w:iCs/>
              </w:rPr>
              <w:t xml:space="preserve"> (Schrank)</w:t>
            </w:r>
          </w:p>
          <w:p w14:paraId="7FF03516" w14:textId="77777777" w:rsidR="001A04DB" w:rsidRPr="00C66897" w:rsidRDefault="001A04DB" w:rsidP="00A56500">
            <w:pPr>
              <w:pStyle w:val="TableText"/>
              <w:rPr>
                <w:iCs/>
              </w:rPr>
            </w:pPr>
            <w:r w:rsidRPr="00C66897">
              <w:rPr>
                <w:iCs/>
              </w:rPr>
              <w:t xml:space="preserve">[Syn: </w:t>
            </w:r>
            <w:r w:rsidRPr="00C66897">
              <w:rPr>
                <w:i/>
                <w:iCs/>
              </w:rPr>
              <w:t>Haplothrips niger</w:t>
            </w:r>
            <w:r w:rsidRPr="00C66897">
              <w:rPr>
                <w:iCs/>
              </w:rPr>
              <w:t xml:space="preserve"> Osborn]</w:t>
            </w:r>
          </w:p>
        </w:tc>
        <w:tc>
          <w:tcPr>
            <w:tcW w:w="372" w:type="pct"/>
            <w:tcBorders>
              <w:top w:val="single" w:sz="4" w:space="0" w:color="D9D9D9" w:themeColor="background1" w:themeShade="D9"/>
              <w:left w:val="nil"/>
              <w:bottom w:val="single" w:sz="4" w:space="0" w:color="D9D9D9" w:themeColor="background1" w:themeShade="D9"/>
              <w:right w:val="nil"/>
            </w:tcBorders>
          </w:tcPr>
          <w:p w14:paraId="3D318135" w14:textId="6996F1CF" w:rsidR="001A04DB" w:rsidRPr="00C66897" w:rsidRDefault="001A04DB" w:rsidP="00A56500">
            <w:pPr>
              <w:pStyle w:val="TableText"/>
            </w:pPr>
            <w:r w:rsidRPr="00C66897">
              <w:t>6,</w:t>
            </w:r>
            <w:r w:rsidR="007A6EE1" w:rsidRPr="00C66897">
              <w:t xml:space="preserve"> </w:t>
            </w: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2F369D9B" w14:textId="3D96096B" w:rsidR="001A04DB" w:rsidRPr="00C66897" w:rsidRDefault="001A04DB" w:rsidP="00C15E3D">
            <w:pPr>
              <w:pStyle w:val="TableText"/>
            </w:pPr>
            <w:r w:rsidRPr="00C66897">
              <w:t xml:space="preserve">Europe, the Middle East, North America, South America and Oceania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6C3BB08A" w14:textId="60E83257" w:rsidR="00B21E7D" w:rsidRPr="00C66897" w:rsidRDefault="001A04DB" w:rsidP="00B40D2C">
            <w:pPr>
              <w:pStyle w:val="TableText"/>
            </w:pPr>
            <w:r w:rsidRPr="00C66897">
              <w:t xml:space="preserve">Yes, southern areas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r w:rsidR="002F283C" w:rsidRPr="00C66897">
              <w:t xml:space="preserve">. </w:t>
            </w:r>
          </w:p>
          <w:p w14:paraId="5D49047F" w14:textId="3A1F70ED" w:rsidR="001A04DB" w:rsidRPr="00C66897" w:rsidRDefault="00AA6AD9" w:rsidP="00C15E3D">
            <w:pPr>
              <w:pStyle w:val="TableText"/>
            </w:pPr>
            <w:r w:rsidRPr="00C66897">
              <w:t>Declared pest, prohibited by</w:t>
            </w:r>
            <w:r w:rsidR="006467D5" w:rsidRPr="00C66897">
              <w:t xml:space="preserve"> 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553E5706" w14:textId="7E1842E1" w:rsidR="001A04DB" w:rsidRPr="00C66897" w:rsidRDefault="001A04DB" w:rsidP="00C15E3D">
            <w:pPr>
              <w:pStyle w:val="TableText"/>
            </w:pPr>
            <w:r w:rsidRPr="00C66897">
              <w:t xml:space="preserve">Flowers of various Asteraceae, also </w:t>
            </w:r>
            <w:r w:rsidRPr="00C66897">
              <w:rPr>
                <w:i/>
              </w:rPr>
              <w:t>Trifolium</w:t>
            </w:r>
            <w:r w:rsidRPr="00C66897">
              <w:t xml:space="preserve"> sp. (Fabaceae) and </w:t>
            </w:r>
            <w:r w:rsidRPr="00C66897">
              <w:rPr>
                <w:i/>
              </w:rPr>
              <w:t>Plantago</w:t>
            </w:r>
            <w:r w:rsidRPr="00C66897">
              <w:t xml:space="preserve"> sp. (Plantaginaceae)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r w:rsidRPr="00C66897">
              <w:t xml:space="preserve"> </w:t>
            </w:r>
          </w:p>
        </w:tc>
        <w:tc>
          <w:tcPr>
            <w:tcW w:w="1076" w:type="pct"/>
            <w:tcBorders>
              <w:top w:val="single" w:sz="4" w:space="0" w:color="D9D9D9" w:themeColor="background1" w:themeShade="D9"/>
              <w:left w:val="nil"/>
              <w:bottom w:val="single" w:sz="4" w:space="0" w:color="D9D9D9" w:themeColor="background1" w:themeShade="D9"/>
              <w:right w:val="nil"/>
            </w:tcBorders>
          </w:tcPr>
          <w:p w14:paraId="539D67AE" w14:textId="77777777" w:rsidR="001A04DB" w:rsidRPr="00C66897" w:rsidRDefault="001A04DB" w:rsidP="00A56500">
            <w:pPr>
              <w:pStyle w:val="TableText"/>
            </w:pPr>
            <w:r w:rsidRPr="00C66897">
              <w:t xml:space="preserve">Interception group D; from </w:t>
            </w:r>
            <w:r w:rsidR="00CD3D61" w:rsidRPr="00C66897">
              <w:t>cut-flowers</w:t>
            </w:r>
            <w:r w:rsidRPr="00C66897">
              <w:t xml:space="preserve">, </w:t>
            </w:r>
            <w:r w:rsidRPr="00C66897">
              <w:rPr>
                <w:i/>
              </w:rPr>
              <w:t xml:space="preserve">Citrus </w:t>
            </w:r>
            <w:r w:rsidRPr="00C66897">
              <w:t>and kiwifruit</w:t>
            </w:r>
          </w:p>
        </w:tc>
        <w:tc>
          <w:tcPr>
            <w:tcW w:w="537" w:type="pct"/>
            <w:tcBorders>
              <w:top w:val="single" w:sz="4" w:space="0" w:color="D9D9D9" w:themeColor="background1" w:themeShade="D9"/>
              <w:left w:val="nil"/>
              <w:bottom w:val="single" w:sz="4" w:space="0" w:color="D9D9D9" w:themeColor="background1" w:themeShade="D9"/>
              <w:right w:val="nil"/>
            </w:tcBorders>
          </w:tcPr>
          <w:p w14:paraId="589F6AA2" w14:textId="77777777" w:rsidR="001A04DB" w:rsidRPr="00C66897" w:rsidRDefault="001A04DB" w:rsidP="00A56500">
            <w:pPr>
              <w:pStyle w:val="TableText"/>
            </w:pPr>
            <w:r w:rsidRPr="00C66897">
              <w:t>Yes (WA)</w:t>
            </w:r>
          </w:p>
        </w:tc>
        <w:tc>
          <w:tcPr>
            <w:tcW w:w="569" w:type="pct"/>
            <w:tcBorders>
              <w:top w:val="single" w:sz="4" w:space="0" w:color="D9D9D9" w:themeColor="background1" w:themeShade="D9"/>
              <w:left w:val="nil"/>
              <w:bottom w:val="single" w:sz="4" w:space="0" w:color="D9D9D9" w:themeColor="background1" w:themeShade="D9"/>
              <w:right w:val="nil"/>
            </w:tcBorders>
          </w:tcPr>
          <w:p w14:paraId="76CA9C52" w14:textId="77777777" w:rsidR="001A04DB" w:rsidRPr="00C66897" w:rsidRDefault="001A04DB" w:rsidP="00A56500">
            <w:pPr>
              <w:pStyle w:val="TableText"/>
            </w:pPr>
            <w:r w:rsidRPr="00C66897">
              <w:t>No</w:t>
            </w:r>
          </w:p>
        </w:tc>
      </w:tr>
      <w:tr w:rsidR="009A1ABC" w:rsidRPr="00C66897" w14:paraId="229660DD"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6EB8CE36" w14:textId="77777777" w:rsidR="001A04DB" w:rsidRPr="00C66897" w:rsidRDefault="001A04DB" w:rsidP="00A56500">
            <w:pPr>
              <w:pStyle w:val="TableText"/>
              <w:rPr>
                <w:i/>
                <w:iCs/>
              </w:rPr>
            </w:pPr>
            <w:r w:rsidRPr="00C66897">
              <w:rPr>
                <w:i/>
                <w:iCs/>
              </w:rPr>
              <w:t xml:space="preserve">Haplothrips nigriconis </w:t>
            </w:r>
            <w:r w:rsidRPr="00C66897">
              <w:rPr>
                <w:rFonts w:cs="Arial"/>
              </w:rPr>
              <w:t>Bagnall</w:t>
            </w:r>
          </w:p>
        </w:tc>
        <w:tc>
          <w:tcPr>
            <w:tcW w:w="372" w:type="pct"/>
            <w:tcBorders>
              <w:top w:val="single" w:sz="4" w:space="0" w:color="D9D9D9" w:themeColor="background1" w:themeShade="D9"/>
              <w:left w:val="nil"/>
              <w:bottom w:val="single" w:sz="4" w:space="0" w:color="D9D9D9" w:themeColor="background1" w:themeShade="D9"/>
              <w:right w:val="nil"/>
            </w:tcBorders>
          </w:tcPr>
          <w:p w14:paraId="42CBEFB1"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24B73FBB" w14:textId="2D352C56" w:rsidR="001A04DB" w:rsidRPr="00C66897" w:rsidRDefault="001A04DB" w:rsidP="00C15E3D">
            <w:pPr>
              <w:pStyle w:val="TableText"/>
            </w:pPr>
            <w:r w:rsidRPr="00C66897">
              <w:t xml:space="preserve">South Africa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2514A806" w14:textId="4793AB2F"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247EC5C6" w14:textId="6D27F0E7" w:rsidR="001A04DB" w:rsidRPr="00C66897" w:rsidRDefault="001A04DB" w:rsidP="00C15E3D">
            <w:pPr>
              <w:pStyle w:val="TableText"/>
            </w:pPr>
            <w:r w:rsidRPr="00C66897">
              <w:t xml:space="preserve">Flowers of </w:t>
            </w:r>
            <w:r w:rsidRPr="00C66897">
              <w:rPr>
                <w:i/>
              </w:rPr>
              <w:t xml:space="preserve">Diplopappus, Europs, Olipterus </w:t>
            </w:r>
            <w:r w:rsidRPr="00C66897">
              <w:t>and</w:t>
            </w:r>
            <w:r w:rsidRPr="00C66897">
              <w:rPr>
                <w:i/>
              </w:rPr>
              <w:t xml:space="preserve"> Sebaea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E75FD5F" w14:textId="7006334D" w:rsidR="001A04DB" w:rsidRPr="00C66897" w:rsidRDefault="001A04DB" w:rsidP="00C15E3D">
            <w:pPr>
              <w:pStyle w:val="TableText"/>
            </w:pPr>
            <w:r w:rsidRPr="00C66897">
              <w:t xml:space="preserve">12 interceptions from Africa from 1983-1999 and 4 interceptions from Europe and Africa from 1994-1999 at US ports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2F283C" w:rsidRPr="00C66897">
              <w:t xml:space="preserve">. </w:t>
            </w:r>
            <w:r w:rsidRPr="00C66897">
              <w:t xml:space="preserve">Intercepted on </w:t>
            </w:r>
            <w:r w:rsidRPr="00C66897">
              <w:rPr>
                <w:i/>
              </w:rPr>
              <w:t>Leucospermum</w:t>
            </w:r>
            <w:r w:rsidRPr="00C66897">
              <w:t xml:space="preserve"> sp. and </w:t>
            </w:r>
            <w:r w:rsidRPr="00C66897">
              <w:rPr>
                <w:i/>
              </w:rPr>
              <w:t>Telopea</w:t>
            </w:r>
            <w:r w:rsidRPr="00C66897">
              <w:t xml:space="preserve"> sp. from South Africa to Japan </w:t>
            </w:r>
            <w:r w:rsidR="00A307C0" w:rsidRPr="00C66897">
              <w:fldChar w:fldCharType="begin"/>
            </w:r>
            <w:r w:rsidR="00C15E3D">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A307C0" w:rsidRPr="00C66897">
              <w:fldChar w:fldCharType="separate"/>
            </w:r>
            <w:r w:rsidR="00A307C0" w:rsidRPr="00C66897">
              <w:rPr>
                <w:noProof/>
              </w:rPr>
              <w:t>(</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7F85E113"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4E18A59D" w14:textId="77777777" w:rsidR="001A04DB" w:rsidRPr="00C66897" w:rsidRDefault="001A04DB" w:rsidP="00A56500">
            <w:pPr>
              <w:pStyle w:val="TableText"/>
            </w:pPr>
            <w:r w:rsidRPr="00C66897">
              <w:t>No</w:t>
            </w:r>
          </w:p>
        </w:tc>
      </w:tr>
      <w:tr w:rsidR="009A1ABC" w:rsidRPr="00C66897" w14:paraId="1211FC8A"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E0EB62E" w14:textId="77777777" w:rsidR="001A04DB" w:rsidRPr="00C66897" w:rsidRDefault="001A04DB" w:rsidP="00A56500">
            <w:pPr>
              <w:pStyle w:val="TableText"/>
              <w:rPr>
                <w:iCs/>
              </w:rPr>
            </w:pPr>
            <w:r w:rsidRPr="00C66897">
              <w:rPr>
                <w:i/>
                <w:iCs/>
              </w:rPr>
              <w:t xml:space="preserve">Haplothrips tenuipennis </w:t>
            </w:r>
            <w:r w:rsidRPr="00C66897">
              <w:rPr>
                <w:iCs/>
              </w:rPr>
              <w:t>Bagnall</w:t>
            </w:r>
          </w:p>
        </w:tc>
        <w:tc>
          <w:tcPr>
            <w:tcW w:w="372" w:type="pct"/>
            <w:tcBorders>
              <w:top w:val="single" w:sz="4" w:space="0" w:color="D9D9D9" w:themeColor="background1" w:themeShade="D9"/>
              <w:left w:val="nil"/>
              <w:bottom w:val="single" w:sz="4" w:space="0" w:color="D9D9D9" w:themeColor="background1" w:themeShade="D9"/>
              <w:right w:val="nil"/>
            </w:tcBorders>
          </w:tcPr>
          <w:p w14:paraId="156FEFE2" w14:textId="77777777" w:rsidR="001A04DB" w:rsidRPr="00C66897" w:rsidRDefault="001A04DB" w:rsidP="00A56500">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02527D9C" w14:textId="55643C37" w:rsidR="001A04DB" w:rsidRPr="00C66897" w:rsidRDefault="001A04DB" w:rsidP="00C15E3D">
            <w:pPr>
              <w:pStyle w:val="TableText"/>
            </w:pPr>
            <w:r w:rsidRPr="00C66897">
              <w:t xml:space="preserve">China, India and Indonesia </w:t>
            </w:r>
            <w:r w:rsidR="00A307C0" w:rsidRPr="00C66897">
              <w:fldChar w:fldCharType="begin"/>
            </w:r>
            <w:r w:rsidR="00C15E3D">
              <w:instrText xml:space="preserve"> ADDIN EN.CITE &lt;EndNote&gt;&lt;Cite&gt;&lt;Author&gt;Mirab-balou&lt;/Author&gt;&lt;Year&gt;2011&lt;/Year&gt;&lt;RecNum&gt;19648&lt;/RecNum&gt;&lt;DisplayText&gt;(Mirab-balou et al. 2011)&lt;/DisplayText&gt;&lt;record&gt;&lt;rec-number&gt;19648&lt;/rec-number&gt;&lt;foreign-keys&gt;&lt;key app="EN" db-id="pxwxw0er9zv2fxezxdk5tt5utz5p5vtrwdv0" timestamp="1451972809"&gt;19648&lt;/key&gt;&lt;/foreign-keys&gt;&lt;ref-type name="Journal Article"&gt;17&lt;/ref-type&gt;&lt;contributors&gt;&lt;authors&gt;&lt;author&gt;Mirab-balou,M.&lt;/author&gt;&lt;author&gt;Tong,X.L.&lt;/author&gt;&lt;author&gt;Feng,J.N.&lt;/author&gt;&lt;author&gt;Chen,X.X.&lt;/author&gt;&lt;/authors&gt;&lt;/contributors&gt;&lt;titles&gt;&lt;title&gt;Thrips (Insecta: Thysanoptera) of China&lt;/title&gt;&lt;secondary-title&gt;Check List&lt;/secondary-title&gt;&lt;/titles&gt;&lt;periodical&gt;&lt;full-title&gt;Check List&lt;/full-title&gt;&lt;/periodical&gt;&lt;pages&gt;720-744&lt;/pages&gt;&lt;volume&gt;7&lt;/volume&gt;&lt;number&gt;6&lt;/number&gt;&lt;keywords&gt;&lt;keyword&gt;290&lt;/keyword&gt;&lt;keyword&gt;Aeolothripidae&lt;/keyword&gt;&lt;keyword&gt;Aeolothrips&lt;/keyword&gt;&lt;keyword&gt;checklist&lt;/keyword&gt;&lt;keyword&gt;China&lt;/keyword&gt;&lt;keyword&gt;Families&lt;/keyword&gt;&lt;keyword&gt;Family&lt;/keyword&gt;&lt;keyword&gt;Fauna&lt;/keyword&gt;&lt;keyword&gt;Genera&lt;/keyword&gt;&lt;keyword&gt;Genus&lt;/keyword&gt;&lt;keyword&gt;Insecta&lt;/keyword&gt;&lt;keyword&gt;Melanthripidae&lt;/keyword&gt;&lt;keyword&gt;Merothripidae&lt;/keyword&gt;&lt;keyword&gt;Phlaeothripidae&lt;/keyword&gt;&lt;keyword&gt;Species&lt;/keyword&gt;&lt;keyword&gt;Taiwan&lt;/keyword&gt;&lt;keyword&gt;Thripidae&lt;/keyword&gt;&lt;keyword&gt;Thrips&lt;/keyword&gt;&lt;keyword&gt;Thysanoptera&lt;/keyword&gt;&lt;/keywords&gt;&lt;dates&gt;&lt;year&gt;2011&lt;/year&gt;&lt;/dates&gt;&lt;label&gt;83998&lt;/label&gt;&lt;urls&gt;&lt;related-urls&gt;&lt;url&gt;&lt;style face="underline" font="default" size="100%"&gt;http://www.checklist.org.br/getpdf?SL002-11&lt;/style&gt;&lt;/url&gt;&lt;/related-urls&gt;&lt;/urls&gt;&lt;custom1&gt;Mangoes from Thailand/Vietnam&lt;/custom1&gt;&lt;access-date&gt;2013&lt;/access-date&gt;&lt;/record&gt;&lt;/Cite&gt;&lt;/EndNote&gt;</w:instrText>
            </w:r>
            <w:r w:rsidR="00A307C0" w:rsidRPr="00C66897">
              <w:fldChar w:fldCharType="separate"/>
            </w:r>
            <w:r w:rsidR="00A307C0" w:rsidRPr="00C66897">
              <w:rPr>
                <w:noProof/>
              </w:rPr>
              <w:t>(</w:t>
            </w:r>
            <w:hyperlink w:anchor="_ENREF_350" w:tooltip="Mirab-balou, 2011 #19648" w:history="1">
              <w:r w:rsidR="00C15E3D" w:rsidRPr="00C66897">
                <w:rPr>
                  <w:noProof/>
                </w:rPr>
                <w:t>Mirab-balou et al. 2011</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31A9683E" w14:textId="36EC416F"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4B10F08F" w14:textId="6D1B80E0" w:rsidR="001A04DB" w:rsidRPr="00C66897" w:rsidRDefault="001A04DB" w:rsidP="00C15E3D">
            <w:pPr>
              <w:pStyle w:val="TableText"/>
            </w:pPr>
            <w:r w:rsidRPr="00C66897">
              <w:t xml:space="preserve">Flowers of host plants including rose and </w:t>
            </w:r>
            <w:r w:rsidRPr="00C66897">
              <w:rPr>
                <w:i/>
              </w:rPr>
              <w:t xml:space="preserve">Mangifera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w:t>
            </w:r>
          </w:p>
        </w:tc>
        <w:tc>
          <w:tcPr>
            <w:tcW w:w="1076" w:type="pct"/>
            <w:tcBorders>
              <w:top w:val="single" w:sz="4" w:space="0" w:color="D9D9D9" w:themeColor="background1" w:themeShade="D9"/>
              <w:left w:val="nil"/>
              <w:bottom w:val="single" w:sz="4" w:space="0" w:color="D9D9D9" w:themeColor="background1" w:themeShade="D9"/>
              <w:right w:val="nil"/>
            </w:tcBorders>
          </w:tcPr>
          <w:p w14:paraId="63E98D37"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11DB6D12"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29F40935" w14:textId="77777777" w:rsidR="001A04DB" w:rsidRPr="00C66897" w:rsidRDefault="001A04DB" w:rsidP="00A56500">
            <w:pPr>
              <w:pStyle w:val="TableText"/>
            </w:pPr>
            <w:r w:rsidRPr="00C66897">
              <w:t>No</w:t>
            </w:r>
          </w:p>
        </w:tc>
      </w:tr>
      <w:tr w:rsidR="009A1ABC" w:rsidRPr="00C66897" w14:paraId="2A38EE14"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5711FC25" w14:textId="77777777" w:rsidR="001A04DB" w:rsidRPr="00C66897" w:rsidRDefault="001A04DB" w:rsidP="00A56500">
            <w:pPr>
              <w:pStyle w:val="TableText"/>
              <w:rPr>
                <w:iCs/>
              </w:rPr>
            </w:pPr>
            <w:r w:rsidRPr="00C66897">
              <w:rPr>
                <w:i/>
                <w:iCs/>
              </w:rPr>
              <w:t xml:space="preserve">Haplothrips tritici </w:t>
            </w:r>
            <w:r w:rsidRPr="00C66897">
              <w:rPr>
                <w:iCs/>
              </w:rPr>
              <w:t>(Kurdjumov)</w:t>
            </w:r>
          </w:p>
          <w:p w14:paraId="6802F241" w14:textId="77777777" w:rsidR="001A04DB" w:rsidRPr="00C66897" w:rsidRDefault="001A04DB" w:rsidP="00A56500">
            <w:pPr>
              <w:pStyle w:val="TableText"/>
              <w:rPr>
                <w:i/>
                <w:iCs/>
              </w:rPr>
            </w:pPr>
            <w:r w:rsidRPr="00C66897">
              <w:t>Wheat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54148725" w14:textId="5EC78703" w:rsidR="001A04DB" w:rsidRPr="00C66897" w:rsidRDefault="001A04DB" w:rsidP="00A56500">
            <w:pPr>
              <w:pStyle w:val="TableText"/>
            </w:pPr>
            <w:r w:rsidRPr="00C66897">
              <w:t>4,</w:t>
            </w:r>
            <w:r w:rsidR="007A6EE1" w:rsidRPr="00C66897">
              <w:t xml:space="preserve"> </w:t>
            </w:r>
            <w:r w:rsidRPr="00C66897">
              <w:t>5</w:t>
            </w:r>
          </w:p>
        </w:tc>
        <w:tc>
          <w:tcPr>
            <w:tcW w:w="512" w:type="pct"/>
            <w:tcBorders>
              <w:top w:val="single" w:sz="4" w:space="0" w:color="D9D9D9" w:themeColor="background1" w:themeShade="D9"/>
              <w:left w:val="nil"/>
              <w:bottom w:val="single" w:sz="4" w:space="0" w:color="D9D9D9" w:themeColor="background1" w:themeShade="D9"/>
              <w:right w:val="nil"/>
            </w:tcBorders>
          </w:tcPr>
          <w:p w14:paraId="329186FC" w14:textId="6A7C364D" w:rsidR="001A04DB" w:rsidRPr="00C66897" w:rsidRDefault="001A04DB" w:rsidP="00C15E3D">
            <w:pPr>
              <w:pStyle w:val="TableText"/>
            </w:pPr>
            <w:r w:rsidRPr="00C66897">
              <w:t xml:space="preserve">Europe, Asia, and Africa </w:t>
            </w:r>
            <w:r w:rsidR="00A307C0" w:rsidRPr="00C66897">
              <w:fldChar w:fldCharType="begin">
                <w:fldData xml:space="preserve">PEVuZE5vdGU+PENpdGU+PEF1dGhvcj5NaXJhYi1iYWxvdTwvQXV0aG9yPjxZZWFyPjIwMTE8L1ll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==
</w:fldData>
              </w:fldChar>
            </w:r>
            <w:r w:rsidR="00C15E3D">
              <w:instrText xml:space="preserve"> ADDIN EN.CITE </w:instrText>
            </w:r>
            <w:r w:rsidR="00C15E3D">
              <w:fldChar w:fldCharType="begin">
                <w:fldData xml:space="preserve">PEVuZE5vdGU+PENpdGU+PEF1dGhvcj5NaXJhYi1iYWxvdTwvQXV0aG9yPjxZZWFyPjIwMTE8L1ll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==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 xml:space="preserve">; </w:t>
            </w:r>
            <w:hyperlink w:anchor="_ENREF_350" w:tooltip="Mirab-balou, 2011 #19648" w:history="1">
              <w:r w:rsidR="00C15E3D" w:rsidRPr="00C66897">
                <w:rPr>
                  <w:noProof/>
                </w:rPr>
                <w:t>Mirab-balou et al. 2011</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13F444A5" w14:textId="52EE17D0"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1CFA3247" w14:textId="56E4719A" w:rsidR="001A04DB" w:rsidRPr="00C66897" w:rsidRDefault="001A04DB" w:rsidP="00C15E3D">
            <w:pPr>
              <w:pStyle w:val="TableText"/>
            </w:pPr>
            <w:r w:rsidRPr="00C66897">
              <w:t xml:space="preserve">Leaves and ripening seed or fruit of wheat and other host plants  </w:t>
            </w:r>
            <w:r w:rsidR="00A307C0" w:rsidRPr="00C66897">
              <w:fldChar w:fldCharType="begin"/>
            </w:r>
            <w:r w:rsidR="00C15E3D">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A307C0" w:rsidRPr="00C66897">
              <w:fldChar w:fldCharType="separate"/>
            </w:r>
            <w:r w:rsidR="00A307C0" w:rsidRPr="00C66897">
              <w:rPr>
                <w:noProof/>
              </w:rPr>
              <w:t>(</w:t>
            </w:r>
            <w:hyperlink w:anchor="_ENREF_66" w:tooltip="CABI, 2013 #19307" w:history="1">
              <w:r w:rsidR="00C15E3D" w:rsidRPr="00C66897">
                <w:rPr>
                  <w:noProof/>
                </w:rPr>
                <w:t>CABI 2013a</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45679A72"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329CDA49"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466EF850" w14:textId="77777777" w:rsidR="001A04DB" w:rsidRPr="00C66897" w:rsidRDefault="001A04DB" w:rsidP="00A56500">
            <w:pPr>
              <w:pStyle w:val="TableText"/>
            </w:pPr>
            <w:r w:rsidRPr="00C66897">
              <w:t>No</w:t>
            </w:r>
          </w:p>
        </w:tc>
      </w:tr>
      <w:tr w:rsidR="009A1ABC" w:rsidRPr="00C66897" w14:paraId="6F823A1B"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65124703" w14:textId="77777777" w:rsidR="001A04DB" w:rsidRPr="00C66897" w:rsidRDefault="001A04DB" w:rsidP="00A56500">
            <w:pPr>
              <w:pStyle w:val="TableText"/>
            </w:pPr>
            <w:r w:rsidRPr="00C66897">
              <w:rPr>
                <w:i/>
              </w:rPr>
              <w:t>Hoplandrothrips flavipes</w:t>
            </w:r>
            <w:r w:rsidRPr="00C66897">
              <w:t xml:space="preserve"> Bagnall</w:t>
            </w:r>
          </w:p>
        </w:tc>
        <w:tc>
          <w:tcPr>
            <w:tcW w:w="372" w:type="pct"/>
            <w:tcBorders>
              <w:top w:val="single" w:sz="4" w:space="0" w:color="D9D9D9" w:themeColor="background1" w:themeShade="D9"/>
              <w:left w:val="nil"/>
              <w:bottom w:val="single" w:sz="4" w:space="0" w:color="D9D9D9" w:themeColor="background1" w:themeShade="D9"/>
              <w:right w:val="nil"/>
            </w:tcBorders>
          </w:tcPr>
          <w:p w14:paraId="093B1E74" w14:textId="77777777" w:rsidR="001A04DB" w:rsidRPr="00C66897" w:rsidRDefault="001A04DB" w:rsidP="00A56500">
            <w:pPr>
              <w:pStyle w:val="TableText"/>
            </w:pPr>
            <w:r w:rsidRPr="00C66897">
              <w:t>1</w:t>
            </w:r>
          </w:p>
        </w:tc>
        <w:tc>
          <w:tcPr>
            <w:tcW w:w="512" w:type="pct"/>
            <w:tcBorders>
              <w:top w:val="single" w:sz="4" w:space="0" w:color="D9D9D9" w:themeColor="background1" w:themeShade="D9"/>
              <w:left w:val="nil"/>
              <w:bottom w:val="single" w:sz="4" w:space="0" w:color="D9D9D9" w:themeColor="background1" w:themeShade="D9"/>
              <w:right w:val="nil"/>
            </w:tcBorders>
          </w:tcPr>
          <w:p w14:paraId="3C0BEBE2" w14:textId="40D9A2EF" w:rsidR="001A04DB" w:rsidRPr="00C66897" w:rsidRDefault="001A04DB" w:rsidP="00C15E3D">
            <w:pPr>
              <w:pStyle w:val="TableText"/>
            </w:pPr>
            <w:r w:rsidRPr="00C66897">
              <w:t xml:space="preserve">Africa, Pacific, </w:t>
            </w:r>
            <w:r w:rsidR="002D3A52" w:rsidRPr="00C66897">
              <w:t>Asia, Central and South America</w:t>
            </w:r>
            <w:r w:rsidRPr="00C66897">
              <w:t xml:space="preserv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w:t>
            </w:r>
          </w:p>
        </w:tc>
        <w:tc>
          <w:tcPr>
            <w:tcW w:w="585" w:type="pct"/>
            <w:tcBorders>
              <w:top w:val="single" w:sz="4" w:space="0" w:color="D9D9D9" w:themeColor="background1" w:themeShade="D9"/>
              <w:left w:val="nil"/>
              <w:bottom w:val="single" w:sz="4" w:space="0" w:color="D9D9D9" w:themeColor="background1" w:themeShade="D9"/>
              <w:right w:val="nil"/>
            </w:tcBorders>
          </w:tcPr>
          <w:p w14:paraId="3065093B" w14:textId="7B6C7E17" w:rsidR="001A04DB" w:rsidRPr="00C66897" w:rsidRDefault="001A04DB" w:rsidP="00C15E3D">
            <w:pPr>
              <w:pStyle w:val="TableText"/>
            </w:pPr>
            <w:r w:rsidRPr="00C66897">
              <w:t xml:space="preserve">Yes, Qld </w:t>
            </w:r>
            <w:r w:rsidR="00A307C0" w:rsidRPr="00C66897">
              <w:fldChar w:fldCharType="begin"/>
            </w:r>
            <w:r w:rsidR="00C15E3D">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Book"&gt;44&lt;/ref-type&gt;&lt;contributors&gt;&lt;authors&gt;&lt;author&gt;Mound,L.A.&lt;/author&gt;&lt;/authors&gt;&lt;/contributors&gt;&lt;titles&gt;&lt;title&gt;Order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2F1FE4E4" w14:textId="5078140C" w:rsidR="001A04DB" w:rsidRPr="00C66897" w:rsidRDefault="001A04DB" w:rsidP="00C15E3D">
            <w:pPr>
              <w:pStyle w:val="TableText"/>
            </w:pPr>
            <w:r w:rsidRPr="00C66897">
              <w:t xml:space="preserve">Calyxes of coconut fruit and inflorescence </w:t>
            </w:r>
            <w:r w:rsidR="00A307C0" w:rsidRPr="00C66897">
              <w:fldChar w:fldCharType="begin"/>
            </w:r>
            <w:r w:rsidR="00C15E3D">
              <w:instrText xml:space="preserve"> ADDIN EN.CITE &lt;EndNote&gt;&lt;Cite&gt;&lt;Author&gt;Sakimura&lt;/Author&gt;&lt;Year&gt;1986&lt;/Year&gt;&lt;RecNum&gt;1546&lt;/RecNum&gt;&lt;DisplayText&gt;(Sakimura 1986)&lt;/DisplayText&gt;&lt;record&gt;&lt;rec-number&gt;1546&lt;/rec-number&gt;&lt;foreign-keys&gt;&lt;key app="EN" db-id="pxwxw0er9zv2fxezxdk5tt5utz5p5vtrwdv0" timestamp="1451972402"&gt;1546&lt;/key&gt;&lt;/foreign-keys&gt;&lt;ref-type name="Journal Article"&gt;17&lt;/ref-type&gt;&lt;contributors&gt;&lt;authors&gt;&lt;author&gt;Sakimura,K.&lt;/author&gt;&lt;/authors&gt;&lt;/contributors&gt;&lt;titles&gt;&lt;title&gt;Thrips in and around the coconut plantations in Jamaica, with a few taxonomical notes (Thysanoptera)&lt;/title&gt;&lt;secondary-title&gt;The Florida Entomologist&lt;/secondary-title&gt;&lt;/titles&gt;&lt;periodical&gt;&lt;full-title&gt;The Florida Entomologist&lt;/full-title&gt;&lt;/periodical&gt;&lt;pages&gt;348-363&lt;/pages&gt;&lt;volume&gt;69&lt;/volume&gt;&lt;number&gt;2&lt;/number&gt;&lt;keywords&gt;&lt;keyword&gt;Distribution&lt;/keyword&gt;&lt;keyword&gt;Feeding&lt;/keyword&gt;&lt;keyword&gt;Flowers&lt;/keyword&gt;&lt;keyword&gt;Food&lt;/keyword&gt;&lt;keyword&gt;Food plants&lt;/keyword&gt;&lt;keyword&gt;Frankliniella&lt;/keyword&gt;&lt;keyword&gt;fruit&lt;/keyword&gt;&lt;keyword&gt;Fruits&lt;/keyword&gt;&lt;keyword&gt;Fungal&lt;/keyword&gt;&lt;keyword&gt;Fungal growth&lt;/keyword&gt;&lt;keyword&gt;Fungi&lt;/keyword&gt;&lt;keyword&gt;Geographic distribution&lt;/keyword&gt;&lt;keyword&gt;Growth&lt;/keyword&gt;&lt;keyword&gt;Heliothrips&lt;/keyword&gt;&lt;keyword&gt;Heliothrips haemorrhoidalis&lt;/keyword&gt;&lt;keyword&gt;insect&lt;/keyword&gt;&lt;keyword&gt;Insects&lt;/keyword&gt;&lt;keyword&gt;Karnyothrips&lt;/keyword&gt;&lt;keyword&gt;Karnyothrips merrilli&lt;/keyword&gt;&lt;keyword&gt;Key&lt;/keyword&gt;&lt;keyword&gt;Keys&lt;/keyword&gt;&lt;keyword&gt;Plantations&lt;/keyword&gt;&lt;keyword&gt;Plants&lt;/keyword&gt;&lt;keyword&gt;Scale insect&lt;/keyword&gt;&lt;keyword&gt;Scale insects&lt;/keyword&gt;&lt;keyword&gt;Scales&lt;/keyword&gt;&lt;keyword&gt;Scales insects&lt;/keyword&gt;&lt;keyword&gt;Species&lt;/keyword&gt;&lt;keyword&gt;Synonyms&lt;/keyword&gt;&lt;keyword&gt;Thrips&lt;/keyword&gt;&lt;keyword&gt;Thysanoptera&lt;/keyword&gt;&lt;keyword&gt;Traps&lt;/keyword&gt;&lt;keyword&gt;Trees&lt;/keyword&gt;&lt;/keywords&gt;&lt;dates&gt;&lt;year&gt;1986&lt;/year&gt;&lt;/dates&gt;&lt;orig-pub&gt;&lt;style face="underline" font="default" size="100%"&gt;J:\E Library\Plant Catalogue\S&lt;/style&gt;&lt;/orig-pub&gt;&lt;label&gt;6543&lt;/label&gt;&lt;urls&gt;&lt;/urls&gt;&lt;custom1&gt;gt Mexican avocados jc Thrips group policy tkq&lt;/custom1&gt;&lt;access-date&gt;1986&lt;/access-date&gt;&lt;/record&gt;&lt;/Cite&gt;&lt;/EndNote&gt;</w:instrText>
            </w:r>
            <w:r w:rsidR="00A307C0" w:rsidRPr="00C66897">
              <w:fldChar w:fldCharType="separate"/>
            </w:r>
            <w:r w:rsidR="00A307C0" w:rsidRPr="00C66897">
              <w:rPr>
                <w:noProof/>
              </w:rPr>
              <w:t>(</w:t>
            </w:r>
            <w:hyperlink w:anchor="_ENREF_491" w:tooltip="Sakimura, 1986 #1546" w:history="1">
              <w:r w:rsidR="00C15E3D" w:rsidRPr="00C66897">
                <w:rPr>
                  <w:noProof/>
                </w:rPr>
                <w:t>Sakimura 1986</w:t>
              </w:r>
            </w:hyperlink>
            <w:r w:rsidR="00A307C0" w:rsidRPr="00C66897">
              <w:rPr>
                <w:noProof/>
              </w:rPr>
              <w:t>)</w:t>
            </w:r>
            <w:r w:rsidR="00A307C0" w:rsidRPr="00C66897">
              <w:fldChar w:fldCharType="end"/>
            </w:r>
            <w:r w:rsidRPr="00C66897">
              <w:t xml:space="preserve"> </w:t>
            </w:r>
          </w:p>
        </w:tc>
        <w:tc>
          <w:tcPr>
            <w:tcW w:w="1076" w:type="pct"/>
            <w:tcBorders>
              <w:top w:val="single" w:sz="4" w:space="0" w:color="D9D9D9" w:themeColor="background1" w:themeShade="D9"/>
              <w:left w:val="nil"/>
              <w:bottom w:val="single" w:sz="4" w:space="0" w:color="D9D9D9" w:themeColor="background1" w:themeShade="D9"/>
              <w:right w:val="nil"/>
            </w:tcBorders>
          </w:tcPr>
          <w:p w14:paraId="759CCB1A" w14:textId="0112D7D6" w:rsidR="001A04DB" w:rsidRPr="00C66897" w:rsidRDefault="001A04DB" w:rsidP="00C15E3D">
            <w:pPr>
              <w:pStyle w:val="TableText"/>
            </w:pPr>
            <w:r w:rsidRPr="00C66897">
              <w:t>Intercep</w:t>
            </w:r>
            <w:r w:rsidR="002F283C" w:rsidRPr="00C66897">
              <w:t xml:space="preserve">tion group C; from </w:t>
            </w:r>
            <w:r w:rsidR="00CD3D61" w:rsidRPr="00C66897">
              <w:t>cut-flowers</w:t>
            </w:r>
            <w:r w:rsidR="001A725D" w:rsidRPr="00C66897">
              <w:t xml:space="preserve">, </w:t>
            </w:r>
            <w:r w:rsidRPr="00C66897">
              <w:t>cocon</w:t>
            </w:r>
            <w:r w:rsidR="001A725D" w:rsidRPr="00C66897">
              <w:t>ut fruit</w:t>
            </w:r>
            <w:r w:rsidR="00B81DF9" w:rsidRPr="00C66897">
              <w:t>,</w:t>
            </w:r>
            <w:r w:rsidR="001A725D" w:rsidRPr="00C66897">
              <w:t xml:space="preserve"> jasmine, citrus fruit </w:t>
            </w:r>
            <w:r w:rsidRPr="00C66897">
              <w:t>and pineapples</w:t>
            </w:r>
            <w:r w:rsidR="002F283C" w:rsidRPr="00C66897">
              <w:t xml:space="preserve">. </w:t>
            </w:r>
            <w:r w:rsidR="00721EA7" w:rsidRPr="00C66897">
              <w:t>Two</w:t>
            </w:r>
            <w:r w:rsidRPr="00C66897">
              <w:t xml:space="preserve"> interceptions from Africa at US ports from 1983-1999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002F283C" w:rsidRPr="00C66897">
              <w:t xml:space="preserve">. </w:t>
            </w:r>
            <w:r w:rsidRPr="00C66897">
              <w:t xml:space="preserve">Intercepted on </w:t>
            </w:r>
            <w:r w:rsidRPr="00C66897">
              <w:rPr>
                <w:i/>
              </w:rPr>
              <w:t>Cocos nucifera</w:t>
            </w:r>
            <w:r w:rsidRPr="00C66897">
              <w:t xml:space="preserve"> from Thailand to Japan </w:t>
            </w:r>
            <w:r w:rsidR="00A307C0" w:rsidRPr="00C66897">
              <w:fldChar w:fldCharType="begin"/>
            </w:r>
            <w:r w:rsidR="00C15E3D">
              <w:instrText xml:space="preserve"> ADDIN EN.CITE &lt;EndNote&gt;&lt;Cite&gt;&lt;Author&gt;Masumoto&lt;/Author&gt;&lt;Year&gt;1999&lt;/Year&gt;&lt;RecNum&gt;18102&lt;/RecNum&gt;&lt;DisplayText&gt;(Masumoto, Oda &amp;amp; Hayase 1999)&lt;/DisplayText&gt;&lt;record&gt;&lt;rec-number&gt;18102&lt;/rec-number&gt;&lt;foreign-keys&gt;&lt;key app="EN" db-id="pxwxw0er9zv2fxezxdk5tt5utz5p5vtrwdv0" timestamp="1451972771"&gt;18102&lt;/key&gt;&lt;/foreign-keys&gt;&lt;ref-type name="Journal Article"&gt;17&lt;/ref-type&gt;&lt;contributors&gt;&lt;authors&gt;&lt;author&gt;Masumoto,M.&lt;/author&gt;&lt;author&gt;Oda,Y.&lt;/author&gt;&lt;author&gt;Hayase,T.&lt;/author&gt;&lt;/authors&gt;&lt;/contributors&gt;&lt;titles&gt;&lt;title&gt;Additional list of thrips Thysanoptera intercepted in plant quarantine II&lt;/title&gt;&lt;secondary-title&gt;Research Bulletin of the Plant Protection Service Japan&lt;/secondary-title&gt;&lt;/titles&gt;&lt;periodical&gt;&lt;full-title&gt;Research Bulletin of the Plant Protection Service Japan&lt;/full-title&gt;&lt;/periodical&gt;&lt;pages&gt;149-150&lt;/pages&gt;&lt;volume&gt;35&lt;/volume&gt;&lt;keywords&gt;&lt;keyword&gt;Plant quarantine&lt;/keyword&gt;&lt;keyword&gt;Quarantine&lt;/keyword&gt;&lt;keyword&gt;Thrips&lt;/keyword&gt;&lt;keyword&gt;Thysanoptera&lt;/keyword&gt;&lt;/keywords&gt;&lt;dates&gt;&lt;year&gt;1999&lt;/year&gt;&lt;/dates&gt;&lt;orig-pub&gt;&lt;style face="underline" font="default" size="100%"&gt;J:\E Library\Plant Catalogue\M&lt;/style&gt;&lt;/orig-pub&gt;&lt;label&gt;82390&lt;/label&gt;&lt;urls&gt;&lt;/urls&gt;&lt;custom1&gt;cw Thrips group policy tkq&lt;/custom1&gt;&lt;language&gt;Japanese&lt;/language&gt;&lt;/record&gt;&lt;/Cite&gt;&lt;/EndNote&gt;</w:instrText>
            </w:r>
            <w:r w:rsidR="00A307C0" w:rsidRPr="00C66897">
              <w:fldChar w:fldCharType="separate"/>
            </w:r>
            <w:r w:rsidR="00A307C0" w:rsidRPr="00C66897">
              <w:rPr>
                <w:noProof/>
              </w:rPr>
              <w:t>(</w:t>
            </w:r>
            <w:hyperlink w:anchor="_ENREF_325" w:tooltip="Masumoto, 1999 #18102" w:history="1">
              <w:r w:rsidR="00C15E3D" w:rsidRPr="00C66897">
                <w:rPr>
                  <w:noProof/>
                </w:rPr>
                <w:t>Masumoto, Oda &amp; Hayase 1999</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1B28A134" w14:textId="77777777" w:rsidR="001A04DB" w:rsidRPr="00C66897" w:rsidRDefault="001A04DB" w:rsidP="00A56500">
            <w:pPr>
              <w:pStyle w:val="TableText"/>
            </w:pPr>
            <w:r w:rsidRPr="00C66897">
              <w:t>No</w:t>
            </w:r>
          </w:p>
        </w:tc>
        <w:tc>
          <w:tcPr>
            <w:tcW w:w="569" w:type="pct"/>
            <w:tcBorders>
              <w:top w:val="single" w:sz="4" w:space="0" w:color="D9D9D9" w:themeColor="background1" w:themeShade="D9"/>
              <w:left w:val="nil"/>
              <w:bottom w:val="single" w:sz="4" w:space="0" w:color="D9D9D9" w:themeColor="background1" w:themeShade="D9"/>
              <w:right w:val="nil"/>
            </w:tcBorders>
          </w:tcPr>
          <w:p w14:paraId="00BD0C01" w14:textId="77777777" w:rsidR="001A04DB" w:rsidRPr="00C66897" w:rsidRDefault="001A04DB" w:rsidP="00A56500">
            <w:pPr>
              <w:pStyle w:val="TableText"/>
            </w:pPr>
            <w:r w:rsidRPr="00C66897">
              <w:t>No</w:t>
            </w:r>
          </w:p>
        </w:tc>
      </w:tr>
      <w:tr w:rsidR="009A1ABC" w:rsidRPr="00C66897" w14:paraId="64071917"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1FC2367" w14:textId="77777777" w:rsidR="001A04DB" w:rsidRPr="00C66897" w:rsidRDefault="001A04DB" w:rsidP="00A56500">
            <w:pPr>
              <w:pStyle w:val="TableText"/>
            </w:pPr>
            <w:r w:rsidRPr="00C66897">
              <w:rPr>
                <w:i/>
              </w:rPr>
              <w:t>Liothrips karnyi</w:t>
            </w:r>
            <w:r w:rsidRPr="00C66897">
              <w:t xml:space="preserve"> (Bagnall)</w:t>
            </w:r>
          </w:p>
          <w:p w14:paraId="70E72D10" w14:textId="77777777" w:rsidR="001A04DB" w:rsidRPr="00C66897" w:rsidRDefault="001A04DB" w:rsidP="00A56500">
            <w:pPr>
              <w:pStyle w:val="TableText"/>
            </w:pPr>
            <w:r w:rsidRPr="00C66897">
              <w:t>Pepper leaf gall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6FB8A862" w14:textId="77777777" w:rsidR="001A04DB" w:rsidRPr="00C66897" w:rsidRDefault="001A04DB" w:rsidP="00A56500">
            <w:pPr>
              <w:pStyle w:val="TableText"/>
            </w:pPr>
            <w:r w:rsidRPr="00C66897">
              <w:t>5</w:t>
            </w:r>
          </w:p>
        </w:tc>
        <w:tc>
          <w:tcPr>
            <w:tcW w:w="512" w:type="pct"/>
            <w:tcBorders>
              <w:top w:val="single" w:sz="4" w:space="0" w:color="D9D9D9" w:themeColor="background1" w:themeShade="D9"/>
              <w:left w:val="nil"/>
              <w:bottom w:val="single" w:sz="4" w:space="0" w:color="D9D9D9" w:themeColor="background1" w:themeShade="D9"/>
              <w:right w:val="nil"/>
            </w:tcBorders>
          </w:tcPr>
          <w:p w14:paraId="1A20B542" w14:textId="24F65EAE" w:rsidR="001A04DB" w:rsidRPr="00C66897" w:rsidRDefault="001A04DB" w:rsidP="00C15E3D">
            <w:pPr>
              <w:pStyle w:val="TableText"/>
            </w:pPr>
            <w:r w:rsidRPr="00C66897">
              <w:t xml:space="preserve">Sri Lanka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73D66FFA" w14:textId="10A96367"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Book"&gt;44&lt;/ref-type&gt;&lt;contributors&gt;&lt;authors&gt;&lt;author&gt;Mound,L.A.&lt;/author&gt;&lt;/authors&gt;&lt;/contributors&gt;&lt;titles&gt;&lt;title&gt;Order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492C335" w14:textId="65C18A04" w:rsidR="001A04DB" w:rsidRPr="00C66897" w:rsidRDefault="001A04DB" w:rsidP="00C15E3D">
            <w:pPr>
              <w:pStyle w:val="TableText"/>
            </w:pPr>
            <w:r w:rsidRPr="00C66897">
              <w:t xml:space="preserve">Marginal leaf galls of </w:t>
            </w:r>
            <w:r w:rsidRPr="00C66897">
              <w:rPr>
                <w:i/>
              </w:rPr>
              <w:t>Piper nigrum</w:t>
            </w:r>
            <w:r w:rsidRPr="00C66897">
              <w:t xml:space="preserv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0D5785A0"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71ADF588"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39B15B44" w14:textId="77777777" w:rsidR="001A04DB" w:rsidRPr="00C66897" w:rsidRDefault="001A04DB" w:rsidP="00A56500">
            <w:pPr>
              <w:pStyle w:val="TableText"/>
            </w:pPr>
            <w:r w:rsidRPr="00C66897">
              <w:t>No</w:t>
            </w:r>
          </w:p>
        </w:tc>
      </w:tr>
      <w:tr w:rsidR="009A1ABC" w:rsidRPr="00C66897" w14:paraId="6205E63D"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F5A7BF1" w14:textId="77777777" w:rsidR="001A04DB" w:rsidRPr="00C66897" w:rsidRDefault="001A04DB" w:rsidP="00A56500">
            <w:pPr>
              <w:pStyle w:val="TableText"/>
              <w:rPr>
                <w:iCs/>
              </w:rPr>
            </w:pPr>
            <w:r w:rsidRPr="00C66897">
              <w:rPr>
                <w:i/>
                <w:iCs/>
              </w:rPr>
              <w:t xml:space="preserve">Liothrips oleae </w:t>
            </w:r>
            <w:r w:rsidRPr="00C66897">
              <w:rPr>
                <w:iCs/>
              </w:rPr>
              <w:t>Costa</w:t>
            </w:r>
          </w:p>
          <w:p w14:paraId="4D51BEAB" w14:textId="77777777" w:rsidR="001A04DB" w:rsidRPr="00C66897" w:rsidRDefault="001A04DB" w:rsidP="00A56500">
            <w:pPr>
              <w:pStyle w:val="TableText"/>
              <w:rPr>
                <w:i/>
                <w:iCs/>
              </w:rPr>
            </w:pPr>
            <w:r w:rsidRPr="00C66897">
              <w:t>Olive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540C722C" w14:textId="709D0ABA" w:rsidR="001A04DB" w:rsidRPr="00C66897" w:rsidRDefault="001A04DB" w:rsidP="00A56500">
            <w:pPr>
              <w:pStyle w:val="TableText"/>
            </w:pPr>
            <w:r w:rsidRPr="00C66897">
              <w:t>5,</w:t>
            </w:r>
            <w:r w:rsidR="007A6EE1" w:rsidRPr="00C66897">
              <w:t xml:space="preserve"> </w:t>
            </w: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120B8725" w14:textId="598E0B94" w:rsidR="001A04DB" w:rsidRPr="00C66897" w:rsidRDefault="001A04DB" w:rsidP="00C15E3D">
            <w:pPr>
              <w:pStyle w:val="TableText"/>
            </w:pPr>
            <w:r w:rsidRPr="00C66897">
              <w:t xml:space="preserve">Mediterranean Europe and the Middle East </w:t>
            </w:r>
            <w:r w:rsidR="00A307C0" w:rsidRPr="00C66897">
              <w:fldChar w:fldCharType="begin"/>
            </w:r>
            <w:r w:rsidR="00C15E3D">
              <w:instrText xml:space="preserve"> ADDIN EN.CITE &lt;EndNote&gt;&lt;Cite&gt;&lt;Author&gt;PlantPro&lt;/Author&gt;&lt;Year&gt;2013&lt;/Year&gt;&lt;RecNum&gt;20091&lt;/RecNum&gt;&lt;DisplayText&gt;(PlantPro 2013)&lt;/DisplayText&gt;&lt;record&gt;&lt;rec-number&gt;20091&lt;/rec-number&gt;&lt;foreign-keys&gt;&lt;key app="EN" db-id="pxwxw0er9zv2fxezxdk5tt5utz5p5vtrwdv0" timestamp="1451972819"&gt;20091&lt;/key&gt;&lt;/foreign-keys&gt;&lt;ref-type name="Electronic Book"&gt;44&lt;/ref-type&gt;&lt;contributors&gt;&lt;authors&gt;&lt;author&gt;PlantPro&lt;/author&gt;&lt;/authors&gt;&lt;/contributors&gt;&lt;titles&gt;&lt;title&gt;Plantpro All About Olives. Olive Thrips&lt;/title&gt;&lt;/titles&gt;&lt;keywords&gt;&lt;keyword&gt;Liothrips oleae&lt;/keyword&gt;&lt;keyword&gt;olive thrips&lt;/keyword&gt;&lt;keyword&gt;Olives&lt;/keyword&gt;&lt;keyword&gt;Thrips&lt;/keyword&gt;&lt;/keywords&gt;&lt;dates&gt;&lt;year&gt;2013&lt;/year&gt;&lt;pub-dates&gt;&lt;date&gt;10/3/2013&lt;/date&gt;&lt;/pub-dates&gt;&lt;/dates&gt;&lt;label&gt;84457&lt;/label&gt;&lt;urls&gt;&lt;related-urls&gt;&lt;url&gt;&lt;style face="underline" font="default" size="100%"&gt;http://www.plantprotection.hu/modulok/angol/olive/thrips_oliv.htm&lt;/style&gt;&lt;/url&gt;&lt;/related-urls&gt;&lt;/urls&gt;&lt;custom1&gt;JN&lt;/custom1&gt;&lt;/record&gt;&lt;/Cite&gt;&lt;/EndNote&gt;</w:instrText>
            </w:r>
            <w:r w:rsidR="00A307C0" w:rsidRPr="00C66897">
              <w:fldChar w:fldCharType="separate"/>
            </w:r>
            <w:r w:rsidR="00A307C0" w:rsidRPr="00C66897">
              <w:rPr>
                <w:noProof/>
              </w:rPr>
              <w:t>(</w:t>
            </w:r>
            <w:hyperlink w:anchor="_ENREF_451" w:tooltip="PlantPro, 2013 #20091" w:history="1">
              <w:r w:rsidR="00C15E3D" w:rsidRPr="00C66897">
                <w:rPr>
                  <w:noProof/>
                </w:rPr>
                <w:t>PlantPro 2013</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5F4C462B" w14:textId="39AED846"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0C2CD483" w14:textId="40033471" w:rsidR="001A04DB" w:rsidRPr="00C66897" w:rsidRDefault="001A04DB" w:rsidP="00C15E3D">
            <w:pPr>
              <w:pStyle w:val="TableText"/>
            </w:pPr>
            <w:r w:rsidRPr="00C66897">
              <w:t xml:space="preserve">Leaves, sprouts, flowers and fruit of olive trees </w:t>
            </w:r>
            <w:r w:rsidR="00A307C0" w:rsidRPr="00C66897">
              <w:fldChar w:fldCharType="begin"/>
            </w:r>
            <w:r w:rsidR="00C15E3D">
              <w:instrText xml:space="preserve"> ADDIN EN.CITE &lt;EndNote&gt;&lt;Cite&gt;&lt;Author&gt;PlantPro&lt;/Author&gt;&lt;Year&gt;2013&lt;/Year&gt;&lt;RecNum&gt;20091&lt;/RecNum&gt;&lt;DisplayText&gt;(PlantPro 2013)&lt;/DisplayText&gt;&lt;record&gt;&lt;rec-number&gt;20091&lt;/rec-number&gt;&lt;foreign-keys&gt;&lt;key app="EN" db-id="pxwxw0er9zv2fxezxdk5tt5utz5p5vtrwdv0" timestamp="1451972819"&gt;20091&lt;/key&gt;&lt;/foreign-keys&gt;&lt;ref-type name="Electronic Book"&gt;44&lt;/ref-type&gt;&lt;contributors&gt;&lt;authors&gt;&lt;author&gt;PlantPro&lt;/author&gt;&lt;/authors&gt;&lt;/contributors&gt;&lt;titles&gt;&lt;title&gt;Plantpro All About Olives. Olive Thrips&lt;/title&gt;&lt;/titles&gt;&lt;keywords&gt;&lt;keyword&gt;Liothrips oleae&lt;/keyword&gt;&lt;keyword&gt;olive thrips&lt;/keyword&gt;&lt;keyword&gt;Olives&lt;/keyword&gt;&lt;keyword&gt;Thrips&lt;/keyword&gt;&lt;/keywords&gt;&lt;dates&gt;&lt;year&gt;2013&lt;/year&gt;&lt;pub-dates&gt;&lt;date&gt;10/3/2013&lt;/date&gt;&lt;/pub-dates&gt;&lt;/dates&gt;&lt;label&gt;84457&lt;/label&gt;&lt;urls&gt;&lt;related-urls&gt;&lt;url&gt;&lt;style face="underline" font="default" size="100%"&gt;http://www.plantprotection.hu/modulok/angol/olive/thrips_oliv.htm&lt;/style&gt;&lt;/url&gt;&lt;/related-urls&gt;&lt;/urls&gt;&lt;custom1&gt;JN&lt;/custom1&gt;&lt;/record&gt;&lt;/Cite&gt;&lt;/EndNote&gt;</w:instrText>
            </w:r>
            <w:r w:rsidR="00A307C0" w:rsidRPr="00C66897">
              <w:fldChar w:fldCharType="separate"/>
            </w:r>
            <w:r w:rsidR="00A307C0" w:rsidRPr="00C66897">
              <w:rPr>
                <w:noProof/>
              </w:rPr>
              <w:t>(</w:t>
            </w:r>
            <w:hyperlink w:anchor="_ENREF_451" w:tooltip="PlantPro, 2013 #20091" w:history="1">
              <w:r w:rsidR="00C15E3D" w:rsidRPr="00C66897">
                <w:rPr>
                  <w:noProof/>
                </w:rPr>
                <w:t>PlantPro 2013</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2EE166DB"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18339B0E"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0ED0241B" w14:textId="77777777" w:rsidR="001A04DB" w:rsidRPr="00C66897" w:rsidRDefault="001A04DB" w:rsidP="00A56500">
            <w:pPr>
              <w:pStyle w:val="TableText"/>
            </w:pPr>
            <w:r w:rsidRPr="00C66897">
              <w:t>No</w:t>
            </w:r>
          </w:p>
        </w:tc>
      </w:tr>
      <w:tr w:rsidR="009A1ABC" w:rsidRPr="00C66897" w14:paraId="3FD23BCD"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75EA87A" w14:textId="77777777" w:rsidR="001A04DB" w:rsidRPr="00C66897" w:rsidRDefault="001A04DB" w:rsidP="00A56500">
            <w:pPr>
              <w:pStyle w:val="TableText"/>
            </w:pPr>
            <w:r w:rsidRPr="00C66897">
              <w:rPr>
                <w:i/>
              </w:rPr>
              <w:t>Liothrips piperinus</w:t>
            </w:r>
            <w:r w:rsidRPr="00C66897">
              <w:t xml:space="preserve"> Priesner</w:t>
            </w:r>
          </w:p>
        </w:tc>
        <w:tc>
          <w:tcPr>
            <w:tcW w:w="372" w:type="pct"/>
            <w:tcBorders>
              <w:top w:val="single" w:sz="4" w:space="0" w:color="D9D9D9" w:themeColor="background1" w:themeShade="D9"/>
              <w:left w:val="nil"/>
              <w:bottom w:val="single" w:sz="4" w:space="0" w:color="D9D9D9" w:themeColor="background1" w:themeShade="D9"/>
              <w:right w:val="nil"/>
            </w:tcBorders>
          </w:tcPr>
          <w:p w14:paraId="2571FC88" w14:textId="77777777" w:rsidR="001A04DB" w:rsidRPr="00C66897" w:rsidRDefault="001A04DB" w:rsidP="00A56500">
            <w:pPr>
              <w:pStyle w:val="TableText"/>
            </w:pPr>
            <w:r w:rsidRPr="00C66897">
              <w:t>5</w:t>
            </w:r>
          </w:p>
        </w:tc>
        <w:tc>
          <w:tcPr>
            <w:tcW w:w="512" w:type="pct"/>
            <w:tcBorders>
              <w:top w:val="single" w:sz="4" w:space="0" w:color="D9D9D9" w:themeColor="background1" w:themeShade="D9"/>
              <w:left w:val="nil"/>
              <w:bottom w:val="single" w:sz="4" w:space="0" w:color="D9D9D9" w:themeColor="background1" w:themeShade="D9"/>
              <w:right w:val="nil"/>
            </w:tcBorders>
          </w:tcPr>
          <w:p w14:paraId="20F1A754" w14:textId="57490B95" w:rsidR="001A04DB" w:rsidRPr="00C66897" w:rsidRDefault="001A04DB" w:rsidP="00C15E3D">
            <w:pPr>
              <w:pStyle w:val="TableText"/>
            </w:pPr>
            <w:r w:rsidRPr="00C66897">
              <w:t xml:space="preserve">China and Japan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71AD04A6" w14:textId="6AEC7758"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Book"&gt;44&lt;/ref-type&gt;&lt;contributors&gt;&lt;authors&gt;&lt;author&gt;Mound,L.A.&lt;/author&gt;&lt;/authors&gt;&lt;/contributors&gt;&lt;titles&gt;&lt;title&gt;Order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15984AEB" w14:textId="07CADBAF" w:rsidR="001A04DB" w:rsidRPr="00C66897" w:rsidRDefault="001A04DB" w:rsidP="00C15E3D">
            <w:pPr>
              <w:pStyle w:val="TableText"/>
            </w:pPr>
            <w:r w:rsidRPr="00C66897">
              <w:t xml:space="preserve">Leaves. Hosts including </w:t>
            </w:r>
            <w:r w:rsidRPr="00C66897">
              <w:rPr>
                <w:i/>
              </w:rPr>
              <w:t>Castanopsis cuspidate, C. sieboldii, Elaeocarpus sylvestris, Piper kadzura</w:t>
            </w:r>
            <w:r w:rsidRPr="00C66897">
              <w:t xml:space="preserve"> and </w:t>
            </w:r>
            <w:r w:rsidRPr="00C66897">
              <w:rPr>
                <w:i/>
              </w:rPr>
              <w:t>Piper</w:t>
            </w:r>
            <w:r w:rsidRPr="00C66897">
              <w:t xml:space="preserve"> sp.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0E7EE188"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349ECED0"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4B70C213" w14:textId="77777777" w:rsidR="001A04DB" w:rsidRPr="00C66897" w:rsidRDefault="001A04DB" w:rsidP="00A56500">
            <w:pPr>
              <w:pStyle w:val="TableText"/>
            </w:pPr>
            <w:r w:rsidRPr="00C66897">
              <w:t>No</w:t>
            </w:r>
          </w:p>
        </w:tc>
      </w:tr>
      <w:tr w:rsidR="009A1ABC" w:rsidRPr="00C66897" w14:paraId="38D6A4BD"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F4D0CB2" w14:textId="77777777" w:rsidR="001A04DB" w:rsidRPr="00C66897" w:rsidRDefault="001A04DB" w:rsidP="00A56500">
            <w:pPr>
              <w:pStyle w:val="TableText"/>
              <w:rPr>
                <w:i/>
                <w:iCs/>
              </w:rPr>
            </w:pPr>
            <w:r w:rsidRPr="00C66897">
              <w:rPr>
                <w:i/>
                <w:iCs/>
              </w:rPr>
              <w:t>Liothrips vaneeckei</w:t>
            </w:r>
            <w:r w:rsidRPr="00C66897">
              <w:t xml:space="preserve"> Priesner</w:t>
            </w:r>
          </w:p>
          <w:p w14:paraId="49ED1814" w14:textId="77777777" w:rsidR="001A04DB" w:rsidRPr="00C66897" w:rsidRDefault="001A04DB" w:rsidP="00A56500">
            <w:pPr>
              <w:pStyle w:val="TableText"/>
              <w:rPr>
                <w:iCs/>
              </w:rPr>
            </w:pPr>
            <w:r w:rsidRPr="00C66897">
              <w:rPr>
                <w:iCs/>
              </w:rPr>
              <w:t>Lily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27C18438" w14:textId="2408F0CB" w:rsidR="001A04DB" w:rsidRPr="00C66897" w:rsidRDefault="001A04DB" w:rsidP="00A56500">
            <w:pPr>
              <w:pStyle w:val="TableText"/>
            </w:pPr>
            <w:r w:rsidRPr="00C66897">
              <w:t>5,</w:t>
            </w:r>
            <w:r w:rsidR="007A6EE1" w:rsidRPr="00C66897">
              <w:t xml:space="preserve"> </w:t>
            </w:r>
            <w:r w:rsidRPr="00C66897">
              <w:t>7</w:t>
            </w:r>
          </w:p>
        </w:tc>
        <w:tc>
          <w:tcPr>
            <w:tcW w:w="512" w:type="pct"/>
            <w:tcBorders>
              <w:top w:val="single" w:sz="4" w:space="0" w:color="D9D9D9" w:themeColor="background1" w:themeShade="D9"/>
              <w:left w:val="nil"/>
              <w:bottom w:val="single" w:sz="4" w:space="0" w:color="D9D9D9" w:themeColor="background1" w:themeShade="D9"/>
              <w:right w:val="nil"/>
            </w:tcBorders>
          </w:tcPr>
          <w:p w14:paraId="45FA20B9" w14:textId="41DE92AC" w:rsidR="001A04DB" w:rsidRPr="00C66897" w:rsidRDefault="001A04DB" w:rsidP="00C15E3D">
            <w:pPr>
              <w:pStyle w:val="TableText"/>
            </w:pPr>
            <w:r w:rsidRPr="00C66897">
              <w:t xml:space="preserve">Widespread </w:t>
            </w:r>
            <w:r w:rsidR="00A307C0" w:rsidRPr="00C66897">
              <w:fldChar w:fldCharType="begin"/>
            </w:r>
            <w:r w:rsidR="00C15E3D">
              <w:instrText xml:space="preserve"> ADDIN EN.CITE &lt;EndNote&gt;&lt;Cite&gt;&lt;Author&gt;Hoddle&lt;/Author&gt;&lt;Year&gt;2012&lt;/Year&gt;&lt;RecNum&gt;19972&lt;/RecNum&gt;&lt;DisplayText&gt;(Hoddle, Mound &amp;amp; Paris 2012; ThripsWiki 2017)&lt;/DisplayText&gt;&lt;record&gt;&lt;rec-number&gt;19972&lt;/rec-number&gt;&lt;foreign-keys&gt;&lt;key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(updated)&lt;/custom1&gt;&lt;/record&gt;&lt;/Cite&gt;&lt;Cite&gt;&lt;Author&gt;ThripsWiki&lt;/Author&gt;&lt;Year&gt;2017&lt;/Year&gt;&lt;RecNum&gt;27925&lt;/RecNum&gt;&lt;record&gt;&lt;rec-number&gt;27925&lt;/rec-number&gt;&lt;foreign-keys&gt;&lt;key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 xml:space="preserve">; </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13673679" w14:textId="06529FB9" w:rsidR="0060690E" w:rsidRPr="00C66897" w:rsidRDefault="001A04DB" w:rsidP="00B40D2C">
            <w:pPr>
              <w:pStyle w:val="TableText"/>
            </w:pPr>
            <w:r w:rsidRPr="00C66897">
              <w:t xml:space="preserve">Yes, Vic </w:t>
            </w:r>
            <w:r w:rsidR="00A307C0" w:rsidRPr="00C66897">
              <w:fldChar w:fldCharType="begin"/>
            </w:r>
            <w:r w:rsidR="00C15E3D">
              <w:instrText xml:space="preserve"> ADDIN EN.CITE &lt;EndNote&gt;&lt;Cite&gt;&lt;Author&gt;Malipatil&lt;/Author&gt;&lt;Year&gt;2002&lt;/Year&gt;&lt;RecNum&gt;35&lt;/RecNum&gt;&lt;DisplayText&gt;(Malipatil et al. 2002)&lt;/DisplayText&gt;&lt;record&gt;&lt;rec-number&gt;35&lt;/rec-number&gt;&lt;foreign-keys&gt;&lt;key app="EN" db-id="pxwxw0er9zv2fxezxdk5tt5utz5p5vtrwdv0" timestamp="1451972357"&gt;35&lt;/key&gt;&lt;/foreign-keys&gt;&lt;ref-type name="Journal Article"&gt;17&lt;/ref-type&gt;&lt;contributors&gt;&lt;authors&gt;&lt;author&gt;Malipatil,M.B.&lt;/author&gt;&lt;author&gt;Mound,L.A.&lt;/author&gt;&lt;author&gt;Finlay,K.J.&lt;/author&gt;&lt;author&gt;Semeraro,L.&lt;/author&gt;&lt;/authors&gt;&lt;/contributors&gt;&lt;titles&gt;&lt;title&gt;&lt;style face="normal" font="default" size="100%"&gt;First record of lily thrips, &lt;/style&gt;&lt;style face="italic" font="default" size="100%"&gt;Liothrips vaneeckei&lt;/style&gt;&lt;style face="normal" font="default" size="100%"&gt; Priesner, in Australia (Thysanoptera: Phlaeothripidae)&lt;/style&gt;&lt;/title&gt;&lt;secondary-title&gt;Australian Journal of Entomology&lt;/secondary-title&gt;&lt;/titles&gt;&lt;periodical&gt;&lt;full-title&gt;Australian Journal of Entomology&lt;/full-title&gt;&lt;/periodical&gt;&lt;pages&gt;159-160&lt;/pages&gt;&lt;volume&gt;41&lt;/volume&gt;&lt;keywords&gt;&lt;keyword&gt;Australia&lt;/keyword&gt;&lt;keyword&gt;Entomology&lt;/keyword&gt;&lt;keyword&gt;first&lt;/keyword&gt;&lt;keyword&gt;Phlaeothripidae&lt;/keyword&gt;&lt;keyword&gt;Thrips&lt;/keyword&gt;&lt;keyword&gt;Thysanoptera&lt;/keyword&gt;&lt;/keywords&gt;&lt;dates&gt;&lt;year&gt;2002&lt;/year&gt;&lt;/dates&gt;&lt;orig-pub&gt;&lt;style face="underline" font="default" size="100%"&gt;J:\E Library\Plant Catalogue\M&lt;/style&gt;&lt;/orig-pub&gt;&lt;label&gt;85176&lt;/label&gt;&lt;urls&gt;&lt;/urls&gt;&lt;custom1&gt;Thrips group policy tkq&lt;/custom1&gt;&lt;/record&gt;&lt;/Cite&gt;&lt;/EndNote&gt;</w:instrText>
            </w:r>
            <w:r w:rsidR="00A307C0" w:rsidRPr="00C66897">
              <w:fldChar w:fldCharType="separate"/>
            </w:r>
            <w:r w:rsidR="00A307C0" w:rsidRPr="00C66897">
              <w:rPr>
                <w:noProof/>
              </w:rPr>
              <w:t>(</w:t>
            </w:r>
            <w:hyperlink w:anchor="_ENREF_313" w:tooltip="Malipatil, 2002 #35" w:history="1">
              <w:r w:rsidR="00C15E3D" w:rsidRPr="00C66897">
                <w:rPr>
                  <w:noProof/>
                </w:rPr>
                <w:t>Malipatil et al. 2002</w:t>
              </w:r>
            </w:hyperlink>
            <w:r w:rsidR="00A307C0" w:rsidRPr="00C66897">
              <w:rPr>
                <w:noProof/>
              </w:rPr>
              <w:t>)</w:t>
            </w:r>
            <w:r w:rsidR="00A307C0" w:rsidRPr="00C66897">
              <w:fldChar w:fldCharType="end"/>
            </w:r>
            <w:r w:rsidR="002F283C" w:rsidRPr="00C66897">
              <w:t xml:space="preserve">. </w:t>
            </w:r>
          </w:p>
          <w:p w14:paraId="27C644E1" w14:textId="5D18DD2F" w:rsidR="001A04DB" w:rsidRPr="00C66897" w:rsidRDefault="0060690E" w:rsidP="00C15E3D">
            <w:pPr>
              <w:pStyle w:val="TableText"/>
            </w:pPr>
            <w:r w:rsidRPr="00C66897">
              <w:t>Declared pest, prohibited by</w:t>
            </w:r>
            <w:r w:rsidR="006467D5" w:rsidRPr="00C66897">
              <w:t xml:space="preserve"> WA </w:t>
            </w:r>
            <w:r w:rsidR="00A307C0" w:rsidRPr="00C66897">
              <w:fldChar w:fldCharType="begin"/>
            </w:r>
            <w:r w:rsidR="00C15E3D">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fldChar w:fldCharType="separate"/>
            </w:r>
            <w:r w:rsidR="00A307C0" w:rsidRPr="00C66897">
              <w:rPr>
                <w:noProof/>
              </w:rPr>
              <w:t>(</w:t>
            </w:r>
            <w:hyperlink w:anchor="_ENREF_200" w:tooltip="Government of Western Australia, 2016 #23853" w:history="1">
              <w:r w:rsidR="00C15E3D" w:rsidRPr="00C66897">
                <w:rPr>
                  <w:noProof/>
                </w:rPr>
                <w:t>Government of Western Australia 2016</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7C4D4640" w14:textId="64F3DAAA" w:rsidR="001A04DB" w:rsidRPr="00C66897" w:rsidRDefault="00B336AD" w:rsidP="00C15E3D">
            <w:pPr>
              <w:pStyle w:val="TableText"/>
            </w:pPr>
            <w:r w:rsidRPr="00C66897">
              <w:t>B</w:t>
            </w:r>
            <w:r w:rsidR="001A04DB" w:rsidRPr="00C66897">
              <w:t xml:space="preserve">ulbs of lilies and corms of orchids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3B8CEF46" w14:textId="1AD6EA58" w:rsidR="001A04DB" w:rsidRPr="00C66897" w:rsidRDefault="001A04DB" w:rsidP="00C15E3D">
            <w:pPr>
              <w:pStyle w:val="TableText"/>
            </w:pPr>
            <w:r w:rsidRPr="00C66897">
              <w:t xml:space="preserve">Intercepted on Fritillaria sp. from Netherlands to Japan </w:t>
            </w:r>
            <w:r w:rsidR="00A307C0" w:rsidRPr="00C66897">
              <w:fldChar w:fldCharType="begin"/>
            </w:r>
            <w:r w:rsidR="00C15E3D">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w:t>
            </w:r>
            <w:r w:rsidR="00A307C0" w:rsidRPr="00C66897">
              <w:fldChar w:fldCharType="end"/>
            </w:r>
          </w:p>
        </w:tc>
        <w:tc>
          <w:tcPr>
            <w:tcW w:w="537" w:type="pct"/>
            <w:tcBorders>
              <w:top w:val="single" w:sz="4" w:space="0" w:color="D9D9D9" w:themeColor="background1" w:themeShade="D9"/>
              <w:left w:val="nil"/>
              <w:bottom w:val="single" w:sz="4" w:space="0" w:color="D9D9D9" w:themeColor="background1" w:themeShade="D9"/>
              <w:right w:val="nil"/>
            </w:tcBorders>
          </w:tcPr>
          <w:p w14:paraId="28C42B2B" w14:textId="77777777" w:rsidR="001A04DB" w:rsidRPr="00C66897" w:rsidRDefault="001A04DB" w:rsidP="00A56500">
            <w:pPr>
              <w:pStyle w:val="TableText"/>
            </w:pPr>
            <w:r w:rsidRPr="00C66897">
              <w:t>Yes (WA)</w:t>
            </w:r>
          </w:p>
        </w:tc>
        <w:tc>
          <w:tcPr>
            <w:tcW w:w="569" w:type="pct"/>
            <w:tcBorders>
              <w:top w:val="single" w:sz="4" w:space="0" w:color="D9D9D9" w:themeColor="background1" w:themeShade="D9"/>
              <w:left w:val="nil"/>
              <w:bottom w:val="single" w:sz="4" w:space="0" w:color="D9D9D9" w:themeColor="background1" w:themeShade="D9"/>
              <w:right w:val="nil"/>
            </w:tcBorders>
          </w:tcPr>
          <w:p w14:paraId="08B8E931" w14:textId="77777777" w:rsidR="001A04DB" w:rsidRPr="00C66897" w:rsidRDefault="001A04DB" w:rsidP="00A56500">
            <w:pPr>
              <w:pStyle w:val="TableText"/>
            </w:pPr>
            <w:r w:rsidRPr="00C66897">
              <w:t>No</w:t>
            </w:r>
          </w:p>
        </w:tc>
      </w:tr>
      <w:tr w:rsidR="009A1ABC" w:rsidRPr="00C66897" w14:paraId="5AF6F805"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D7AB962" w14:textId="77777777" w:rsidR="001A04DB" w:rsidRPr="00C66897" w:rsidRDefault="001A04DB" w:rsidP="00A56500">
            <w:pPr>
              <w:pStyle w:val="TableText"/>
            </w:pPr>
            <w:r w:rsidRPr="00C66897">
              <w:rPr>
                <w:i/>
              </w:rPr>
              <w:t>Liothrips wasabiae</w:t>
            </w:r>
            <w:r w:rsidRPr="00C66897">
              <w:t xml:space="preserve"> Haga &amp; Okajima</w:t>
            </w:r>
          </w:p>
        </w:tc>
        <w:tc>
          <w:tcPr>
            <w:tcW w:w="372" w:type="pct"/>
            <w:tcBorders>
              <w:top w:val="single" w:sz="4" w:space="0" w:color="D9D9D9" w:themeColor="background1" w:themeShade="D9"/>
              <w:left w:val="nil"/>
              <w:bottom w:val="single" w:sz="4" w:space="0" w:color="D9D9D9" w:themeColor="background1" w:themeShade="D9"/>
              <w:right w:val="nil"/>
            </w:tcBorders>
          </w:tcPr>
          <w:p w14:paraId="0826AC76" w14:textId="77777777" w:rsidR="001A04DB" w:rsidRPr="00C66897" w:rsidRDefault="001A04DB" w:rsidP="00A56500">
            <w:pPr>
              <w:pStyle w:val="TableText"/>
            </w:pPr>
            <w:r w:rsidRPr="00C66897">
              <w:t>5</w:t>
            </w:r>
          </w:p>
        </w:tc>
        <w:tc>
          <w:tcPr>
            <w:tcW w:w="512" w:type="pct"/>
            <w:tcBorders>
              <w:top w:val="single" w:sz="4" w:space="0" w:color="D9D9D9" w:themeColor="background1" w:themeShade="D9"/>
              <w:left w:val="nil"/>
              <w:bottom w:val="single" w:sz="4" w:space="0" w:color="D9D9D9" w:themeColor="background1" w:themeShade="D9"/>
              <w:right w:val="nil"/>
            </w:tcBorders>
          </w:tcPr>
          <w:p w14:paraId="4EB2E5C3" w14:textId="28BF45F2" w:rsidR="001A04DB" w:rsidRPr="00C66897" w:rsidRDefault="001A04DB" w:rsidP="00C15E3D">
            <w:pPr>
              <w:pStyle w:val="TableText"/>
            </w:pPr>
            <w:r w:rsidRPr="00C66897">
              <w:t>Japan</w:t>
            </w:r>
            <w:r w:rsidR="002F283C" w:rsidRPr="00C66897">
              <w:t xml:space="preserv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40253AD6" w14:textId="3C7BF7F4" w:rsidR="001A04DB" w:rsidRPr="00C66897" w:rsidRDefault="001A04DB"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Book"&gt;44&lt;/ref-type&gt;&lt;contributors&gt;&lt;authors&gt;&lt;author&gt;Mound,L.A.&lt;/author&gt;&lt;/authors&gt;&lt;/contributors&gt;&lt;titles&gt;&lt;title&gt;Order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6F4F0B24" w14:textId="1CDF2971" w:rsidR="001A04DB" w:rsidRPr="00C66897" w:rsidRDefault="001A04DB" w:rsidP="00C15E3D">
            <w:pPr>
              <w:pStyle w:val="TableText"/>
            </w:pPr>
            <w:r w:rsidRPr="00C66897">
              <w:t xml:space="preserve">On </w:t>
            </w:r>
            <w:r w:rsidRPr="00C66897">
              <w:rPr>
                <w:i/>
              </w:rPr>
              <w:t>Wasabia japonica</w:t>
            </w:r>
            <w:r w:rsidRPr="00C66897">
              <w:t xml:space="preserve">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466B5765" w14:textId="77777777" w:rsidR="001A04DB" w:rsidRPr="00C66897" w:rsidRDefault="001A04DB" w:rsidP="00A56500">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1F048626" w14:textId="77777777" w:rsidR="001A04DB" w:rsidRPr="00C66897" w:rsidRDefault="001A04DB" w:rsidP="00A56500">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0B9B2C16" w14:textId="77777777" w:rsidR="001A04DB" w:rsidRPr="00C66897" w:rsidRDefault="001A04DB" w:rsidP="00A56500">
            <w:pPr>
              <w:pStyle w:val="TableText"/>
            </w:pPr>
            <w:r w:rsidRPr="00C66897">
              <w:t>No</w:t>
            </w:r>
          </w:p>
        </w:tc>
      </w:tr>
      <w:tr w:rsidR="00785219" w:rsidRPr="00C66897" w14:paraId="2FD56346"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14F32D75" w14:textId="77777777" w:rsidR="00785219" w:rsidRPr="00C66897" w:rsidRDefault="00785219" w:rsidP="00785219">
            <w:pPr>
              <w:pStyle w:val="TableText"/>
              <w:rPr>
                <w:iCs/>
              </w:rPr>
            </w:pPr>
            <w:r w:rsidRPr="00C66897">
              <w:rPr>
                <w:i/>
                <w:iCs/>
              </w:rPr>
              <w:t xml:space="preserve">Neoheegeria mangiferae </w:t>
            </w:r>
            <w:r w:rsidRPr="00C66897">
              <w:rPr>
                <w:iCs/>
              </w:rPr>
              <w:t>Priesner</w:t>
            </w:r>
          </w:p>
          <w:p w14:paraId="2D9A43A0" w14:textId="2884BEC5" w:rsidR="00785219" w:rsidRPr="00C66897" w:rsidRDefault="00785219" w:rsidP="00C15E3D">
            <w:pPr>
              <w:pStyle w:val="TableText"/>
              <w:rPr>
                <w:i/>
              </w:rPr>
            </w:pPr>
            <w:r w:rsidRPr="00C66897">
              <w:rPr>
                <w:iCs/>
              </w:rPr>
              <w:t xml:space="preserve">This name is invalid as its identity cannot be verified and it is not included in </w:t>
            </w:r>
            <w:r w:rsidR="00587230" w:rsidRPr="00C66897">
              <w:rPr>
                <w:iCs/>
              </w:rPr>
              <w:t xml:space="preserve">the thrips database </w:t>
            </w:r>
            <w:r w:rsidR="00A307C0" w:rsidRPr="00C66897">
              <w:rPr>
                <w:iCs/>
              </w:rPr>
              <w:fldChar w:fldCharType="begin"/>
            </w:r>
            <w:r w:rsidR="00C15E3D">
              <w:rPr>
                <w:iCs/>
              </w:rPr>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rPr>
                <w:iCs/>
              </w:rPr>
              <w:fldChar w:fldCharType="separate"/>
            </w:r>
            <w:r w:rsidR="00A307C0" w:rsidRPr="00C66897">
              <w:rPr>
                <w:iCs/>
                <w:noProof/>
              </w:rPr>
              <w:t>(</w:t>
            </w:r>
            <w:hyperlink w:anchor="_ENREF_536" w:tooltip="ThripsWiki, 2017 #27925" w:history="1">
              <w:r w:rsidR="00C15E3D" w:rsidRPr="00C66897">
                <w:rPr>
                  <w:iCs/>
                  <w:noProof/>
                </w:rPr>
                <w:t>ThripsWiki 2017</w:t>
              </w:r>
            </w:hyperlink>
            <w:r w:rsidR="00A307C0" w:rsidRPr="00C66897">
              <w:rPr>
                <w:iCs/>
                <w:noProof/>
              </w:rPr>
              <w:t>)</w:t>
            </w:r>
            <w:r w:rsidR="00A307C0" w:rsidRPr="00C66897">
              <w:rPr>
                <w:iCs/>
              </w:rPr>
              <w:fldChar w:fldCharType="end"/>
            </w:r>
          </w:p>
        </w:tc>
        <w:tc>
          <w:tcPr>
            <w:tcW w:w="372" w:type="pct"/>
            <w:tcBorders>
              <w:top w:val="single" w:sz="4" w:space="0" w:color="D9D9D9" w:themeColor="background1" w:themeShade="D9"/>
              <w:left w:val="nil"/>
              <w:bottom w:val="single" w:sz="4" w:space="0" w:color="D9D9D9" w:themeColor="background1" w:themeShade="D9"/>
              <w:right w:val="nil"/>
            </w:tcBorders>
          </w:tcPr>
          <w:p w14:paraId="12211BE8" w14:textId="2C4A14D2" w:rsidR="00785219" w:rsidRPr="00C66897" w:rsidRDefault="00785219" w:rsidP="00785219">
            <w:pPr>
              <w:pStyle w:val="TableText"/>
            </w:pPr>
            <w:r w:rsidRPr="00C66897">
              <w:t>6</w:t>
            </w:r>
          </w:p>
        </w:tc>
        <w:tc>
          <w:tcPr>
            <w:tcW w:w="512" w:type="pct"/>
            <w:tcBorders>
              <w:top w:val="single" w:sz="4" w:space="0" w:color="D9D9D9" w:themeColor="background1" w:themeShade="D9"/>
              <w:left w:val="nil"/>
              <w:bottom w:val="single" w:sz="4" w:space="0" w:color="D9D9D9" w:themeColor="background1" w:themeShade="D9"/>
              <w:right w:val="nil"/>
            </w:tcBorders>
          </w:tcPr>
          <w:p w14:paraId="1B385166" w14:textId="310D85CC" w:rsidR="00785219" w:rsidRPr="00C66897" w:rsidRDefault="00785219" w:rsidP="00785219">
            <w:pPr>
              <w:pStyle w:val="TableText"/>
            </w:pPr>
            <w:r w:rsidRPr="00C66897">
              <w:sym w:font="Symbol" w:char="F02D"/>
            </w:r>
          </w:p>
        </w:tc>
        <w:tc>
          <w:tcPr>
            <w:tcW w:w="585" w:type="pct"/>
            <w:tcBorders>
              <w:top w:val="single" w:sz="4" w:space="0" w:color="D9D9D9" w:themeColor="background1" w:themeShade="D9"/>
              <w:left w:val="nil"/>
              <w:bottom w:val="single" w:sz="4" w:space="0" w:color="D9D9D9" w:themeColor="background1" w:themeShade="D9"/>
              <w:right w:val="nil"/>
            </w:tcBorders>
          </w:tcPr>
          <w:p w14:paraId="5A977FC8" w14:textId="6ED29DDA" w:rsidR="00785219" w:rsidRPr="00C66897" w:rsidRDefault="00785219" w:rsidP="00785219">
            <w:pPr>
              <w:pStyle w:val="TableText"/>
            </w:pPr>
            <w:r w:rsidRPr="00C66897">
              <w:sym w:font="Symbol" w:char="F02D"/>
            </w:r>
          </w:p>
        </w:tc>
        <w:tc>
          <w:tcPr>
            <w:tcW w:w="731" w:type="pct"/>
            <w:tcBorders>
              <w:top w:val="single" w:sz="4" w:space="0" w:color="D9D9D9" w:themeColor="background1" w:themeShade="D9"/>
              <w:left w:val="nil"/>
              <w:bottom w:val="single" w:sz="4" w:space="0" w:color="D9D9D9" w:themeColor="background1" w:themeShade="D9"/>
              <w:right w:val="nil"/>
            </w:tcBorders>
          </w:tcPr>
          <w:p w14:paraId="010E11AC" w14:textId="20FE9D9F" w:rsidR="00785219" w:rsidRPr="00C66897" w:rsidRDefault="00785219" w:rsidP="00785219">
            <w:pPr>
              <w:pStyle w:val="TableText"/>
            </w:pPr>
            <w:r w:rsidRPr="00C66897">
              <w:sym w:font="Symbol" w:char="F02D"/>
            </w:r>
          </w:p>
        </w:tc>
        <w:tc>
          <w:tcPr>
            <w:tcW w:w="1076" w:type="pct"/>
            <w:tcBorders>
              <w:top w:val="single" w:sz="4" w:space="0" w:color="D9D9D9" w:themeColor="background1" w:themeShade="D9"/>
              <w:left w:val="nil"/>
              <w:bottom w:val="single" w:sz="4" w:space="0" w:color="D9D9D9" w:themeColor="background1" w:themeShade="D9"/>
              <w:right w:val="nil"/>
            </w:tcBorders>
          </w:tcPr>
          <w:p w14:paraId="13C8AA2F" w14:textId="62F1A61D" w:rsidR="00785219" w:rsidRPr="00C66897" w:rsidRDefault="00785219" w:rsidP="00785219">
            <w:pPr>
              <w:pStyle w:val="TableText"/>
            </w:pPr>
            <w:r w:rsidRPr="00C66897">
              <w:sym w:font="Symbol" w:char="F02D"/>
            </w:r>
          </w:p>
        </w:tc>
        <w:tc>
          <w:tcPr>
            <w:tcW w:w="537" w:type="pct"/>
            <w:tcBorders>
              <w:top w:val="single" w:sz="4" w:space="0" w:color="D9D9D9" w:themeColor="background1" w:themeShade="D9"/>
              <w:left w:val="nil"/>
              <w:bottom w:val="single" w:sz="4" w:space="0" w:color="D9D9D9" w:themeColor="background1" w:themeShade="D9"/>
              <w:right w:val="nil"/>
            </w:tcBorders>
          </w:tcPr>
          <w:p w14:paraId="1435977B" w14:textId="6B7EA011" w:rsidR="00785219" w:rsidRPr="00C66897" w:rsidRDefault="00785219" w:rsidP="00785219">
            <w:pPr>
              <w:pStyle w:val="TableText"/>
            </w:pPr>
            <w:r w:rsidRPr="00C66897">
              <w:sym w:font="Symbol" w:char="F02D"/>
            </w:r>
          </w:p>
        </w:tc>
        <w:tc>
          <w:tcPr>
            <w:tcW w:w="569" w:type="pct"/>
            <w:tcBorders>
              <w:top w:val="single" w:sz="4" w:space="0" w:color="D9D9D9" w:themeColor="background1" w:themeShade="D9"/>
              <w:left w:val="nil"/>
              <w:bottom w:val="single" w:sz="4" w:space="0" w:color="D9D9D9" w:themeColor="background1" w:themeShade="D9"/>
              <w:right w:val="nil"/>
            </w:tcBorders>
          </w:tcPr>
          <w:p w14:paraId="670116D2" w14:textId="73CF9DD7" w:rsidR="00785219" w:rsidRPr="00C66897" w:rsidRDefault="00785219" w:rsidP="00785219">
            <w:pPr>
              <w:pStyle w:val="TableText"/>
            </w:pPr>
            <w:r w:rsidRPr="00C66897">
              <w:sym w:font="Symbol" w:char="F02D"/>
            </w:r>
          </w:p>
        </w:tc>
      </w:tr>
      <w:tr w:rsidR="00785219" w:rsidRPr="00C66897" w14:paraId="15250AA1"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28AC38A5" w14:textId="77777777" w:rsidR="00785219" w:rsidRPr="00C66897" w:rsidRDefault="00785219" w:rsidP="00785219">
            <w:pPr>
              <w:pStyle w:val="TableText"/>
              <w:rPr>
                <w:iCs/>
              </w:rPr>
            </w:pPr>
            <w:r w:rsidRPr="00C66897">
              <w:rPr>
                <w:i/>
                <w:iCs/>
              </w:rPr>
              <w:t xml:space="preserve">Ponticulothrips diospyrosi </w:t>
            </w:r>
            <w:r w:rsidRPr="00C66897">
              <w:rPr>
                <w:iCs/>
              </w:rPr>
              <w:t>Haga &amp; Okajima</w:t>
            </w:r>
          </w:p>
          <w:p w14:paraId="7205E0FD" w14:textId="77777777" w:rsidR="00785219" w:rsidRPr="00C66897" w:rsidRDefault="00785219" w:rsidP="00785219">
            <w:pPr>
              <w:pStyle w:val="TableText"/>
            </w:pPr>
            <w:r w:rsidRPr="00C66897">
              <w:lastRenderedPageBreak/>
              <w:t>Japanese gall thrips</w:t>
            </w:r>
          </w:p>
        </w:tc>
        <w:tc>
          <w:tcPr>
            <w:tcW w:w="372" w:type="pct"/>
            <w:tcBorders>
              <w:top w:val="single" w:sz="4" w:space="0" w:color="D9D9D9" w:themeColor="background1" w:themeShade="D9"/>
              <w:left w:val="nil"/>
              <w:bottom w:val="single" w:sz="4" w:space="0" w:color="D9D9D9" w:themeColor="background1" w:themeShade="D9"/>
              <w:right w:val="nil"/>
            </w:tcBorders>
          </w:tcPr>
          <w:p w14:paraId="66953BF3" w14:textId="060A65B4" w:rsidR="00785219" w:rsidRPr="00C66897" w:rsidRDefault="00785219" w:rsidP="00785219">
            <w:pPr>
              <w:pStyle w:val="TableText"/>
            </w:pPr>
            <w:r w:rsidRPr="00C66897">
              <w:lastRenderedPageBreak/>
              <w:t>5, 6</w:t>
            </w:r>
          </w:p>
        </w:tc>
        <w:tc>
          <w:tcPr>
            <w:tcW w:w="512" w:type="pct"/>
            <w:tcBorders>
              <w:top w:val="single" w:sz="4" w:space="0" w:color="D9D9D9" w:themeColor="background1" w:themeShade="D9"/>
              <w:left w:val="nil"/>
              <w:bottom w:val="single" w:sz="4" w:space="0" w:color="D9D9D9" w:themeColor="background1" w:themeShade="D9"/>
              <w:right w:val="nil"/>
            </w:tcBorders>
          </w:tcPr>
          <w:p w14:paraId="0629C4CE" w14:textId="5F4D2E9B" w:rsidR="00785219" w:rsidRPr="00C66897" w:rsidRDefault="00785219" w:rsidP="00C15E3D">
            <w:pPr>
              <w:pStyle w:val="TableText"/>
            </w:pPr>
            <w:r w:rsidRPr="00C66897">
              <w:t xml:space="preserve">Japan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Korea </w:t>
            </w:r>
            <w:r w:rsidR="00A307C0" w:rsidRPr="00C66897">
              <w:lastRenderedPageBreak/>
              <w:fldChar w:fldCharType="begin"/>
            </w:r>
            <w:r w:rsidR="00C15E3D">
              <w:instrText xml:space="preserve"> ADDIN EN.CITE &lt;EndNote&gt;&lt;Cite&gt;&lt;Author&gt;Park&lt;/Author&gt;&lt;Year&gt;2009&lt;/Year&gt;&lt;RecNum&gt;20371&lt;/RecNum&gt;&lt;DisplayText&gt;(Park et al. 2009)&lt;/DisplayText&gt;&lt;record&gt;&lt;rec-number&gt;20371&lt;/rec-number&gt;&lt;foreign-keys&gt;&lt;key app="EN" db-id="pxwxw0er9zv2fxezxdk5tt5utz5p5vtrwdv0" timestamp="1451972825"&gt;20371&lt;/key&gt;&lt;/foreign-keys&gt;&lt;ref-type name="Journal Article"&gt;17&lt;/ref-type&gt;&lt;contributors&gt;&lt;authors&gt;&lt;author&gt;Park,J.G.&lt;/author&gt;&lt;author&gt;Lim,T.H.&lt;/author&gt;&lt;author&gt;Choi,Y.H.&lt;/author&gt;&lt;author&gt;Jung,Y.H.&lt;/author&gt;&lt;author&gt;Park,C.G.&lt;/author&gt;&lt;author&gt;Choo,H.Y.&lt;/author&gt;&lt;author&gt;Lee,D.W.&lt;/author&gt;&lt;/authors&gt;&lt;/contributors&gt;&lt;titles&gt;&lt;title&gt;&lt;style face="normal" font="default" size="100%"&gt;Occurrence and damage of Japanese gall-forming thrips, &lt;/style&gt;&lt;style face="italic" font="default" size="100%"&gt;Ponticulothrips diospyrosi&lt;/style&gt;&lt;style face="normal" font="default" size="100%"&gt; Haga et Okajima (Thysanoptera: Thripidae) in persimmon orchards&lt;/style&gt;&lt;/title&gt;&lt;secondary-title&gt;Korean Journal of Applied Entomology&lt;/secondary-title&gt;&lt;/titles&gt;&lt;periodical&gt;&lt;full-title&gt;Korean Journal of Applied Entomology&lt;/full-title&gt;&lt;/periodical&gt;&lt;pages&gt;143-437&lt;/pages&gt;&lt;volume&gt;48&lt;/volume&gt;&lt;number&gt;4&lt;/number&gt;&lt;keywords&gt;&lt;keyword&gt;Canopy&lt;/keyword&gt;&lt;keyword&gt;Damage&lt;/keyword&gt;&lt;keyword&gt;Japanese&lt;/keyword&gt;&lt;keyword&gt;Korea&lt;/keyword&gt;&lt;keyword&gt;Leaves&lt;/keyword&gt;&lt;keyword&gt;Occurrence&lt;/keyword&gt;&lt;keyword&gt;Orchards&lt;/keyword&gt;&lt;keyword&gt;persimmon&lt;/keyword&gt;&lt;keyword&gt;Thripidae&lt;/keyword&gt;&lt;keyword&gt;Thrips&lt;/keyword&gt;&lt;keyword&gt;Thysanoptera&lt;/keyword&gt;&lt;keyword&gt;Trees&lt;/keyword&gt;&lt;/keywords&gt;&lt;dates&gt;&lt;year&gt;2009&lt;/year&gt;&lt;/dates&gt;&lt;orig-pub&gt;&lt;style face="underline" font="default" size="100%"&gt;J:\E Library\Plant Catalogue\P&lt;/style&gt;&lt;/orig-pub&gt;&lt;label&gt;84740&lt;/label&gt;&lt;urls&gt;&lt;related-urls&gt;&lt;url&gt;&lt;style face="underline" font="default" size="100%"&gt;http://www.koreascience.or.kr/article/ArticleFullRecord.jsp?cn=OOGCBV_2009_v48n4_431&lt;/style&gt;&lt;/url&gt;&lt;/related-urls&gt;&lt;/urls&gt;&lt;custom1&gt;JN&lt;/custom1&gt;&lt;language&gt;Korean&lt;/language&gt;&lt;/record&gt;&lt;/Cite&gt;&lt;/EndNote&gt;</w:instrText>
            </w:r>
            <w:r w:rsidR="00A307C0" w:rsidRPr="00C66897">
              <w:fldChar w:fldCharType="separate"/>
            </w:r>
            <w:r w:rsidR="00A307C0" w:rsidRPr="00C66897">
              <w:rPr>
                <w:noProof/>
              </w:rPr>
              <w:t>(</w:t>
            </w:r>
            <w:hyperlink w:anchor="_ENREF_432" w:tooltip="Park, 2009 #20371" w:history="1">
              <w:r w:rsidR="00C15E3D" w:rsidRPr="00C66897">
                <w:rPr>
                  <w:noProof/>
                </w:rPr>
                <w:t>Park et al. 2009</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0B6FB90E" w14:textId="1B4CE031" w:rsidR="00785219" w:rsidRPr="00C66897" w:rsidRDefault="00785219" w:rsidP="00C15E3D">
            <w:pPr>
              <w:pStyle w:val="TableText"/>
            </w:pPr>
            <w:r w:rsidRPr="00C66897">
              <w:lastRenderedPageBreak/>
              <w:t xml:space="preserve">No record found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581AF3A0" w14:textId="550E0B6F" w:rsidR="00785219" w:rsidRPr="00C66897" w:rsidRDefault="00785219" w:rsidP="00C15E3D">
            <w:pPr>
              <w:pStyle w:val="TableText"/>
            </w:pPr>
            <w:r w:rsidRPr="00C66897">
              <w:t>Leaves</w:t>
            </w:r>
            <w:r w:rsidRPr="00C66897">
              <w:rPr>
                <w:i/>
              </w:rPr>
              <w:t xml:space="preserve"> of Diospyros kaki</w:t>
            </w:r>
            <w:r w:rsidRPr="00C66897">
              <w:t xml:space="preserve"> </w:t>
            </w:r>
            <w:r w:rsidR="00A307C0" w:rsidRPr="00C66897">
              <w:fldChar w:fldCharType="begin"/>
            </w:r>
            <w:r w:rsidR="00C15E3D">
              <w:instrText xml:space="preserve"> ADDIN EN.CITE &lt;EndNote&gt;&lt;Cite&gt;&lt;Author&gt;Park&lt;/Author&gt;&lt;Year&gt;2009&lt;/Year&gt;&lt;RecNum&gt;20371&lt;/RecNum&gt;&lt;DisplayText&gt;(Park et al. 2009)&lt;/DisplayText&gt;&lt;record&gt;&lt;rec-number&gt;20371&lt;/rec-number&gt;&lt;foreign-keys&gt;&lt;key app="EN" db-id="pxwxw0er9zv2fxezxdk5tt5utz5p5vtrwdv0" timestamp="1451972825"&gt;20371&lt;/key&gt;&lt;/foreign-keys&gt;&lt;ref-type name="Journal Article"&gt;17&lt;/ref-type&gt;&lt;contributors&gt;&lt;authors&gt;&lt;author&gt;Park,J.G.&lt;/author&gt;&lt;author&gt;Lim,T.H.&lt;/author&gt;&lt;author&gt;Choi,Y.H.&lt;/author&gt;&lt;author&gt;Jung,Y.H.&lt;/author&gt;&lt;author&gt;Park,C.G.&lt;/author&gt;&lt;author&gt;Choo,H.Y.&lt;/author&gt;&lt;author&gt;Lee,D.W.&lt;/author&gt;&lt;/authors&gt;&lt;/contributors&gt;&lt;titles&gt;&lt;title&gt;&lt;style face="normal" font="default" size="100%"&gt;Occurrence and damage of Japanese gall-forming thrips, &lt;/style&gt;&lt;style face="italic" font="default" size="100%"&gt;Ponticulothrips diospyrosi&lt;/style&gt;&lt;style face="normal" font="default" size="100%"&gt; Haga et Okajima (Thysanoptera: Thripidae) in persimmon orchards&lt;/style&gt;&lt;/title&gt;&lt;secondary-title&gt;Korean Journal of Applied Entomology&lt;/secondary-title&gt;&lt;/titles&gt;&lt;periodical&gt;&lt;full-title&gt;Korean Journal of Applied Entomology&lt;/full-title&gt;&lt;/periodical&gt;&lt;pages&gt;143-437&lt;/pages&gt;&lt;volume&gt;48&lt;/volume&gt;&lt;number&gt;4&lt;/number&gt;&lt;keywords&gt;&lt;keyword&gt;Canopy&lt;/keyword&gt;&lt;keyword&gt;Damage&lt;/keyword&gt;&lt;keyword&gt;Japanese&lt;/keyword&gt;&lt;keyword&gt;Korea&lt;/keyword&gt;&lt;keyword&gt;Leaves&lt;/keyword&gt;&lt;keyword&gt;Occurrence&lt;/keyword&gt;&lt;keyword&gt;Orchards&lt;/keyword&gt;&lt;keyword&gt;persimmon&lt;/keyword&gt;&lt;keyword&gt;Thripidae&lt;/keyword&gt;&lt;keyword&gt;Thrips&lt;/keyword&gt;&lt;keyword&gt;Thysanoptera&lt;/keyword&gt;&lt;keyword&gt;Trees&lt;/keyword&gt;&lt;/keywords&gt;&lt;dates&gt;&lt;year&gt;2009&lt;/year&gt;&lt;/dates&gt;&lt;orig-pub&gt;&lt;style face="underline" font="default" size="100%"&gt;J:\E Library\Plant Catalogue\P&lt;/style&gt;&lt;/orig-pub&gt;&lt;label&gt;84740&lt;/label&gt;&lt;urls&gt;&lt;related-urls&gt;&lt;url&gt;&lt;style face="underline" font="default" size="100%"&gt;http://www.koreascience.or.kr/article/ArticleFullRecord.jsp?cn=OOGCBV_2009_v48n4_431&lt;/style&gt;&lt;/url&gt;&lt;/related-urls&gt;&lt;/urls&gt;&lt;custom1&gt;JN&lt;/custom1&gt;&lt;language&gt;Korean&lt;/language&gt;&lt;/record&gt;&lt;/Cite&gt;&lt;/EndNote&gt;</w:instrText>
            </w:r>
            <w:r w:rsidR="00A307C0" w:rsidRPr="00C66897">
              <w:fldChar w:fldCharType="separate"/>
            </w:r>
            <w:r w:rsidR="00A307C0" w:rsidRPr="00C66897">
              <w:rPr>
                <w:noProof/>
              </w:rPr>
              <w:t>(</w:t>
            </w:r>
            <w:hyperlink w:anchor="_ENREF_432" w:tooltip="Park, 2009 #20371" w:history="1">
              <w:r w:rsidR="00C15E3D" w:rsidRPr="00C66897">
                <w:rPr>
                  <w:noProof/>
                </w:rPr>
                <w:t>Park et al. 2009</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1D011B0B" w14:textId="77777777" w:rsidR="00785219" w:rsidRPr="00C66897" w:rsidRDefault="00785219" w:rsidP="00785219">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4E772746" w14:textId="77777777" w:rsidR="00785219" w:rsidRPr="00C66897" w:rsidRDefault="00785219" w:rsidP="00785219">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4C2A7DB3" w14:textId="77777777" w:rsidR="00785219" w:rsidRPr="00C66897" w:rsidRDefault="00785219" w:rsidP="00785219">
            <w:pPr>
              <w:pStyle w:val="TableText"/>
            </w:pPr>
            <w:r w:rsidRPr="00C66897">
              <w:t>No</w:t>
            </w:r>
          </w:p>
        </w:tc>
      </w:tr>
      <w:tr w:rsidR="00785219" w:rsidRPr="00C66897" w14:paraId="4184CE21" w14:textId="77777777" w:rsidTr="004B138E">
        <w:tc>
          <w:tcPr>
            <w:tcW w:w="618" w:type="pct"/>
            <w:tcBorders>
              <w:top w:val="single" w:sz="4" w:space="0" w:color="D9D9D9" w:themeColor="background1" w:themeShade="D9"/>
              <w:left w:val="nil"/>
              <w:bottom w:val="single" w:sz="4" w:space="0" w:color="D9D9D9" w:themeColor="background1" w:themeShade="D9"/>
              <w:right w:val="nil"/>
            </w:tcBorders>
          </w:tcPr>
          <w:p w14:paraId="75A1262B" w14:textId="77777777" w:rsidR="00785219" w:rsidRPr="00C66897" w:rsidRDefault="00785219" w:rsidP="00785219">
            <w:pPr>
              <w:pStyle w:val="TableText"/>
            </w:pPr>
            <w:r w:rsidRPr="00C66897">
              <w:rPr>
                <w:i/>
              </w:rPr>
              <w:t>Pseudophilothrips avocadis</w:t>
            </w:r>
            <w:r w:rsidRPr="00C66897">
              <w:t xml:space="preserve"> Hood</w:t>
            </w:r>
          </w:p>
        </w:tc>
        <w:tc>
          <w:tcPr>
            <w:tcW w:w="372" w:type="pct"/>
            <w:tcBorders>
              <w:top w:val="single" w:sz="4" w:space="0" w:color="D9D9D9" w:themeColor="background1" w:themeShade="D9"/>
              <w:left w:val="nil"/>
              <w:bottom w:val="single" w:sz="4" w:space="0" w:color="D9D9D9" w:themeColor="background1" w:themeShade="D9"/>
              <w:right w:val="nil"/>
            </w:tcBorders>
          </w:tcPr>
          <w:p w14:paraId="42424837" w14:textId="77777777" w:rsidR="00785219" w:rsidRPr="00C66897" w:rsidRDefault="00785219" w:rsidP="00785219">
            <w:pPr>
              <w:pStyle w:val="TableText"/>
            </w:pPr>
            <w:r w:rsidRPr="00C66897">
              <w:t>5</w:t>
            </w:r>
          </w:p>
        </w:tc>
        <w:tc>
          <w:tcPr>
            <w:tcW w:w="512" w:type="pct"/>
            <w:tcBorders>
              <w:top w:val="single" w:sz="4" w:space="0" w:color="D9D9D9" w:themeColor="background1" w:themeShade="D9"/>
              <w:left w:val="nil"/>
              <w:bottom w:val="single" w:sz="4" w:space="0" w:color="D9D9D9" w:themeColor="background1" w:themeShade="D9"/>
              <w:right w:val="nil"/>
            </w:tcBorders>
          </w:tcPr>
          <w:p w14:paraId="03D944EB" w14:textId="16998866" w:rsidR="00785219" w:rsidRPr="00C66897" w:rsidRDefault="00785219" w:rsidP="00C15E3D">
            <w:pPr>
              <w:pStyle w:val="TableText"/>
            </w:pPr>
            <w:r w:rsidRPr="00C66897">
              <w:t xml:space="preserve">Panama and Costa Rica </w:t>
            </w:r>
            <w:r w:rsidR="00A307C0" w:rsidRPr="00C66897">
              <w:fldChar w:fldCharType="begin"/>
            </w:r>
            <w:r w:rsidR="00C15E3D">
              <w:instrText xml:space="preserve"> ADDIN EN.CITE &lt;EndNote&gt;&lt;Cite&gt;&lt;Author&gt;Mound&lt;/Author&gt;&lt;Year&gt;2010&lt;/Year&gt;&lt;RecNum&gt;79&lt;/RecNum&gt;&lt;DisplayText&gt;(Mound, Wheeler &amp;amp; Williams 2010)&lt;/DisplayText&gt;&lt;record&gt;&lt;rec-number&gt;79&lt;/rec-number&gt;&lt;foreign-keys&gt;&lt;key app="EN" db-id="pxwxw0er9zv2fxezxdk5tt5utz5p5vtrwdv0" timestamp="1451972359"&gt;79&lt;/key&gt;&lt;/foreign-keys&gt;&lt;ref-type name="Journal Article"&gt;17&lt;/ref-type&gt;&lt;contributors&gt;&lt;authors&gt;&lt;author&gt;Mound,L.A.&lt;/author&gt;&lt;author&gt;Wheeler,G.S.&lt;/author&gt;&lt;author&gt;Williams,D.A.&lt;/author&gt;&lt;/authors&gt;&lt;/contributors&gt;&lt;titles&gt;&lt;title&gt;&lt;style face="normal" font="@Arial Unicode MS" size="100%"&gt;Resolving cryptic species with morphology and DNA; thrips as a potential biocontrol agent of Brazilian peppertree, with a new species and overview of &lt;/style&gt;&lt;style face="italic" font="@Arial Unicode MS" size="100%"&gt;Pseudophilothrips &lt;/style&gt;&lt;style face="normal" font="@Arial Unicode MS" size="100%"&gt;Thysanoptera)&lt;/style&gt;&lt;/title&gt;&lt;secondary-title&gt;Zootaxa&lt;/secondary-title&gt;&lt;/titles&gt;&lt;periodical&gt;&lt;full-title&gt;Zootaxa&lt;/full-title&gt;&lt;/periodical&gt;&lt;pages&gt;59-68&lt;/pages&gt;&lt;volume&gt;2432&lt;/volume&gt;&lt;keywords&gt;&lt;keyword&gt;as&lt;/keyword&gt;&lt;keyword&gt;Biocontrol&lt;/keyword&gt;&lt;keyword&gt;DNA&lt;/keyword&gt;&lt;keyword&gt;Genus&lt;/keyword&gt;&lt;keyword&gt;Morphology&lt;/keyword&gt;&lt;keyword&gt;Region&lt;/keyword&gt;&lt;keyword&gt;Species&lt;/keyword&gt;&lt;keyword&gt;Thripidae&lt;/keyword&gt;&lt;keyword&gt;Thrips&lt;/keyword&gt;&lt;keyword&gt;Thysanoptera&lt;/keyword&gt;&lt;/keywords&gt;&lt;dates&gt;&lt;year&gt;2010&lt;/year&gt;&lt;/dates&gt;&lt;orig-pub&gt;&lt;style face="underline" font="default" size="100%"&gt;J:\E Library\Plant Catalogue\M&lt;/style&gt;&lt;/orig-pub&gt;&lt;label&gt;85220&lt;/label&gt;&lt;urls&gt;&lt;related-urls&gt;&lt;url&gt;&lt;style face="underline" font="default" size="100%"&gt;http://www.mapress.com/zootaxa/2010/f/zt02432p068.pdf&lt;/style&gt;&lt;/url&gt;&lt;/related-urls&gt;&lt;/urls&gt;&lt;custom1&gt;Thrips group policy&lt;/custom1&gt;&lt;/record&gt;&lt;/Cite&gt;&lt;/EndNote&gt;</w:instrText>
            </w:r>
            <w:r w:rsidR="00A307C0" w:rsidRPr="00C66897">
              <w:fldChar w:fldCharType="separate"/>
            </w:r>
            <w:r w:rsidR="00A307C0" w:rsidRPr="00C66897">
              <w:rPr>
                <w:noProof/>
              </w:rPr>
              <w:t>(</w:t>
            </w:r>
            <w:hyperlink w:anchor="_ENREF_382" w:tooltip="Mound, 2010 #79" w:history="1">
              <w:r w:rsidR="00C15E3D" w:rsidRPr="00C66897">
                <w:rPr>
                  <w:noProof/>
                </w:rPr>
                <w:t>Mound, Wheeler &amp; Williams 2010</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D9D9D9" w:themeColor="background1" w:themeShade="D9"/>
              <w:right w:val="nil"/>
            </w:tcBorders>
          </w:tcPr>
          <w:p w14:paraId="4135A42B" w14:textId="036F8B46" w:rsidR="00785219" w:rsidRPr="00C66897" w:rsidRDefault="00785219"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Book"&gt;44&lt;/ref-type&gt;&lt;contributors&gt;&lt;authors&gt;&lt;author&gt;Mound,L.A.&lt;/author&gt;&lt;/authors&gt;&lt;/contributors&gt;&lt;titles&gt;&lt;title&gt;Order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D9D9D9" w:themeColor="background1" w:themeShade="D9"/>
              <w:right w:val="nil"/>
            </w:tcBorders>
          </w:tcPr>
          <w:p w14:paraId="41E7D352" w14:textId="58FBFF78" w:rsidR="00785219" w:rsidRPr="00C66897" w:rsidRDefault="00785219" w:rsidP="00C15E3D">
            <w:pPr>
              <w:pStyle w:val="TableText"/>
            </w:pPr>
            <w:r w:rsidRPr="00C66897">
              <w:t xml:space="preserve">Leaves of </w:t>
            </w:r>
            <w:r w:rsidRPr="00C66897">
              <w:rPr>
                <w:i/>
              </w:rPr>
              <w:t>Persea</w:t>
            </w:r>
            <w:r w:rsidRPr="00C66897">
              <w:t xml:space="preserve"> species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1076" w:type="pct"/>
            <w:tcBorders>
              <w:top w:val="single" w:sz="4" w:space="0" w:color="D9D9D9" w:themeColor="background1" w:themeShade="D9"/>
              <w:left w:val="nil"/>
              <w:bottom w:val="single" w:sz="4" w:space="0" w:color="D9D9D9" w:themeColor="background1" w:themeShade="D9"/>
              <w:right w:val="nil"/>
            </w:tcBorders>
          </w:tcPr>
          <w:p w14:paraId="75A2D87D" w14:textId="77777777" w:rsidR="00785219" w:rsidRPr="00C66897" w:rsidRDefault="00785219" w:rsidP="00785219">
            <w:pPr>
              <w:pStyle w:val="TableText"/>
            </w:pPr>
            <w:r w:rsidRPr="00C66897">
              <w:t>None</w:t>
            </w:r>
          </w:p>
        </w:tc>
        <w:tc>
          <w:tcPr>
            <w:tcW w:w="537" w:type="pct"/>
            <w:tcBorders>
              <w:top w:val="single" w:sz="4" w:space="0" w:color="D9D9D9" w:themeColor="background1" w:themeShade="D9"/>
              <w:left w:val="nil"/>
              <w:bottom w:val="single" w:sz="4" w:space="0" w:color="D9D9D9" w:themeColor="background1" w:themeShade="D9"/>
              <w:right w:val="nil"/>
            </w:tcBorders>
          </w:tcPr>
          <w:p w14:paraId="03581C3D" w14:textId="77777777" w:rsidR="00785219" w:rsidRPr="00C66897" w:rsidRDefault="00785219" w:rsidP="00785219">
            <w:pPr>
              <w:pStyle w:val="TableText"/>
            </w:pPr>
            <w:r w:rsidRPr="00C66897">
              <w:t>Yes</w:t>
            </w:r>
          </w:p>
        </w:tc>
        <w:tc>
          <w:tcPr>
            <w:tcW w:w="569" w:type="pct"/>
            <w:tcBorders>
              <w:top w:val="single" w:sz="4" w:space="0" w:color="D9D9D9" w:themeColor="background1" w:themeShade="D9"/>
              <w:left w:val="nil"/>
              <w:bottom w:val="single" w:sz="4" w:space="0" w:color="D9D9D9" w:themeColor="background1" w:themeShade="D9"/>
              <w:right w:val="nil"/>
            </w:tcBorders>
          </w:tcPr>
          <w:p w14:paraId="66400821" w14:textId="77777777" w:rsidR="00785219" w:rsidRPr="00C66897" w:rsidRDefault="00785219" w:rsidP="00785219">
            <w:pPr>
              <w:pStyle w:val="TableText"/>
            </w:pPr>
            <w:r w:rsidRPr="00C66897">
              <w:t>No</w:t>
            </w:r>
          </w:p>
        </w:tc>
      </w:tr>
      <w:tr w:rsidR="00785219" w:rsidRPr="00C66897" w14:paraId="7B6B23CC" w14:textId="77777777" w:rsidTr="004B138E">
        <w:tc>
          <w:tcPr>
            <w:tcW w:w="618" w:type="pct"/>
            <w:tcBorders>
              <w:top w:val="single" w:sz="4" w:space="0" w:color="D9D9D9" w:themeColor="background1" w:themeShade="D9"/>
              <w:bottom w:val="single" w:sz="4" w:space="0" w:color="auto"/>
              <w:right w:val="nil"/>
            </w:tcBorders>
          </w:tcPr>
          <w:p w14:paraId="1EE4904C" w14:textId="77777777" w:rsidR="00785219" w:rsidRPr="00C66897" w:rsidRDefault="00785219" w:rsidP="00785219">
            <w:pPr>
              <w:pStyle w:val="TableText"/>
            </w:pPr>
            <w:r w:rsidRPr="00C66897">
              <w:rPr>
                <w:i/>
              </w:rPr>
              <w:t>Pseudophilothrips perseae</w:t>
            </w:r>
            <w:r w:rsidRPr="00C66897">
              <w:t xml:space="preserve"> Watson</w:t>
            </w:r>
          </w:p>
        </w:tc>
        <w:tc>
          <w:tcPr>
            <w:tcW w:w="372" w:type="pct"/>
            <w:tcBorders>
              <w:top w:val="single" w:sz="4" w:space="0" w:color="D9D9D9" w:themeColor="background1" w:themeShade="D9"/>
              <w:bottom w:val="single" w:sz="4" w:space="0" w:color="auto"/>
              <w:right w:val="nil"/>
            </w:tcBorders>
          </w:tcPr>
          <w:p w14:paraId="418071F3" w14:textId="77777777" w:rsidR="00785219" w:rsidRPr="00C66897" w:rsidRDefault="00785219" w:rsidP="00785219">
            <w:pPr>
              <w:pStyle w:val="TableText"/>
            </w:pPr>
            <w:r w:rsidRPr="00C66897">
              <w:t>5</w:t>
            </w:r>
          </w:p>
        </w:tc>
        <w:tc>
          <w:tcPr>
            <w:tcW w:w="512" w:type="pct"/>
            <w:tcBorders>
              <w:top w:val="single" w:sz="4" w:space="0" w:color="D9D9D9" w:themeColor="background1" w:themeShade="D9"/>
              <w:left w:val="nil"/>
              <w:bottom w:val="single" w:sz="4" w:space="0" w:color="auto"/>
              <w:right w:val="nil"/>
            </w:tcBorders>
          </w:tcPr>
          <w:p w14:paraId="77A055E9" w14:textId="7A6FF1D9" w:rsidR="00785219" w:rsidRPr="00C66897" w:rsidRDefault="00785219" w:rsidP="00C15E3D">
            <w:pPr>
              <w:pStyle w:val="TableText"/>
            </w:pPr>
            <w:r w:rsidRPr="00C66897">
              <w:t xml:space="preserve">Mexico </w:t>
            </w:r>
            <w:r w:rsidR="00A307C0" w:rsidRPr="00C66897">
              <w:fldChar w:fldCharType="begin">
                <w:fldData xml:space="preserve">PEVuZE5vdGU+PENpdGU+PEF1dGhvcj5Ib2RkbGU8L0F1dGhvcj48WWVhcj4yMDAyPC9ZZWFyPjxS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=
</w:fldData>
              </w:fldChar>
            </w:r>
            <w:r w:rsidR="00C15E3D">
              <w:instrText xml:space="preserve"> ADDIN EN.CITE </w:instrText>
            </w:r>
            <w:r w:rsidR="00C15E3D">
              <w:fldChar w:fldCharType="begin">
                <w:fldData xml:space="preserve">PEVuZE5vdGU+PENpdGU+PEF1dGhvcj5Ib2RkbGU8L0F1dGhvcj48WWVhcj4yMDAyPC9ZZWFyPjxS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=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29" w:tooltip="Hoddle, 2002 #1401" w:history="1">
              <w:r w:rsidR="00C15E3D" w:rsidRPr="00C66897">
                <w:rPr>
                  <w:noProof/>
                </w:rPr>
                <w:t>Hoddle et al. 2002</w:t>
              </w:r>
            </w:hyperlink>
            <w:r w:rsidR="00A307C0" w:rsidRPr="00C66897">
              <w:rPr>
                <w:noProof/>
              </w:rPr>
              <w:t>)</w:t>
            </w:r>
            <w:r w:rsidR="00A307C0" w:rsidRPr="00C66897">
              <w:fldChar w:fldCharType="end"/>
            </w:r>
            <w:r w:rsidRPr="00C66897">
              <w:t xml:space="preserve"> Guatemala and Honduras </w:t>
            </w:r>
            <w:r w:rsidR="00A307C0" w:rsidRPr="00C66897">
              <w:fldChar w:fldCharType="begin"/>
            </w:r>
            <w:r w:rsidR="00C15E3D">
              <w:instrText xml:space="preserve"> ADDIN EN.CITE &lt;EndNote&gt;&lt;Cite&gt;&lt;Author&gt;Mound&lt;/Author&gt;&lt;Year&gt;2010&lt;/Year&gt;&lt;RecNum&gt;79&lt;/RecNum&gt;&lt;DisplayText&gt;(Mound, Wheeler &amp;amp; Williams 2010)&lt;/DisplayText&gt;&lt;record&gt;&lt;rec-number&gt;79&lt;/rec-number&gt;&lt;foreign-keys&gt;&lt;key app="EN" db-id="pxwxw0er9zv2fxezxdk5tt5utz5p5vtrwdv0" timestamp="1451972359"&gt;79&lt;/key&gt;&lt;/foreign-keys&gt;&lt;ref-type name="Journal Article"&gt;17&lt;/ref-type&gt;&lt;contributors&gt;&lt;authors&gt;&lt;author&gt;Mound,L.A.&lt;/author&gt;&lt;author&gt;Wheeler,G.S.&lt;/author&gt;&lt;author&gt;Williams,D.A.&lt;/author&gt;&lt;/authors&gt;&lt;/contributors&gt;&lt;titles&gt;&lt;title&gt;&lt;style face="normal" font="@Arial Unicode MS" size="100%"&gt;Resolving cryptic species with morphology and DNA; thrips as a potential biocontrol agent of Brazilian peppertree, with a new species and overview of &lt;/style&gt;&lt;style face="italic" font="@Arial Unicode MS" size="100%"&gt;Pseudophilothrips &lt;/style&gt;&lt;style face="normal" font="@Arial Unicode MS" size="100%"&gt;Thysanoptera)&lt;/style&gt;&lt;/title&gt;&lt;secondary-title&gt;Zootaxa&lt;/secondary-title&gt;&lt;/titles&gt;&lt;periodical&gt;&lt;full-title&gt;Zootaxa&lt;/full-title&gt;&lt;/periodical&gt;&lt;pages&gt;59-68&lt;/pages&gt;&lt;volume&gt;2432&lt;/volume&gt;&lt;keywords&gt;&lt;keyword&gt;as&lt;/keyword&gt;&lt;keyword&gt;Biocontrol&lt;/keyword&gt;&lt;keyword&gt;DNA&lt;/keyword&gt;&lt;keyword&gt;Genus&lt;/keyword&gt;&lt;keyword&gt;Morphology&lt;/keyword&gt;&lt;keyword&gt;Region&lt;/keyword&gt;&lt;keyword&gt;Species&lt;/keyword&gt;&lt;keyword&gt;Thripidae&lt;/keyword&gt;&lt;keyword&gt;Thrips&lt;/keyword&gt;&lt;keyword&gt;Thysanoptera&lt;/keyword&gt;&lt;/keywords&gt;&lt;dates&gt;&lt;year&gt;2010&lt;/year&gt;&lt;/dates&gt;&lt;orig-pub&gt;&lt;style face="underline" font="default" size="100%"&gt;J:\E Library\Plant Catalogue\M&lt;/style&gt;&lt;/orig-pub&gt;&lt;label&gt;85220&lt;/label&gt;&lt;urls&gt;&lt;related-urls&gt;&lt;url&gt;&lt;style face="underline" font="default" size="100%"&gt;http://www.mapress.com/zootaxa/2010/f/zt02432p068.pdf&lt;/style&gt;&lt;/url&gt;&lt;/related-urls&gt;&lt;/urls&gt;&lt;custom1&gt;Thrips group policy&lt;/custom1&gt;&lt;/record&gt;&lt;/Cite&gt;&lt;/EndNote&gt;</w:instrText>
            </w:r>
            <w:r w:rsidR="00A307C0" w:rsidRPr="00C66897">
              <w:fldChar w:fldCharType="separate"/>
            </w:r>
            <w:r w:rsidR="00A307C0" w:rsidRPr="00C66897">
              <w:rPr>
                <w:noProof/>
              </w:rPr>
              <w:t>(</w:t>
            </w:r>
            <w:hyperlink w:anchor="_ENREF_382" w:tooltip="Mound, 2010 #79" w:history="1">
              <w:r w:rsidR="00C15E3D" w:rsidRPr="00C66897">
                <w:rPr>
                  <w:noProof/>
                </w:rPr>
                <w:t>Mound, Wheeler &amp; Williams 2010</w:t>
              </w:r>
            </w:hyperlink>
            <w:r w:rsidR="00A307C0" w:rsidRPr="00C66897">
              <w:rPr>
                <w:noProof/>
              </w:rPr>
              <w:t>)</w:t>
            </w:r>
            <w:r w:rsidR="00A307C0" w:rsidRPr="00C66897">
              <w:fldChar w:fldCharType="end"/>
            </w:r>
          </w:p>
        </w:tc>
        <w:tc>
          <w:tcPr>
            <w:tcW w:w="585" w:type="pct"/>
            <w:tcBorders>
              <w:top w:val="single" w:sz="4" w:space="0" w:color="D9D9D9" w:themeColor="background1" w:themeShade="D9"/>
              <w:left w:val="nil"/>
              <w:bottom w:val="single" w:sz="4" w:space="0" w:color="auto"/>
              <w:right w:val="nil"/>
            </w:tcBorders>
          </w:tcPr>
          <w:p w14:paraId="5D0CB54B" w14:textId="216123CB" w:rsidR="00785219" w:rsidRPr="00C66897" w:rsidRDefault="00785219" w:rsidP="00C15E3D">
            <w:pPr>
              <w:pStyle w:val="TableText"/>
            </w:pPr>
            <w:r w:rsidRPr="00C66897">
              <w:t xml:space="preserve">No record found </w:t>
            </w:r>
            <w:r w:rsidR="00A307C0" w:rsidRPr="00C66897">
              <w:fldChar w:fldCharType="begin"/>
            </w:r>
            <w:r w:rsidR="00C15E3D">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Book"&gt;44&lt;/ref-type&gt;&lt;contributors&gt;&lt;authors&gt;&lt;author&gt;Mound,L.A.&lt;/author&gt;&lt;/authors&gt;&lt;/contributors&gt;&lt;titles&gt;&lt;title&gt;Order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A307C0" w:rsidRPr="00C66897">
              <w:fldChar w:fldCharType="separate"/>
            </w:r>
            <w:r w:rsidR="00A307C0" w:rsidRPr="00C66897">
              <w:rPr>
                <w:noProof/>
              </w:rPr>
              <w:t>(</w:t>
            </w:r>
            <w:hyperlink w:anchor="_ENREF_367" w:tooltip="Mound, 2012 #19433" w:history="1">
              <w:r w:rsidR="00C15E3D" w:rsidRPr="00C66897">
                <w:rPr>
                  <w:noProof/>
                </w:rPr>
                <w:t>Mound 2012a</w:t>
              </w:r>
            </w:hyperlink>
            <w:r w:rsidR="00A307C0" w:rsidRPr="00C66897">
              <w:rPr>
                <w:noProof/>
              </w:rPr>
              <w:t>)</w:t>
            </w:r>
            <w:r w:rsidR="00A307C0" w:rsidRPr="00C66897">
              <w:fldChar w:fldCharType="end"/>
            </w:r>
          </w:p>
        </w:tc>
        <w:tc>
          <w:tcPr>
            <w:tcW w:w="731" w:type="pct"/>
            <w:tcBorders>
              <w:top w:val="single" w:sz="4" w:space="0" w:color="D9D9D9" w:themeColor="background1" w:themeShade="D9"/>
              <w:left w:val="nil"/>
              <w:bottom w:val="single" w:sz="4" w:space="0" w:color="auto"/>
            </w:tcBorders>
          </w:tcPr>
          <w:p w14:paraId="4B93DC95" w14:textId="1D2E7244" w:rsidR="00785219" w:rsidRPr="00C66897" w:rsidRDefault="00785219" w:rsidP="00C15E3D">
            <w:pPr>
              <w:pStyle w:val="TableText"/>
            </w:pPr>
            <w:r w:rsidRPr="00C66897">
              <w:t xml:space="preserve">Leaves and young fruit of </w:t>
            </w:r>
            <w:r w:rsidR="00D5613A" w:rsidRPr="00C66897">
              <w:rPr>
                <w:i/>
              </w:rPr>
              <w:t>Persea a</w:t>
            </w:r>
            <w:r w:rsidRPr="00C66897">
              <w:rPr>
                <w:i/>
              </w:rPr>
              <w:t>mericana</w:t>
            </w:r>
            <w:r w:rsidRPr="00C66897">
              <w:t xml:space="preserve"> </w:t>
            </w:r>
            <w:r w:rsidR="00A307C0" w:rsidRPr="00C66897">
              <w:fldChar w:fldCharType="begin"/>
            </w:r>
            <w:r w:rsidR="00C15E3D">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Book"&gt;44&lt;/ref-type&gt;&lt;contributors&gt;&lt;authors&gt;&lt;author&gt;Hoddle,M.S.&lt;/author&gt;&lt;author&gt;Mound,L.A.&lt;/author&gt;&lt;author&gt;Paris,D.L.&lt;/author&gt;&lt;/authors&gt;&lt;/contributors&gt;&lt;titles&gt;&lt;title&gt;Thrips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A307C0" w:rsidRPr="00C66897">
              <w:fldChar w:fldCharType="separate"/>
            </w:r>
            <w:r w:rsidR="00A307C0" w:rsidRPr="00C66897">
              <w:rPr>
                <w:noProof/>
              </w:rPr>
              <w:t>(</w:t>
            </w:r>
            <w:hyperlink w:anchor="_ENREF_230" w:tooltip="Hoddle, 2012 #19972" w:history="1">
              <w:r w:rsidR="00C15E3D" w:rsidRPr="00C66897">
                <w:rPr>
                  <w:noProof/>
                </w:rPr>
                <w:t>Hoddle, Mound &amp; Paris 2012</w:t>
              </w:r>
            </w:hyperlink>
            <w:r w:rsidR="00A307C0" w:rsidRPr="00C66897">
              <w:rPr>
                <w:noProof/>
              </w:rPr>
              <w:t>)</w:t>
            </w:r>
            <w:r w:rsidR="00A307C0" w:rsidRPr="00C66897">
              <w:fldChar w:fldCharType="end"/>
            </w:r>
          </w:p>
        </w:tc>
        <w:tc>
          <w:tcPr>
            <w:tcW w:w="1076" w:type="pct"/>
            <w:tcBorders>
              <w:top w:val="single" w:sz="4" w:space="0" w:color="D9D9D9" w:themeColor="background1" w:themeShade="D9"/>
              <w:bottom w:val="single" w:sz="4" w:space="0" w:color="auto"/>
            </w:tcBorders>
          </w:tcPr>
          <w:p w14:paraId="02820DE9" w14:textId="77777777" w:rsidR="00785219" w:rsidRPr="00C66897" w:rsidRDefault="00785219" w:rsidP="00785219">
            <w:pPr>
              <w:pStyle w:val="TableText"/>
            </w:pPr>
            <w:r w:rsidRPr="00C66897">
              <w:t>None</w:t>
            </w:r>
          </w:p>
        </w:tc>
        <w:tc>
          <w:tcPr>
            <w:tcW w:w="537" w:type="pct"/>
            <w:tcBorders>
              <w:top w:val="single" w:sz="4" w:space="0" w:color="D9D9D9" w:themeColor="background1" w:themeShade="D9"/>
              <w:bottom w:val="single" w:sz="4" w:space="0" w:color="auto"/>
            </w:tcBorders>
          </w:tcPr>
          <w:p w14:paraId="525C4596" w14:textId="77777777" w:rsidR="00785219" w:rsidRPr="00C66897" w:rsidRDefault="00785219" w:rsidP="00785219">
            <w:pPr>
              <w:pStyle w:val="TableText"/>
            </w:pPr>
            <w:r w:rsidRPr="00C66897">
              <w:t>Yes</w:t>
            </w:r>
          </w:p>
        </w:tc>
        <w:tc>
          <w:tcPr>
            <w:tcW w:w="569" w:type="pct"/>
            <w:tcBorders>
              <w:top w:val="single" w:sz="4" w:space="0" w:color="D9D9D9" w:themeColor="background1" w:themeShade="D9"/>
              <w:bottom w:val="single" w:sz="4" w:space="0" w:color="auto"/>
            </w:tcBorders>
          </w:tcPr>
          <w:p w14:paraId="38E67033" w14:textId="77777777" w:rsidR="00785219" w:rsidRPr="00C66897" w:rsidRDefault="00785219" w:rsidP="00785219">
            <w:pPr>
              <w:pStyle w:val="TableText"/>
            </w:pPr>
            <w:r w:rsidRPr="00C66897">
              <w:t>No</w:t>
            </w:r>
          </w:p>
        </w:tc>
      </w:tr>
    </w:tbl>
    <w:p w14:paraId="5849500E" w14:textId="77777777" w:rsidR="00E022BE" w:rsidRPr="00C66897" w:rsidRDefault="00E022BE">
      <w:pPr>
        <w:spacing w:after="0" w:line="240" w:lineRule="auto"/>
        <w:rPr>
          <w:color w:val="1F497D" w:themeColor="text2"/>
        </w:rPr>
        <w:sectPr w:rsidR="00E022BE" w:rsidRPr="00C66897" w:rsidSect="00A048DC">
          <w:headerReference w:type="default" r:id="rId34"/>
          <w:footerReference w:type="default" r:id="rId35"/>
          <w:pgSz w:w="16840" w:h="11907" w:orient="landscape" w:code="9"/>
          <w:pgMar w:top="1418" w:right="1418" w:bottom="1418" w:left="1418" w:header="567" w:footer="567" w:gutter="0"/>
          <w:cols w:space="708"/>
          <w:docGrid w:linePitch="360"/>
        </w:sectPr>
      </w:pPr>
    </w:p>
    <w:p w14:paraId="0F91082C" w14:textId="77777777" w:rsidR="008A5588" w:rsidRPr="00C66897" w:rsidRDefault="008A5588" w:rsidP="008A5588">
      <w:pPr>
        <w:pStyle w:val="Heading2"/>
      </w:pPr>
      <w:bookmarkStart w:id="35" w:name="_Toc423331372"/>
      <w:bookmarkStart w:id="36" w:name="_Toc496171088"/>
      <w:bookmarkEnd w:id="24"/>
      <w:bookmarkEnd w:id="25"/>
      <w:r w:rsidRPr="00C66897">
        <w:lastRenderedPageBreak/>
        <w:t>Conclusion</w:t>
      </w:r>
      <w:bookmarkEnd w:id="35"/>
      <w:bookmarkEnd w:id="36"/>
    </w:p>
    <w:p w14:paraId="49F346B7" w14:textId="7CF7214B" w:rsidR="008A5588" w:rsidRPr="00C66897" w:rsidRDefault="008A5588" w:rsidP="00B53776">
      <w:r w:rsidRPr="00C66897">
        <w:t xml:space="preserve">Based on the criteria for inclusion of thrips species in </w:t>
      </w:r>
      <w:r w:rsidR="00D5613A" w:rsidRPr="00C66897">
        <w:t xml:space="preserve">the </w:t>
      </w:r>
      <w:r w:rsidR="00ED4E58" w:rsidRPr="00C66897">
        <w:t>pest categorisation of phytophagous thrips</w:t>
      </w:r>
      <w:r w:rsidR="00D5613A" w:rsidRPr="00C66897">
        <w:t xml:space="preserve"> (Table 3.1),</w:t>
      </w:r>
      <w:r w:rsidRPr="00C66897">
        <w:t xml:space="preserve"> 1</w:t>
      </w:r>
      <w:r w:rsidR="004E7B8C" w:rsidRPr="00C66897">
        <w:t>12</w:t>
      </w:r>
      <w:r w:rsidRPr="00C66897">
        <w:t xml:space="preserve"> species from the phytophagous Thripidae (</w:t>
      </w:r>
      <w:r w:rsidR="00923E6F" w:rsidRPr="00C66897">
        <w:t>92</w:t>
      </w:r>
      <w:r w:rsidRPr="00C66897">
        <w:t xml:space="preserve"> species) and </w:t>
      </w:r>
      <w:r w:rsidR="00280E62" w:rsidRPr="00C66897">
        <w:t>phytophagous Phlaeothripidae (</w:t>
      </w:r>
      <w:r w:rsidR="004E7B8C" w:rsidRPr="00C66897">
        <w:t>20</w:t>
      </w:r>
      <w:r w:rsidRPr="00C66897">
        <w:t xml:space="preserve"> specie</w:t>
      </w:r>
      <w:r w:rsidR="00120683" w:rsidRPr="00C66897">
        <w:t>s) were categorised (Table 3.2)</w:t>
      </w:r>
      <w:r w:rsidR="00B878BE" w:rsidRPr="00C66897">
        <w:t>.</w:t>
      </w:r>
    </w:p>
    <w:p w14:paraId="4949B77A" w14:textId="043C0A34" w:rsidR="00841AB5" w:rsidRPr="00C66897" w:rsidRDefault="001262A8" w:rsidP="00B53776">
      <w:r w:rsidRPr="00C66897">
        <w:t>As an ou</w:t>
      </w:r>
      <w:r w:rsidR="00841AB5" w:rsidRPr="00C66897">
        <w:t>tcome of pest categorisation</w:t>
      </w:r>
      <w:r w:rsidR="00C12DFD" w:rsidRPr="00C66897">
        <w:t xml:space="preserve"> </w:t>
      </w:r>
      <w:r w:rsidR="00E6397A" w:rsidRPr="00C66897">
        <w:t>79</w:t>
      </w:r>
      <w:r w:rsidR="00C12DFD" w:rsidRPr="00C66897">
        <w:t xml:space="preserve"> species were confirmed as quarantine pests for Australia</w:t>
      </w:r>
      <w:r w:rsidR="009A0EF8" w:rsidRPr="00C66897">
        <w:t>,</w:t>
      </w:r>
      <w:r w:rsidR="00841AB5" w:rsidRPr="00C66897">
        <w:t xml:space="preserve"> including e</w:t>
      </w:r>
      <w:r w:rsidR="00591666" w:rsidRPr="00C66897">
        <w:t>leven known to transmit</w:t>
      </w:r>
      <w:r w:rsidR="009A0EF8" w:rsidRPr="00C66897">
        <w:t xml:space="preserve"> </w:t>
      </w:r>
      <w:r w:rsidR="00633E00" w:rsidRPr="00C66897">
        <w:t>orthotospovirus</w:t>
      </w:r>
      <w:r w:rsidR="009A0EF8" w:rsidRPr="00C66897">
        <w:t xml:space="preserve">es </w:t>
      </w:r>
      <w:r w:rsidR="00C12DFD" w:rsidRPr="00C66897">
        <w:t>(Table 3.3). Three</w:t>
      </w:r>
      <w:r w:rsidR="00B6245F" w:rsidRPr="00C66897">
        <w:t xml:space="preserve"> </w:t>
      </w:r>
      <w:r w:rsidR="009A0EF8" w:rsidRPr="00C66897">
        <w:t xml:space="preserve">additional </w:t>
      </w:r>
      <w:r w:rsidR="00B6245F" w:rsidRPr="00C66897">
        <w:t>species</w:t>
      </w:r>
      <w:r w:rsidR="00C12DFD" w:rsidRPr="00C66897">
        <w:t>,</w:t>
      </w:r>
      <w:r w:rsidRPr="00C66897">
        <w:t xml:space="preserve"> </w:t>
      </w:r>
      <w:r w:rsidRPr="00C66897">
        <w:rPr>
          <w:i/>
        </w:rPr>
        <w:t>Frankliniella schultzei</w:t>
      </w:r>
      <w:r w:rsidRPr="00C66897">
        <w:t xml:space="preserve">, </w:t>
      </w:r>
      <w:r w:rsidRPr="00C66897">
        <w:rPr>
          <w:i/>
        </w:rPr>
        <w:t>Scirtothrips dorsalis</w:t>
      </w:r>
      <w:r w:rsidRPr="00C66897">
        <w:t xml:space="preserve"> and </w:t>
      </w:r>
      <w:r w:rsidRPr="00C66897">
        <w:rPr>
          <w:i/>
        </w:rPr>
        <w:t>Thrips tabaci</w:t>
      </w:r>
      <w:r w:rsidR="00C12DFD" w:rsidRPr="00C66897">
        <w:t xml:space="preserve"> </w:t>
      </w:r>
      <w:r w:rsidR="009A0EF8" w:rsidRPr="00C66897">
        <w:t>are not quarantine pests for Australia</w:t>
      </w:r>
      <w:r w:rsidR="00D5613A" w:rsidRPr="00C66897">
        <w:t>, but</w:t>
      </w:r>
      <w:r w:rsidR="003B1BCF" w:rsidRPr="00C66897">
        <w:t xml:space="preserve"> </w:t>
      </w:r>
      <w:r w:rsidR="00591666" w:rsidRPr="00C66897">
        <w:t xml:space="preserve">are known to </w:t>
      </w:r>
      <w:r w:rsidR="003B1BCF" w:rsidRPr="00C66897">
        <w:t xml:space="preserve">transmit </w:t>
      </w:r>
      <w:r w:rsidR="00633E00" w:rsidRPr="00C66897">
        <w:t>orthotospovirus</w:t>
      </w:r>
      <w:r w:rsidR="003B1BCF" w:rsidRPr="00C66897">
        <w:t>es</w:t>
      </w:r>
      <w:r w:rsidR="00D23E7A" w:rsidRPr="00C66897">
        <w:t>,</w:t>
      </w:r>
      <w:r w:rsidRPr="00C66897">
        <w:t xml:space="preserve"> </w:t>
      </w:r>
      <w:r w:rsidR="003B1BCF" w:rsidRPr="00C66897">
        <w:t>which have the potential to be quarantine pests for Australia</w:t>
      </w:r>
      <w:r w:rsidR="00B878BE" w:rsidRPr="00C66897">
        <w:t>.</w:t>
      </w:r>
      <w:r w:rsidR="003A392D" w:rsidRPr="00C66897">
        <w:t xml:space="preserve"> Consequently, 82</w:t>
      </w:r>
      <w:r w:rsidR="009A0EF8" w:rsidRPr="00C66897">
        <w:t xml:space="preserve"> thrips species were considered further in the pest risk assessment.</w:t>
      </w:r>
    </w:p>
    <w:p w14:paraId="5A80606C" w14:textId="73E89D5D" w:rsidR="0000504F" w:rsidRPr="00C66897" w:rsidRDefault="00CF4949" w:rsidP="0000504F">
      <w:pPr>
        <w:pStyle w:val="Caption"/>
        <w:keepNext/>
      </w:pPr>
      <w:bookmarkStart w:id="37" w:name="_Toc496171170"/>
      <w:r w:rsidRPr="00C66897">
        <w:t>Table</w:t>
      </w:r>
      <w:r w:rsidR="0000504F" w:rsidRPr="00C66897">
        <w:t xml:space="preserve"> </w:t>
      </w:r>
      <w:fldSimple w:instr=" STYLEREF 1 \s ">
        <w:r w:rsidR="00417E3F">
          <w:rPr>
            <w:noProof/>
          </w:rPr>
          <w:t>3</w:t>
        </w:r>
      </w:fldSimple>
      <w:r w:rsidR="00410B90" w:rsidRPr="00C66897">
        <w:t>.</w:t>
      </w:r>
      <w:fldSimple w:instr=" SEQ Table \* ARABIC \s 1 ">
        <w:r w:rsidR="00417E3F">
          <w:rPr>
            <w:noProof/>
          </w:rPr>
          <w:t>3</w:t>
        </w:r>
      </w:fldSimple>
      <w:r w:rsidR="0000504F" w:rsidRPr="00C66897">
        <w:t xml:space="preserve"> Outcome of the </w:t>
      </w:r>
      <w:r w:rsidR="00ED4E58" w:rsidRPr="00C66897">
        <w:t>pest categorisation of phytophagous thrips</w:t>
      </w:r>
      <w:bookmarkEnd w:id="37"/>
    </w:p>
    <w:tbl>
      <w:tblPr>
        <w:tblStyle w:val="TableGrid"/>
        <w:tblW w:w="5000" w:type="pct"/>
        <w:tblBorders>
          <w:top w:val="single" w:sz="12" w:space="0" w:color="800000"/>
          <w:left w:val="none" w:sz="0" w:space="0" w:color="auto"/>
          <w:bottom w:val="single" w:sz="12" w:space="0" w:color="800000"/>
          <w:right w:val="none" w:sz="0" w:space="0" w:color="auto"/>
          <w:insideH w:val="none" w:sz="0" w:space="0" w:color="auto"/>
          <w:insideV w:val="none" w:sz="0" w:space="0" w:color="auto"/>
        </w:tblBorders>
        <w:tblLook w:val="04A0" w:firstRow="1" w:lastRow="0" w:firstColumn="1" w:lastColumn="0" w:noHBand="0" w:noVBand="1"/>
      </w:tblPr>
      <w:tblGrid>
        <w:gridCol w:w="3167"/>
        <w:gridCol w:w="2362"/>
        <w:gridCol w:w="1800"/>
        <w:gridCol w:w="1742"/>
      </w:tblGrid>
      <w:tr w:rsidR="00703FAD" w:rsidRPr="00C66897" w14:paraId="73816952" w14:textId="77777777" w:rsidTr="00CE3158">
        <w:trPr>
          <w:tblHeader/>
        </w:trPr>
        <w:tc>
          <w:tcPr>
            <w:tcW w:w="1746" w:type="pct"/>
            <w:tcBorders>
              <w:top w:val="single" w:sz="4" w:space="0" w:color="auto"/>
              <w:bottom w:val="nil"/>
            </w:tcBorders>
          </w:tcPr>
          <w:p w14:paraId="09FFF105" w14:textId="77777777" w:rsidR="00703FAD" w:rsidRPr="00C66897" w:rsidRDefault="00703FAD" w:rsidP="00A56500">
            <w:pPr>
              <w:pStyle w:val="TableHeading"/>
            </w:pPr>
            <w:r w:rsidRPr="00C66897">
              <w:t>Thrips</w:t>
            </w:r>
          </w:p>
        </w:tc>
        <w:tc>
          <w:tcPr>
            <w:tcW w:w="1302" w:type="pct"/>
            <w:tcBorders>
              <w:top w:val="single" w:sz="4" w:space="0" w:color="auto"/>
              <w:bottom w:val="nil"/>
            </w:tcBorders>
          </w:tcPr>
          <w:p w14:paraId="3ACE01DE" w14:textId="77777777" w:rsidR="00703FAD" w:rsidRPr="00C66897" w:rsidRDefault="00703FAD" w:rsidP="00A56500">
            <w:pPr>
              <w:pStyle w:val="TableHeading"/>
              <w:rPr>
                <w:iCs/>
              </w:rPr>
            </w:pPr>
            <w:r w:rsidRPr="00C66897">
              <w:rPr>
                <w:iCs/>
              </w:rPr>
              <w:t>Common name if available</w:t>
            </w:r>
          </w:p>
        </w:tc>
        <w:tc>
          <w:tcPr>
            <w:tcW w:w="992" w:type="pct"/>
            <w:tcBorders>
              <w:top w:val="single" w:sz="4" w:space="0" w:color="auto"/>
              <w:bottom w:val="nil"/>
            </w:tcBorders>
          </w:tcPr>
          <w:p w14:paraId="0C2A6C35" w14:textId="7E3FF475" w:rsidR="00703FAD" w:rsidRPr="00C66897" w:rsidRDefault="00703FAD" w:rsidP="00A56500">
            <w:pPr>
              <w:pStyle w:val="TableHeading"/>
              <w:rPr>
                <w:iCs/>
              </w:rPr>
            </w:pPr>
            <w:r w:rsidRPr="00C66897">
              <w:rPr>
                <w:iCs/>
              </w:rPr>
              <w:t>Quarantine pe</w:t>
            </w:r>
            <w:r w:rsidR="008F7EEA" w:rsidRPr="00C66897">
              <w:rPr>
                <w:iCs/>
              </w:rPr>
              <w:t>st</w:t>
            </w:r>
          </w:p>
        </w:tc>
        <w:tc>
          <w:tcPr>
            <w:tcW w:w="960" w:type="pct"/>
            <w:tcBorders>
              <w:top w:val="single" w:sz="4" w:space="0" w:color="auto"/>
              <w:bottom w:val="nil"/>
            </w:tcBorders>
          </w:tcPr>
          <w:p w14:paraId="5285D677" w14:textId="2A14A718" w:rsidR="00703FAD" w:rsidRPr="00C66897" w:rsidRDefault="00591666" w:rsidP="00A56500">
            <w:pPr>
              <w:pStyle w:val="TableHeading"/>
            </w:pPr>
            <w:r w:rsidRPr="00C66897">
              <w:rPr>
                <w:iCs/>
              </w:rPr>
              <w:t>Known</w:t>
            </w:r>
            <w:r w:rsidR="008F7EEA" w:rsidRPr="00C66897">
              <w:rPr>
                <w:iCs/>
              </w:rPr>
              <w:t xml:space="preserve"> to transmit</w:t>
            </w:r>
            <w:r w:rsidR="00703FAD" w:rsidRPr="00C66897">
              <w:rPr>
                <w:iCs/>
              </w:rPr>
              <w:t xml:space="preserve"> </w:t>
            </w:r>
            <w:r w:rsidR="00633E00" w:rsidRPr="00C66897">
              <w:rPr>
                <w:iCs/>
              </w:rPr>
              <w:t>orthotospovirus</w:t>
            </w:r>
            <w:r w:rsidR="008F7EEA" w:rsidRPr="00C66897">
              <w:rPr>
                <w:iCs/>
              </w:rPr>
              <w:t>es</w:t>
            </w:r>
          </w:p>
        </w:tc>
      </w:tr>
      <w:tr w:rsidR="00703FAD" w:rsidRPr="00C66897" w14:paraId="44A6CB79" w14:textId="77777777" w:rsidTr="00622ACB">
        <w:tc>
          <w:tcPr>
            <w:tcW w:w="5000" w:type="pct"/>
            <w:gridSpan w:val="4"/>
            <w:tcBorders>
              <w:top w:val="nil"/>
              <w:bottom w:val="nil"/>
            </w:tcBorders>
          </w:tcPr>
          <w:p w14:paraId="46B263AD" w14:textId="3C2D5A3C" w:rsidR="00703FAD" w:rsidRPr="00C66897" w:rsidRDefault="00E20C3F" w:rsidP="00A56500">
            <w:pPr>
              <w:pStyle w:val="TableText"/>
              <w:rPr>
                <w:b/>
              </w:rPr>
            </w:pPr>
            <w:r w:rsidRPr="00C66897">
              <w:rPr>
                <w:b/>
                <w:iCs/>
              </w:rPr>
              <w:t>Thripidae</w:t>
            </w:r>
          </w:p>
        </w:tc>
      </w:tr>
      <w:tr w:rsidR="003E47D8" w:rsidRPr="00C66897" w14:paraId="0626E7BB" w14:textId="77777777" w:rsidTr="00CE3158">
        <w:tc>
          <w:tcPr>
            <w:tcW w:w="1746" w:type="pct"/>
            <w:tcBorders>
              <w:top w:val="nil"/>
              <w:left w:val="nil"/>
              <w:bottom w:val="single" w:sz="4" w:space="0" w:color="D9D9D9" w:themeColor="background1" w:themeShade="D9"/>
              <w:right w:val="nil"/>
            </w:tcBorders>
            <w:shd w:val="clear" w:color="auto" w:fill="auto"/>
          </w:tcPr>
          <w:p w14:paraId="4DD8C2D0" w14:textId="77777777" w:rsidR="003E47D8" w:rsidRPr="00C66897" w:rsidRDefault="003E47D8" w:rsidP="00A56500">
            <w:pPr>
              <w:pStyle w:val="TableText"/>
              <w:rPr>
                <w:i/>
                <w:iCs/>
              </w:rPr>
            </w:pPr>
            <w:r w:rsidRPr="00C66897">
              <w:rPr>
                <w:i/>
                <w:iCs/>
              </w:rPr>
              <w:t xml:space="preserve">Asprothrips seminigricornis </w:t>
            </w:r>
            <w:r w:rsidRPr="00C66897">
              <w:rPr>
                <w:iCs/>
              </w:rPr>
              <w:t>(Girault)</w:t>
            </w:r>
          </w:p>
        </w:tc>
        <w:tc>
          <w:tcPr>
            <w:tcW w:w="1302" w:type="pct"/>
            <w:tcBorders>
              <w:top w:val="nil"/>
              <w:left w:val="nil"/>
              <w:bottom w:val="single" w:sz="4" w:space="0" w:color="D9D9D9" w:themeColor="background1" w:themeShade="D9"/>
              <w:right w:val="nil"/>
            </w:tcBorders>
          </w:tcPr>
          <w:p w14:paraId="0FB687F2" w14:textId="77777777" w:rsidR="003E47D8" w:rsidRPr="00C66897" w:rsidRDefault="00572C83" w:rsidP="00A56500">
            <w:pPr>
              <w:pStyle w:val="TableText"/>
            </w:pPr>
            <w:r w:rsidRPr="00C66897">
              <w:t>–</w:t>
            </w:r>
          </w:p>
        </w:tc>
        <w:tc>
          <w:tcPr>
            <w:tcW w:w="992" w:type="pct"/>
            <w:tcBorders>
              <w:top w:val="nil"/>
              <w:left w:val="nil"/>
              <w:bottom w:val="single" w:sz="4" w:space="0" w:color="D9D9D9" w:themeColor="background1" w:themeShade="D9"/>
              <w:right w:val="nil"/>
            </w:tcBorders>
          </w:tcPr>
          <w:p w14:paraId="688A1558" w14:textId="77777777" w:rsidR="003E47D8" w:rsidRPr="00C66897" w:rsidRDefault="003E47D8" w:rsidP="00A56500">
            <w:pPr>
              <w:pStyle w:val="TableText"/>
            </w:pPr>
            <w:r w:rsidRPr="00C66897">
              <w:t>Yes (WA)</w:t>
            </w:r>
          </w:p>
        </w:tc>
        <w:tc>
          <w:tcPr>
            <w:tcW w:w="960" w:type="pct"/>
            <w:tcBorders>
              <w:top w:val="nil"/>
              <w:left w:val="nil"/>
              <w:bottom w:val="single" w:sz="4" w:space="0" w:color="D9D9D9" w:themeColor="background1" w:themeShade="D9"/>
              <w:right w:val="nil"/>
            </w:tcBorders>
          </w:tcPr>
          <w:p w14:paraId="1461C749" w14:textId="77777777" w:rsidR="003E47D8" w:rsidRPr="00C66897" w:rsidRDefault="003E47D8" w:rsidP="00A56500">
            <w:pPr>
              <w:pStyle w:val="TableText"/>
            </w:pPr>
            <w:r w:rsidRPr="00C66897">
              <w:t>No</w:t>
            </w:r>
          </w:p>
        </w:tc>
      </w:tr>
      <w:tr w:rsidR="003E47D8" w:rsidRPr="00C66897" w14:paraId="68800106" w14:textId="77777777" w:rsidTr="00CE3158">
        <w:tc>
          <w:tcPr>
            <w:tcW w:w="1746" w:type="pct"/>
            <w:tcBorders>
              <w:top w:val="nil"/>
              <w:left w:val="nil"/>
              <w:bottom w:val="single" w:sz="4" w:space="0" w:color="D9D9D9" w:themeColor="background1" w:themeShade="D9"/>
              <w:right w:val="nil"/>
            </w:tcBorders>
            <w:shd w:val="clear" w:color="auto" w:fill="auto"/>
          </w:tcPr>
          <w:p w14:paraId="1D94AADB" w14:textId="77777777" w:rsidR="003E47D8" w:rsidRPr="00C66897" w:rsidRDefault="003E47D8" w:rsidP="00A56500">
            <w:pPr>
              <w:pStyle w:val="TableText"/>
            </w:pPr>
            <w:r w:rsidRPr="00C66897">
              <w:rPr>
                <w:i/>
                <w:iCs/>
              </w:rPr>
              <w:t xml:space="preserve">Caliothrips fasciatus </w:t>
            </w:r>
            <w:r w:rsidRPr="00C66897">
              <w:rPr>
                <w:iCs/>
              </w:rPr>
              <w:t>(Pergande)</w:t>
            </w:r>
          </w:p>
        </w:tc>
        <w:tc>
          <w:tcPr>
            <w:tcW w:w="1302" w:type="pct"/>
            <w:tcBorders>
              <w:top w:val="nil"/>
              <w:left w:val="nil"/>
              <w:bottom w:val="single" w:sz="4" w:space="0" w:color="D9D9D9" w:themeColor="background1" w:themeShade="D9"/>
              <w:right w:val="nil"/>
            </w:tcBorders>
          </w:tcPr>
          <w:p w14:paraId="6B6B56B1" w14:textId="77777777" w:rsidR="003E47D8" w:rsidRPr="00C66897" w:rsidRDefault="003E47D8" w:rsidP="00A56500">
            <w:pPr>
              <w:pStyle w:val="TableText"/>
            </w:pPr>
            <w:r w:rsidRPr="00C66897">
              <w:t>Californian bean thrips</w:t>
            </w:r>
          </w:p>
        </w:tc>
        <w:tc>
          <w:tcPr>
            <w:tcW w:w="992" w:type="pct"/>
            <w:tcBorders>
              <w:top w:val="nil"/>
              <w:left w:val="nil"/>
              <w:bottom w:val="single" w:sz="4" w:space="0" w:color="D9D9D9" w:themeColor="background1" w:themeShade="D9"/>
              <w:right w:val="nil"/>
            </w:tcBorders>
          </w:tcPr>
          <w:p w14:paraId="0FE9BAEA" w14:textId="77777777" w:rsidR="003E47D8" w:rsidRPr="00C66897" w:rsidRDefault="003E47D8" w:rsidP="00A56500">
            <w:pPr>
              <w:pStyle w:val="TableText"/>
            </w:pPr>
            <w:r w:rsidRPr="00C66897">
              <w:t>Yes</w:t>
            </w:r>
          </w:p>
        </w:tc>
        <w:tc>
          <w:tcPr>
            <w:tcW w:w="960" w:type="pct"/>
            <w:tcBorders>
              <w:top w:val="nil"/>
              <w:left w:val="nil"/>
              <w:bottom w:val="single" w:sz="4" w:space="0" w:color="D9D9D9" w:themeColor="background1" w:themeShade="D9"/>
              <w:right w:val="nil"/>
            </w:tcBorders>
          </w:tcPr>
          <w:p w14:paraId="14B46B2B" w14:textId="77777777" w:rsidR="003E47D8" w:rsidRPr="00C66897" w:rsidRDefault="003E47D8" w:rsidP="00A56500">
            <w:pPr>
              <w:pStyle w:val="TableText"/>
            </w:pPr>
            <w:r w:rsidRPr="00C66897">
              <w:t>No</w:t>
            </w:r>
          </w:p>
        </w:tc>
      </w:tr>
      <w:tr w:rsidR="003E47D8" w:rsidRPr="00C66897" w14:paraId="287F64FD" w14:textId="77777777" w:rsidTr="00CE3158">
        <w:tc>
          <w:tcPr>
            <w:tcW w:w="1746" w:type="pct"/>
            <w:tcBorders>
              <w:top w:val="single" w:sz="4" w:space="0" w:color="D9D9D9" w:themeColor="background1" w:themeShade="D9"/>
              <w:left w:val="nil"/>
              <w:bottom w:val="single" w:sz="4" w:space="0" w:color="D9D9D9" w:themeColor="background1" w:themeShade="D9"/>
              <w:right w:val="nil"/>
            </w:tcBorders>
            <w:shd w:val="clear" w:color="auto" w:fill="auto"/>
          </w:tcPr>
          <w:p w14:paraId="11B42A0F" w14:textId="352A1330" w:rsidR="003E47D8" w:rsidRPr="00C66897" w:rsidRDefault="003E47D8" w:rsidP="00972306">
            <w:pPr>
              <w:pStyle w:val="TableText"/>
              <w:rPr>
                <w:iCs/>
              </w:rPr>
            </w:pPr>
            <w:r w:rsidRPr="00C66897">
              <w:rPr>
                <w:i/>
                <w:iCs/>
              </w:rPr>
              <w:t>Caliothrips impurus</w:t>
            </w:r>
            <w:r w:rsidRPr="00C66897">
              <w:rPr>
                <w:iCs/>
              </w:rPr>
              <w:t xml:space="preserve"> </w:t>
            </w:r>
            <w:r w:rsidR="00972306">
              <w:rPr>
                <w:iCs/>
              </w:rPr>
              <w:t>(</w:t>
            </w:r>
            <w:r w:rsidR="00972306" w:rsidRPr="00972306">
              <w:rPr>
                <w:iCs/>
              </w:rPr>
              <w:t>Priesner</w:t>
            </w:r>
            <w:r w:rsidR="00972306">
              <w:rPr>
                <w:iCs/>
              </w:rPr>
              <w:t>)</w:t>
            </w:r>
          </w:p>
        </w:tc>
        <w:tc>
          <w:tcPr>
            <w:tcW w:w="1302" w:type="pct"/>
            <w:tcBorders>
              <w:top w:val="single" w:sz="4" w:space="0" w:color="D9D9D9" w:themeColor="background1" w:themeShade="D9"/>
              <w:left w:val="nil"/>
              <w:bottom w:val="single" w:sz="4" w:space="0" w:color="D9D9D9" w:themeColor="background1" w:themeShade="D9"/>
              <w:right w:val="nil"/>
            </w:tcBorders>
          </w:tcPr>
          <w:p w14:paraId="47BE43FC" w14:textId="77777777" w:rsidR="003E47D8" w:rsidRPr="00C66897" w:rsidRDefault="003E47D8" w:rsidP="00A56500">
            <w:pPr>
              <w:pStyle w:val="TableText"/>
            </w:pPr>
            <w:r w:rsidRPr="00C66897">
              <w:rPr>
                <w:iCs/>
              </w:rPr>
              <w:t>African cotton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6942FFC6" w14:textId="77777777" w:rsidR="003E47D8" w:rsidRPr="00C66897" w:rsidRDefault="003E47D8"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4A5B37FB" w14:textId="77777777" w:rsidR="003E47D8" w:rsidRPr="00C66897" w:rsidRDefault="003E47D8" w:rsidP="00A56500">
            <w:pPr>
              <w:pStyle w:val="TableText"/>
            </w:pPr>
            <w:r w:rsidRPr="00C66897">
              <w:t>No</w:t>
            </w:r>
          </w:p>
        </w:tc>
      </w:tr>
      <w:tr w:rsidR="003E47D8" w:rsidRPr="00C66897" w14:paraId="43AD3295" w14:textId="77777777" w:rsidTr="00CE3158">
        <w:tc>
          <w:tcPr>
            <w:tcW w:w="1746" w:type="pct"/>
            <w:tcBorders>
              <w:top w:val="single" w:sz="4" w:space="0" w:color="D9D9D9" w:themeColor="background1" w:themeShade="D9"/>
              <w:left w:val="nil"/>
              <w:bottom w:val="single" w:sz="4" w:space="0" w:color="D9D9D9" w:themeColor="background1" w:themeShade="D9"/>
              <w:right w:val="nil"/>
            </w:tcBorders>
            <w:shd w:val="clear" w:color="auto" w:fill="auto"/>
          </w:tcPr>
          <w:p w14:paraId="3A51F85B" w14:textId="77777777" w:rsidR="003E47D8" w:rsidRPr="00C66897" w:rsidRDefault="003E47D8" w:rsidP="00A56500">
            <w:pPr>
              <w:pStyle w:val="TableText"/>
              <w:rPr>
                <w:iCs/>
              </w:rPr>
            </w:pPr>
            <w:r w:rsidRPr="00C66897">
              <w:rPr>
                <w:i/>
                <w:iCs/>
              </w:rPr>
              <w:t>Caliothrips indicus</w:t>
            </w:r>
            <w:r w:rsidRPr="00C66897">
              <w:rPr>
                <w:iCs/>
              </w:rPr>
              <w:t xml:space="preserve"> Bagnall</w:t>
            </w:r>
          </w:p>
        </w:tc>
        <w:tc>
          <w:tcPr>
            <w:tcW w:w="1302" w:type="pct"/>
            <w:tcBorders>
              <w:top w:val="single" w:sz="4" w:space="0" w:color="D9D9D9" w:themeColor="background1" w:themeShade="D9"/>
              <w:left w:val="nil"/>
              <w:bottom w:val="single" w:sz="4" w:space="0" w:color="D9D9D9" w:themeColor="background1" w:themeShade="D9"/>
              <w:right w:val="nil"/>
            </w:tcBorders>
          </w:tcPr>
          <w:p w14:paraId="75B1889B" w14:textId="77777777" w:rsidR="003E47D8" w:rsidRPr="00C66897" w:rsidRDefault="003E47D8" w:rsidP="00A56500">
            <w:pPr>
              <w:pStyle w:val="TableText"/>
            </w:pPr>
            <w:r w:rsidRPr="00C66897">
              <w:rPr>
                <w:iCs/>
              </w:rPr>
              <w:t>Groundnut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36D2A270" w14:textId="77777777" w:rsidR="003E47D8" w:rsidRPr="00C66897" w:rsidRDefault="003E47D8"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49AE6D8A" w14:textId="77777777" w:rsidR="003E47D8" w:rsidRPr="00C66897" w:rsidRDefault="003E47D8" w:rsidP="00A56500">
            <w:pPr>
              <w:pStyle w:val="TableText"/>
            </w:pPr>
            <w:r w:rsidRPr="00C66897">
              <w:t>No</w:t>
            </w:r>
          </w:p>
        </w:tc>
      </w:tr>
      <w:tr w:rsidR="003E47D8" w:rsidRPr="00C66897" w14:paraId="40FAA269" w14:textId="77777777" w:rsidTr="00CE3158">
        <w:tc>
          <w:tcPr>
            <w:tcW w:w="1746" w:type="pct"/>
            <w:tcBorders>
              <w:top w:val="single" w:sz="4" w:space="0" w:color="D9D9D9" w:themeColor="background1" w:themeShade="D9"/>
              <w:left w:val="nil"/>
              <w:bottom w:val="single" w:sz="4" w:space="0" w:color="D9D9D9" w:themeColor="background1" w:themeShade="D9"/>
              <w:right w:val="nil"/>
            </w:tcBorders>
            <w:shd w:val="clear" w:color="auto" w:fill="auto"/>
          </w:tcPr>
          <w:p w14:paraId="667A43BC" w14:textId="77777777" w:rsidR="003E47D8" w:rsidRPr="00C66897" w:rsidRDefault="003E47D8" w:rsidP="00A56500">
            <w:pPr>
              <w:pStyle w:val="TableText"/>
              <w:rPr>
                <w:iCs/>
              </w:rPr>
            </w:pPr>
            <w:r w:rsidRPr="00C66897">
              <w:rPr>
                <w:i/>
                <w:iCs/>
              </w:rPr>
              <w:t xml:space="preserve">Caliothrips phaseoli </w:t>
            </w:r>
            <w:r w:rsidRPr="00C66897">
              <w:rPr>
                <w:iCs/>
              </w:rPr>
              <w:t>(Hood)</w:t>
            </w:r>
          </w:p>
        </w:tc>
        <w:tc>
          <w:tcPr>
            <w:tcW w:w="1302" w:type="pct"/>
            <w:tcBorders>
              <w:top w:val="single" w:sz="4" w:space="0" w:color="D9D9D9" w:themeColor="background1" w:themeShade="D9"/>
              <w:left w:val="nil"/>
              <w:bottom w:val="single" w:sz="4" w:space="0" w:color="D9D9D9" w:themeColor="background1" w:themeShade="D9"/>
              <w:right w:val="nil"/>
            </w:tcBorders>
          </w:tcPr>
          <w:p w14:paraId="7B8579AE" w14:textId="77777777" w:rsidR="003E47D8" w:rsidRPr="00C66897" w:rsidRDefault="003E47D8" w:rsidP="00A56500">
            <w:pPr>
              <w:pStyle w:val="TableText"/>
            </w:pPr>
            <w:r w:rsidRPr="00C66897">
              <w:rPr>
                <w:iCs/>
              </w:rPr>
              <w:t>American bean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4A9A081D" w14:textId="77777777" w:rsidR="003E47D8" w:rsidRPr="00C66897" w:rsidRDefault="003E47D8"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12361CC6" w14:textId="77777777" w:rsidR="003E47D8" w:rsidRPr="00C66897" w:rsidRDefault="003E47D8" w:rsidP="00A56500">
            <w:pPr>
              <w:pStyle w:val="TableText"/>
            </w:pPr>
            <w:r w:rsidRPr="00C66897">
              <w:t>No</w:t>
            </w:r>
          </w:p>
        </w:tc>
      </w:tr>
      <w:tr w:rsidR="003E47D8" w:rsidRPr="00C66897" w14:paraId="7F01A08F" w14:textId="77777777" w:rsidTr="00CE3158">
        <w:tc>
          <w:tcPr>
            <w:tcW w:w="1746" w:type="pct"/>
            <w:tcBorders>
              <w:top w:val="single" w:sz="4" w:space="0" w:color="D9D9D9" w:themeColor="background1" w:themeShade="D9"/>
              <w:left w:val="nil"/>
              <w:bottom w:val="single" w:sz="4" w:space="0" w:color="D9D9D9" w:themeColor="background1" w:themeShade="D9"/>
              <w:right w:val="nil"/>
            </w:tcBorders>
            <w:shd w:val="clear" w:color="auto" w:fill="auto"/>
          </w:tcPr>
          <w:p w14:paraId="6A355EBF" w14:textId="77777777" w:rsidR="003E47D8" w:rsidRPr="00C66897" w:rsidRDefault="003E47D8" w:rsidP="00A56500">
            <w:pPr>
              <w:pStyle w:val="TableText"/>
              <w:rPr>
                <w:iCs/>
              </w:rPr>
            </w:pPr>
            <w:r w:rsidRPr="00C66897">
              <w:rPr>
                <w:i/>
                <w:iCs/>
              </w:rPr>
              <w:t xml:space="preserve">Ceratothripoides claratris </w:t>
            </w:r>
            <w:r w:rsidRPr="00C66897">
              <w:rPr>
                <w:iCs/>
              </w:rPr>
              <w:t>(Shumsher)</w:t>
            </w:r>
          </w:p>
        </w:tc>
        <w:tc>
          <w:tcPr>
            <w:tcW w:w="1302" w:type="pct"/>
            <w:tcBorders>
              <w:top w:val="single" w:sz="4" w:space="0" w:color="D9D9D9" w:themeColor="background1" w:themeShade="D9"/>
              <w:left w:val="nil"/>
              <w:bottom w:val="single" w:sz="4" w:space="0" w:color="D9D9D9" w:themeColor="background1" w:themeShade="D9"/>
              <w:right w:val="nil"/>
            </w:tcBorders>
          </w:tcPr>
          <w:p w14:paraId="1C80C5F7" w14:textId="77777777" w:rsidR="003E47D8" w:rsidRPr="00C66897" w:rsidRDefault="003E47D8"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133762E2" w14:textId="77777777" w:rsidR="003E47D8" w:rsidRPr="00C66897" w:rsidRDefault="003E47D8"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4ED93CE3" w14:textId="77777777" w:rsidR="003E47D8" w:rsidRPr="00C66897" w:rsidRDefault="003E47D8" w:rsidP="00A56500">
            <w:pPr>
              <w:pStyle w:val="TableText"/>
            </w:pPr>
            <w:r w:rsidRPr="00C66897">
              <w:t>Yes</w:t>
            </w:r>
          </w:p>
        </w:tc>
      </w:tr>
      <w:tr w:rsidR="003E47D8" w:rsidRPr="00C66897" w14:paraId="6454576B" w14:textId="77777777" w:rsidTr="00CE3158">
        <w:tc>
          <w:tcPr>
            <w:tcW w:w="1746" w:type="pct"/>
            <w:tcBorders>
              <w:top w:val="single" w:sz="4" w:space="0" w:color="D9D9D9" w:themeColor="background1" w:themeShade="D9"/>
              <w:left w:val="nil"/>
              <w:bottom w:val="single" w:sz="4" w:space="0" w:color="D9D9D9" w:themeColor="background1" w:themeShade="D9"/>
              <w:right w:val="nil"/>
            </w:tcBorders>
            <w:shd w:val="clear" w:color="auto" w:fill="auto"/>
          </w:tcPr>
          <w:p w14:paraId="7C7994D1" w14:textId="77777777" w:rsidR="003E47D8" w:rsidRPr="00C66897" w:rsidRDefault="003E47D8" w:rsidP="00A56500">
            <w:pPr>
              <w:pStyle w:val="TableText"/>
              <w:rPr>
                <w:i/>
                <w:iCs/>
              </w:rPr>
            </w:pPr>
            <w:r w:rsidRPr="00C66897">
              <w:rPr>
                <w:i/>
                <w:iCs/>
              </w:rPr>
              <w:t xml:space="preserve">Chaetanaphothrips leeuweni </w:t>
            </w:r>
            <w:r w:rsidRPr="00C66897">
              <w:rPr>
                <w:iCs/>
              </w:rPr>
              <w:t>(Karny)</w:t>
            </w:r>
          </w:p>
        </w:tc>
        <w:tc>
          <w:tcPr>
            <w:tcW w:w="1302" w:type="pct"/>
            <w:tcBorders>
              <w:top w:val="single" w:sz="4" w:space="0" w:color="D9D9D9" w:themeColor="background1" w:themeShade="D9"/>
              <w:left w:val="nil"/>
              <w:bottom w:val="single" w:sz="4" w:space="0" w:color="D9D9D9" w:themeColor="background1" w:themeShade="D9"/>
              <w:right w:val="nil"/>
            </w:tcBorders>
          </w:tcPr>
          <w:p w14:paraId="5F4F1454" w14:textId="77777777" w:rsidR="003E47D8" w:rsidRPr="00C66897" w:rsidRDefault="00572C83"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77CBC4D6" w14:textId="77777777" w:rsidR="003E47D8" w:rsidRPr="00C66897" w:rsidRDefault="003E47D8" w:rsidP="00A56500">
            <w:pPr>
              <w:pStyle w:val="TableText"/>
            </w:pPr>
            <w:r w:rsidRPr="00C66897">
              <w:t>Yes (WA)</w:t>
            </w:r>
          </w:p>
        </w:tc>
        <w:tc>
          <w:tcPr>
            <w:tcW w:w="960" w:type="pct"/>
            <w:tcBorders>
              <w:top w:val="single" w:sz="4" w:space="0" w:color="D9D9D9" w:themeColor="background1" w:themeShade="D9"/>
              <w:left w:val="nil"/>
              <w:bottom w:val="single" w:sz="4" w:space="0" w:color="D9D9D9" w:themeColor="background1" w:themeShade="D9"/>
              <w:right w:val="nil"/>
            </w:tcBorders>
          </w:tcPr>
          <w:p w14:paraId="5F4B3C47" w14:textId="77777777" w:rsidR="003E47D8" w:rsidRPr="00C66897" w:rsidRDefault="003E47D8" w:rsidP="00A56500">
            <w:pPr>
              <w:pStyle w:val="TableText"/>
            </w:pPr>
            <w:r w:rsidRPr="00C66897">
              <w:t>No</w:t>
            </w:r>
          </w:p>
        </w:tc>
      </w:tr>
      <w:tr w:rsidR="0042164E" w:rsidRPr="00C66897" w14:paraId="5D132EC4" w14:textId="77777777" w:rsidTr="00CE3158">
        <w:tc>
          <w:tcPr>
            <w:tcW w:w="1746" w:type="pct"/>
            <w:tcBorders>
              <w:top w:val="single" w:sz="4" w:space="0" w:color="D9D9D9" w:themeColor="background1" w:themeShade="D9"/>
              <w:left w:val="nil"/>
              <w:bottom w:val="single" w:sz="4" w:space="0" w:color="D9D9D9" w:themeColor="background1" w:themeShade="D9"/>
              <w:right w:val="nil"/>
            </w:tcBorders>
            <w:shd w:val="clear" w:color="auto" w:fill="auto"/>
          </w:tcPr>
          <w:p w14:paraId="12AA85BB" w14:textId="77777777" w:rsidR="0042164E" w:rsidRPr="00C66897" w:rsidRDefault="0042164E" w:rsidP="00A56500">
            <w:pPr>
              <w:pStyle w:val="TableText"/>
              <w:rPr>
                <w:iCs/>
              </w:rPr>
            </w:pPr>
            <w:r w:rsidRPr="00C66897">
              <w:rPr>
                <w:i/>
                <w:iCs/>
              </w:rPr>
              <w:t xml:space="preserve">Chaetanaphothrips orchidii </w:t>
            </w:r>
            <w:r w:rsidRPr="00C66897">
              <w:rPr>
                <w:iCs/>
              </w:rPr>
              <w:t xml:space="preserve">(Moulton) </w:t>
            </w:r>
          </w:p>
        </w:tc>
        <w:tc>
          <w:tcPr>
            <w:tcW w:w="1302" w:type="pct"/>
            <w:tcBorders>
              <w:top w:val="single" w:sz="4" w:space="0" w:color="D9D9D9" w:themeColor="background1" w:themeShade="D9"/>
              <w:left w:val="nil"/>
              <w:bottom w:val="single" w:sz="4" w:space="0" w:color="D9D9D9" w:themeColor="background1" w:themeShade="D9"/>
              <w:right w:val="nil"/>
            </w:tcBorders>
          </w:tcPr>
          <w:p w14:paraId="32D912F4" w14:textId="77777777" w:rsidR="0042164E" w:rsidRPr="00C66897" w:rsidRDefault="0042164E" w:rsidP="00A56500">
            <w:pPr>
              <w:pStyle w:val="TableText"/>
            </w:pPr>
            <w:r w:rsidRPr="00C66897">
              <w:rPr>
                <w:iCs/>
              </w:rPr>
              <w:t>Anthurium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4CB8E113" w14:textId="77777777" w:rsidR="0042164E" w:rsidRPr="00C66897" w:rsidRDefault="0042164E" w:rsidP="00A56500">
            <w:pPr>
              <w:pStyle w:val="TableText"/>
            </w:pPr>
            <w:r w:rsidRPr="00C66897">
              <w:t>Yes (WA)</w:t>
            </w:r>
          </w:p>
        </w:tc>
        <w:tc>
          <w:tcPr>
            <w:tcW w:w="960" w:type="pct"/>
            <w:tcBorders>
              <w:top w:val="single" w:sz="4" w:space="0" w:color="D9D9D9" w:themeColor="background1" w:themeShade="D9"/>
              <w:left w:val="nil"/>
              <w:bottom w:val="single" w:sz="4" w:space="0" w:color="D9D9D9" w:themeColor="background1" w:themeShade="D9"/>
              <w:right w:val="nil"/>
            </w:tcBorders>
          </w:tcPr>
          <w:p w14:paraId="6B9F65D9" w14:textId="77777777" w:rsidR="0042164E" w:rsidRPr="00C66897" w:rsidRDefault="0042164E" w:rsidP="00A56500">
            <w:pPr>
              <w:pStyle w:val="TableText"/>
            </w:pPr>
            <w:r w:rsidRPr="00C66897">
              <w:t>No</w:t>
            </w:r>
          </w:p>
        </w:tc>
      </w:tr>
      <w:tr w:rsidR="009574EC" w:rsidRPr="00C66897" w14:paraId="4573EC26" w14:textId="77777777" w:rsidTr="00CE3158">
        <w:tc>
          <w:tcPr>
            <w:tcW w:w="1746" w:type="pct"/>
            <w:tcBorders>
              <w:top w:val="single" w:sz="4" w:space="0" w:color="D9D9D9" w:themeColor="background1" w:themeShade="D9"/>
              <w:left w:val="nil"/>
              <w:bottom w:val="single" w:sz="4" w:space="0" w:color="D9D9D9" w:themeColor="background1" w:themeShade="D9"/>
              <w:right w:val="nil"/>
            </w:tcBorders>
            <w:shd w:val="clear" w:color="auto" w:fill="auto"/>
          </w:tcPr>
          <w:p w14:paraId="43F5F5A3" w14:textId="77777777" w:rsidR="009574EC" w:rsidRPr="00C66897" w:rsidRDefault="009574EC" w:rsidP="00A56500">
            <w:pPr>
              <w:pStyle w:val="TableText"/>
              <w:rPr>
                <w:i/>
                <w:iCs/>
              </w:rPr>
            </w:pPr>
            <w:r w:rsidRPr="00C66897">
              <w:rPr>
                <w:i/>
                <w:iCs/>
              </w:rPr>
              <w:t xml:space="preserve">Chaetanaphothrips signipennis </w:t>
            </w:r>
            <w:r w:rsidRPr="00C66897">
              <w:rPr>
                <w:iCs/>
              </w:rPr>
              <w:t>(Bagnall)</w:t>
            </w:r>
          </w:p>
        </w:tc>
        <w:tc>
          <w:tcPr>
            <w:tcW w:w="1302" w:type="pct"/>
            <w:tcBorders>
              <w:top w:val="single" w:sz="4" w:space="0" w:color="D9D9D9" w:themeColor="background1" w:themeShade="D9"/>
              <w:left w:val="nil"/>
              <w:bottom w:val="single" w:sz="4" w:space="0" w:color="D9D9D9" w:themeColor="background1" w:themeShade="D9"/>
              <w:right w:val="nil"/>
            </w:tcBorders>
          </w:tcPr>
          <w:p w14:paraId="4DDD3F49" w14:textId="77777777" w:rsidR="009574EC" w:rsidRPr="00C66897" w:rsidRDefault="00572C83"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3BD1C1E4" w14:textId="77777777" w:rsidR="009574EC" w:rsidRPr="00C66897" w:rsidRDefault="009574EC" w:rsidP="00A56500">
            <w:pPr>
              <w:pStyle w:val="TableText"/>
            </w:pPr>
            <w:r w:rsidRPr="00C66897">
              <w:t>Yes (WA)</w:t>
            </w:r>
          </w:p>
        </w:tc>
        <w:tc>
          <w:tcPr>
            <w:tcW w:w="960" w:type="pct"/>
            <w:tcBorders>
              <w:top w:val="single" w:sz="4" w:space="0" w:color="D9D9D9" w:themeColor="background1" w:themeShade="D9"/>
              <w:left w:val="nil"/>
              <w:bottom w:val="single" w:sz="4" w:space="0" w:color="D9D9D9" w:themeColor="background1" w:themeShade="D9"/>
              <w:right w:val="nil"/>
            </w:tcBorders>
          </w:tcPr>
          <w:p w14:paraId="790810A8" w14:textId="77777777" w:rsidR="009574EC" w:rsidRPr="00C66897" w:rsidRDefault="009574EC" w:rsidP="00A56500">
            <w:pPr>
              <w:pStyle w:val="TableText"/>
            </w:pPr>
            <w:r w:rsidRPr="00C66897">
              <w:t>No</w:t>
            </w:r>
          </w:p>
        </w:tc>
      </w:tr>
      <w:tr w:rsidR="009574EC" w:rsidRPr="00C66897" w14:paraId="3E0AB641" w14:textId="77777777" w:rsidTr="00CE3158">
        <w:tc>
          <w:tcPr>
            <w:tcW w:w="1746" w:type="pct"/>
            <w:tcBorders>
              <w:top w:val="single" w:sz="4" w:space="0" w:color="D9D9D9" w:themeColor="background1" w:themeShade="D9"/>
              <w:left w:val="nil"/>
              <w:bottom w:val="single" w:sz="4" w:space="0" w:color="D9D9D9" w:themeColor="background1" w:themeShade="D9"/>
              <w:right w:val="nil"/>
            </w:tcBorders>
            <w:shd w:val="clear" w:color="auto" w:fill="auto"/>
          </w:tcPr>
          <w:p w14:paraId="0B375609" w14:textId="77777777" w:rsidR="009574EC" w:rsidRPr="00C66897" w:rsidRDefault="009574EC" w:rsidP="00A56500">
            <w:pPr>
              <w:pStyle w:val="TableText"/>
              <w:rPr>
                <w:i/>
                <w:iCs/>
              </w:rPr>
            </w:pPr>
            <w:r w:rsidRPr="00C66897">
              <w:rPr>
                <w:i/>
                <w:iCs/>
              </w:rPr>
              <w:t xml:space="preserve">Chirothrips molestus </w:t>
            </w:r>
            <w:r w:rsidRPr="00C66897">
              <w:rPr>
                <w:iCs/>
              </w:rPr>
              <w:t>Priesner</w:t>
            </w:r>
          </w:p>
        </w:tc>
        <w:tc>
          <w:tcPr>
            <w:tcW w:w="1302" w:type="pct"/>
            <w:tcBorders>
              <w:top w:val="single" w:sz="4" w:space="0" w:color="D9D9D9" w:themeColor="background1" w:themeShade="D9"/>
              <w:left w:val="nil"/>
              <w:bottom w:val="single" w:sz="4" w:space="0" w:color="D9D9D9" w:themeColor="background1" w:themeShade="D9"/>
              <w:right w:val="nil"/>
            </w:tcBorders>
          </w:tcPr>
          <w:p w14:paraId="64EC3DC8" w14:textId="77777777" w:rsidR="009574EC" w:rsidRPr="00C66897" w:rsidRDefault="009574EC"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560B096E"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0075B0C2" w14:textId="77777777" w:rsidR="009574EC" w:rsidRPr="00C66897" w:rsidRDefault="009574EC" w:rsidP="00A56500">
            <w:pPr>
              <w:pStyle w:val="TableText"/>
            </w:pPr>
            <w:r w:rsidRPr="00C66897">
              <w:t>No</w:t>
            </w:r>
          </w:p>
        </w:tc>
      </w:tr>
      <w:tr w:rsidR="009574EC" w:rsidRPr="00C66897" w14:paraId="64F2928B" w14:textId="77777777" w:rsidTr="00CE3158">
        <w:tc>
          <w:tcPr>
            <w:tcW w:w="1746" w:type="pct"/>
            <w:tcBorders>
              <w:top w:val="single" w:sz="4" w:space="0" w:color="D9D9D9" w:themeColor="background1" w:themeShade="D9"/>
              <w:left w:val="nil"/>
              <w:bottom w:val="single" w:sz="4" w:space="0" w:color="D9D9D9" w:themeColor="background1" w:themeShade="D9"/>
              <w:right w:val="nil"/>
            </w:tcBorders>
            <w:shd w:val="clear" w:color="auto" w:fill="auto"/>
          </w:tcPr>
          <w:p w14:paraId="3BFEA2CC" w14:textId="77777777" w:rsidR="009574EC" w:rsidRPr="00C66897" w:rsidRDefault="009574EC" w:rsidP="00A56500">
            <w:pPr>
              <w:pStyle w:val="TableText"/>
              <w:rPr>
                <w:i/>
                <w:iCs/>
              </w:rPr>
            </w:pPr>
            <w:r w:rsidRPr="00C66897">
              <w:rPr>
                <w:i/>
                <w:iCs/>
              </w:rPr>
              <w:t xml:space="preserve">Danothrips trifasciatus </w:t>
            </w:r>
            <w:r w:rsidRPr="00C66897">
              <w:rPr>
                <w:iCs/>
              </w:rPr>
              <w:t>Sakimura</w:t>
            </w:r>
          </w:p>
        </w:tc>
        <w:tc>
          <w:tcPr>
            <w:tcW w:w="1302" w:type="pct"/>
            <w:tcBorders>
              <w:top w:val="single" w:sz="4" w:space="0" w:color="D9D9D9" w:themeColor="background1" w:themeShade="D9"/>
              <w:left w:val="nil"/>
              <w:bottom w:val="single" w:sz="4" w:space="0" w:color="D9D9D9" w:themeColor="background1" w:themeShade="D9"/>
              <w:right w:val="nil"/>
            </w:tcBorders>
          </w:tcPr>
          <w:p w14:paraId="32B8407B" w14:textId="77777777" w:rsidR="009574EC" w:rsidRPr="00C66897" w:rsidRDefault="00572C83" w:rsidP="00A56500">
            <w:pPr>
              <w:pStyle w:val="TableText"/>
              <w:rPr>
                <w:iCs/>
              </w:rPr>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618E7663" w14:textId="77777777" w:rsidR="009574EC" w:rsidRPr="00C66897" w:rsidRDefault="009574EC" w:rsidP="00A56500">
            <w:pPr>
              <w:pStyle w:val="TableText"/>
            </w:pPr>
            <w:r w:rsidRPr="00C66897">
              <w:t>Yes (WA)</w:t>
            </w:r>
          </w:p>
        </w:tc>
        <w:tc>
          <w:tcPr>
            <w:tcW w:w="960" w:type="pct"/>
            <w:tcBorders>
              <w:top w:val="single" w:sz="4" w:space="0" w:color="D9D9D9" w:themeColor="background1" w:themeShade="D9"/>
              <w:left w:val="nil"/>
              <w:bottom w:val="single" w:sz="4" w:space="0" w:color="D9D9D9" w:themeColor="background1" w:themeShade="D9"/>
              <w:right w:val="nil"/>
            </w:tcBorders>
          </w:tcPr>
          <w:p w14:paraId="3160ADA6" w14:textId="77777777" w:rsidR="009574EC" w:rsidRPr="00C66897" w:rsidRDefault="009574EC" w:rsidP="00A56500">
            <w:pPr>
              <w:pStyle w:val="TableText"/>
            </w:pPr>
            <w:r w:rsidRPr="00C66897">
              <w:t>No</w:t>
            </w:r>
          </w:p>
        </w:tc>
      </w:tr>
      <w:tr w:rsidR="009574EC" w:rsidRPr="00C66897" w14:paraId="1AF14302"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48ECC526" w14:textId="77777777" w:rsidR="009574EC" w:rsidRPr="00C66897" w:rsidRDefault="009574EC" w:rsidP="00A56500">
            <w:pPr>
              <w:pStyle w:val="TableText"/>
              <w:rPr>
                <w:iCs/>
              </w:rPr>
            </w:pPr>
            <w:r w:rsidRPr="00C66897">
              <w:rPr>
                <w:i/>
                <w:iCs/>
              </w:rPr>
              <w:t xml:space="preserve">Dendrothrips minowai </w:t>
            </w:r>
            <w:r w:rsidRPr="00C66897">
              <w:rPr>
                <w:iCs/>
              </w:rPr>
              <w:t>Priesner</w:t>
            </w:r>
          </w:p>
        </w:tc>
        <w:tc>
          <w:tcPr>
            <w:tcW w:w="1302" w:type="pct"/>
            <w:tcBorders>
              <w:top w:val="single" w:sz="4" w:space="0" w:color="D9D9D9" w:themeColor="background1" w:themeShade="D9"/>
              <w:left w:val="nil"/>
              <w:bottom w:val="single" w:sz="4" w:space="0" w:color="D9D9D9" w:themeColor="background1" w:themeShade="D9"/>
              <w:right w:val="nil"/>
            </w:tcBorders>
          </w:tcPr>
          <w:p w14:paraId="3E5416CD" w14:textId="77777777" w:rsidR="009574EC" w:rsidRPr="00C66897" w:rsidRDefault="009574EC" w:rsidP="00A56500">
            <w:pPr>
              <w:pStyle w:val="TableText"/>
            </w:pPr>
            <w:r w:rsidRPr="00C66897">
              <w:rPr>
                <w:iCs/>
              </w:rPr>
              <w:t>Minowai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3AFB81B4"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5DAB97F4" w14:textId="77777777" w:rsidR="009574EC" w:rsidRPr="00C66897" w:rsidRDefault="009574EC" w:rsidP="00A56500">
            <w:pPr>
              <w:pStyle w:val="TableText"/>
            </w:pPr>
            <w:r w:rsidRPr="00C66897">
              <w:t>No</w:t>
            </w:r>
          </w:p>
        </w:tc>
      </w:tr>
      <w:tr w:rsidR="009574EC" w:rsidRPr="00C66897" w14:paraId="1D2AFC1E"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34A475A0" w14:textId="77777777" w:rsidR="009574EC" w:rsidRPr="00C66897" w:rsidRDefault="009574EC" w:rsidP="00A56500">
            <w:pPr>
              <w:pStyle w:val="TableText"/>
              <w:rPr>
                <w:iCs/>
              </w:rPr>
            </w:pPr>
            <w:r w:rsidRPr="00C66897">
              <w:rPr>
                <w:i/>
                <w:iCs/>
              </w:rPr>
              <w:t xml:space="preserve">Dendrothrips saltator </w:t>
            </w:r>
            <w:r w:rsidRPr="00C66897">
              <w:rPr>
                <w:iCs/>
              </w:rPr>
              <w:t>Uzel</w:t>
            </w:r>
          </w:p>
        </w:tc>
        <w:tc>
          <w:tcPr>
            <w:tcW w:w="1302" w:type="pct"/>
            <w:tcBorders>
              <w:top w:val="single" w:sz="4" w:space="0" w:color="D9D9D9" w:themeColor="background1" w:themeShade="D9"/>
              <w:left w:val="nil"/>
              <w:bottom w:val="single" w:sz="4" w:space="0" w:color="D9D9D9" w:themeColor="background1" w:themeShade="D9"/>
              <w:right w:val="nil"/>
            </w:tcBorders>
          </w:tcPr>
          <w:p w14:paraId="2441430F" w14:textId="77777777" w:rsidR="009574EC" w:rsidRPr="00C66897" w:rsidRDefault="009574EC"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76B6584F"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4C66C1F0" w14:textId="77777777" w:rsidR="009574EC" w:rsidRPr="00C66897" w:rsidRDefault="009574EC" w:rsidP="00A56500">
            <w:pPr>
              <w:pStyle w:val="TableText"/>
            </w:pPr>
            <w:r w:rsidRPr="00C66897">
              <w:t>No</w:t>
            </w:r>
          </w:p>
        </w:tc>
      </w:tr>
      <w:tr w:rsidR="009574EC" w:rsidRPr="00C66897" w14:paraId="1FC297E6"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1516BBE8" w14:textId="77777777" w:rsidR="009574EC" w:rsidRPr="00C66897" w:rsidRDefault="009574EC" w:rsidP="00A56500">
            <w:pPr>
              <w:pStyle w:val="TableText"/>
              <w:rPr>
                <w:iCs/>
              </w:rPr>
            </w:pPr>
            <w:r w:rsidRPr="00C66897">
              <w:rPr>
                <w:i/>
                <w:iCs/>
              </w:rPr>
              <w:t xml:space="preserve">Dictyothrips betae </w:t>
            </w:r>
            <w:r w:rsidRPr="00C66897">
              <w:rPr>
                <w:iCs/>
              </w:rPr>
              <w:t>Uzel</w:t>
            </w:r>
          </w:p>
        </w:tc>
        <w:tc>
          <w:tcPr>
            <w:tcW w:w="1302" w:type="pct"/>
            <w:tcBorders>
              <w:top w:val="single" w:sz="4" w:space="0" w:color="D9D9D9" w:themeColor="background1" w:themeShade="D9"/>
              <w:left w:val="nil"/>
              <w:bottom w:val="single" w:sz="4" w:space="0" w:color="D9D9D9" w:themeColor="background1" w:themeShade="D9"/>
              <w:right w:val="nil"/>
            </w:tcBorders>
          </w:tcPr>
          <w:p w14:paraId="24335ED1" w14:textId="77777777" w:rsidR="009574EC" w:rsidRPr="00C66897" w:rsidRDefault="009574EC"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61C93FDB"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00A39CCA" w14:textId="77777777" w:rsidR="009574EC" w:rsidRPr="00C66897" w:rsidRDefault="009574EC" w:rsidP="00A56500">
            <w:pPr>
              <w:pStyle w:val="TableText"/>
            </w:pPr>
            <w:r w:rsidRPr="00C66897">
              <w:t>Yes</w:t>
            </w:r>
          </w:p>
        </w:tc>
      </w:tr>
      <w:tr w:rsidR="009574EC" w:rsidRPr="00C66897" w14:paraId="6C5074EB"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074A13F9" w14:textId="77777777" w:rsidR="009574EC" w:rsidRPr="00C66897" w:rsidRDefault="009574EC" w:rsidP="00A56500">
            <w:pPr>
              <w:pStyle w:val="TableText"/>
              <w:rPr>
                <w:iCs/>
              </w:rPr>
            </w:pPr>
            <w:r w:rsidRPr="00C66897">
              <w:rPr>
                <w:i/>
                <w:iCs/>
              </w:rPr>
              <w:t xml:space="preserve">Drepanothrips reuteri </w:t>
            </w:r>
            <w:r w:rsidRPr="00C66897">
              <w:rPr>
                <w:iCs/>
              </w:rPr>
              <w:t>Uzel</w:t>
            </w:r>
          </w:p>
        </w:tc>
        <w:tc>
          <w:tcPr>
            <w:tcW w:w="1302" w:type="pct"/>
            <w:tcBorders>
              <w:top w:val="single" w:sz="4" w:space="0" w:color="D9D9D9" w:themeColor="background1" w:themeShade="D9"/>
              <w:left w:val="nil"/>
              <w:bottom w:val="single" w:sz="4" w:space="0" w:color="D9D9D9" w:themeColor="background1" w:themeShade="D9"/>
              <w:right w:val="nil"/>
            </w:tcBorders>
          </w:tcPr>
          <w:p w14:paraId="3FECE606" w14:textId="77777777" w:rsidR="009574EC" w:rsidRPr="00C66897" w:rsidRDefault="009574EC"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7E415CF7"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2C985DBA" w14:textId="77777777" w:rsidR="009574EC" w:rsidRPr="00C66897" w:rsidRDefault="009574EC" w:rsidP="00A56500">
            <w:pPr>
              <w:pStyle w:val="TableText"/>
            </w:pPr>
            <w:r w:rsidRPr="00C66897">
              <w:t>No</w:t>
            </w:r>
          </w:p>
        </w:tc>
      </w:tr>
      <w:tr w:rsidR="009574EC" w:rsidRPr="00C66897" w14:paraId="2EB96189"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5A25F18" w14:textId="77777777" w:rsidR="009574EC" w:rsidRPr="00C66897" w:rsidRDefault="009574EC" w:rsidP="00A56500">
            <w:pPr>
              <w:pStyle w:val="TableText"/>
              <w:rPr>
                <w:iCs/>
              </w:rPr>
            </w:pPr>
            <w:r w:rsidRPr="00C66897">
              <w:rPr>
                <w:i/>
                <w:iCs/>
              </w:rPr>
              <w:t xml:space="preserve">Echinothrips americanus </w:t>
            </w:r>
            <w:r w:rsidRPr="00C66897">
              <w:rPr>
                <w:iCs/>
              </w:rPr>
              <w:t>Morgan</w:t>
            </w:r>
          </w:p>
        </w:tc>
        <w:tc>
          <w:tcPr>
            <w:tcW w:w="1302" w:type="pct"/>
            <w:tcBorders>
              <w:top w:val="single" w:sz="4" w:space="0" w:color="D9D9D9" w:themeColor="background1" w:themeShade="D9"/>
              <w:left w:val="nil"/>
              <w:bottom w:val="single" w:sz="4" w:space="0" w:color="D9D9D9" w:themeColor="background1" w:themeShade="D9"/>
              <w:right w:val="nil"/>
            </w:tcBorders>
          </w:tcPr>
          <w:p w14:paraId="21270226" w14:textId="77777777" w:rsidR="009574EC" w:rsidRPr="00C66897" w:rsidRDefault="009574EC" w:rsidP="00A56500">
            <w:pPr>
              <w:pStyle w:val="TableText"/>
            </w:pPr>
            <w:r w:rsidRPr="00C66897">
              <w:t>Poinsettia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708A2AE4" w14:textId="77777777" w:rsidR="009574EC" w:rsidRPr="00C66897" w:rsidRDefault="009574EC" w:rsidP="00A56500">
            <w:pPr>
              <w:pStyle w:val="TableText"/>
            </w:pPr>
            <w:r w:rsidRPr="00C66897">
              <w:t>Yes</w:t>
            </w:r>
            <w:r w:rsidR="00581B60" w:rsidRPr="00C66897">
              <w:t xml:space="preserve"> (WA)</w:t>
            </w:r>
          </w:p>
        </w:tc>
        <w:tc>
          <w:tcPr>
            <w:tcW w:w="960" w:type="pct"/>
            <w:tcBorders>
              <w:top w:val="single" w:sz="4" w:space="0" w:color="D9D9D9" w:themeColor="background1" w:themeShade="D9"/>
              <w:left w:val="nil"/>
              <w:bottom w:val="single" w:sz="4" w:space="0" w:color="D9D9D9" w:themeColor="background1" w:themeShade="D9"/>
              <w:right w:val="nil"/>
            </w:tcBorders>
          </w:tcPr>
          <w:p w14:paraId="7F9C6AC7" w14:textId="77777777" w:rsidR="009574EC" w:rsidRPr="00C66897" w:rsidRDefault="009574EC" w:rsidP="00A56500">
            <w:pPr>
              <w:pStyle w:val="TableText"/>
            </w:pPr>
            <w:r w:rsidRPr="00C66897">
              <w:t>No</w:t>
            </w:r>
          </w:p>
        </w:tc>
      </w:tr>
      <w:tr w:rsidR="009574EC" w:rsidRPr="00C66897" w14:paraId="2270C3AC"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18DF8762" w14:textId="77777777" w:rsidR="009574EC" w:rsidRPr="00C66897" w:rsidRDefault="009574EC" w:rsidP="00A56500">
            <w:pPr>
              <w:pStyle w:val="TableText"/>
              <w:rPr>
                <w:iCs/>
              </w:rPr>
            </w:pPr>
            <w:r w:rsidRPr="00C66897">
              <w:rPr>
                <w:i/>
                <w:iCs/>
              </w:rPr>
              <w:t xml:space="preserve">Elixothrips brevisetis </w:t>
            </w:r>
            <w:r w:rsidRPr="00C66897">
              <w:rPr>
                <w:iCs/>
              </w:rPr>
              <w:t>(Bagnall)</w:t>
            </w:r>
          </w:p>
        </w:tc>
        <w:tc>
          <w:tcPr>
            <w:tcW w:w="1302" w:type="pct"/>
            <w:tcBorders>
              <w:top w:val="single" w:sz="4" w:space="0" w:color="D9D9D9" w:themeColor="background1" w:themeShade="D9"/>
              <w:left w:val="nil"/>
              <w:bottom w:val="single" w:sz="4" w:space="0" w:color="D9D9D9" w:themeColor="background1" w:themeShade="D9"/>
              <w:right w:val="nil"/>
            </w:tcBorders>
          </w:tcPr>
          <w:p w14:paraId="5259806F" w14:textId="77777777" w:rsidR="009574EC" w:rsidRPr="00C66897" w:rsidRDefault="009574EC" w:rsidP="00A56500">
            <w:pPr>
              <w:pStyle w:val="TableText"/>
            </w:pPr>
            <w:r w:rsidRPr="00C66897">
              <w:t>Banana rind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4EA10741" w14:textId="77777777" w:rsidR="009574EC" w:rsidRPr="00C66897" w:rsidRDefault="009574EC" w:rsidP="00A56500">
            <w:pPr>
              <w:pStyle w:val="TableText"/>
            </w:pPr>
            <w:r w:rsidRPr="00C66897">
              <w:t>Yes</w:t>
            </w:r>
            <w:r w:rsidR="00581B60" w:rsidRPr="00C66897">
              <w:t xml:space="preserve"> (WA)</w:t>
            </w:r>
          </w:p>
        </w:tc>
        <w:tc>
          <w:tcPr>
            <w:tcW w:w="960" w:type="pct"/>
            <w:tcBorders>
              <w:top w:val="single" w:sz="4" w:space="0" w:color="D9D9D9" w:themeColor="background1" w:themeShade="D9"/>
              <w:left w:val="nil"/>
              <w:bottom w:val="single" w:sz="4" w:space="0" w:color="D9D9D9" w:themeColor="background1" w:themeShade="D9"/>
              <w:right w:val="nil"/>
            </w:tcBorders>
          </w:tcPr>
          <w:p w14:paraId="12A015CB" w14:textId="77777777" w:rsidR="009574EC" w:rsidRPr="00C66897" w:rsidRDefault="009574EC" w:rsidP="00A56500">
            <w:pPr>
              <w:pStyle w:val="TableText"/>
            </w:pPr>
            <w:r w:rsidRPr="00C66897">
              <w:t>No</w:t>
            </w:r>
          </w:p>
        </w:tc>
      </w:tr>
      <w:tr w:rsidR="009574EC" w:rsidRPr="00C66897" w14:paraId="2F0B8B37"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5B0F566E" w14:textId="77777777" w:rsidR="009574EC" w:rsidRPr="00C66897" w:rsidRDefault="009574EC" w:rsidP="00A56500">
            <w:pPr>
              <w:pStyle w:val="TableText"/>
              <w:rPr>
                <w:iCs/>
              </w:rPr>
            </w:pPr>
            <w:r w:rsidRPr="00C66897">
              <w:rPr>
                <w:i/>
                <w:iCs/>
              </w:rPr>
              <w:t xml:space="preserve">Ernothrips lobatus </w:t>
            </w:r>
            <w:r w:rsidRPr="00C66897">
              <w:rPr>
                <w:iCs/>
              </w:rPr>
              <w:t>(Bagnall)</w:t>
            </w:r>
          </w:p>
        </w:tc>
        <w:tc>
          <w:tcPr>
            <w:tcW w:w="1302" w:type="pct"/>
            <w:tcBorders>
              <w:top w:val="single" w:sz="4" w:space="0" w:color="D9D9D9" w:themeColor="background1" w:themeShade="D9"/>
              <w:left w:val="nil"/>
              <w:bottom w:val="single" w:sz="4" w:space="0" w:color="D9D9D9" w:themeColor="background1" w:themeShade="D9"/>
              <w:right w:val="nil"/>
            </w:tcBorders>
          </w:tcPr>
          <w:p w14:paraId="76739598" w14:textId="77777777" w:rsidR="009574EC" w:rsidRPr="00C66897" w:rsidRDefault="009574EC"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4B3EEE0A"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483EDF5B" w14:textId="77777777" w:rsidR="009574EC" w:rsidRPr="00C66897" w:rsidRDefault="009574EC" w:rsidP="00A56500">
            <w:pPr>
              <w:pStyle w:val="TableText"/>
            </w:pPr>
            <w:r w:rsidRPr="00C66897">
              <w:t>No</w:t>
            </w:r>
          </w:p>
        </w:tc>
      </w:tr>
      <w:tr w:rsidR="009574EC" w:rsidRPr="00C66897" w14:paraId="6593BBCE"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8E878B2" w14:textId="77777777" w:rsidR="009574EC" w:rsidRPr="00C66897" w:rsidRDefault="009574EC" w:rsidP="00A56500">
            <w:pPr>
              <w:pStyle w:val="TableText"/>
              <w:rPr>
                <w:iCs/>
              </w:rPr>
            </w:pPr>
            <w:r w:rsidRPr="00C66897">
              <w:rPr>
                <w:i/>
                <w:iCs/>
              </w:rPr>
              <w:t xml:space="preserve">Frankliniella australis </w:t>
            </w:r>
            <w:r w:rsidRPr="00C66897">
              <w:rPr>
                <w:iCs/>
              </w:rPr>
              <w:t>Morgan</w:t>
            </w:r>
          </w:p>
        </w:tc>
        <w:tc>
          <w:tcPr>
            <w:tcW w:w="1302" w:type="pct"/>
            <w:tcBorders>
              <w:top w:val="single" w:sz="4" w:space="0" w:color="D9D9D9" w:themeColor="background1" w:themeShade="D9"/>
              <w:left w:val="nil"/>
              <w:bottom w:val="single" w:sz="4" w:space="0" w:color="D9D9D9" w:themeColor="background1" w:themeShade="D9"/>
              <w:right w:val="nil"/>
            </w:tcBorders>
          </w:tcPr>
          <w:p w14:paraId="396B3BF3" w14:textId="77777777" w:rsidR="009574EC" w:rsidRPr="00C66897" w:rsidRDefault="009574EC"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61E7B9B5"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11CC4C31" w14:textId="77777777" w:rsidR="009574EC" w:rsidRPr="00C66897" w:rsidRDefault="009574EC" w:rsidP="00A56500">
            <w:pPr>
              <w:pStyle w:val="TableText"/>
            </w:pPr>
            <w:r w:rsidRPr="00C66897">
              <w:t>No</w:t>
            </w:r>
          </w:p>
        </w:tc>
      </w:tr>
      <w:tr w:rsidR="009574EC" w:rsidRPr="00C66897" w14:paraId="7AE1FBFD"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F98BD07" w14:textId="77777777" w:rsidR="009574EC" w:rsidRPr="00C66897" w:rsidRDefault="009574EC" w:rsidP="00A56500">
            <w:pPr>
              <w:pStyle w:val="TableText"/>
              <w:rPr>
                <w:iCs/>
                <w:vertAlign w:val="superscript"/>
              </w:rPr>
            </w:pPr>
            <w:r w:rsidRPr="00C66897">
              <w:rPr>
                <w:i/>
                <w:iCs/>
              </w:rPr>
              <w:t xml:space="preserve">Frankliniella bispinosa </w:t>
            </w:r>
            <w:r w:rsidRPr="00C66897">
              <w:rPr>
                <w:iCs/>
              </w:rPr>
              <w:t>(Morgan)</w:t>
            </w:r>
          </w:p>
        </w:tc>
        <w:tc>
          <w:tcPr>
            <w:tcW w:w="1302" w:type="pct"/>
            <w:tcBorders>
              <w:top w:val="single" w:sz="4" w:space="0" w:color="D9D9D9" w:themeColor="background1" w:themeShade="D9"/>
              <w:left w:val="nil"/>
              <w:bottom w:val="single" w:sz="4" w:space="0" w:color="D9D9D9" w:themeColor="background1" w:themeShade="D9"/>
              <w:right w:val="nil"/>
            </w:tcBorders>
          </w:tcPr>
          <w:p w14:paraId="5198A4A9" w14:textId="77777777" w:rsidR="009574EC" w:rsidRPr="00C66897" w:rsidRDefault="009574EC" w:rsidP="00A56500">
            <w:pPr>
              <w:pStyle w:val="TableText"/>
            </w:pPr>
            <w:r w:rsidRPr="00C66897">
              <w:rPr>
                <w:iCs/>
              </w:rPr>
              <w:t>Florida flower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67F1CF9E"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42B6D3A3" w14:textId="77777777" w:rsidR="009574EC" w:rsidRPr="00C66897" w:rsidRDefault="009574EC" w:rsidP="00A56500">
            <w:pPr>
              <w:pStyle w:val="TableText"/>
            </w:pPr>
            <w:r w:rsidRPr="00C66897">
              <w:t>Yes</w:t>
            </w:r>
          </w:p>
        </w:tc>
      </w:tr>
      <w:tr w:rsidR="009574EC" w:rsidRPr="00C66897" w14:paraId="01283C92"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4A8D08B4" w14:textId="77777777" w:rsidR="009574EC" w:rsidRPr="00C66897" w:rsidRDefault="009574EC" w:rsidP="00A56500">
            <w:pPr>
              <w:pStyle w:val="TableText"/>
              <w:rPr>
                <w:iCs/>
              </w:rPr>
            </w:pPr>
            <w:r w:rsidRPr="00C66897">
              <w:rPr>
                <w:i/>
                <w:iCs/>
              </w:rPr>
              <w:t xml:space="preserve">Frankliniella cephalica </w:t>
            </w:r>
            <w:r w:rsidRPr="00C66897">
              <w:rPr>
                <w:iCs/>
              </w:rPr>
              <w:t>(Crawford)</w:t>
            </w:r>
          </w:p>
        </w:tc>
        <w:tc>
          <w:tcPr>
            <w:tcW w:w="1302" w:type="pct"/>
            <w:tcBorders>
              <w:top w:val="single" w:sz="4" w:space="0" w:color="D9D9D9" w:themeColor="background1" w:themeShade="D9"/>
              <w:left w:val="nil"/>
              <w:bottom w:val="single" w:sz="4" w:space="0" w:color="D9D9D9" w:themeColor="background1" w:themeShade="D9"/>
              <w:right w:val="nil"/>
            </w:tcBorders>
          </w:tcPr>
          <w:p w14:paraId="1F93BB88" w14:textId="77777777" w:rsidR="009574EC" w:rsidRPr="00C66897" w:rsidRDefault="009574EC"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018E1798"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432BC4C3" w14:textId="77777777" w:rsidR="009574EC" w:rsidRPr="00C66897" w:rsidRDefault="009574EC" w:rsidP="00A56500">
            <w:pPr>
              <w:pStyle w:val="TableText"/>
            </w:pPr>
            <w:r w:rsidRPr="00C66897">
              <w:t>Yes</w:t>
            </w:r>
          </w:p>
        </w:tc>
      </w:tr>
      <w:tr w:rsidR="009574EC" w:rsidRPr="00C66897" w14:paraId="48A9981A"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7FA84FCD" w14:textId="77777777" w:rsidR="009574EC" w:rsidRPr="00C66897" w:rsidRDefault="009574EC" w:rsidP="00A56500">
            <w:pPr>
              <w:pStyle w:val="TableText"/>
              <w:rPr>
                <w:iCs/>
              </w:rPr>
            </w:pPr>
            <w:r w:rsidRPr="00C66897">
              <w:rPr>
                <w:i/>
                <w:iCs/>
              </w:rPr>
              <w:t xml:space="preserve">Frankliniella fusca </w:t>
            </w:r>
            <w:r w:rsidRPr="00C66897">
              <w:rPr>
                <w:iCs/>
              </w:rPr>
              <w:t>(Hinds)</w:t>
            </w:r>
          </w:p>
        </w:tc>
        <w:tc>
          <w:tcPr>
            <w:tcW w:w="1302" w:type="pct"/>
            <w:tcBorders>
              <w:top w:val="single" w:sz="4" w:space="0" w:color="D9D9D9" w:themeColor="background1" w:themeShade="D9"/>
              <w:left w:val="nil"/>
              <w:bottom w:val="single" w:sz="4" w:space="0" w:color="D9D9D9" w:themeColor="background1" w:themeShade="D9"/>
              <w:right w:val="nil"/>
            </w:tcBorders>
          </w:tcPr>
          <w:p w14:paraId="770A7676" w14:textId="77777777" w:rsidR="009574EC" w:rsidRPr="00C66897" w:rsidRDefault="009574EC" w:rsidP="00A56500">
            <w:pPr>
              <w:pStyle w:val="TableText"/>
            </w:pPr>
            <w:r w:rsidRPr="00C66897">
              <w:t>Tobacco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676F9682"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3EEDECFE" w14:textId="77777777" w:rsidR="009574EC" w:rsidRPr="00C66897" w:rsidRDefault="009574EC" w:rsidP="00A56500">
            <w:pPr>
              <w:pStyle w:val="TableText"/>
            </w:pPr>
            <w:r w:rsidRPr="00C66897">
              <w:t>Yes</w:t>
            </w:r>
          </w:p>
        </w:tc>
      </w:tr>
      <w:tr w:rsidR="009574EC" w:rsidRPr="00C66897" w14:paraId="1A6B2A5A"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2D3CF064" w14:textId="77777777" w:rsidR="009574EC" w:rsidRPr="00C66897" w:rsidRDefault="009574EC" w:rsidP="00A56500">
            <w:pPr>
              <w:pStyle w:val="TableText"/>
              <w:rPr>
                <w:iCs/>
              </w:rPr>
            </w:pPr>
            <w:r w:rsidRPr="00C66897">
              <w:rPr>
                <w:i/>
                <w:iCs/>
              </w:rPr>
              <w:t xml:space="preserve">Frankliniella gemina </w:t>
            </w:r>
            <w:r w:rsidRPr="00C66897">
              <w:rPr>
                <w:iCs/>
              </w:rPr>
              <w:t>Bagnall</w:t>
            </w:r>
          </w:p>
        </w:tc>
        <w:tc>
          <w:tcPr>
            <w:tcW w:w="1302" w:type="pct"/>
            <w:tcBorders>
              <w:top w:val="single" w:sz="4" w:space="0" w:color="D9D9D9" w:themeColor="background1" w:themeShade="D9"/>
              <w:left w:val="nil"/>
              <w:bottom w:val="single" w:sz="4" w:space="0" w:color="D9D9D9" w:themeColor="background1" w:themeShade="D9"/>
              <w:right w:val="nil"/>
            </w:tcBorders>
          </w:tcPr>
          <w:p w14:paraId="15DF0918" w14:textId="77777777" w:rsidR="009574EC" w:rsidRPr="00C66897" w:rsidRDefault="009574EC"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286C8C40"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674D455F" w14:textId="77777777" w:rsidR="009574EC" w:rsidRPr="00C66897" w:rsidRDefault="009574EC" w:rsidP="00A56500">
            <w:pPr>
              <w:pStyle w:val="TableText"/>
            </w:pPr>
            <w:r w:rsidRPr="00C66897">
              <w:t>Yes</w:t>
            </w:r>
          </w:p>
        </w:tc>
      </w:tr>
      <w:tr w:rsidR="009574EC" w:rsidRPr="00C66897" w14:paraId="6C9BEF95"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1C447432" w14:textId="77777777" w:rsidR="009574EC" w:rsidRPr="00C66897" w:rsidRDefault="009574EC" w:rsidP="00A56500">
            <w:pPr>
              <w:pStyle w:val="TableText"/>
              <w:rPr>
                <w:iCs/>
              </w:rPr>
            </w:pPr>
            <w:r w:rsidRPr="00C66897">
              <w:rPr>
                <w:i/>
                <w:iCs/>
              </w:rPr>
              <w:t xml:space="preserve">Frankliniella intonsa </w:t>
            </w:r>
            <w:r w:rsidRPr="00C66897">
              <w:rPr>
                <w:iCs/>
              </w:rPr>
              <w:t>(Trybom)</w:t>
            </w:r>
          </w:p>
        </w:tc>
        <w:tc>
          <w:tcPr>
            <w:tcW w:w="1302" w:type="pct"/>
            <w:tcBorders>
              <w:top w:val="single" w:sz="4" w:space="0" w:color="D9D9D9" w:themeColor="background1" w:themeShade="D9"/>
              <w:left w:val="nil"/>
              <w:bottom w:val="single" w:sz="4" w:space="0" w:color="D9D9D9" w:themeColor="background1" w:themeShade="D9"/>
              <w:right w:val="nil"/>
            </w:tcBorders>
          </w:tcPr>
          <w:p w14:paraId="092A702B" w14:textId="77777777" w:rsidR="009574EC" w:rsidRPr="00C66897" w:rsidRDefault="009574EC"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3C1DD878"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60064BEF" w14:textId="77777777" w:rsidR="009574EC" w:rsidRPr="00C66897" w:rsidRDefault="009574EC" w:rsidP="00A56500">
            <w:pPr>
              <w:pStyle w:val="TableText"/>
            </w:pPr>
            <w:r w:rsidRPr="00C66897">
              <w:t>Yes</w:t>
            </w:r>
          </w:p>
        </w:tc>
      </w:tr>
      <w:tr w:rsidR="009574EC" w:rsidRPr="00C66897" w14:paraId="3FB31533"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35430637" w14:textId="77777777" w:rsidR="009574EC" w:rsidRPr="00C66897" w:rsidRDefault="009574EC" w:rsidP="00A56500">
            <w:pPr>
              <w:pStyle w:val="TableText"/>
              <w:rPr>
                <w:iCs/>
              </w:rPr>
            </w:pPr>
            <w:r w:rsidRPr="00C66897">
              <w:rPr>
                <w:i/>
                <w:iCs/>
              </w:rPr>
              <w:t>Frankliniella minuta</w:t>
            </w:r>
            <w:r w:rsidRPr="00C66897">
              <w:rPr>
                <w:iCs/>
              </w:rPr>
              <w:t xml:space="preserve"> (Moulton)</w:t>
            </w:r>
          </w:p>
        </w:tc>
        <w:tc>
          <w:tcPr>
            <w:tcW w:w="1302" w:type="pct"/>
            <w:tcBorders>
              <w:top w:val="single" w:sz="4" w:space="0" w:color="D9D9D9" w:themeColor="background1" w:themeShade="D9"/>
              <w:left w:val="nil"/>
              <w:bottom w:val="single" w:sz="4" w:space="0" w:color="D9D9D9" w:themeColor="background1" w:themeShade="D9"/>
              <w:right w:val="nil"/>
            </w:tcBorders>
          </w:tcPr>
          <w:p w14:paraId="675232C9" w14:textId="77777777" w:rsidR="009574EC" w:rsidRPr="00C66897" w:rsidRDefault="009574EC" w:rsidP="00A56500">
            <w:pPr>
              <w:pStyle w:val="TableText"/>
            </w:pPr>
            <w:r w:rsidRPr="00C66897">
              <w:rPr>
                <w:iCs/>
              </w:rPr>
              <w:t>Minute flower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57733BCF"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7ACA5886" w14:textId="77777777" w:rsidR="009574EC" w:rsidRPr="00C66897" w:rsidRDefault="009574EC" w:rsidP="00A56500">
            <w:pPr>
              <w:pStyle w:val="TableText"/>
            </w:pPr>
            <w:r w:rsidRPr="00C66897">
              <w:t>No</w:t>
            </w:r>
          </w:p>
        </w:tc>
      </w:tr>
      <w:tr w:rsidR="009574EC" w:rsidRPr="00C66897" w14:paraId="68C98B95"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54411D91" w14:textId="77777777" w:rsidR="009574EC" w:rsidRPr="00C66897" w:rsidRDefault="009574EC" w:rsidP="00A56500">
            <w:pPr>
              <w:pStyle w:val="TableText"/>
              <w:rPr>
                <w:iCs/>
              </w:rPr>
            </w:pPr>
            <w:r w:rsidRPr="00C66897">
              <w:rPr>
                <w:i/>
                <w:iCs/>
              </w:rPr>
              <w:t xml:space="preserve">Frankliniella occidentalis </w:t>
            </w:r>
            <w:r w:rsidRPr="00C66897">
              <w:rPr>
                <w:iCs/>
              </w:rPr>
              <w:t>Pergande</w:t>
            </w:r>
          </w:p>
        </w:tc>
        <w:tc>
          <w:tcPr>
            <w:tcW w:w="1302" w:type="pct"/>
            <w:tcBorders>
              <w:top w:val="single" w:sz="4" w:space="0" w:color="D9D9D9" w:themeColor="background1" w:themeShade="D9"/>
              <w:left w:val="nil"/>
              <w:bottom w:val="single" w:sz="4" w:space="0" w:color="D9D9D9" w:themeColor="background1" w:themeShade="D9"/>
              <w:right w:val="nil"/>
            </w:tcBorders>
          </w:tcPr>
          <w:p w14:paraId="61182DEC" w14:textId="77777777" w:rsidR="009574EC" w:rsidRPr="00C66897" w:rsidRDefault="009574EC" w:rsidP="00A56500">
            <w:pPr>
              <w:pStyle w:val="TableText"/>
            </w:pPr>
            <w:r w:rsidRPr="00C66897">
              <w:t>Western flower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77A6A64D" w14:textId="77777777" w:rsidR="009574EC" w:rsidRPr="00C66897" w:rsidRDefault="009574EC" w:rsidP="00A56500">
            <w:pPr>
              <w:pStyle w:val="TableText"/>
            </w:pPr>
            <w:r w:rsidRPr="00C66897">
              <w:t>Yes (NT)</w:t>
            </w:r>
          </w:p>
        </w:tc>
        <w:tc>
          <w:tcPr>
            <w:tcW w:w="960" w:type="pct"/>
            <w:tcBorders>
              <w:top w:val="single" w:sz="4" w:space="0" w:color="D9D9D9" w:themeColor="background1" w:themeShade="D9"/>
              <w:left w:val="nil"/>
              <w:bottom w:val="single" w:sz="4" w:space="0" w:color="D9D9D9" w:themeColor="background1" w:themeShade="D9"/>
              <w:right w:val="nil"/>
            </w:tcBorders>
          </w:tcPr>
          <w:p w14:paraId="4F46C392" w14:textId="77777777" w:rsidR="009574EC" w:rsidRPr="00C66897" w:rsidRDefault="009574EC" w:rsidP="00A56500">
            <w:pPr>
              <w:pStyle w:val="TableText"/>
            </w:pPr>
            <w:r w:rsidRPr="00C66897">
              <w:t>Yes</w:t>
            </w:r>
          </w:p>
        </w:tc>
      </w:tr>
      <w:tr w:rsidR="009574EC" w:rsidRPr="00C66897" w14:paraId="6D794A29"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16FCC147" w14:textId="77777777" w:rsidR="009574EC" w:rsidRPr="00C66897" w:rsidRDefault="009574EC" w:rsidP="00A56500">
            <w:pPr>
              <w:pStyle w:val="TableText"/>
              <w:rPr>
                <w:iCs/>
              </w:rPr>
            </w:pPr>
            <w:r w:rsidRPr="00C66897">
              <w:rPr>
                <w:i/>
                <w:iCs/>
              </w:rPr>
              <w:t xml:space="preserve">Frankliniella schultzei </w:t>
            </w:r>
            <w:r w:rsidRPr="00C66897">
              <w:rPr>
                <w:iCs/>
              </w:rPr>
              <w:t>(Trybom)</w:t>
            </w:r>
          </w:p>
        </w:tc>
        <w:tc>
          <w:tcPr>
            <w:tcW w:w="1302" w:type="pct"/>
            <w:tcBorders>
              <w:top w:val="single" w:sz="4" w:space="0" w:color="D9D9D9" w:themeColor="background1" w:themeShade="D9"/>
              <w:left w:val="nil"/>
              <w:bottom w:val="single" w:sz="4" w:space="0" w:color="D9D9D9" w:themeColor="background1" w:themeShade="D9"/>
              <w:right w:val="nil"/>
            </w:tcBorders>
          </w:tcPr>
          <w:p w14:paraId="798F74B7" w14:textId="77777777" w:rsidR="009574EC" w:rsidRPr="00C66897" w:rsidRDefault="009574EC" w:rsidP="00A56500">
            <w:pPr>
              <w:pStyle w:val="TableText"/>
            </w:pPr>
            <w:r w:rsidRPr="00C66897">
              <w:t>Cotton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0F7D8BF7" w14:textId="77777777" w:rsidR="009574EC" w:rsidRPr="00C66897" w:rsidRDefault="009574EC" w:rsidP="00A56500">
            <w:pPr>
              <w:pStyle w:val="TableText"/>
            </w:pPr>
            <w:r w:rsidRPr="00C66897">
              <w:t>No</w:t>
            </w:r>
          </w:p>
        </w:tc>
        <w:tc>
          <w:tcPr>
            <w:tcW w:w="960" w:type="pct"/>
            <w:tcBorders>
              <w:top w:val="single" w:sz="4" w:space="0" w:color="D9D9D9" w:themeColor="background1" w:themeShade="D9"/>
              <w:left w:val="nil"/>
              <w:bottom w:val="single" w:sz="4" w:space="0" w:color="D9D9D9" w:themeColor="background1" w:themeShade="D9"/>
              <w:right w:val="nil"/>
            </w:tcBorders>
          </w:tcPr>
          <w:p w14:paraId="5E6F4364" w14:textId="77777777" w:rsidR="009574EC" w:rsidRPr="00C66897" w:rsidRDefault="009574EC" w:rsidP="00A56500">
            <w:pPr>
              <w:pStyle w:val="TableText"/>
            </w:pPr>
            <w:r w:rsidRPr="00C66897">
              <w:t>Yes</w:t>
            </w:r>
          </w:p>
        </w:tc>
      </w:tr>
      <w:tr w:rsidR="009574EC" w:rsidRPr="00C66897" w14:paraId="47D3CECF"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11F0A3E" w14:textId="31B57343" w:rsidR="009574EC" w:rsidRPr="00972306" w:rsidRDefault="009574EC" w:rsidP="00972306">
            <w:pPr>
              <w:pStyle w:val="TableText"/>
              <w:rPr>
                <w:iCs/>
              </w:rPr>
            </w:pPr>
            <w:r w:rsidRPr="00C66897">
              <w:rPr>
                <w:i/>
                <w:iCs/>
              </w:rPr>
              <w:t>Frankliniella tritici</w:t>
            </w:r>
            <w:r w:rsidR="00972306" w:rsidRPr="00972306">
              <w:rPr>
                <w:i/>
                <w:iCs/>
              </w:rPr>
              <w:t xml:space="preserve"> </w:t>
            </w:r>
            <w:r w:rsidR="00972306">
              <w:rPr>
                <w:iCs/>
              </w:rPr>
              <w:t>(</w:t>
            </w:r>
            <w:r w:rsidR="00972306" w:rsidRPr="00972306">
              <w:rPr>
                <w:iCs/>
              </w:rPr>
              <w:t>Fitch</w:t>
            </w:r>
            <w:r w:rsidR="00972306">
              <w:rPr>
                <w:iCs/>
              </w:rPr>
              <w:t>)</w:t>
            </w:r>
          </w:p>
        </w:tc>
        <w:tc>
          <w:tcPr>
            <w:tcW w:w="1302" w:type="pct"/>
            <w:tcBorders>
              <w:top w:val="single" w:sz="4" w:space="0" w:color="D9D9D9" w:themeColor="background1" w:themeShade="D9"/>
              <w:left w:val="nil"/>
              <w:bottom w:val="single" w:sz="4" w:space="0" w:color="D9D9D9" w:themeColor="background1" w:themeShade="D9"/>
              <w:right w:val="nil"/>
            </w:tcBorders>
          </w:tcPr>
          <w:p w14:paraId="7ED8D665" w14:textId="77777777" w:rsidR="009574EC" w:rsidRPr="00C66897" w:rsidRDefault="009574EC" w:rsidP="00A56500">
            <w:pPr>
              <w:pStyle w:val="TableText"/>
            </w:pPr>
            <w:r w:rsidRPr="00C66897">
              <w:t>Eastern flower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5FA5D3C8"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77BA797E" w14:textId="77777777" w:rsidR="009574EC" w:rsidRPr="00C66897" w:rsidRDefault="009574EC" w:rsidP="00A56500">
            <w:pPr>
              <w:pStyle w:val="TableText"/>
            </w:pPr>
            <w:r w:rsidRPr="00C66897">
              <w:t>No</w:t>
            </w:r>
          </w:p>
        </w:tc>
      </w:tr>
      <w:tr w:rsidR="009574EC" w:rsidRPr="00C66897" w14:paraId="3FFFA442"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23B1B4BE" w14:textId="77777777" w:rsidR="009574EC" w:rsidRPr="00C66897" w:rsidRDefault="009574EC" w:rsidP="00A56500">
            <w:pPr>
              <w:pStyle w:val="TableText"/>
              <w:rPr>
                <w:i/>
                <w:iCs/>
              </w:rPr>
            </w:pPr>
            <w:r w:rsidRPr="00C66897">
              <w:rPr>
                <w:i/>
                <w:iCs/>
              </w:rPr>
              <w:t>Frankliniella williamsi</w:t>
            </w:r>
            <w:r w:rsidRPr="00C66897">
              <w:t xml:space="preserve"> </w:t>
            </w:r>
            <w:r w:rsidRPr="00C66897">
              <w:rPr>
                <w:iCs/>
              </w:rPr>
              <w:t>Hood</w:t>
            </w:r>
          </w:p>
        </w:tc>
        <w:tc>
          <w:tcPr>
            <w:tcW w:w="1302" w:type="pct"/>
            <w:tcBorders>
              <w:top w:val="single" w:sz="4" w:space="0" w:color="D9D9D9" w:themeColor="background1" w:themeShade="D9"/>
              <w:left w:val="nil"/>
              <w:bottom w:val="single" w:sz="4" w:space="0" w:color="D9D9D9" w:themeColor="background1" w:themeShade="D9"/>
              <w:right w:val="nil"/>
            </w:tcBorders>
          </w:tcPr>
          <w:p w14:paraId="736F92D2" w14:textId="77777777" w:rsidR="009574EC" w:rsidRPr="00C66897" w:rsidRDefault="009574EC" w:rsidP="00A56500">
            <w:pPr>
              <w:pStyle w:val="TableText"/>
            </w:pPr>
            <w:r w:rsidRPr="00C66897">
              <w:t>Corn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1A606C2A" w14:textId="77777777" w:rsidR="009574EC" w:rsidRPr="00C66897" w:rsidRDefault="00581B60" w:rsidP="00A56500">
            <w:pPr>
              <w:pStyle w:val="TableText"/>
            </w:pPr>
            <w:r w:rsidRPr="00C66897">
              <w:t>Yes (WA)</w:t>
            </w:r>
          </w:p>
        </w:tc>
        <w:tc>
          <w:tcPr>
            <w:tcW w:w="960" w:type="pct"/>
            <w:tcBorders>
              <w:top w:val="single" w:sz="4" w:space="0" w:color="D9D9D9" w:themeColor="background1" w:themeShade="D9"/>
              <w:left w:val="nil"/>
              <w:bottom w:val="single" w:sz="4" w:space="0" w:color="D9D9D9" w:themeColor="background1" w:themeShade="D9"/>
              <w:right w:val="nil"/>
            </w:tcBorders>
          </w:tcPr>
          <w:p w14:paraId="00225410" w14:textId="77777777" w:rsidR="009574EC" w:rsidRPr="00C66897" w:rsidRDefault="009574EC" w:rsidP="00A56500">
            <w:pPr>
              <w:pStyle w:val="TableText"/>
            </w:pPr>
            <w:r w:rsidRPr="00C66897">
              <w:t>No, but it is a vector of MCMV</w:t>
            </w:r>
          </w:p>
        </w:tc>
      </w:tr>
      <w:tr w:rsidR="009574EC" w:rsidRPr="00C66897" w14:paraId="4D315FBE"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4D4D4587" w14:textId="77777777" w:rsidR="009574EC" w:rsidRPr="00C66897" w:rsidRDefault="009574EC" w:rsidP="00A56500">
            <w:pPr>
              <w:pStyle w:val="TableText"/>
              <w:rPr>
                <w:iCs/>
              </w:rPr>
            </w:pPr>
            <w:r w:rsidRPr="00C66897">
              <w:rPr>
                <w:i/>
                <w:iCs/>
              </w:rPr>
              <w:t xml:space="preserve">Frankliniella zucchini </w:t>
            </w:r>
            <w:r w:rsidRPr="00C66897">
              <w:rPr>
                <w:iCs/>
              </w:rPr>
              <w:t>Nakahara &amp; Monterio</w:t>
            </w:r>
          </w:p>
        </w:tc>
        <w:tc>
          <w:tcPr>
            <w:tcW w:w="1302" w:type="pct"/>
            <w:tcBorders>
              <w:top w:val="single" w:sz="4" w:space="0" w:color="D9D9D9" w:themeColor="background1" w:themeShade="D9"/>
              <w:left w:val="nil"/>
              <w:bottom w:val="single" w:sz="4" w:space="0" w:color="D9D9D9" w:themeColor="background1" w:themeShade="D9"/>
              <w:right w:val="nil"/>
            </w:tcBorders>
          </w:tcPr>
          <w:p w14:paraId="28713432" w14:textId="77777777" w:rsidR="009574EC" w:rsidRPr="00C66897" w:rsidRDefault="009574EC"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19EC2813"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13CA2670" w14:textId="77777777" w:rsidR="009574EC" w:rsidRPr="00C66897" w:rsidRDefault="009574EC" w:rsidP="00A56500">
            <w:pPr>
              <w:pStyle w:val="TableText"/>
            </w:pPr>
            <w:r w:rsidRPr="00C66897">
              <w:t>Yes</w:t>
            </w:r>
          </w:p>
        </w:tc>
      </w:tr>
      <w:tr w:rsidR="009574EC" w:rsidRPr="00C66897" w14:paraId="7A5224D4"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7A32D9AE" w14:textId="77777777" w:rsidR="009574EC" w:rsidRPr="00C66897" w:rsidRDefault="009574EC" w:rsidP="00A56500">
            <w:pPr>
              <w:pStyle w:val="TableText"/>
              <w:rPr>
                <w:iCs/>
              </w:rPr>
            </w:pPr>
            <w:r w:rsidRPr="00C66897">
              <w:rPr>
                <w:i/>
                <w:iCs/>
              </w:rPr>
              <w:lastRenderedPageBreak/>
              <w:t>Fulmekiola serrata</w:t>
            </w:r>
            <w:r w:rsidRPr="00C66897">
              <w:rPr>
                <w:iCs/>
              </w:rPr>
              <w:t xml:space="preserve"> (Kobus)</w:t>
            </w:r>
          </w:p>
        </w:tc>
        <w:tc>
          <w:tcPr>
            <w:tcW w:w="1302" w:type="pct"/>
            <w:tcBorders>
              <w:top w:val="single" w:sz="4" w:space="0" w:color="D9D9D9" w:themeColor="background1" w:themeShade="D9"/>
              <w:left w:val="nil"/>
              <w:bottom w:val="single" w:sz="4" w:space="0" w:color="D9D9D9" w:themeColor="background1" w:themeShade="D9"/>
              <w:right w:val="nil"/>
            </w:tcBorders>
          </w:tcPr>
          <w:p w14:paraId="0BD5EA5D" w14:textId="77777777" w:rsidR="009574EC" w:rsidRPr="00C66897" w:rsidRDefault="009574EC" w:rsidP="00A56500">
            <w:pPr>
              <w:pStyle w:val="TableText"/>
            </w:pPr>
            <w:r w:rsidRPr="00C66897">
              <w:t>Sugarcane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288CB8E5"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399DEB21" w14:textId="77777777" w:rsidR="009574EC" w:rsidRPr="00C66897" w:rsidRDefault="009574EC" w:rsidP="00A56500">
            <w:pPr>
              <w:pStyle w:val="TableText"/>
            </w:pPr>
            <w:r w:rsidRPr="00C66897">
              <w:t>No</w:t>
            </w:r>
          </w:p>
        </w:tc>
      </w:tr>
      <w:tr w:rsidR="009574EC" w:rsidRPr="00C66897" w14:paraId="499D0329"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3C5BE309" w14:textId="77777777" w:rsidR="009574EC" w:rsidRPr="00C66897" w:rsidRDefault="009574EC" w:rsidP="00A56500">
            <w:pPr>
              <w:pStyle w:val="TableText"/>
              <w:rPr>
                <w:i/>
                <w:iCs/>
              </w:rPr>
            </w:pPr>
            <w:r w:rsidRPr="00C66897">
              <w:rPr>
                <w:rFonts w:cs="Arial"/>
                <w:i/>
                <w:iCs/>
              </w:rPr>
              <w:t xml:space="preserve">Heliothrips sylvanus </w:t>
            </w:r>
            <w:r w:rsidRPr="00C66897">
              <w:rPr>
                <w:rFonts w:cs="Arial"/>
              </w:rPr>
              <w:t>Faure</w:t>
            </w:r>
          </w:p>
        </w:tc>
        <w:tc>
          <w:tcPr>
            <w:tcW w:w="1302" w:type="pct"/>
            <w:tcBorders>
              <w:top w:val="single" w:sz="4" w:space="0" w:color="D9D9D9" w:themeColor="background1" w:themeShade="D9"/>
              <w:left w:val="nil"/>
              <w:bottom w:val="single" w:sz="4" w:space="0" w:color="D9D9D9" w:themeColor="background1" w:themeShade="D9"/>
              <w:right w:val="nil"/>
            </w:tcBorders>
          </w:tcPr>
          <w:p w14:paraId="2C219A3A" w14:textId="77777777" w:rsidR="009574EC" w:rsidRPr="00C66897" w:rsidRDefault="009574EC"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20266143"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7B6E1809" w14:textId="77777777" w:rsidR="009574EC" w:rsidRPr="00C66897" w:rsidRDefault="009574EC" w:rsidP="00A56500">
            <w:pPr>
              <w:pStyle w:val="TableText"/>
            </w:pPr>
            <w:r w:rsidRPr="00C66897">
              <w:t>No</w:t>
            </w:r>
          </w:p>
        </w:tc>
      </w:tr>
      <w:tr w:rsidR="009574EC" w:rsidRPr="00C66897" w14:paraId="718C12E4"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278F1955" w14:textId="77777777" w:rsidR="009574EC" w:rsidRPr="00C66897" w:rsidRDefault="009574EC" w:rsidP="00A56500">
            <w:pPr>
              <w:pStyle w:val="TableText"/>
              <w:rPr>
                <w:i/>
                <w:iCs/>
              </w:rPr>
            </w:pPr>
            <w:r w:rsidRPr="00C66897">
              <w:rPr>
                <w:i/>
                <w:iCs/>
              </w:rPr>
              <w:t xml:space="preserve">Holopothrips ananasi </w:t>
            </w:r>
            <w:r w:rsidRPr="00C66897">
              <w:rPr>
                <w:iCs/>
              </w:rPr>
              <w:t>Da Costa Lima</w:t>
            </w:r>
          </w:p>
        </w:tc>
        <w:tc>
          <w:tcPr>
            <w:tcW w:w="1302" w:type="pct"/>
            <w:tcBorders>
              <w:top w:val="single" w:sz="4" w:space="0" w:color="D9D9D9" w:themeColor="background1" w:themeShade="D9"/>
              <w:left w:val="nil"/>
              <w:bottom w:val="single" w:sz="4" w:space="0" w:color="D9D9D9" w:themeColor="background1" w:themeShade="D9"/>
              <w:right w:val="nil"/>
            </w:tcBorders>
          </w:tcPr>
          <w:p w14:paraId="37CB98C3" w14:textId="77777777" w:rsidR="009574EC" w:rsidRPr="00C66897" w:rsidRDefault="009574EC"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18B0443D"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3D369201" w14:textId="77777777" w:rsidR="009574EC" w:rsidRPr="00C66897" w:rsidRDefault="009574EC" w:rsidP="00A56500">
            <w:pPr>
              <w:pStyle w:val="TableText"/>
            </w:pPr>
            <w:r w:rsidRPr="00C66897">
              <w:t>No</w:t>
            </w:r>
          </w:p>
        </w:tc>
      </w:tr>
      <w:tr w:rsidR="009574EC" w:rsidRPr="00C66897" w14:paraId="4BCC4870"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25BDAF90" w14:textId="77777777" w:rsidR="009574EC" w:rsidRPr="00C66897" w:rsidRDefault="009574EC" w:rsidP="00A56500">
            <w:pPr>
              <w:pStyle w:val="TableText"/>
              <w:rPr>
                <w:iCs/>
              </w:rPr>
            </w:pPr>
            <w:r w:rsidRPr="00C66897">
              <w:rPr>
                <w:i/>
                <w:iCs/>
              </w:rPr>
              <w:t xml:space="preserve">Kenyattathrips katarinae </w:t>
            </w:r>
            <w:r w:rsidRPr="00C66897">
              <w:rPr>
                <w:iCs/>
              </w:rPr>
              <w:t>Mound</w:t>
            </w:r>
          </w:p>
        </w:tc>
        <w:tc>
          <w:tcPr>
            <w:tcW w:w="1302" w:type="pct"/>
            <w:tcBorders>
              <w:top w:val="single" w:sz="4" w:space="0" w:color="D9D9D9" w:themeColor="background1" w:themeShade="D9"/>
              <w:left w:val="nil"/>
              <w:bottom w:val="single" w:sz="4" w:space="0" w:color="D9D9D9" w:themeColor="background1" w:themeShade="D9"/>
              <w:right w:val="nil"/>
            </w:tcBorders>
          </w:tcPr>
          <w:p w14:paraId="7904EF2A" w14:textId="77777777" w:rsidR="009574EC" w:rsidRPr="00C66897" w:rsidRDefault="009574EC"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4D5825E1" w14:textId="77777777" w:rsidR="009574EC" w:rsidRPr="00C66897" w:rsidRDefault="009574EC"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49B1F9E3" w14:textId="77777777" w:rsidR="009574EC" w:rsidRPr="00C66897" w:rsidRDefault="009574EC" w:rsidP="00A56500">
            <w:pPr>
              <w:pStyle w:val="TableText"/>
            </w:pPr>
            <w:r w:rsidRPr="00C66897">
              <w:t>No</w:t>
            </w:r>
          </w:p>
        </w:tc>
      </w:tr>
      <w:tr w:rsidR="00501E80" w:rsidRPr="00C66897" w14:paraId="01CA76C9"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7703DBC2" w14:textId="77777777" w:rsidR="00501E80" w:rsidRPr="00C66897" w:rsidRDefault="003D75C5" w:rsidP="00A56500">
            <w:pPr>
              <w:pStyle w:val="TableText"/>
              <w:rPr>
                <w:iCs/>
              </w:rPr>
            </w:pPr>
            <w:r w:rsidRPr="00C66897">
              <w:rPr>
                <w:i/>
                <w:iCs/>
              </w:rPr>
              <w:t xml:space="preserve">Limothrips denticornis </w:t>
            </w:r>
            <w:r w:rsidRPr="00C66897">
              <w:rPr>
                <w:iCs/>
              </w:rPr>
              <w:t>(Haliday)</w:t>
            </w:r>
          </w:p>
        </w:tc>
        <w:tc>
          <w:tcPr>
            <w:tcW w:w="1302" w:type="pct"/>
            <w:tcBorders>
              <w:top w:val="single" w:sz="4" w:space="0" w:color="D9D9D9" w:themeColor="background1" w:themeShade="D9"/>
              <w:left w:val="nil"/>
              <w:bottom w:val="single" w:sz="4" w:space="0" w:color="D9D9D9" w:themeColor="background1" w:themeShade="D9"/>
              <w:right w:val="nil"/>
            </w:tcBorders>
          </w:tcPr>
          <w:p w14:paraId="6A1290F8" w14:textId="77777777" w:rsidR="00501E80" w:rsidRPr="00C66897" w:rsidRDefault="003D75C5" w:rsidP="00A56500">
            <w:pPr>
              <w:pStyle w:val="TableText"/>
            </w:pPr>
            <w:r w:rsidRPr="00C66897">
              <w:rPr>
                <w:iCs/>
              </w:rPr>
              <w:t>Barley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65505EB8" w14:textId="77777777" w:rsidR="00501E80" w:rsidRPr="00C66897" w:rsidRDefault="003D75C5" w:rsidP="00A56500">
            <w:pPr>
              <w:pStyle w:val="TableText"/>
            </w:pPr>
            <w:r w:rsidRPr="00C66897">
              <w:t>Yes (WA)</w:t>
            </w:r>
          </w:p>
        </w:tc>
        <w:tc>
          <w:tcPr>
            <w:tcW w:w="960" w:type="pct"/>
            <w:tcBorders>
              <w:top w:val="single" w:sz="4" w:space="0" w:color="D9D9D9" w:themeColor="background1" w:themeShade="D9"/>
              <w:left w:val="nil"/>
              <w:bottom w:val="single" w:sz="4" w:space="0" w:color="D9D9D9" w:themeColor="background1" w:themeShade="D9"/>
              <w:right w:val="nil"/>
            </w:tcBorders>
          </w:tcPr>
          <w:p w14:paraId="574EB6DF" w14:textId="77777777" w:rsidR="00501E80" w:rsidRPr="00C66897" w:rsidRDefault="003D75C5" w:rsidP="00A56500">
            <w:pPr>
              <w:pStyle w:val="TableText"/>
            </w:pPr>
            <w:r w:rsidRPr="00C66897">
              <w:t>No</w:t>
            </w:r>
          </w:p>
        </w:tc>
      </w:tr>
      <w:tr w:rsidR="004E3BB3" w:rsidRPr="00C66897" w14:paraId="29301260"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4F3BB477" w14:textId="77777777" w:rsidR="004E3BB3" w:rsidRPr="00C66897" w:rsidRDefault="004E3BB3" w:rsidP="00A56500">
            <w:pPr>
              <w:pStyle w:val="TableText"/>
              <w:rPr>
                <w:i/>
                <w:iCs/>
              </w:rPr>
            </w:pPr>
            <w:r w:rsidRPr="00C66897">
              <w:rPr>
                <w:i/>
                <w:iCs/>
              </w:rPr>
              <w:t xml:space="preserve">Megalurothrips distalis </w:t>
            </w:r>
            <w:r w:rsidRPr="00C66897">
              <w:rPr>
                <w:iCs/>
              </w:rPr>
              <w:t>(Karny)</w:t>
            </w:r>
          </w:p>
        </w:tc>
        <w:tc>
          <w:tcPr>
            <w:tcW w:w="1302" w:type="pct"/>
            <w:tcBorders>
              <w:top w:val="single" w:sz="4" w:space="0" w:color="D9D9D9" w:themeColor="background1" w:themeShade="D9"/>
              <w:left w:val="nil"/>
              <w:bottom w:val="single" w:sz="4" w:space="0" w:color="D9D9D9" w:themeColor="background1" w:themeShade="D9"/>
              <w:right w:val="nil"/>
            </w:tcBorders>
          </w:tcPr>
          <w:p w14:paraId="408722F5" w14:textId="77777777" w:rsidR="004E3BB3" w:rsidRPr="00C66897" w:rsidRDefault="004E3BB3"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1B54E6CD" w14:textId="77777777" w:rsidR="004E3BB3" w:rsidRPr="00C66897" w:rsidRDefault="00CE351E"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2326F920" w14:textId="77777777" w:rsidR="004E3BB3" w:rsidRPr="00C66897" w:rsidRDefault="004E3BB3" w:rsidP="00A56500">
            <w:pPr>
              <w:pStyle w:val="TableText"/>
            </w:pPr>
            <w:r w:rsidRPr="00C66897">
              <w:t>No</w:t>
            </w:r>
          </w:p>
        </w:tc>
      </w:tr>
      <w:tr w:rsidR="004E3BB3" w:rsidRPr="00C66897" w14:paraId="7B119F46"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343DA6DF" w14:textId="77777777" w:rsidR="004E3BB3" w:rsidRPr="00C66897" w:rsidRDefault="004E3BB3" w:rsidP="00A56500">
            <w:pPr>
              <w:pStyle w:val="TableText"/>
              <w:rPr>
                <w:iCs/>
              </w:rPr>
            </w:pPr>
            <w:r w:rsidRPr="00C66897">
              <w:rPr>
                <w:i/>
                <w:iCs/>
              </w:rPr>
              <w:t xml:space="preserve">Megalurothrips sjostedti </w:t>
            </w:r>
            <w:r w:rsidRPr="00C66897">
              <w:rPr>
                <w:iCs/>
              </w:rPr>
              <w:t>(Trybom)</w:t>
            </w:r>
          </w:p>
        </w:tc>
        <w:tc>
          <w:tcPr>
            <w:tcW w:w="1302" w:type="pct"/>
            <w:tcBorders>
              <w:top w:val="single" w:sz="4" w:space="0" w:color="D9D9D9" w:themeColor="background1" w:themeShade="D9"/>
              <w:left w:val="nil"/>
              <w:bottom w:val="single" w:sz="4" w:space="0" w:color="D9D9D9" w:themeColor="background1" w:themeShade="D9"/>
              <w:right w:val="nil"/>
            </w:tcBorders>
          </w:tcPr>
          <w:p w14:paraId="3C37831E" w14:textId="77777777" w:rsidR="004E3BB3" w:rsidRPr="00C66897" w:rsidRDefault="004E3BB3" w:rsidP="00A56500">
            <w:pPr>
              <w:pStyle w:val="TableText"/>
            </w:pPr>
            <w:r w:rsidRPr="00C66897">
              <w:t>Bean flower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38ADE207" w14:textId="77777777" w:rsidR="004E3BB3" w:rsidRPr="00C66897" w:rsidRDefault="004E3BB3"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01C4EF01" w14:textId="77777777" w:rsidR="004E3BB3" w:rsidRPr="00C66897" w:rsidRDefault="004E3BB3" w:rsidP="00A56500">
            <w:pPr>
              <w:pStyle w:val="TableText"/>
            </w:pPr>
            <w:r w:rsidRPr="00C66897">
              <w:t>No</w:t>
            </w:r>
          </w:p>
        </w:tc>
      </w:tr>
      <w:tr w:rsidR="004E3BB3" w:rsidRPr="00C66897" w14:paraId="0B462620"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E183D2F" w14:textId="77777777" w:rsidR="004E3BB3" w:rsidRPr="00C66897" w:rsidRDefault="004E3BB3" w:rsidP="00A56500">
            <w:pPr>
              <w:pStyle w:val="TableText"/>
              <w:rPr>
                <w:i/>
                <w:iCs/>
              </w:rPr>
            </w:pPr>
            <w:r w:rsidRPr="00C66897">
              <w:rPr>
                <w:i/>
                <w:iCs/>
              </w:rPr>
              <w:t xml:space="preserve">Neohydatothrips gracilicornis </w:t>
            </w:r>
            <w:r w:rsidRPr="00C66897">
              <w:rPr>
                <w:iCs/>
              </w:rPr>
              <w:t>(Williams)</w:t>
            </w:r>
          </w:p>
        </w:tc>
        <w:tc>
          <w:tcPr>
            <w:tcW w:w="1302" w:type="pct"/>
            <w:tcBorders>
              <w:top w:val="single" w:sz="4" w:space="0" w:color="D9D9D9" w:themeColor="background1" w:themeShade="D9"/>
              <w:left w:val="nil"/>
              <w:bottom w:val="single" w:sz="4" w:space="0" w:color="D9D9D9" w:themeColor="background1" w:themeShade="D9"/>
              <w:right w:val="nil"/>
            </w:tcBorders>
          </w:tcPr>
          <w:p w14:paraId="32F0357A" w14:textId="77777777" w:rsidR="004E3BB3" w:rsidRPr="00C66897" w:rsidRDefault="004E3BB3"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44405778" w14:textId="77777777" w:rsidR="004E3BB3" w:rsidRPr="00C66897" w:rsidRDefault="004E3BB3"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736881BD" w14:textId="77777777" w:rsidR="004E3BB3" w:rsidRPr="00C66897" w:rsidRDefault="004E3BB3" w:rsidP="00A56500">
            <w:pPr>
              <w:pStyle w:val="TableText"/>
            </w:pPr>
            <w:r w:rsidRPr="00C66897">
              <w:t>No</w:t>
            </w:r>
          </w:p>
        </w:tc>
      </w:tr>
      <w:tr w:rsidR="004E3BB3" w:rsidRPr="00C66897" w14:paraId="40656E49"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1D3153D9" w14:textId="77777777" w:rsidR="004E3BB3" w:rsidRPr="00C66897" w:rsidRDefault="004E3BB3" w:rsidP="00A56500">
            <w:pPr>
              <w:pStyle w:val="TableText"/>
              <w:rPr>
                <w:i/>
                <w:iCs/>
              </w:rPr>
            </w:pPr>
            <w:bookmarkStart w:id="38" w:name="OLE_LINK11"/>
            <w:bookmarkStart w:id="39" w:name="OLE_LINK12"/>
            <w:r w:rsidRPr="00C66897">
              <w:rPr>
                <w:i/>
                <w:iCs/>
              </w:rPr>
              <w:t xml:space="preserve">Neohydatothrips variabilis </w:t>
            </w:r>
            <w:bookmarkEnd w:id="38"/>
            <w:bookmarkEnd w:id="39"/>
            <w:r w:rsidRPr="00C66897">
              <w:rPr>
                <w:iCs/>
              </w:rPr>
              <w:t>(Beach)</w:t>
            </w:r>
          </w:p>
        </w:tc>
        <w:tc>
          <w:tcPr>
            <w:tcW w:w="1302" w:type="pct"/>
            <w:tcBorders>
              <w:top w:val="single" w:sz="4" w:space="0" w:color="D9D9D9" w:themeColor="background1" w:themeShade="D9"/>
              <w:left w:val="nil"/>
              <w:bottom w:val="single" w:sz="4" w:space="0" w:color="D9D9D9" w:themeColor="background1" w:themeShade="D9"/>
              <w:right w:val="nil"/>
            </w:tcBorders>
          </w:tcPr>
          <w:p w14:paraId="086A647B" w14:textId="77777777" w:rsidR="004E3BB3" w:rsidRPr="00C66897" w:rsidRDefault="004E3BB3" w:rsidP="00A56500">
            <w:pPr>
              <w:pStyle w:val="TableText"/>
            </w:pPr>
            <w:r w:rsidRPr="00C66897">
              <w:t>Soybean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749D8272" w14:textId="77777777" w:rsidR="004E3BB3" w:rsidRPr="00C66897" w:rsidRDefault="004E3BB3"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59A23F5B" w14:textId="0A59AE47" w:rsidR="004E3BB3" w:rsidRPr="00C66897" w:rsidRDefault="003A392D" w:rsidP="00A56500">
            <w:pPr>
              <w:pStyle w:val="TableText"/>
            </w:pPr>
            <w:r w:rsidRPr="00C66897">
              <w:t>No</w:t>
            </w:r>
          </w:p>
        </w:tc>
      </w:tr>
      <w:tr w:rsidR="00F80374" w:rsidRPr="00C66897" w14:paraId="4EA8D2F8"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0E44B366" w14:textId="77777777" w:rsidR="00F80374" w:rsidRPr="00C66897" w:rsidRDefault="00F80374" w:rsidP="00A56500">
            <w:pPr>
              <w:pStyle w:val="TableText"/>
              <w:rPr>
                <w:iCs/>
              </w:rPr>
            </w:pPr>
            <w:r w:rsidRPr="00C66897">
              <w:rPr>
                <w:i/>
                <w:iCs/>
              </w:rPr>
              <w:t>Retithrips syriacus</w:t>
            </w:r>
            <w:r w:rsidRPr="00C66897">
              <w:rPr>
                <w:iCs/>
              </w:rPr>
              <w:t xml:space="preserve"> (Mayet)</w:t>
            </w:r>
          </w:p>
        </w:tc>
        <w:tc>
          <w:tcPr>
            <w:tcW w:w="1302" w:type="pct"/>
            <w:tcBorders>
              <w:top w:val="single" w:sz="4" w:space="0" w:color="D9D9D9" w:themeColor="background1" w:themeShade="D9"/>
              <w:left w:val="nil"/>
              <w:bottom w:val="single" w:sz="4" w:space="0" w:color="D9D9D9" w:themeColor="background1" w:themeShade="D9"/>
              <w:right w:val="nil"/>
            </w:tcBorders>
          </w:tcPr>
          <w:p w14:paraId="7CA31177" w14:textId="77777777" w:rsidR="00F80374" w:rsidRPr="00C66897" w:rsidRDefault="00F80374" w:rsidP="00A56500">
            <w:pPr>
              <w:pStyle w:val="TableText"/>
            </w:pPr>
            <w:r w:rsidRPr="00C66897">
              <w:t>Black vine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16E1F207" w14:textId="77777777" w:rsidR="00F80374" w:rsidRPr="00C66897" w:rsidRDefault="00F80374"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750EAA51" w14:textId="77777777" w:rsidR="00F80374" w:rsidRPr="00C66897" w:rsidRDefault="00F80374" w:rsidP="00A56500">
            <w:pPr>
              <w:pStyle w:val="TableText"/>
            </w:pPr>
            <w:r w:rsidRPr="00C66897">
              <w:t>No</w:t>
            </w:r>
          </w:p>
        </w:tc>
      </w:tr>
      <w:tr w:rsidR="00F80374" w:rsidRPr="00C66897" w14:paraId="4E9641F6"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3DB26383" w14:textId="77777777" w:rsidR="00F80374" w:rsidRPr="00C66897" w:rsidRDefault="00F80374" w:rsidP="00A56500">
            <w:pPr>
              <w:pStyle w:val="TableText"/>
              <w:rPr>
                <w:iCs/>
              </w:rPr>
            </w:pPr>
            <w:r w:rsidRPr="00C66897">
              <w:rPr>
                <w:i/>
                <w:iCs/>
              </w:rPr>
              <w:t xml:space="preserve">Rhipiphorothrips cruentatus </w:t>
            </w:r>
            <w:r w:rsidRPr="00C66897">
              <w:rPr>
                <w:iCs/>
              </w:rPr>
              <w:t>Hood</w:t>
            </w:r>
          </w:p>
        </w:tc>
        <w:tc>
          <w:tcPr>
            <w:tcW w:w="1302" w:type="pct"/>
            <w:tcBorders>
              <w:top w:val="single" w:sz="4" w:space="0" w:color="D9D9D9" w:themeColor="background1" w:themeShade="D9"/>
              <w:left w:val="nil"/>
              <w:bottom w:val="single" w:sz="4" w:space="0" w:color="D9D9D9" w:themeColor="background1" w:themeShade="D9"/>
              <w:right w:val="nil"/>
            </w:tcBorders>
          </w:tcPr>
          <w:p w14:paraId="7FA0763F" w14:textId="77777777" w:rsidR="00F80374" w:rsidRPr="00C66897" w:rsidRDefault="00F80374" w:rsidP="00A56500">
            <w:pPr>
              <w:pStyle w:val="TableText"/>
            </w:pPr>
            <w:r w:rsidRPr="00C66897">
              <w:t>Grapevine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49E55109" w14:textId="77777777" w:rsidR="00F80374" w:rsidRPr="00C66897" w:rsidRDefault="00F80374"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7D62B3BD" w14:textId="77777777" w:rsidR="00F80374" w:rsidRPr="00C66897" w:rsidRDefault="00F80374" w:rsidP="00A56500">
            <w:pPr>
              <w:pStyle w:val="TableText"/>
            </w:pPr>
            <w:r w:rsidRPr="00C66897">
              <w:t>No</w:t>
            </w:r>
          </w:p>
        </w:tc>
      </w:tr>
      <w:tr w:rsidR="00F80374" w:rsidRPr="00C66897" w14:paraId="5EE3C719"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756D4E36" w14:textId="70617D32" w:rsidR="00F80374" w:rsidRPr="00C66897" w:rsidRDefault="00F80374" w:rsidP="00972306">
            <w:pPr>
              <w:pStyle w:val="TableText"/>
              <w:rPr>
                <w:rFonts w:cs="Arial"/>
              </w:rPr>
            </w:pPr>
            <w:r w:rsidRPr="00C66897">
              <w:rPr>
                <w:rFonts w:cs="Arial"/>
                <w:i/>
                <w:iCs/>
              </w:rPr>
              <w:t>Rubiothrips vitis</w:t>
            </w:r>
            <w:r w:rsidRPr="00C66897">
              <w:rPr>
                <w:rFonts w:cs="Arial"/>
              </w:rPr>
              <w:t xml:space="preserve"> </w:t>
            </w:r>
            <w:r w:rsidR="00972306">
              <w:rPr>
                <w:rFonts w:cs="Arial"/>
              </w:rPr>
              <w:t>(</w:t>
            </w:r>
            <w:r w:rsidR="00972306" w:rsidRPr="00972306">
              <w:rPr>
                <w:rFonts w:cs="Arial"/>
              </w:rPr>
              <w:t>Priesner</w:t>
            </w:r>
            <w:r w:rsidR="00972306">
              <w:rPr>
                <w:rFonts w:cs="Arial"/>
              </w:rPr>
              <w:t>)</w:t>
            </w:r>
          </w:p>
        </w:tc>
        <w:tc>
          <w:tcPr>
            <w:tcW w:w="1302" w:type="pct"/>
            <w:tcBorders>
              <w:top w:val="single" w:sz="4" w:space="0" w:color="D9D9D9" w:themeColor="background1" w:themeShade="D9"/>
              <w:left w:val="nil"/>
              <w:bottom w:val="single" w:sz="4" w:space="0" w:color="D9D9D9" w:themeColor="background1" w:themeShade="D9"/>
              <w:right w:val="nil"/>
            </w:tcBorders>
          </w:tcPr>
          <w:p w14:paraId="7D5E5145" w14:textId="77777777" w:rsidR="00F80374" w:rsidRPr="00C66897" w:rsidRDefault="00F80374" w:rsidP="00A56500">
            <w:pPr>
              <w:pStyle w:val="TableText"/>
            </w:pPr>
            <w:r w:rsidRPr="00C66897">
              <w:rPr>
                <w:iCs/>
              </w:rPr>
              <w:t>European grape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2660B463" w14:textId="77777777" w:rsidR="00F80374" w:rsidRPr="00C66897" w:rsidRDefault="00F80374"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66F4F83A" w14:textId="77777777" w:rsidR="00F80374" w:rsidRPr="00C66897" w:rsidRDefault="00F80374" w:rsidP="00A56500">
            <w:pPr>
              <w:pStyle w:val="TableText"/>
            </w:pPr>
            <w:r w:rsidRPr="00C66897">
              <w:t>No</w:t>
            </w:r>
          </w:p>
        </w:tc>
      </w:tr>
      <w:tr w:rsidR="00DF37B3" w:rsidRPr="00C66897" w14:paraId="5E0B1EAC"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359F7DA" w14:textId="77777777" w:rsidR="00DF37B3" w:rsidRPr="00C66897" w:rsidRDefault="00DF37B3" w:rsidP="00A56500">
            <w:pPr>
              <w:pStyle w:val="TableText"/>
              <w:rPr>
                <w:i/>
                <w:iCs/>
              </w:rPr>
            </w:pPr>
            <w:r w:rsidRPr="00C66897">
              <w:rPr>
                <w:i/>
                <w:iCs/>
              </w:rPr>
              <w:t xml:space="preserve">Scirtothrips albomaculatus </w:t>
            </w:r>
            <w:r w:rsidRPr="00C66897">
              <w:rPr>
                <w:iCs/>
              </w:rPr>
              <w:t>Bianchi</w:t>
            </w:r>
          </w:p>
        </w:tc>
        <w:tc>
          <w:tcPr>
            <w:tcW w:w="1302" w:type="pct"/>
            <w:tcBorders>
              <w:top w:val="single" w:sz="4" w:space="0" w:color="D9D9D9" w:themeColor="background1" w:themeShade="D9"/>
              <w:left w:val="nil"/>
              <w:bottom w:val="single" w:sz="4" w:space="0" w:color="D9D9D9" w:themeColor="background1" w:themeShade="D9"/>
              <w:right w:val="nil"/>
            </w:tcBorders>
          </w:tcPr>
          <w:p w14:paraId="0D864402" w14:textId="77777777" w:rsidR="00DF37B3" w:rsidRPr="00C66897" w:rsidRDefault="00DF37B3"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72EBC416" w14:textId="77777777" w:rsidR="00DF37B3" w:rsidRPr="00C66897" w:rsidRDefault="00DF37B3" w:rsidP="00A56500">
            <w:pPr>
              <w:pStyle w:val="TableText"/>
            </w:pPr>
            <w:r w:rsidRPr="00C66897">
              <w:t>Yes (WA)</w:t>
            </w:r>
          </w:p>
        </w:tc>
        <w:tc>
          <w:tcPr>
            <w:tcW w:w="960" w:type="pct"/>
            <w:tcBorders>
              <w:top w:val="single" w:sz="4" w:space="0" w:color="D9D9D9" w:themeColor="background1" w:themeShade="D9"/>
              <w:left w:val="nil"/>
              <w:bottom w:val="single" w:sz="4" w:space="0" w:color="D9D9D9" w:themeColor="background1" w:themeShade="D9"/>
              <w:right w:val="nil"/>
            </w:tcBorders>
          </w:tcPr>
          <w:p w14:paraId="59CE6525" w14:textId="77777777" w:rsidR="00DF37B3" w:rsidRPr="00C66897" w:rsidRDefault="00DF37B3" w:rsidP="00A56500">
            <w:pPr>
              <w:pStyle w:val="TableText"/>
            </w:pPr>
            <w:r w:rsidRPr="00C66897">
              <w:t>No</w:t>
            </w:r>
          </w:p>
        </w:tc>
      </w:tr>
      <w:tr w:rsidR="00DF37B3" w:rsidRPr="00C66897" w14:paraId="19F02513"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BA48B57" w14:textId="77777777" w:rsidR="00DF37B3" w:rsidRPr="00C66897" w:rsidRDefault="00DF37B3" w:rsidP="00A56500">
            <w:pPr>
              <w:pStyle w:val="TableText"/>
              <w:rPr>
                <w:iCs/>
              </w:rPr>
            </w:pPr>
            <w:r w:rsidRPr="00C66897">
              <w:rPr>
                <w:i/>
                <w:iCs/>
              </w:rPr>
              <w:t xml:space="preserve">Scirtothrips aurantii </w:t>
            </w:r>
            <w:r w:rsidRPr="00C66897">
              <w:rPr>
                <w:iCs/>
              </w:rPr>
              <w:t>Faure</w:t>
            </w:r>
          </w:p>
        </w:tc>
        <w:tc>
          <w:tcPr>
            <w:tcW w:w="1302" w:type="pct"/>
            <w:tcBorders>
              <w:top w:val="single" w:sz="4" w:space="0" w:color="D9D9D9" w:themeColor="background1" w:themeShade="D9"/>
              <w:left w:val="nil"/>
              <w:bottom w:val="single" w:sz="4" w:space="0" w:color="D9D9D9" w:themeColor="background1" w:themeShade="D9"/>
              <w:right w:val="nil"/>
            </w:tcBorders>
          </w:tcPr>
          <w:p w14:paraId="22828729" w14:textId="77777777" w:rsidR="00DF37B3" w:rsidRPr="00C66897" w:rsidRDefault="00DF37B3" w:rsidP="00A56500">
            <w:pPr>
              <w:pStyle w:val="TableText"/>
            </w:pPr>
            <w:r w:rsidRPr="00C66897">
              <w:t>South African citrus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048801CC" w14:textId="77777777" w:rsidR="00DF37B3" w:rsidRPr="00C66897" w:rsidRDefault="00AA4136" w:rsidP="00A56500">
            <w:pPr>
              <w:pStyle w:val="TableText"/>
            </w:pPr>
            <w:r w:rsidRPr="00C66897">
              <w:t>Yes (WA</w:t>
            </w:r>
            <w:r w:rsidR="00DF37B3" w:rsidRPr="00C66897">
              <w:t>)</w:t>
            </w:r>
          </w:p>
        </w:tc>
        <w:tc>
          <w:tcPr>
            <w:tcW w:w="960" w:type="pct"/>
            <w:tcBorders>
              <w:top w:val="single" w:sz="4" w:space="0" w:color="D9D9D9" w:themeColor="background1" w:themeShade="D9"/>
              <w:left w:val="nil"/>
              <w:bottom w:val="single" w:sz="4" w:space="0" w:color="D9D9D9" w:themeColor="background1" w:themeShade="D9"/>
              <w:right w:val="nil"/>
            </w:tcBorders>
          </w:tcPr>
          <w:p w14:paraId="70B990AD" w14:textId="77777777" w:rsidR="00DF37B3" w:rsidRPr="00C66897" w:rsidRDefault="00DF37B3" w:rsidP="00A56500">
            <w:pPr>
              <w:pStyle w:val="TableText"/>
            </w:pPr>
            <w:r w:rsidRPr="00C66897">
              <w:t>No</w:t>
            </w:r>
          </w:p>
        </w:tc>
      </w:tr>
      <w:tr w:rsidR="00DF37B3" w:rsidRPr="00C66897" w14:paraId="203D3B5A"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2CCB16DB" w14:textId="77777777" w:rsidR="00DF37B3" w:rsidRPr="00C66897" w:rsidRDefault="00DF37B3" w:rsidP="00A56500">
            <w:pPr>
              <w:pStyle w:val="TableText"/>
              <w:rPr>
                <w:iCs/>
              </w:rPr>
            </w:pPr>
            <w:r w:rsidRPr="00C66897">
              <w:rPr>
                <w:i/>
                <w:iCs/>
              </w:rPr>
              <w:t xml:space="preserve">Scirtothrips citri </w:t>
            </w:r>
            <w:r w:rsidRPr="00C66897">
              <w:rPr>
                <w:iCs/>
              </w:rPr>
              <w:t>(Moulton)</w:t>
            </w:r>
          </w:p>
        </w:tc>
        <w:tc>
          <w:tcPr>
            <w:tcW w:w="1302" w:type="pct"/>
            <w:tcBorders>
              <w:top w:val="single" w:sz="4" w:space="0" w:color="D9D9D9" w:themeColor="background1" w:themeShade="D9"/>
              <w:left w:val="nil"/>
              <w:bottom w:val="single" w:sz="4" w:space="0" w:color="D9D9D9" w:themeColor="background1" w:themeShade="D9"/>
              <w:right w:val="nil"/>
            </w:tcBorders>
          </w:tcPr>
          <w:p w14:paraId="063897F1" w14:textId="77777777" w:rsidR="00DF37B3" w:rsidRPr="00C66897" w:rsidRDefault="00DF37B3" w:rsidP="00A56500">
            <w:pPr>
              <w:pStyle w:val="TableText"/>
            </w:pPr>
            <w:r w:rsidRPr="00C66897">
              <w:t>California citrus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4429BDDC" w14:textId="77777777" w:rsidR="00DF37B3" w:rsidRPr="00C66897" w:rsidRDefault="00DF37B3"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10657B70" w14:textId="77777777" w:rsidR="00DF37B3" w:rsidRPr="00C66897" w:rsidRDefault="00DF37B3" w:rsidP="00A56500">
            <w:pPr>
              <w:pStyle w:val="TableText"/>
            </w:pPr>
            <w:r w:rsidRPr="00C66897">
              <w:t>No</w:t>
            </w:r>
          </w:p>
        </w:tc>
      </w:tr>
      <w:tr w:rsidR="00DF37B3" w:rsidRPr="00C66897" w14:paraId="388436AE"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81A9FFE" w14:textId="77777777" w:rsidR="00DF37B3" w:rsidRPr="00C66897" w:rsidRDefault="00DF37B3" w:rsidP="00A56500">
            <w:pPr>
              <w:pStyle w:val="TableText"/>
              <w:rPr>
                <w:iCs/>
              </w:rPr>
            </w:pPr>
            <w:r w:rsidRPr="00C66897">
              <w:rPr>
                <w:i/>
                <w:iCs/>
              </w:rPr>
              <w:t xml:space="preserve">Scirtothrips dorsalis </w:t>
            </w:r>
            <w:r w:rsidRPr="00C66897">
              <w:rPr>
                <w:iCs/>
              </w:rPr>
              <w:t>Hood</w:t>
            </w:r>
          </w:p>
        </w:tc>
        <w:tc>
          <w:tcPr>
            <w:tcW w:w="1302" w:type="pct"/>
            <w:tcBorders>
              <w:top w:val="single" w:sz="4" w:space="0" w:color="D9D9D9" w:themeColor="background1" w:themeShade="D9"/>
              <w:left w:val="nil"/>
              <w:bottom w:val="single" w:sz="4" w:space="0" w:color="D9D9D9" w:themeColor="background1" w:themeShade="D9"/>
              <w:right w:val="nil"/>
            </w:tcBorders>
          </w:tcPr>
          <w:p w14:paraId="6078CB3B" w14:textId="77777777" w:rsidR="00DF37B3" w:rsidRPr="00C66897" w:rsidRDefault="00DF37B3" w:rsidP="00A56500">
            <w:pPr>
              <w:pStyle w:val="TableText"/>
            </w:pPr>
            <w:r w:rsidRPr="00C66897">
              <w:t>Chilli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15198F39" w14:textId="77777777" w:rsidR="00DF37B3" w:rsidRPr="00C66897" w:rsidRDefault="00DF37B3" w:rsidP="00A56500">
            <w:pPr>
              <w:pStyle w:val="TableText"/>
            </w:pPr>
            <w:r w:rsidRPr="00C66897">
              <w:t>No</w:t>
            </w:r>
          </w:p>
        </w:tc>
        <w:tc>
          <w:tcPr>
            <w:tcW w:w="960" w:type="pct"/>
            <w:tcBorders>
              <w:top w:val="single" w:sz="4" w:space="0" w:color="D9D9D9" w:themeColor="background1" w:themeShade="D9"/>
              <w:left w:val="nil"/>
              <w:bottom w:val="single" w:sz="4" w:space="0" w:color="D9D9D9" w:themeColor="background1" w:themeShade="D9"/>
              <w:right w:val="nil"/>
            </w:tcBorders>
          </w:tcPr>
          <w:p w14:paraId="109829B1" w14:textId="77777777" w:rsidR="00DF37B3" w:rsidRPr="00C66897" w:rsidRDefault="00DF37B3" w:rsidP="00A56500">
            <w:pPr>
              <w:pStyle w:val="TableText"/>
            </w:pPr>
            <w:r w:rsidRPr="00C66897">
              <w:t>Yes</w:t>
            </w:r>
          </w:p>
        </w:tc>
      </w:tr>
      <w:tr w:rsidR="00DF37B3" w:rsidRPr="00C66897" w14:paraId="5FF5F68A"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433280B6" w14:textId="77777777" w:rsidR="00DF37B3" w:rsidRPr="00C66897" w:rsidRDefault="00DF37B3" w:rsidP="00A56500">
            <w:pPr>
              <w:pStyle w:val="TableText"/>
              <w:rPr>
                <w:iCs/>
              </w:rPr>
            </w:pPr>
            <w:r w:rsidRPr="00C66897">
              <w:rPr>
                <w:i/>
                <w:iCs/>
              </w:rPr>
              <w:t xml:space="preserve">Scirtothrips mangiferae </w:t>
            </w:r>
            <w:r w:rsidRPr="00C66897">
              <w:rPr>
                <w:iCs/>
              </w:rPr>
              <w:t>Priesner</w:t>
            </w:r>
          </w:p>
        </w:tc>
        <w:tc>
          <w:tcPr>
            <w:tcW w:w="1302" w:type="pct"/>
            <w:tcBorders>
              <w:top w:val="single" w:sz="4" w:space="0" w:color="D9D9D9" w:themeColor="background1" w:themeShade="D9"/>
              <w:left w:val="nil"/>
              <w:bottom w:val="single" w:sz="4" w:space="0" w:color="D9D9D9" w:themeColor="background1" w:themeShade="D9"/>
              <w:right w:val="nil"/>
            </w:tcBorders>
          </w:tcPr>
          <w:p w14:paraId="0380953F" w14:textId="77777777" w:rsidR="00DF37B3" w:rsidRPr="00C66897" w:rsidRDefault="00DF37B3"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76EA3E2B" w14:textId="77777777" w:rsidR="00DF37B3" w:rsidRPr="00C66897" w:rsidRDefault="00DF37B3"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135FDEE0" w14:textId="77777777" w:rsidR="00DF37B3" w:rsidRPr="00C66897" w:rsidRDefault="00DF37B3" w:rsidP="00A56500">
            <w:pPr>
              <w:pStyle w:val="TableText"/>
            </w:pPr>
            <w:r w:rsidRPr="00C66897">
              <w:t>No</w:t>
            </w:r>
          </w:p>
        </w:tc>
      </w:tr>
      <w:tr w:rsidR="00DF37B3" w:rsidRPr="00C66897" w14:paraId="5341A81F"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79FFEAB0" w14:textId="77777777" w:rsidR="00DF37B3" w:rsidRPr="00C66897" w:rsidRDefault="00DF37B3" w:rsidP="00A56500">
            <w:pPr>
              <w:pStyle w:val="TableText"/>
              <w:rPr>
                <w:iCs/>
              </w:rPr>
            </w:pPr>
            <w:r w:rsidRPr="00C66897">
              <w:rPr>
                <w:i/>
                <w:iCs/>
              </w:rPr>
              <w:t xml:space="preserve">Scirtothrips oligochaetus </w:t>
            </w:r>
            <w:r w:rsidRPr="00C66897">
              <w:rPr>
                <w:iCs/>
              </w:rPr>
              <w:t>Karny</w:t>
            </w:r>
          </w:p>
        </w:tc>
        <w:tc>
          <w:tcPr>
            <w:tcW w:w="1302" w:type="pct"/>
            <w:tcBorders>
              <w:top w:val="single" w:sz="4" w:space="0" w:color="D9D9D9" w:themeColor="background1" w:themeShade="D9"/>
              <w:left w:val="nil"/>
              <w:bottom w:val="single" w:sz="4" w:space="0" w:color="D9D9D9" w:themeColor="background1" w:themeShade="D9"/>
              <w:right w:val="nil"/>
            </w:tcBorders>
          </w:tcPr>
          <w:p w14:paraId="69DB6AFB" w14:textId="77777777" w:rsidR="00DF37B3" w:rsidRPr="00C66897" w:rsidRDefault="00DF37B3" w:rsidP="00A56500">
            <w:pPr>
              <w:pStyle w:val="TableText"/>
            </w:pPr>
            <w:r w:rsidRPr="00C66897">
              <w:t>Mangosteen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21A40191" w14:textId="77777777" w:rsidR="00DF37B3" w:rsidRPr="00C66897" w:rsidRDefault="00DF37B3"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2BDCDE1C" w14:textId="77777777" w:rsidR="00DF37B3" w:rsidRPr="00C66897" w:rsidRDefault="00DF37B3" w:rsidP="00A56500">
            <w:pPr>
              <w:pStyle w:val="TableText"/>
            </w:pPr>
            <w:r w:rsidRPr="00C66897">
              <w:t>No</w:t>
            </w:r>
          </w:p>
        </w:tc>
      </w:tr>
      <w:tr w:rsidR="00DF37B3" w:rsidRPr="00C66897" w14:paraId="1C377636"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18DB7FD6" w14:textId="77777777" w:rsidR="00DF37B3" w:rsidRPr="00C66897" w:rsidRDefault="00DF37B3" w:rsidP="00A56500">
            <w:pPr>
              <w:pStyle w:val="TableText"/>
              <w:rPr>
                <w:iCs/>
              </w:rPr>
            </w:pPr>
            <w:r w:rsidRPr="00C66897">
              <w:rPr>
                <w:i/>
                <w:iCs/>
              </w:rPr>
              <w:t xml:space="preserve">Scirtothrips perseae </w:t>
            </w:r>
            <w:r w:rsidRPr="00C66897">
              <w:rPr>
                <w:iCs/>
              </w:rPr>
              <w:t>Nakahara</w:t>
            </w:r>
          </w:p>
        </w:tc>
        <w:tc>
          <w:tcPr>
            <w:tcW w:w="1302" w:type="pct"/>
            <w:tcBorders>
              <w:top w:val="single" w:sz="4" w:space="0" w:color="D9D9D9" w:themeColor="background1" w:themeShade="D9"/>
              <w:left w:val="nil"/>
              <w:bottom w:val="single" w:sz="4" w:space="0" w:color="D9D9D9" w:themeColor="background1" w:themeShade="D9"/>
              <w:right w:val="nil"/>
            </w:tcBorders>
          </w:tcPr>
          <w:p w14:paraId="37C3EEAA" w14:textId="77777777" w:rsidR="00DF37B3" w:rsidRPr="00C66897" w:rsidRDefault="00DF37B3" w:rsidP="00A56500">
            <w:pPr>
              <w:pStyle w:val="TableText"/>
            </w:pPr>
            <w:r w:rsidRPr="00C66897">
              <w:t>Avocado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72A7B2E4" w14:textId="77777777" w:rsidR="00DF37B3" w:rsidRPr="00C66897" w:rsidRDefault="00DF37B3"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2686CB71" w14:textId="77777777" w:rsidR="00DF37B3" w:rsidRPr="00C66897" w:rsidRDefault="00DF37B3" w:rsidP="00A56500">
            <w:pPr>
              <w:pStyle w:val="TableText"/>
            </w:pPr>
            <w:r w:rsidRPr="00C66897">
              <w:t>No</w:t>
            </w:r>
          </w:p>
        </w:tc>
      </w:tr>
      <w:tr w:rsidR="00852000" w:rsidRPr="00C66897" w14:paraId="4742853D"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16BEA606" w14:textId="77777777" w:rsidR="00852000" w:rsidRPr="00C66897" w:rsidRDefault="00852000" w:rsidP="00A56500">
            <w:pPr>
              <w:pStyle w:val="TableText"/>
              <w:rPr>
                <w:i/>
                <w:iCs/>
              </w:rPr>
            </w:pPr>
            <w:r w:rsidRPr="00C66897">
              <w:rPr>
                <w:i/>
                <w:iCs/>
              </w:rPr>
              <w:t xml:space="preserve">Sigmothrips aotearoana </w:t>
            </w:r>
            <w:r w:rsidRPr="00C66897">
              <w:rPr>
                <w:iCs/>
              </w:rPr>
              <w:t>Ward</w:t>
            </w:r>
          </w:p>
        </w:tc>
        <w:tc>
          <w:tcPr>
            <w:tcW w:w="1302" w:type="pct"/>
            <w:tcBorders>
              <w:top w:val="single" w:sz="4" w:space="0" w:color="D9D9D9" w:themeColor="background1" w:themeShade="D9"/>
              <w:left w:val="nil"/>
              <w:bottom w:val="single" w:sz="4" w:space="0" w:color="D9D9D9" w:themeColor="background1" w:themeShade="D9"/>
              <w:right w:val="nil"/>
            </w:tcBorders>
          </w:tcPr>
          <w:p w14:paraId="2AF3F4B2" w14:textId="77777777" w:rsidR="00852000" w:rsidRPr="00C66897" w:rsidRDefault="00852000"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6BFF1333" w14:textId="77777777" w:rsidR="00852000" w:rsidRPr="00C66897" w:rsidRDefault="00852000"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339070C2" w14:textId="77777777" w:rsidR="00852000" w:rsidRPr="00C66897" w:rsidRDefault="00852000" w:rsidP="00A56500">
            <w:pPr>
              <w:pStyle w:val="TableText"/>
            </w:pPr>
            <w:r w:rsidRPr="00C66897">
              <w:t>No</w:t>
            </w:r>
          </w:p>
        </w:tc>
      </w:tr>
      <w:tr w:rsidR="00DF37B3" w:rsidRPr="00C66897" w14:paraId="75D7A8E2"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5DFE48EE" w14:textId="7298CA20" w:rsidR="00DF37B3" w:rsidRPr="00C66897" w:rsidRDefault="00004835" w:rsidP="00A56500">
            <w:pPr>
              <w:pStyle w:val="TableText"/>
              <w:rPr>
                <w:iCs/>
                <w:u w:val="single"/>
              </w:rPr>
            </w:pPr>
            <w:r w:rsidRPr="00C66897">
              <w:rPr>
                <w:i/>
                <w:iCs/>
              </w:rPr>
              <w:t>Stenchaetothrips fuscus</w:t>
            </w:r>
            <w:r w:rsidR="00DF37B3" w:rsidRPr="00C66897">
              <w:rPr>
                <w:i/>
                <w:iCs/>
              </w:rPr>
              <w:t xml:space="preserve"> </w:t>
            </w:r>
            <w:r w:rsidR="00DF37B3" w:rsidRPr="00C66897">
              <w:rPr>
                <w:iCs/>
              </w:rPr>
              <w:t>(Moulton)</w:t>
            </w:r>
          </w:p>
        </w:tc>
        <w:tc>
          <w:tcPr>
            <w:tcW w:w="1302" w:type="pct"/>
            <w:tcBorders>
              <w:top w:val="single" w:sz="4" w:space="0" w:color="D9D9D9" w:themeColor="background1" w:themeShade="D9"/>
              <w:left w:val="nil"/>
              <w:bottom w:val="single" w:sz="4" w:space="0" w:color="D9D9D9" w:themeColor="background1" w:themeShade="D9"/>
              <w:right w:val="nil"/>
            </w:tcBorders>
          </w:tcPr>
          <w:p w14:paraId="7F40AF25" w14:textId="77777777" w:rsidR="00DF37B3" w:rsidRPr="00C66897" w:rsidRDefault="00DF37B3"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6F8C12BA" w14:textId="77777777" w:rsidR="00DF37B3" w:rsidRPr="00C66897" w:rsidRDefault="00DF37B3"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6BB7662C" w14:textId="77777777" w:rsidR="00DF37B3" w:rsidRPr="00C66897" w:rsidRDefault="00DF37B3" w:rsidP="00A56500">
            <w:pPr>
              <w:pStyle w:val="TableText"/>
            </w:pPr>
            <w:r w:rsidRPr="00C66897">
              <w:t>No</w:t>
            </w:r>
          </w:p>
        </w:tc>
      </w:tr>
      <w:tr w:rsidR="00DF37B3" w:rsidRPr="00C66897" w14:paraId="1F411501"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D76CC87" w14:textId="09CD4FE7" w:rsidR="00DF37B3" w:rsidRPr="00C66897" w:rsidRDefault="00DF37B3" w:rsidP="00972306">
            <w:pPr>
              <w:pStyle w:val="TableText"/>
              <w:rPr>
                <w:iCs/>
              </w:rPr>
            </w:pPr>
            <w:r w:rsidRPr="00C66897">
              <w:rPr>
                <w:i/>
                <w:iCs/>
              </w:rPr>
              <w:t xml:space="preserve">Taeniothrips inconsequens </w:t>
            </w:r>
            <w:r w:rsidR="00972306" w:rsidRPr="00972306">
              <w:rPr>
                <w:iCs/>
              </w:rPr>
              <w:t>(Uzel</w:t>
            </w:r>
            <w:r w:rsidR="00972306">
              <w:rPr>
                <w:iCs/>
              </w:rPr>
              <w:t>)</w:t>
            </w:r>
          </w:p>
        </w:tc>
        <w:tc>
          <w:tcPr>
            <w:tcW w:w="1302" w:type="pct"/>
            <w:tcBorders>
              <w:top w:val="single" w:sz="4" w:space="0" w:color="D9D9D9" w:themeColor="background1" w:themeShade="D9"/>
              <w:left w:val="nil"/>
              <w:bottom w:val="single" w:sz="4" w:space="0" w:color="D9D9D9" w:themeColor="background1" w:themeShade="D9"/>
              <w:right w:val="nil"/>
            </w:tcBorders>
          </w:tcPr>
          <w:p w14:paraId="01913C93" w14:textId="77777777" w:rsidR="00DF37B3" w:rsidRPr="00C66897" w:rsidRDefault="00DF37B3" w:rsidP="00A56500">
            <w:pPr>
              <w:pStyle w:val="TableText"/>
            </w:pPr>
            <w:r w:rsidRPr="00C66897">
              <w:t>Pear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3BCD8BAD" w14:textId="77777777" w:rsidR="00DF37B3" w:rsidRPr="00C66897" w:rsidRDefault="00DF37B3"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57742F22" w14:textId="77777777" w:rsidR="00DF37B3" w:rsidRPr="00C66897" w:rsidRDefault="00DF37B3" w:rsidP="00A56500">
            <w:pPr>
              <w:pStyle w:val="TableText"/>
            </w:pPr>
            <w:r w:rsidRPr="00C66897">
              <w:t>No</w:t>
            </w:r>
          </w:p>
        </w:tc>
      </w:tr>
      <w:tr w:rsidR="00DF37B3" w:rsidRPr="00C66897" w14:paraId="30F4E4A1"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1ECF7F30" w14:textId="77777777" w:rsidR="00DF37B3" w:rsidRPr="00C66897" w:rsidRDefault="00DF37B3" w:rsidP="00A56500">
            <w:pPr>
              <w:pStyle w:val="TableText"/>
              <w:rPr>
                <w:iCs/>
              </w:rPr>
            </w:pPr>
            <w:r w:rsidRPr="00C66897">
              <w:rPr>
                <w:i/>
                <w:iCs/>
              </w:rPr>
              <w:t xml:space="preserve">Thrips alni </w:t>
            </w:r>
            <w:r w:rsidRPr="00C66897">
              <w:rPr>
                <w:iCs/>
              </w:rPr>
              <w:t>Uzel</w:t>
            </w:r>
          </w:p>
        </w:tc>
        <w:tc>
          <w:tcPr>
            <w:tcW w:w="1302" w:type="pct"/>
            <w:tcBorders>
              <w:top w:val="single" w:sz="4" w:space="0" w:color="D9D9D9" w:themeColor="background1" w:themeShade="D9"/>
              <w:left w:val="nil"/>
              <w:bottom w:val="single" w:sz="4" w:space="0" w:color="D9D9D9" w:themeColor="background1" w:themeShade="D9"/>
              <w:right w:val="nil"/>
            </w:tcBorders>
          </w:tcPr>
          <w:p w14:paraId="194F1447" w14:textId="77777777" w:rsidR="00DF37B3" w:rsidRPr="00C66897" w:rsidRDefault="00DF37B3"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09C9B858" w14:textId="77777777" w:rsidR="00DF37B3" w:rsidRPr="00C66897" w:rsidRDefault="00DF37B3"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1AB1C590" w14:textId="77777777" w:rsidR="00DF37B3" w:rsidRPr="00C66897" w:rsidRDefault="00DF37B3" w:rsidP="00A56500">
            <w:pPr>
              <w:pStyle w:val="TableText"/>
            </w:pPr>
            <w:r w:rsidRPr="00C66897">
              <w:t>No</w:t>
            </w:r>
          </w:p>
        </w:tc>
      </w:tr>
      <w:tr w:rsidR="00DF37B3" w:rsidRPr="00C66897" w14:paraId="51A64B3B"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3DF3BA9F" w14:textId="77777777" w:rsidR="00DF37B3" w:rsidRPr="00C66897" w:rsidRDefault="00DF37B3" w:rsidP="00A56500">
            <w:pPr>
              <w:pStyle w:val="TableText"/>
              <w:rPr>
                <w:iCs/>
              </w:rPr>
            </w:pPr>
            <w:r w:rsidRPr="00C66897">
              <w:rPr>
                <w:i/>
                <w:iCs/>
              </w:rPr>
              <w:t xml:space="preserve">Thrips angusticeps </w:t>
            </w:r>
            <w:r w:rsidRPr="00C66897">
              <w:rPr>
                <w:iCs/>
              </w:rPr>
              <w:t>Uzel</w:t>
            </w:r>
          </w:p>
        </w:tc>
        <w:tc>
          <w:tcPr>
            <w:tcW w:w="1302" w:type="pct"/>
            <w:tcBorders>
              <w:top w:val="single" w:sz="4" w:space="0" w:color="D9D9D9" w:themeColor="background1" w:themeShade="D9"/>
              <w:left w:val="nil"/>
              <w:bottom w:val="single" w:sz="4" w:space="0" w:color="D9D9D9" w:themeColor="background1" w:themeShade="D9"/>
              <w:right w:val="nil"/>
            </w:tcBorders>
          </w:tcPr>
          <w:p w14:paraId="4A4B4033" w14:textId="77777777" w:rsidR="00DF37B3" w:rsidRPr="00C66897" w:rsidRDefault="00DF37B3" w:rsidP="00A56500">
            <w:pPr>
              <w:pStyle w:val="TableText"/>
            </w:pPr>
            <w:r w:rsidRPr="00C66897">
              <w:t>Field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43EAC795" w14:textId="77777777" w:rsidR="00DF37B3" w:rsidRPr="00C66897" w:rsidRDefault="00DF37B3"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20F77DEA" w14:textId="77777777" w:rsidR="00DF37B3" w:rsidRPr="00C66897" w:rsidRDefault="00DF37B3" w:rsidP="00A56500">
            <w:pPr>
              <w:pStyle w:val="TableText"/>
            </w:pPr>
            <w:r w:rsidRPr="00C66897">
              <w:t>No</w:t>
            </w:r>
          </w:p>
        </w:tc>
      </w:tr>
      <w:tr w:rsidR="00D7723A" w:rsidRPr="00C66897" w14:paraId="07089650"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73A0EC60" w14:textId="77777777" w:rsidR="00D7723A" w:rsidRPr="00C66897" w:rsidRDefault="00D7723A" w:rsidP="00A56500">
            <w:pPr>
              <w:pStyle w:val="TableText"/>
              <w:rPr>
                <w:iCs/>
              </w:rPr>
            </w:pPr>
            <w:r w:rsidRPr="00C66897">
              <w:rPr>
                <w:i/>
                <w:iCs/>
              </w:rPr>
              <w:t xml:space="preserve">Thrips flavus </w:t>
            </w:r>
            <w:r w:rsidRPr="00C66897">
              <w:rPr>
                <w:iCs/>
              </w:rPr>
              <w:t>Schrank</w:t>
            </w:r>
          </w:p>
        </w:tc>
        <w:tc>
          <w:tcPr>
            <w:tcW w:w="1302" w:type="pct"/>
            <w:tcBorders>
              <w:top w:val="single" w:sz="4" w:space="0" w:color="D9D9D9" w:themeColor="background1" w:themeShade="D9"/>
              <w:left w:val="nil"/>
              <w:bottom w:val="single" w:sz="4" w:space="0" w:color="D9D9D9" w:themeColor="background1" w:themeShade="D9"/>
              <w:right w:val="nil"/>
            </w:tcBorders>
          </w:tcPr>
          <w:p w14:paraId="7F9905D3" w14:textId="77777777" w:rsidR="00D7723A" w:rsidRPr="00C66897" w:rsidRDefault="00D7723A" w:rsidP="00A56500">
            <w:pPr>
              <w:pStyle w:val="TableText"/>
            </w:pPr>
            <w:r w:rsidRPr="00C66897">
              <w:t>Honeysuckle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2C815FAC" w14:textId="77777777" w:rsidR="00D7723A" w:rsidRPr="00C66897" w:rsidRDefault="00D7723A"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7A40123D" w14:textId="77777777" w:rsidR="00D7723A" w:rsidRPr="00C66897" w:rsidRDefault="00D7723A" w:rsidP="00A56500">
            <w:pPr>
              <w:pStyle w:val="TableText"/>
            </w:pPr>
            <w:r w:rsidRPr="00C66897">
              <w:t>No</w:t>
            </w:r>
          </w:p>
        </w:tc>
      </w:tr>
      <w:tr w:rsidR="00D7723A" w:rsidRPr="00C66897" w14:paraId="023C4AA9"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F7B411E" w14:textId="77777777" w:rsidR="00D7723A" w:rsidRPr="00C66897" w:rsidRDefault="00D7723A" w:rsidP="00A56500">
            <w:pPr>
              <w:pStyle w:val="TableText"/>
              <w:rPr>
                <w:i/>
                <w:iCs/>
              </w:rPr>
            </w:pPr>
            <w:r w:rsidRPr="00C66897">
              <w:rPr>
                <w:rFonts w:cs="Arial"/>
                <w:i/>
                <w:iCs/>
              </w:rPr>
              <w:t>Thrips fulvipes</w:t>
            </w:r>
            <w:r w:rsidRPr="00C66897">
              <w:rPr>
                <w:rFonts w:cs="Arial"/>
              </w:rPr>
              <w:t xml:space="preserve"> Bagnall</w:t>
            </w:r>
          </w:p>
        </w:tc>
        <w:tc>
          <w:tcPr>
            <w:tcW w:w="1302" w:type="pct"/>
            <w:tcBorders>
              <w:top w:val="single" w:sz="4" w:space="0" w:color="D9D9D9" w:themeColor="background1" w:themeShade="D9"/>
              <w:left w:val="nil"/>
              <w:bottom w:val="single" w:sz="4" w:space="0" w:color="D9D9D9" w:themeColor="background1" w:themeShade="D9"/>
              <w:right w:val="nil"/>
            </w:tcBorders>
          </w:tcPr>
          <w:p w14:paraId="667E15BB" w14:textId="77777777" w:rsidR="00D7723A" w:rsidRPr="00C66897" w:rsidRDefault="00D7723A"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0E148E43" w14:textId="77777777" w:rsidR="00D7723A" w:rsidRPr="00C66897" w:rsidRDefault="00D7723A"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45A26653" w14:textId="77777777" w:rsidR="00D7723A" w:rsidRPr="00C66897" w:rsidRDefault="00D7723A" w:rsidP="00A56500">
            <w:pPr>
              <w:pStyle w:val="TableText"/>
            </w:pPr>
            <w:r w:rsidRPr="00C66897">
              <w:t>No</w:t>
            </w:r>
          </w:p>
        </w:tc>
      </w:tr>
      <w:tr w:rsidR="00D7723A" w:rsidRPr="00C66897" w14:paraId="73D26A3D"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5E08D3F7" w14:textId="77777777" w:rsidR="00D7723A" w:rsidRPr="00C66897" w:rsidRDefault="00D7723A" w:rsidP="00A56500">
            <w:pPr>
              <w:pStyle w:val="TableText"/>
            </w:pPr>
            <w:r w:rsidRPr="00C66897">
              <w:rPr>
                <w:i/>
              </w:rPr>
              <w:t>Thrips fuscipennis</w:t>
            </w:r>
            <w:r w:rsidRPr="00C66897">
              <w:t xml:space="preserve"> Haliday</w:t>
            </w:r>
          </w:p>
        </w:tc>
        <w:tc>
          <w:tcPr>
            <w:tcW w:w="1302" w:type="pct"/>
            <w:tcBorders>
              <w:top w:val="single" w:sz="4" w:space="0" w:color="D9D9D9" w:themeColor="background1" w:themeShade="D9"/>
              <w:left w:val="nil"/>
              <w:bottom w:val="single" w:sz="4" w:space="0" w:color="D9D9D9" w:themeColor="background1" w:themeShade="D9"/>
              <w:right w:val="nil"/>
            </w:tcBorders>
          </w:tcPr>
          <w:p w14:paraId="13B888C5" w14:textId="77777777" w:rsidR="00D7723A" w:rsidRPr="00C66897" w:rsidRDefault="00D7723A" w:rsidP="00A56500">
            <w:pPr>
              <w:pStyle w:val="TableText"/>
            </w:pPr>
            <w:r w:rsidRPr="00C66897">
              <w:t>Rose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2963B679" w14:textId="77777777" w:rsidR="00D7723A" w:rsidRPr="00C66897" w:rsidRDefault="00D7723A"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715C0FAE" w14:textId="77777777" w:rsidR="00D7723A" w:rsidRPr="00C66897" w:rsidRDefault="00D7723A" w:rsidP="00A56500">
            <w:pPr>
              <w:pStyle w:val="TableText"/>
            </w:pPr>
            <w:r w:rsidRPr="00C66897">
              <w:t>No</w:t>
            </w:r>
          </w:p>
        </w:tc>
      </w:tr>
      <w:tr w:rsidR="009149E8" w:rsidRPr="00C66897" w14:paraId="2BBF1FE4" w14:textId="77777777" w:rsidTr="00CE3158">
        <w:tc>
          <w:tcPr>
            <w:tcW w:w="1746" w:type="pct"/>
            <w:tcBorders>
              <w:top w:val="single" w:sz="4" w:space="0" w:color="D9D9D9" w:themeColor="background1" w:themeShade="D9"/>
              <w:left w:val="nil"/>
              <w:bottom w:val="single" w:sz="4" w:space="0" w:color="D9D9D9" w:themeColor="background1" w:themeShade="D9"/>
              <w:right w:val="nil"/>
            </w:tcBorders>
            <w:vAlign w:val="center"/>
          </w:tcPr>
          <w:p w14:paraId="6A4292E1" w14:textId="77777777" w:rsidR="009149E8" w:rsidRPr="00C66897" w:rsidRDefault="009149E8" w:rsidP="00A56500">
            <w:pPr>
              <w:pStyle w:val="TableText"/>
            </w:pPr>
            <w:r w:rsidRPr="00C66897">
              <w:rPr>
                <w:i/>
              </w:rPr>
              <w:t>Thrips major</w:t>
            </w:r>
            <w:r w:rsidRPr="00C66897">
              <w:t xml:space="preserve"> Uzel</w:t>
            </w:r>
          </w:p>
        </w:tc>
        <w:tc>
          <w:tcPr>
            <w:tcW w:w="1302" w:type="pct"/>
            <w:tcBorders>
              <w:top w:val="single" w:sz="4" w:space="0" w:color="D9D9D9" w:themeColor="background1" w:themeShade="D9"/>
              <w:left w:val="nil"/>
              <w:bottom w:val="single" w:sz="4" w:space="0" w:color="D9D9D9" w:themeColor="background1" w:themeShade="D9"/>
              <w:right w:val="nil"/>
            </w:tcBorders>
          </w:tcPr>
          <w:p w14:paraId="1709B129" w14:textId="77777777" w:rsidR="009149E8" w:rsidRPr="00C66897" w:rsidRDefault="009149E8" w:rsidP="00A56500">
            <w:pPr>
              <w:pStyle w:val="TableText"/>
            </w:pPr>
            <w:r w:rsidRPr="00C66897">
              <w:t>Rubus thrips</w:t>
            </w:r>
          </w:p>
        </w:tc>
        <w:tc>
          <w:tcPr>
            <w:tcW w:w="992" w:type="pct"/>
            <w:tcBorders>
              <w:top w:val="single" w:sz="4" w:space="0" w:color="D9D9D9" w:themeColor="background1" w:themeShade="D9"/>
              <w:left w:val="nil"/>
              <w:bottom w:val="single" w:sz="4" w:space="0" w:color="D9D9D9" w:themeColor="background1" w:themeShade="D9"/>
              <w:right w:val="nil"/>
            </w:tcBorders>
            <w:vAlign w:val="center"/>
          </w:tcPr>
          <w:p w14:paraId="69DE2930" w14:textId="77777777" w:rsidR="009149E8" w:rsidRPr="00C66897" w:rsidRDefault="009149E8"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vAlign w:val="center"/>
          </w:tcPr>
          <w:p w14:paraId="0ADF1897" w14:textId="77777777" w:rsidR="009149E8" w:rsidRPr="00C66897" w:rsidRDefault="009149E8" w:rsidP="00A56500">
            <w:pPr>
              <w:pStyle w:val="TableText"/>
            </w:pPr>
            <w:r w:rsidRPr="00C66897">
              <w:t>No</w:t>
            </w:r>
          </w:p>
        </w:tc>
      </w:tr>
      <w:tr w:rsidR="009149E8" w:rsidRPr="00C66897" w14:paraId="71510246"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5E3728CC" w14:textId="77777777" w:rsidR="009149E8" w:rsidRPr="00C66897" w:rsidRDefault="009149E8" w:rsidP="00A56500">
            <w:pPr>
              <w:pStyle w:val="TableText"/>
              <w:rPr>
                <w:iCs/>
              </w:rPr>
            </w:pPr>
            <w:r w:rsidRPr="00C66897">
              <w:rPr>
                <w:i/>
                <w:iCs/>
              </w:rPr>
              <w:t xml:space="preserve">Thrips obscuratus </w:t>
            </w:r>
            <w:r w:rsidRPr="00C66897">
              <w:rPr>
                <w:iCs/>
              </w:rPr>
              <w:t>(Crawford)</w:t>
            </w:r>
          </w:p>
        </w:tc>
        <w:tc>
          <w:tcPr>
            <w:tcW w:w="1302" w:type="pct"/>
            <w:tcBorders>
              <w:top w:val="single" w:sz="4" w:space="0" w:color="D9D9D9" w:themeColor="background1" w:themeShade="D9"/>
              <w:left w:val="nil"/>
              <w:bottom w:val="single" w:sz="4" w:space="0" w:color="D9D9D9" w:themeColor="background1" w:themeShade="D9"/>
              <w:right w:val="nil"/>
            </w:tcBorders>
          </w:tcPr>
          <w:p w14:paraId="0524F214" w14:textId="77777777" w:rsidR="009149E8" w:rsidRPr="00C66897" w:rsidRDefault="009149E8" w:rsidP="00A56500">
            <w:pPr>
              <w:pStyle w:val="TableText"/>
            </w:pPr>
            <w:r w:rsidRPr="00C66897">
              <w:rPr>
                <w:iCs/>
              </w:rPr>
              <w:t>NZ flower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7567A62E" w14:textId="77777777" w:rsidR="009149E8" w:rsidRPr="00C66897" w:rsidRDefault="009149E8"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245F2667" w14:textId="77777777" w:rsidR="009149E8" w:rsidRPr="00C66897" w:rsidRDefault="009149E8" w:rsidP="00A56500">
            <w:pPr>
              <w:pStyle w:val="TableText"/>
            </w:pPr>
            <w:r w:rsidRPr="00C66897">
              <w:t>No</w:t>
            </w:r>
          </w:p>
        </w:tc>
      </w:tr>
      <w:tr w:rsidR="009149E8" w:rsidRPr="00C66897" w14:paraId="3A1E67B6"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4BD134DC" w14:textId="77777777" w:rsidR="009149E8" w:rsidRPr="00C66897" w:rsidRDefault="009149E8" w:rsidP="00A56500">
            <w:pPr>
              <w:pStyle w:val="TableText"/>
              <w:rPr>
                <w:iCs/>
              </w:rPr>
            </w:pPr>
            <w:r w:rsidRPr="00C66897">
              <w:rPr>
                <w:i/>
                <w:iCs/>
              </w:rPr>
              <w:t xml:space="preserve">Thrips palmi </w:t>
            </w:r>
            <w:r w:rsidRPr="00C66897">
              <w:rPr>
                <w:iCs/>
              </w:rPr>
              <w:t>Karny</w:t>
            </w:r>
          </w:p>
        </w:tc>
        <w:tc>
          <w:tcPr>
            <w:tcW w:w="1302" w:type="pct"/>
            <w:tcBorders>
              <w:top w:val="single" w:sz="4" w:space="0" w:color="D9D9D9" w:themeColor="background1" w:themeShade="D9"/>
              <w:left w:val="nil"/>
              <w:bottom w:val="single" w:sz="4" w:space="0" w:color="D9D9D9" w:themeColor="background1" w:themeShade="D9"/>
              <w:right w:val="nil"/>
            </w:tcBorders>
          </w:tcPr>
          <w:p w14:paraId="33E5B876" w14:textId="77777777" w:rsidR="009149E8" w:rsidRPr="00C66897" w:rsidRDefault="009149E8" w:rsidP="00A56500">
            <w:pPr>
              <w:pStyle w:val="TableText"/>
            </w:pPr>
            <w:r w:rsidRPr="00C66897">
              <w:t>Melon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0EE246DC" w14:textId="4EE12A2C" w:rsidR="009149E8" w:rsidRPr="00C66897" w:rsidRDefault="009149E8" w:rsidP="00A56500">
            <w:pPr>
              <w:pStyle w:val="TableText"/>
            </w:pPr>
            <w:r w:rsidRPr="00C66897">
              <w:t>Yes (</w:t>
            </w:r>
            <w:r w:rsidR="00D459BE" w:rsidRPr="00C66897">
              <w:t xml:space="preserve">NT, </w:t>
            </w:r>
            <w:r w:rsidRPr="00C66897">
              <w:t xml:space="preserve">SA, </w:t>
            </w:r>
            <w:r w:rsidR="00062A35" w:rsidRPr="00C66897">
              <w:t xml:space="preserve">Vic, </w:t>
            </w:r>
            <w:r w:rsidRPr="00C66897">
              <w:t>WA)</w:t>
            </w:r>
          </w:p>
        </w:tc>
        <w:tc>
          <w:tcPr>
            <w:tcW w:w="960" w:type="pct"/>
            <w:tcBorders>
              <w:top w:val="single" w:sz="4" w:space="0" w:color="D9D9D9" w:themeColor="background1" w:themeShade="D9"/>
              <w:left w:val="nil"/>
              <w:bottom w:val="single" w:sz="4" w:space="0" w:color="D9D9D9" w:themeColor="background1" w:themeShade="D9"/>
              <w:right w:val="nil"/>
            </w:tcBorders>
          </w:tcPr>
          <w:p w14:paraId="19C51E0C" w14:textId="77777777" w:rsidR="009149E8" w:rsidRPr="00C66897" w:rsidRDefault="009149E8" w:rsidP="00A56500">
            <w:pPr>
              <w:pStyle w:val="TableText"/>
            </w:pPr>
            <w:r w:rsidRPr="00C66897">
              <w:t>Yes</w:t>
            </w:r>
          </w:p>
        </w:tc>
      </w:tr>
      <w:tr w:rsidR="00D459BE" w:rsidRPr="00C66897" w14:paraId="1DB9ECCA"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3B7D712E" w14:textId="77777777" w:rsidR="00D459BE" w:rsidRPr="00C66897" w:rsidRDefault="00D459BE" w:rsidP="00A56500">
            <w:pPr>
              <w:pStyle w:val="TableText"/>
              <w:rPr>
                <w:i/>
                <w:iCs/>
              </w:rPr>
            </w:pPr>
            <w:r w:rsidRPr="00C66897">
              <w:rPr>
                <w:rFonts w:cs="Arial"/>
                <w:i/>
                <w:iCs/>
              </w:rPr>
              <w:t>Thrips</w:t>
            </w:r>
            <w:r w:rsidRPr="00C66897">
              <w:rPr>
                <w:rFonts w:cs="Arial"/>
              </w:rPr>
              <w:t xml:space="preserve"> </w:t>
            </w:r>
            <w:r w:rsidRPr="00C66897">
              <w:rPr>
                <w:rFonts w:cs="Arial"/>
                <w:i/>
                <w:iCs/>
              </w:rPr>
              <w:t>physapus</w:t>
            </w:r>
            <w:r w:rsidRPr="00C66897">
              <w:rPr>
                <w:rFonts w:cs="Arial"/>
              </w:rPr>
              <w:t xml:space="preserve"> Linnaeus</w:t>
            </w:r>
          </w:p>
        </w:tc>
        <w:tc>
          <w:tcPr>
            <w:tcW w:w="1302" w:type="pct"/>
            <w:tcBorders>
              <w:top w:val="single" w:sz="4" w:space="0" w:color="D9D9D9" w:themeColor="background1" w:themeShade="D9"/>
              <w:left w:val="nil"/>
              <w:bottom w:val="single" w:sz="4" w:space="0" w:color="D9D9D9" w:themeColor="background1" w:themeShade="D9"/>
              <w:right w:val="nil"/>
            </w:tcBorders>
          </w:tcPr>
          <w:p w14:paraId="566BD72A" w14:textId="77777777" w:rsidR="00D459BE" w:rsidRPr="00C66897" w:rsidRDefault="00D459BE"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022A3DDA" w14:textId="77777777" w:rsidR="00D459BE" w:rsidRPr="00C66897" w:rsidRDefault="00D459BE"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299394A3" w14:textId="77777777" w:rsidR="00D459BE" w:rsidRPr="00C66897" w:rsidRDefault="00D459BE" w:rsidP="00A56500">
            <w:pPr>
              <w:pStyle w:val="TableText"/>
            </w:pPr>
            <w:r w:rsidRPr="00C66897">
              <w:t>No</w:t>
            </w:r>
          </w:p>
        </w:tc>
      </w:tr>
      <w:tr w:rsidR="00D459BE" w:rsidRPr="00C66897" w14:paraId="47746532"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00BDB503" w14:textId="77777777" w:rsidR="00D459BE" w:rsidRPr="00C66897" w:rsidRDefault="00D459BE" w:rsidP="00A56500">
            <w:pPr>
              <w:pStyle w:val="TableText"/>
              <w:rPr>
                <w:rFonts w:cs="Arial"/>
                <w:iCs/>
              </w:rPr>
            </w:pPr>
            <w:r w:rsidRPr="00C66897">
              <w:rPr>
                <w:rFonts w:cs="Arial"/>
                <w:i/>
                <w:iCs/>
              </w:rPr>
              <w:t xml:space="preserve">Thrips pillichi </w:t>
            </w:r>
            <w:r w:rsidRPr="00C66897">
              <w:rPr>
                <w:rFonts w:cs="Arial"/>
                <w:iCs/>
              </w:rPr>
              <w:t>Priesner</w:t>
            </w:r>
          </w:p>
        </w:tc>
        <w:tc>
          <w:tcPr>
            <w:tcW w:w="1302" w:type="pct"/>
            <w:tcBorders>
              <w:top w:val="single" w:sz="4" w:space="0" w:color="D9D9D9" w:themeColor="background1" w:themeShade="D9"/>
              <w:left w:val="nil"/>
              <w:bottom w:val="single" w:sz="4" w:space="0" w:color="D9D9D9" w:themeColor="background1" w:themeShade="D9"/>
              <w:right w:val="nil"/>
            </w:tcBorders>
          </w:tcPr>
          <w:p w14:paraId="08D5ED57" w14:textId="77777777" w:rsidR="00D459BE" w:rsidRPr="00C66897" w:rsidRDefault="00D459BE"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11FECD65" w14:textId="77777777" w:rsidR="00D459BE" w:rsidRPr="00C66897" w:rsidRDefault="00D459BE"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771A4FCD" w14:textId="77777777" w:rsidR="00D459BE" w:rsidRPr="00C66897" w:rsidRDefault="00D459BE" w:rsidP="00A56500">
            <w:pPr>
              <w:pStyle w:val="TableText"/>
            </w:pPr>
            <w:r w:rsidRPr="00C66897">
              <w:t>No</w:t>
            </w:r>
          </w:p>
        </w:tc>
      </w:tr>
      <w:tr w:rsidR="00D459BE" w:rsidRPr="00C66897" w14:paraId="333057D0"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575AF8D1" w14:textId="77777777" w:rsidR="00D459BE" w:rsidRPr="00C66897" w:rsidRDefault="00D459BE" w:rsidP="00A56500">
            <w:pPr>
              <w:pStyle w:val="TableText"/>
              <w:rPr>
                <w:iCs/>
              </w:rPr>
            </w:pPr>
            <w:r w:rsidRPr="00C66897">
              <w:rPr>
                <w:i/>
                <w:iCs/>
              </w:rPr>
              <w:t xml:space="preserve">Thrips setosus </w:t>
            </w:r>
            <w:r w:rsidRPr="00C66897">
              <w:rPr>
                <w:iCs/>
              </w:rPr>
              <w:t>Moulton</w:t>
            </w:r>
          </w:p>
        </w:tc>
        <w:tc>
          <w:tcPr>
            <w:tcW w:w="1302" w:type="pct"/>
            <w:tcBorders>
              <w:top w:val="single" w:sz="4" w:space="0" w:color="D9D9D9" w:themeColor="background1" w:themeShade="D9"/>
              <w:left w:val="nil"/>
              <w:bottom w:val="single" w:sz="4" w:space="0" w:color="D9D9D9" w:themeColor="background1" w:themeShade="D9"/>
              <w:right w:val="nil"/>
            </w:tcBorders>
          </w:tcPr>
          <w:p w14:paraId="580858F8" w14:textId="77777777" w:rsidR="00D459BE" w:rsidRPr="00C66897" w:rsidRDefault="00D459BE" w:rsidP="00A56500">
            <w:pPr>
              <w:pStyle w:val="TableText"/>
            </w:pPr>
            <w:r w:rsidRPr="00C66897">
              <w:rPr>
                <w:iCs/>
              </w:rPr>
              <w:t>Japanese flower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534A0346" w14:textId="77777777" w:rsidR="00D459BE" w:rsidRPr="00C66897" w:rsidRDefault="00D459BE"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596C84D2" w14:textId="77777777" w:rsidR="00D459BE" w:rsidRPr="00C66897" w:rsidRDefault="00D459BE" w:rsidP="00A56500">
            <w:pPr>
              <w:pStyle w:val="TableText"/>
            </w:pPr>
            <w:r w:rsidRPr="00C66897">
              <w:t>Yes</w:t>
            </w:r>
          </w:p>
        </w:tc>
      </w:tr>
      <w:tr w:rsidR="00D459BE" w:rsidRPr="00C66897" w14:paraId="7E40CB8C"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0A59323" w14:textId="77777777" w:rsidR="00D459BE" w:rsidRPr="00C66897" w:rsidRDefault="00D459BE" w:rsidP="00A56500">
            <w:pPr>
              <w:pStyle w:val="TableText"/>
              <w:rPr>
                <w:iCs/>
              </w:rPr>
            </w:pPr>
            <w:r w:rsidRPr="00C66897">
              <w:rPr>
                <w:i/>
                <w:iCs/>
              </w:rPr>
              <w:t xml:space="preserve">Thrips tabaci </w:t>
            </w:r>
            <w:r w:rsidRPr="00C66897">
              <w:rPr>
                <w:iCs/>
              </w:rPr>
              <w:t>Lindemann</w:t>
            </w:r>
          </w:p>
        </w:tc>
        <w:tc>
          <w:tcPr>
            <w:tcW w:w="1302" w:type="pct"/>
            <w:tcBorders>
              <w:top w:val="single" w:sz="4" w:space="0" w:color="D9D9D9" w:themeColor="background1" w:themeShade="D9"/>
              <w:left w:val="nil"/>
              <w:bottom w:val="single" w:sz="4" w:space="0" w:color="D9D9D9" w:themeColor="background1" w:themeShade="D9"/>
              <w:right w:val="nil"/>
            </w:tcBorders>
          </w:tcPr>
          <w:p w14:paraId="4B0A97FB" w14:textId="77777777" w:rsidR="00D459BE" w:rsidRPr="00C66897" w:rsidRDefault="00D459BE" w:rsidP="00A56500">
            <w:pPr>
              <w:pStyle w:val="TableText"/>
            </w:pPr>
            <w:r w:rsidRPr="00C66897">
              <w:t>Onion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70755218" w14:textId="77777777" w:rsidR="00D459BE" w:rsidRPr="00C66897" w:rsidRDefault="00D459BE" w:rsidP="00A56500">
            <w:pPr>
              <w:pStyle w:val="TableText"/>
            </w:pPr>
            <w:r w:rsidRPr="00C66897">
              <w:t>No</w:t>
            </w:r>
          </w:p>
        </w:tc>
        <w:tc>
          <w:tcPr>
            <w:tcW w:w="960" w:type="pct"/>
            <w:tcBorders>
              <w:top w:val="single" w:sz="4" w:space="0" w:color="D9D9D9" w:themeColor="background1" w:themeShade="D9"/>
              <w:left w:val="nil"/>
              <w:bottom w:val="single" w:sz="4" w:space="0" w:color="D9D9D9" w:themeColor="background1" w:themeShade="D9"/>
              <w:right w:val="nil"/>
            </w:tcBorders>
          </w:tcPr>
          <w:p w14:paraId="5FDB61B8" w14:textId="77777777" w:rsidR="00D459BE" w:rsidRPr="00C66897" w:rsidRDefault="00D459BE" w:rsidP="00A56500">
            <w:pPr>
              <w:pStyle w:val="TableText"/>
            </w:pPr>
            <w:r w:rsidRPr="00C66897">
              <w:t>Yes</w:t>
            </w:r>
          </w:p>
        </w:tc>
      </w:tr>
      <w:tr w:rsidR="00D459BE" w:rsidRPr="00C66897" w14:paraId="5AF411E0"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16CDB5CB" w14:textId="77777777" w:rsidR="00D459BE" w:rsidRPr="00C66897" w:rsidRDefault="00D459BE" w:rsidP="00A56500">
            <w:pPr>
              <w:pStyle w:val="TableText"/>
              <w:rPr>
                <w:iCs/>
              </w:rPr>
            </w:pPr>
            <w:r w:rsidRPr="00C66897">
              <w:rPr>
                <w:i/>
                <w:iCs/>
              </w:rPr>
              <w:t xml:space="preserve">Thrips urticae </w:t>
            </w:r>
            <w:r w:rsidRPr="00C66897">
              <w:rPr>
                <w:iCs/>
              </w:rPr>
              <w:t>Fabricius</w:t>
            </w:r>
          </w:p>
        </w:tc>
        <w:tc>
          <w:tcPr>
            <w:tcW w:w="1302" w:type="pct"/>
            <w:tcBorders>
              <w:top w:val="single" w:sz="4" w:space="0" w:color="D9D9D9" w:themeColor="background1" w:themeShade="D9"/>
              <w:left w:val="nil"/>
              <w:bottom w:val="single" w:sz="4" w:space="0" w:color="D9D9D9" w:themeColor="background1" w:themeShade="D9"/>
              <w:right w:val="nil"/>
            </w:tcBorders>
          </w:tcPr>
          <w:p w14:paraId="6CC3F101" w14:textId="77777777" w:rsidR="00D459BE" w:rsidRPr="00C66897" w:rsidRDefault="00D459BE"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34019F69" w14:textId="77777777" w:rsidR="00D459BE" w:rsidRPr="00C66897" w:rsidRDefault="00D459BE"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3D4D5649" w14:textId="77777777" w:rsidR="00D459BE" w:rsidRPr="00C66897" w:rsidRDefault="00D459BE" w:rsidP="00A56500">
            <w:pPr>
              <w:pStyle w:val="TableText"/>
            </w:pPr>
            <w:r w:rsidRPr="00C66897">
              <w:t>No</w:t>
            </w:r>
          </w:p>
        </w:tc>
      </w:tr>
      <w:tr w:rsidR="00D459BE" w:rsidRPr="00C66897" w14:paraId="3CAE734C"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05E92AB" w14:textId="77777777" w:rsidR="00D459BE" w:rsidRPr="00C66897" w:rsidRDefault="00D459BE" w:rsidP="00A56500">
            <w:pPr>
              <w:pStyle w:val="TableText"/>
              <w:rPr>
                <w:iCs/>
              </w:rPr>
            </w:pPr>
            <w:r w:rsidRPr="00C66897">
              <w:rPr>
                <w:i/>
                <w:iCs/>
              </w:rPr>
              <w:t xml:space="preserve">Thrips validus </w:t>
            </w:r>
            <w:r w:rsidRPr="00C66897">
              <w:rPr>
                <w:iCs/>
              </w:rPr>
              <w:t>Uzel</w:t>
            </w:r>
          </w:p>
        </w:tc>
        <w:tc>
          <w:tcPr>
            <w:tcW w:w="1302" w:type="pct"/>
            <w:tcBorders>
              <w:top w:val="single" w:sz="4" w:space="0" w:color="D9D9D9" w:themeColor="background1" w:themeShade="D9"/>
              <w:left w:val="nil"/>
              <w:bottom w:val="single" w:sz="4" w:space="0" w:color="D9D9D9" w:themeColor="background1" w:themeShade="D9"/>
              <w:right w:val="nil"/>
            </w:tcBorders>
          </w:tcPr>
          <w:p w14:paraId="272D9139" w14:textId="77777777" w:rsidR="00D459BE" w:rsidRPr="00C66897" w:rsidRDefault="00D459BE"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1A290F27" w14:textId="77777777" w:rsidR="00D459BE" w:rsidRPr="00C66897" w:rsidRDefault="00D459BE"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3436FDAC" w14:textId="77777777" w:rsidR="00D459BE" w:rsidRPr="00C66897" w:rsidRDefault="00D459BE" w:rsidP="00A56500">
            <w:pPr>
              <w:pStyle w:val="TableText"/>
            </w:pPr>
            <w:r w:rsidRPr="00C66897">
              <w:t>No</w:t>
            </w:r>
          </w:p>
        </w:tc>
      </w:tr>
      <w:tr w:rsidR="00D459BE" w:rsidRPr="00C66897" w14:paraId="45500A30" w14:textId="77777777" w:rsidTr="00971D05">
        <w:tc>
          <w:tcPr>
            <w:tcW w:w="5000" w:type="pct"/>
            <w:gridSpan w:val="4"/>
            <w:tcBorders>
              <w:top w:val="single" w:sz="4" w:space="0" w:color="D9D9D9" w:themeColor="background1" w:themeShade="D9"/>
              <w:left w:val="nil"/>
              <w:bottom w:val="nil"/>
              <w:right w:val="nil"/>
            </w:tcBorders>
          </w:tcPr>
          <w:p w14:paraId="0B89ECD9" w14:textId="127073DA" w:rsidR="00D459BE" w:rsidRPr="00C66897" w:rsidRDefault="00E20C3F" w:rsidP="00A56500">
            <w:pPr>
              <w:pStyle w:val="TableText"/>
              <w:rPr>
                <w:b/>
              </w:rPr>
            </w:pPr>
            <w:r w:rsidRPr="00C66897">
              <w:rPr>
                <w:b/>
                <w:iCs/>
              </w:rPr>
              <w:t>Phlaeothripidae</w:t>
            </w:r>
          </w:p>
        </w:tc>
      </w:tr>
      <w:tr w:rsidR="00D459BE" w:rsidRPr="00C66897" w14:paraId="712176E5" w14:textId="77777777" w:rsidTr="00CE3158">
        <w:tc>
          <w:tcPr>
            <w:tcW w:w="1746" w:type="pct"/>
            <w:tcBorders>
              <w:top w:val="nil"/>
              <w:left w:val="nil"/>
              <w:bottom w:val="single" w:sz="4" w:space="0" w:color="D9D9D9" w:themeColor="background1" w:themeShade="D9"/>
              <w:right w:val="nil"/>
            </w:tcBorders>
          </w:tcPr>
          <w:p w14:paraId="2AA3A69C" w14:textId="77777777" w:rsidR="00D459BE" w:rsidRPr="00C66897" w:rsidRDefault="00D459BE" w:rsidP="00A56500">
            <w:pPr>
              <w:pStyle w:val="TableText"/>
              <w:rPr>
                <w:i/>
                <w:iCs/>
              </w:rPr>
            </w:pPr>
            <w:r w:rsidRPr="00C66897">
              <w:rPr>
                <w:i/>
                <w:iCs/>
              </w:rPr>
              <w:t xml:space="preserve">Haplothrips acanthoscelis </w:t>
            </w:r>
            <w:r w:rsidRPr="00C66897">
              <w:rPr>
                <w:iCs/>
              </w:rPr>
              <w:t>(Karny)</w:t>
            </w:r>
          </w:p>
        </w:tc>
        <w:tc>
          <w:tcPr>
            <w:tcW w:w="1302" w:type="pct"/>
            <w:tcBorders>
              <w:top w:val="nil"/>
              <w:left w:val="nil"/>
              <w:bottom w:val="single" w:sz="4" w:space="0" w:color="D9D9D9" w:themeColor="background1" w:themeShade="D9"/>
              <w:right w:val="nil"/>
            </w:tcBorders>
          </w:tcPr>
          <w:p w14:paraId="633B79F9" w14:textId="77777777" w:rsidR="00D459BE" w:rsidRPr="00C66897" w:rsidRDefault="00D459BE" w:rsidP="00A56500">
            <w:pPr>
              <w:pStyle w:val="TableText"/>
            </w:pPr>
            <w:r w:rsidRPr="00C66897">
              <w:t>–</w:t>
            </w:r>
          </w:p>
        </w:tc>
        <w:tc>
          <w:tcPr>
            <w:tcW w:w="992" w:type="pct"/>
            <w:tcBorders>
              <w:top w:val="nil"/>
              <w:left w:val="nil"/>
              <w:bottom w:val="single" w:sz="4" w:space="0" w:color="D9D9D9" w:themeColor="background1" w:themeShade="D9"/>
              <w:right w:val="nil"/>
            </w:tcBorders>
          </w:tcPr>
          <w:p w14:paraId="7BC33459" w14:textId="77777777" w:rsidR="00D459BE" w:rsidRPr="00C66897" w:rsidRDefault="00D459BE" w:rsidP="00A56500">
            <w:pPr>
              <w:pStyle w:val="TableText"/>
            </w:pPr>
            <w:r w:rsidRPr="00C66897">
              <w:t>Yes</w:t>
            </w:r>
          </w:p>
        </w:tc>
        <w:tc>
          <w:tcPr>
            <w:tcW w:w="960" w:type="pct"/>
            <w:tcBorders>
              <w:top w:val="nil"/>
              <w:left w:val="nil"/>
              <w:bottom w:val="single" w:sz="4" w:space="0" w:color="D9D9D9" w:themeColor="background1" w:themeShade="D9"/>
              <w:right w:val="nil"/>
            </w:tcBorders>
          </w:tcPr>
          <w:p w14:paraId="0ABC33F2" w14:textId="77777777" w:rsidR="00D459BE" w:rsidRPr="00C66897" w:rsidRDefault="00D459BE" w:rsidP="00A56500">
            <w:pPr>
              <w:pStyle w:val="TableText"/>
            </w:pPr>
            <w:r w:rsidRPr="00C66897">
              <w:t>No</w:t>
            </w:r>
          </w:p>
        </w:tc>
      </w:tr>
      <w:tr w:rsidR="00D459BE" w:rsidRPr="00C66897" w14:paraId="3CCDE558"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2BDB20EF" w14:textId="77777777" w:rsidR="00D459BE" w:rsidRPr="00C66897" w:rsidRDefault="00D459BE" w:rsidP="00A56500">
            <w:pPr>
              <w:pStyle w:val="TableText"/>
              <w:rPr>
                <w:iCs/>
              </w:rPr>
            </w:pPr>
            <w:r w:rsidRPr="00C66897">
              <w:rPr>
                <w:i/>
                <w:iCs/>
              </w:rPr>
              <w:t xml:space="preserve">Haplothrips aculeatus </w:t>
            </w:r>
            <w:r w:rsidRPr="00C66897">
              <w:rPr>
                <w:iCs/>
              </w:rPr>
              <w:t>(Fabricius)</w:t>
            </w:r>
          </w:p>
        </w:tc>
        <w:tc>
          <w:tcPr>
            <w:tcW w:w="1302" w:type="pct"/>
            <w:tcBorders>
              <w:top w:val="single" w:sz="4" w:space="0" w:color="D9D9D9" w:themeColor="background1" w:themeShade="D9"/>
              <w:left w:val="nil"/>
              <w:bottom w:val="single" w:sz="4" w:space="0" w:color="D9D9D9" w:themeColor="background1" w:themeShade="D9"/>
              <w:right w:val="nil"/>
            </w:tcBorders>
          </w:tcPr>
          <w:p w14:paraId="108B407A" w14:textId="77777777" w:rsidR="00D459BE" w:rsidRPr="00C66897" w:rsidRDefault="00D459BE" w:rsidP="00A56500">
            <w:pPr>
              <w:pStyle w:val="TableText"/>
            </w:pPr>
            <w:r w:rsidRPr="00C66897">
              <w:t>Grass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49353F05" w14:textId="77777777" w:rsidR="00D459BE" w:rsidRPr="00C66897" w:rsidRDefault="00D459BE"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1ABF6D39" w14:textId="77777777" w:rsidR="00D459BE" w:rsidRPr="00C66897" w:rsidRDefault="00D459BE" w:rsidP="00A56500">
            <w:pPr>
              <w:pStyle w:val="TableText"/>
            </w:pPr>
            <w:r w:rsidRPr="00C66897">
              <w:t>No</w:t>
            </w:r>
          </w:p>
        </w:tc>
      </w:tr>
      <w:tr w:rsidR="00D459BE" w:rsidRPr="00C66897" w14:paraId="7666F4B4"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41E43F4E" w14:textId="77777777" w:rsidR="00D459BE" w:rsidRPr="00C66897" w:rsidRDefault="00D459BE" w:rsidP="00A56500">
            <w:pPr>
              <w:pStyle w:val="TableText"/>
              <w:rPr>
                <w:iCs/>
              </w:rPr>
            </w:pPr>
            <w:r w:rsidRPr="00C66897">
              <w:rPr>
                <w:i/>
                <w:iCs/>
              </w:rPr>
              <w:t xml:space="preserve">Haplothrips chinensis </w:t>
            </w:r>
            <w:r w:rsidRPr="00C66897">
              <w:rPr>
                <w:iCs/>
              </w:rPr>
              <w:t>Priesner</w:t>
            </w:r>
          </w:p>
        </w:tc>
        <w:tc>
          <w:tcPr>
            <w:tcW w:w="1302" w:type="pct"/>
            <w:tcBorders>
              <w:top w:val="single" w:sz="4" w:space="0" w:color="D9D9D9" w:themeColor="background1" w:themeShade="D9"/>
              <w:left w:val="nil"/>
              <w:bottom w:val="single" w:sz="4" w:space="0" w:color="D9D9D9" w:themeColor="background1" w:themeShade="D9"/>
              <w:right w:val="nil"/>
            </w:tcBorders>
          </w:tcPr>
          <w:p w14:paraId="6C5D611C" w14:textId="77777777" w:rsidR="00D459BE" w:rsidRPr="00C66897" w:rsidRDefault="00D459BE"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55635DD7" w14:textId="77777777" w:rsidR="00D459BE" w:rsidRPr="00C66897" w:rsidRDefault="00D459BE"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6013E5E2" w14:textId="77777777" w:rsidR="00D459BE" w:rsidRPr="00C66897" w:rsidRDefault="00D459BE" w:rsidP="00A56500">
            <w:pPr>
              <w:pStyle w:val="TableText"/>
            </w:pPr>
            <w:r w:rsidRPr="00C66897">
              <w:t>No</w:t>
            </w:r>
          </w:p>
        </w:tc>
      </w:tr>
      <w:tr w:rsidR="00D459BE" w:rsidRPr="00C66897" w14:paraId="7C83F0A1"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6C682EB" w14:textId="77777777" w:rsidR="00D459BE" w:rsidRPr="00C66897" w:rsidRDefault="00D459BE" w:rsidP="00A56500">
            <w:pPr>
              <w:pStyle w:val="TableText"/>
              <w:rPr>
                <w:iCs/>
              </w:rPr>
            </w:pPr>
            <w:r w:rsidRPr="00C66897">
              <w:rPr>
                <w:i/>
                <w:iCs/>
              </w:rPr>
              <w:t xml:space="preserve">Haplothrips ganglbaueri </w:t>
            </w:r>
            <w:r w:rsidRPr="00C66897">
              <w:rPr>
                <w:iCs/>
              </w:rPr>
              <w:t>Schmutz</w:t>
            </w:r>
          </w:p>
        </w:tc>
        <w:tc>
          <w:tcPr>
            <w:tcW w:w="1302" w:type="pct"/>
            <w:tcBorders>
              <w:top w:val="single" w:sz="4" w:space="0" w:color="D9D9D9" w:themeColor="background1" w:themeShade="D9"/>
              <w:left w:val="nil"/>
              <w:bottom w:val="single" w:sz="4" w:space="0" w:color="D9D9D9" w:themeColor="background1" w:themeShade="D9"/>
              <w:right w:val="nil"/>
            </w:tcBorders>
          </w:tcPr>
          <w:p w14:paraId="68995001" w14:textId="77777777" w:rsidR="00D459BE" w:rsidRPr="00C66897" w:rsidRDefault="00D459BE"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5C9F2003" w14:textId="77777777" w:rsidR="00D459BE" w:rsidRPr="00C66897" w:rsidRDefault="00D459BE"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5F9BF146" w14:textId="77777777" w:rsidR="00D459BE" w:rsidRPr="00C66897" w:rsidRDefault="00D459BE" w:rsidP="00A56500">
            <w:pPr>
              <w:pStyle w:val="TableText"/>
            </w:pPr>
            <w:r w:rsidRPr="00C66897">
              <w:t>No</w:t>
            </w:r>
          </w:p>
        </w:tc>
      </w:tr>
      <w:tr w:rsidR="00276A79" w:rsidRPr="00C66897" w14:paraId="467ACE8A"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CB34766" w14:textId="77777777" w:rsidR="00276A79" w:rsidRPr="00C66897" w:rsidRDefault="00276A79" w:rsidP="00A56500">
            <w:pPr>
              <w:pStyle w:val="TableText"/>
              <w:rPr>
                <w:i/>
                <w:iCs/>
              </w:rPr>
            </w:pPr>
            <w:r w:rsidRPr="00C66897">
              <w:rPr>
                <w:i/>
                <w:iCs/>
              </w:rPr>
              <w:t xml:space="preserve">Haplothrips leucanthemi </w:t>
            </w:r>
            <w:r w:rsidRPr="00C66897">
              <w:rPr>
                <w:iCs/>
              </w:rPr>
              <w:t>(Schrank)</w:t>
            </w:r>
          </w:p>
        </w:tc>
        <w:tc>
          <w:tcPr>
            <w:tcW w:w="1302" w:type="pct"/>
            <w:tcBorders>
              <w:top w:val="single" w:sz="4" w:space="0" w:color="D9D9D9" w:themeColor="background1" w:themeShade="D9"/>
              <w:left w:val="nil"/>
              <w:bottom w:val="single" w:sz="4" w:space="0" w:color="D9D9D9" w:themeColor="background1" w:themeShade="D9"/>
              <w:right w:val="nil"/>
            </w:tcBorders>
          </w:tcPr>
          <w:p w14:paraId="34C6F816" w14:textId="77777777" w:rsidR="00276A79" w:rsidRPr="00C66897" w:rsidRDefault="00276A79"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50282A59" w14:textId="77777777" w:rsidR="00276A79" w:rsidRPr="00C66897" w:rsidRDefault="00276A79" w:rsidP="00A56500">
            <w:pPr>
              <w:pStyle w:val="TableText"/>
            </w:pPr>
            <w:r w:rsidRPr="00C66897">
              <w:t>Yes (WA)</w:t>
            </w:r>
          </w:p>
        </w:tc>
        <w:tc>
          <w:tcPr>
            <w:tcW w:w="960" w:type="pct"/>
            <w:tcBorders>
              <w:top w:val="single" w:sz="4" w:space="0" w:color="D9D9D9" w:themeColor="background1" w:themeShade="D9"/>
              <w:left w:val="nil"/>
              <w:bottom w:val="single" w:sz="4" w:space="0" w:color="D9D9D9" w:themeColor="background1" w:themeShade="D9"/>
              <w:right w:val="nil"/>
            </w:tcBorders>
          </w:tcPr>
          <w:p w14:paraId="2FED87AD" w14:textId="77777777" w:rsidR="00276A79" w:rsidRPr="00C66897" w:rsidRDefault="00276A79" w:rsidP="00A56500">
            <w:pPr>
              <w:pStyle w:val="TableText"/>
            </w:pPr>
            <w:r w:rsidRPr="00C66897">
              <w:t>No</w:t>
            </w:r>
          </w:p>
        </w:tc>
      </w:tr>
      <w:tr w:rsidR="00276A79" w:rsidRPr="00C66897" w14:paraId="122CC4C4"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7052640A" w14:textId="77777777" w:rsidR="00276A79" w:rsidRPr="00C66897" w:rsidRDefault="00276A79" w:rsidP="00A56500">
            <w:pPr>
              <w:pStyle w:val="TableText"/>
              <w:rPr>
                <w:i/>
                <w:iCs/>
              </w:rPr>
            </w:pPr>
            <w:r w:rsidRPr="00C66897">
              <w:rPr>
                <w:i/>
                <w:iCs/>
              </w:rPr>
              <w:t xml:space="preserve">Haplothrips nigriconis </w:t>
            </w:r>
            <w:r w:rsidRPr="00C66897">
              <w:rPr>
                <w:rFonts w:cs="Arial"/>
              </w:rPr>
              <w:t>Bagnall</w:t>
            </w:r>
          </w:p>
        </w:tc>
        <w:tc>
          <w:tcPr>
            <w:tcW w:w="1302" w:type="pct"/>
            <w:tcBorders>
              <w:top w:val="single" w:sz="4" w:space="0" w:color="D9D9D9" w:themeColor="background1" w:themeShade="D9"/>
              <w:left w:val="nil"/>
              <w:bottom w:val="single" w:sz="4" w:space="0" w:color="D9D9D9" w:themeColor="background1" w:themeShade="D9"/>
              <w:right w:val="nil"/>
            </w:tcBorders>
          </w:tcPr>
          <w:p w14:paraId="23D4C0A8" w14:textId="77777777" w:rsidR="00276A79" w:rsidRPr="00C66897" w:rsidRDefault="00276A79"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33EFAB99" w14:textId="77777777" w:rsidR="00276A79" w:rsidRPr="00C66897" w:rsidRDefault="00276A79"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0C96D9C3" w14:textId="77777777" w:rsidR="00276A79" w:rsidRPr="00C66897" w:rsidRDefault="00276A79" w:rsidP="00A56500">
            <w:pPr>
              <w:pStyle w:val="TableText"/>
            </w:pPr>
            <w:r w:rsidRPr="00C66897">
              <w:t>No</w:t>
            </w:r>
          </w:p>
        </w:tc>
      </w:tr>
      <w:tr w:rsidR="00276A79" w:rsidRPr="00C66897" w14:paraId="07306EB1"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5A854C26" w14:textId="77777777" w:rsidR="00276A79" w:rsidRPr="00C66897" w:rsidRDefault="00276A79" w:rsidP="00A56500">
            <w:pPr>
              <w:pStyle w:val="TableText"/>
              <w:rPr>
                <w:iCs/>
              </w:rPr>
            </w:pPr>
            <w:r w:rsidRPr="00C66897">
              <w:rPr>
                <w:i/>
                <w:iCs/>
              </w:rPr>
              <w:t xml:space="preserve">Haplothrips tenuipennis </w:t>
            </w:r>
            <w:r w:rsidRPr="00C66897">
              <w:rPr>
                <w:iCs/>
              </w:rPr>
              <w:t>Bagnall</w:t>
            </w:r>
          </w:p>
        </w:tc>
        <w:tc>
          <w:tcPr>
            <w:tcW w:w="1302" w:type="pct"/>
            <w:tcBorders>
              <w:top w:val="single" w:sz="4" w:space="0" w:color="D9D9D9" w:themeColor="background1" w:themeShade="D9"/>
              <w:left w:val="nil"/>
              <w:bottom w:val="single" w:sz="4" w:space="0" w:color="D9D9D9" w:themeColor="background1" w:themeShade="D9"/>
              <w:right w:val="nil"/>
            </w:tcBorders>
          </w:tcPr>
          <w:p w14:paraId="46C72971" w14:textId="77777777" w:rsidR="00276A79" w:rsidRPr="00C66897" w:rsidRDefault="00276A79"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618DB382" w14:textId="77777777" w:rsidR="00276A79" w:rsidRPr="00C66897" w:rsidRDefault="00276A79"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142C6BCE" w14:textId="77777777" w:rsidR="00276A79" w:rsidRPr="00C66897" w:rsidRDefault="00276A79" w:rsidP="00A56500">
            <w:pPr>
              <w:pStyle w:val="TableText"/>
            </w:pPr>
            <w:r w:rsidRPr="00C66897">
              <w:t>No</w:t>
            </w:r>
          </w:p>
        </w:tc>
      </w:tr>
      <w:tr w:rsidR="00276A79" w:rsidRPr="00C66897" w14:paraId="06D07658"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68134042" w14:textId="77777777" w:rsidR="00276A79" w:rsidRPr="00C66897" w:rsidRDefault="00276A79" w:rsidP="00A56500">
            <w:pPr>
              <w:pStyle w:val="TableText"/>
              <w:rPr>
                <w:iCs/>
              </w:rPr>
            </w:pPr>
            <w:r w:rsidRPr="00C66897">
              <w:rPr>
                <w:i/>
                <w:iCs/>
              </w:rPr>
              <w:t xml:space="preserve">Haplothrips tritici </w:t>
            </w:r>
            <w:r w:rsidRPr="00C66897">
              <w:rPr>
                <w:iCs/>
              </w:rPr>
              <w:t>(Kurdjumov)</w:t>
            </w:r>
          </w:p>
        </w:tc>
        <w:tc>
          <w:tcPr>
            <w:tcW w:w="1302" w:type="pct"/>
            <w:tcBorders>
              <w:top w:val="single" w:sz="4" w:space="0" w:color="D9D9D9" w:themeColor="background1" w:themeShade="D9"/>
              <w:left w:val="nil"/>
              <w:bottom w:val="single" w:sz="4" w:space="0" w:color="D9D9D9" w:themeColor="background1" w:themeShade="D9"/>
              <w:right w:val="nil"/>
            </w:tcBorders>
          </w:tcPr>
          <w:p w14:paraId="45951A83" w14:textId="77777777" w:rsidR="00276A79" w:rsidRPr="00C66897" w:rsidRDefault="00276A79" w:rsidP="00A56500">
            <w:pPr>
              <w:pStyle w:val="TableText"/>
            </w:pPr>
            <w:r w:rsidRPr="00C66897">
              <w:t>Wheat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0426FB12" w14:textId="77777777" w:rsidR="00276A79" w:rsidRPr="00C66897" w:rsidRDefault="00276A79"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667A8F18" w14:textId="77777777" w:rsidR="00276A79" w:rsidRPr="00C66897" w:rsidRDefault="00276A79" w:rsidP="00A56500">
            <w:pPr>
              <w:pStyle w:val="TableText"/>
            </w:pPr>
            <w:r w:rsidRPr="00C66897">
              <w:t>No</w:t>
            </w:r>
          </w:p>
        </w:tc>
      </w:tr>
      <w:tr w:rsidR="00276A79" w:rsidRPr="00C66897" w14:paraId="668B896F"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0658D3A8" w14:textId="77777777" w:rsidR="00276A79" w:rsidRPr="00C66897" w:rsidRDefault="00276A79" w:rsidP="00A56500">
            <w:pPr>
              <w:pStyle w:val="TableText"/>
            </w:pPr>
            <w:r w:rsidRPr="00C66897">
              <w:rPr>
                <w:i/>
              </w:rPr>
              <w:t>Liothrips karnyi</w:t>
            </w:r>
            <w:r w:rsidRPr="00C66897">
              <w:t xml:space="preserve"> (Bagnall)</w:t>
            </w:r>
          </w:p>
        </w:tc>
        <w:tc>
          <w:tcPr>
            <w:tcW w:w="1302" w:type="pct"/>
            <w:tcBorders>
              <w:top w:val="single" w:sz="4" w:space="0" w:color="D9D9D9" w:themeColor="background1" w:themeShade="D9"/>
              <w:left w:val="nil"/>
              <w:bottom w:val="single" w:sz="4" w:space="0" w:color="D9D9D9" w:themeColor="background1" w:themeShade="D9"/>
              <w:right w:val="nil"/>
            </w:tcBorders>
          </w:tcPr>
          <w:p w14:paraId="18BC84AA" w14:textId="77777777" w:rsidR="00276A79" w:rsidRPr="00C66897" w:rsidRDefault="00276A79" w:rsidP="00A56500">
            <w:pPr>
              <w:pStyle w:val="TableText"/>
            </w:pPr>
            <w:r w:rsidRPr="00C66897">
              <w:t>Pepper leaf gall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133A1CD1" w14:textId="77777777" w:rsidR="00276A79" w:rsidRPr="00C66897" w:rsidRDefault="00276A79"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3770341A" w14:textId="77777777" w:rsidR="00276A79" w:rsidRPr="00C66897" w:rsidRDefault="00276A79" w:rsidP="00A56500">
            <w:pPr>
              <w:pStyle w:val="TableText"/>
            </w:pPr>
            <w:r w:rsidRPr="00C66897">
              <w:t>No</w:t>
            </w:r>
          </w:p>
        </w:tc>
      </w:tr>
      <w:tr w:rsidR="00276A79" w:rsidRPr="00C66897" w14:paraId="4B599104"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122445D0" w14:textId="77777777" w:rsidR="00276A79" w:rsidRPr="00C66897" w:rsidRDefault="00276A79" w:rsidP="00A56500">
            <w:pPr>
              <w:pStyle w:val="TableText"/>
              <w:rPr>
                <w:iCs/>
              </w:rPr>
            </w:pPr>
            <w:r w:rsidRPr="00C66897">
              <w:rPr>
                <w:i/>
                <w:iCs/>
              </w:rPr>
              <w:t xml:space="preserve">Liothrips oleae </w:t>
            </w:r>
            <w:r w:rsidRPr="00C66897">
              <w:rPr>
                <w:iCs/>
              </w:rPr>
              <w:t>Costa</w:t>
            </w:r>
          </w:p>
        </w:tc>
        <w:tc>
          <w:tcPr>
            <w:tcW w:w="1302" w:type="pct"/>
            <w:tcBorders>
              <w:top w:val="single" w:sz="4" w:space="0" w:color="D9D9D9" w:themeColor="background1" w:themeShade="D9"/>
              <w:left w:val="nil"/>
              <w:bottom w:val="single" w:sz="4" w:space="0" w:color="D9D9D9" w:themeColor="background1" w:themeShade="D9"/>
              <w:right w:val="nil"/>
            </w:tcBorders>
          </w:tcPr>
          <w:p w14:paraId="1496F1EA" w14:textId="77777777" w:rsidR="00276A79" w:rsidRPr="00C66897" w:rsidRDefault="00276A79" w:rsidP="00A56500">
            <w:pPr>
              <w:pStyle w:val="TableText"/>
            </w:pPr>
            <w:r w:rsidRPr="00C66897">
              <w:t>Olive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7DCB5E11" w14:textId="77777777" w:rsidR="00276A79" w:rsidRPr="00C66897" w:rsidRDefault="00276A79"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7DE4BDFD" w14:textId="77777777" w:rsidR="00276A79" w:rsidRPr="00C66897" w:rsidRDefault="00276A79" w:rsidP="00A56500">
            <w:pPr>
              <w:pStyle w:val="TableText"/>
            </w:pPr>
            <w:r w:rsidRPr="00C66897">
              <w:t>No</w:t>
            </w:r>
          </w:p>
        </w:tc>
      </w:tr>
      <w:tr w:rsidR="00276A79" w:rsidRPr="00C66897" w14:paraId="5D79F8D7"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461D14E7" w14:textId="77777777" w:rsidR="00276A79" w:rsidRPr="00C66897" w:rsidRDefault="00276A79" w:rsidP="00A56500">
            <w:pPr>
              <w:pStyle w:val="TableText"/>
            </w:pPr>
            <w:r w:rsidRPr="00C66897">
              <w:rPr>
                <w:i/>
              </w:rPr>
              <w:t>Liothrips piperinus</w:t>
            </w:r>
            <w:r w:rsidRPr="00C66897">
              <w:t xml:space="preserve"> Priesner</w:t>
            </w:r>
          </w:p>
        </w:tc>
        <w:tc>
          <w:tcPr>
            <w:tcW w:w="1302" w:type="pct"/>
            <w:tcBorders>
              <w:top w:val="single" w:sz="4" w:space="0" w:color="D9D9D9" w:themeColor="background1" w:themeShade="D9"/>
              <w:left w:val="nil"/>
              <w:bottom w:val="single" w:sz="4" w:space="0" w:color="D9D9D9" w:themeColor="background1" w:themeShade="D9"/>
              <w:right w:val="nil"/>
            </w:tcBorders>
          </w:tcPr>
          <w:p w14:paraId="64B7C293" w14:textId="77777777" w:rsidR="00276A79" w:rsidRPr="00C66897" w:rsidRDefault="00276A79"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78B06760" w14:textId="77777777" w:rsidR="00276A79" w:rsidRPr="00C66897" w:rsidRDefault="00276A79"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227AD63F" w14:textId="77777777" w:rsidR="00276A79" w:rsidRPr="00C66897" w:rsidRDefault="00276A79" w:rsidP="00A56500">
            <w:pPr>
              <w:pStyle w:val="TableText"/>
            </w:pPr>
            <w:r w:rsidRPr="00C66897">
              <w:t>No</w:t>
            </w:r>
          </w:p>
        </w:tc>
      </w:tr>
      <w:tr w:rsidR="00B47852" w:rsidRPr="00C66897" w14:paraId="397B3909"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2B4C34A9" w14:textId="77777777" w:rsidR="00B47852" w:rsidRPr="00C66897" w:rsidRDefault="00B47852" w:rsidP="00A56500">
            <w:pPr>
              <w:pStyle w:val="TableText"/>
            </w:pPr>
            <w:r w:rsidRPr="00C66897">
              <w:rPr>
                <w:i/>
              </w:rPr>
              <w:t xml:space="preserve">Liothrips vaneeckei </w:t>
            </w:r>
            <w:r w:rsidRPr="00C66897">
              <w:t>Priesner</w:t>
            </w:r>
          </w:p>
        </w:tc>
        <w:tc>
          <w:tcPr>
            <w:tcW w:w="1302" w:type="pct"/>
            <w:tcBorders>
              <w:top w:val="single" w:sz="4" w:space="0" w:color="D9D9D9" w:themeColor="background1" w:themeShade="D9"/>
              <w:left w:val="nil"/>
              <w:bottom w:val="single" w:sz="4" w:space="0" w:color="D9D9D9" w:themeColor="background1" w:themeShade="D9"/>
              <w:right w:val="nil"/>
            </w:tcBorders>
          </w:tcPr>
          <w:p w14:paraId="258D0818" w14:textId="77777777" w:rsidR="00B47852" w:rsidRPr="00C66897" w:rsidRDefault="00B47852" w:rsidP="00A56500">
            <w:pPr>
              <w:pStyle w:val="TableText"/>
            </w:pPr>
            <w:r w:rsidRPr="00C66897">
              <w:t>Lily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2E7C4C3F" w14:textId="77777777" w:rsidR="00B47852" w:rsidRPr="00C66897" w:rsidRDefault="00B47852" w:rsidP="00A56500">
            <w:pPr>
              <w:pStyle w:val="TableText"/>
            </w:pPr>
            <w:r w:rsidRPr="00C66897">
              <w:t>Yes (WA)</w:t>
            </w:r>
          </w:p>
        </w:tc>
        <w:tc>
          <w:tcPr>
            <w:tcW w:w="960" w:type="pct"/>
            <w:tcBorders>
              <w:top w:val="single" w:sz="4" w:space="0" w:color="D9D9D9" w:themeColor="background1" w:themeShade="D9"/>
              <w:left w:val="nil"/>
              <w:bottom w:val="single" w:sz="4" w:space="0" w:color="D9D9D9" w:themeColor="background1" w:themeShade="D9"/>
              <w:right w:val="nil"/>
            </w:tcBorders>
          </w:tcPr>
          <w:p w14:paraId="7185EA52" w14:textId="77777777" w:rsidR="00B47852" w:rsidRPr="00C66897" w:rsidRDefault="00B47852" w:rsidP="00A56500">
            <w:pPr>
              <w:pStyle w:val="TableText"/>
            </w:pPr>
            <w:r w:rsidRPr="00C66897">
              <w:t>No</w:t>
            </w:r>
          </w:p>
        </w:tc>
      </w:tr>
      <w:tr w:rsidR="00B47852" w:rsidRPr="00C66897" w14:paraId="45256690"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4747E1D1" w14:textId="77777777" w:rsidR="00B47852" w:rsidRPr="00C66897" w:rsidRDefault="00B47852" w:rsidP="00A56500">
            <w:pPr>
              <w:pStyle w:val="TableText"/>
            </w:pPr>
            <w:r w:rsidRPr="00C66897">
              <w:rPr>
                <w:i/>
              </w:rPr>
              <w:lastRenderedPageBreak/>
              <w:t>Liothrips wasabiae</w:t>
            </w:r>
            <w:r w:rsidRPr="00C66897">
              <w:t xml:space="preserve"> Haga &amp; Okajima</w:t>
            </w:r>
          </w:p>
        </w:tc>
        <w:tc>
          <w:tcPr>
            <w:tcW w:w="1302" w:type="pct"/>
            <w:tcBorders>
              <w:top w:val="single" w:sz="4" w:space="0" w:color="D9D9D9" w:themeColor="background1" w:themeShade="D9"/>
              <w:left w:val="nil"/>
              <w:bottom w:val="single" w:sz="4" w:space="0" w:color="D9D9D9" w:themeColor="background1" w:themeShade="D9"/>
              <w:right w:val="nil"/>
            </w:tcBorders>
          </w:tcPr>
          <w:p w14:paraId="2BAED6B5" w14:textId="77777777" w:rsidR="00B47852" w:rsidRPr="00C66897" w:rsidRDefault="00B47852"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6D6FB80A" w14:textId="77777777" w:rsidR="00B47852" w:rsidRPr="00C66897" w:rsidRDefault="00B47852"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71F4531D" w14:textId="77777777" w:rsidR="00B47852" w:rsidRPr="00C66897" w:rsidRDefault="00B47852" w:rsidP="00A56500">
            <w:pPr>
              <w:pStyle w:val="TableText"/>
            </w:pPr>
            <w:r w:rsidRPr="00C66897">
              <w:t>No</w:t>
            </w:r>
          </w:p>
        </w:tc>
      </w:tr>
      <w:tr w:rsidR="00B47852" w:rsidRPr="00C66897" w14:paraId="74F410C4"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1AA120B7" w14:textId="77777777" w:rsidR="00B47852" w:rsidRPr="00C66897" w:rsidRDefault="00B47852" w:rsidP="00A56500">
            <w:pPr>
              <w:pStyle w:val="TableText"/>
              <w:rPr>
                <w:iCs/>
              </w:rPr>
            </w:pPr>
            <w:r w:rsidRPr="00C66897">
              <w:rPr>
                <w:i/>
                <w:iCs/>
              </w:rPr>
              <w:t xml:space="preserve">Ponticulothrips diospyrosi </w:t>
            </w:r>
            <w:r w:rsidRPr="00C66897">
              <w:rPr>
                <w:iCs/>
              </w:rPr>
              <w:t>Haga &amp; Okajima</w:t>
            </w:r>
          </w:p>
        </w:tc>
        <w:tc>
          <w:tcPr>
            <w:tcW w:w="1302" w:type="pct"/>
            <w:tcBorders>
              <w:top w:val="single" w:sz="4" w:space="0" w:color="D9D9D9" w:themeColor="background1" w:themeShade="D9"/>
              <w:left w:val="nil"/>
              <w:bottom w:val="single" w:sz="4" w:space="0" w:color="D9D9D9" w:themeColor="background1" w:themeShade="D9"/>
              <w:right w:val="nil"/>
            </w:tcBorders>
          </w:tcPr>
          <w:p w14:paraId="3270C4E7" w14:textId="77777777" w:rsidR="00B47852" w:rsidRPr="00C66897" w:rsidRDefault="00B47852" w:rsidP="00A56500">
            <w:pPr>
              <w:pStyle w:val="TableText"/>
            </w:pPr>
            <w:r w:rsidRPr="00C66897">
              <w:t>Japanese gall thrips</w:t>
            </w:r>
          </w:p>
        </w:tc>
        <w:tc>
          <w:tcPr>
            <w:tcW w:w="992" w:type="pct"/>
            <w:tcBorders>
              <w:top w:val="single" w:sz="4" w:space="0" w:color="D9D9D9" w:themeColor="background1" w:themeShade="D9"/>
              <w:left w:val="nil"/>
              <w:bottom w:val="single" w:sz="4" w:space="0" w:color="D9D9D9" w:themeColor="background1" w:themeShade="D9"/>
              <w:right w:val="nil"/>
            </w:tcBorders>
          </w:tcPr>
          <w:p w14:paraId="2B3EA324" w14:textId="77777777" w:rsidR="00B47852" w:rsidRPr="00C66897" w:rsidRDefault="00B47852"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1D057206" w14:textId="77777777" w:rsidR="00B47852" w:rsidRPr="00C66897" w:rsidRDefault="00B47852" w:rsidP="00A56500">
            <w:pPr>
              <w:pStyle w:val="TableText"/>
            </w:pPr>
            <w:r w:rsidRPr="00C66897">
              <w:t>No</w:t>
            </w:r>
          </w:p>
        </w:tc>
      </w:tr>
      <w:tr w:rsidR="00B47852" w:rsidRPr="00C66897" w14:paraId="1FB450D2" w14:textId="77777777" w:rsidTr="00CE3158">
        <w:tc>
          <w:tcPr>
            <w:tcW w:w="1746" w:type="pct"/>
            <w:tcBorders>
              <w:top w:val="single" w:sz="4" w:space="0" w:color="D9D9D9" w:themeColor="background1" w:themeShade="D9"/>
              <w:left w:val="nil"/>
              <w:bottom w:val="single" w:sz="4" w:space="0" w:color="D9D9D9" w:themeColor="background1" w:themeShade="D9"/>
              <w:right w:val="nil"/>
            </w:tcBorders>
          </w:tcPr>
          <w:p w14:paraId="4AB8160D" w14:textId="77777777" w:rsidR="00B47852" w:rsidRPr="00C66897" w:rsidRDefault="00B47852" w:rsidP="00A56500">
            <w:pPr>
              <w:pStyle w:val="TableText"/>
            </w:pPr>
            <w:r w:rsidRPr="00C66897">
              <w:rPr>
                <w:i/>
              </w:rPr>
              <w:t>Pseudophilothrips avocadis</w:t>
            </w:r>
            <w:r w:rsidRPr="00C66897">
              <w:t xml:space="preserve"> Hood</w:t>
            </w:r>
          </w:p>
        </w:tc>
        <w:tc>
          <w:tcPr>
            <w:tcW w:w="1302" w:type="pct"/>
            <w:tcBorders>
              <w:top w:val="single" w:sz="4" w:space="0" w:color="D9D9D9" w:themeColor="background1" w:themeShade="D9"/>
              <w:left w:val="nil"/>
              <w:bottom w:val="single" w:sz="4" w:space="0" w:color="D9D9D9" w:themeColor="background1" w:themeShade="D9"/>
              <w:right w:val="nil"/>
            </w:tcBorders>
          </w:tcPr>
          <w:p w14:paraId="1332CAB7" w14:textId="77777777" w:rsidR="00B47852" w:rsidRPr="00C66897" w:rsidRDefault="00B47852" w:rsidP="00A56500">
            <w:pPr>
              <w:pStyle w:val="TableText"/>
            </w:pPr>
            <w:r w:rsidRPr="00C66897">
              <w:t>–</w:t>
            </w:r>
          </w:p>
        </w:tc>
        <w:tc>
          <w:tcPr>
            <w:tcW w:w="992" w:type="pct"/>
            <w:tcBorders>
              <w:top w:val="single" w:sz="4" w:space="0" w:color="D9D9D9" w:themeColor="background1" w:themeShade="D9"/>
              <w:left w:val="nil"/>
              <w:bottom w:val="single" w:sz="4" w:space="0" w:color="D9D9D9" w:themeColor="background1" w:themeShade="D9"/>
              <w:right w:val="nil"/>
            </w:tcBorders>
          </w:tcPr>
          <w:p w14:paraId="1E9787BA" w14:textId="77777777" w:rsidR="00B47852" w:rsidRPr="00C66897" w:rsidRDefault="00B47852" w:rsidP="00A56500">
            <w:pPr>
              <w:pStyle w:val="TableText"/>
            </w:pPr>
            <w:r w:rsidRPr="00C66897">
              <w:t>Yes</w:t>
            </w:r>
          </w:p>
        </w:tc>
        <w:tc>
          <w:tcPr>
            <w:tcW w:w="960" w:type="pct"/>
            <w:tcBorders>
              <w:top w:val="single" w:sz="4" w:space="0" w:color="D9D9D9" w:themeColor="background1" w:themeShade="D9"/>
              <w:left w:val="nil"/>
              <w:bottom w:val="single" w:sz="4" w:space="0" w:color="D9D9D9" w:themeColor="background1" w:themeShade="D9"/>
              <w:right w:val="nil"/>
            </w:tcBorders>
          </w:tcPr>
          <w:p w14:paraId="363EBBB8" w14:textId="77777777" w:rsidR="00B47852" w:rsidRPr="00C66897" w:rsidRDefault="00B47852" w:rsidP="00A56500">
            <w:pPr>
              <w:pStyle w:val="TableText"/>
            </w:pPr>
            <w:r w:rsidRPr="00C66897">
              <w:t>No</w:t>
            </w:r>
          </w:p>
        </w:tc>
      </w:tr>
      <w:tr w:rsidR="00B47852" w:rsidRPr="00C66897" w14:paraId="68AF7495" w14:textId="77777777" w:rsidTr="00CE3158">
        <w:tc>
          <w:tcPr>
            <w:tcW w:w="1746" w:type="pct"/>
            <w:tcBorders>
              <w:top w:val="single" w:sz="4" w:space="0" w:color="D9D9D9" w:themeColor="background1" w:themeShade="D9"/>
              <w:bottom w:val="single" w:sz="4" w:space="0" w:color="auto"/>
              <w:right w:val="nil"/>
            </w:tcBorders>
          </w:tcPr>
          <w:p w14:paraId="638D4CFF" w14:textId="77777777" w:rsidR="00B47852" w:rsidRPr="00C66897" w:rsidRDefault="00B47852" w:rsidP="00A56500">
            <w:pPr>
              <w:pStyle w:val="TableText"/>
            </w:pPr>
            <w:r w:rsidRPr="00C66897">
              <w:rPr>
                <w:i/>
              </w:rPr>
              <w:t>Pseudophilothrips perseae</w:t>
            </w:r>
            <w:r w:rsidRPr="00C66897">
              <w:t xml:space="preserve"> Watson</w:t>
            </w:r>
          </w:p>
        </w:tc>
        <w:tc>
          <w:tcPr>
            <w:tcW w:w="1302" w:type="pct"/>
            <w:tcBorders>
              <w:top w:val="single" w:sz="4" w:space="0" w:color="D9D9D9" w:themeColor="background1" w:themeShade="D9"/>
              <w:bottom w:val="single" w:sz="4" w:space="0" w:color="auto"/>
            </w:tcBorders>
          </w:tcPr>
          <w:p w14:paraId="3ECFC221" w14:textId="77777777" w:rsidR="00B47852" w:rsidRPr="00C66897" w:rsidRDefault="00B47852" w:rsidP="00A56500">
            <w:pPr>
              <w:pStyle w:val="TableText"/>
            </w:pPr>
            <w:r w:rsidRPr="00C66897">
              <w:t>–</w:t>
            </w:r>
          </w:p>
        </w:tc>
        <w:tc>
          <w:tcPr>
            <w:tcW w:w="992" w:type="pct"/>
            <w:tcBorders>
              <w:top w:val="single" w:sz="4" w:space="0" w:color="D9D9D9" w:themeColor="background1" w:themeShade="D9"/>
              <w:bottom w:val="single" w:sz="4" w:space="0" w:color="auto"/>
            </w:tcBorders>
          </w:tcPr>
          <w:p w14:paraId="4357509E" w14:textId="77777777" w:rsidR="00B47852" w:rsidRPr="00C66897" w:rsidRDefault="00B47852" w:rsidP="00A56500">
            <w:pPr>
              <w:pStyle w:val="TableText"/>
            </w:pPr>
            <w:r w:rsidRPr="00C66897">
              <w:t>Yes</w:t>
            </w:r>
          </w:p>
        </w:tc>
        <w:tc>
          <w:tcPr>
            <w:tcW w:w="960" w:type="pct"/>
            <w:tcBorders>
              <w:top w:val="single" w:sz="4" w:space="0" w:color="D9D9D9" w:themeColor="background1" w:themeShade="D9"/>
              <w:bottom w:val="single" w:sz="4" w:space="0" w:color="auto"/>
            </w:tcBorders>
          </w:tcPr>
          <w:p w14:paraId="07BC9511" w14:textId="77777777" w:rsidR="00B47852" w:rsidRPr="00C66897" w:rsidRDefault="00B47852" w:rsidP="00A56500">
            <w:pPr>
              <w:pStyle w:val="TableText"/>
            </w:pPr>
            <w:r w:rsidRPr="00C66897">
              <w:t>No</w:t>
            </w:r>
          </w:p>
        </w:tc>
      </w:tr>
    </w:tbl>
    <w:p w14:paraId="2E1855F1" w14:textId="77777777" w:rsidR="00B53776" w:rsidRPr="00C66897" w:rsidRDefault="00B53776" w:rsidP="00B53776"/>
    <w:p w14:paraId="76A5C1E9" w14:textId="77777777" w:rsidR="00703FAD" w:rsidRPr="00C66897" w:rsidRDefault="00703FAD" w:rsidP="00B53776">
      <w:pPr>
        <w:sectPr w:rsidR="00703FAD" w:rsidRPr="00C66897" w:rsidSect="00A048DC">
          <w:headerReference w:type="default" r:id="rId36"/>
          <w:footerReference w:type="default" r:id="rId37"/>
          <w:pgSz w:w="11907" w:h="16840" w:code="9"/>
          <w:pgMar w:top="1418" w:right="1418" w:bottom="1418" w:left="1418" w:header="567" w:footer="567" w:gutter="0"/>
          <w:cols w:space="708"/>
          <w:docGrid w:linePitch="360"/>
        </w:sectPr>
      </w:pPr>
    </w:p>
    <w:p w14:paraId="500CECCC" w14:textId="417040CE" w:rsidR="00743F8D" w:rsidRPr="00C66897" w:rsidRDefault="00E54F97" w:rsidP="00743F8D">
      <w:pPr>
        <w:pStyle w:val="Heading1"/>
      </w:pPr>
      <w:bookmarkStart w:id="40" w:name="_Toc496171089"/>
      <w:r w:rsidRPr="00C66897">
        <w:lastRenderedPageBreak/>
        <w:t xml:space="preserve">Pest categorisation of </w:t>
      </w:r>
      <w:r w:rsidR="00633E00" w:rsidRPr="00C66897">
        <w:t>orthotospovirus</w:t>
      </w:r>
      <w:r w:rsidRPr="00C66897">
        <w:t>es</w:t>
      </w:r>
      <w:bookmarkEnd w:id="40"/>
    </w:p>
    <w:p w14:paraId="1AE53058" w14:textId="4B89C9C9" w:rsidR="00743F8D" w:rsidRPr="00C66897" w:rsidRDefault="005F2AC5" w:rsidP="00F429D2">
      <w:pPr>
        <w:pStyle w:val="Heading2"/>
      </w:pPr>
      <w:bookmarkStart w:id="41" w:name="_Toc496171090"/>
      <w:r w:rsidRPr="00C66897">
        <w:t>Introduction</w:t>
      </w:r>
      <w:bookmarkEnd w:id="41"/>
    </w:p>
    <w:p w14:paraId="2688F20F" w14:textId="0F61579B" w:rsidR="00F429D2" w:rsidRPr="00C66897" w:rsidRDefault="00FF63AB" w:rsidP="00F429D2">
      <w:r w:rsidRPr="00C66897">
        <w:t>This</w:t>
      </w:r>
      <w:r w:rsidR="006555A9" w:rsidRPr="00C66897">
        <w:t xml:space="preserve"> pest categorisation builds on Chapter 3 which identified</w:t>
      </w:r>
      <w:r w:rsidR="00536438" w:rsidRPr="00C66897">
        <w:t xml:space="preserve"> the thrips</w:t>
      </w:r>
      <w:r w:rsidR="000310CF" w:rsidRPr="00C66897">
        <w:t xml:space="preserve"> species that</w:t>
      </w:r>
      <w:r w:rsidR="00CA2139" w:rsidRPr="00C66897">
        <w:t xml:space="preserve"> are</w:t>
      </w:r>
      <w:r w:rsidR="006555A9" w:rsidRPr="00C66897">
        <w:t xml:space="preserve"> quarantine pests for Australia, </w:t>
      </w:r>
      <w:r w:rsidR="00CA2139" w:rsidRPr="00C66897">
        <w:t>or are</w:t>
      </w:r>
      <w:r w:rsidR="00C776F7" w:rsidRPr="00C66897">
        <w:t xml:space="preserve"> not qua</w:t>
      </w:r>
      <w:r w:rsidR="000310CF" w:rsidRPr="00C66897">
        <w:t>rantine pests</w:t>
      </w:r>
      <w:r w:rsidR="00CA2139" w:rsidRPr="00C66897">
        <w:t xml:space="preserve"> but have</w:t>
      </w:r>
      <w:r w:rsidR="00C776F7" w:rsidRPr="00C66897">
        <w:t xml:space="preserve"> potential to transmit </w:t>
      </w:r>
      <w:r w:rsidR="00633E00" w:rsidRPr="00C66897">
        <w:t>orthotospovirus</w:t>
      </w:r>
      <w:r w:rsidR="00C776F7" w:rsidRPr="00C66897">
        <w:t>es that are quarantine pests for Australia</w:t>
      </w:r>
      <w:r w:rsidR="00694B19" w:rsidRPr="00C66897">
        <w:t>,</w:t>
      </w:r>
      <w:r w:rsidR="00C776F7" w:rsidRPr="00C66897">
        <w:t xml:space="preserve"> </w:t>
      </w:r>
      <w:r w:rsidR="006555A9" w:rsidRPr="00C66897">
        <w:t xml:space="preserve">and </w:t>
      </w:r>
      <w:r w:rsidR="004909AB" w:rsidRPr="00C66897">
        <w:t>required further risk assessment. It</w:t>
      </w:r>
      <w:r w:rsidR="006555A9" w:rsidRPr="00C66897">
        <w:t xml:space="preserve"> considers</w:t>
      </w:r>
      <w:r w:rsidR="00F429D2" w:rsidRPr="00C66897">
        <w:t>:</w:t>
      </w:r>
    </w:p>
    <w:p w14:paraId="6EBAEA69" w14:textId="7336C729" w:rsidR="00F429D2" w:rsidRPr="00C66897" w:rsidRDefault="00F429D2" w:rsidP="006711CD">
      <w:pPr>
        <w:pStyle w:val="Bullets"/>
      </w:pPr>
      <w:r w:rsidRPr="00C66897">
        <w:t xml:space="preserve">all known (or likely) </w:t>
      </w:r>
      <w:r w:rsidR="00633E00" w:rsidRPr="00C66897">
        <w:t>orthotospovirus</w:t>
      </w:r>
      <w:r w:rsidRPr="00C66897">
        <w:t>es</w:t>
      </w:r>
    </w:p>
    <w:p w14:paraId="13BFAA7E" w14:textId="29421751" w:rsidR="00F429D2" w:rsidRPr="00C66897" w:rsidRDefault="00F429D2" w:rsidP="006711CD">
      <w:pPr>
        <w:pStyle w:val="Bullets"/>
      </w:pPr>
      <w:proofErr w:type="gramStart"/>
      <w:r w:rsidRPr="00C66897">
        <w:t>all</w:t>
      </w:r>
      <w:proofErr w:type="gramEnd"/>
      <w:r w:rsidRPr="00C66897">
        <w:t xml:space="preserve"> known (or likely) Thripidae species that transmit </w:t>
      </w:r>
      <w:r w:rsidR="00633E00" w:rsidRPr="00C66897">
        <w:t>orthotospovirus</w:t>
      </w:r>
      <w:r w:rsidRPr="00C66897">
        <w:t>es.</w:t>
      </w:r>
    </w:p>
    <w:p w14:paraId="76FA95E2" w14:textId="2D9E055B" w:rsidR="00B426A8" w:rsidRPr="00C66897" w:rsidRDefault="00ED309A" w:rsidP="00F429D2">
      <w:r w:rsidRPr="00C66897">
        <w:t>T</w:t>
      </w:r>
      <w:r w:rsidR="00F429D2" w:rsidRPr="00C66897">
        <w:t xml:space="preserve">hrips species can </w:t>
      </w:r>
      <w:r w:rsidR="00EC0E4C" w:rsidRPr="00C66897">
        <w:t xml:space="preserve">also </w:t>
      </w:r>
      <w:r w:rsidR="00F429D2" w:rsidRPr="00C66897">
        <w:t xml:space="preserve">transmit </w:t>
      </w:r>
      <w:r w:rsidR="00FD2BF1" w:rsidRPr="00C66897">
        <w:t>a limited number of viruses in</w:t>
      </w:r>
      <w:r w:rsidR="00F429D2" w:rsidRPr="00C66897">
        <w:t xml:space="preserve"> genera other t</w:t>
      </w:r>
      <w:r w:rsidR="00FD2BF1" w:rsidRPr="00C66897">
        <w:t xml:space="preserve">han </w:t>
      </w:r>
      <w:r w:rsidR="00633E00" w:rsidRPr="00C66897">
        <w:rPr>
          <w:i/>
        </w:rPr>
        <w:t>Orthotospovirus</w:t>
      </w:r>
      <w:r w:rsidR="00FD2BF1" w:rsidRPr="00C66897">
        <w:t>. T</w:t>
      </w:r>
      <w:r w:rsidR="001120A2" w:rsidRPr="00C66897">
        <w:t>hese viruses are members of the</w:t>
      </w:r>
      <w:r w:rsidR="004909AB" w:rsidRPr="00C66897">
        <w:t xml:space="preserve"> </w:t>
      </w:r>
      <w:r w:rsidR="00F429D2" w:rsidRPr="00C66897">
        <w:rPr>
          <w:i/>
        </w:rPr>
        <w:t xml:space="preserve">Ilarvirus, Carmovirus, Sobemovirus </w:t>
      </w:r>
      <w:r w:rsidR="00F429D2" w:rsidRPr="00C66897">
        <w:t xml:space="preserve">and </w:t>
      </w:r>
      <w:r w:rsidR="00F429D2" w:rsidRPr="00C66897">
        <w:rPr>
          <w:i/>
        </w:rPr>
        <w:t>Machlomovirus</w:t>
      </w:r>
      <w:r w:rsidR="00F429D2" w:rsidRPr="00C66897">
        <w:t xml:space="preserve"> </w:t>
      </w:r>
      <w:r w:rsidR="00A307C0" w:rsidRPr="00C66897">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w:t>
      </w:r>
      <w:r w:rsidR="00A307C0" w:rsidRPr="00C66897">
        <w:fldChar w:fldCharType="end"/>
      </w:r>
      <w:r w:rsidR="001120A2" w:rsidRPr="00C66897">
        <w:t xml:space="preserve">. These </w:t>
      </w:r>
      <w:r w:rsidR="001D5494" w:rsidRPr="00C66897">
        <w:t>viruses</w:t>
      </w:r>
      <w:r w:rsidR="00F429D2" w:rsidRPr="00C66897">
        <w:t xml:space="preserve"> </w:t>
      </w:r>
      <w:r w:rsidRPr="00C66897">
        <w:t xml:space="preserve">are </w:t>
      </w:r>
      <w:r w:rsidR="001120A2" w:rsidRPr="00C66897">
        <w:t xml:space="preserve">considered </w:t>
      </w:r>
      <w:r w:rsidR="00A275AA" w:rsidRPr="00C66897">
        <w:t>in Appendix F</w:t>
      </w:r>
      <w:r w:rsidR="00F429D2" w:rsidRPr="00C66897">
        <w:t>.</w:t>
      </w:r>
    </w:p>
    <w:p w14:paraId="0171D879" w14:textId="1929FD56" w:rsidR="00043D39" w:rsidRPr="00C66897" w:rsidRDefault="00BB1E0F" w:rsidP="00043D39">
      <w:pPr>
        <w:pStyle w:val="Heading2"/>
      </w:pPr>
      <w:bookmarkStart w:id="42" w:name="_Toc496171091"/>
      <w:r w:rsidRPr="00C66897">
        <w:t>Biology</w:t>
      </w:r>
      <w:r w:rsidR="005436FC" w:rsidRPr="00C66897">
        <w:t xml:space="preserve"> and taxonomy</w:t>
      </w:r>
      <w:bookmarkEnd w:id="42"/>
    </w:p>
    <w:p w14:paraId="0FE00F59" w14:textId="630BC5C9" w:rsidR="004A714E" w:rsidRPr="00C66897" w:rsidRDefault="00486ADF" w:rsidP="004A714E">
      <w:r w:rsidRPr="00C66897">
        <w:t xml:space="preserve">In 1930, </w:t>
      </w:r>
      <w:r w:rsidRPr="00C66897">
        <w:rPr>
          <w:i/>
        </w:rPr>
        <w:t xml:space="preserve">Tomato spotted wilt </w:t>
      </w:r>
      <w:r w:rsidR="00633E00" w:rsidRPr="00C66897">
        <w:rPr>
          <w:i/>
        </w:rPr>
        <w:t>orthotospovirus</w:t>
      </w:r>
      <w:r w:rsidRPr="00C66897">
        <w:t xml:space="preserve"> (formerly Tomato spotted wilt virus; TSWV) was shown to be the causal agent of spotted wilt disease </w:t>
      </w:r>
      <w:r w:rsidR="00A307C0" w:rsidRPr="00C66897">
        <w:fldChar w:fldCharType="begin">
          <w:fldData xml:space="preserve">PEVuZE5vdGU+PENpdGU+PEF1dGhvcj5TYW11ZWw8L0F1dGhvcj48WWVhcj4xOTMxPC9ZZWFyPjxS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</w:fldData>
        </w:fldChar>
      </w:r>
      <w:r w:rsidR="00C15E3D">
        <w:instrText xml:space="preserve"> ADDIN EN.CITE </w:instrText>
      </w:r>
      <w:r w:rsidR="00C15E3D">
        <w:fldChar w:fldCharType="begin">
          <w:fldData xml:space="preserve">PEVuZE5vdGU+PENpdGU+PEF1dGhvcj5TYW11ZWw8L0F1dGhvcj48WWVhcj4xOTMxPC9ZZWFyPjxS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94" w:tooltip="Samuel, 1931 #21697" w:history="1">
        <w:r w:rsidR="00C15E3D" w:rsidRPr="00C66897">
          <w:rPr>
            <w:noProof/>
          </w:rPr>
          <w:t>Samuel 1931</w:t>
        </w:r>
      </w:hyperlink>
      <w:r w:rsidR="00A307C0" w:rsidRPr="00C66897">
        <w:rPr>
          <w:noProof/>
        </w:rPr>
        <w:t xml:space="preserve">; </w:t>
      </w:r>
      <w:hyperlink w:anchor="_ENREF_495" w:tooltip="Samuel, 1930 #21698" w:history="1">
        <w:r w:rsidR="00C15E3D" w:rsidRPr="00C66897">
          <w:rPr>
            <w:noProof/>
          </w:rPr>
          <w:t>Samuel, Bald &amp; Pittman 1930</w:t>
        </w:r>
      </w:hyperlink>
      <w:r w:rsidR="00A307C0" w:rsidRPr="00C66897">
        <w:rPr>
          <w:noProof/>
        </w:rPr>
        <w:t>)</w:t>
      </w:r>
      <w:r w:rsidR="00A307C0" w:rsidRPr="00C66897">
        <w:fldChar w:fldCharType="end"/>
      </w:r>
      <w:r w:rsidRPr="00C66897">
        <w:t xml:space="preserve">, a plant disease first reported in Australia in 1915 </w:t>
      </w:r>
      <w:r w:rsidR="00A307C0" w:rsidRPr="00C66897">
        <w:fldChar w:fldCharType="begin"/>
      </w:r>
      <w:r w:rsidR="00C15E3D">
        <w:instrText xml:space="preserve"> ADDIN EN.CITE &lt;EndNote&gt;&lt;Cite&gt;&lt;Author&gt;Brittlebank&lt;/Author&gt;&lt;Year&gt;1919&lt;/Year&gt;&lt;RecNum&gt;21473&lt;/RecNum&gt;&lt;DisplayText&gt;(Brittlebank 1919)&lt;/DisplayText&gt;&lt;record&gt;&lt;rec-number&gt;21473&lt;/rec-number&gt;&lt;foreign-keys&gt;&lt;key app="EN" db-id="pxwxw0er9zv2fxezxdk5tt5utz5p5vtrwdv0" timestamp="1451972851"&gt;21473&lt;/key&gt;&lt;/foreign-keys&gt;&lt;ref-type name="Journal Article"&gt;17&lt;/ref-type&gt;&lt;contributors&gt;&lt;authors&gt;&lt;author&gt;Brittlebank,C.C.&lt;/author&gt;&lt;/authors&gt;&lt;/contributors&gt;&lt;titles&gt;&lt;title&gt;Tomato diseases&lt;/title&gt;&lt;secondary-title&gt;Journal of Agriculture&lt;/secondary-title&gt;&lt;/titles&gt;&lt;periodical&gt;&lt;full-title&gt;Journal of Agriculture&lt;/full-title&gt;&lt;/periodical&gt;&lt;pages&gt;231-235&lt;/pages&gt;&lt;volume&gt;17&lt;/volume&gt;&lt;keywords&gt;&lt;keyword&gt;Tomato&lt;/keyword&gt;&lt;keyword&gt;Diseases&lt;/keyword&gt;&lt;keyword&gt;disease&lt;/keyword&gt;&lt;keyword&gt;Agriculture&lt;/keyword&gt;&lt;/keywords&gt;&lt;dates&gt;&lt;year&gt;1919&lt;/year&gt;&lt;/dates&gt;&lt;orig-pub&gt;&lt;style face="underline" font="default" size="100%"&gt;J:\E Library\Plant Catalogue\B&lt;/style&gt;&lt;/orig-pub&gt;&lt;label&gt;86286&lt;/label&gt;&lt;urls&gt;&lt;/urls&gt;&lt;custom1&gt;Tospovirus YGC&lt;/custom1&gt;&lt;/record&gt;&lt;/Cite&gt;&lt;/EndNote&gt;</w:instrText>
      </w:r>
      <w:r w:rsidR="00A307C0" w:rsidRPr="00C66897">
        <w:fldChar w:fldCharType="separate"/>
      </w:r>
      <w:r w:rsidR="00A307C0" w:rsidRPr="00C66897">
        <w:rPr>
          <w:noProof/>
        </w:rPr>
        <w:t>(</w:t>
      </w:r>
      <w:hyperlink w:anchor="_ENREF_59" w:tooltip="Brittlebank, 1919 #21473" w:history="1">
        <w:r w:rsidR="00C15E3D" w:rsidRPr="00C66897">
          <w:rPr>
            <w:noProof/>
          </w:rPr>
          <w:t>Brittlebank 1919</w:t>
        </w:r>
      </w:hyperlink>
      <w:r w:rsidR="00A307C0" w:rsidRPr="00C66897">
        <w:rPr>
          <w:noProof/>
        </w:rPr>
        <w:t>)</w:t>
      </w:r>
      <w:r w:rsidR="00A307C0" w:rsidRPr="00C66897">
        <w:fldChar w:fldCharType="end"/>
      </w:r>
      <w:r w:rsidRPr="00C66897">
        <w:t xml:space="preserve">, although unlikely to have originated on that continent </w:t>
      </w:r>
      <w:r w:rsidR="00A307C0" w:rsidRPr="00C66897">
        <w:fldChar w:fldCharType="begin">
          <w:fldData xml:space="preserve">PEVuZE5vdGU+PENpdGU+PEF1dGhvcj5Nb3VuZDwvQXV0aG9yPjxZZWFyPjIwMDE8L1llYXI+PFJl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</w:fldData>
        </w:fldChar>
      </w:r>
      <w:r w:rsidR="00C15E3D">
        <w:instrText xml:space="preserve"> ADDIN EN.CITE </w:instrText>
      </w:r>
      <w:r w:rsidR="00C15E3D">
        <w:fldChar w:fldCharType="begin">
          <w:fldData xml:space="preserve">PEVuZE5vdGU+PENpdGU+PEF1dGhvcj5Nb3VuZDwvQXV0aG9yPjxZZWFyPjIwMDE8L1llYXI+PFJl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5" w:tooltip="Best, 1968 #21757" w:history="1">
        <w:r w:rsidR="00C15E3D" w:rsidRPr="00C66897">
          <w:rPr>
            <w:noProof/>
          </w:rPr>
          <w:t>Best 1968</w:t>
        </w:r>
      </w:hyperlink>
      <w:r w:rsidR="00A307C0" w:rsidRPr="00C66897">
        <w:rPr>
          <w:noProof/>
        </w:rPr>
        <w:t xml:space="preserve">; </w:t>
      </w:r>
      <w:hyperlink w:anchor="_ENREF_362" w:tooltip="Mound, 2001 #10927" w:history="1">
        <w:r w:rsidR="00C15E3D" w:rsidRPr="00C66897">
          <w:rPr>
            <w:noProof/>
          </w:rPr>
          <w:t>Mound 2001</w:t>
        </w:r>
      </w:hyperlink>
      <w:r w:rsidR="00A307C0" w:rsidRPr="00C66897">
        <w:rPr>
          <w:noProof/>
        </w:rPr>
        <w:t>)</w:t>
      </w:r>
      <w:r w:rsidR="00A307C0" w:rsidRPr="00C66897">
        <w:fldChar w:fldCharType="end"/>
      </w:r>
      <w:r w:rsidRPr="00C66897">
        <w:t xml:space="preserve">. For many years TSWV was the sole member of the genus. Milne and Francki </w:t>
      </w:r>
      <w:r w:rsidR="00A307C0" w:rsidRPr="00C66897">
        <w:fldChar w:fldCharType="begin"/>
      </w:r>
      <w:r w:rsidR="00C15E3D">
        <w:instrText xml:space="preserve"> ADDIN EN.CITE &lt;EndNote&gt;&lt;Cite ExcludeAuth="1"&gt;&lt;Author&gt;Milne&lt;/Author&gt;&lt;Year&gt;1984&lt;/Year&gt;&lt;RecNum&gt;21627&lt;/RecNum&gt;&lt;DisplayText&gt;(1984)&lt;/DisplayText&gt;&lt;record&gt;&lt;rec-number&gt;21627&lt;/rec-number&gt;&lt;foreign-keys&gt;&lt;key app="EN" db-id="pxwxw0er9zv2fxezxdk5tt5utz5p5vtrwdv0" timestamp="1451972855"&gt;21627&lt;/key&gt;&lt;/foreign-keys&gt;&lt;ref-type name="Journal Article"&gt;17&lt;/ref-type&gt;&lt;contributors&gt;&lt;authors&gt;&lt;author&gt;Milne,R.G.&lt;/author&gt;&lt;author&gt;Francki,R.I.&lt;/author&gt;&lt;/authors&gt;&lt;/contributors&gt;&lt;titles&gt;&lt;title&gt;&lt;style face="normal" font="default" size="100%"&gt;Should &lt;/style&gt;&lt;style face="italic" font="default" size="100%"&gt;Tomato spotted wilt virus&lt;/style&gt;&lt;style face="normal" font="default" size="100%"&gt; be considered as a possible member of the family &lt;/style&gt;&lt;style face="italic" font="default" size="100%"&gt;Bunyaviridae&lt;/style&gt;&lt;style face="normal" font="default" size="100%"&gt;?&lt;/style&gt;&lt;/title&gt;&lt;secondary-title&gt;Intervirology&lt;/secondary-title&gt;&lt;/titles&gt;&lt;periodical&gt;&lt;full-title&gt;Intervirology&lt;/full-title&gt;&lt;/periodical&gt;&lt;pages&gt;72-76&lt;/pages&gt;&lt;volume&gt;22&lt;/volume&gt;&lt;keywords&gt;&lt;keyword&gt;Tomato&lt;/keyword&gt;&lt;keyword&gt;Tomato spotted wilt virus&lt;/keyword&gt;&lt;keyword&gt;Wilt&lt;/keyword&gt;&lt;keyword&gt;Virus&lt;/keyword&gt;&lt;keyword&gt;as&lt;/keyword&gt;&lt;keyword&gt;Family&lt;/keyword&gt;&lt;keyword&gt;Families&lt;/keyword&gt;&lt;keyword&gt;Bunyaviridae&lt;/keyword&gt;&lt;/keywords&gt;&lt;dates&gt;&lt;year&gt;1984&lt;/year&gt;&lt;/dates&gt;&lt;orig-pub&gt;&lt;style face="underline" font="default" size="100%"&gt;J:\E Library\Plant Catalogue\M&lt;/style&gt;&lt;/orig-pub&gt;&lt;label&gt;86445&lt;/label&gt;&lt;urls&gt;&lt;/urls&gt;&lt;custom1&gt;Tospovirus YGC&lt;/custom1&gt;&lt;/record&gt;&lt;/Cite&gt;&lt;/EndNote&gt;</w:instrText>
      </w:r>
      <w:r w:rsidR="00A307C0" w:rsidRPr="00C66897">
        <w:fldChar w:fldCharType="separate"/>
      </w:r>
      <w:r w:rsidR="00A307C0" w:rsidRPr="00C66897">
        <w:rPr>
          <w:noProof/>
        </w:rPr>
        <w:t>(</w:t>
      </w:r>
      <w:hyperlink w:anchor="_ENREF_347" w:tooltip="Milne, 1984 #21627" w:history="1">
        <w:r w:rsidR="00C15E3D" w:rsidRPr="00C66897">
          <w:rPr>
            <w:noProof/>
          </w:rPr>
          <w:t>1984</w:t>
        </w:r>
      </w:hyperlink>
      <w:r w:rsidR="00A307C0" w:rsidRPr="00C66897">
        <w:rPr>
          <w:noProof/>
        </w:rPr>
        <w:t>)</w:t>
      </w:r>
      <w:r w:rsidR="00A307C0" w:rsidRPr="00C66897">
        <w:fldChar w:fldCharType="end"/>
      </w:r>
      <w:r w:rsidRPr="00C66897">
        <w:t xml:space="preserve"> first proposed that TSWV be assigned to the family </w:t>
      </w:r>
      <w:r w:rsidRPr="00C66897">
        <w:rPr>
          <w:i/>
        </w:rPr>
        <w:t>Bunyaviridae</w:t>
      </w:r>
      <w:r w:rsidRPr="00C66897">
        <w:t xml:space="preserve">, which includes significant human and animal pathogens </w:t>
      </w:r>
      <w:r w:rsidR="00A307C0" w:rsidRPr="00C66897">
        <w:fldChar w:fldCharType="begin"/>
      </w:r>
      <w:r w:rsidR="00C15E3D">
        <w:instrText xml:space="preserve"> ADDIN EN.CITE &lt;EndNote&gt;&lt;Cite&gt;&lt;Author&gt;Briese&lt;/Author&gt;&lt;Year&gt;2013&lt;/Year&gt;&lt;RecNum&gt;21506&lt;/RecNum&gt;&lt;DisplayText&gt;(Briese, Calisher &amp;amp; Higgs 2013)&lt;/DisplayText&gt;&lt;record&gt;&lt;rec-number&gt;21506&lt;/rec-number&gt;&lt;foreign-keys&gt;&lt;key app="EN" db-id="pxwxw0er9zv2fxezxdk5tt5utz5p5vtrwdv0" timestamp="1451972852"&gt;21506&lt;/key&gt;&lt;/foreign-keys&gt;&lt;ref-type name="Journal Article"&gt;17&lt;/ref-type&gt;&lt;contributors&gt;&lt;authors&gt;&lt;author&gt;Briese,T.&lt;/author&gt;&lt;author&gt;Calisher,C.H.&lt;/author&gt;&lt;author&gt;Higgs,S.&lt;/author&gt;&lt;/authors&gt;&lt;/contributors&gt;&lt;titles&gt;&lt;title&gt;Viruses of the family Bunyaviridae: Are all available isolates reassortants?&lt;/title&gt;&lt;secondary-title&gt;Virology&lt;/secondary-title&gt;&lt;/titles&gt;&lt;periodical&gt;&lt;full-title&gt;Virology&lt;/full-title&gt;&lt;/periodical&gt;&lt;pages&gt;207-216&lt;/pages&gt;&lt;volume&gt;466&lt;/volume&gt;&lt;keywords&gt;&lt;keyword&gt;Viruses&lt;/keyword&gt;&lt;keyword&gt;Family&lt;/keyword&gt;&lt;keyword&gt;Families&lt;/keyword&gt;&lt;keyword&gt;Bunyaviridae&lt;/keyword&gt;&lt;keyword&gt;Isolates&lt;/keyword&gt;&lt;keyword&gt;Virology&lt;/keyword&gt;&lt;keyword&gt;Media&lt;/keyword&gt;&lt;keyword&gt;Infections&lt;/keyword&gt;&lt;keyword&gt;infection&lt;/keyword&gt;&lt;keyword&gt;Plant hosts&lt;/keyword&gt;&lt;keyword&gt;Hosts&lt;/keyword&gt;&lt;keyword&gt;RNA&lt;/keyword&gt;&lt;keyword&gt;Complement&lt;/keyword&gt;&lt;keyword&gt;Accumulation&lt;/keyword&gt;&lt;keyword&gt;Mutations&lt;/keyword&gt;&lt;keyword&gt;as&lt;/keyword&gt;&lt;keyword&gt;Bunyavirus&lt;/keyword&gt;&lt;keyword&gt;Evolution&lt;/keyword&gt;&lt;keyword&gt;Likelihood&lt;/keyword&gt;&lt;keyword&gt;Roots&lt;/keyword&gt;&lt;keyword&gt;Genus&lt;/keyword&gt;&lt;keyword&gt;Trees&lt;/keyword&gt;&lt;/keywords&gt;&lt;dates&gt;&lt;year&gt;2013&lt;/year&gt;&lt;/dates&gt;&lt;orig-pub&gt;&lt;style face="underline" font="default" size="100%"&gt;J:\E Library\Plant Catalogue\B&lt;/style&gt;&lt;/orig-pub&gt;&lt;label&gt;86322&lt;/label&gt;&lt;urls&gt;&lt;/urls&gt;&lt;custom1&gt;Tospovirus YGC&lt;/custom1&gt;&lt;/record&gt;&lt;/Cite&gt;&lt;/EndNote&gt;</w:instrText>
      </w:r>
      <w:r w:rsidR="00A307C0" w:rsidRPr="00C66897">
        <w:fldChar w:fldCharType="separate"/>
      </w:r>
      <w:r w:rsidR="00A307C0" w:rsidRPr="00C66897">
        <w:rPr>
          <w:noProof/>
        </w:rPr>
        <w:t>(</w:t>
      </w:r>
      <w:hyperlink w:anchor="_ENREF_58" w:tooltip="Briese, 2013 #21506" w:history="1">
        <w:r w:rsidR="00C15E3D" w:rsidRPr="00C66897">
          <w:rPr>
            <w:noProof/>
          </w:rPr>
          <w:t>Briese, Calisher &amp; Higgs 2013</w:t>
        </w:r>
      </w:hyperlink>
      <w:r w:rsidR="00A307C0" w:rsidRPr="00C66897">
        <w:rPr>
          <w:noProof/>
        </w:rPr>
        <w:t>)</w:t>
      </w:r>
      <w:r w:rsidR="00A307C0" w:rsidRPr="00C66897">
        <w:fldChar w:fldCharType="end"/>
      </w:r>
      <w:r w:rsidRPr="00C66897">
        <w:t>.</w:t>
      </w:r>
    </w:p>
    <w:p w14:paraId="1CBE721D" w14:textId="4DFC19B2" w:rsidR="00595F7F" w:rsidRPr="00C66897" w:rsidRDefault="004A714E" w:rsidP="00252835">
      <w:r w:rsidRPr="00C66897">
        <w:t xml:space="preserve">The </w:t>
      </w:r>
      <w:r w:rsidRPr="00C66897">
        <w:rPr>
          <w:i/>
        </w:rPr>
        <w:t>Bunyaviridae</w:t>
      </w:r>
      <w:r w:rsidRPr="00C66897">
        <w:t xml:space="preserve"> </w:t>
      </w:r>
      <w:r w:rsidR="00694B19" w:rsidRPr="00C66897">
        <w:t>was recently revised</w:t>
      </w:r>
      <w:r w:rsidRPr="00C66897">
        <w:t xml:space="preserve"> by the International Committee on Taxonomy of Viruses </w:t>
      </w:r>
      <w:r w:rsidR="00A307C0" w:rsidRPr="00C66897">
        <w:fldChar w:fldCharType="begin"/>
      </w:r>
      <w:r w:rsidR="00C15E3D">
        <w:instrText xml:space="preserve"> ADDIN EN.CITE &lt;EndNote&gt;&lt;Cite&gt;&lt;Author&gt;ICTV&lt;/Author&gt;&lt;Year&gt;2017&lt;/Year&gt;&lt;RecNum&gt;26248&lt;/RecNum&gt;&lt;DisplayText&gt;(ICTV 2017)&lt;/DisplayText&gt;&lt;record&gt;&lt;rec-number&gt;26248&lt;/rec-number&gt;&lt;foreign-keys&gt;&lt;key app="EN" db-id="pxwxw0er9zv2fxezxdk5tt5utz5p5vtrwdv0" timestamp="1489639049"&gt;26248&lt;/key&gt;&lt;/foreign-keys&gt;&lt;ref-type name="Electronic Book"&gt;44&lt;/ref-type&gt;&lt;contributors&gt;&lt;authors&gt;&lt;author&gt;ICTV,&lt;/author&gt;&lt;/authors&gt;&lt;/contributors&gt;&lt;titles&gt;&lt;title&gt;Virus taxonomy: 2016 release EC 48 (MSL #31)&lt;/title&gt;&lt;secondary-title&gt;International Committee on Taxonomy of Viruses (ICTV)&lt;/secondary-title&gt;&lt;/titles&gt;&lt;keywords&gt;&lt;keyword&gt;Virus&lt;/keyword&gt;&lt;keyword&gt;taxonomy&lt;/keyword&gt;&lt;keyword&gt;ICTV&lt;/keyword&gt;&lt;/keywords&gt;&lt;dates&gt;&lt;year&gt;2017&lt;/year&gt;&lt;pub-dates&gt;&lt;date&gt;17/03/2017&lt;/date&gt;&lt;/pub-dates&gt;&lt;/dates&gt;&lt;pub-location&gt;London&lt;/pub-location&gt;&lt;publisher&gt;International Committee on Taxonomy of Viruses&lt;/publisher&gt;&lt;urls&gt;&lt;related-urls&gt;&lt;url&gt;https://talk.ictvonline.org/taxonomy/&lt;/url&gt;&lt;/related-urls&gt;&lt;/urls&gt;&lt;custom1&gt;Tospovirus YGC&lt;/custom1&gt;&lt;/record&gt;&lt;/Cite&gt;&lt;/EndNote&gt;</w:instrText>
      </w:r>
      <w:r w:rsidR="00A307C0" w:rsidRPr="00C66897">
        <w:fldChar w:fldCharType="separate"/>
      </w:r>
      <w:r w:rsidR="00A307C0" w:rsidRPr="00C66897">
        <w:rPr>
          <w:noProof/>
        </w:rPr>
        <w:t>(</w:t>
      </w:r>
      <w:hyperlink w:anchor="_ENREF_244" w:tooltip="ICTV, 2017 #26248" w:history="1">
        <w:r w:rsidR="00C15E3D" w:rsidRPr="00C66897">
          <w:rPr>
            <w:noProof/>
          </w:rPr>
          <w:t>ICTV 2017</w:t>
        </w:r>
      </w:hyperlink>
      <w:r w:rsidR="00A307C0" w:rsidRPr="00C66897">
        <w:rPr>
          <w:noProof/>
        </w:rPr>
        <w:t>)</w:t>
      </w:r>
      <w:r w:rsidR="00A307C0" w:rsidRPr="00C66897">
        <w:fldChar w:fldCharType="end"/>
      </w:r>
      <w:r w:rsidRPr="00C66897">
        <w:t xml:space="preserve">. This resulted in the creation of a new order </w:t>
      </w:r>
      <w:r w:rsidRPr="00C66897">
        <w:rPr>
          <w:i/>
        </w:rPr>
        <w:t>Bunyavirales</w:t>
      </w:r>
      <w:r w:rsidRPr="00C66897">
        <w:t xml:space="preserve">, with </w:t>
      </w:r>
      <w:r w:rsidR="00694B19" w:rsidRPr="00C66897">
        <w:t>eight new assigned families and</w:t>
      </w:r>
      <w:r w:rsidRPr="00C66897">
        <w:t xml:space="preserve"> one renamed, with </w:t>
      </w:r>
      <w:r w:rsidR="00F434AE" w:rsidRPr="00C66897">
        <w:t xml:space="preserve">a total of </w:t>
      </w:r>
      <w:r w:rsidRPr="00C66897">
        <w:t xml:space="preserve">13 assigned genera. These families and their assigned genera are: (1) </w:t>
      </w:r>
      <w:r w:rsidRPr="00C66897">
        <w:rPr>
          <w:i/>
        </w:rPr>
        <w:t>Feraviridae</w:t>
      </w:r>
      <w:r w:rsidRPr="00C66897">
        <w:t xml:space="preserve">: </w:t>
      </w:r>
      <w:r w:rsidRPr="00C66897">
        <w:rPr>
          <w:i/>
        </w:rPr>
        <w:t>Orthoferavirus</w:t>
      </w:r>
      <w:r w:rsidRPr="00C66897">
        <w:t xml:space="preserve">; </w:t>
      </w:r>
      <w:r w:rsidR="006377AD">
        <w:t xml:space="preserve">(2) </w:t>
      </w:r>
      <w:r w:rsidRPr="00C66897">
        <w:rPr>
          <w:i/>
        </w:rPr>
        <w:t>Fimoviridae</w:t>
      </w:r>
      <w:r w:rsidRPr="00C66897">
        <w:t xml:space="preserve">: </w:t>
      </w:r>
      <w:r w:rsidRPr="00C66897">
        <w:rPr>
          <w:i/>
        </w:rPr>
        <w:t>Emaravirus</w:t>
      </w:r>
      <w:r w:rsidRPr="00C66897">
        <w:t xml:space="preserve">; (3) </w:t>
      </w:r>
      <w:r w:rsidRPr="00C66897">
        <w:rPr>
          <w:i/>
        </w:rPr>
        <w:t>Hantaviridae</w:t>
      </w:r>
      <w:r w:rsidRPr="00C66897">
        <w:t xml:space="preserve">: </w:t>
      </w:r>
      <w:r w:rsidRPr="00C66897">
        <w:rPr>
          <w:i/>
        </w:rPr>
        <w:t>Orthohantavirus</w:t>
      </w:r>
      <w:r w:rsidRPr="00C66897">
        <w:t xml:space="preserve">; (4) </w:t>
      </w:r>
      <w:r w:rsidRPr="00C66897">
        <w:rPr>
          <w:i/>
        </w:rPr>
        <w:t>Jonviridae</w:t>
      </w:r>
      <w:r w:rsidRPr="00C66897">
        <w:t xml:space="preserve">: </w:t>
      </w:r>
      <w:r w:rsidRPr="00C66897">
        <w:rPr>
          <w:i/>
        </w:rPr>
        <w:t>Orthojonvirus</w:t>
      </w:r>
      <w:r w:rsidRPr="00C66897">
        <w:t xml:space="preserve">; (5) </w:t>
      </w:r>
      <w:r w:rsidRPr="00C66897">
        <w:rPr>
          <w:i/>
        </w:rPr>
        <w:t>Nairoviridae</w:t>
      </w:r>
      <w:r w:rsidRPr="00C66897">
        <w:t xml:space="preserve">: </w:t>
      </w:r>
      <w:r w:rsidRPr="00C66897">
        <w:rPr>
          <w:i/>
        </w:rPr>
        <w:t>Orthonairovirus</w:t>
      </w:r>
      <w:r w:rsidRPr="00C66897">
        <w:t xml:space="preserve">; (6) </w:t>
      </w:r>
      <w:r w:rsidRPr="00C66897">
        <w:rPr>
          <w:i/>
        </w:rPr>
        <w:t>Phasmaviridae</w:t>
      </w:r>
      <w:r w:rsidRPr="00C66897">
        <w:t xml:space="preserve">: </w:t>
      </w:r>
      <w:r w:rsidRPr="00C66897">
        <w:rPr>
          <w:i/>
        </w:rPr>
        <w:t>Orthophasmavirus</w:t>
      </w:r>
      <w:r w:rsidRPr="00C66897">
        <w:t xml:space="preserve">; (7) </w:t>
      </w:r>
      <w:r w:rsidRPr="00C66897">
        <w:rPr>
          <w:i/>
        </w:rPr>
        <w:t>Phenuiviridae</w:t>
      </w:r>
      <w:r w:rsidRPr="00C66897">
        <w:t xml:space="preserve">: </w:t>
      </w:r>
      <w:r w:rsidRPr="00C66897">
        <w:rPr>
          <w:i/>
        </w:rPr>
        <w:t>Goukovirus</w:t>
      </w:r>
      <w:r w:rsidRPr="00C66897">
        <w:t xml:space="preserve">, </w:t>
      </w:r>
      <w:r w:rsidRPr="00C66897">
        <w:rPr>
          <w:i/>
        </w:rPr>
        <w:t>Phasivirus</w:t>
      </w:r>
      <w:r w:rsidRPr="00C66897">
        <w:t xml:space="preserve">, </w:t>
      </w:r>
      <w:r w:rsidRPr="00C66897">
        <w:rPr>
          <w:i/>
        </w:rPr>
        <w:t>Phlebovirus</w:t>
      </w:r>
      <w:r w:rsidRPr="00C66897">
        <w:t xml:space="preserve">, </w:t>
      </w:r>
      <w:r w:rsidRPr="00C66897">
        <w:rPr>
          <w:i/>
        </w:rPr>
        <w:t>Tenuivirus</w:t>
      </w:r>
      <w:r w:rsidRPr="00C66897">
        <w:t xml:space="preserve">; (8) </w:t>
      </w:r>
      <w:r w:rsidRPr="00C66897">
        <w:rPr>
          <w:i/>
        </w:rPr>
        <w:t>Tospoviridae</w:t>
      </w:r>
      <w:r w:rsidRPr="00C66897">
        <w:t xml:space="preserve">: </w:t>
      </w:r>
      <w:r w:rsidR="00633E00" w:rsidRPr="00C66897">
        <w:rPr>
          <w:i/>
        </w:rPr>
        <w:t>Orthotospovirus</w:t>
      </w:r>
      <w:r w:rsidRPr="00C66897">
        <w:t xml:space="preserve">; </w:t>
      </w:r>
      <w:r w:rsidRPr="00C66897">
        <w:rPr>
          <w:i/>
        </w:rPr>
        <w:t>Peribunyaviridae</w:t>
      </w:r>
      <w:r w:rsidRPr="00C66897">
        <w:t xml:space="preserve"> (renamed); (9) </w:t>
      </w:r>
      <w:r w:rsidRPr="00C66897">
        <w:rPr>
          <w:i/>
        </w:rPr>
        <w:t>Herbevirus</w:t>
      </w:r>
      <w:r w:rsidRPr="00C66897">
        <w:t xml:space="preserve">, </w:t>
      </w:r>
      <w:r w:rsidRPr="00C66897">
        <w:rPr>
          <w:i/>
        </w:rPr>
        <w:t>Orthobunyavirus</w:t>
      </w:r>
      <w:r w:rsidRPr="00C66897">
        <w:t xml:space="preserve"> (formerly </w:t>
      </w:r>
      <w:r w:rsidRPr="00C66897">
        <w:rPr>
          <w:i/>
        </w:rPr>
        <w:t>Bunyaviridae</w:t>
      </w:r>
      <w:r w:rsidRPr="00C66897">
        <w:t xml:space="preserve">). Consequently, the former genus tospovirus has been renamed </w:t>
      </w:r>
      <w:r w:rsidR="00633E00" w:rsidRPr="00C66897">
        <w:rPr>
          <w:i/>
        </w:rPr>
        <w:t>Orthotospovirus</w:t>
      </w:r>
      <w:r w:rsidRPr="00C66897">
        <w:t xml:space="preserve"> and </w:t>
      </w:r>
      <w:r w:rsidR="008646CF" w:rsidRPr="00C66897">
        <w:t xml:space="preserve">has been </w:t>
      </w:r>
      <w:r w:rsidRPr="00C66897">
        <w:t xml:space="preserve">assigned to the family </w:t>
      </w:r>
      <w:r w:rsidRPr="00C66897">
        <w:rPr>
          <w:i/>
        </w:rPr>
        <w:t>Tospoviridae</w:t>
      </w:r>
      <w:r w:rsidRPr="00C66897">
        <w:t xml:space="preserve"> within the order </w:t>
      </w:r>
      <w:r w:rsidRPr="00C66897">
        <w:rPr>
          <w:i/>
        </w:rPr>
        <w:t>Bunyavirales</w:t>
      </w:r>
      <w:r w:rsidRPr="00C66897">
        <w:t>. There are 30 described species formerly named as tospoviruses</w:t>
      </w:r>
      <w:r w:rsidRPr="00C66897">
        <w:rPr>
          <w:i/>
        </w:rPr>
        <w:t xml:space="preserve">. </w:t>
      </w:r>
      <w:r w:rsidR="008646CF" w:rsidRPr="00C66897">
        <w:t>Eleven of these</w:t>
      </w:r>
      <w:r w:rsidRPr="00C66897">
        <w:t xml:space="preserve"> are officially recognised by the ICTV and have been renamed as </w:t>
      </w:r>
      <w:r w:rsidR="00633E00" w:rsidRPr="00C66897">
        <w:rPr>
          <w:i/>
        </w:rPr>
        <w:t>Orthotospovirus</w:t>
      </w:r>
      <w:r w:rsidR="00495D7B" w:rsidRPr="00C66897">
        <w:rPr>
          <w:i/>
        </w:rPr>
        <w:t>—</w:t>
      </w:r>
      <w:r w:rsidR="00694B19" w:rsidRPr="00C66897">
        <w:t>for example</w:t>
      </w:r>
      <w:r w:rsidR="00495D7B" w:rsidRPr="00C66897">
        <w:rPr>
          <w:i/>
        </w:rPr>
        <w:t xml:space="preserve"> Tomato spotted wilt </w:t>
      </w:r>
      <w:r w:rsidR="00633E00" w:rsidRPr="00C66897">
        <w:rPr>
          <w:i/>
        </w:rPr>
        <w:t>orthotospovirus</w:t>
      </w:r>
      <w:r w:rsidR="00694B19" w:rsidRPr="00C66897">
        <w:rPr>
          <w:i/>
        </w:rPr>
        <w:t xml:space="preserve">. </w:t>
      </w:r>
      <w:r w:rsidR="00694B19" w:rsidRPr="00C66897">
        <w:t>I</w:t>
      </w:r>
      <w:r w:rsidRPr="00C66897">
        <w:t>n this report</w:t>
      </w:r>
      <w:r w:rsidR="00694B19" w:rsidRPr="00C66897">
        <w:rPr>
          <w:i/>
        </w:rPr>
        <w:t>,</w:t>
      </w:r>
      <w:r w:rsidRPr="00C66897">
        <w:t xml:space="preserve"> original names are retained </w:t>
      </w:r>
      <w:r w:rsidR="00694B19" w:rsidRPr="00C66897">
        <w:t xml:space="preserve">for the reminder </w:t>
      </w:r>
      <w:r w:rsidRPr="00C66897">
        <w:t xml:space="preserve">as </w:t>
      </w:r>
      <w:r w:rsidR="00F434AE" w:rsidRPr="00C66897">
        <w:t xml:space="preserve">they are </w:t>
      </w:r>
      <w:r w:rsidRPr="00C66897">
        <w:t>not yet officially recognised</w:t>
      </w:r>
      <w:r w:rsidR="00FD72B9" w:rsidRPr="00C66897">
        <w:t xml:space="preserve"> by the ICTV</w:t>
      </w:r>
      <w:r w:rsidR="00870E2D" w:rsidRPr="00C66897">
        <w:t>, for example</w:t>
      </w:r>
      <w:r w:rsidR="00495D7B" w:rsidRPr="00C66897">
        <w:t xml:space="preserve">, </w:t>
      </w:r>
      <w:r w:rsidR="00495D7B" w:rsidRPr="00C66897">
        <w:rPr>
          <w:i/>
        </w:rPr>
        <w:t>Capsicum chlorosis virus</w:t>
      </w:r>
      <w:r w:rsidRPr="00C66897">
        <w:rPr>
          <w:i/>
        </w:rPr>
        <w:t>.</w:t>
      </w:r>
    </w:p>
    <w:p w14:paraId="0A8D016F" w14:textId="21FD2A80" w:rsidR="00043D39" w:rsidRPr="00C66897" w:rsidRDefault="001740C7" w:rsidP="005D2EBF">
      <w:pPr>
        <w:pStyle w:val="Heading3Nonumber"/>
      </w:pPr>
      <w:r w:rsidRPr="00C66897">
        <w:lastRenderedPageBreak/>
        <w:t xml:space="preserve">The </w:t>
      </w:r>
      <w:r w:rsidR="00633E00" w:rsidRPr="00C66897">
        <w:t>orthotospovirus</w:t>
      </w:r>
      <w:r w:rsidR="00043D39" w:rsidRPr="00C66897">
        <w:t xml:space="preserve"> </w:t>
      </w:r>
      <w:r w:rsidR="00186097" w:rsidRPr="00C66897">
        <w:t>structure</w:t>
      </w:r>
    </w:p>
    <w:p w14:paraId="252A794D" w14:textId="2120A3F2" w:rsidR="001740C7" w:rsidRPr="00C66897" w:rsidRDefault="001740C7" w:rsidP="001740C7">
      <w:r w:rsidRPr="00C66897">
        <w:t xml:space="preserve">The </w:t>
      </w:r>
      <w:r w:rsidR="00186097" w:rsidRPr="00C66897">
        <w:t>complete virus particle (</w:t>
      </w:r>
      <w:r w:rsidRPr="00C66897">
        <w:t>vir</w:t>
      </w:r>
      <w:r w:rsidR="00186097" w:rsidRPr="00C66897">
        <w:t>i</w:t>
      </w:r>
      <w:r w:rsidRPr="00C66897">
        <w:t>on</w:t>
      </w:r>
      <w:r w:rsidR="00186097" w:rsidRPr="00C66897">
        <w:t>)</w:t>
      </w:r>
      <w:r w:rsidRPr="00C66897">
        <w:t xml:space="preserve"> of </w:t>
      </w:r>
      <w:r w:rsidR="00633E00" w:rsidRPr="00C66897">
        <w:rPr>
          <w:i/>
        </w:rPr>
        <w:t>Orthotospovirus</w:t>
      </w:r>
      <w:r w:rsidRPr="00C66897">
        <w:t xml:space="preserve"> consists of a quasi-spherical (80–120 nm diameter) phospholipid membrane envelope with a genome of three single-stranded RNA segments, denoted S (small) M (medium) and L</w:t>
      </w:r>
      <w:r w:rsidR="00FA0939">
        <w:t xml:space="preserve"> (large).</w:t>
      </w:r>
      <w:r w:rsidRPr="00C66897">
        <w:t xml:space="preserve"> </w:t>
      </w:r>
      <w:r w:rsidR="00C550E4" w:rsidRPr="00C66897">
        <w:t xml:space="preserve">The S and M RNAs are ambisense, </w:t>
      </w:r>
      <w:r w:rsidRPr="00C66897">
        <w:t>with</w:t>
      </w:r>
      <w:r w:rsidR="00FD72B9" w:rsidRPr="00C66897">
        <w:t xml:space="preserve"> both</w:t>
      </w:r>
      <w:r w:rsidRPr="00C66897">
        <w:t xml:space="preserve"> positive </w:t>
      </w:r>
      <w:r w:rsidR="00FD72B9" w:rsidRPr="00C66897">
        <w:t>‘</w:t>
      </w:r>
      <w:r w:rsidRPr="00C66897">
        <w:t>sense</w:t>
      </w:r>
      <w:r w:rsidR="00FD72B9" w:rsidRPr="00C66897">
        <w:t>’</w:t>
      </w:r>
      <w:r w:rsidRPr="00C66897">
        <w:t xml:space="preserve"> and negative </w:t>
      </w:r>
      <w:r w:rsidR="00FD72B9" w:rsidRPr="00C66897">
        <w:t>‘</w:t>
      </w:r>
      <w:r w:rsidRPr="00C66897">
        <w:t>anti-</w:t>
      </w:r>
      <w:r w:rsidR="00C550E4" w:rsidRPr="00C66897">
        <w:t>sense</w:t>
      </w:r>
      <w:r w:rsidR="00FD72B9" w:rsidRPr="00C66897">
        <w:t>’ open reading frames (</w:t>
      </w:r>
      <w:r w:rsidR="00C550E4" w:rsidRPr="00C66897">
        <w:t>ORFs</w:t>
      </w:r>
      <w:r w:rsidR="00FD72B9" w:rsidRPr="00C66897">
        <w:t xml:space="preserve">), while </w:t>
      </w:r>
      <w:r w:rsidRPr="00C66897">
        <w:t xml:space="preserve">the L RNA is negative anti-sense </w:t>
      </w:r>
      <w:r w:rsidR="00A307C0" w:rsidRPr="00C66897">
        <w:fldChar w:fldCharType="begin">
          <w:fldData xml:space="preserve">PEVuZE5vdGU+PENpdGU+PEF1dGhvcj5BZGtpbnM8L0F1dGhvcj48WWVhcj4yMDAwPC9ZZWFyPjxS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</w:fldData>
        </w:fldChar>
      </w:r>
      <w:r w:rsidR="00C15E3D">
        <w:instrText xml:space="preserve"> ADDIN EN.CITE </w:instrText>
      </w:r>
      <w:r w:rsidR="00C15E3D">
        <w:fldChar w:fldCharType="begin">
          <w:fldData xml:space="preserve">PEVuZE5vdGU+PENpdGU+PEF1dGhvcj5BZGtpbnM8L0F1dGhvcj48WWVhcj4yMDAwPC9ZZWFyPjxS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7" w:tooltip="Adkins, 2000 #21455" w:history="1">
        <w:r w:rsidR="00C15E3D" w:rsidRPr="00C66897">
          <w:rPr>
            <w:noProof/>
          </w:rPr>
          <w:t>Adkins 2000</w:t>
        </w:r>
      </w:hyperlink>
      <w:r w:rsidR="00A307C0" w:rsidRPr="00C66897">
        <w:rPr>
          <w:noProof/>
        </w:rPr>
        <w:t xml:space="preserve">; </w:t>
      </w:r>
      <w:hyperlink w:anchor="_ENREF_183" w:tooltip="Geerts-Dimitriadou, 2012 #21535" w:history="1">
        <w:r w:rsidR="00C15E3D" w:rsidRPr="00C66897">
          <w:rPr>
            <w:noProof/>
          </w:rPr>
          <w:t>Geerts-Dimitriadou et al. 2012</w:t>
        </w:r>
      </w:hyperlink>
      <w:r w:rsidR="00A307C0" w:rsidRPr="00C66897">
        <w:rPr>
          <w:noProof/>
        </w:rPr>
        <w:t xml:space="preserve">; </w:t>
      </w:r>
      <w:hyperlink w:anchor="_ENREF_384" w:tooltip="Moyer, 2000 #21628" w:history="1">
        <w:r w:rsidR="00C15E3D" w:rsidRPr="00C66897">
          <w:rPr>
            <w:noProof/>
          </w:rPr>
          <w:t>Moyer 2000</w:t>
        </w:r>
      </w:hyperlink>
      <w:r w:rsidR="00A307C0" w:rsidRPr="00C66897">
        <w:rPr>
          <w:noProof/>
        </w:rPr>
        <w:t xml:space="preserve">; </w:t>
      </w:r>
      <w:hyperlink w:anchor="_ENREF_407" w:tooltip="Nguyen, 2003 #26580" w:history="1">
        <w:r w:rsidR="00C15E3D" w:rsidRPr="00C66897">
          <w:rPr>
            <w:noProof/>
          </w:rPr>
          <w:t>Nguyen &amp; Haenni 2003</w:t>
        </w:r>
      </w:hyperlink>
      <w:r w:rsidR="00A307C0" w:rsidRPr="00C66897">
        <w:rPr>
          <w:noProof/>
        </w:rPr>
        <w:t>)</w:t>
      </w:r>
      <w:r w:rsidR="00A307C0" w:rsidRPr="00C66897">
        <w:fldChar w:fldCharType="end"/>
      </w:r>
      <w:r w:rsidRPr="00C66897">
        <w:t xml:space="preserve">. The nine nucleotides of the 3’ end of each genomic RNA are highly conserved and of inverted complementarity to the 5’, facilitating the </w:t>
      </w:r>
      <w:r w:rsidR="00FD72B9" w:rsidRPr="00C66897">
        <w:t>‘</w:t>
      </w:r>
      <w:r w:rsidRPr="00C66897">
        <w:t>panha</w:t>
      </w:r>
      <w:r w:rsidR="00D92E82" w:rsidRPr="00C66897">
        <w:t>ndle</w:t>
      </w:r>
      <w:r w:rsidR="00FD72B9" w:rsidRPr="00C66897">
        <w:t>’ secondary</w:t>
      </w:r>
      <w:r w:rsidR="00D92E82" w:rsidRPr="00C66897">
        <w:t xml:space="preserve"> structure of each segment.</w:t>
      </w:r>
    </w:p>
    <w:p w14:paraId="6572CA80" w14:textId="62A362D8" w:rsidR="006E4E6F" w:rsidRPr="00C66897" w:rsidRDefault="001740C7" w:rsidP="001740C7">
      <w:r w:rsidRPr="00C66897">
        <w:t xml:space="preserve">Positive sense RNA can be directly translated into proteins, but negative anti-sense RNA must first be transcribed. There are five open reading frames (ORFs) that encode structural </w:t>
      </w:r>
      <w:r w:rsidR="00CA2139" w:rsidRPr="00C66897">
        <w:t>(</w:t>
      </w:r>
      <w:r w:rsidR="006E4E6F" w:rsidRPr="00C66897">
        <w:t xml:space="preserve">nucleocapsid N protein, </w:t>
      </w:r>
      <w:r w:rsidR="00CA2139" w:rsidRPr="00C66897">
        <w:t xml:space="preserve">precursors of the glycoproteins Gn/Gc) </w:t>
      </w:r>
      <w:r w:rsidRPr="00C66897">
        <w:t xml:space="preserve">and non-structural </w:t>
      </w:r>
      <w:r w:rsidR="00CA2139" w:rsidRPr="00C66897">
        <w:t>(NSs</w:t>
      </w:r>
      <w:r w:rsidR="006E4E6F" w:rsidRPr="00C66897">
        <w:t>, NSm, RNA-dependent RNA polymerase</w:t>
      </w:r>
      <w:r w:rsidR="00CA2139" w:rsidRPr="00C66897">
        <w:t xml:space="preserve">) </w:t>
      </w:r>
      <w:r w:rsidRPr="00C66897">
        <w:t>proteins</w:t>
      </w:r>
      <w:r w:rsidR="006E4E6F" w:rsidRPr="00C66897">
        <w:t xml:space="preserve"> </w:t>
      </w:r>
      <w:r w:rsidR="00A307C0" w:rsidRPr="00C66897">
        <w:fldChar w:fldCharType="begin">
          <w:fldData xml:space="preserve">PEVuZE5vdGU+PENpdGU+PEF1dGhvcj5Nb3llcjwvQXV0aG9yPjxZZWFyPjIwMDA8L1llYXI+PFJl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</w:fldData>
        </w:fldChar>
      </w:r>
      <w:r w:rsidR="00C15E3D">
        <w:instrText xml:space="preserve"> ADDIN EN.CITE </w:instrText>
      </w:r>
      <w:r w:rsidR="00C15E3D">
        <w:fldChar w:fldCharType="begin">
          <w:fldData xml:space="preserve">PEVuZE5vdGU+PENpdGU+PEF1dGhvcj5Nb3llcjwvQXV0aG9yPjxZZWFyPjIwMDA8L1llYXI+PFJl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53" w:tooltip="Eifan, 2013 #22561" w:history="1">
        <w:r w:rsidR="00C15E3D" w:rsidRPr="00C66897">
          <w:rPr>
            <w:noProof/>
          </w:rPr>
          <w:t>Eifan et al. 2013</w:t>
        </w:r>
      </w:hyperlink>
      <w:r w:rsidR="00A307C0" w:rsidRPr="00C66897">
        <w:rPr>
          <w:noProof/>
        </w:rPr>
        <w:t xml:space="preserve">; </w:t>
      </w:r>
      <w:hyperlink w:anchor="_ENREF_384" w:tooltip="Moyer, 2000 #21628" w:history="1">
        <w:r w:rsidR="00C15E3D" w:rsidRPr="00C66897">
          <w:rPr>
            <w:noProof/>
          </w:rPr>
          <w:t>Moyer 2000</w:t>
        </w:r>
      </w:hyperlink>
      <w:r w:rsidR="00A307C0" w:rsidRPr="00C66897">
        <w:rPr>
          <w:noProof/>
        </w:rPr>
        <w:t>)</w:t>
      </w:r>
      <w:r w:rsidR="00A307C0" w:rsidRPr="00C66897">
        <w:fldChar w:fldCharType="end"/>
      </w:r>
      <w:r w:rsidR="00D92E82" w:rsidRPr="00C66897">
        <w:t>.</w:t>
      </w:r>
    </w:p>
    <w:p w14:paraId="2A48503F" w14:textId="20E0DAB4" w:rsidR="0085172B" w:rsidRPr="00C66897" w:rsidRDefault="001740C7" w:rsidP="001740C7">
      <w:r w:rsidRPr="00C66897">
        <w:t>The S RNA encode</w:t>
      </w:r>
      <w:r w:rsidR="00FD72B9" w:rsidRPr="00C66897">
        <w:t>s</w:t>
      </w:r>
      <w:r w:rsidRPr="00C66897">
        <w:t xml:space="preserve"> in positive orientation for the NSs</w:t>
      </w:r>
      <w:r w:rsidR="00FD72B9" w:rsidRPr="00C66897">
        <w:t xml:space="preserve"> protein</w:t>
      </w:r>
      <w:r w:rsidRPr="00C66897">
        <w:t xml:space="preserve"> and in negative</w:t>
      </w:r>
      <w:r w:rsidR="006E4E6F" w:rsidRPr="00C66897">
        <w:t xml:space="preserve"> orientation for the N protein</w:t>
      </w:r>
      <w:r w:rsidRPr="00C66897">
        <w:t>. Plant anti-viral defences include a highly conserved RNA silencing mechanism, and the NSs</w:t>
      </w:r>
      <w:r w:rsidR="00FD72B9" w:rsidRPr="00C66897">
        <w:t xml:space="preserve"> protein is </w:t>
      </w:r>
      <w:r w:rsidRPr="00C66897">
        <w:t xml:space="preserve">a suppressor of this mechanism </w:t>
      </w:r>
      <w:r w:rsidR="00A307C0" w:rsidRPr="00C66897">
        <w:fldChar w:fldCharType="begin"/>
      </w:r>
      <w:r w:rsidR="00C15E3D">
        <w:instrText xml:space="preserve"> ADDIN EN.CITE &lt;EndNote&gt;&lt;Cite&gt;&lt;Author&gt;Takeda&lt;/Author&gt;&lt;Year&gt;2002&lt;/Year&gt;&lt;RecNum&gt;22104&lt;/RecNum&gt;&lt;DisplayText&gt;(Takeda et al. 2002)&lt;/DisplayText&gt;&lt;record&gt;&lt;rec-number&gt;22104&lt;/rec-number&gt;&lt;foreign-keys&gt;&lt;key app="EN" db-id="pxwxw0er9zv2fxezxdk5tt5utz5p5vtrwdv0" timestamp="1451972867"&gt;22104&lt;/key&gt;&lt;/foreign-keys&gt;&lt;ref-type name="Journal Article"&gt;17&lt;/ref-type&gt;&lt;contributors&gt;&lt;authors&gt;&lt;author&gt;Takeda,A.&lt;/author&gt;&lt;author&gt;Sugiyama,K.&lt;/author&gt;&lt;author&gt;Nagano,H.&lt;/author&gt;&lt;author&gt;Mori,M.&lt;/author&gt;&lt;author&gt;Kaido,M.&lt;/author&gt;&lt;author&gt;Mise,K.&lt;/author&gt;&lt;author&gt;Tsuda,S.&lt;/author&gt;&lt;author&gt;Okuno,T.&lt;/author&gt;&lt;/authors&gt;&lt;/contributors&gt;&lt;titles&gt;&lt;title&gt;&lt;style face="normal" font="default" size="100%"&gt;Identification of a novel RNA silencing suppressor, NSs protein of &lt;/style&gt;&lt;style face="italic" font="default" size="100%"&gt;Tomato spotted wilt virus&lt;/style&gt;&lt;/title&gt;&lt;secondary-title&gt;FEBS Letters&lt;/secondary-title&gt;&lt;/titles&gt;&lt;periodical&gt;&lt;full-title&gt;FEBS Letters&lt;/full-title&gt;&lt;/periodical&gt;&lt;pages&gt;75-79&lt;/pages&gt;&lt;volume&gt;532&lt;/volume&gt;&lt;keywords&gt;&lt;keyword&gt;RNA&lt;/keyword&gt;&lt;keyword&gt;RNA silencing&lt;/keyword&gt;&lt;keyword&gt;protein&lt;/keyword&gt;&lt;keyword&gt;Tomato&lt;/keyword&gt;&lt;keyword&gt;Wilt&lt;/keyword&gt;&lt;keyword&gt;Identification&lt;/keyword&gt;&lt;keyword&gt;Tomato spotted wilt virus&lt;/keyword&gt;&lt;keyword&gt;Virus&lt;/keyword&gt;&lt;keyword&gt;Gene&lt;/keyword&gt;&lt;keyword&gt;Gene silencing&lt;/keyword&gt;&lt;keyword&gt;Plants&lt;/keyword&gt;&lt;keyword&gt;as&lt;/keyword&gt;&lt;keyword&gt;infection&lt;/keyword&gt;&lt;keyword&gt;Plant viruses&lt;/keyword&gt;&lt;keyword&gt;Viruses&lt;/keyword&gt;&lt;keyword&gt;Green fluorescent protein&lt;/keyword&gt;&lt;keyword&gt;TSWV&lt;/keyword&gt;&lt;keyword&gt;Activity&lt;/keyword&gt;&lt;keyword&gt;Activities&lt;/keyword&gt;&lt;keyword&gt;first&lt;/keyword&gt;&lt;keyword&gt;RNA viruses&lt;/keyword&gt;&lt;/keywords&gt;&lt;dates&gt;&lt;year&gt;2002&lt;/year&gt;&lt;/dates&gt;&lt;orig-pub&gt;&lt;style face="underline" font="default" size="100%"&gt;J:\E Library\Plant Catalogue\T&lt;/style&gt;&lt;/orig-pub&gt;&lt;label&gt;86948&lt;/label&gt;&lt;urls&gt;&lt;/urls&gt;&lt;custom1&gt;Tospovirus YGC&lt;/custom1&gt;&lt;/record&gt;&lt;/Cite&gt;&lt;/EndNote&gt;</w:instrText>
      </w:r>
      <w:r w:rsidR="00A307C0" w:rsidRPr="00C66897">
        <w:fldChar w:fldCharType="separate"/>
      </w:r>
      <w:r w:rsidR="00A307C0" w:rsidRPr="00C66897">
        <w:rPr>
          <w:noProof/>
        </w:rPr>
        <w:t>(</w:t>
      </w:r>
      <w:hyperlink w:anchor="_ENREF_527" w:tooltip="Takeda, 2002 #22104" w:history="1">
        <w:r w:rsidR="00C15E3D" w:rsidRPr="00C66897">
          <w:rPr>
            <w:noProof/>
          </w:rPr>
          <w:t>Takeda et al. 2002</w:t>
        </w:r>
      </w:hyperlink>
      <w:r w:rsidR="00A307C0" w:rsidRPr="00C66897">
        <w:rPr>
          <w:noProof/>
        </w:rPr>
        <w:t>)</w:t>
      </w:r>
      <w:r w:rsidR="00A307C0" w:rsidRPr="00C66897">
        <w:fldChar w:fldCharType="end"/>
      </w:r>
      <w:r w:rsidRPr="00C66897">
        <w:t>. The N protein and genomic RNA form the ribonucleocapsid. The M RNA encode</w:t>
      </w:r>
      <w:r w:rsidR="00FD72B9" w:rsidRPr="00C66897">
        <w:t>s</w:t>
      </w:r>
      <w:r w:rsidRPr="00C66897">
        <w:t xml:space="preserve"> in negative orientation for the precursors of the glycoproteins Gn/Gc which are embedded within the viron envelope, and in positive orientation for the non-structural protein NSm. The NSm protein is encoded by all plant-pathogenic viruses</w:t>
      </w:r>
      <w:r w:rsidR="00AF7043" w:rsidRPr="00C66897">
        <w:t>; it</w:t>
      </w:r>
      <w:r w:rsidRPr="00C66897">
        <w:t xml:space="preserve"> facilitates viral cell-to-cell movement </w:t>
      </w:r>
      <w:r w:rsidR="00A307C0" w:rsidRPr="00C66897">
        <w:fldChar w:fldCharType="begin">
          <w:fldData xml:space="preserve">PEVuZE5vdGU+PENpdGU+PEF1dGhvcj5MZXdhbmRvd3NraTwvQXV0aG9yPjxZZWFyPjIwMDU8L1ll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</w:fldData>
        </w:fldChar>
      </w:r>
      <w:r w:rsidR="00C15E3D">
        <w:instrText xml:space="preserve"> ADDIN EN.CITE </w:instrText>
      </w:r>
      <w:r w:rsidR="00C15E3D">
        <w:fldChar w:fldCharType="begin">
          <w:fldData xml:space="preserve">PEVuZE5vdGU+PENpdGU+PEF1dGhvcj5MZXdhbmRvd3NraTwvQXV0aG9yPjxZZWFyPjIwMDU8L1ll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95" w:tooltip="Lewandowski, 2005 #21594" w:history="1">
        <w:r w:rsidR="00C15E3D" w:rsidRPr="00C66897">
          <w:rPr>
            <w:noProof/>
          </w:rPr>
          <w:t>Lewandowski &amp; Adkins 2005</w:t>
        </w:r>
      </w:hyperlink>
      <w:r w:rsidR="00A307C0" w:rsidRPr="00C66897">
        <w:rPr>
          <w:noProof/>
        </w:rPr>
        <w:t>)</w:t>
      </w:r>
      <w:r w:rsidR="00A307C0" w:rsidRPr="00C66897">
        <w:fldChar w:fldCharType="end"/>
      </w:r>
      <w:r w:rsidRPr="00C66897">
        <w:t>. The L RNA encode</w:t>
      </w:r>
      <w:r w:rsidR="00B336AD" w:rsidRPr="00C66897">
        <w:t>s</w:t>
      </w:r>
      <w:r w:rsidRPr="00C66897">
        <w:t xml:space="preserve"> viral RNA-dependent RNA polymerase (RdRp) which catalyses synthesis of the viral </w:t>
      </w:r>
      <w:r w:rsidR="00540BFC" w:rsidRPr="00C66897">
        <w:t>m</w:t>
      </w:r>
      <w:r w:rsidRPr="00C66897">
        <w:t>RNA</w:t>
      </w:r>
      <w:r w:rsidR="00540BFC" w:rsidRPr="00C66897">
        <w:t xml:space="preserve"> for translation by the host’s system</w:t>
      </w:r>
      <w:r w:rsidR="00272362" w:rsidRPr="00C66897">
        <w:t>, which leads to</w:t>
      </w:r>
      <w:r w:rsidR="00540BFC" w:rsidRPr="00C66897">
        <w:t xml:space="preserve"> </w:t>
      </w:r>
      <w:r w:rsidRPr="00C66897">
        <w:t xml:space="preserve">production of new viral genomes </w:t>
      </w:r>
      <w:r w:rsidR="00A307C0" w:rsidRPr="00C66897">
        <w:fldChar w:fldCharType="begin"/>
      </w:r>
      <w:r w:rsidR="00C15E3D">
        <w:instrText xml:space="preserve"> ADDIN EN.CITE &lt;EndNote&gt;&lt;Cite&gt;&lt;Author&gt;German&lt;/Author&gt;&lt;Year&gt;1992&lt;/Year&gt;&lt;RecNum&gt;21537&lt;/RecNum&gt;&lt;DisplayText&gt;(German, Ullman &amp;amp; Moyer 1992)&lt;/DisplayText&gt;&lt;record&gt;&lt;rec-number&gt;21537&lt;/rec-number&gt;&lt;foreign-keys&gt;&lt;key app="EN" db-id="pxwxw0er9zv2fxezxdk5tt5utz5p5vtrwdv0" timestamp="1451972853"&gt;21537&lt;/key&gt;&lt;/foreign-keys&gt;&lt;ref-type name="Journal Article"&gt;17&lt;/ref-type&gt;&lt;contributors&gt;&lt;authors&gt;&lt;author&gt;German,T.L.&lt;/author&gt;&lt;author&gt;Ullman,D.E.&lt;/author&gt;&lt;author&gt;Moyer,J.W.&lt;/author&gt;&lt;/authors&gt;&lt;/contributors&gt;&lt;titles&gt;&lt;title&gt;Tospoviruses: diagnosis, molecular biology, phylogeny, and vector relationships&lt;/title&gt;&lt;secondary-title&gt;Annual Review of Phytopathology&lt;/secondary-title&gt;&lt;/titles&gt;&lt;periodical&gt;&lt;full-title&gt;Annual Review of Phytopathology&lt;/full-title&gt;&lt;/periodical&gt;&lt;pages&gt;315-348&lt;/pages&gt;&lt;volume&gt;30&lt;/volume&gt;&lt;keywords&gt;&lt;keyword&gt;Diagnosis&lt;/keyword&gt;&lt;keyword&gt;Molecular&lt;/keyword&gt;&lt;keyword&gt;Molecular biology&lt;/keyword&gt;&lt;keyword&gt;Biology&lt;/keyword&gt;&lt;keyword&gt;Phylogeny&lt;/keyword&gt;&lt;keyword&gt;vector&lt;/keyword&gt;&lt;keyword&gt;Relationships&lt;/keyword&gt;&lt;keyword&gt;Phytopathology&lt;/keyword&gt;&lt;/keywords&gt;&lt;dates&gt;&lt;year&gt;1992&lt;/year&gt;&lt;/dates&gt;&lt;orig-pub&gt;&lt;style face="underline" font="default" size="100%"&gt;J:\E Library\Plant Catalogue\G&lt;/style&gt;&lt;/orig-pub&gt;&lt;label&gt;86353&lt;/label&gt;&lt;urls&gt;&lt;/urls&gt;&lt;custom1&gt;Tospovirus YGC&lt;/custom1&gt;&lt;/record&gt;&lt;/Cite&gt;&lt;/EndNote&gt;</w:instrText>
      </w:r>
      <w:r w:rsidR="00A307C0" w:rsidRPr="00C66897">
        <w:fldChar w:fldCharType="separate"/>
      </w:r>
      <w:r w:rsidR="00A307C0" w:rsidRPr="00C66897">
        <w:rPr>
          <w:noProof/>
        </w:rPr>
        <w:t>(</w:t>
      </w:r>
      <w:hyperlink w:anchor="_ENREF_186" w:tooltip="German, 1992 #21537" w:history="1">
        <w:r w:rsidR="00C15E3D" w:rsidRPr="00C66897">
          <w:rPr>
            <w:noProof/>
          </w:rPr>
          <w:t>German, Ullman &amp; Moyer 1992</w:t>
        </w:r>
      </w:hyperlink>
      <w:r w:rsidR="00A307C0" w:rsidRPr="00C66897">
        <w:rPr>
          <w:noProof/>
        </w:rPr>
        <w:t>)</w:t>
      </w:r>
      <w:r w:rsidR="00A307C0" w:rsidRPr="00C66897">
        <w:fldChar w:fldCharType="end"/>
      </w:r>
      <w:r w:rsidRPr="00C66897">
        <w:t>.</w:t>
      </w:r>
    </w:p>
    <w:p w14:paraId="2F0968A9" w14:textId="3CDFD50E" w:rsidR="00A71E7F" w:rsidRPr="00C66897" w:rsidRDefault="002D6ADC" w:rsidP="00DB418A">
      <w:r w:rsidRPr="00C66897">
        <w:t>T</w:t>
      </w:r>
      <w:r w:rsidR="00AF7043" w:rsidRPr="00C66897">
        <w:t>he fact t</w:t>
      </w:r>
      <w:r w:rsidRPr="00C66897">
        <w:t xml:space="preserve">hat </w:t>
      </w:r>
      <w:r w:rsidR="00633E00" w:rsidRPr="00C66897">
        <w:t>orthotospovirus</w:t>
      </w:r>
      <w:r w:rsidRPr="00C66897">
        <w:t>es infect and rep</w:t>
      </w:r>
      <w:r w:rsidR="00AF7043" w:rsidRPr="00C66897">
        <w:t>licate in</w:t>
      </w:r>
      <w:r w:rsidRPr="00C66897">
        <w:t xml:space="preserve"> </w:t>
      </w:r>
      <w:r w:rsidR="0060603E" w:rsidRPr="00C66897">
        <w:t xml:space="preserve">both </w:t>
      </w:r>
      <w:r w:rsidRPr="00C66897">
        <w:t>thrips and plants is noteworthy bec</w:t>
      </w:r>
      <w:r w:rsidR="00F562B2" w:rsidRPr="00C66897">
        <w:t xml:space="preserve">ause it </w:t>
      </w:r>
      <w:r w:rsidRPr="00C66897">
        <w:t>offers opportunities for complex biological interactions between virus, thrips vector and plant host.</w:t>
      </w:r>
    </w:p>
    <w:p w14:paraId="658857E3" w14:textId="2B9DB261" w:rsidR="00043D39" w:rsidRPr="00C66897" w:rsidRDefault="00633E00" w:rsidP="005D2EBF">
      <w:pPr>
        <w:pStyle w:val="Heading3Nonumber"/>
      </w:pPr>
      <w:r w:rsidRPr="00C66897">
        <w:t>Orthotospovirus</w:t>
      </w:r>
      <w:r w:rsidR="00A602AD" w:rsidRPr="00C66897">
        <w:t xml:space="preserve"> diversity</w:t>
      </w:r>
    </w:p>
    <w:p w14:paraId="5B906C6B" w14:textId="6C1B8B71" w:rsidR="009D4DB6" w:rsidRPr="00C66897" w:rsidRDefault="00633E00" w:rsidP="00A04124">
      <w:pPr>
        <w:rPr>
          <w:color w:val="000000" w:themeColor="text1"/>
        </w:rPr>
      </w:pPr>
      <w:r w:rsidRPr="00C66897">
        <w:rPr>
          <w:color w:val="000000" w:themeColor="text1"/>
        </w:rPr>
        <w:t>Orthotospovirus</w:t>
      </w:r>
      <w:r w:rsidR="00AF7043" w:rsidRPr="00C66897">
        <w:rPr>
          <w:color w:val="000000" w:themeColor="text1"/>
        </w:rPr>
        <w:t>es</w:t>
      </w:r>
      <w:r w:rsidR="002D12A5" w:rsidRPr="00C66897">
        <w:rPr>
          <w:color w:val="000000" w:themeColor="text1"/>
        </w:rPr>
        <w:t xml:space="preserve"> are considered to form at least five distinct ancestral groups (phylogenetic clades), based on alignment </w:t>
      </w:r>
      <w:r w:rsidR="00AF7043" w:rsidRPr="00C66897">
        <w:rPr>
          <w:color w:val="000000" w:themeColor="text1"/>
        </w:rPr>
        <w:t xml:space="preserve">of protein amino acid sequences. The clades </w:t>
      </w:r>
      <w:r w:rsidR="002D12A5" w:rsidRPr="00C66897">
        <w:rPr>
          <w:color w:val="000000" w:themeColor="text1"/>
        </w:rPr>
        <w:t xml:space="preserve">are referred to by the type species within each: </w:t>
      </w:r>
      <w:r w:rsidR="002D12A5" w:rsidRPr="00C66897">
        <w:rPr>
          <w:i/>
          <w:color w:val="000000" w:themeColor="text1"/>
        </w:rPr>
        <w:t xml:space="preserve">Watermelon silver mottle </w:t>
      </w:r>
      <w:r w:rsidRPr="00C66897">
        <w:rPr>
          <w:i/>
          <w:color w:val="000000" w:themeColor="text1"/>
        </w:rPr>
        <w:t>orthotospovirus</w:t>
      </w:r>
      <w:r w:rsidR="00AF7043" w:rsidRPr="00C66897">
        <w:rPr>
          <w:color w:val="000000" w:themeColor="text1"/>
        </w:rPr>
        <w:t xml:space="preserve"> (Eurasian clade),</w:t>
      </w:r>
      <w:r w:rsidR="002D12A5" w:rsidRPr="00C66897">
        <w:rPr>
          <w:color w:val="000000" w:themeColor="text1"/>
        </w:rPr>
        <w:t xml:space="preserve"> </w:t>
      </w:r>
      <w:r w:rsidR="002D12A5" w:rsidRPr="00C66897">
        <w:rPr>
          <w:i/>
          <w:color w:val="000000" w:themeColor="text1"/>
        </w:rPr>
        <w:t xml:space="preserve">Tomato spotted wilt </w:t>
      </w:r>
      <w:r w:rsidRPr="00C66897">
        <w:rPr>
          <w:i/>
          <w:color w:val="000000" w:themeColor="text1"/>
        </w:rPr>
        <w:t>orthotospovirus</w:t>
      </w:r>
      <w:r w:rsidR="00AF7043" w:rsidRPr="00C66897">
        <w:rPr>
          <w:color w:val="000000" w:themeColor="text1"/>
        </w:rPr>
        <w:t xml:space="preserve"> (American clade),</w:t>
      </w:r>
      <w:r w:rsidR="002D12A5" w:rsidRPr="00C66897">
        <w:rPr>
          <w:color w:val="000000" w:themeColor="text1"/>
        </w:rPr>
        <w:t xml:space="preserve"> </w:t>
      </w:r>
      <w:r w:rsidR="002D12A5" w:rsidRPr="00C66897">
        <w:rPr>
          <w:i/>
          <w:color w:val="000000" w:themeColor="text1"/>
        </w:rPr>
        <w:t xml:space="preserve">Iris yellow spot </w:t>
      </w:r>
      <w:r w:rsidRPr="00C66897">
        <w:rPr>
          <w:i/>
          <w:color w:val="000000" w:themeColor="text1"/>
        </w:rPr>
        <w:t>orthotospovirus</w:t>
      </w:r>
      <w:r w:rsidR="00AF7043" w:rsidRPr="00C66897">
        <w:rPr>
          <w:i/>
          <w:color w:val="000000" w:themeColor="text1"/>
        </w:rPr>
        <w:t xml:space="preserve"> </w:t>
      </w:r>
      <w:r w:rsidR="00AF7043" w:rsidRPr="00C66897">
        <w:rPr>
          <w:color w:val="000000" w:themeColor="text1"/>
        </w:rPr>
        <w:t>(IYSV),</w:t>
      </w:r>
      <w:r w:rsidR="002D12A5" w:rsidRPr="00C66897">
        <w:rPr>
          <w:color w:val="000000" w:themeColor="text1"/>
        </w:rPr>
        <w:t xml:space="preserve"> </w:t>
      </w:r>
      <w:r w:rsidR="002D12A5" w:rsidRPr="00C66897">
        <w:rPr>
          <w:i/>
          <w:color w:val="000000" w:themeColor="text1"/>
        </w:rPr>
        <w:t xml:space="preserve">Groundnut yellow spot </w:t>
      </w:r>
      <w:r w:rsidRPr="00C66897">
        <w:rPr>
          <w:i/>
          <w:color w:val="000000" w:themeColor="text1"/>
        </w:rPr>
        <w:t>orthotospovirus</w:t>
      </w:r>
      <w:r w:rsidR="00AF7043" w:rsidRPr="00C66897">
        <w:rPr>
          <w:i/>
          <w:color w:val="000000" w:themeColor="text1"/>
        </w:rPr>
        <w:t xml:space="preserve"> (</w:t>
      </w:r>
      <w:r w:rsidR="00AF7043" w:rsidRPr="00C66897">
        <w:rPr>
          <w:color w:val="000000" w:themeColor="text1"/>
        </w:rPr>
        <w:t>GYSV),</w:t>
      </w:r>
      <w:r w:rsidR="002D12A5" w:rsidRPr="00C66897">
        <w:rPr>
          <w:color w:val="000000" w:themeColor="text1"/>
        </w:rPr>
        <w:t xml:space="preserve"> and </w:t>
      </w:r>
      <w:r w:rsidR="002D12A5" w:rsidRPr="00C66897">
        <w:rPr>
          <w:i/>
          <w:color w:val="000000" w:themeColor="text1"/>
        </w:rPr>
        <w:t>Soybean vein necrosis virus</w:t>
      </w:r>
      <w:r w:rsidR="002D12A5" w:rsidRPr="00C66897">
        <w:rPr>
          <w:color w:val="000000" w:themeColor="text1"/>
        </w:rPr>
        <w:t xml:space="preserve"> (SVNV) </w:t>
      </w:r>
      <w:r w:rsidR="00A307C0" w:rsidRPr="00C66897">
        <w:rPr>
          <w:color w:val="000000" w:themeColor="text1"/>
        </w:rPr>
        <w:fldChar w:fldCharType="begin">
          <w:fldData xml:space="preserve">PEVuZE5vdGU+PENpdGU+PEF1dGhvcj5DaGVuZzwvQXV0aG9yPjxZZWFyPjIwMTM8L1llYXI+PFJl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PEVuZE5vdGU+PENpdGU+PEF1dGhvcj5DaGVuZzwvQXV0aG9yPjxZZWFyPjIwMTM8L1llYXI+PFJl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89" w:tooltip="Cheng, 2013 #20352" w:history="1">
        <w:r w:rsidR="00C15E3D" w:rsidRPr="00C66897">
          <w:rPr>
            <w:noProof/>
            <w:color w:val="000000" w:themeColor="text1"/>
          </w:rPr>
          <w:t>Cheng et al. 2013</w:t>
        </w:r>
      </w:hyperlink>
      <w:r w:rsidR="00A307C0" w:rsidRPr="00C66897">
        <w:rPr>
          <w:noProof/>
          <w:color w:val="000000" w:themeColor="text1"/>
        </w:rPr>
        <w:t xml:space="preserve">; </w:t>
      </w:r>
      <w:hyperlink w:anchor="_ENREF_136" w:tooltip="de Oliveira, 2011 #20394" w:history="1">
        <w:r w:rsidR="00C15E3D" w:rsidRPr="00C66897">
          <w:rPr>
            <w:noProof/>
            <w:color w:val="000000" w:themeColor="text1"/>
          </w:rPr>
          <w:t>de Oliveira et al. 2011</w:t>
        </w:r>
      </w:hyperlink>
      <w:r w:rsidR="00A307C0" w:rsidRPr="00C66897">
        <w:rPr>
          <w:noProof/>
          <w:color w:val="000000" w:themeColor="text1"/>
        </w:rPr>
        <w:t xml:space="preserve">; </w:t>
      </w:r>
      <w:hyperlink w:anchor="_ENREF_146" w:tooltip="Dong, 2008 #21521" w:history="1">
        <w:r w:rsidR="00C15E3D" w:rsidRPr="00C66897">
          <w:rPr>
            <w:noProof/>
            <w:color w:val="000000" w:themeColor="text1"/>
          </w:rPr>
          <w:t>Dong et al. 2008</w:t>
        </w:r>
      </w:hyperlink>
      <w:r w:rsidR="00A307C0" w:rsidRPr="00C66897">
        <w:rPr>
          <w:noProof/>
          <w:color w:val="000000" w:themeColor="text1"/>
        </w:rPr>
        <w:t xml:space="preserve">; </w:t>
      </w:r>
      <w:hyperlink w:anchor="_ENREF_587" w:tooltip="Yin, 2014 #21748" w:history="1">
        <w:r w:rsidR="00C15E3D" w:rsidRPr="00C66897">
          <w:rPr>
            <w:noProof/>
            <w:color w:val="000000" w:themeColor="text1"/>
          </w:rPr>
          <w:t>Yin et al. 2014</w:t>
        </w:r>
      </w:hyperlink>
      <w:r w:rsidR="00A307C0" w:rsidRPr="00C66897">
        <w:rPr>
          <w:noProof/>
          <w:color w:val="000000" w:themeColor="text1"/>
        </w:rPr>
        <w:t>)</w:t>
      </w:r>
      <w:r w:rsidR="00A307C0" w:rsidRPr="00C66897">
        <w:rPr>
          <w:color w:val="000000" w:themeColor="text1"/>
        </w:rPr>
        <w:fldChar w:fldCharType="end"/>
      </w:r>
      <w:r w:rsidR="002D12A5" w:rsidRPr="00C66897">
        <w:rPr>
          <w:color w:val="000000" w:themeColor="text1"/>
        </w:rPr>
        <w:t xml:space="preserve">. De Oliveria et al. </w:t>
      </w:r>
      <w:r w:rsidR="00A307C0" w:rsidRPr="00C66897">
        <w:rPr>
          <w:color w:val="000000" w:themeColor="text1"/>
        </w:rPr>
        <w:fldChar w:fldCharType="begin">
          <w:fldData xml:space="preserve">PEVuZE5vdGU+PENpdGUgRXhjbHVkZUF1dGg9IjEiPjxBdXRob3I+ZGUgT2xpdmVpcmE8L0F1dGhv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PEVuZE5vdGU+PENpdGUgRXhjbHVkZUF1dGg9IjEiPjxBdXRob3I+ZGUgT2xpdmVpcmE8L0F1dGhv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37" w:tooltip="de Oliveira, 2012 #21518" w:history="1">
        <w:r w:rsidR="00C15E3D" w:rsidRPr="00C66897">
          <w:rPr>
            <w:noProof/>
            <w:color w:val="000000" w:themeColor="text1"/>
          </w:rPr>
          <w:t>2012</w:t>
        </w:r>
      </w:hyperlink>
      <w:r w:rsidR="00A307C0" w:rsidRPr="00C66897">
        <w:rPr>
          <w:noProof/>
          <w:color w:val="000000" w:themeColor="text1"/>
        </w:rPr>
        <w:t>)</w:t>
      </w:r>
      <w:r w:rsidR="00A307C0" w:rsidRPr="00C66897">
        <w:rPr>
          <w:color w:val="000000" w:themeColor="text1"/>
        </w:rPr>
        <w:fldChar w:fldCharType="end"/>
      </w:r>
      <w:r w:rsidR="002D12A5" w:rsidRPr="00C66897">
        <w:rPr>
          <w:color w:val="000000" w:themeColor="text1"/>
        </w:rPr>
        <w:t xml:space="preserve"> proposed the novel evolutionary lineage containing </w:t>
      </w:r>
      <w:r w:rsidR="002D12A5" w:rsidRPr="00C66897">
        <w:rPr>
          <w:i/>
          <w:color w:val="000000" w:themeColor="text1"/>
        </w:rPr>
        <w:t>Bean necrotic mosaic virus</w:t>
      </w:r>
      <w:r w:rsidR="002D12A5" w:rsidRPr="00C66897">
        <w:rPr>
          <w:color w:val="000000" w:themeColor="text1"/>
        </w:rPr>
        <w:t xml:space="preserve"> (BeNMV) </w:t>
      </w:r>
      <w:r w:rsidR="00A307C0" w:rsidRPr="00C66897">
        <w:rPr>
          <w:color w:val="000000" w:themeColor="text1"/>
        </w:rPr>
        <w:fldChar w:fldCharType="begin"/>
      </w:r>
      <w:r w:rsidR="00C15E3D">
        <w:rPr>
          <w:color w:val="000000" w:themeColor="text1"/>
        </w:rPr>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36" w:tooltip="de Oliveira, 2011 #20394" w:history="1">
        <w:r w:rsidR="00C15E3D" w:rsidRPr="00C66897">
          <w:rPr>
            <w:noProof/>
            <w:color w:val="000000" w:themeColor="text1"/>
          </w:rPr>
          <w:t>de Oliveira et al. 2011</w:t>
        </w:r>
      </w:hyperlink>
      <w:r w:rsidR="00A307C0" w:rsidRPr="00C66897">
        <w:rPr>
          <w:noProof/>
          <w:color w:val="000000" w:themeColor="text1"/>
        </w:rPr>
        <w:t>)</w:t>
      </w:r>
      <w:r w:rsidR="00A307C0" w:rsidRPr="00C66897">
        <w:rPr>
          <w:color w:val="000000" w:themeColor="text1"/>
        </w:rPr>
        <w:fldChar w:fldCharType="end"/>
      </w:r>
      <w:r w:rsidR="002D12A5" w:rsidRPr="00C66897">
        <w:rPr>
          <w:color w:val="000000" w:themeColor="text1"/>
        </w:rPr>
        <w:t xml:space="preserve"> and SVNV </w:t>
      </w:r>
      <w:r w:rsidR="00A307C0" w:rsidRPr="00C66897">
        <w:rPr>
          <w:color w:val="000000" w:themeColor="text1"/>
        </w:rPr>
        <w:fldChar w:fldCharType="begin"/>
      </w:r>
      <w:r w:rsidR="00C15E3D">
        <w:rPr>
          <w:color w:val="000000" w:themeColor="text1"/>
        </w:rPr>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97" w:tooltip="Zhou, 2011 #20396" w:history="1">
        <w:r w:rsidR="00C15E3D" w:rsidRPr="00C66897">
          <w:rPr>
            <w:noProof/>
            <w:color w:val="000000" w:themeColor="text1"/>
          </w:rPr>
          <w:t>Zhou et al. 2011</w:t>
        </w:r>
      </w:hyperlink>
      <w:r w:rsidR="00A307C0" w:rsidRPr="00C66897">
        <w:rPr>
          <w:noProof/>
          <w:color w:val="000000" w:themeColor="text1"/>
        </w:rPr>
        <w:t>)</w:t>
      </w:r>
      <w:r w:rsidR="00A307C0" w:rsidRPr="00C66897">
        <w:rPr>
          <w:color w:val="000000" w:themeColor="text1"/>
        </w:rPr>
        <w:fldChar w:fldCharType="end"/>
      </w:r>
      <w:r w:rsidR="002D12A5" w:rsidRPr="00C66897">
        <w:rPr>
          <w:color w:val="000000" w:themeColor="text1"/>
        </w:rPr>
        <w:t xml:space="preserve">, and considered more species related to the SVNV group probably remain to be </w:t>
      </w:r>
      <w:r w:rsidR="002D12A5" w:rsidRPr="00C66897">
        <w:rPr>
          <w:color w:val="000000" w:themeColor="text1"/>
        </w:rPr>
        <w:lastRenderedPageBreak/>
        <w:t>discovered, advising that the specificity of some molecular diagnostics tools may result in members of this group being overlooked.</w:t>
      </w:r>
    </w:p>
    <w:p w14:paraId="4A394AEA" w14:textId="1B1C5541" w:rsidR="00A04124" w:rsidRPr="00C66897" w:rsidRDefault="00633E00" w:rsidP="00A04124">
      <w:r w:rsidRPr="00C66897">
        <w:t>Orthotospovirus</w:t>
      </w:r>
      <w:r w:rsidR="00A04124" w:rsidRPr="00C66897">
        <w:t xml:space="preserve"> species are defined primarily on a molecular basis using the</w:t>
      </w:r>
      <w:r w:rsidR="008F2A25" w:rsidRPr="00C66897">
        <w:t>ir</w:t>
      </w:r>
      <w:r w:rsidR="00A04124" w:rsidRPr="00C66897">
        <w:t xml:space="preserve"> N protein sequence </w:t>
      </w:r>
      <w:r w:rsidR="00A307C0" w:rsidRPr="00C66897">
        <w:fldChar w:fldCharType="begin"/>
      </w:r>
      <w:r w:rsidR="00C15E3D">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00A307C0" w:rsidRPr="00C66897">
        <w:fldChar w:fldCharType="separate"/>
      </w:r>
      <w:r w:rsidR="00A307C0" w:rsidRPr="00C66897">
        <w:rPr>
          <w:noProof/>
        </w:rPr>
        <w:t>(</w:t>
      </w:r>
      <w:hyperlink w:anchor="_ENREF_268" w:tooltip="King, 2012 #18590" w:history="1">
        <w:r w:rsidR="00C15E3D" w:rsidRPr="00C66897">
          <w:rPr>
            <w:noProof/>
          </w:rPr>
          <w:t>King et al. 2012</w:t>
        </w:r>
      </w:hyperlink>
      <w:r w:rsidR="00A307C0" w:rsidRPr="00C66897">
        <w:rPr>
          <w:noProof/>
        </w:rPr>
        <w:t>)</w:t>
      </w:r>
      <w:r w:rsidR="00A307C0" w:rsidRPr="00C66897">
        <w:fldChar w:fldCharType="end"/>
      </w:r>
      <w:r w:rsidR="00A04124" w:rsidRPr="00C66897">
        <w:t xml:space="preserve">. Those with an N protein identity of 90 per cent or greater are viewed as the same species, </w:t>
      </w:r>
      <w:r w:rsidR="00AF7043" w:rsidRPr="00C66897">
        <w:t xml:space="preserve">and </w:t>
      </w:r>
      <w:r w:rsidR="00A04124" w:rsidRPr="00C66897">
        <w:t>if le</w:t>
      </w:r>
      <w:r w:rsidR="00E31F14" w:rsidRPr="00C66897">
        <w:t>ss than 80 per cent, as different</w:t>
      </w:r>
      <w:r w:rsidR="00A04124" w:rsidRPr="00C66897">
        <w:t xml:space="preserve"> species. Those with an intermediate N protein identity (80–89 per cent) are considered either different strains or </w:t>
      </w:r>
      <w:r w:rsidR="00E31F14" w:rsidRPr="00C66897">
        <w:t>different</w:t>
      </w:r>
      <w:r w:rsidR="00A04124" w:rsidRPr="00C66897">
        <w:t xml:space="preserve"> species depending on their biological properties, including host-plant range or thrips vectors. However, Hassani-Mehraban et al. </w:t>
      </w:r>
      <w:r w:rsidR="00A307C0" w:rsidRPr="00C66897">
        <w:fldChar w:fldCharType="begin">
          <w:fldData xml:space="preserve">PEVuZE5vdGU+PENpdGUgRXhjbHVkZUF1dGg9IjEiPjxBdXRob3I+SGFzc2FuaS1NZWhyYWJhbjwv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</w:fldData>
        </w:fldChar>
      </w:r>
      <w:r w:rsidR="00C15E3D">
        <w:instrText xml:space="preserve"> ADDIN EN.CITE </w:instrText>
      </w:r>
      <w:r w:rsidR="00C15E3D">
        <w:fldChar w:fldCharType="begin">
          <w:fldData xml:space="preserve">PEVuZE5vdGU+PENpdGUgRXhjbHVkZUF1dGg9IjEiPjxBdXRob3I+SGFzc2FuaS1NZWhyYWJhbjwv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7" w:tooltip="Hassani-Mehraban, 2007 #20493" w:history="1">
        <w:r w:rsidR="00C15E3D" w:rsidRPr="00C66897">
          <w:rPr>
            <w:noProof/>
          </w:rPr>
          <w:t>2007</w:t>
        </w:r>
      </w:hyperlink>
      <w:r w:rsidR="00A307C0" w:rsidRPr="00C66897">
        <w:rPr>
          <w:noProof/>
        </w:rPr>
        <w:t>)</w:t>
      </w:r>
      <w:r w:rsidR="00A307C0" w:rsidRPr="00C66897">
        <w:fldChar w:fldCharType="end"/>
      </w:r>
      <w:r w:rsidR="00A04124" w:rsidRPr="00C66897">
        <w:t xml:space="preserve"> and Webster et al. </w:t>
      </w:r>
      <w:r w:rsidR="00A307C0" w:rsidRPr="00C66897">
        <w:fldChar w:fldCharType="begin"/>
      </w:r>
      <w:r w:rsidR="00C15E3D">
        <w:instrText xml:space="preserve"> ADDIN EN.CITE &lt;EndNote&gt;&lt;Cite ExcludeAuth="1"&gt;&lt;Author&gt;Webster&lt;/Author&gt;&lt;Year&gt;2011&lt;/Year&gt;&lt;RecNum&gt;21736&lt;/RecNum&gt;&lt;DisplayText&gt;(2011)&lt;/DisplayText&gt;&lt;record&gt;&lt;rec-number&gt;21736&lt;/rec-number&gt;&lt;foreign-keys&gt;&lt;key app="EN" db-id="pxwxw0er9zv2fxezxdk5tt5utz5p5vtrwdv0" timestamp="1451972858"&gt;21736&lt;/key&gt;&lt;/foreign-keys&gt;&lt;ref-type name="Journal Article"&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A307C0" w:rsidRPr="00C66897">
        <w:fldChar w:fldCharType="separate"/>
      </w:r>
      <w:r w:rsidR="00A307C0" w:rsidRPr="00C66897">
        <w:rPr>
          <w:noProof/>
        </w:rPr>
        <w:t>(</w:t>
      </w:r>
      <w:hyperlink w:anchor="_ENREF_566" w:tooltip="Webster, 2011 #21736" w:history="1">
        <w:r w:rsidR="00C15E3D" w:rsidRPr="00C66897">
          <w:rPr>
            <w:noProof/>
          </w:rPr>
          <w:t>2011</w:t>
        </w:r>
      </w:hyperlink>
      <w:r w:rsidR="00A307C0" w:rsidRPr="00C66897">
        <w:rPr>
          <w:noProof/>
        </w:rPr>
        <w:t>)</w:t>
      </w:r>
      <w:r w:rsidR="00A307C0" w:rsidRPr="00C66897">
        <w:fldChar w:fldCharType="end"/>
      </w:r>
      <w:r w:rsidR="00AF7043" w:rsidRPr="00C66897">
        <w:t xml:space="preserve"> suggest</w:t>
      </w:r>
      <w:r w:rsidR="007F32DB" w:rsidRPr="00C66897">
        <w:t xml:space="preserve"> that</w:t>
      </w:r>
      <w:r w:rsidR="00A04124" w:rsidRPr="00C66897">
        <w:t xml:space="preserve"> these criteria may require revision considering the range of genetic and biological diversity observed within the genus.</w:t>
      </w:r>
    </w:p>
    <w:p w14:paraId="12FBDA1D" w14:textId="1B7A5CD0" w:rsidR="00A04124" w:rsidRPr="00C66897" w:rsidRDefault="00E64225" w:rsidP="00A04124">
      <w:r w:rsidRPr="00C66897">
        <w:t xml:space="preserve">RNA viruses show high genetic variability and can evolve rapidly </w:t>
      </w:r>
      <w:r w:rsidR="00A307C0" w:rsidRPr="00C66897">
        <w:fldChar w:fldCharType="begin"/>
      </w:r>
      <w:r w:rsidR="00C15E3D">
        <w:instrText xml:space="preserve"> ADDIN EN.CITE &lt;EndNote&gt;&lt;Cite&gt;&lt;Author&gt;Moya&lt;/Author&gt;&lt;Year&gt;2000&lt;/Year&gt;&lt;RecNum&gt;22562&lt;/RecNum&gt;&lt;DisplayText&gt;(Moya et al. 2000)&lt;/DisplayText&gt;&lt;record&gt;&lt;rec-number&gt;22562&lt;/rec-number&gt;&lt;foreign-keys&gt;&lt;key app="EN" db-id="pxwxw0er9zv2fxezxdk5tt5utz5p5vtrwdv0" timestamp="1451972878"&gt;22562&lt;/key&gt;&lt;/foreign-keys&gt;&lt;ref-type name="Journal Article"&gt;17&lt;/ref-type&gt;&lt;contributors&gt;&lt;authors&gt;&lt;author&gt;Moya,A.&lt;/author&gt;&lt;author&gt;Elena,S.F.&lt;/author&gt;&lt;author&gt;Bracho,A.&lt;/author&gt;&lt;author&gt;Miralles,R.&lt;/author&gt;&lt;author&gt;Barrio,E.&lt;/author&gt;&lt;/authors&gt;&lt;/contributors&gt;&lt;titles&gt;&lt;title&gt;The evolution of RNA viruses: a population genetics view&lt;/title&gt;&lt;secondary-title&gt;PNAS&lt;/secondary-title&gt;&lt;/titles&gt;&lt;periodical&gt;&lt;full-title&gt;PNAS&lt;/full-title&gt;&lt;/periodical&gt;&lt;pages&gt;6967-6973&lt;/pages&gt;&lt;volume&gt;97&lt;/volume&gt;&lt;number&gt;13&lt;/number&gt;&lt;keywords&gt;&lt;keyword&gt;Evolution&lt;/keyword&gt;&lt;keyword&gt;RNA&lt;/keyword&gt;&lt;keyword&gt;RNA viruses&lt;/keyword&gt;&lt;keyword&gt;Viruses&lt;/keyword&gt;&lt;keyword&gt;Genetics&lt;/keyword&gt;&lt;keyword&gt;Models&lt;/keyword&gt;&lt;keyword&gt;Framework&lt;/keyword&gt;&lt;keyword&gt;Properties&lt;/keyword&gt;&lt;keyword&gt;Transformation&lt;/keyword&gt;&lt;keyword&gt;Laws&lt;/keyword&gt;&lt;keyword&gt;Maps&lt;/keyword&gt;&lt;keyword&gt;Organisms&lt;/keyword&gt;&lt;keyword&gt;Conditions&lt;/keyword&gt;&lt;keyword&gt;Mutations&lt;/keyword&gt;&lt;keyword&gt;Virus&lt;/keyword&gt;&lt;keyword&gt;Size&lt;/keyword&gt;&lt;keyword&gt;Populations&lt;/keyword&gt;&lt;keyword&gt;Heterogeneity&lt;/keyword&gt;&lt;/keywords&gt;&lt;dates&gt;&lt;year&gt;2000&lt;/year&gt;&lt;/dates&gt;&lt;orig-pub&gt;&lt;style face="underline" font="default" size="100%"&gt;J:\E Library\Plant Catalogue\M&lt;/style&gt;&lt;/orig-pub&gt;&lt;label&gt;87423&lt;/label&gt;&lt;urls&gt;&lt;/urls&gt;&lt;custom1&gt;Mealybug group policy YGC&lt;/custom1&gt;&lt;/record&gt;&lt;/Cite&gt;&lt;/EndNote&gt;</w:instrText>
      </w:r>
      <w:r w:rsidR="00A307C0" w:rsidRPr="00C66897">
        <w:fldChar w:fldCharType="separate"/>
      </w:r>
      <w:r w:rsidR="00A307C0" w:rsidRPr="00C66897">
        <w:rPr>
          <w:noProof/>
        </w:rPr>
        <w:t>(</w:t>
      </w:r>
      <w:hyperlink w:anchor="_ENREF_383" w:tooltip="Moya, 2000 #22562" w:history="1">
        <w:r w:rsidR="00C15E3D" w:rsidRPr="00C66897">
          <w:rPr>
            <w:noProof/>
          </w:rPr>
          <w:t>Moya et al. 2000</w:t>
        </w:r>
      </w:hyperlink>
      <w:r w:rsidR="00A307C0" w:rsidRPr="00C66897">
        <w:rPr>
          <w:noProof/>
        </w:rPr>
        <w:t>)</w:t>
      </w:r>
      <w:r w:rsidR="00A307C0" w:rsidRPr="00C66897">
        <w:fldChar w:fldCharType="end"/>
      </w:r>
      <w:r w:rsidRPr="00C66897">
        <w:t xml:space="preserve">. They have a high mutation rate, partly </w:t>
      </w:r>
      <w:r w:rsidR="00AF7043" w:rsidRPr="00C66897">
        <w:t>as a</w:t>
      </w:r>
      <w:r w:rsidRPr="00C66897">
        <w:t xml:space="preserve"> result of RdRp lacking a proofreading mechanism </w:t>
      </w:r>
      <w:r w:rsidR="00A307C0" w:rsidRPr="00C66897">
        <w:fldChar w:fldCharType="begin"/>
      </w:r>
      <w:r w:rsidR="00C15E3D">
        <w:instrText xml:space="preserve"> ADDIN EN.CITE &lt;EndNote&gt;&lt;Cite&gt;&lt;Author&gt;Crotty&lt;/Author&gt;&lt;Year&gt;2001&lt;/Year&gt;&lt;RecNum&gt;21504&lt;/RecNum&gt;&lt;DisplayText&gt;(Crotty, Cameron &amp;amp; Andino 2001)&lt;/DisplayText&gt;&lt;record&gt;&lt;rec-number&gt;21504&lt;/rec-number&gt;&lt;foreign-keys&gt;&lt;key app="EN" db-id="pxwxw0er9zv2fxezxdk5tt5utz5p5vtrwdv0" timestamp="1451972852"&gt;21504&lt;/key&gt;&lt;/foreign-keys&gt;&lt;ref-type name="Journal Article"&gt;17&lt;/ref-type&gt;&lt;contributors&gt;&lt;authors&gt;&lt;author&gt;Crotty,S.&lt;/author&gt;&lt;author&gt;Cameron, C. E.&lt;/author&gt;&lt;author&gt;Andino,R.&lt;/author&gt;&lt;/authors&gt;&lt;/contributors&gt;&lt;titles&gt;&lt;title&gt;RNA virus error catastrophe: direct molecular test by using ribavirin&lt;/title&gt;&lt;secondary-title&gt;Proceedings of the National Academy of Science&lt;/secondary-title&gt;&lt;/titles&gt;&lt;periodical&gt;&lt;full-title&gt;Proceedings of the National Academy of Science&lt;/full-title&gt;&lt;/periodical&gt;&lt;pages&gt;6895-6900&lt;/pages&gt;&lt;volume&gt;98&lt;/volume&gt;&lt;number&gt;12&lt;/number&gt;&lt;keywords&gt;&lt;keyword&gt;RNA&lt;/keyword&gt;&lt;keyword&gt;Virus&lt;/keyword&gt;&lt;keyword&gt;Molecular&lt;/keyword&gt;&lt;keyword&gt;USA&lt;/keyword&gt;&lt;keyword&gt;RNA viruses&lt;/keyword&gt;&lt;keyword&gt;Viruses&lt;/keyword&gt;&lt;keyword&gt;Frequency&lt;/keyword&gt;&lt;keyword&gt;Populations&lt;/keyword&gt;&lt;keyword&gt;Drop&lt;/keyword&gt;&lt;keyword&gt;Viability&lt;/keyword&gt;&lt;keyword&gt;c&lt;/keyword&gt;&lt;keyword&gt;Infections&lt;/keyword&gt;&lt;keyword&gt;infection&lt;/keyword&gt;&lt;keyword&gt;as&lt;/keyword&gt;&lt;keyword&gt;Activity&lt;/keyword&gt;&lt;keyword&gt;Activities&lt;/keyword&gt;&lt;keyword&gt;Mutagenesis&lt;/keyword&gt;&lt;keyword&gt;Genetic material&lt;/keyword&gt;&lt;keyword&gt;Losses&lt;/keyword&gt;&lt;keyword&gt;Genome&lt;/keyword&gt;&lt;keyword&gt;Infectivity&lt;/keyword&gt;&lt;keyword&gt;Concentration&lt;/keyword&gt;&lt;keyword&gt;Data&lt;/keyword&gt;&lt;keyword&gt;Genomes&lt;/keyword&gt;&lt;keyword&gt;Drugs&lt;/keyword&gt;&lt;/keywords&gt;&lt;dates&gt;&lt;year&gt;2001&lt;/year&gt;&lt;/dates&gt;&lt;orig-pub&gt;&lt;style face="underline" font="default" size="100%"&gt;J:\E Library\Plant Catalogue\C&lt;/style&gt;&lt;/orig-pub&gt;&lt;label&gt;86320&lt;/label&gt;&lt;urls&gt;&lt;pdf-urls&gt;&lt;url&gt;file://J:\E Library\Plant Catalogue\C\Crotty et al 2001 ID86320.pdf&lt;/url&gt;&lt;/pdf-urls&gt;&lt;/urls&gt;&lt;custom1&gt;Tospovirus YGC&lt;/custom1&gt;&lt;/record&gt;&lt;/Cite&gt;&lt;/EndNote&gt;</w:instrText>
      </w:r>
      <w:r w:rsidR="00A307C0" w:rsidRPr="00C66897">
        <w:fldChar w:fldCharType="separate"/>
      </w:r>
      <w:r w:rsidR="00A307C0" w:rsidRPr="00C66897">
        <w:rPr>
          <w:noProof/>
        </w:rPr>
        <w:t>(</w:t>
      </w:r>
      <w:hyperlink w:anchor="_ENREF_114" w:tooltip="Crotty, 2001 #21504" w:history="1">
        <w:r w:rsidR="00C15E3D" w:rsidRPr="00C66897">
          <w:rPr>
            <w:noProof/>
          </w:rPr>
          <w:t>Crotty, Cameron &amp; Andino 2001</w:t>
        </w:r>
      </w:hyperlink>
      <w:r w:rsidR="00A307C0" w:rsidRPr="00C66897">
        <w:rPr>
          <w:noProof/>
        </w:rPr>
        <w:t>)</w:t>
      </w:r>
      <w:r w:rsidR="00A307C0" w:rsidRPr="00C66897">
        <w:fldChar w:fldCharType="end"/>
      </w:r>
      <w:r w:rsidRPr="00C66897">
        <w:t>. This is aided by their presence in large num</w:t>
      </w:r>
      <w:r w:rsidR="007F32DB" w:rsidRPr="00C66897">
        <w:t xml:space="preserve">bers within infected hosts, </w:t>
      </w:r>
      <w:r w:rsidRPr="00C66897">
        <w:t xml:space="preserve">their high replication rate, short generation time, and small genome size </w:t>
      </w:r>
      <w:r w:rsidR="00A307C0" w:rsidRPr="00C66897">
        <w:fldChar w:fldCharType="begin"/>
      </w:r>
      <w:r w:rsidR="00C15E3D">
        <w:instrText xml:space="preserve"> ADDIN EN.CITE &lt;EndNote&gt;&lt;Cite&gt;&lt;Author&gt;Moya&lt;/Author&gt;&lt;Year&gt;2000&lt;/Year&gt;&lt;RecNum&gt;22562&lt;/RecNum&gt;&lt;DisplayText&gt;(Moya et al. 2000)&lt;/DisplayText&gt;&lt;record&gt;&lt;rec-number&gt;22562&lt;/rec-number&gt;&lt;foreign-keys&gt;&lt;key app="EN" db-id="pxwxw0er9zv2fxezxdk5tt5utz5p5vtrwdv0" timestamp="1451972878"&gt;22562&lt;/key&gt;&lt;/foreign-keys&gt;&lt;ref-type name="Journal Article"&gt;17&lt;/ref-type&gt;&lt;contributors&gt;&lt;authors&gt;&lt;author&gt;Moya,A.&lt;/author&gt;&lt;author&gt;Elena,S.F.&lt;/author&gt;&lt;author&gt;Bracho,A.&lt;/author&gt;&lt;author&gt;Miralles,R.&lt;/author&gt;&lt;author&gt;Barrio,E.&lt;/author&gt;&lt;/authors&gt;&lt;/contributors&gt;&lt;titles&gt;&lt;title&gt;The evolution of RNA viruses: a population genetics view&lt;/title&gt;&lt;secondary-title&gt;PNAS&lt;/secondary-title&gt;&lt;/titles&gt;&lt;periodical&gt;&lt;full-title&gt;PNAS&lt;/full-title&gt;&lt;/periodical&gt;&lt;pages&gt;6967-6973&lt;/pages&gt;&lt;volume&gt;97&lt;/volume&gt;&lt;number&gt;13&lt;/number&gt;&lt;keywords&gt;&lt;keyword&gt;Evolution&lt;/keyword&gt;&lt;keyword&gt;RNA&lt;/keyword&gt;&lt;keyword&gt;RNA viruses&lt;/keyword&gt;&lt;keyword&gt;Viruses&lt;/keyword&gt;&lt;keyword&gt;Genetics&lt;/keyword&gt;&lt;keyword&gt;Models&lt;/keyword&gt;&lt;keyword&gt;Framework&lt;/keyword&gt;&lt;keyword&gt;Properties&lt;/keyword&gt;&lt;keyword&gt;Transformation&lt;/keyword&gt;&lt;keyword&gt;Laws&lt;/keyword&gt;&lt;keyword&gt;Maps&lt;/keyword&gt;&lt;keyword&gt;Organisms&lt;/keyword&gt;&lt;keyword&gt;Conditions&lt;/keyword&gt;&lt;keyword&gt;Mutations&lt;/keyword&gt;&lt;keyword&gt;Virus&lt;/keyword&gt;&lt;keyword&gt;Size&lt;/keyword&gt;&lt;keyword&gt;Populations&lt;/keyword&gt;&lt;keyword&gt;Heterogeneity&lt;/keyword&gt;&lt;/keywords&gt;&lt;dates&gt;&lt;year&gt;2000&lt;/year&gt;&lt;/dates&gt;&lt;orig-pub&gt;&lt;style face="underline" font="default" size="100%"&gt;J:\E Library\Plant Catalogue\M&lt;/style&gt;&lt;/orig-pub&gt;&lt;label&gt;87423&lt;/label&gt;&lt;urls&gt;&lt;/urls&gt;&lt;custom1&gt;Mealybug group policy YGC&lt;/custom1&gt;&lt;/record&gt;&lt;/Cite&gt;&lt;/EndNote&gt;</w:instrText>
      </w:r>
      <w:r w:rsidR="00A307C0" w:rsidRPr="00C66897">
        <w:fldChar w:fldCharType="separate"/>
      </w:r>
      <w:r w:rsidR="00A307C0" w:rsidRPr="00C66897">
        <w:rPr>
          <w:noProof/>
        </w:rPr>
        <w:t>(</w:t>
      </w:r>
      <w:hyperlink w:anchor="_ENREF_383" w:tooltip="Moya, 2000 #22562" w:history="1">
        <w:r w:rsidR="00C15E3D" w:rsidRPr="00C66897">
          <w:rPr>
            <w:noProof/>
          </w:rPr>
          <w:t>Moya et al. 2000</w:t>
        </w:r>
      </w:hyperlink>
      <w:r w:rsidR="00A307C0" w:rsidRPr="00C66897">
        <w:rPr>
          <w:noProof/>
        </w:rPr>
        <w:t>)</w:t>
      </w:r>
      <w:r w:rsidR="00A307C0" w:rsidRPr="00C66897">
        <w:fldChar w:fldCharType="end"/>
      </w:r>
      <w:r w:rsidRPr="00C66897">
        <w:t>.</w:t>
      </w:r>
    </w:p>
    <w:p w14:paraId="62EB3B9D" w14:textId="645EC044" w:rsidR="00A04124" w:rsidRPr="00C66897" w:rsidRDefault="00EE6E7A" w:rsidP="00A04124">
      <w:r w:rsidRPr="00C66897">
        <w:t xml:space="preserve">Infections of two or more </w:t>
      </w:r>
      <w:r w:rsidR="00633E00" w:rsidRPr="00C66897">
        <w:t>orthotospovirus</w:t>
      </w:r>
      <w:r w:rsidRPr="00C66897">
        <w:t xml:space="preserve">es have been observed within a single plant </w:t>
      </w:r>
      <w:r w:rsidR="00A307C0" w:rsidRPr="00C66897">
        <w:fldChar w:fldCharType="begin">
          <w:fldData xml:space="preserve">PEVuZE5vdGU+PENpdGU+PEF1dGhvcj5DaGllbXNvbWJhdDwvQXV0aG9yPjxZZWFyPjIwMDg8L1ll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</w:fldData>
        </w:fldChar>
      </w:r>
      <w:r w:rsidR="00C15E3D">
        <w:instrText xml:space="preserve"> ADDIN EN.CITE </w:instrText>
      </w:r>
      <w:r w:rsidR="00C15E3D">
        <w:fldChar w:fldCharType="begin">
          <w:fldData xml:space="preserve">PEVuZE5vdGU+PENpdGU+PEF1dGhvcj5DaGllbXNvbWJhdDwvQXV0aG9yPjxZZWFyPjIwMDg8L1ll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92" w:tooltip="Chiemsombat, 2008 #21489" w:history="1">
        <w:r w:rsidR="00C15E3D" w:rsidRPr="00C66897">
          <w:rPr>
            <w:noProof/>
          </w:rPr>
          <w:t>Chiemsombat et al. 2008</w:t>
        </w:r>
      </w:hyperlink>
      <w:r w:rsidR="00A307C0" w:rsidRPr="00C66897">
        <w:rPr>
          <w:noProof/>
        </w:rPr>
        <w:t xml:space="preserve">; </w:t>
      </w:r>
      <w:hyperlink w:anchor="_ENREF_281" w:tooltip="Kunkalikar, 2011 #21586" w:history="1">
        <w:r w:rsidR="00C15E3D" w:rsidRPr="00C66897">
          <w:rPr>
            <w:noProof/>
          </w:rPr>
          <w:t>Kunkalikar et al. 2011</w:t>
        </w:r>
      </w:hyperlink>
      <w:r w:rsidR="00A307C0" w:rsidRPr="00C66897">
        <w:rPr>
          <w:noProof/>
        </w:rPr>
        <w:t xml:space="preserve">; </w:t>
      </w:r>
      <w:hyperlink w:anchor="_ENREF_386" w:tooltip="Mullis, 2004 #21630" w:history="1">
        <w:r w:rsidR="00C15E3D" w:rsidRPr="00C66897">
          <w:rPr>
            <w:noProof/>
          </w:rPr>
          <w:t>Mullis et al. 2004</w:t>
        </w:r>
      </w:hyperlink>
      <w:r w:rsidR="00A307C0" w:rsidRPr="00C66897">
        <w:rPr>
          <w:noProof/>
        </w:rPr>
        <w:t xml:space="preserve">; </w:t>
      </w:r>
      <w:hyperlink w:anchor="_ENREF_437" w:tooltip="Peng, 2011 #21657" w:history="1">
        <w:r w:rsidR="00C15E3D" w:rsidRPr="00C66897">
          <w:rPr>
            <w:noProof/>
          </w:rPr>
          <w:t>Peng et al. 2011</w:t>
        </w:r>
      </w:hyperlink>
      <w:r w:rsidR="00A307C0" w:rsidRPr="00C66897">
        <w:rPr>
          <w:noProof/>
        </w:rPr>
        <w:t xml:space="preserve">; </w:t>
      </w:r>
      <w:hyperlink w:anchor="_ENREF_566" w:tooltip="Webster, 2011 #21736" w:history="1">
        <w:r w:rsidR="00C15E3D" w:rsidRPr="00C66897">
          <w:rPr>
            <w:noProof/>
          </w:rPr>
          <w:t>Webster et al. 2011</w:t>
        </w:r>
      </w:hyperlink>
      <w:r w:rsidR="00A307C0" w:rsidRPr="00C66897">
        <w:rPr>
          <w:noProof/>
        </w:rPr>
        <w:t>)</w:t>
      </w:r>
      <w:r w:rsidR="00A307C0" w:rsidRPr="00C66897">
        <w:fldChar w:fldCharType="end"/>
      </w:r>
      <w:r w:rsidRPr="00C66897">
        <w:t xml:space="preserve">. This provides opportunities for exchange of genetic material between </w:t>
      </w:r>
      <w:r w:rsidR="00F434AE" w:rsidRPr="00C66897">
        <w:t>ortho</w:t>
      </w:r>
      <w:r w:rsidRPr="00C66897">
        <w:t xml:space="preserve">tospoviruses, influencing their evolution and biology </w:t>
      </w:r>
      <w:r w:rsidR="00A307C0" w:rsidRPr="00C66897">
        <w:fldChar w:fldCharType="begin">
          <w:fldData xml:space="preserve">PEVuZE5vdGU+PENpdGU+PEF1dGhvcj5CYWc8L0F1dGhvcj48WWVhcj4yMDEyPC9ZZWFyPjxSZWNO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</w:fldData>
        </w:fldChar>
      </w:r>
      <w:r w:rsidR="00C15E3D">
        <w:instrText xml:space="preserve"> ADDIN EN.CITE </w:instrText>
      </w:r>
      <w:r w:rsidR="00C15E3D">
        <w:fldChar w:fldCharType="begin">
          <w:fldData xml:space="preserve">PEVuZE5vdGU+PENpdGU+PEF1dGhvcj5CYWc8L0F1dGhvcj48WWVhcj4yMDEyPC9ZZWFyPjxSZWNO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4" w:tooltip="Bag, 2012 #21462" w:history="1">
        <w:r w:rsidR="00C15E3D" w:rsidRPr="00C66897">
          <w:rPr>
            <w:noProof/>
          </w:rPr>
          <w:t>Bag et al. 2012</w:t>
        </w:r>
      </w:hyperlink>
      <w:r w:rsidR="00A307C0" w:rsidRPr="00C66897">
        <w:rPr>
          <w:noProof/>
        </w:rPr>
        <w:t xml:space="preserve">; </w:t>
      </w:r>
      <w:hyperlink w:anchor="_ENREF_461" w:tooltip="Qiu, 1998 #21673" w:history="1">
        <w:r w:rsidR="00C15E3D" w:rsidRPr="00C66897">
          <w:rPr>
            <w:noProof/>
          </w:rPr>
          <w:t>Qiu et al. 1998</w:t>
        </w:r>
      </w:hyperlink>
      <w:r w:rsidR="00A307C0" w:rsidRPr="00C66897">
        <w:rPr>
          <w:noProof/>
        </w:rPr>
        <w:t xml:space="preserve">; </w:t>
      </w:r>
      <w:hyperlink w:anchor="_ENREF_566" w:tooltip="Webster, 2011 #21736" w:history="1">
        <w:r w:rsidR="00C15E3D" w:rsidRPr="00C66897">
          <w:rPr>
            <w:noProof/>
          </w:rPr>
          <w:t>Webster et al. 2011</w:t>
        </w:r>
      </w:hyperlink>
      <w:r w:rsidR="00A307C0" w:rsidRPr="00C66897">
        <w:rPr>
          <w:noProof/>
        </w:rPr>
        <w:t>)</w:t>
      </w:r>
      <w:r w:rsidR="00A307C0" w:rsidRPr="00C66897">
        <w:fldChar w:fldCharType="end"/>
      </w:r>
      <w:r w:rsidRPr="00C66897">
        <w:t xml:space="preserve">. Exchange of genomic RNA segments (reassortment) between two </w:t>
      </w:r>
      <w:r w:rsidR="00633E00" w:rsidRPr="00C66897">
        <w:t>orthotospovirus</w:t>
      </w:r>
      <w:r w:rsidR="00B336AD" w:rsidRPr="00C66897">
        <w:t>es has</w:t>
      </w:r>
      <w:r w:rsidRPr="00C66897">
        <w:t xml:space="preserve"> created progeny with stable novel phenotypes </w:t>
      </w:r>
      <w:r w:rsidR="00A307C0" w:rsidRPr="00C66897">
        <w:fldChar w:fldCharType="begin"/>
      </w:r>
      <w:r w:rsidR="00C15E3D">
        <w:instrText xml:space="preserve"> ADDIN EN.CITE &lt;EndNote&gt;&lt;Cite&gt;&lt;Author&gt;Qiu&lt;/Author&gt;&lt;Year&gt;1998&lt;/Year&gt;&lt;RecNum&gt;21673&lt;/RecNum&gt;&lt;DisplayText&gt;(Qiu et al. 1998)&lt;/DisplayText&gt;&lt;record&gt;&lt;rec-number&gt;21673&lt;/rec-number&gt;&lt;foreign-keys&gt;&lt;key app="EN" db-id="pxwxw0er9zv2fxezxdk5tt5utz5p5vtrwdv0" timestamp="1451972857"&gt;21673&lt;/key&gt;&lt;/foreign-keys&gt;&lt;ref-type name="Journal Article"&gt;17&lt;/ref-type&gt;&lt;contributors&gt;&lt;authors&gt;&lt;author&gt;Qiu,W.P.&lt;/author&gt;&lt;author&gt;Geske,S.M.&lt;/author&gt;&lt;author&gt;Hickey,C.M.&lt;/author&gt;&lt;author&gt;Moyer,J.W.&lt;/author&gt;&lt;/authors&gt;&lt;/contributors&gt;&lt;titles&gt;&lt;title&gt;&lt;style face="italic" font="default" size="100%"&gt;Tomato spotted wilt virus&lt;/style&gt;&lt;style face="normal" font="default" size="100%"&gt; genome reassortment and genome segment-specific adaptation&lt;/style&gt;&lt;/title&gt;&lt;secondary-title&gt;Virology&lt;/secondary-title&gt;&lt;/titles&gt;&lt;periodical&gt;&lt;full-title&gt;Virology&lt;/full-title&gt;&lt;/periodical&gt;&lt;pages&gt;186-194&lt;/pages&gt;&lt;volume&gt;244&lt;/volume&gt;&lt;number&gt;1&lt;/number&gt;&lt;keywords&gt;&lt;keyword&gt;Tomato&lt;/keyword&gt;&lt;keyword&gt;Tomato spotted wilt virus&lt;/keyword&gt;&lt;keyword&gt;Wilt&lt;/keyword&gt;&lt;keyword&gt;Virus&lt;/keyword&gt;&lt;keyword&gt;Genome&lt;/keyword&gt;&lt;keyword&gt;Virology&lt;/keyword&gt;&lt;/keywords&gt;&lt;dates&gt;&lt;year&gt;1998&lt;/year&gt;&lt;/dates&gt;&lt;orig-pub&gt;&lt;style face="underline" font="default" size="100%"&gt;J:\E Library\Plant Catalogue\Q&lt;/style&gt;&lt;/orig-pub&gt;&lt;label&gt;86503&lt;/label&gt;&lt;urls&gt;&lt;/urls&gt;&lt;custom1&gt;Tospovirus YGC&lt;/custom1&gt;&lt;/record&gt;&lt;/Cite&gt;&lt;/EndNote&gt;</w:instrText>
      </w:r>
      <w:r w:rsidR="00A307C0" w:rsidRPr="00C66897">
        <w:fldChar w:fldCharType="separate"/>
      </w:r>
      <w:r w:rsidR="00A307C0" w:rsidRPr="00C66897">
        <w:rPr>
          <w:noProof/>
        </w:rPr>
        <w:t>(</w:t>
      </w:r>
      <w:hyperlink w:anchor="_ENREF_461" w:tooltip="Qiu, 1998 #21673" w:history="1">
        <w:r w:rsidR="00C15E3D" w:rsidRPr="00C66897">
          <w:rPr>
            <w:noProof/>
          </w:rPr>
          <w:t>Qiu et al. 1998</w:t>
        </w:r>
      </w:hyperlink>
      <w:r w:rsidR="00A307C0" w:rsidRPr="00C66897">
        <w:rPr>
          <w:noProof/>
        </w:rPr>
        <w:t>)</w:t>
      </w:r>
      <w:r w:rsidR="00A307C0" w:rsidRPr="00C66897">
        <w:fldChar w:fldCharType="end"/>
      </w:r>
      <w:r w:rsidRPr="00C66897">
        <w:t xml:space="preserve">. Natural reassortment resulting in an </w:t>
      </w:r>
      <w:r w:rsidR="00633E00" w:rsidRPr="00C66897">
        <w:t>orthotospovirus</w:t>
      </w:r>
      <w:r w:rsidRPr="00C66897">
        <w:t xml:space="preserve"> with two of its three ge</w:t>
      </w:r>
      <w:r w:rsidR="000C5CE0" w:rsidRPr="00C66897">
        <w:t xml:space="preserve">nomic segments from one parent, </w:t>
      </w:r>
      <w:r w:rsidRPr="00C66897">
        <w:rPr>
          <w:i/>
        </w:rPr>
        <w:t xml:space="preserve">Groundnut ringspot </w:t>
      </w:r>
      <w:r w:rsidR="00633E00" w:rsidRPr="00C66897">
        <w:rPr>
          <w:i/>
        </w:rPr>
        <w:t>orthotospovirus</w:t>
      </w:r>
      <w:r w:rsidR="000C5CE0" w:rsidRPr="00C66897">
        <w:rPr>
          <w:i/>
        </w:rPr>
        <w:t xml:space="preserve"> </w:t>
      </w:r>
      <w:r w:rsidR="000C5CE0" w:rsidRPr="00C66897">
        <w:t>(GRSV</w:t>
      </w:r>
      <w:r w:rsidRPr="00C66897">
        <w:t xml:space="preserve">) and the other from </w:t>
      </w:r>
      <w:r w:rsidRPr="00C66897">
        <w:rPr>
          <w:i/>
        </w:rPr>
        <w:t xml:space="preserve">Tomato chlorotic spot </w:t>
      </w:r>
      <w:r w:rsidR="00633E00" w:rsidRPr="00C66897">
        <w:rPr>
          <w:i/>
        </w:rPr>
        <w:t>orthotospovirus</w:t>
      </w:r>
      <w:r w:rsidR="000C5CE0" w:rsidRPr="00C66897">
        <w:t xml:space="preserve"> (TCSV)</w:t>
      </w:r>
      <w:r w:rsidRPr="00C66897">
        <w:t>, designated L</w:t>
      </w:r>
      <w:r w:rsidRPr="00C66897">
        <w:rPr>
          <w:vertAlign w:val="subscript"/>
        </w:rPr>
        <w:t>G</w:t>
      </w:r>
      <w:r w:rsidRPr="00C66897">
        <w:t>M</w:t>
      </w:r>
      <w:r w:rsidRPr="00C66897">
        <w:rPr>
          <w:vertAlign w:val="subscript"/>
        </w:rPr>
        <w:t>T</w:t>
      </w:r>
      <w:r w:rsidRPr="00C66897">
        <w:t>S</w:t>
      </w:r>
      <w:r w:rsidRPr="00C66897">
        <w:rPr>
          <w:vertAlign w:val="subscript"/>
        </w:rPr>
        <w:t>G</w:t>
      </w:r>
      <w:r w:rsidRPr="00C66897">
        <w:t xml:space="preserve"> has been reported by Webster et al. </w:t>
      </w:r>
      <w:r w:rsidR="00A307C0" w:rsidRPr="00C66897">
        <w:fldChar w:fldCharType="begin"/>
      </w:r>
      <w:r w:rsidR="00C15E3D">
        <w:instrText xml:space="preserve"> ADDIN EN.CITE &lt;EndNote&gt;&lt;Cite ExcludeAuth="1"&gt;&lt;Author&gt;Webster&lt;/Author&gt;&lt;Year&gt;2011&lt;/Year&gt;&lt;RecNum&gt;21736&lt;/RecNum&gt;&lt;DisplayText&gt;(2011)&lt;/DisplayText&gt;&lt;record&gt;&lt;rec-number&gt;21736&lt;/rec-number&gt;&lt;foreign-keys&gt;&lt;key app="EN" db-id="pxwxw0er9zv2fxezxdk5tt5utz5p5vtrwdv0" timestamp="1451972858"&gt;21736&lt;/key&gt;&lt;/foreign-keys&gt;&lt;ref-type name="Journal Article"&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A307C0" w:rsidRPr="00C66897">
        <w:fldChar w:fldCharType="separate"/>
      </w:r>
      <w:r w:rsidR="00A307C0" w:rsidRPr="00C66897">
        <w:rPr>
          <w:noProof/>
        </w:rPr>
        <w:t>(</w:t>
      </w:r>
      <w:hyperlink w:anchor="_ENREF_566" w:tooltip="Webster, 2011 #21736" w:history="1">
        <w:r w:rsidR="00C15E3D" w:rsidRPr="00C66897">
          <w:rPr>
            <w:noProof/>
          </w:rPr>
          <w:t>2011</w:t>
        </w:r>
      </w:hyperlink>
      <w:r w:rsidR="00A307C0" w:rsidRPr="00C66897">
        <w:rPr>
          <w:noProof/>
        </w:rPr>
        <w:t>)</w:t>
      </w:r>
      <w:r w:rsidR="00A307C0" w:rsidRPr="00C66897">
        <w:fldChar w:fldCharType="end"/>
      </w:r>
      <w:r w:rsidRPr="00C66897">
        <w:t xml:space="preserve">. Briese et al. </w:t>
      </w:r>
      <w:r w:rsidR="00A307C0" w:rsidRPr="00C66897">
        <w:fldChar w:fldCharType="begin"/>
      </w:r>
      <w:r w:rsidR="00C15E3D">
        <w:instrText xml:space="preserve"> ADDIN EN.CITE &lt;EndNote&gt;&lt;Cite ExcludeAuth="1"&gt;&lt;Author&gt;Briese&lt;/Author&gt;&lt;Year&gt;2013&lt;/Year&gt;&lt;RecNum&gt;21506&lt;/RecNum&gt;&lt;DisplayText&gt;(2013)&lt;/DisplayText&gt;&lt;record&gt;&lt;rec-number&gt;21506&lt;/rec-number&gt;&lt;foreign-keys&gt;&lt;key app="EN" db-id="pxwxw0er9zv2fxezxdk5tt5utz5p5vtrwdv0" timestamp="1451972852"&gt;21506&lt;/key&gt;&lt;/foreign-keys&gt;&lt;ref-type name="Journal Article"&gt;17&lt;/ref-type&gt;&lt;contributors&gt;&lt;authors&gt;&lt;author&gt;Briese,T.&lt;/author&gt;&lt;author&gt;Calisher,C.H.&lt;/author&gt;&lt;author&gt;Higgs,S.&lt;/author&gt;&lt;/authors&gt;&lt;/contributors&gt;&lt;titles&gt;&lt;title&gt;Viruses of the family Bunyaviridae: Are all available isolates reassortants?&lt;/title&gt;&lt;secondary-title&gt;Virology&lt;/secondary-title&gt;&lt;/titles&gt;&lt;periodical&gt;&lt;full-title&gt;Virology&lt;/full-title&gt;&lt;/periodical&gt;&lt;pages&gt;207-216&lt;/pages&gt;&lt;volume&gt;466&lt;/volume&gt;&lt;keywords&gt;&lt;keyword&gt;Viruses&lt;/keyword&gt;&lt;keyword&gt;Family&lt;/keyword&gt;&lt;keyword&gt;Families&lt;/keyword&gt;&lt;keyword&gt;Bunyaviridae&lt;/keyword&gt;&lt;keyword&gt;Isolates&lt;/keyword&gt;&lt;keyword&gt;Virology&lt;/keyword&gt;&lt;keyword&gt;Media&lt;/keyword&gt;&lt;keyword&gt;Infections&lt;/keyword&gt;&lt;keyword&gt;infection&lt;/keyword&gt;&lt;keyword&gt;Plant hosts&lt;/keyword&gt;&lt;keyword&gt;Hosts&lt;/keyword&gt;&lt;keyword&gt;RNA&lt;/keyword&gt;&lt;keyword&gt;Complement&lt;/keyword&gt;&lt;keyword&gt;Accumulation&lt;/keyword&gt;&lt;keyword&gt;Mutations&lt;/keyword&gt;&lt;keyword&gt;as&lt;/keyword&gt;&lt;keyword&gt;Bunyavirus&lt;/keyword&gt;&lt;keyword&gt;Evolution&lt;/keyword&gt;&lt;keyword&gt;Likelihood&lt;/keyword&gt;&lt;keyword&gt;Roots&lt;/keyword&gt;&lt;keyword&gt;Genus&lt;/keyword&gt;&lt;keyword&gt;Trees&lt;/keyword&gt;&lt;/keywords&gt;&lt;dates&gt;&lt;year&gt;2013&lt;/year&gt;&lt;/dates&gt;&lt;orig-pub&gt;&lt;style face="underline" font="default" size="100%"&gt;J:\E Library\Plant Catalogue\B&lt;/style&gt;&lt;/orig-pub&gt;&lt;label&gt;86322&lt;/label&gt;&lt;urls&gt;&lt;/urls&gt;&lt;custom1&gt;Tospovirus YGC&lt;/custom1&gt;&lt;/record&gt;&lt;/Cite&gt;&lt;/EndNote&gt;</w:instrText>
      </w:r>
      <w:r w:rsidR="00A307C0" w:rsidRPr="00C66897">
        <w:fldChar w:fldCharType="separate"/>
      </w:r>
      <w:r w:rsidR="00A307C0" w:rsidRPr="00C66897">
        <w:rPr>
          <w:noProof/>
        </w:rPr>
        <w:t>(</w:t>
      </w:r>
      <w:hyperlink w:anchor="_ENREF_58" w:tooltip="Briese, 2013 #21506" w:history="1">
        <w:r w:rsidR="00C15E3D" w:rsidRPr="00C66897">
          <w:rPr>
            <w:noProof/>
          </w:rPr>
          <w:t>2013</w:t>
        </w:r>
      </w:hyperlink>
      <w:r w:rsidR="00A307C0" w:rsidRPr="00C66897">
        <w:rPr>
          <w:noProof/>
        </w:rPr>
        <w:t>)</w:t>
      </w:r>
      <w:r w:rsidR="00A307C0" w:rsidRPr="00C66897">
        <w:fldChar w:fldCharType="end"/>
      </w:r>
      <w:r w:rsidRPr="00C66897">
        <w:t xml:space="preserve"> have proposed that most, if not all, members of the former family </w:t>
      </w:r>
      <w:r w:rsidRPr="00C66897">
        <w:rPr>
          <w:i/>
        </w:rPr>
        <w:t>Bunyaviridae</w:t>
      </w:r>
      <w:r w:rsidRPr="00C66897">
        <w:t xml:space="preserve"> may be reassortants.</w:t>
      </w:r>
    </w:p>
    <w:p w14:paraId="755ACEE6" w14:textId="215C2D1D" w:rsidR="00A04124" w:rsidRPr="00C66897" w:rsidRDefault="00633E00" w:rsidP="00A04124">
      <w:r w:rsidRPr="00C66897">
        <w:t>Orthotospovirus</w:t>
      </w:r>
      <w:r w:rsidR="00A04124" w:rsidRPr="00C66897">
        <w:t xml:space="preserve"> isolates designated </w:t>
      </w:r>
      <w:r w:rsidR="00EE6E7A" w:rsidRPr="00C66897">
        <w:t xml:space="preserve">as </w:t>
      </w:r>
      <w:r w:rsidR="00A04124" w:rsidRPr="00C66897">
        <w:t xml:space="preserve">the same species can exhibit different genetic and biological traits, including pathogenicity. Hassani-Mehraban et al. </w:t>
      </w:r>
      <w:r w:rsidR="00A307C0" w:rsidRPr="00C66897">
        <w:fldChar w:fldCharType="begin">
          <w:fldData xml:space="preserve">PEVuZE5vdGU+PENpdGUgRXhjbHVkZUF1dGg9IjEiPjxBdXRob3I+SGFzc2FuaS1NZWhyYWJhbjwv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</w:fldData>
        </w:fldChar>
      </w:r>
      <w:r w:rsidR="00C15E3D">
        <w:instrText xml:space="preserve"> ADDIN EN.CITE </w:instrText>
      </w:r>
      <w:r w:rsidR="00C15E3D">
        <w:fldChar w:fldCharType="begin">
          <w:fldData xml:space="preserve">PEVuZE5vdGU+PENpdGUgRXhjbHVkZUF1dGg9IjEiPjxBdXRob3I+SGFzc2FuaS1NZWhyYWJhbjwv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7" w:tooltip="Hassani-Mehraban, 2007 #20493" w:history="1">
        <w:r w:rsidR="00C15E3D" w:rsidRPr="00C66897">
          <w:rPr>
            <w:noProof/>
          </w:rPr>
          <w:t>2007</w:t>
        </w:r>
      </w:hyperlink>
      <w:r w:rsidR="00A307C0" w:rsidRPr="00C66897">
        <w:rPr>
          <w:noProof/>
        </w:rPr>
        <w:t>)</w:t>
      </w:r>
      <w:r w:rsidR="00A307C0" w:rsidRPr="00C66897">
        <w:fldChar w:fldCharType="end"/>
      </w:r>
      <w:r w:rsidR="00A04124" w:rsidRPr="00C66897">
        <w:t xml:space="preserve"> described </w:t>
      </w:r>
      <w:r w:rsidR="00EE6E7A" w:rsidRPr="00C66897">
        <w:t xml:space="preserve">two </w:t>
      </w:r>
      <w:r w:rsidR="00A04124" w:rsidRPr="00C66897">
        <w:rPr>
          <w:i/>
        </w:rPr>
        <w:t>Tomato yellow ring virus</w:t>
      </w:r>
      <w:r w:rsidR="00A04124" w:rsidRPr="00C66897">
        <w:t xml:space="preserve"> isolates—one that infected tomato, the other soybean and potato. Sequence comparison of the N protein and DAS-ELISA determined these isolates as the same species. However, their experimental host-p</w:t>
      </w:r>
      <w:r w:rsidR="00EE6E7A" w:rsidRPr="00C66897">
        <w:t>lant ranges differed—both causing</w:t>
      </w:r>
      <w:r w:rsidR="00A04124" w:rsidRPr="00C66897">
        <w:t xml:space="preserve"> systemic infection in </w:t>
      </w:r>
      <w:r w:rsidR="00A04124" w:rsidRPr="00C66897">
        <w:rPr>
          <w:i/>
        </w:rPr>
        <w:t>Nicotiana</w:t>
      </w:r>
      <w:r w:rsidR="00980674" w:rsidRPr="00C66897">
        <w:t>, but one also causing</w:t>
      </w:r>
      <w:r w:rsidR="00A04124" w:rsidRPr="00C66897">
        <w:t xml:space="preserve"> localized infection in tomato. Torres et al. </w:t>
      </w:r>
      <w:r w:rsidR="00A307C0" w:rsidRPr="00C66897">
        <w:fldChar w:fldCharType="begin"/>
      </w:r>
      <w:r w:rsidR="00C15E3D">
        <w:instrText xml:space="preserve"> ADDIN EN.CITE &lt;EndNote&gt;&lt;Cite ExcludeAuth="1"&gt;&lt;Author&gt;Torres&lt;/Author&gt;&lt;Year&gt;2012&lt;/Year&gt;&lt;RecNum&gt;20456&lt;/RecNum&gt;&lt;DisplayText&gt;(2012)&lt;/DisplayText&gt;&lt;record&gt;&lt;rec-number&gt;20456&lt;/rec-number&gt;&lt;foreign-keys&gt;&lt;key app="EN" db-id="pxwxw0er9zv2fxezxdk5tt5utz5p5vtrwdv0" timestamp="1451972827"&gt;20456&lt;/key&gt;&lt;/foreign-keys&gt;&lt;ref-type name="Journal Article"&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00A307C0" w:rsidRPr="00C66897">
        <w:fldChar w:fldCharType="separate"/>
      </w:r>
      <w:r w:rsidR="00A307C0" w:rsidRPr="00C66897">
        <w:rPr>
          <w:noProof/>
        </w:rPr>
        <w:t>(</w:t>
      </w:r>
      <w:hyperlink w:anchor="_ENREF_537" w:tooltip="Torres, 2012 #20456" w:history="1">
        <w:r w:rsidR="00C15E3D" w:rsidRPr="00C66897">
          <w:rPr>
            <w:noProof/>
          </w:rPr>
          <w:t>2012</w:t>
        </w:r>
      </w:hyperlink>
      <w:r w:rsidR="00A307C0" w:rsidRPr="00C66897">
        <w:rPr>
          <w:noProof/>
        </w:rPr>
        <w:t>)</w:t>
      </w:r>
      <w:r w:rsidR="00A307C0" w:rsidRPr="00C66897">
        <w:fldChar w:fldCharType="end"/>
      </w:r>
      <w:r w:rsidR="00A04124" w:rsidRPr="00C66897">
        <w:t xml:space="preserve"> described </w:t>
      </w:r>
      <w:r w:rsidR="00A04124" w:rsidRPr="00C66897">
        <w:rPr>
          <w:i/>
        </w:rPr>
        <w:t>Pepper necrotic spot virus</w:t>
      </w:r>
      <w:r w:rsidR="00A04124" w:rsidRPr="00C66897">
        <w:t xml:space="preserve"> (PNSV) isolates</w:t>
      </w:r>
      <w:r w:rsidR="00980674" w:rsidRPr="00C66897">
        <w:t xml:space="preserve"> from pepper and tomato. In this case, </w:t>
      </w:r>
      <w:r w:rsidR="00A04124" w:rsidRPr="00C66897">
        <w:t xml:space="preserve">the tomato isolate was unable to infect pepper, but the pepper isolate </w:t>
      </w:r>
      <w:r w:rsidR="00980674" w:rsidRPr="00C66897">
        <w:t>was able to infect</w:t>
      </w:r>
      <w:r w:rsidR="00A04124" w:rsidRPr="00C66897">
        <w:t xml:space="preserve"> both.</w:t>
      </w:r>
    </w:p>
    <w:p w14:paraId="07B930F8" w14:textId="55BCF3CC" w:rsidR="00B426A8" w:rsidRPr="00C66897" w:rsidRDefault="00E867F3" w:rsidP="00A04124">
      <w:r w:rsidRPr="00C66897">
        <w:t>A</w:t>
      </w:r>
      <w:r w:rsidR="00A04124" w:rsidRPr="00C66897">
        <w:t xml:space="preserve"> further mechanism behind observed diversity</w:t>
      </w:r>
      <w:r w:rsidRPr="00C66897">
        <w:t xml:space="preserve"> was reported</w:t>
      </w:r>
      <w:r w:rsidR="00B336AD" w:rsidRPr="00C66897">
        <w:t xml:space="preserve"> by</w:t>
      </w:r>
      <w:r w:rsidRPr="00C66897">
        <w:t xml:space="preserve"> Bag et al. </w:t>
      </w:r>
      <w:r w:rsidR="00A307C0" w:rsidRPr="00C66897">
        <w:fldChar w:fldCharType="begin">
          <w:fldData xml:space="preserve">PEVuZE5vdGU+PENpdGUgRXhjbHVkZUF1dGg9IjEiPjxBdXRob3I+QmFnPC9BdXRob3I+PFllYXI+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</w:fldData>
        </w:fldChar>
      </w:r>
      <w:r w:rsidR="00C15E3D">
        <w:instrText xml:space="preserve"> ADDIN EN.CITE </w:instrText>
      </w:r>
      <w:r w:rsidR="00C15E3D">
        <w:fldChar w:fldCharType="begin">
          <w:fldData xml:space="preserve">PEVuZE5vdGU+PENpdGUgRXhjbHVkZUF1dGg9IjEiPjxBdXRob3I+QmFnPC9BdXRob3I+PFllYXI+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4" w:tooltip="Bag, 2012 #21462" w:history="1">
        <w:r w:rsidR="00C15E3D" w:rsidRPr="00C66897">
          <w:rPr>
            <w:noProof/>
          </w:rPr>
          <w:t>2012</w:t>
        </w:r>
      </w:hyperlink>
      <w:r w:rsidR="00A307C0" w:rsidRPr="00C66897">
        <w:rPr>
          <w:noProof/>
        </w:rPr>
        <w:t>)</w:t>
      </w:r>
      <w:r w:rsidR="00A307C0" w:rsidRPr="00C66897">
        <w:fldChar w:fldCharType="end"/>
      </w:r>
      <w:r w:rsidR="00A04124" w:rsidRPr="00C66897">
        <w:t xml:space="preserve">. Co-infection of plants with two </w:t>
      </w:r>
      <w:r w:rsidR="00633E00" w:rsidRPr="00C66897">
        <w:t>orthotospovirus</w:t>
      </w:r>
      <w:r w:rsidR="00A04124" w:rsidRPr="00C66897">
        <w:t xml:space="preserve">es, IYSV and </w:t>
      </w:r>
      <w:r w:rsidR="00A04124" w:rsidRPr="00C66897">
        <w:lastRenderedPageBreak/>
        <w:t>TSWV, influenced disease expression by functional complementation—increased suppression of the plant’s RNA silencing system occurred in the presence</w:t>
      </w:r>
      <w:r w:rsidR="002D12A5" w:rsidRPr="00C66897">
        <w:t xml:space="preserve"> of NSs </w:t>
      </w:r>
      <w:r w:rsidR="00A04124" w:rsidRPr="00C66897">
        <w:t>proteins (RNA silencing suppressors) from both viruses.</w:t>
      </w:r>
    </w:p>
    <w:p w14:paraId="05FC9CBC" w14:textId="38B56D73" w:rsidR="00043D39" w:rsidRPr="00C66897" w:rsidRDefault="001C2938" w:rsidP="005D2EBF">
      <w:pPr>
        <w:pStyle w:val="Heading3Nonumber"/>
      </w:pPr>
      <w:r w:rsidRPr="00C66897">
        <w:t xml:space="preserve">Acquisition of </w:t>
      </w:r>
      <w:r w:rsidR="00633E00" w:rsidRPr="00C66897">
        <w:t>orthotospovirus</w:t>
      </w:r>
      <w:r w:rsidR="00043D39" w:rsidRPr="00C66897">
        <w:t xml:space="preserve"> by thrips</w:t>
      </w:r>
    </w:p>
    <w:p w14:paraId="603B57E6" w14:textId="71994390" w:rsidR="00186097" w:rsidRPr="00C66897" w:rsidRDefault="00186097" w:rsidP="00186097">
      <w:r w:rsidRPr="00C66897">
        <w:t xml:space="preserve">For a thrips vector to infect a plant it must: (i) acquire sufficient virus for its own infection; (ii) undergo an incubation—latency—period </w:t>
      </w:r>
      <w:r w:rsidR="00F434AE" w:rsidRPr="00C66897">
        <w:t xml:space="preserve">in which the virus multiplies </w:t>
      </w:r>
      <w:r w:rsidR="00980674" w:rsidRPr="00C66897">
        <w:t>and the thrips</w:t>
      </w:r>
      <w:r w:rsidRPr="00C66897">
        <w:t xml:space="preserve"> b</w:t>
      </w:r>
      <w:r w:rsidR="008D1E95" w:rsidRPr="00C66897">
        <w:t xml:space="preserve">ecome viruliferous and </w:t>
      </w:r>
      <w:r w:rsidR="000D75AB" w:rsidRPr="00C66897">
        <w:t>competent</w:t>
      </w:r>
      <w:r w:rsidRPr="00C66897">
        <w:t xml:space="preserve"> </w:t>
      </w:r>
      <w:r w:rsidR="00980674" w:rsidRPr="00C66897">
        <w:t>to convey</w:t>
      </w:r>
      <w:r w:rsidR="000D75AB" w:rsidRPr="00C66897">
        <w:t xml:space="preserve"> a virus to </w:t>
      </w:r>
      <w:r w:rsidRPr="00C66897">
        <w:t xml:space="preserve">infect </w:t>
      </w:r>
      <w:r w:rsidR="000D75AB" w:rsidRPr="00C66897">
        <w:t>a plant</w:t>
      </w:r>
      <w:r w:rsidRPr="00C66897">
        <w:t>; and (iii) transmit sufficient virus to i</w:t>
      </w:r>
      <w:r w:rsidR="00D92E82" w:rsidRPr="00C66897">
        <w:t>nfect a susceptible host plant.</w:t>
      </w:r>
    </w:p>
    <w:p w14:paraId="51F290B0" w14:textId="02F55D6D" w:rsidR="00460D11" w:rsidRPr="00C66897" w:rsidRDefault="00186097" w:rsidP="00BD0CC9">
      <w:r w:rsidRPr="00C66897">
        <w:t>Orthotospoviru</w:t>
      </w:r>
      <w:r w:rsidR="00980674" w:rsidRPr="00C66897">
        <w:t>s perpetuation necessitates a continuous</w:t>
      </w:r>
      <w:r w:rsidRPr="00C66897">
        <w:t xml:space="preserve"> cycle from plant to thrips and back again. This is because, excluding vegetative propagation or artificial transmission, a thrips vector is essential for orthotospovirus perpetuation beyond the life-cycle of individual annual or biennial host-plants. The weight of evidence is that orthotospoviruses are not transmitted via seed </w:t>
      </w:r>
      <w:r w:rsidR="00A307C0" w:rsidRPr="00C66897">
        <w:rPr>
          <w:color w:val="000000" w:themeColor="text1"/>
        </w:rPr>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PjwvZm9yZWlnbi1rZXlzPjxyZWYtdHlwZSBuYW1lPSJCb29rIj42PC9yZWYtdHlwZT48Y29udHJp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PjwvZm9yZWlnbi1rZXlzPjxyZWYtdHlwZSBuYW1lPSJCb29rIj42PC9yZWYtdHlwZT48Y29udHJp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3" w:tooltip="Albrechtsen, 2006 #927" w:history="1">
        <w:r w:rsidR="00C15E3D" w:rsidRPr="00C66897">
          <w:rPr>
            <w:noProof/>
            <w:color w:val="000000" w:themeColor="text1"/>
          </w:rPr>
          <w:t>Albrechtsen 2006</w:t>
        </w:r>
      </w:hyperlink>
      <w:r w:rsidR="00A307C0" w:rsidRPr="00C66897">
        <w:rPr>
          <w:noProof/>
          <w:color w:val="000000" w:themeColor="text1"/>
        </w:rPr>
        <w:t xml:space="preserve">; </w:t>
      </w:r>
      <w:hyperlink w:anchor="_ENREF_431" w:tooltip="Pappu, 1999 #21652" w:history="1">
        <w:r w:rsidR="00C15E3D" w:rsidRPr="00C66897">
          <w:rPr>
            <w:noProof/>
            <w:color w:val="000000" w:themeColor="text1"/>
          </w:rPr>
          <w:t>Pappu et al. 1999b</w:t>
        </w:r>
      </w:hyperlink>
      <w:r w:rsidR="00A307C0" w:rsidRPr="00C66897">
        <w:rPr>
          <w:noProof/>
          <w:color w:val="000000" w:themeColor="text1"/>
        </w:rPr>
        <w:t>)</w:t>
      </w:r>
      <w:r w:rsidR="00A307C0" w:rsidRPr="00C66897">
        <w:rPr>
          <w:color w:val="000000" w:themeColor="text1"/>
        </w:rPr>
        <w:fldChar w:fldCharType="end"/>
      </w:r>
      <w:r w:rsidR="00980674" w:rsidRPr="00C66897">
        <w:rPr>
          <w:color w:val="000000" w:themeColor="text1"/>
        </w:rPr>
        <w:t>;</w:t>
      </w:r>
      <w:r w:rsidRPr="00C66897">
        <w:rPr>
          <w:color w:val="000000" w:themeColor="text1"/>
        </w:rPr>
        <w:t xml:space="preserve"> although</w:t>
      </w:r>
      <w:r w:rsidRPr="00C66897">
        <w:t xml:space="preserve"> there is a single report of seed transmission for an isolate of </w:t>
      </w:r>
      <w:r w:rsidRPr="00C66897">
        <w:rPr>
          <w:i/>
        </w:rPr>
        <w:t>Soybean vein necrosis virus</w:t>
      </w:r>
      <w:r w:rsidR="006F6090" w:rsidRPr="00C66897">
        <w:t xml:space="preserve"> under laboratory conditions</w:t>
      </w:r>
      <w:r w:rsidR="00980674" w:rsidRPr="00C66897">
        <w:t xml:space="preserve">, </w:t>
      </w:r>
      <w:r w:rsidRPr="00C66897">
        <w:t xml:space="preserve">this has not yet been observed in the field </w:t>
      </w:r>
      <w:r w:rsidR="00A307C0" w:rsidRPr="00C66897">
        <w:fldChar w:fldCharType="begin"/>
      </w:r>
      <w:r w:rsidR="00C15E3D">
        <w:instrText xml:space="preserve"> ADDIN EN.CITE &lt;EndNote&gt;&lt;Cite&gt;&lt;Author&gt;Hajimorad&lt;/Author&gt;&lt;Year&gt;2015&lt;/Year&gt;&lt;RecNum&gt;22781&lt;/RecNum&gt;&lt;DisplayText&gt;(Hajimorad et al. 2015)&lt;/DisplayText&gt;&lt;record&gt;&lt;rec-number&gt;22781&lt;/rec-number&gt;&lt;foreign-keys&gt;&lt;key app="EN" db-id="pxwxw0er9zv2fxezxdk5tt5utz5p5vtrwdv0" timestamp="1451972883"&gt;22781&lt;/key&gt;&lt;/foreign-keys&gt;&lt;ref-type name="Journal Article"&gt;17&lt;/ref-type&gt;&lt;contributors&gt;&lt;authors&gt;&lt;author&gt;Hajimorad,M.R.&lt;/author&gt;&lt;author&gt;Halter,M.C.&lt;/author&gt;&lt;author&gt;Wang,Y.&lt;/author&gt;&lt;author&gt;Staton,M.E.&lt;/author&gt;&lt;author&gt;Hershman,D.E.&lt;/author&gt;&lt;/authors&gt;&lt;/contributors&gt;&lt;titles&gt;&lt;title&gt;&lt;style face="normal" font="default" size="100%"&gt;Evaluation of seed transmissibility of &lt;/style&gt;&lt;style face="italic" font="default" size="100%"&gt;Soybean vein necrosis-associated virus&lt;/style&gt;&lt;style face="normal" font="default" size="100%"&gt; in two soybean cultivars grown under field conditions&lt;/style&gt;&lt;/title&gt;&lt;secondary-title&gt;Journal of plant pathology and microbiology&lt;/secondary-title&gt;&lt;/titles&gt;&lt;periodical&gt;&lt;full-title&gt;Journal of plant pathology and microbiology&lt;/full-title&gt;&lt;/periodical&gt;&lt;pages&gt;278&lt;/pages&gt;&lt;volume&gt;6&lt;/volume&gt;&lt;number&gt;6&lt;/number&gt;&lt;keywords&gt;&lt;keyword&gt;Conditions&lt;/keyword&gt;&lt;keyword&gt;Cultivars&lt;/keyword&gt;&lt;keyword&gt;Evaluation&lt;/keyword&gt;&lt;keyword&gt;Field&lt;/keyword&gt;&lt;keyword&gt;Seed&lt;/keyword&gt;&lt;keyword&gt;Transmissibility&lt;/keyword&gt;&lt;keyword&gt;Virus&lt;/keyword&gt;&lt;/keywords&gt;&lt;dates&gt;&lt;year&gt;2015&lt;/year&gt;&lt;/dates&gt;&lt;orig-pub&gt;&lt;style face="underline" font="default" size="100%"&gt;J:\E Library\Plant Catalogue\H&lt;/style&gt;&lt;/orig-pub&gt;&lt;label&gt;87649&lt;/label&gt;&lt;urls&gt;&lt;/urls&gt;&lt;custom1&gt;Tospovirus YGC&lt;/custom1&gt;&lt;/record&gt;&lt;/Cite&gt;&lt;/EndNote&gt;</w:instrText>
      </w:r>
      <w:r w:rsidR="00A307C0" w:rsidRPr="00C66897">
        <w:fldChar w:fldCharType="separate"/>
      </w:r>
      <w:r w:rsidR="00A307C0" w:rsidRPr="00C66897">
        <w:rPr>
          <w:noProof/>
        </w:rPr>
        <w:t>(</w:t>
      </w:r>
      <w:hyperlink w:anchor="_ENREF_212" w:tooltip="Hajimorad, 2015 #22781" w:history="1">
        <w:r w:rsidR="00C15E3D" w:rsidRPr="00C66897">
          <w:rPr>
            <w:noProof/>
          </w:rPr>
          <w:t>Hajimorad et al. 2015</w:t>
        </w:r>
      </w:hyperlink>
      <w:r w:rsidR="00A307C0" w:rsidRPr="00C66897">
        <w:rPr>
          <w:noProof/>
        </w:rPr>
        <w:t>)</w:t>
      </w:r>
      <w:r w:rsidR="00A307C0" w:rsidRPr="00C66897">
        <w:fldChar w:fldCharType="end"/>
      </w:r>
      <w:r w:rsidRPr="00C66897">
        <w:t>. Equally, a thrips vector can only acquire an orthotospovirus</w:t>
      </w:r>
      <w:r w:rsidR="00C550E4" w:rsidRPr="00C66897">
        <w:t xml:space="preserve"> from infected plant material because</w:t>
      </w:r>
      <w:r w:rsidRPr="00C66897">
        <w:t xml:space="preserve"> transmission between individual thrips or from parent to offspring (transovarially) does not occur </w:t>
      </w:r>
      <w:r w:rsidR="00A307C0" w:rsidRPr="00C66897">
        <w:fldChar w:fldCharType="begin">
          <w:fldData xml:space="preserve">PEVuZE5vdGU+PENpdGU+PEF1dGhvcj5WYW4gZGUgV2V0ZXJpbmc8L0F1dGhvcj48WWVhcj4xOTk2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==
</w:fldData>
        </w:fldChar>
      </w:r>
      <w:r w:rsidR="00C15E3D">
        <w:instrText xml:space="preserve"> ADDIN EN.CITE </w:instrText>
      </w:r>
      <w:r w:rsidR="00C15E3D">
        <w:fldChar w:fldCharType="begin">
          <w:fldData xml:space="preserve">PEVuZE5vdGU+PENpdGU+PEF1dGhvcj5WYW4gZGUgV2V0ZXJpbmc8L0F1dGhvcj48WWVhcj4xOTk2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==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94" w:tooltip="Nagata, 1999 #18639" w:history="1">
        <w:r w:rsidR="00C15E3D" w:rsidRPr="00C66897">
          <w:rPr>
            <w:noProof/>
          </w:rPr>
          <w:t>Nagata et al. 1999</w:t>
        </w:r>
      </w:hyperlink>
      <w:r w:rsidR="00A307C0" w:rsidRPr="00C66897">
        <w:rPr>
          <w:noProof/>
        </w:rPr>
        <w:t xml:space="preserve">; </w:t>
      </w:r>
      <w:hyperlink w:anchor="_ENREF_549" w:tooltip="Van de Wetering, 1996 #3962" w:history="1">
        <w:r w:rsidR="00C15E3D" w:rsidRPr="00C66897">
          <w:rPr>
            <w:noProof/>
          </w:rPr>
          <w:t>Van de Wetering, Goldbach &amp; Peters 1996</w:t>
        </w:r>
      </w:hyperlink>
      <w:r w:rsidR="00A307C0" w:rsidRPr="00C66897">
        <w:rPr>
          <w:noProof/>
        </w:rPr>
        <w:t xml:space="preserve">; </w:t>
      </w:r>
      <w:hyperlink w:anchor="_ENREF_573" w:tooltip="Wijkamp, 1996 #19801" w:history="1">
        <w:r w:rsidR="00C15E3D" w:rsidRPr="00C66897">
          <w:rPr>
            <w:noProof/>
          </w:rPr>
          <w:t>Wijkamp et al. 1996</w:t>
        </w:r>
      </w:hyperlink>
      <w:r w:rsidR="00A307C0" w:rsidRPr="00C66897">
        <w:rPr>
          <w:noProof/>
        </w:rPr>
        <w:t>)</w:t>
      </w:r>
      <w:r w:rsidR="00A307C0" w:rsidRPr="00C66897">
        <w:fldChar w:fldCharType="end"/>
      </w:r>
      <w:r w:rsidR="005C2A1C" w:rsidRPr="00C66897">
        <w:t xml:space="preserve">. Therefore, </w:t>
      </w:r>
      <w:r w:rsidRPr="00C66897">
        <w:t xml:space="preserve">each generation of thrips must reacquire the virus from an infected plant for its </w:t>
      </w:r>
      <w:r w:rsidR="00C65117" w:rsidRPr="00C66897">
        <w:t>continuance in their population.</w:t>
      </w:r>
    </w:p>
    <w:p w14:paraId="278C9191" w14:textId="4EC1AF1A" w:rsidR="00EE677C" w:rsidRPr="00C66897" w:rsidRDefault="00460D11" w:rsidP="00460D11">
      <w:pPr>
        <w:rPr>
          <w:color w:val="000000" w:themeColor="text1"/>
        </w:rPr>
      </w:pPr>
      <w:r w:rsidRPr="00C66897">
        <w:t>Thrips species develop from eggs through two feeding larval instars (L1 and L2)</w:t>
      </w:r>
      <w:r w:rsidR="00980674" w:rsidRPr="00C66897">
        <w:t>,</w:t>
      </w:r>
      <w:r w:rsidRPr="00C66897">
        <w:t xml:space="preserve"> </w:t>
      </w:r>
      <w:r w:rsidR="00980674" w:rsidRPr="00C66897">
        <w:t>then two</w:t>
      </w:r>
      <w:r w:rsidRPr="00C66897">
        <w:t xml:space="preserve"> relatively inactive, non-feeding pupal instars (pre-pupa and pupa) before becoming adults. </w:t>
      </w:r>
      <w:r w:rsidR="00980674" w:rsidRPr="00C66897">
        <w:rPr>
          <w:color w:val="000000" w:themeColor="text1"/>
        </w:rPr>
        <w:t>T</w:t>
      </w:r>
      <w:r w:rsidR="00D23856" w:rsidRPr="00C66897">
        <w:rPr>
          <w:color w:val="000000" w:themeColor="text1"/>
        </w:rPr>
        <w:t>hrips larval instars (L1 and L2) and adults can acquire orthotospoviruses</w:t>
      </w:r>
      <w:r w:rsidR="00474AE8" w:rsidRPr="00C66897">
        <w:rPr>
          <w:color w:val="000000" w:themeColor="text1"/>
        </w:rPr>
        <w:t xml:space="preserve"> </w:t>
      </w:r>
      <w:r w:rsidR="00A307C0" w:rsidRPr="00C66897">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IFZhbiBkZSBXZXRlcmluZywgR29sZGJhY2ggJmFtcDsgUGV0ZXJzIDE5OTYpPC9EaXNwbGF5VGV4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=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IFZhbiBkZSBXZXRlcmluZywgR29sZGJhY2ggJmFtcDsgUGV0ZXJzIDE5OTYpPC9EaXNwbGF5VGV4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=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29" w:tooltip="de Assis Filho, 2004 #21511" w:history="1">
        <w:r w:rsidR="00C15E3D" w:rsidRPr="00C66897">
          <w:rPr>
            <w:noProof/>
            <w:color w:val="000000" w:themeColor="text1"/>
          </w:rPr>
          <w:t>de Assis Filho, Deom &amp; Sherwood 2004</w:t>
        </w:r>
      </w:hyperlink>
      <w:r w:rsidR="00A307C0" w:rsidRPr="00C66897">
        <w:rPr>
          <w:noProof/>
          <w:color w:val="000000" w:themeColor="text1"/>
        </w:rPr>
        <w:t xml:space="preserve">; </w:t>
      </w:r>
      <w:hyperlink w:anchor="_ENREF_354" w:tooltip="Moritz, 2004 #10017" w:history="1">
        <w:r w:rsidR="00C15E3D" w:rsidRPr="00C66897">
          <w:rPr>
            <w:noProof/>
            <w:color w:val="000000" w:themeColor="text1"/>
          </w:rPr>
          <w:t>Moritz, Kumm &amp; Mound 2004</w:t>
        </w:r>
      </w:hyperlink>
      <w:r w:rsidR="00A307C0" w:rsidRPr="00C66897">
        <w:rPr>
          <w:noProof/>
          <w:color w:val="000000" w:themeColor="text1"/>
        </w:rPr>
        <w:t xml:space="preserve">; </w:t>
      </w:r>
      <w:hyperlink w:anchor="_ENREF_549" w:tooltip="Van de Wetering, 1996 #3962" w:history="1">
        <w:r w:rsidR="00C15E3D" w:rsidRPr="00C66897">
          <w:rPr>
            <w:noProof/>
            <w:color w:val="000000" w:themeColor="text1"/>
          </w:rPr>
          <w:t>Van de Wetering, Goldbach &amp; Peters 1996</w:t>
        </w:r>
      </w:hyperlink>
      <w:r w:rsidR="00A307C0" w:rsidRPr="00C66897">
        <w:rPr>
          <w:noProof/>
          <w:color w:val="000000" w:themeColor="text1"/>
        </w:rPr>
        <w:t>)</w:t>
      </w:r>
      <w:r w:rsidR="00A307C0" w:rsidRPr="00C66897">
        <w:rPr>
          <w:color w:val="000000" w:themeColor="text1"/>
        </w:rPr>
        <w:fldChar w:fldCharType="end"/>
      </w:r>
      <w:r w:rsidR="00F806F0" w:rsidRPr="00C66897">
        <w:rPr>
          <w:color w:val="000000" w:themeColor="text1"/>
        </w:rPr>
        <w:t>.</w:t>
      </w:r>
    </w:p>
    <w:p w14:paraId="294F731E" w14:textId="1ECDE3D4" w:rsidR="00BD0CC9" w:rsidRPr="00C66897" w:rsidRDefault="00C65117" w:rsidP="00043D39">
      <w:r w:rsidRPr="00C66897">
        <w:t>O</w:t>
      </w:r>
      <w:r w:rsidR="00460D11" w:rsidRPr="00C66897">
        <w:t>nly virus acquired in L1 and early L2 larvae can be successfully transmitted</w:t>
      </w:r>
      <w:r w:rsidRPr="00C66897">
        <w:t xml:space="preserve"> by subsequent </w:t>
      </w:r>
      <w:r w:rsidRPr="00C66897">
        <w:rPr>
          <w:color w:val="000000" w:themeColor="text1"/>
        </w:rPr>
        <w:t>stages</w:t>
      </w:r>
      <w:r w:rsidR="00F806F0" w:rsidRPr="00C66897">
        <w:rPr>
          <w:color w:val="000000" w:themeColor="text1"/>
        </w:rPr>
        <w:t xml:space="preserve"> </w:t>
      </w:r>
      <w:r w:rsidR="00A307C0" w:rsidRPr="00C66897">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IE5hZ2F0YSBldCBhbC4gMTk5OTsgVmFuIGRlIFdldGVyaW5nLCBHb2xkYmFjaCAmYW1wOyBQZXRl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IE5hZ2F0YSBldCBhbC4gMTk5OTsgVmFuIGRlIFdldGVyaW5nLCBHb2xkYmFjaCAmYW1wOyBQZXRl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29" w:tooltip="de Assis Filho, 2004 #21511" w:history="1">
        <w:r w:rsidR="00C15E3D" w:rsidRPr="00C66897">
          <w:rPr>
            <w:noProof/>
            <w:color w:val="000000" w:themeColor="text1"/>
          </w:rPr>
          <w:t>de Assis Filho, Deom &amp; Sherwood 2004</w:t>
        </w:r>
      </w:hyperlink>
      <w:r w:rsidR="00A307C0" w:rsidRPr="00C66897">
        <w:rPr>
          <w:noProof/>
          <w:color w:val="000000" w:themeColor="text1"/>
        </w:rPr>
        <w:t xml:space="preserve">; </w:t>
      </w:r>
      <w:hyperlink w:anchor="_ENREF_354" w:tooltip="Moritz, 2004 #10017" w:history="1">
        <w:r w:rsidR="00C15E3D" w:rsidRPr="00C66897">
          <w:rPr>
            <w:noProof/>
            <w:color w:val="000000" w:themeColor="text1"/>
          </w:rPr>
          <w:t>Moritz, Kumm &amp; Mound 2004</w:t>
        </w:r>
      </w:hyperlink>
      <w:r w:rsidR="00A307C0" w:rsidRPr="00C66897">
        <w:rPr>
          <w:noProof/>
          <w:color w:val="000000" w:themeColor="text1"/>
        </w:rPr>
        <w:t xml:space="preserve">; </w:t>
      </w:r>
      <w:hyperlink w:anchor="_ENREF_394" w:tooltip="Nagata, 1999 #18639" w:history="1">
        <w:r w:rsidR="00C15E3D" w:rsidRPr="00C66897">
          <w:rPr>
            <w:noProof/>
            <w:color w:val="000000" w:themeColor="text1"/>
          </w:rPr>
          <w:t>Nagata et al. 1999</w:t>
        </w:r>
      </w:hyperlink>
      <w:r w:rsidR="00A307C0" w:rsidRPr="00C66897">
        <w:rPr>
          <w:noProof/>
          <w:color w:val="000000" w:themeColor="text1"/>
        </w:rPr>
        <w:t xml:space="preserve">; </w:t>
      </w:r>
      <w:hyperlink w:anchor="_ENREF_549" w:tooltip="Van de Wetering, 1996 #3962" w:history="1">
        <w:r w:rsidR="00C15E3D" w:rsidRPr="00C66897">
          <w:rPr>
            <w:noProof/>
            <w:color w:val="000000" w:themeColor="text1"/>
          </w:rPr>
          <w:t>Van de Wetering, Goldbach &amp; Peters 1996</w:t>
        </w:r>
      </w:hyperlink>
      <w:r w:rsidR="00A307C0" w:rsidRPr="00C66897">
        <w:rPr>
          <w:noProof/>
          <w:color w:val="000000" w:themeColor="text1"/>
        </w:rPr>
        <w:t>)</w:t>
      </w:r>
      <w:r w:rsidR="00A307C0" w:rsidRPr="00C66897">
        <w:rPr>
          <w:color w:val="000000" w:themeColor="text1"/>
        </w:rPr>
        <w:fldChar w:fldCharType="end"/>
      </w:r>
      <w:r w:rsidR="00D32936" w:rsidRPr="00C66897">
        <w:rPr>
          <w:color w:val="000000" w:themeColor="text1"/>
        </w:rPr>
        <w:t>.</w:t>
      </w:r>
      <w:r w:rsidR="00460D11" w:rsidRPr="00C66897">
        <w:rPr>
          <w:color w:val="000000" w:themeColor="text1"/>
        </w:rPr>
        <w:t xml:space="preserve"> </w:t>
      </w:r>
      <w:r w:rsidR="008D1E95" w:rsidRPr="00C66897">
        <w:t>T</w:t>
      </w:r>
      <w:r w:rsidR="00460D11" w:rsidRPr="00C66897">
        <w:t xml:space="preserve">here is a temporary </w:t>
      </w:r>
      <w:r w:rsidR="008D1E95" w:rsidRPr="00C66897">
        <w:t xml:space="preserve">physical </w:t>
      </w:r>
      <w:r w:rsidR="00980674" w:rsidRPr="00C66897">
        <w:t>association between mid</w:t>
      </w:r>
      <w:r w:rsidR="00460D11" w:rsidRPr="00C66897">
        <w:t>gut, visceral muscles and salivary glands at</w:t>
      </w:r>
      <w:r w:rsidRPr="00C66897">
        <w:t xml:space="preserve"> L1 and early L2 stages</w:t>
      </w:r>
      <w:r w:rsidR="00125CDF" w:rsidRPr="00C66897">
        <w:t xml:space="preserve"> </w:t>
      </w:r>
      <w:r w:rsidR="00A307C0" w:rsidRPr="00C66897">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IE5hZ2F0YSBldCBhbC4gMTk5OTsgVmFuIGRlIFdldGVyaW5nLCBHb2xkYmFjaCAmYW1wOyBQZXRl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IE5hZ2F0YSBldCBhbC4gMTk5OTsgVmFuIGRlIFdldGVyaW5nLCBHb2xkYmFjaCAmYW1wOyBQZXRl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29" w:tooltip="de Assis Filho, 2004 #21511" w:history="1">
        <w:r w:rsidR="00C15E3D" w:rsidRPr="00C66897">
          <w:rPr>
            <w:noProof/>
            <w:color w:val="000000" w:themeColor="text1"/>
          </w:rPr>
          <w:t>de Assis Filho, Deom &amp; Sherwood 2004</w:t>
        </w:r>
      </w:hyperlink>
      <w:r w:rsidR="00A307C0" w:rsidRPr="00C66897">
        <w:rPr>
          <w:noProof/>
          <w:color w:val="000000" w:themeColor="text1"/>
        </w:rPr>
        <w:t xml:space="preserve">; </w:t>
      </w:r>
      <w:hyperlink w:anchor="_ENREF_354" w:tooltip="Moritz, 2004 #10017" w:history="1">
        <w:r w:rsidR="00C15E3D" w:rsidRPr="00C66897">
          <w:rPr>
            <w:noProof/>
            <w:color w:val="000000" w:themeColor="text1"/>
          </w:rPr>
          <w:t>Moritz, Kumm &amp; Mound 2004</w:t>
        </w:r>
      </w:hyperlink>
      <w:r w:rsidR="00A307C0" w:rsidRPr="00C66897">
        <w:rPr>
          <w:noProof/>
          <w:color w:val="000000" w:themeColor="text1"/>
        </w:rPr>
        <w:t xml:space="preserve">; </w:t>
      </w:r>
      <w:hyperlink w:anchor="_ENREF_394" w:tooltip="Nagata, 1999 #18639" w:history="1">
        <w:r w:rsidR="00C15E3D" w:rsidRPr="00C66897">
          <w:rPr>
            <w:noProof/>
            <w:color w:val="000000" w:themeColor="text1"/>
          </w:rPr>
          <w:t>Nagata et al. 1999</w:t>
        </w:r>
      </w:hyperlink>
      <w:r w:rsidR="00A307C0" w:rsidRPr="00C66897">
        <w:rPr>
          <w:noProof/>
          <w:color w:val="000000" w:themeColor="text1"/>
        </w:rPr>
        <w:t xml:space="preserve">; </w:t>
      </w:r>
      <w:hyperlink w:anchor="_ENREF_549" w:tooltip="Van de Wetering, 1996 #3962" w:history="1">
        <w:r w:rsidR="00C15E3D" w:rsidRPr="00C66897">
          <w:rPr>
            <w:noProof/>
            <w:color w:val="000000" w:themeColor="text1"/>
          </w:rPr>
          <w:t>Van de Wetering, Goldbach &amp; Peters 1996</w:t>
        </w:r>
      </w:hyperlink>
      <w:r w:rsidR="00A307C0" w:rsidRPr="00C66897">
        <w:rPr>
          <w:noProof/>
          <w:color w:val="000000" w:themeColor="text1"/>
        </w:rPr>
        <w:t>)</w:t>
      </w:r>
      <w:r w:rsidR="00A307C0" w:rsidRPr="00C66897">
        <w:rPr>
          <w:color w:val="000000" w:themeColor="text1"/>
        </w:rPr>
        <w:fldChar w:fldCharType="end"/>
      </w:r>
      <w:r w:rsidR="00460D11" w:rsidRPr="00C66897">
        <w:t xml:space="preserve">. </w:t>
      </w:r>
      <w:r w:rsidR="00CD6C5E" w:rsidRPr="00C66897">
        <w:t>Orth</w:t>
      </w:r>
      <w:r w:rsidR="00460D11" w:rsidRPr="00C66897">
        <w:t>otospoviruses acquired by late</w:t>
      </w:r>
      <w:r w:rsidRPr="00C66897">
        <w:t xml:space="preserve"> stage L2</w:t>
      </w:r>
      <w:r w:rsidR="00460D11" w:rsidRPr="00C66897">
        <w:t xml:space="preserve"> instars and adults c</w:t>
      </w:r>
      <w:r w:rsidR="008D1E95" w:rsidRPr="00C66897">
        <w:t>annot be transmitted because this</w:t>
      </w:r>
      <w:r w:rsidR="00460D11" w:rsidRPr="00C66897">
        <w:t xml:space="preserve"> </w:t>
      </w:r>
      <w:r w:rsidR="008D1E95" w:rsidRPr="00C66897">
        <w:t xml:space="preserve">temporary </w:t>
      </w:r>
      <w:r w:rsidR="00460D11" w:rsidRPr="00C66897">
        <w:t xml:space="preserve">physical association </w:t>
      </w:r>
      <w:r w:rsidR="008D1E95" w:rsidRPr="00C66897">
        <w:t xml:space="preserve">is lost </w:t>
      </w:r>
      <w:r w:rsidRPr="00C66897">
        <w:rPr>
          <w:color w:val="000000" w:themeColor="text1"/>
        </w:rPr>
        <w:t xml:space="preserve">in </w:t>
      </w:r>
      <w:r w:rsidRPr="00C66897">
        <w:t xml:space="preserve">late L2 and adult stages </w:t>
      </w:r>
      <w:r w:rsidR="00A307C0" w:rsidRPr="00C66897">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IE5hZ2F0YSBldCBhbC4gMTk5OTsgVmFuIGRlIFdldGVyaW5nLCBHb2xkYmFjaCAmYW1wOyBQZXRl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IE5hZ2F0YSBldCBhbC4gMTk5OTsgVmFuIGRlIFdldGVyaW5nLCBHb2xkYmFjaCAmYW1wOyBQZXRl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29" w:tooltip="de Assis Filho, 2004 #21511" w:history="1">
        <w:r w:rsidR="00C15E3D" w:rsidRPr="00C66897">
          <w:rPr>
            <w:noProof/>
            <w:color w:val="000000" w:themeColor="text1"/>
          </w:rPr>
          <w:t>de Assis Filho, Deom &amp; Sherwood 2004</w:t>
        </w:r>
      </w:hyperlink>
      <w:r w:rsidR="00A307C0" w:rsidRPr="00C66897">
        <w:rPr>
          <w:noProof/>
          <w:color w:val="000000" w:themeColor="text1"/>
        </w:rPr>
        <w:t xml:space="preserve">; </w:t>
      </w:r>
      <w:hyperlink w:anchor="_ENREF_354" w:tooltip="Moritz, 2004 #10017" w:history="1">
        <w:r w:rsidR="00C15E3D" w:rsidRPr="00C66897">
          <w:rPr>
            <w:noProof/>
            <w:color w:val="000000" w:themeColor="text1"/>
          </w:rPr>
          <w:t>Moritz, Kumm &amp; Mound 2004</w:t>
        </w:r>
      </w:hyperlink>
      <w:r w:rsidR="00A307C0" w:rsidRPr="00C66897">
        <w:rPr>
          <w:noProof/>
          <w:color w:val="000000" w:themeColor="text1"/>
        </w:rPr>
        <w:t xml:space="preserve">; </w:t>
      </w:r>
      <w:hyperlink w:anchor="_ENREF_394" w:tooltip="Nagata, 1999 #18639" w:history="1">
        <w:r w:rsidR="00C15E3D" w:rsidRPr="00C66897">
          <w:rPr>
            <w:noProof/>
            <w:color w:val="000000" w:themeColor="text1"/>
          </w:rPr>
          <w:t>Nagata et al. 1999</w:t>
        </w:r>
      </w:hyperlink>
      <w:r w:rsidR="00A307C0" w:rsidRPr="00C66897">
        <w:rPr>
          <w:noProof/>
          <w:color w:val="000000" w:themeColor="text1"/>
        </w:rPr>
        <w:t xml:space="preserve">; </w:t>
      </w:r>
      <w:hyperlink w:anchor="_ENREF_549" w:tooltip="Van de Wetering, 1996 #3962" w:history="1">
        <w:r w:rsidR="00C15E3D" w:rsidRPr="00C66897">
          <w:rPr>
            <w:noProof/>
            <w:color w:val="000000" w:themeColor="text1"/>
          </w:rPr>
          <w:t>Van de Wetering, Goldbach &amp; Peters 1996</w:t>
        </w:r>
      </w:hyperlink>
      <w:r w:rsidR="00A307C0" w:rsidRPr="00C66897">
        <w:rPr>
          <w:noProof/>
          <w:color w:val="000000" w:themeColor="text1"/>
        </w:rPr>
        <w:t>)</w:t>
      </w:r>
      <w:r w:rsidR="00A307C0" w:rsidRPr="00C66897">
        <w:rPr>
          <w:color w:val="000000" w:themeColor="text1"/>
        </w:rPr>
        <w:fldChar w:fldCharType="end"/>
      </w:r>
      <w:r w:rsidR="00FB45C8" w:rsidRPr="00C66897">
        <w:t>. L</w:t>
      </w:r>
      <w:r w:rsidR="00460D11" w:rsidRPr="00C66897">
        <w:t xml:space="preserve">oss of this association leads to a strong input of virus </w:t>
      </w:r>
      <w:r w:rsidR="00980674" w:rsidRPr="00C66897">
        <w:t>particles into the M</w:t>
      </w:r>
      <w:r w:rsidR="00460D11" w:rsidRPr="00C66897">
        <w:t>alpighian tubules via the haemocoel, but not into the salivary glands</w:t>
      </w:r>
      <w:r w:rsidRPr="00C66897">
        <w:t xml:space="preserve"> </w:t>
      </w:r>
      <w:r w:rsidR="00A307C0" w:rsidRPr="00C66897">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IE5hZ2F0YSBldCBhbC4gMTk5OTsgVmFuIGRlIFdldGVyaW5nLCBHb2xkYmFjaCAmYW1wOyBQZXRl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IE5hZ2F0YSBldCBhbC4gMTk5OTsgVmFuIGRlIFdldGVyaW5nLCBHb2xkYmFjaCAmYW1wOyBQZXRl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29" w:tooltip="de Assis Filho, 2004 #21511" w:history="1">
        <w:r w:rsidR="00C15E3D" w:rsidRPr="00C66897">
          <w:rPr>
            <w:noProof/>
            <w:color w:val="000000" w:themeColor="text1"/>
          </w:rPr>
          <w:t>de Assis Filho, Deom &amp; Sherwood 2004</w:t>
        </w:r>
      </w:hyperlink>
      <w:r w:rsidR="00A307C0" w:rsidRPr="00C66897">
        <w:rPr>
          <w:noProof/>
          <w:color w:val="000000" w:themeColor="text1"/>
        </w:rPr>
        <w:t xml:space="preserve">; </w:t>
      </w:r>
      <w:hyperlink w:anchor="_ENREF_354" w:tooltip="Moritz, 2004 #10017" w:history="1">
        <w:r w:rsidR="00C15E3D" w:rsidRPr="00C66897">
          <w:rPr>
            <w:noProof/>
            <w:color w:val="000000" w:themeColor="text1"/>
          </w:rPr>
          <w:t xml:space="preserve">Moritz, Kumm &amp; Mound </w:t>
        </w:r>
        <w:r w:rsidR="00C15E3D" w:rsidRPr="00C66897">
          <w:rPr>
            <w:noProof/>
            <w:color w:val="000000" w:themeColor="text1"/>
          </w:rPr>
          <w:lastRenderedPageBreak/>
          <w:t>2004</w:t>
        </w:r>
      </w:hyperlink>
      <w:r w:rsidR="00A307C0" w:rsidRPr="00C66897">
        <w:rPr>
          <w:noProof/>
          <w:color w:val="000000" w:themeColor="text1"/>
        </w:rPr>
        <w:t xml:space="preserve">; </w:t>
      </w:r>
      <w:hyperlink w:anchor="_ENREF_394" w:tooltip="Nagata, 1999 #18639" w:history="1">
        <w:r w:rsidR="00C15E3D" w:rsidRPr="00C66897">
          <w:rPr>
            <w:noProof/>
            <w:color w:val="000000" w:themeColor="text1"/>
          </w:rPr>
          <w:t>Nagata et al. 1999</w:t>
        </w:r>
      </w:hyperlink>
      <w:r w:rsidR="00A307C0" w:rsidRPr="00C66897">
        <w:rPr>
          <w:noProof/>
          <w:color w:val="000000" w:themeColor="text1"/>
        </w:rPr>
        <w:t xml:space="preserve">; </w:t>
      </w:r>
      <w:hyperlink w:anchor="_ENREF_549" w:tooltip="Van de Wetering, 1996 #3962" w:history="1">
        <w:r w:rsidR="00C15E3D" w:rsidRPr="00C66897">
          <w:rPr>
            <w:noProof/>
            <w:color w:val="000000" w:themeColor="text1"/>
          </w:rPr>
          <w:t>Van de Wetering, Goldbach &amp; Peters 1996</w:t>
        </w:r>
      </w:hyperlink>
      <w:r w:rsidR="00A307C0" w:rsidRPr="00C66897">
        <w:rPr>
          <w:noProof/>
          <w:color w:val="000000" w:themeColor="text1"/>
        </w:rPr>
        <w:t>)</w:t>
      </w:r>
      <w:r w:rsidR="00A307C0" w:rsidRPr="00C66897">
        <w:rPr>
          <w:color w:val="000000" w:themeColor="text1"/>
        </w:rPr>
        <w:fldChar w:fldCharType="end"/>
      </w:r>
      <w:r w:rsidR="00460D11" w:rsidRPr="00C66897">
        <w:t xml:space="preserve">, even after prolonged feeding on virus infected plants </w:t>
      </w:r>
      <w:r w:rsidR="00A307C0" w:rsidRPr="00C66897">
        <w:fldChar w:fldCharType="begin">
          <w:fldData xml:space="preserve">PEVuZE5vdGU+PENpdGU+PEF1dGhvcj5kZSBBc3NpcyBGaWxobzwvQXV0aG9yPjxZZWFyPjIwMDQ8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</w:fldData>
        </w:fldChar>
      </w:r>
      <w:r w:rsidR="00C15E3D">
        <w:instrText xml:space="preserve"> ADDIN EN.CITE </w:instrText>
      </w:r>
      <w:r w:rsidR="00C15E3D">
        <w:fldChar w:fldCharType="begin">
          <w:fldData xml:space="preserve">PEVuZE5vdGU+PENpdGU+PEF1dGhvcj5kZSBBc3NpcyBGaWxobzwvQXV0aG9yPjxZZWFyPjIwMDQ8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29" w:tooltip="de Assis Filho, 2004 #21511" w:history="1">
        <w:r w:rsidR="00C15E3D" w:rsidRPr="00C66897">
          <w:rPr>
            <w:noProof/>
          </w:rPr>
          <w:t>de Assis Filho, Deom &amp; Sherwood 2004</w:t>
        </w:r>
      </w:hyperlink>
      <w:r w:rsidR="00A307C0" w:rsidRPr="00C66897">
        <w:rPr>
          <w:noProof/>
        </w:rPr>
        <w:t>)</w:t>
      </w:r>
      <w:r w:rsidR="00A307C0" w:rsidRPr="00C66897">
        <w:fldChar w:fldCharType="end"/>
      </w:r>
      <w:r w:rsidR="00460D11" w:rsidRPr="00C66897">
        <w:t>.</w:t>
      </w:r>
    </w:p>
    <w:p w14:paraId="18D2DD60" w14:textId="370B6682" w:rsidR="00043D39" w:rsidRPr="00C66897" w:rsidRDefault="00043D39" w:rsidP="00043D39">
      <w:r w:rsidRPr="00C66897">
        <w:t>Thrips feeding behavio</w:t>
      </w:r>
      <w:r w:rsidR="00980674" w:rsidRPr="00C66897">
        <w:t>ur includes exploratory probing</w:t>
      </w:r>
      <w:r w:rsidRPr="00C66897">
        <w:t xml:space="preserve"> to </w:t>
      </w:r>
      <w:r w:rsidR="00D725C8" w:rsidRPr="00C66897">
        <w:t>discern</w:t>
      </w:r>
      <w:r w:rsidRPr="00C66897">
        <w:t xml:space="preserve"> </w:t>
      </w:r>
      <w:r w:rsidR="00D725C8" w:rsidRPr="00C66897">
        <w:t>host</w:t>
      </w:r>
      <w:r w:rsidRPr="00C66897">
        <w:t xml:space="preserve"> from n</w:t>
      </w:r>
      <w:r w:rsidR="00D725C8" w:rsidRPr="00C66897">
        <w:t>on-host plants</w:t>
      </w:r>
      <w:r w:rsidRPr="00C66897">
        <w:t xml:space="preserve">, and feeding probes of short or longer duration </w:t>
      </w:r>
      <w:r w:rsidR="00A307C0" w:rsidRPr="00C66897">
        <w:fldChar w:fldCharType="begin"/>
      </w:r>
      <w:r w:rsidR="00C15E3D">
        <w:instrText xml:space="preserve"> ADDIN EN.CITE &lt;EndNote&gt;&lt;Cite&gt;&lt;Author&gt;Whitfield&lt;/Author&gt;&lt;Year&gt;2005&lt;/Year&gt;&lt;RecNum&gt;17747&lt;/RecNum&gt;&lt;DisplayText&gt;(Whitfield, Ullman &amp;amp; German 2005)&lt;/DisplayText&gt;&lt;record&gt;&lt;rec-number&gt;17747&lt;/rec-number&gt;&lt;foreign-keys&gt;&lt;key app="EN" db-id="pxwxw0er9zv2fxezxdk5tt5utz5p5vtrwdv0" timestamp="1451972763"&gt;17747&lt;/key&gt;&lt;/foreign-keys&gt;&lt;ref-type name="Journal Article"&gt;17&lt;/ref-type&gt;&lt;contributors&gt;&lt;authors&gt;&lt;author&gt;Whitfield,A.E.&lt;/author&gt;&lt;author&gt;Ullman,D.E.&lt;/author&gt;&lt;author&gt;German,T.L.&lt;/author&gt;&lt;/authors&gt;&lt;/contributors&gt;&lt;titles&gt;&lt;title&gt;Tospovirus - thrips interactions&lt;/title&gt;&lt;secondary-title&gt;Annual Review of Phytopathology&lt;/secondary-title&gt;&lt;/titles&gt;&lt;periodical&gt;&lt;full-title&gt;Annual Review of Phytopathology&lt;/full-title&gt;&lt;/periodical&gt;&lt;pages&gt;459-489&lt;/pages&gt;&lt;volume&gt;43&lt;/volume&gt;&lt;keywords&gt;&lt;keyword&gt;as&lt;/keyword&gt;&lt;keyword&gt;Biological&lt;/keyword&gt;&lt;keyword&gt;disease&lt;/keyword&gt;&lt;keyword&gt;Epidemics&lt;/keyword&gt;&lt;keyword&gt;Evolution&lt;/keyword&gt;&lt;keyword&gt;first&lt;/keyword&gt;&lt;keyword&gt;Hosts&lt;/keyword&gt;&lt;keyword&gt;Importance&lt;/keyword&gt;&lt;keyword&gt;insect&lt;/keyword&gt;&lt;keyword&gt;Insects&lt;/keyword&gt;&lt;keyword&gt;Interactions&lt;/keyword&gt;&lt;keyword&gt;Molecular&lt;/keyword&gt;&lt;keyword&gt;Outbreaks&lt;/keyword&gt;&lt;keyword&gt;pathogen&lt;/keyword&gt;&lt;keyword&gt;Pathogen transmission&lt;/keyword&gt;&lt;keyword&gt;Plant hosts&lt;/keyword&gt;&lt;keyword&gt;Populations&lt;/keyword&gt;&lt;keyword&gt;Principles&lt;/keyword&gt;&lt;keyword&gt;Process&lt;/keyword&gt;&lt;keyword&gt;Progress&lt;/keyword&gt;&lt;keyword&gt;Spread&lt;/keyword&gt;&lt;keyword&gt;Strategies&lt;/keyword&gt;&lt;keyword&gt;Strategy&lt;/keyword&gt;&lt;keyword&gt;Thrips&lt;/keyword&gt;&lt;keyword&gt;Thrips vectors&lt;/keyword&gt;&lt;keyword&gt;Tospovirus&lt;/keyword&gt;&lt;keyword&gt;Transmission&lt;/keyword&gt;&lt;keyword&gt;vector&lt;/keyword&gt;&lt;keyword&gt;Vectors&lt;/keyword&gt;&lt;keyword&gt;Virus&lt;/keyword&gt;&lt;/keywords&gt;&lt;dates&gt;&lt;year&gt;2005&lt;/year&gt;&lt;/dates&gt;&lt;orig-pub&gt;&lt;style face="underline" font="default" size="100%"&gt;J:\E Library\Plant Catalogue\W&lt;/style&gt;&lt;/orig-pub&gt;&lt;label&gt;82021&lt;/label&gt;&lt;urls&gt;&lt;/urls&gt;&lt;custom1&gt;JN&lt;/custom1&gt;&lt;/record&gt;&lt;/Cite&gt;&lt;/EndNote&gt;</w:instrText>
      </w:r>
      <w:r w:rsidR="00A307C0" w:rsidRPr="00C66897">
        <w:fldChar w:fldCharType="separate"/>
      </w:r>
      <w:r w:rsidR="00A307C0" w:rsidRPr="00C66897">
        <w:rPr>
          <w:noProof/>
        </w:rPr>
        <w:t>(</w:t>
      </w:r>
      <w:hyperlink w:anchor="_ENREF_569" w:tooltip="Whitfield, 2005 #17747" w:history="1">
        <w:r w:rsidR="00C15E3D" w:rsidRPr="00C66897">
          <w:rPr>
            <w:noProof/>
          </w:rPr>
          <w:t>Whitfield, Ullman &amp; German 2005</w:t>
        </w:r>
      </w:hyperlink>
      <w:r w:rsidR="00A307C0" w:rsidRPr="00C66897">
        <w:rPr>
          <w:noProof/>
        </w:rPr>
        <w:t>)</w:t>
      </w:r>
      <w:r w:rsidR="00A307C0" w:rsidRPr="00C66897">
        <w:fldChar w:fldCharType="end"/>
      </w:r>
      <w:r w:rsidR="00980674" w:rsidRPr="00C66897">
        <w:t>. T</w:t>
      </w:r>
      <w:r w:rsidRPr="00C66897">
        <w:t xml:space="preserve">he single mandible is used to puncture the leaf epidermis, followed by insertion of a pair of maxillary stylets, </w:t>
      </w:r>
      <w:r w:rsidR="00980674" w:rsidRPr="00C66897">
        <w:t>salivation, and ingestion of</w:t>
      </w:r>
      <w:r w:rsidRPr="00C66897">
        <w:t xml:space="preserve"> cytoplasm from the mesophyll. The </w:t>
      </w:r>
      <w:r w:rsidR="00633E00" w:rsidRPr="00C66897">
        <w:t>orthotospovirus</w:t>
      </w:r>
      <w:r w:rsidRPr="00C66897">
        <w:t xml:space="preserve"> is </w:t>
      </w:r>
      <w:r w:rsidR="00FD7046" w:rsidRPr="00C66897">
        <w:t>ingested</w:t>
      </w:r>
      <w:r w:rsidRPr="00C66897">
        <w:t xml:space="preserve"> during this process. Acquiring sufficien</w:t>
      </w:r>
      <w:r w:rsidR="00334547" w:rsidRPr="00C66897">
        <w:t xml:space="preserve">t virus </w:t>
      </w:r>
      <w:r w:rsidR="00FD7046" w:rsidRPr="00C66897">
        <w:t xml:space="preserve">for infection </w:t>
      </w:r>
      <w:r w:rsidR="00334547" w:rsidRPr="00C66897">
        <w:t>is probably related to</w:t>
      </w:r>
      <w:r w:rsidR="001065CF" w:rsidRPr="00C66897">
        <w:t xml:space="preserve"> the length of time</w:t>
      </w:r>
      <w:r w:rsidRPr="00C66897">
        <w:t xml:space="preserve"> larvae feed on infected </w:t>
      </w:r>
      <w:r w:rsidR="00A5772F" w:rsidRPr="00C66897">
        <w:t>host plant</w:t>
      </w:r>
      <w:r w:rsidRPr="00C66897">
        <w:t>s</w:t>
      </w:r>
      <w:r w:rsidR="00E92410" w:rsidRPr="00C66897">
        <w:t xml:space="preserve"> </w:t>
      </w:r>
      <w:r w:rsidR="00A307C0" w:rsidRPr="00C66897">
        <w:fldChar w:fldCharType="begin"/>
      </w:r>
      <w:r w:rsidR="00C15E3D">
        <w:instrText xml:space="preserve"> ADDIN EN.CITE &lt;EndNote&gt;&lt;Cite&gt;&lt;Author&gt;Rotenberg&lt;/Author&gt;&lt;Year&gt;2009&lt;/Year&gt;&lt;RecNum&gt;21694&lt;/RecNum&gt;&lt;DisplayText&gt;(Rotenberg et al. 2009)&lt;/DisplayText&gt;&lt;record&gt;&lt;rec-number&gt;21694&lt;/rec-number&gt;&lt;foreign-keys&gt;&lt;key app="EN" db-id="pxwxw0er9zv2fxezxdk5tt5utz5p5vtrwdv0" timestamp="1451972857"&gt;21694&lt;/key&gt;&lt;/foreign-keys&gt;&lt;ref-type name="Journal Article"&gt;17&lt;/ref-type&gt;&lt;contributors&gt;&lt;authors&gt;&lt;author&gt;Rotenberg,D.&lt;/author&gt;&lt;author&gt;Kumar,N.K.K.&lt;/author&gt;&lt;author&gt;Ullman,D.E.&lt;/author&gt;&lt;author&gt;Montero-Astúa,M.&lt;/author&gt;&lt;author&gt;Willis,D.K.&lt;/author&gt;&lt;author&gt;German,T.L.&lt;/author&gt;&lt;author&gt;Whitfield,A.E.&lt;/author&gt;&lt;/authors&gt;&lt;/contributors&gt;&lt;titles&gt;&lt;title&gt;&lt;style face="normal" font="default" size="100%"&gt;Variation in &lt;/style&gt;&lt;style face="italic" font="default" size="100%"&gt;Tomato spotted wilt virus&lt;/style&gt;&lt;style face="normal" font="default" size="100%"&gt; titer in &lt;/style&gt;&lt;style face="italic" font="default" size="100%"&gt;Frankliniella occidentalis&lt;/style&gt;&lt;style face="normal" font="default" size="100%"&gt; and its association with frequency of transmission&lt;/style&gt;&lt;/title&gt;&lt;secondary-title&gt;Phytopathology&lt;/secondary-title&gt;&lt;/titles&gt;&lt;periodical&gt;&lt;full-title&gt;Phytopathology&lt;/full-title&gt;&lt;/periodical&gt;&lt;pages&gt;404-410&lt;/pages&gt;&lt;volume&gt;99&lt;/volume&gt;&lt;keywords&gt;&lt;keyword&gt;Tomato&lt;/keyword&gt;&lt;keyword&gt;Tomato spotted wilt virus&lt;/keyword&gt;&lt;keyword&gt;Wilt&lt;/keyword&gt;&lt;keyword&gt;Virus&lt;/keyword&gt;&lt;keyword&gt;Virus titer&lt;/keyword&gt;&lt;keyword&gt;Frankliniella&lt;/keyword&gt;&lt;keyword&gt;Frankliniella occidentalis&lt;/keyword&gt;&lt;keyword&gt;Frankliniella occidentali&lt;/keyword&gt;&lt;keyword&gt;ITS&lt;/keyword&gt;&lt;keyword&gt;Frequency&lt;/keyword&gt;&lt;keyword&gt;Transmission&lt;/keyword&gt;&lt;keyword&gt;Phytopathology&lt;/keyword&gt;&lt;/keywords&gt;&lt;dates&gt;&lt;year&gt;2009&lt;/year&gt;&lt;/dates&gt;&lt;orig-pub&gt;&lt;style face="underline" font="default" size="100%"&gt;J:\E Library\Plant Catalogue\R&lt;/style&gt;&lt;/orig-pub&gt;&lt;label&gt;86524&lt;/label&gt;&lt;urls&gt;&lt;/urls&gt;&lt;custom1&gt;Tospovirus YGC&lt;/custom1&gt;&lt;/record&gt;&lt;/Cite&gt;&lt;/EndNote&gt;</w:instrText>
      </w:r>
      <w:r w:rsidR="00A307C0" w:rsidRPr="00C66897">
        <w:fldChar w:fldCharType="separate"/>
      </w:r>
      <w:r w:rsidR="00A307C0" w:rsidRPr="00C66897">
        <w:rPr>
          <w:noProof/>
        </w:rPr>
        <w:t>(</w:t>
      </w:r>
      <w:hyperlink w:anchor="_ENREF_486" w:tooltip="Rotenberg, 2009 #21694" w:history="1">
        <w:r w:rsidR="00C15E3D" w:rsidRPr="00C66897">
          <w:rPr>
            <w:noProof/>
          </w:rPr>
          <w:t>Rotenberg et al. 2009</w:t>
        </w:r>
      </w:hyperlink>
      <w:r w:rsidR="00A307C0" w:rsidRPr="00C66897">
        <w:rPr>
          <w:noProof/>
        </w:rPr>
        <w:t>)</w:t>
      </w:r>
      <w:r w:rsidR="00A307C0" w:rsidRPr="00C66897">
        <w:fldChar w:fldCharType="end"/>
      </w:r>
      <w:r w:rsidRPr="00C66897">
        <w:t xml:space="preserve">. However, not all thrips feeding on infected </w:t>
      </w:r>
      <w:r w:rsidR="00A5772F" w:rsidRPr="00C66897">
        <w:t>host plant</w:t>
      </w:r>
      <w:r w:rsidRPr="00C66897">
        <w:t xml:space="preserve">s become </w:t>
      </w:r>
      <w:r w:rsidR="001065CF" w:rsidRPr="00C66897">
        <w:t>viruliferous, but</w:t>
      </w:r>
      <w:r w:rsidRPr="00C66897">
        <w:t xml:space="preserve"> those that do can remain so for life </w:t>
      </w:r>
      <w:r w:rsidR="00A307C0" w:rsidRPr="00C66897">
        <w:fldChar w:fldCharType="begin">
          <w:fldData xml:space="preserve">PEVuZE5vdGU+PENpdGU+PEF1dGhvcj5XaWprYW1wPC9BdXRob3I+PFllYXI+MTk5NjwvWWVhcj48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</w:fldData>
        </w:fldChar>
      </w:r>
      <w:r w:rsidR="00C15E3D">
        <w:instrText xml:space="preserve"> ADDIN EN.CITE </w:instrText>
      </w:r>
      <w:r w:rsidR="00C15E3D">
        <w:fldChar w:fldCharType="begin">
          <w:fldData xml:space="preserve">PEVuZE5vdGU+PENpdGU+PEF1dGhvcj5XaWprYW1wPC9BdXRob3I+PFllYXI+MTk5NjwvWWVhcj48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33" w:tooltip="Mautino, 2012 #21615" w:history="1">
        <w:r w:rsidR="00C15E3D" w:rsidRPr="00C66897">
          <w:rPr>
            <w:noProof/>
          </w:rPr>
          <w:t>Mautino et al. 2012</w:t>
        </w:r>
      </w:hyperlink>
      <w:r w:rsidR="00A307C0" w:rsidRPr="00C66897">
        <w:rPr>
          <w:noProof/>
        </w:rPr>
        <w:t xml:space="preserve">; </w:t>
      </w:r>
      <w:hyperlink w:anchor="_ENREF_394" w:tooltip="Nagata, 1999 #18639" w:history="1">
        <w:r w:rsidR="00C15E3D" w:rsidRPr="00C66897">
          <w:rPr>
            <w:noProof/>
          </w:rPr>
          <w:t>Nagata et al. 1999</w:t>
        </w:r>
      </w:hyperlink>
      <w:r w:rsidR="00A307C0" w:rsidRPr="00C66897">
        <w:rPr>
          <w:noProof/>
        </w:rPr>
        <w:t xml:space="preserve">; </w:t>
      </w:r>
      <w:hyperlink w:anchor="_ENREF_572" w:tooltip="Wijkamp, 1996 #15126" w:history="1">
        <w:r w:rsidR="00C15E3D" w:rsidRPr="00C66897">
          <w:rPr>
            <w:noProof/>
          </w:rPr>
          <w:t>Wijkamp, Goldbach &amp; Peters 1996</w:t>
        </w:r>
      </w:hyperlink>
      <w:r w:rsidR="00A307C0" w:rsidRPr="00C66897">
        <w:rPr>
          <w:noProof/>
        </w:rPr>
        <w:t>)</w:t>
      </w:r>
      <w:r w:rsidR="00A307C0" w:rsidRPr="00C66897">
        <w:fldChar w:fldCharType="end"/>
      </w:r>
      <w:r w:rsidR="00B878BE" w:rsidRPr="00C66897">
        <w:t>.</w:t>
      </w:r>
    </w:p>
    <w:p w14:paraId="7FFE4962" w14:textId="08AE47F1" w:rsidR="00450B07" w:rsidRPr="00C66897" w:rsidRDefault="00A60319" w:rsidP="00450B07">
      <w:pPr>
        <w:pStyle w:val="Heading3Nonumber"/>
      </w:pPr>
      <w:r w:rsidRPr="00C66897">
        <w:t xml:space="preserve">Effects of </w:t>
      </w:r>
      <w:r w:rsidR="00633E00" w:rsidRPr="00C66897">
        <w:t>orthotospovirus</w:t>
      </w:r>
      <w:r w:rsidR="008916A9" w:rsidRPr="00C66897">
        <w:t>es</w:t>
      </w:r>
      <w:r w:rsidR="00450B07" w:rsidRPr="00C66897">
        <w:t xml:space="preserve"> on thrips</w:t>
      </w:r>
    </w:p>
    <w:p w14:paraId="59521E8D" w14:textId="11D4B1A2" w:rsidR="00450B07" w:rsidRPr="00C66897" w:rsidRDefault="00633E00" w:rsidP="00450B07">
      <w:pPr>
        <w:rPr>
          <w:color w:val="000000" w:themeColor="text1"/>
        </w:rPr>
      </w:pPr>
      <w:r w:rsidRPr="00C66897">
        <w:rPr>
          <w:color w:val="000000" w:themeColor="text1"/>
        </w:rPr>
        <w:t>Orthotospovirus</w:t>
      </w:r>
      <w:r w:rsidR="00450B07" w:rsidRPr="00C66897">
        <w:rPr>
          <w:color w:val="000000" w:themeColor="text1"/>
        </w:rPr>
        <w:t xml:space="preserve"> infection is reported to influence thrips behaviour and physiology </w:t>
      </w:r>
      <w:r w:rsidR="00A307C0" w:rsidRPr="00C66897">
        <w:rPr>
          <w:color w:val="000000" w:themeColor="text1"/>
        </w:rPr>
        <w:fldChar w:fldCharType="begin">
          <w:fldData xml:space="preserve">PEVuZE5vdGU+PENpdGU+PEF1dGhvcj5CZWxsaXVyZTwvQXV0aG9yPjxZZWFyPjIwMDU8L1llYXI+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PjkzNTAtOTM1NTwvcGFnZXM+PHZvbHVtZT4xMDg8L3ZvbHVtZT48a2V5d29yZHM+PGtleXdvcmQ+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PEVuZE5vdGU+PENpdGU+PEF1dGhvcj5CZWxsaXVyZTwvQXV0aG9yPjxZZWFyPjIwMDU8L1llYXI+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PjkzNTAtOTM1NTwvcGFnZXM+PHZvbHVtZT4xMDg8L3ZvbHVtZT48a2V5d29yZHM+PGtleXdvcmQ+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1" w:tooltip="Belliure, 2005 #21463" w:history="1">
        <w:r w:rsidR="00C15E3D" w:rsidRPr="00C66897">
          <w:rPr>
            <w:noProof/>
            <w:color w:val="000000" w:themeColor="text1"/>
          </w:rPr>
          <w:t>Belliure et al. 2005</w:t>
        </w:r>
      </w:hyperlink>
      <w:r w:rsidR="00A307C0" w:rsidRPr="00C66897">
        <w:rPr>
          <w:noProof/>
          <w:color w:val="000000" w:themeColor="text1"/>
        </w:rPr>
        <w:t xml:space="preserve">; </w:t>
      </w:r>
      <w:hyperlink w:anchor="_ENREF_418" w:tooltip="Ogada, 2013 #21647" w:history="1">
        <w:r w:rsidR="00C15E3D" w:rsidRPr="00C66897">
          <w:rPr>
            <w:noProof/>
            <w:color w:val="000000" w:themeColor="text1"/>
          </w:rPr>
          <w:t>Ogada, Maiss &amp; Poehling 2013</w:t>
        </w:r>
      </w:hyperlink>
      <w:r w:rsidR="00A307C0" w:rsidRPr="00C66897">
        <w:rPr>
          <w:noProof/>
          <w:color w:val="000000" w:themeColor="text1"/>
        </w:rPr>
        <w:t xml:space="preserve">; </w:t>
      </w:r>
      <w:hyperlink w:anchor="_ENREF_513" w:tooltip="Shrestha, 2012 #21706" w:history="1">
        <w:r w:rsidR="00C15E3D" w:rsidRPr="00C66897">
          <w:rPr>
            <w:noProof/>
            <w:color w:val="000000" w:themeColor="text1"/>
          </w:rPr>
          <w:t>Shrestha et al. 2012</w:t>
        </w:r>
      </w:hyperlink>
      <w:r w:rsidR="00A307C0" w:rsidRPr="00C66897">
        <w:rPr>
          <w:noProof/>
          <w:color w:val="000000" w:themeColor="text1"/>
        </w:rPr>
        <w:t xml:space="preserve">; </w:t>
      </w:r>
      <w:hyperlink w:anchor="_ENREF_523" w:tooltip="Stafford, 2011 #21715" w:history="1">
        <w:r w:rsidR="00C15E3D" w:rsidRPr="00C66897">
          <w:rPr>
            <w:noProof/>
            <w:color w:val="000000" w:themeColor="text1"/>
          </w:rPr>
          <w:t>Stafford, Walker &amp; Ullman 2011</w:t>
        </w:r>
      </w:hyperlink>
      <w:r w:rsidR="00A307C0" w:rsidRPr="00C66897">
        <w:rPr>
          <w:noProof/>
          <w:color w:val="000000" w:themeColor="text1"/>
        </w:rPr>
        <w:t>)</w:t>
      </w:r>
      <w:r w:rsidR="00A307C0" w:rsidRPr="00C66897">
        <w:rPr>
          <w:color w:val="000000" w:themeColor="text1"/>
        </w:rPr>
        <w:fldChar w:fldCharType="end"/>
      </w:r>
      <w:r w:rsidR="00450B07" w:rsidRPr="00C66897">
        <w:rPr>
          <w:color w:val="000000" w:themeColor="text1"/>
        </w:rPr>
        <w:t>. Observed effe</w:t>
      </w:r>
      <w:r w:rsidR="008916A9" w:rsidRPr="00C66897">
        <w:rPr>
          <w:color w:val="000000" w:themeColor="text1"/>
        </w:rPr>
        <w:t>cts are attributed to either</w:t>
      </w:r>
      <w:r w:rsidR="00450B07" w:rsidRPr="00C66897">
        <w:rPr>
          <w:color w:val="000000" w:themeColor="text1"/>
        </w:rPr>
        <w:t xml:space="preserve"> direct effects on a thrips from being infected, or the indirect effects on a thrips caused by their host plant being infected.</w:t>
      </w:r>
    </w:p>
    <w:p w14:paraId="3E6ADB11" w14:textId="16715928" w:rsidR="00450B07" w:rsidRPr="00C66897" w:rsidRDefault="00450B07" w:rsidP="00450B07">
      <w:pPr>
        <w:rPr>
          <w:color w:val="000000" w:themeColor="text1"/>
        </w:rPr>
      </w:pPr>
      <w:r w:rsidRPr="00C66897">
        <w:rPr>
          <w:color w:val="000000" w:themeColor="text1"/>
        </w:rPr>
        <w:t xml:space="preserve">Infection of </w:t>
      </w:r>
      <w:r w:rsidR="001065CF" w:rsidRPr="00C66897">
        <w:rPr>
          <w:i/>
          <w:color w:val="000000" w:themeColor="text1"/>
        </w:rPr>
        <w:t xml:space="preserve">Frankliniella </w:t>
      </w:r>
      <w:r w:rsidRPr="00C66897">
        <w:rPr>
          <w:i/>
          <w:color w:val="000000" w:themeColor="text1"/>
        </w:rPr>
        <w:t>occidentalis</w:t>
      </w:r>
      <w:r w:rsidR="008916A9" w:rsidRPr="00C66897">
        <w:rPr>
          <w:color w:val="000000" w:themeColor="text1"/>
        </w:rPr>
        <w:t xml:space="preserve"> </w:t>
      </w:r>
      <w:r w:rsidR="001065CF" w:rsidRPr="00C66897">
        <w:rPr>
          <w:color w:val="000000" w:themeColor="text1"/>
        </w:rPr>
        <w:t xml:space="preserve">(WFT) </w:t>
      </w:r>
      <w:r w:rsidR="008916A9" w:rsidRPr="00C66897">
        <w:rPr>
          <w:color w:val="000000" w:themeColor="text1"/>
        </w:rPr>
        <w:t>with TSWV triggers</w:t>
      </w:r>
      <w:r w:rsidRPr="00C66897">
        <w:rPr>
          <w:color w:val="000000" w:themeColor="text1"/>
        </w:rPr>
        <w:t xml:space="preserve"> an immune response within the thrips including the activation of genes encoding antimicrobial peptides and those involved in pathogen recognition and signal transduction pathways </w:t>
      </w:r>
      <w:r w:rsidR="00A307C0" w:rsidRPr="00C66897">
        <w:rPr>
          <w:color w:val="000000" w:themeColor="text1"/>
        </w:rPr>
        <w:fldChar w:fldCharType="begin">
          <w:fldData xml:space="preserve">PEVuZE5vdGU+PENpdGU+PEF1dGhvcj5NZWRlaXJvczwvQXV0aG9yPjxZZWFyPjIwMDQ8L1llYXI+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PEVuZE5vdGU+PENpdGU+PEF1dGhvcj5NZWRlaXJvczwvQXV0aG9yPjxZZWFyPjIwMDQ8L1llYXI+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38" w:tooltip="Medeiros, 2004 #21622" w:history="1">
        <w:r w:rsidR="00C15E3D" w:rsidRPr="00C66897">
          <w:rPr>
            <w:noProof/>
            <w:color w:val="000000" w:themeColor="text1"/>
          </w:rPr>
          <w:t>Medeiros, Resende &amp; De Ávila 2004</w:t>
        </w:r>
      </w:hyperlink>
      <w:r w:rsidR="00A307C0" w:rsidRPr="00C66897">
        <w:rPr>
          <w:noProof/>
          <w:color w:val="000000" w:themeColor="text1"/>
        </w:rPr>
        <w:t>)</w:t>
      </w:r>
      <w:r w:rsidR="00A307C0" w:rsidRPr="00C66897">
        <w:rPr>
          <w:color w:val="000000" w:themeColor="text1"/>
        </w:rPr>
        <w:fldChar w:fldCharType="end"/>
      </w:r>
      <w:r w:rsidR="00FB0E65" w:rsidRPr="00C66897">
        <w:rPr>
          <w:color w:val="000000" w:themeColor="text1"/>
        </w:rPr>
        <w:t>. I</w:t>
      </w:r>
      <w:r w:rsidRPr="00C66897">
        <w:rPr>
          <w:color w:val="000000" w:themeColor="text1"/>
        </w:rPr>
        <w:t xml:space="preserve">nfection of </w:t>
      </w:r>
      <w:r w:rsidRPr="00C66897">
        <w:rPr>
          <w:i/>
          <w:color w:val="000000" w:themeColor="text1"/>
        </w:rPr>
        <w:t>F. occidentalis</w:t>
      </w:r>
      <w:r w:rsidR="001065CF" w:rsidRPr="00C66897">
        <w:rPr>
          <w:color w:val="000000" w:themeColor="text1"/>
        </w:rPr>
        <w:t xml:space="preserve"> with INSV is reported to extend</w:t>
      </w:r>
      <w:r w:rsidRPr="00C66897">
        <w:rPr>
          <w:color w:val="000000" w:themeColor="text1"/>
        </w:rPr>
        <w:t xml:space="preserve"> the period from second instar to adult, and </w:t>
      </w:r>
      <w:r w:rsidR="001065CF" w:rsidRPr="00C66897">
        <w:rPr>
          <w:color w:val="000000" w:themeColor="text1"/>
        </w:rPr>
        <w:t>reduce</w:t>
      </w:r>
      <w:r w:rsidRPr="00C66897">
        <w:rPr>
          <w:color w:val="000000" w:themeColor="text1"/>
        </w:rPr>
        <w:t xml:space="preserve"> reproductive and survival rates </w:t>
      </w:r>
      <w:r w:rsidR="00A307C0" w:rsidRPr="00C66897">
        <w:rPr>
          <w:color w:val="000000" w:themeColor="text1"/>
        </w:rPr>
        <w:fldChar w:fldCharType="begin"/>
      </w:r>
      <w:r w:rsidR="00C15E3D">
        <w:rPr>
          <w:color w:val="000000" w:themeColor="text1"/>
        </w:rPr>
        <w:instrText xml:space="preserve"> ADDIN EN.CITE &lt;EndNote&gt;&lt;Cite&gt;&lt;Author&gt;deAngelis&lt;/Author&gt;&lt;Year&gt;1993&lt;/Year&gt;&lt;RecNum&gt;21510&lt;/RecNum&gt;&lt;DisplayText&gt;(deAngelis, Sether &amp;amp; Rossignol 1993)&lt;/DisplayText&gt;&lt;record&gt;&lt;rec-number&gt;21510&lt;/rec-number&gt;&lt;foreign-keys&gt;&lt;key app="EN" db-id="pxwxw0er9zv2fxezxdk5tt5utz5p5vtrwdv0" timestamp="1451972852"&gt;21510&lt;/key&gt;&lt;/foreign-keys&gt;&lt;ref-type name="Journal Article"&gt;17&lt;/ref-type&gt;&lt;contributors&gt;&lt;authors&gt;&lt;author&gt;deAngelis,J.D.&lt;/author&gt;&lt;author&gt;Sether,D.M.&lt;/author&gt;&lt;author&gt;Rossignol,P.A.&lt;/author&gt;&lt;/authors&gt;&lt;/contributors&gt;&lt;titles&gt;&lt;title&gt;&lt;style face="normal" font="default" size="100%"&gt;Survival, development, and reproduction in Western flower thrips (Thysanoptera: Thripidae) exposed to &lt;/style&gt;&lt;style face="italic" font="default" size="100%"&gt;Impatiens necrotic spot virus&lt;/style&gt;&lt;/title&gt;&lt;secondary-title&gt;Environmental Entomology&lt;/secondary-title&gt;&lt;/titles&gt;&lt;periodical&gt;&lt;full-title&gt;Environmental Entomology&lt;/full-title&gt;&lt;/periodical&gt;&lt;pages&gt;1308-1312&lt;/pages&gt;&lt;volume&gt;22&lt;/volume&gt;&lt;keywords&gt;&lt;keyword&gt;Development&lt;/keyword&gt;&lt;keyword&gt;Entomology&lt;/keyword&gt;&lt;keyword&gt;Flower thrips&lt;/keyword&gt;&lt;keyword&gt;Impatiens necrotic spot virus&lt;/keyword&gt;&lt;keyword&gt;jd&lt;/keyword&gt;&lt;keyword&gt;Reproduction&lt;/keyword&gt;&lt;keyword&gt;Survival&lt;/keyword&gt;&lt;keyword&gt;Thripidae&lt;/keyword&gt;&lt;keyword&gt;Thrips&lt;/keyword&gt;&lt;keyword&gt;Thysanoptera&lt;/keyword&gt;&lt;keyword&gt;Virus&lt;/keyword&gt;&lt;keyword&gt;Western flower thrips&lt;/keyword&gt;&lt;keyword&gt;Effects&lt;/keyword&gt;&lt;keyword&gt;Feeding&lt;/keyword&gt;&lt;keyword&gt;Host plant&lt;/keyword&gt;&lt;keyword&gt;Tissue&lt;/keyword&gt;&lt;keyword&gt;Frankliniella&lt;/keyword&gt;&lt;keyword&gt;Frankliniella occidentalis&lt;/keyword&gt;&lt;keyword&gt;Frankliniella occidentali&lt;/keyword&gt;&lt;keyword&gt;as&lt;/keyword&gt;&lt;keyword&gt;Larvae&lt;/keyword&gt;&lt;keyword&gt;Tomato&lt;/keyword&gt;&lt;keyword&gt;Wilt&lt;/keyword&gt;&lt;keyword&gt;Environmental conditions&lt;/keyword&gt;&lt;keyword&gt;Conditions&lt;/keyword&gt;&lt;keyword&gt;Time&lt;/keyword&gt;&lt;keyword&gt;Adult&lt;/keyword&gt;&lt;/keywords&gt;&lt;dates&gt;&lt;year&gt;1993&lt;/year&gt;&lt;/dates&gt;&lt;orig-pub&gt;&lt;style face="underline" font="default" size="100%"&gt;J:\E Library\Plant Catalogue\D&lt;/style&gt;&lt;/orig-pub&gt;&lt;label&gt;86326&lt;/label&gt;&lt;urls&gt;&lt;/urls&gt;&lt;custom1&gt;Tospovirus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38" w:tooltip="deAngelis, 1993 #21510" w:history="1">
        <w:r w:rsidR="00C15E3D" w:rsidRPr="00C66897">
          <w:rPr>
            <w:noProof/>
            <w:color w:val="000000" w:themeColor="text1"/>
          </w:rPr>
          <w:t>deAngelis, Sether &amp; Rossignol 1993</w:t>
        </w:r>
      </w:hyperlink>
      <w:r w:rsidR="00A307C0" w:rsidRPr="00C66897">
        <w:rPr>
          <w:noProof/>
          <w:color w:val="000000" w:themeColor="text1"/>
        </w:rPr>
        <w:t>)</w:t>
      </w:r>
      <w:r w:rsidR="00A307C0" w:rsidRPr="00C66897">
        <w:rPr>
          <w:color w:val="000000" w:themeColor="text1"/>
        </w:rPr>
        <w:fldChar w:fldCharType="end"/>
      </w:r>
      <w:r w:rsidR="008916A9" w:rsidRPr="00C66897">
        <w:rPr>
          <w:color w:val="000000" w:themeColor="text1"/>
        </w:rPr>
        <w:t xml:space="preserve">. </w:t>
      </w:r>
      <w:r w:rsidRPr="00C66897">
        <w:rPr>
          <w:color w:val="000000" w:themeColor="text1"/>
        </w:rPr>
        <w:t xml:space="preserve">Wijkamp et al. </w:t>
      </w:r>
      <w:r w:rsidR="00A307C0" w:rsidRPr="00C66897">
        <w:rPr>
          <w:color w:val="000000" w:themeColor="text1"/>
        </w:rPr>
        <w:fldChar w:fldCharType="begin"/>
      </w:r>
      <w:r w:rsidR="00C15E3D">
        <w:rPr>
          <w:color w:val="000000" w:themeColor="text1"/>
        </w:rPr>
        <w:instrText xml:space="preserve"> ADDIN EN.CITE &lt;EndNote&gt;&lt;Cite ExcludeAuth="1"&gt;&lt;Author&gt;Wijkamp&lt;/Author&gt;&lt;Year&gt;1996&lt;/Year&gt;&lt;RecNum&gt;19801&lt;/RecNum&gt;&lt;DisplayText&gt;(1996)&lt;/DisplayText&gt;&lt;record&gt;&lt;rec-number&gt;19801&lt;/rec-number&gt;&lt;foreign-keys&gt;&lt;key app="EN" db-id="pxwxw0er9zv2fxezxdk5tt5utz5p5vtrwdv0" timestamp="1451972812"&gt;19801&lt;/key&gt;&lt;/foreign-keys&gt;&lt;ref-type name="Journal Article"&gt;17&lt;/ref-type&gt;&lt;contributors&gt;&lt;authors&gt;&lt;author&gt;Wijkamp,I.&lt;/author&gt;&lt;author&gt;Van de Wetering,F.&lt;/author&gt;&lt;author&gt;Goldbach,R.&lt;/author&gt;&lt;author&gt;Peters,D.&lt;/author&gt;&lt;/authors&gt;&lt;/contributors&gt;&lt;titles&gt;&lt;title&gt;&lt;style face="normal" font="default" size="100%"&gt;Transmission of tomato spotted wilt virus by &lt;/style&gt;&lt;style face="italic" font="default" size="100%"&gt;Frankliniella occidentalis; &lt;/style&gt;&lt;style face="normal" font="default" size="100%"&gt;median acquisition and inoculation access period&lt;/style&gt;&lt;/title&gt;&lt;secondary-title&gt;Annals of Applied Biology&lt;/secondary-title&gt;&lt;/titles&gt;&lt;periodical&gt;&lt;full-title&gt;Annals of Applied Biology&lt;/full-title&gt;&lt;/periodical&gt;&lt;pages&gt;303-313&lt;/pages&gt;&lt;volume&gt;129&lt;/volume&gt;&lt;number&gt;2&lt;/number&gt;&lt;keywords&gt;&lt;keyword&gt;Datura stramonium&lt;/keyword&gt;&lt;keyword&gt;Efficiency&lt;/keyword&gt;&lt;keyword&gt;Feeding&lt;/keyword&gt;&lt;keyword&gt;Frankliniella&lt;/keyword&gt;&lt;keyword&gt;Frankliniella occidentali&lt;/keyword&gt;&lt;keyword&gt;Frankliniella occidentalis&lt;/keyword&gt;&lt;keyword&gt;Inoculated&lt;/keyword&gt;&lt;keyword&gt;Larvae&lt;/keyword&gt;&lt;keyword&gt;Leaves&lt;/keyword&gt;&lt;keyword&gt;parameters&lt;/keyword&gt;&lt;keyword&gt;Plants&lt;/keyword&gt;&lt;keyword&gt;Thrips&lt;/keyword&gt;&lt;keyword&gt;Tomato&lt;/keyword&gt;&lt;keyword&gt;Tomato spotted wilt virus&lt;/keyword&gt;&lt;keyword&gt;Tospoviruses,thrips,transmission,acquisition access period,inoculation access period&lt;/keyword&gt;&lt;keyword&gt;Transmission&lt;/keyword&gt;&lt;keyword&gt;TSWV&lt;/keyword&gt;&lt;keyword&gt;Virus&lt;/keyword&gt;&lt;keyword&gt;Wilt&lt;/keyword&gt;&lt;/keywords&gt;&lt;dates&gt;&lt;year&gt;1996&lt;/year&gt;&lt;/dates&gt;&lt;orig-pub&gt;&lt;style face="underline" font="default" size="100%"&gt;J:\E Library\Plant Catalogue\W&lt;/style&gt;&lt;/orig-pub&gt;&lt;label&gt;84155&lt;/label&gt;&lt;urls&gt;&lt;/urls&gt;&lt;custom1&gt;cw Tomato seeds&lt;/custom1&gt;&lt;/record&gt;&lt;/Cite&gt;&lt;/EndNote&gt;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73" w:tooltip="Wijkamp, 1996 #19801" w:history="1">
        <w:r w:rsidR="00C15E3D" w:rsidRPr="00C66897">
          <w:rPr>
            <w:noProof/>
            <w:color w:val="000000" w:themeColor="text1"/>
          </w:rPr>
          <w:t>1996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observed that TSWV infection of </w:t>
      </w:r>
      <w:r w:rsidRPr="00C66897">
        <w:rPr>
          <w:i/>
          <w:color w:val="000000" w:themeColor="text1"/>
        </w:rPr>
        <w:t>F. occidentalis</w:t>
      </w:r>
      <w:r w:rsidRPr="00C66897">
        <w:rPr>
          <w:color w:val="000000" w:themeColor="text1"/>
        </w:rPr>
        <w:t xml:space="preserve"> had no significant effect on thrips repr</w:t>
      </w:r>
      <w:r w:rsidR="008916A9" w:rsidRPr="00C66897">
        <w:rPr>
          <w:color w:val="000000" w:themeColor="text1"/>
        </w:rPr>
        <w:t>oductive physiology. I</w:t>
      </w:r>
      <w:r w:rsidRPr="00C66897">
        <w:rPr>
          <w:color w:val="000000" w:themeColor="text1"/>
        </w:rPr>
        <w:t xml:space="preserve">nfection of </w:t>
      </w:r>
      <w:r w:rsidRPr="00C66897">
        <w:rPr>
          <w:i/>
          <w:color w:val="000000" w:themeColor="text1"/>
        </w:rPr>
        <w:t>F. occidentalis</w:t>
      </w:r>
      <w:r w:rsidRPr="00C66897">
        <w:rPr>
          <w:color w:val="000000" w:themeColor="text1"/>
        </w:rPr>
        <w:t xml:space="preserve"> with TSWV was later reported to increase thrips longevity and reduce fecundity </w:t>
      </w:r>
      <w:r w:rsidR="00A307C0" w:rsidRPr="00C66897">
        <w:rPr>
          <w:color w:val="000000" w:themeColor="text1"/>
        </w:rPr>
        <w:fldChar w:fldCharType="begin">
          <w:fldData xml:space="preserve">PEVuZE5vdGU+PENpdGU+PEF1dGhvcj5PZ2FkYTwvQXV0aG9yPjxZZWFyPjIwMTM8L1llYXI+PFJl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PEVuZE5vdGU+PENpdGU+PEF1dGhvcj5PZ2FkYTwvQXV0aG9yPjxZZWFyPjIwMTM8L1llYXI+PFJl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18" w:tooltip="Ogada, 2013 #21647" w:history="1">
        <w:r w:rsidR="00C15E3D" w:rsidRPr="00C66897">
          <w:rPr>
            <w:noProof/>
            <w:color w:val="000000" w:themeColor="text1"/>
          </w:rPr>
          <w:t>Ogada, Maiss &amp; Poehling 2013</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008916A9" w:rsidRPr="00C66897">
        <w:rPr>
          <w:color w:val="000000" w:themeColor="text1"/>
        </w:rPr>
        <w:t xml:space="preserve">However, </w:t>
      </w:r>
      <w:r w:rsidRPr="00C66897">
        <w:rPr>
          <w:color w:val="000000" w:themeColor="text1"/>
        </w:rPr>
        <w:t xml:space="preserve">TSWV infection of </w:t>
      </w:r>
      <w:r w:rsidRPr="00C66897">
        <w:rPr>
          <w:i/>
          <w:color w:val="000000" w:themeColor="text1"/>
        </w:rPr>
        <w:t>F. occidentalis</w:t>
      </w:r>
      <w:r w:rsidRPr="00C66897">
        <w:rPr>
          <w:color w:val="000000" w:themeColor="text1"/>
        </w:rPr>
        <w:t xml:space="preserve"> was also observed to increase the frequency of non-ingestion and short-ingestion pro</w:t>
      </w:r>
      <w:r w:rsidR="001065CF" w:rsidRPr="00C66897">
        <w:rPr>
          <w:color w:val="000000" w:themeColor="text1"/>
        </w:rPr>
        <w:t>bes made by male thrips, but</w:t>
      </w:r>
      <w:r w:rsidRPr="00C66897">
        <w:rPr>
          <w:color w:val="000000" w:themeColor="text1"/>
        </w:rPr>
        <w:t xml:space="preserve"> not </w:t>
      </w:r>
      <w:r w:rsidR="001065CF" w:rsidRPr="00C66897">
        <w:rPr>
          <w:color w:val="000000" w:themeColor="text1"/>
        </w:rPr>
        <w:t xml:space="preserve">to </w:t>
      </w:r>
      <w:r w:rsidRPr="00C66897">
        <w:rPr>
          <w:color w:val="000000" w:themeColor="text1"/>
        </w:rPr>
        <w:t xml:space="preserve">significantly influence female behaviour </w:t>
      </w:r>
      <w:r w:rsidR="00A307C0" w:rsidRPr="00C66897">
        <w:rPr>
          <w:color w:val="000000" w:themeColor="text1"/>
        </w:rPr>
        <w:fldChar w:fldCharType="begin">
          <w:fldData xml:space="preserve">PEVuZE5vdGU+PENpdGU+PEF1dGhvcj5TdGFmZm9yZDwvQXV0aG9yPjxZZWFyPjIwMTE8L1llYXI+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bC10aXRsZT48L3BlcmlvZGljYWw+PHBhZ2VzPjkzNTAtOTM1NTwvcGFnZXM+PHZvbHVtZT4xMDg8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PEVuZE5vdGU+PENpdGU+PEF1dGhvcj5TdGFmZm9yZDwvQXV0aG9yPjxZZWFyPjIwMTE8L1llYXI+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bC10aXRsZT48L3BlcmlvZGljYWw+PHBhZ2VzPjkzNTAtOTM1NTwvcGFnZXM+PHZvbHVtZT4xMDg8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23" w:tooltip="Stafford, 2011 #21715" w:history="1">
        <w:r w:rsidR="00C15E3D" w:rsidRPr="00C66897">
          <w:rPr>
            <w:noProof/>
            <w:color w:val="000000" w:themeColor="text1"/>
          </w:rPr>
          <w:t>Stafford, Walker &amp; Ullman 2011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w:t>
      </w:r>
    </w:p>
    <w:p w14:paraId="2462FED5" w14:textId="0FCC00E2" w:rsidR="00450B07" w:rsidRPr="00C66897" w:rsidRDefault="00450B07" w:rsidP="00450B07">
      <w:pPr>
        <w:rPr>
          <w:i/>
          <w:color w:val="000000" w:themeColor="text1"/>
        </w:rPr>
      </w:pPr>
      <w:r w:rsidRPr="00C66897">
        <w:rPr>
          <w:color w:val="000000" w:themeColor="text1"/>
        </w:rPr>
        <w:t xml:space="preserve">Maris </w:t>
      </w:r>
      <w:r w:rsidRPr="00FA0939">
        <w:rPr>
          <w:color w:val="000000" w:themeColor="text1"/>
        </w:rPr>
        <w:t>et al.</w:t>
      </w:r>
      <w:r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 ExcludeAuth="1"&gt;&lt;Author&gt;Maris&lt;/Author&gt;&lt;Year&gt;2004&lt;/Year&gt;&lt;RecNum&gt;21610&lt;/RecNum&gt;&lt;DisplayText&gt;(2004)&lt;/DisplayText&gt;&lt;record&gt;&lt;rec-number&gt;21610&lt;/rec-number&gt;&lt;foreign-keys&gt;&lt;key app="EN" db-id="pxwxw0er9zv2fxezxdk5tt5utz5p5vtrwdv0" timestamp="1451972855"&gt;21610&lt;/key&gt;&lt;/foreign-keys&gt;&lt;ref-type name="Journal Article"&gt;17&lt;/ref-type&gt;&lt;contributors&gt;&lt;authors&gt;&lt;author&gt;Maris,P.C.&lt;/author&gt;&lt;author&gt;Joosten,N.N.&lt;/author&gt;&lt;author&gt;Goldbach,R.W.&lt;/author&gt;&lt;author&gt;Peters,D.&lt;/author&gt;&lt;/authors&gt;&lt;/contributors&gt;&lt;titles&gt;&lt;title&gt;&lt;style face="italic" font="default" size="100%"&gt;Tomato spotted wilt virus&lt;/style&gt;&lt;style face="normal" font="default" size="100%"&gt; infection improves host suitability for its vector &lt;/style&gt;&lt;style face="italic" font="default" size="100%"&gt;Frankliniella occidentalis&lt;/style&gt;&lt;/title&gt;&lt;secondary-title&gt;Phytopathology&lt;/secondary-title&gt;&lt;/titles&gt;&lt;periodical&gt;&lt;full-title&gt;Phytopathology&lt;/full-title&gt;&lt;/periodical&gt;&lt;pages&gt;706-711&lt;/pages&gt;&lt;volume&gt;94&lt;/volume&gt;&lt;keywords&gt;&lt;keyword&gt;Wilt&lt;/keyword&gt;&lt;keyword&gt;Virus&lt;/keyword&gt;&lt;keyword&gt;infection&lt;/keyword&gt;&lt;keyword&gt;Western flower thrips&lt;/keyword&gt;&lt;keyword&gt;Flower thrips&lt;/keyword&gt;&lt;keyword&gt;Thrips&lt;/keyword&gt;&lt;keyword&gt;Plants&lt;/keyword&gt;&lt;keyword&gt;Tests&lt;/keyword&gt;&lt;keyword&gt;Host plants&lt;/keyword&gt;&lt;keyword&gt;Host plant&lt;/keyword&gt;&lt;keyword&gt;Feeding&lt;/keyword&gt;&lt;keyword&gt;Development&lt;/keyword&gt;&lt;keyword&gt;Larvae&lt;/keyword&gt;&lt;keyword&gt;Eggs&lt;/keyword&gt;&lt;keyword&gt;Tomato&lt;/keyword&gt;&lt;keyword&gt;Tomato spotted wilt virus&lt;/keyword&gt;&lt;keyword&gt;Host suitability&lt;/keyword&gt;&lt;keyword&gt;ITS&lt;/keyword&gt;&lt;keyword&gt;vector&lt;/keyword&gt;&lt;keyword&gt;Frankliniella&lt;/keyword&gt;&lt;keyword&gt;Frankliniella occidentalis&lt;/keyword&gt;&lt;keyword&gt;Frankliniella occidentali&lt;/keyword&gt;&lt;keyword&gt;Phytopathology&lt;/keyword&gt;&lt;keyword&gt;TSWV&lt;/keyword&gt;&lt;keyword&gt;Capsicum&lt;/keyword&gt;&lt;keyword&gt;Capsicum annuum&lt;/keyword&gt;&lt;keyword&gt;datura&lt;/keyword&gt;&lt;keyword&gt;Datura stramonium&lt;/keyword&gt;&lt;/keywords&gt;&lt;dates&gt;&lt;year&gt;2004&lt;/year&gt;&lt;/dates&gt;&lt;orig-pub&gt;&lt;style face="underline" font="default" size="100%"&gt;J:\E Library\Plant Catalogue\M&lt;/style&gt;&lt;/orig-pub&gt;&lt;label&gt;86427&lt;/label&gt;&lt;urls&gt;&lt;/urls&gt;&lt;custom1&gt;Tospovirus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320" w:tooltip="Maris, 2004 #21610" w:history="1">
        <w:r w:rsidR="00C15E3D" w:rsidRPr="00C66897">
          <w:rPr>
            <w:noProof/>
            <w:color w:val="000000" w:themeColor="text1"/>
          </w:rPr>
          <w:t>2004</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observed that TSWV infection of</w:t>
      </w:r>
      <w:r w:rsidR="001065CF" w:rsidRPr="00C66897">
        <w:rPr>
          <w:color w:val="000000" w:themeColor="text1"/>
        </w:rPr>
        <w:t xml:space="preserve"> host plants raised their attractiveness </w:t>
      </w:r>
      <w:r w:rsidRPr="00C66897">
        <w:rPr>
          <w:color w:val="000000" w:themeColor="text1"/>
        </w:rPr>
        <w:t xml:space="preserve"> to </w:t>
      </w:r>
      <w:r w:rsidRPr="00C66897">
        <w:rPr>
          <w:i/>
          <w:color w:val="000000" w:themeColor="text1"/>
        </w:rPr>
        <w:t>F. occidentalis</w:t>
      </w:r>
      <w:r w:rsidRPr="00C66897">
        <w:rPr>
          <w:color w:val="000000" w:themeColor="text1"/>
        </w:rPr>
        <w:t xml:space="preserve">, and that more offspring were produced on virus infected-plants with eggs hatching earlier and larvae pupating faster. TSWV infection of host plants is considered to increase their </w:t>
      </w:r>
      <w:r w:rsidR="00620B93" w:rsidRPr="00C66897">
        <w:rPr>
          <w:color w:val="000000" w:themeColor="text1"/>
        </w:rPr>
        <w:t>attractiveness</w:t>
      </w:r>
      <w:r w:rsidRPr="00C66897">
        <w:rPr>
          <w:color w:val="000000" w:themeColor="text1"/>
        </w:rPr>
        <w:t xml:space="preserve"> to </w:t>
      </w:r>
      <w:r w:rsidRPr="00C66897">
        <w:rPr>
          <w:i/>
          <w:color w:val="000000" w:themeColor="text1"/>
        </w:rPr>
        <w:t>F. occidentalis</w:t>
      </w:r>
      <w:r w:rsidRPr="00C66897">
        <w:rPr>
          <w:color w:val="000000" w:themeColor="text1"/>
        </w:rPr>
        <w:t xml:space="preserve"> as a result of suppression of the plant’s anti-herbivore defences </w:t>
      </w:r>
      <w:r w:rsidR="00A307C0" w:rsidRPr="00C66897">
        <w:rPr>
          <w:color w:val="000000" w:themeColor="text1"/>
        </w:rPr>
        <w:fldChar w:fldCharType="begin">
          <w:fldData xml:space="preserve">PEVuZE5vdGU+PENpdGU+PEF1dGhvcj5BYmU8L0F1dGhvcj48WWVhcj4yMDEyPC9ZZWFyPjxSZWNO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PEVuZE5vdGU+PENpdGU+PEF1dGhvcj5BYmU8L0F1dGhvcj48WWVhcj4yMDEyPC9ZZWFyPjxSZWNO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 w:tooltip="Abe, 2012 #21454" w:history="1">
        <w:r w:rsidR="00C15E3D" w:rsidRPr="00C66897">
          <w:rPr>
            <w:noProof/>
            <w:color w:val="000000" w:themeColor="text1"/>
          </w:rPr>
          <w:t>Abe et al. 2012</w:t>
        </w:r>
      </w:hyperlink>
      <w:r w:rsidR="00A307C0" w:rsidRPr="00C66897">
        <w:rPr>
          <w:noProof/>
          <w:color w:val="000000" w:themeColor="text1"/>
        </w:rPr>
        <w:t xml:space="preserve">; </w:t>
      </w:r>
      <w:hyperlink w:anchor="_ENREF_31" w:tooltip="Belliure, 2005 #21463" w:history="1">
        <w:r w:rsidR="00C15E3D" w:rsidRPr="00C66897">
          <w:rPr>
            <w:noProof/>
            <w:color w:val="000000" w:themeColor="text1"/>
          </w:rPr>
          <w:t>Belliure et al. 2005</w:t>
        </w:r>
      </w:hyperlink>
      <w:r w:rsidR="00A307C0" w:rsidRPr="00C66897">
        <w:rPr>
          <w:noProof/>
          <w:color w:val="000000" w:themeColor="text1"/>
        </w:rPr>
        <w:t xml:space="preserve">; </w:t>
      </w:r>
      <w:hyperlink w:anchor="_ENREF_418" w:tooltip="Ogada, 2013 #21647" w:history="1">
        <w:r w:rsidR="00C15E3D" w:rsidRPr="00C66897">
          <w:rPr>
            <w:noProof/>
            <w:color w:val="000000" w:themeColor="text1"/>
          </w:rPr>
          <w:t>Ogada, Maiss &amp; Poehling 2013</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Additionally, infection of host plants with TSWV increased ovipositing and probing rates of</w:t>
      </w:r>
      <w:r w:rsidR="008D1E95" w:rsidRPr="00C66897">
        <w:rPr>
          <w:i/>
          <w:color w:val="000000" w:themeColor="text1"/>
        </w:rPr>
        <w:t xml:space="preserve"> </w:t>
      </w:r>
      <w:r w:rsidR="001065CF" w:rsidRPr="00C66897">
        <w:rPr>
          <w:i/>
          <w:color w:val="000000" w:themeColor="text1"/>
        </w:rPr>
        <w:t xml:space="preserve">Frankliniella </w:t>
      </w:r>
      <w:r w:rsidRPr="00C66897">
        <w:rPr>
          <w:i/>
          <w:color w:val="000000" w:themeColor="text1"/>
        </w:rPr>
        <w:t>fusca</w:t>
      </w:r>
      <w:r w:rsidRPr="00C66897">
        <w:rPr>
          <w:color w:val="000000" w:themeColor="text1"/>
        </w:rPr>
        <w:t>, which was considered to be cau</w:t>
      </w:r>
      <w:r w:rsidR="008916A9" w:rsidRPr="00C66897">
        <w:rPr>
          <w:color w:val="000000" w:themeColor="text1"/>
        </w:rPr>
        <w:t>sed by the 15 fold increase in free amino acid concentration</w:t>
      </w:r>
      <w:r w:rsidRPr="00C66897">
        <w:rPr>
          <w:color w:val="000000" w:themeColor="text1"/>
        </w:rPr>
        <w:t xml:space="preserve"> </w:t>
      </w:r>
      <w:r w:rsidR="007F32DB" w:rsidRPr="00C66897">
        <w:rPr>
          <w:color w:val="000000" w:themeColor="text1"/>
        </w:rPr>
        <w:t xml:space="preserve">within the plant </w:t>
      </w:r>
      <w:r w:rsidRPr="00C66897">
        <w:rPr>
          <w:color w:val="000000" w:themeColor="text1"/>
        </w:rPr>
        <w:t xml:space="preserve">enhancing their quality as a food </w:t>
      </w:r>
      <w:r w:rsidRPr="00C66897">
        <w:rPr>
          <w:color w:val="000000" w:themeColor="text1"/>
        </w:rPr>
        <w:lastRenderedPageBreak/>
        <w:t>source</w:t>
      </w:r>
      <w:r w:rsidR="007F32DB" w:rsidRPr="00C66897">
        <w:rPr>
          <w:color w:val="000000" w:themeColor="text1"/>
        </w:rPr>
        <w:t xml:space="preserve"> for thrips</w:t>
      </w:r>
      <w:r w:rsidRPr="00C66897">
        <w:rPr>
          <w:color w:val="000000" w:themeColor="text1"/>
        </w:rPr>
        <w:t xml:space="preserve"> </w:t>
      </w:r>
      <w:r w:rsidR="00A307C0" w:rsidRPr="00C66897">
        <w:rPr>
          <w:color w:val="000000" w:themeColor="text1"/>
        </w:rPr>
        <w:fldChar w:fldCharType="begin">
          <w:fldData xml:space="preserve">PEVuZE5vdGU+PENpdGU+PEF1dGhvcj5TaHJlc3RoYTwvQXV0aG9yPjxZZWFyPjIwMTI8L1llYXI+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PEVuZE5vdGU+PENpdGU+PEF1dGhvcj5TaHJlc3RoYTwvQXV0aG9yPjxZZWFyPjIwMTI8L1llYXI+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13" w:tooltip="Shrestha, 2012 #21706" w:history="1">
        <w:r w:rsidR="00C15E3D" w:rsidRPr="00C66897">
          <w:rPr>
            <w:noProof/>
            <w:color w:val="000000" w:themeColor="text1"/>
          </w:rPr>
          <w:t>Shrestha et al. 2012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Howeve</w:t>
      </w:r>
      <w:r w:rsidR="001065CF" w:rsidRPr="00C66897">
        <w:rPr>
          <w:color w:val="000000" w:themeColor="text1"/>
        </w:rPr>
        <w:t xml:space="preserve">r, </w:t>
      </w:r>
      <w:r w:rsidRPr="00C66897">
        <w:rPr>
          <w:color w:val="000000" w:themeColor="text1"/>
        </w:rPr>
        <w:t xml:space="preserve">this study </w:t>
      </w:r>
      <w:r w:rsidR="001065CF" w:rsidRPr="00C66897">
        <w:rPr>
          <w:color w:val="000000" w:themeColor="text1"/>
        </w:rPr>
        <w:t xml:space="preserve">also reported that </w:t>
      </w:r>
      <w:r w:rsidRPr="00C66897">
        <w:rPr>
          <w:color w:val="000000" w:themeColor="text1"/>
        </w:rPr>
        <w:t>thrips</w:t>
      </w:r>
      <w:r w:rsidR="008916A9" w:rsidRPr="00C66897">
        <w:rPr>
          <w:color w:val="000000" w:themeColor="text1"/>
        </w:rPr>
        <w:t xml:space="preserve"> development was </w:t>
      </w:r>
      <w:r w:rsidRPr="00C66897">
        <w:rPr>
          <w:color w:val="000000" w:themeColor="text1"/>
        </w:rPr>
        <w:t>delayed</w:t>
      </w:r>
      <w:r w:rsidR="001065CF" w:rsidRPr="00C66897">
        <w:rPr>
          <w:color w:val="000000" w:themeColor="text1"/>
        </w:rPr>
        <w:t>,</w:t>
      </w:r>
      <w:r w:rsidRPr="00C66897">
        <w:rPr>
          <w:color w:val="000000" w:themeColor="text1"/>
        </w:rPr>
        <w:t xml:space="preserve"> and </w:t>
      </w:r>
      <w:r w:rsidR="001065CF" w:rsidRPr="00C66897">
        <w:rPr>
          <w:color w:val="000000" w:themeColor="text1"/>
        </w:rPr>
        <w:t xml:space="preserve">that </w:t>
      </w:r>
      <w:r w:rsidRPr="00C66897">
        <w:rPr>
          <w:color w:val="000000" w:themeColor="text1"/>
        </w:rPr>
        <w:t>fewer adults emerged.</w:t>
      </w:r>
    </w:p>
    <w:p w14:paraId="6573F4A2" w14:textId="1CE1E8C2" w:rsidR="00450B07" w:rsidRPr="00C66897" w:rsidRDefault="001065CF" w:rsidP="00211791">
      <w:r w:rsidRPr="00C66897">
        <w:rPr>
          <w:color w:val="000000" w:themeColor="text1"/>
        </w:rPr>
        <w:t>In summary</w:t>
      </w:r>
      <w:r w:rsidR="005011D0" w:rsidRPr="00C66897">
        <w:rPr>
          <w:color w:val="000000" w:themeColor="text1"/>
        </w:rPr>
        <w:t xml:space="preserve">, </w:t>
      </w:r>
      <w:r w:rsidR="00450B07" w:rsidRPr="00C66897">
        <w:rPr>
          <w:color w:val="000000" w:themeColor="text1"/>
        </w:rPr>
        <w:t>the</w:t>
      </w:r>
      <w:r w:rsidR="005011D0" w:rsidRPr="00C66897">
        <w:rPr>
          <w:color w:val="000000" w:themeColor="text1"/>
        </w:rPr>
        <w:t xml:space="preserve"> evidence of the</w:t>
      </w:r>
      <w:r w:rsidR="00450B07" w:rsidRPr="00C66897">
        <w:rPr>
          <w:color w:val="000000" w:themeColor="text1"/>
        </w:rPr>
        <w:t xml:space="preserve"> precise effects</w:t>
      </w:r>
      <w:r w:rsidR="00F864E5" w:rsidRPr="00C66897">
        <w:rPr>
          <w:color w:val="000000" w:themeColor="text1"/>
        </w:rPr>
        <w:t xml:space="preserve"> of</w:t>
      </w:r>
      <w:r w:rsidR="00450B07" w:rsidRPr="00C66897">
        <w:rPr>
          <w:color w:val="000000" w:themeColor="text1"/>
        </w:rPr>
        <w:t xml:space="preserve"> </w:t>
      </w:r>
      <w:r w:rsidR="00633E00" w:rsidRPr="00C66897">
        <w:rPr>
          <w:color w:val="000000" w:themeColor="text1"/>
        </w:rPr>
        <w:t>orthotospovirus</w:t>
      </w:r>
      <w:r w:rsidR="005011D0" w:rsidRPr="00C66897">
        <w:rPr>
          <w:color w:val="000000" w:themeColor="text1"/>
        </w:rPr>
        <w:t xml:space="preserve"> infection</w:t>
      </w:r>
      <w:r w:rsidR="00450B07" w:rsidRPr="00C66897">
        <w:rPr>
          <w:color w:val="000000" w:themeColor="text1"/>
        </w:rPr>
        <w:t xml:space="preserve"> on thrips biology and behaviour remains inconclusiv</w:t>
      </w:r>
      <w:r w:rsidR="008916A9" w:rsidRPr="00C66897">
        <w:rPr>
          <w:color w:val="000000" w:themeColor="text1"/>
        </w:rPr>
        <w:t>e</w:t>
      </w:r>
      <w:r w:rsidRPr="00C66897">
        <w:rPr>
          <w:color w:val="000000" w:themeColor="text1"/>
        </w:rPr>
        <w:t>,</w:t>
      </w:r>
      <w:r w:rsidR="008916A9" w:rsidRPr="00C66897">
        <w:rPr>
          <w:color w:val="000000" w:themeColor="text1"/>
        </w:rPr>
        <w:t xml:space="preserve"> with</w:t>
      </w:r>
      <w:r w:rsidR="00B336AD" w:rsidRPr="00C66897">
        <w:rPr>
          <w:color w:val="000000" w:themeColor="text1"/>
        </w:rPr>
        <w:t xml:space="preserve"> observed inconsistencies. S</w:t>
      </w:r>
      <w:r w:rsidR="008916A9" w:rsidRPr="00C66897">
        <w:rPr>
          <w:color w:val="000000" w:themeColor="text1"/>
        </w:rPr>
        <w:t>ome reports implying</w:t>
      </w:r>
      <w:r w:rsidR="00450B07" w:rsidRPr="00C66897">
        <w:rPr>
          <w:color w:val="000000" w:themeColor="text1"/>
        </w:rPr>
        <w:t xml:space="preserve"> infection promotes thrips survival and/or development </w:t>
      </w:r>
      <w:r w:rsidR="00A307C0" w:rsidRPr="00C66897">
        <w:rPr>
          <w:color w:val="000000" w:themeColor="text1"/>
        </w:rPr>
        <w:fldChar w:fldCharType="begin">
          <w:fldData xml:space="preserve">PEVuZE5vdGU+PENpdGU+PEF1dGhvcj5NZWRlaXJvczwvQXV0aG9yPjxZZWFyPjIwMDQ8L1llYXI+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PEVuZE5vdGU+PENpdGU+PEF1dGhvcj5NZWRlaXJvczwvQXV0aG9yPjxZZWFyPjIwMDQ8L1llYXI+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38" w:tooltip="Medeiros, 2004 #21622" w:history="1">
        <w:r w:rsidR="00C15E3D" w:rsidRPr="00C66897">
          <w:rPr>
            <w:noProof/>
            <w:color w:val="000000" w:themeColor="text1"/>
          </w:rPr>
          <w:t>Medeiros, Resende &amp; De Ávila 2004</w:t>
        </w:r>
      </w:hyperlink>
      <w:r w:rsidR="00A307C0" w:rsidRPr="00C66897">
        <w:rPr>
          <w:noProof/>
          <w:color w:val="000000" w:themeColor="text1"/>
        </w:rPr>
        <w:t>)</w:t>
      </w:r>
      <w:r w:rsidR="00A307C0" w:rsidRPr="00C66897">
        <w:rPr>
          <w:color w:val="000000" w:themeColor="text1"/>
        </w:rPr>
        <w:fldChar w:fldCharType="end"/>
      </w:r>
      <w:r w:rsidR="00450B07" w:rsidRPr="00C66897">
        <w:rPr>
          <w:color w:val="000000" w:themeColor="text1"/>
        </w:rPr>
        <w:t xml:space="preserve">, with others being neutral </w:t>
      </w:r>
      <w:r w:rsidR="00A307C0" w:rsidRPr="00C66897">
        <w:rPr>
          <w:color w:val="000000" w:themeColor="text1"/>
        </w:rPr>
        <w:fldChar w:fldCharType="begin"/>
      </w:r>
      <w:r w:rsidR="00C15E3D">
        <w:rPr>
          <w:color w:val="000000" w:themeColor="text1"/>
        </w:rPr>
        <w:instrText xml:space="preserve"> ADDIN EN.CITE &lt;EndNote&gt;&lt;Cite&gt;&lt;Author&gt;Wijkamp&lt;/Author&gt;&lt;Year&gt;1996&lt;/Year&gt;&lt;RecNum&gt;19801&lt;/RecNum&gt;&lt;DisplayText&gt;(Wijkamp et al. 1996)&lt;/DisplayText&gt;&lt;record&gt;&lt;rec-number&gt;19801&lt;/rec-number&gt;&lt;foreign-keys&gt;&lt;key app="EN" db-id="pxwxw0er9zv2fxezxdk5tt5utz5p5vtrwdv0" timestamp="1451972812"&gt;19801&lt;/key&gt;&lt;/foreign-keys&gt;&lt;ref-type name="Journal Article"&gt;17&lt;/ref-type&gt;&lt;contributors&gt;&lt;authors&gt;&lt;author&gt;Wijkamp,I.&lt;/author&gt;&lt;author&gt;Van de Wetering,F.&lt;/author&gt;&lt;author&gt;Goldbach,R.&lt;/author&gt;&lt;author&gt;Peters,D.&lt;/author&gt;&lt;/authors&gt;&lt;/contributors&gt;&lt;titles&gt;&lt;title&gt;&lt;style face="normal" font="default" size="100%"&gt;Transmission of tomato spotted wilt virus by &lt;/style&gt;&lt;style face="italic" font="default" size="100%"&gt;Frankliniella occidentalis; &lt;/style&gt;&lt;style face="normal" font="default" size="100%"&gt;median acquisition and inoculation access period&lt;/style&gt;&lt;/title&gt;&lt;secondary-title&gt;Annals of Applied Biology&lt;/secondary-title&gt;&lt;/titles&gt;&lt;periodical&gt;&lt;full-title&gt;Annals of Applied Biology&lt;/full-title&gt;&lt;/periodical&gt;&lt;pages&gt;303-313&lt;/pages&gt;&lt;volume&gt;129&lt;/volume&gt;&lt;number&gt;2&lt;/number&gt;&lt;keywords&gt;&lt;keyword&gt;Datura stramonium&lt;/keyword&gt;&lt;keyword&gt;Efficiency&lt;/keyword&gt;&lt;keyword&gt;Feeding&lt;/keyword&gt;&lt;keyword&gt;Frankliniella&lt;/keyword&gt;&lt;keyword&gt;Frankliniella occidentali&lt;/keyword&gt;&lt;keyword&gt;Frankliniella occidentalis&lt;/keyword&gt;&lt;keyword&gt;Inoculated&lt;/keyword&gt;&lt;keyword&gt;Larvae&lt;/keyword&gt;&lt;keyword&gt;Leaves&lt;/keyword&gt;&lt;keyword&gt;parameters&lt;/keyword&gt;&lt;keyword&gt;Plants&lt;/keyword&gt;&lt;keyword&gt;Thrips&lt;/keyword&gt;&lt;keyword&gt;Tomato&lt;/keyword&gt;&lt;keyword&gt;Tomato spotted wilt virus&lt;/keyword&gt;&lt;keyword&gt;Tospoviruses,thrips,transmission,acquisition access period,inoculation access period&lt;/keyword&gt;&lt;keyword&gt;Transmission&lt;/keyword&gt;&lt;keyword&gt;TSWV&lt;/keyword&gt;&lt;keyword&gt;Virus&lt;/keyword&gt;&lt;keyword&gt;Wilt&lt;/keyword&gt;&lt;/keywords&gt;&lt;dates&gt;&lt;year&gt;1996&lt;/year&gt;&lt;/dates&gt;&lt;orig-pub&gt;&lt;style face="underline" font="default" size="100%"&gt;J:\E Library\Plant Catalogue\W&lt;/style&gt;&lt;/orig-pub&gt;&lt;label&gt;84155&lt;/label&gt;&lt;urls&gt;&lt;/urls&gt;&lt;custom1&gt;cw Tomato seeds&lt;/custom1&gt;&lt;/record&gt;&lt;/Cite&gt;&lt;/EndNote&gt;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73" w:tooltip="Wijkamp, 1996 #19801" w:history="1">
        <w:r w:rsidR="00C15E3D" w:rsidRPr="00C66897">
          <w:rPr>
            <w:noProof/>
            <w:color w:val="000000" w:themeColor="text1"/>
          </w:rPr>
          <w:t>Wijkamp et al. 1996</w:t>
        </w:r>
      </w:hyperlink>
      <w:r w:rsidR="00A307C0" w:rsidRPr="00C66897">
        <w:rPr>
          <w:noProof/>
          <w:color w:val="000000" w:themeColor="text1"/>
        </w:rPr>
        <w:t>)</w:t>
      </w:r>
      <w:r w:rsidR="00A307C0" w:rsidRPr="00C66897">
        <w:rPr>
          <w:color w:val="000000" w:themeColor="text1"/>
        </w:rPr>
        <w:fldChar w:fldCharType="end"/>
      </w:r>
      <w:r w:rsidR="008D1E95" w:rsidRPr="00C66897">
        <w:rPr>
          <w:color w:val="000000" w:themeColor="text1"/>
        </w:rPr>
        <w:t>,</w:t>
      </w:r>
      <w:r w:rsidR="00450B07" w:rsidRPr="00C66897">
        <w:rPr>
          <w:color w:val="000000" w:themeColor="text1"/>
        </w:rPr>
        <w:t xml:space="preserve"> or </w:t>
      </w:r>
      <w:r w:rsidRPr="00C66897">
        <w:rPr>
          <w:color w:val="000000" w:themeColor="text1"/>
        </w:rPr>
        <w:t xml:space="preserve">reporting </w:t>
      </w:r>
      <w:r w:rsidR="00450B07" w:rsidRPr="00C66897">
        <w:rPr>
          <w:color w:val="000000" w:themeColor="text1"/>
        </w:rPr>
        <w:t>deleterious</w:t>
      </w:r>
      <w:r w:rsidRPr="00C66897">
        <w:rPr>
          <w:color w:val="000000" w:themeColor="text1"/>
        </w:rPr>
        <w:t xml:space="preserve"> effects</w:t>
      </w:r>
      <w:r w:rsidR="00450B07"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&lt;EndNote&gt;&lt;Cite&gt;&lt;Author&gt;deAngelis&lt;/Author&gt;&lt;Year&gt;1993&lt;/Year&gt;&lt;RecNum&gt;21510&lt;/RecNum&gt;&lt;DisplayText&gt;(deAngelis, Sether &amp;amp; Rossignol 1993)&lt;/DisplayText&gt;&lt;record&gt;&lt;rec-number&gt;21510&lt;/rec-number&gt;&lt;foreign-keys&gt;&lt;key app="EN" db-id="pxwxw0er9zv2fxezxdk5tt5utz5p5vtrwdv0" timestamp="1451972852"&gt;21510&lt;/key&gt;&lt;/foreign-keys&gt;&lt;ref-type name="Journal Article"&gt;17&lt;/ref-type&gt;&lt;contributors&gt;&lt;authors&gt;&lt;author&gt;deAngelis,J.D.&lt;/author&gt;&lt;author&gt;Sether,D.M.&lt;/author&gt;&lt;author&gt;Rossignol,P.A.&lt;/author&gt;&lt;/authors&gt;&lt;/contributors&gt;&lt;titles&gt;&lt;title&gt;&lt;style face="normal" font="default" size="100%"&gt;Survival, development, and reproduction in Western flower thrips (Thysanoptera: Thripidae) exposed to &lt;/style&gt;&lt;style face="italic" font="default" size="100%"&gt;Impatiens necrotic spot virus&lt;/style&gt;&lt;/title&gt;&lt;secondary-title&gt;Environmental Entomology&lt;/secondary-title&gt;&lt;/titles&gt;&lt;periodical&gt;&lt;full-title&gt;Environmental Entomology&lt;/full-title&gt;&lt;/periodical&gt;&lt;pages&gt;1308-1312&lt;/pages&gt;&lt;volume&gt;22&lt;/volume&gt;&lt;keywords&gt;&lt;keyword&gt;Development&lt;/keyword&gt;&lt;keyword&gt;Entomology&lt;/keyword&gt;&lt;keyword&gt;Flower thrips&lt;/keyword&gt;&lt;keyword&gt;Impatiens necrotic spot virus&lt;/keyword&gt;&lt;keyword&gt;jd&lt;/keyword&gt;&lt;keyword&gt;Reproduction&lt;/keyword&gt;&lt;keyword&gt;Survival&lt;/keyword&gt;&lt;keyword&gt;Thripidae&lt;/keyword&gt;&lt;keyword&gt;Thrips&lt;/keyword&gt;&lt;keyword&gt;Thysanoptera&lt;/keyword&gt;&lt;keyword&gt;Virus&lt;/keyword&gt;&lt;keyword&gt;Western flower thrips&lt;/keyword&gt;&lt;keyword&gt;Effects&lt;/keyword&gt;&lt;keyword&gt;Feeding&lt;/keyword&gt;&lt;keyword&gt;Host plant&lt;/keyword&gt;&lt;keyword&gt;Tissue&lt;/keyword&gt;&lt;keyword&gt;Frankliniella&lt;/keyword&gt;&lt;keyword&gt;Frankliniella occidentalis&lt;/keyword&gt;&lt;keyword&gt;Frankliniella occidentali&lt;/keyword&gt;&lt;keyword&gt;as&lt;/keyword&gt;&lt;keyword&gt;Larvae&lt;/keyword&gt;&lt;keyword&gt;Tomato&lt;/keyword&gt;&lt;keyword&gt;Wilt&lt;/keyword&gt;&lt;keyword&gt;Environmental conditions&lt;/keyword&gt;&lt;keyword&gt;Conditions&lt;/keyword&gt;&lt;keyword&gt;Time&lt;/keyword&gt;&lt;keyword&gt;Adult&lt;/keyword&gt;&lt;/keywords&gt;&lt;dates&gt;&lt;year&gt;1993&lt;/year&gt;&lt;/dates&gt;&lt;orig-pub&gt;&lt;style face="underline" font="default" size="100%"&gt;J:\E Library\Plant Catalogue\D&lt;/style&gt;&lt;/orig-pub&gt;&lt;label&gt;86326&lt;/label&gt;&lt;urls&gt;&lt;/urls&gt;&lt;custom1&gt;Tospovirus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38" w:tooltip="deAngelis, 1993 #21510" w:history="1">
        <w:r w:rsidR="00C15E3D" w:rsidRPr="00C66897">
          <w:rPr>
            <w:noProof/>
            <w:color w:val="000000" w:themeColor="text1"/>
          </w:rPr>
          <w:t>deAngelis, Sether &amp; Rossignol 1993</w:t>
        </w:r>
      </w:hyperlink>
      <w:r w:rsidR="00A307C0" w:rsidRPr="00C66897">
        <w:rPr>
          <w:noProof/>
          <w:color w:val="000000" w:themeColor="text1"/>
        </w:rPr>
        <w:t>)</w:t>
      </w:r>
      <w:r w:rsidR="00A307C0" w:rsidRPr="00C66897">
        <w:rPr>
          <w:color w:val="000000" w:themeColor="text1"/>
        </w:rPr>
        <w:fldChar w:fldCharType="end"/>
      </w:r>
      <w:r w:rsidR="008916A9" w:rsidRPr="00C66897">
        <w:rPr>
          <w:color w:val="000000" w:themeColor="text1"/>
        </w:rPr>
        <w:t>. Factors including</w:t>
      </w:r>
      <w:r w:rsidR="00450B07" w:rsidRPr="00C66897">
        <w:rPr>
          <w:color w:val="000000" w:themeColor="text1"/>
        </w:rPr>
        <w:t xml:space="preserve"> the use of different virus isolates, host pla</w:t>
      </w:r>
      <w:r w:rsidR="001C2938" w:rsidRPr="00C66897">
        <w:rPr>
          <w:color w:val="000000" w:themeColor="text1"/>
        </w:rPr>
        <w:t>nts, or experimental conditions (</w:t>
      </w:r>
      <w:r w:rsidR="00450B07" w:rsidRPr="00C66897">
        <w:rPr>
          <w:color w:val="000000" w:themeColor="text1"/>
        </w:rPr>
        <w:t>including temperature</w:t>
      </w:r>
      <w:r w:rsidR="001C2938" w:rsidRPr="00C66897">
        <w:rPr>
          <w:color w:val="000000" w:themeColor="text1"/>
        </w:rPr>
        <w:t>)</w:t>
      </w:r>
      <w:r w:rsidR="00450B07" w:rsidRPr="00C66897">
        <w:rPr>
          <w:color w:val="000000" w:themeColor="text1"/>
        </w:rPr>
        <w:t xml:space="preserve"> may explain some </w:t>
      </w:r>
      <w:r w:rsidRPr="00C66897">
        <w:rPr>
          <w:color w:val="000000" w:themeColor="text1"/>
        </w:rPr>
        <w:t xml:space="preserve">apparent </w:t>
      </w:r>
      <w:r w:rsidR="00450B07" w:rsidRPr="00C66897">
        <w:rPr>
          <w:color w:val="000000" w:themeColor="text1"/>
        </w:rPr>
        <w:t xml:space="preserve">contradictions among published reports, as discussed by Stumpf and Kennedy </w:t>
      </w:r>
      <w:r w:rsidR="00A307C0" w:rsidRPr="00C66897">
        <w:rPr>
          <w:color w:val="000000" w:themeColor="text1"/>
        </w:rPr>
        <w:fldChar w:fldCharType="begin"/>
      </w:r>
      <w:r w:rsidR="00C15E3D">
        <w:rPr>
          <w:color w:val="000000" w:themeColor="text1"/>
        </w:rPr>
        <w:instrText xml:space="preserve"> ADDIN EN.CITE &lt;EndNote&gt;&lt;Cite ExcludeAuth="1"&gt;&lt;Author&gt;Stumpf&lt;/Author&gt;&lt;Year&gt;2007&lt;/Year&gt;&lt;RecNum&gt;21716&lt;/RecNum&gt;&lt;DisplayText&gt;(2007)&lt;/DisplayText&gt;&lt;record&gt;&lt;rec-number&gt;21716&lt;/rec-number&gt;&lt;foreign-keys&gt;&lt;key app="EN" db-id="pxwxw0er9zv2fxezxdk5tt5utz5p5vtrwdv0" timestamp="1451972858"&gt;21716&lt;/key&gt;&lt;/foreign-keys&gt;&lt;ref-type name="Journal Article"&gt;17&lt;/ref-type&gt;&lt;contributors&gt;&lt;authors&gt;&lt;author&gt;Stumpf,C.F.&lt;/author&gt;&lt;author&gt;Kennedy,G.G.&lt;/author&gt;&lt;/authors&gt;&lt;/contributors&gt;&lt;titles&gt;&lt;title&gt;&lt;style face="normal" font="default" size="100%"&gt;Effects of &lt;/style&gt;&lt;style face="italic" font="default" size="100%"&gt;Tomato spotted wilt virus&lt;/style&gt;&lt;style face="normal" font="default" size="100%"&gt; isolates, host plants, and temperature on survival, size, and development time of &lt;/style&gt;&lt;style face="italic" font="default" size="100%"&gt;Frankliniella occidentalis&lt;/style&gt;&lt;/title&gt;&lt;secondary-title&gt;Entomologia Experimentalis et Applicata&lt;/secondary-title&gt;&lt;/titles&gt;&lt;periodical&gt;&lt;full-title&gt;Entomologia Experimentalis et Applicata&lt;/full-title&gt;&lt;/periodical&gt;&lt;pages&gt;139-147&lt;/pages&gt;&lt;volume&gt;123&lt;/volume&gt;&lt;number&gt;2&lt;/number&gt;&lt;keywords&gt;&lt;keyword&gt;g&lt;/keyword&gt;&lt;keyword&gt;Effects&lt;/keyword&gt;&lt;keyword&gt;Tomato&lt;/keyword&gt;&lt;keyword&gt;Tomato spotted wilt virus&lt;/keyword&gt;&lt;keyword&gt;Wilt&lt;/keyword&gt;&lt;keyword&gt;Virus&lt;/keyword&gt;&lt;keyword&gt;Isolates&lt;/keyword&gt;&lt;keyword&gt;Host plants&lt;/keyword&gt;&lt;keyword&gt;Host plant&lt;/keyword&gt;&lt;keyword&gt;Plants&lt;/keyword&gt;&lt;keyword&gt;Temperature&lt;/keyword&gt;&lt;keyword&gt;Survival&lt;/keyword&gt;&lt;keyword&gt;Size&lt;/keyword&gt;&lt;keyword&gt;Development&lt;/keyword&gt;&lt;keyword&gt;Time&lt;/keyword&gt;&lt;keyword&gt;Frankliniella&lt;/keyword&gt;&lt;keyword&gt;Frankliniella occidentalis&lt;/keyword&gt;&lt;keyword&gt;Frankliniella occidentali&lt;/keyword&gt;&lt;/keywords&gt;&lt;dates&gt;&lt;year&gt;2007&lt;/year&gt;&lt;/dates&gt;&lt;orig-pub&gt;&lt;style face="underline" font="default" size="100%"&gt;J:\E Library\Plant Catalogue\S&lt;/style&gt;&lt;/orig-pub&gt;&lt;label&gt;86546&lt;/label&gt;&lt;urls&gt;&lt;/urls&gt;&lt;custom1&gt;Tospovirus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24" w:tooltip="Stumpf, 2007 #21716" w:history="1">
        <w:r w:rsidR="00C15E3D" w:rsidRPr="00C66897">
          <w:rPr>
            <w:noProof/>
            <w:color w:val="000000" w:themeColor="text1"/>
          </w:rPr>
          <w:t>2007</w:t>
        </w:r>
      </w:hyperlink>
      <w:r w:rsidR="00A307C0" w:rsidRPr="00C66897">
        <w:rPr>
          <w:noProof/>
          <w:color w:val="000000" w:themeColor="text1"/>
        </w:rPr>
        <w:t>)</w:t>
      </w:r>
      <w:r w:rsidR="00A307C0" w:rsidRPr="00C66897">
        <w:rPr>
          <w:color w:val="000000" w:themeColor="text1"/>
        </w:rPr>
        <w:fldChar w:fldCharType="end"/>
      </w:r>
      <w:r w:rsidR="00450B07" w:rsidRPr="00C66897">
        <w:rPr>
          <w:color w:val="000000" w:themeColor="text1"/>
        </w:rPr>
        <w:t xml:space="preserve">. Belliure et al. </w:t>
      </w:r>
      <w:r w:rsidR="00A307C0" w:rsidRPr="00C66897">
        <w:rPr>
          <w:color w:val="000000" w:themeColor="text1"/>
        </w:rPr>
        <w:fldChar w:fldCharType="begin"/>
      </w:r>
      <w:r w:rsidR="00C15E3D">
        <w:rPr>
          <w:color w:val="000000" w:themeColor="text1"/>
        </w:rPr>
        <w:instrText xml:space="preserve"> ADDIN EN.CITE &lt;EndNote&gt;&lt;Cite ExcludeAuth="1"&gt;&lt;Author&gt;Belliure&lt;/Author&gt;&lt;Year&gt;2005&lt;/Year&gt;&lt;RecNum&gt;21463&lt;/RecNum&gt;&lt;DisplayText&gt;(2005)&lt;/DisplayText&gt;&lt;record&gt;&lt;rec-number&gt;21463&lt;/rec-number&gt;&lt;foreign-keys&gt;&lt;key app="EN" db-id="pxwxw0er9zv2fxezxdk5tt5utz5p5vtrwdv0" timestamp="1451972851"&gt;21463&lt;/key&gt;&lt;/foreign-keys&gt;&lt;ref-type name="Journal Article"&gt;17&lt;/ref-type&gt;&lt;contributors&gt;&lt;authors&gt;&lt;author&gt;Belliure,B.&lt;/author&gt;&lt;author&gt;Janssen,A.&lt;/author&gt;&lt;author&gt;Maris,P.&lt;/author&gt;&lt;author&gt;Peters,D.&lt;/author&gt;&lt;author&gt;Sabelis,M.&lt;/author&gt;&lt;/authors&gt;&lt;/contributors&gt;&lt;titles&gt;&lt;title&gt;Herbivore arthropods benefit from vectoring plant viruses&lt;/title&gt;&lt;secondary-title&gt;Ecology Letters&lt;/secondary-title&gt;&lt;/titles&gt;&lt;periodical&gt;&lt;full-title&gt;Ecology Letters&lt;/full-title&gt;&lt;/periodical&gt;&lt;pages&gt;70-79&lt;/pages&gt;&lt;volume&gt;8&lt;/volume&gt;&lt;keywords&gt;&lt;keyword&gt;Arthropods&lt;/keyword&gt;&lt;keyword&gt;Plant viruses&lt;/keyword&gt;&lt;keyword&gt;Viruses&lt;/keyword&gt;&lt;keyword&gt;Ecology&lt;/keyword&gt;&lt;keyword&gt;Plants&lt;/keyword&gt;&lt;keyword&gt;Pathogens&lt;/keyword&gt;&lt;keyword&gt;pathogen&lt;/keyword&gt;&lt;keyword&gt;Vectors&lt;/keyword&gt;&lt;keyword&gt;vector&lt;/keyword&gt;&lt;keyword&gt;Host plant&lt;/keyword&gt;&lt;keyword&gt;Effects&lt;/keyword&gt;&lt;keyword&gt;ITS&lt;/keyword&gt;&lt;keyword&gt;Wilt&lt;/keyword&gt;&lt;keyword&gt;Virus&lt;/keyword&gt;&lt;keyword&gt;Thrips&lt;/keyword&gt;&lt;keyword&gt;Survival&lt;/keyword&gt;&lt;keyword&gt;Inoculated&lt;/keyword&gt;&lt;keyword&gt;Quality&lt;/keyword&gt;&lt;keyword&gt;Plant pathogens&lt;/keyword&gt;&lt;keyword&gt;Mechanisms&lt;/keyword&gt;&lt;keyword&gt;Defence&lt;/keyword&gt;&lt;keyword&gt;Tomato&lt;/keyword&gt;&lt;keyword&gt;Tomato spotted wilt virus&lt;/keyword&gt;&lt;keyword&gt;Frankliniella&lt;/keyword&gt;&lt;keyword&gt;Frankliniella occidentalis&lt;/keyword&gt;&lt;keyword&gt;Frankliniella occidentali&lt;/keyword&gt;&lt;keyword&gt;Spread&lt;/keyword&gt;&lt;/keywords&gt;&lt;dates&gt;&lt;year&gt;2005&lt;/year&gt;&lt;/dates&gt;&lt;orig-pub&gt;&lt;style face="underline" font="default" size="100%"&gt;J:\E Library\Plant Catalogue\B&lt;/style&gt;&lt;/orig-pub&gt;&lt;label&gt;86275&lt;/label&gt;&lt;urls&gt;&lt;/urls&gt;&lt;custom1&gt;Tospovirus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31" w:tooltip="Belliure, 2005 #21463" w:history="1">
        <w:r w:rsidR="00C15E3D" w:rsidRPr="00C66897">
          <w:rPr>
            <w:noProof/>
            <w:color w:val="000000" w:themeColor="text1"/>
          </w:rPr>
          <w:t>2005</w:t>
        </w:r>
      </w:hyperlink>
      <w:r w:rsidR="00A307C0" w:rsidRPr="00C66897">
        <w:rPr>
          <w:noProof/>
          <w:color w:val="000000" w:themeColor="text1"/>
        </w:rPr>
        <w:t>)</w:t>
      </w:r>
      <w:r w:rsidR="00A307C0" w:rsidRPr="00C66897">
        <w:rPr>
          <w:color w:val="000000" w:themeColor="text1"/>
        </w:rPr>
        <w:fldChar w:fldCharType="end"/>
      </w:r>
      <w:r w:rsidR="00450B07" w:rsidRPr="00C66897">
        <w:rPr>
          <w:color w:val="000000" w:themeColor="text1"/>
        </w:rPr>
        <w:t xml:space="preserve"> also concluded that mechanically induced infection, a method used in some of these studies, may not induce the full spectrum of natural plant defence responses, which may </w:t>
      </w:r>
      <w:r w:rsidR="008101CA" w:rsidRPr="00C66897">
        <w:rPr>
          <w:color w:val="000000" w:themeColor="text1"/>
        </w:rPr>
        <w:t xml:space="preserve">also </w:t>
      </w:r>
      <w:r w:rsidR="00450B07" w:rsidRPr="00C66897">
        <w:rPr>
          <w:color w:val="000000" w:themeColor="text1"/>
        </w:rPr>
        <w:t>be a contributory factor.</w:t>
      </w:r>
    </w:p>
    <w:p w14:paraId="6C836412" w14:textId="7D6D1A8A" w:rsidR="00043D39" w:rsidRPr="00C66897" w:rsidRDefault="000A280F" w:rsidP="005D2EBF">
      <w:pPr>
        <w:pStyle w:val="Heading3Nonumber"/>
      </w:pPr>
      <w:r w:rsidRPr="00C66897">
        <w:t>T</w:t>
      </w:r>
      <w:r w:rsidR="00043D39" w:rsidRPr="00C66897">
        <w:t xml:space="preserve">ransmission </w:t>
      </w:r>
      <w:r w:rsidRPr="00C66897">
        <w:t xml:space="preserve">of </w:t>
      </w:r>
      <w:r w:rsidR="00633E00" w:rsidRPr="00C66897">
        <w:t>orthotospovirus</w:t>
      </w:r>
      <w:r w:rsidRPr="00C66897">
        <w:t xml:space="preserve">es </w:t>
      </w:r>
      <w:r w:rsidR="00043D39" w:rsidRPr="00C66897">
        <w:t>by thrips</w:t>
      </w:r>
    </w:p>
    <w:p w14:paraId="1184D325" w14:textId="6F7979CD" w:rsidR="005A2481" w:rsidRPr="00C66897" w:rsidRDefault="00633E00" w:rsidP="005A2481">
      <w:r w:rsidRPr="00C66897">
        <w:t>Orthotospovirus</w:t>
      </w:r>
      <w:r w:rsidR="005A2481" w:rsidRPr="00C66897">
        <w:t xml:space="preserve"> transmission is likely to be influenced by several processes relating to thrips infection biology: virus acquisition, becoming infectious, maintainin</w:t>
      </w:r>
      <w:r w:rsidR="00FD47F7" w:rsidRPr="00C66897">
        <w:t xml:space="preserve">g infectivity, and transmission </w:t>
      </w:r>
      <w:r w:rsidR="005A2481" w:rsidRPr="00C66897">
        <w:t xml:space="preserve">through feeding or probing </w:t>
      </w:r>
      <w:r w:rsidR="00C550E4" w:rsidRPr="00C66897">
        <w:t>behaviours</w:t>
      </w:r>
      <w:r w:rsidR="005A2481" w:rsidRPr="00C66897">
        <w:t xml:space="preserve"> </w:t>
      </w:r>
      <w:r w:rsidR="00FD47F7" w:rsidRPr="00C66897">
        <w:t xml:space="preserve">to host plants </w:t>
      </w:r>
      <w:r w:rsidR="00A307C0" w:rsidRPr="00C66897">
        <w:fldChar w:fldCharType="begin">
          <w:fldData xml:space="preserve">PEVuZE5vdGU+PENpdGU+PEF1dGhvcj5XaWprYW1wPC9BdXRob3I+PFllYXI+MTk5NjwvWWVhcj48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</w:fldData>
        </w:fldChar>
      </w:r>
      <w:r w:rsidR="00C15E3D">
        <w:instrText xml:space="preserve"> ADDIN EN.CITE </w:instrText>
      </w:r>
      <w:r w:rsidR="00C15E3D">
        <w:fldChar w:fldCharType="begin">
          <w:fldData xml:space="preserve">PEVuZE5vdGU+PENpdGU+PEF1dGhvcj5XaWprYW1wPC9BdXRob3I+PFllYXI+MTk5NjwvWWVhcj48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522" w:tooltip="Srinivasan, 2012 #18602" w:history="1">
        <w:r w:rsidR="00C15E3D" w:rsidRPr="00C66897">
          <w:rPr>
            <w:noProof/>
          </w:rPr>
          <w:t>Srinivasan et al. 2012</w:t>
        </w:r>
      </w:hyperlink>
      <w:r w:rsidR="00A307C0" w:rsidRPr="00C66897">
        <w:rPr>
          <w:noProof/>
        </w:rPr>
        <w:t xml:space="preserve">; </w:t>
      </w:r>
      <w:hyperlink w:anchor="_ENREF_572" w:tooltip="Wijkamp, 1996 #15126" w:history="1">
        <w:r w:rsidR="00C15E3D" w:rsidRPr="00C66897">
          <w:rPr>
            <w:noProof/>
          </w:rPr>
          <w:t>Wijkamp, Goldbach &amp; Peters 1996</w:t>
        </w:r>
      </w:hyperlink>
      <w:r w:rsidR="00A307C0" w:rsidRPr="00C66897">
        <w:rPr>
          <w:noProof/>
        </w:rPr>
        <w:t>)</w:t>
      </w:r>
      <w:r w:rsidR="00A307C0" w:rsidRPr="00C66897">
        <w:fldChar w:fldCharType="end"/>
      </w:r>
      <w:r w:rsidR="005A2481" w:rsidRPr="00C66897">
        <w:t xml:space="preserve">. The competency of thrips to transmit </w:t>
      </w:r>
      <w:r w:rsidRPr="00C66897">
        <w:t>orthotospovirus</w:t>
      </w:r>
      <w:r w:rsidR="005A2481" w:rsidRPr="00C66897">
        <w:t xml:space="preserve">es is reported to show inter-species </w:t>
      </w:r>
      <w:r w:rsidR="00A307C0" w:rsidRPr="00C66897">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PC9mb3JlaWduLWtleXM+PHJlZi10eXBlIG5hbWU9IkpvdXJuYWwgQXJ0aWNsZSI+MTc8L3JlZi10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</w:fldData>
        </w:fldChar>
      </w:r>
      <w:r w:rsidR="00C15E3D">
        <w:instrText xml:space="preserve"> ADDIN EN.CITE </w:instrText>
      </w:r>
      <w:r w:rsidR="00C15E3D">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PC9mb3JlaWduLWtleXM+PHJlZi10eXBlIG5hbWU9IkpvdXJuYWwgQXJ0aWNsZSI+MTc8L3JlZi10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45" w:tooltip="Inoue, 2004 #7769" w:history="1">
        <w:r w:rsidR="00C15E3D" w:rsidRPr="00C66897">
          <w:rPr>
            <w:noProof/>
          </w:rPr>
          <w:t>Inoue et al. 2004</w:t>
        </w:r>
      </w:hyperlink>
      <w:r w:rsidR="00A307C0" w:rsidRPr="00C66897">
        <w:rPr>
          <w:noProof/>
        </w:rPr>
        <w:t xml:space="preserve">; </w:t>
      </w:r>
      <w:hyperlink w:anchor="_ENREF_571" w:tooltip="Wijkamp, 1995 #18647" w:history="1">
        <w:r w:rsidR="00C15E3D" w:rsidRPr="00C66897">
          <w:rPr>
            <w:noProof/>
          </w:rPr>
          <w:t>Wijkamp et al. 1995</w:t>
        </w:r>
      </w:hyperlink>
      <w:r w:rsidR="00A307C0" w:rsidRPr="00C66897">
        <w:rPr>
          <w:noProof/>
        </w:rPr>
        <w:t>)</w:t>
      </w:r>
      <w:r w:rsidR="00A307C0" w:rsidRPr="00C66897">
        <w:fldChar w:fldCharType="end"/>
      </w:r>
      <w:r w:rsidR="005A2481" w:rsidRPr="00C66897">
        <w:t xml:space="preserve"> and intra-species </w:t>
      </w:r>
      <w:r w:rsidR="00A307C0" w:rsidRPr="00C66897">
        <w:fldChar w:fldCharType="begin">
          <w:fldData xml:space="preserve">PEVuZE5vdGU+PENpdGU+PEF1dGhvcj5XaWprYW1wPC9BdXRob3I+PFllYXI+MTk5NTwvWWVhcj48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</w:fldData>
        </w:fldChar>
      </w:r>
      <w:r w:rsidR="00C15E3D">
        <w:instrText xml:space="preserve"> ADDIN EN.CITE </w:instrText>
      </w:r>
      <w:r w:rsidR="00C15E3D">
        <w:fldChar w:fldCharType="begin">
          <w:fldData xml:space="preserve">PEVuZE5vdGU+PENpdGU+PEF1dGhvcj5XaWprYW1wPC9BdXRob3I+PFllYXI+MTk5NTwvWWVhcj48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79" w:tooltip="Chatzivassiliou, 2002 #21476" w:history="1">
        <w:r w:rsidR="00C15E3D" w:rsidRPr="00C66897">
          <w:rPr>
            <w:noProof/>
          </w:rPr>
          <w:t>Chatzivassiliou, Peters &amp; Katis 2002</w:t>
        </w:r>
      </w:hyperlink>
      <w:r w:rsidR="00A307C0" w:rsidRPr="00C66897">
        <w:rPr>
          <w:noProof/>
        </w:rPr>
        <w:t xml:space="preserve">; </w:t>
      </w:r>
      <w:hyperlink w:anchor="_ENREF_550" w:tooltip="Van de Wetering, 1999 #21727" w:history="1">
        <w:r w:rsidR="00C15E3D" w:rsidRPr="00C66897">
          <w:rPr>
            <w:noProof/>
          </w:rPr>
          <w:t>Van de Wetering et al. 1999</w:t>
        </w:r>
      </w:hyperlink>
      <w:r w:rsidR="00A307C0" w:rsidRPr="00C66897">
        <w:rPr>
          <w:noProof/>
        </w:rPr>
        <w:t xml:space="preserve">; </w:t>
      </w:r>
      <w:hyperlink w:anchor="_ENREF_571" w:tooltip="Wijkamp, 1995 #18647" w:history="1">
        <w:r w:rsidR="00C15E3D" w:rsidRPr="00C66897">
          <w:rPr>
            <w:noProof/>
          </w:rPr>
          <w:t>Wijkamp et al. 1995</w:t>
        </w:r>
      </w:hyperlink>
      <w:r w:rsidR="00A307C0" w:rsidRPr="00C66897">
        <w:rPr>
          <w:noProof/>
        </w:rPr>
        <w:t>)</w:t>
      </w:r>
      <w:r w:rsidR="00A307C0" w:rsidRPr="00C66897">
        <w:fldChar w:fldCharType="end"/>
      </w:r>
      <w:r w:rsidR="000A280F" w:rsidRPr="00C66897">
        <w:t xml:space="preserve"> variations</w:t>
      </w:r>
      <w:r w:rsidR="005A2481" w:rsidRPr="00C66897">
        <w:t xml:space="preserve">. Although most virus-vector combinations have not been tested, current understanding is that each </w:t>
      </w:r>
      <w:r w:rsidRPr="00C66897">
        <w:t>orthotospovirus</w:t>
      </w:r>
      <w:r w:rsidR="005A2481" w:rsidRPr="00C66897">
        <w:t xml:space="preserve"> is transmitted by </w:t>
      </w:r>
      <w:r w:rsidR="001065CF" w:rsidRPr="00C66897">
        <w:t xml:space="preserve">only </w:t>
      </w:r>
      <w:r w:rsidR="005A2481" w:rsidRPr="00C66897">
        <w:t>a limited number of thrips species</w:t>
      </w:r>
      <w:r w:rsidR="00FF339E" w:rsidRPr="00C66897">
        <w:t xml:space="preserve"> (Table 4.2 and 4.3)</w:t>
      </w:r>
      <w:r w:rsidR="005A2481" w:rsidRPr="00C66897">
        <w:t>.</w:t>
      </w:r>
    </w:p>
    <w:p w14:paraId="2FA4F2CE" w14:textId="7D8AB5FB" w:rsidR="005A2481" w:rsidRPr="00C66897" w:rsidRDefault="00633E00" w:rsidP="005A2481">
      <w:r w:rsidRPr="00C66897">
        <w:t>Orthotospovirus</w:t>
      </w:r>
      <w:r w:rsidR="005A2481" w:rsidRPr="00C66897">
        <w:t xml:space="preserve">es are transmitted in a persistent and propagative mode </w:t>
      </w:r>
      <w:r w:rsidR="00A307C0" w:rsidRPr="00C66897">
        <w:fldChar w:fldCharType="begin"/>
      </w:r>
      <w:r w:rsidR="00C15E3D">
        <w:instrText xml:space="preserve"> ADDIN EN.CITE &lt;EndNote&gt;&lt;Cite&gt;&lt;Author&gt;Whitfield&lt;/Author&gt;&lt;Year&gt;2005&lt;/Year&gt;&lt;RecNum&gt;17747&lt;/RecNum&gt;&lt;DisplayText&gt;(Whitfield, Ullman &amp;amp; German 2005)&lt;/DisplayText&gt;&lt;record&gt;&lt;rec-number&gt;17747&lt;/rec-number&gt;&lt;foreign-keys&gt;&lt;key app="EN" db-id="pxwxw0er9zv2fxezxdk5tt5utz5p5vtrwdv0" timestamp="1451972763"&gt;17747&lt;/key&gt;&lt;/foreign-keys&gt;&lt;ref-type name="Journal Article"&gt;17&lt;/ref-type&gt;&lt;contributors&gt;&lt;authors&gt;&lt;author&gt;Whitfield,A.E.&lt;/author&gt;&lt;author&gt;Ullman,D.E.&lt;/author&gt;&lt;author&gt;German,T.L.&lt;/author&gt;&lt;/authors&gt;&lt;/contributors&gt;&lt;titles&gt;&lt;title&gt;Tospovirus - thrips interactions&lt;/title&gt;&lt;secondary-title&gt;Annual Review of Phytopathology&lt;/secondary-title&gt;&lt;/titles&gt;&lt;periodical&gt;&lt;full-title&gt;Annual Review of Phytopathology&lt;/full-title&gt;&lt;/periodical&gt;&lt;pages&gt;459-489&lt;/pages&gt;&lt;volume&gt;43&lt;/volume&gt;&lt;keywords&gt;&lt;keyword&gt;as&lt;/keyword&gt;&lt;keyword&gt;Biological&lt;/keyword&gt;&lt;keyword&gt;disease&lt;/keyword&gt;&lt;keyword&gt;Epidemics&lt;/keyword&gt;&lt;keyword&gt;Evolution&lt;/keyword&gt;&lt;keyword&gt;first&lt;/keyword&gt;&lt;keyword&gt;Hosts&lt;/keyword&gt;&lt;keyword&gt;Importance&lt;/keyword&gt;&lt;keyword&gt;insect&lt;/keyword&gt;&lt;keyword&gt;Insects&lt;/keyword&gt;&lt;keyword&gt;Interactions&lt;/keyword&gt;&lt;keyword&gt;Molecular&lt;/keyword&gt;&lt;keyword&gt;Outbreaks&lt;/keyword&gt;&lt;keyword&gt;pathogen&lt;/keyword&gt;&lt;keyword&gt;Pathogen transmission&lt;/keyword&gt;&lt;keyword&gt;Plant hosts&lt;/keyword&gt;&lt;keyword&gt;Populations&lt;/keyword&gt;&lt;keyword&gt;Principles&lt;/keyword&gt;&lt;keyword&gt;Process&lt;/keyword&gt;&lt;keyword&gt;Progress&lt;/keyword&gt;&lt;keyword&gt;Spread&lt;/keyword&gt;&lt;keyword&gt;Strategies&lt;/keyword&gt;&lt;keyword&gt;Strategy&lt;/keyword&gt;&lt;keyword&gt;Thrips&lt;/keyword&gt;&lt;keyword&gt;Thrips vectors&lt;/keyword&gt;&lt;keyword&gt;Tospovirus&lt;/keyword&gt;&lt;keyword&gt;Transmission&lt;/keyword&gt;&lt;keyword&gt;vector&lt;/keyword&gt;&lt;keyword&gt;Vectors&lt;/keyword&gt;&lt;keyword&gt;Virus&lt;/keyword&gt;&lt;/keywords&gt;&lt;dates&gt;&lt;year&gt;2005&lt;/year&gt;&lt;/dates&gt;&lt;orig-pub&gt;&lt;style face="underline" font="default" size="100%"&gt;J:\E Library\Plant Catalogue\W&lt;/style&gt;&lt;/orig-pub&gt;&lt;label&gt;82021&lt;/label&gt;&lt;urls&gt;&lt;/urls&gt;&lt;custom1&gt;JN&lt;/custom1&gt;&lt;/record&gt;&lt;/Cite&gt;&lt;/EndNote&gt;</w:instrText>
      </w:r>
      <w:r w:rsidR="00A307C0" w:rsidRPr="00C66897">
        <w:fldChar w:fldCharType="separate"/>
      </w:r>
      <w:r w:rsidR="00A307C0" w:rsidRPr="00C66897">
        <w:rPr>
          <w:noProof/>
        </w:rPr>
        <w:t>(</w:t>
      </w:r>
      <w:hyperlink w:anchor="_ENREF_569" w:tooltip="Whitfield, 2005 #17747" w:history="1">
        <w:r w:rsidR="00C15E3D" w:rsidRPr="00C66897">
          <w:rPr>
            <w:noProof/>
          </w:rPr>
          <w:t>Whitfield, Ullman &amp; German 2005</w:t>
        </w:r>
      </w:hyperlink>
      <w:r w:rsidR="00A307C0" w:rsidRPr="00C66897">
        <w:rPr>
          <w:noProof/>
        </w:rPr>
        <w:t>)</w:t>
      </w:r>
      <w:r w:rsidR="00A307C0" w:rsidRPr="00C66897">
        <w:fldChar w:fldCharType="end"/>
      </w:r>
      <w:r w:rsidR="005A2481" w:rsidRPr="00C66897">
        <w:t xml:space="preserve"> by viruliferous L2 instars and adult thrips. This requires replication (amplification) of the ingested virus, wh</w:t>
      </w:r>
      <w:r w:rsidR="002223C7" w:rsidRPr="00C66897">
        <w:t>ich occurs in the mid-gut or</w:t>
      </w:r>
      <w:r w:rsidR="005A2481" w:rsidRPr="00C66897">
        <w:t xml:space="preserve"> salivary glands, as a </w:t>
      </w:r>
      <w:r w:rsidR="002223C7" w:rsidRPr="00C66897">
        <w:t>pre</w:t>
      </w:r>
      <w:r w:rsidR="005A2481" w:rsidRPr="00C66897">
        <w:t xml:space="preserve">requisite to becoming viruliferous </w:t>
      </w:r>
      <w:r w:rsidR="00A307C0" w:rsidRPr="00C66897">
        <w:fldChar w:fldCharType="begin">
          <w:fldData xml:space="preserve">PEVuZE5vdGU+PENpdGU+PEF1dGhvcj5WYW4gZGUgV2V0ZXJpbmc8L0F1dGhvcj48WWVhcj4xOTk2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</w:fldData>
        </w:fldChar>
      </w:r>
      <w:r w:rsidR="00C15E3D">
        <w:instrText xml:space="preserve"> ADDIN EN.CITE </w:instrText>
      </w:r>
      <w:r w:rsidR="00C15E3D">
        <w:fldChar w:fldCharType="begin">
          <w:fldData xml:space="preserve">PEVuZE5vdGU+PENpdGU+PEF1dGhvcj5WYW4gZGUgV2V0ZXJpbmc8L0F1dGhvcj48WWVhcj4xOTk2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549" w:tooltip="Van de Wetering, 1996 #3962" w:history="1">
        <w:r w:rsidR="00C15E3D" w:rsidRPr="00C66897">
          <w:rPr>
            <w:noProof/>
          </w:rPr>
          <w:t>Van de Wetering, Goldbach &amp; Peters 1996</w:t>
        </w:r>
      </w:hyperlink>
      <w:r w:rsidR="00A307C0" w:rsidRPr="00C66897">
        <w:rPr>
          <w:noProof/>
        </w:rPr>
        <w:t>)</w:t>
      </w:r>
      <w:r w:rsidR="00A307C0" w:rsidRPr="00C66897">
        <w:fldChar w:fldCharType="end"/>
      </w:r>
      <w:r w:rsidR="005A2481" w:rsidRPr="00C66897">
        <w:t xml:space="preserve">. Salivary gland infection is necessary for transmission </w:t>
      </w:r>
      <w:r w:rsidR="00A307C0" w:rsidRPr="00C66897">
        <w:fldChar w:fldCharType="begin">
          <w:fldData xml:space="preserve">PEVuZE5vdGU+PENpdGU+PEF1dGhvcj5OYWdhdGE8L0F1dGhvcj48WWVhcj4xOTk5PC9ZZWFyPjxS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</w:fldData>
        </w:fldChar>
      </w:r>
      <w:r w:rsidR="00C15E3D">
        <w:instrText xml:space="preserve"> ADDIN EN.CITE </w:instrText>
      </w:r>
      <w:r w:rsidR="00C15E3D">
        <w:fldChar w:fldCharType="begin">
          <w:fldData xml:space="preserve">PEVuZE5vdGU+PENpdGU+PEF1dGhvcj5OYWdhdGE8L0F1dGhvcj48WWVhcj4xOTk5PC9ZZWFyPjxS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94" w:tooltip="Nagata, 1999 #18639" w:history="1">
        <w:r w:rsidR="00C15E3D" w:rsidRPr="00C66897">
          <w:rPr>
            <w:noProof/>
          </w:rPr>
          <w:t>Nagata et al. 1999</w:t>
        </w:r>
      </w:hyperlink>
      <w:r w:rsidR="00A307C0" w:rsidRPr="00C66897">
        <w:rPr>
          <w:noProof/>
        </w:rPr>
        <w:t xml:space="preserve">; </w:t>
      </w:r>
      <w:hyperlink w:anchor="_ENREF_395" w:tooltip="Nagata, 2002 #21635" w:history="1">
        <w:r w:rsidR="00C15E3D" w:rsidRPr="00C66897">
          <w:rPr>
            <w:noProof/>
          </w:rPr>
          <w:t>2002</w:t>
        </w:r>
      </w:hyperlink>
      <w:r w:rsidR="00A307C0" w:rsidRPr="00C66897">
        <w:rPr>
          <w:noProof/>
        </w:rPr>
        <w:t>)</w:t>
      </w:r>
      <w:r w:rsidR="00A307C0" w:rsidRPr="00C66897">
        <w:fldChar w:fldCharType="end"/>
      </w:r>
      <w:r w:rsidR="005A2481" w:rsidRPr="00C66897">
        <w:t xml:space="preserve">, and the viruses are transmitted to host plants via virus-laden saliva, injected during probing or feeding </w:t>
      </w:r>
      <w:r w:rsidR="00A307C0" w:rsidRPr="00C66897">
        <w:fldChar w:fldCharType="begin"/>
      </w:r>
      <w:r w:rsidR="00C15E3D">
        <w:instrText xml:space="preserve"> ADDIN EN.CITE &lt;EndNote&gt;&lt;Cite&gt;&lt;Author&gt;Whitfield&lt;/Author&gt;&lt;Year&gt;2005&lt;/Year&gt;&lt;RecNum&gt;17747&lt;/RecNum&gt;&lt;DisplayText&gt;(Whitfield, Ullman &amp;amp; German 2005)&lt;/DisplayText&gt;&lt;record&gt;&lt;rec-number&gt;17747&lt;/rec-number&gt;&lt;foreign-keys&gt;&lt;key app="EN" db-id="pxwxw0er9zv2fxezxdk5tt5utz5p5vtrwdv0" timestamp="1451972763"&gt;17747&lt;/key&gt;&lt;/foreign-keys&gt;&lt;ref-type name="Journal Article"&gt;17&lt;/ref-type&gt;&lt;contributors&gt;&lt;authors&gt;&lt;author&gt;Whitfield,A.E.&lt;/author&gt;&lt;author&gt;Ullman,D.E.&lt;/author&gt;&lt;author&gt;German,T.L.&lt;/author&gt;&lt;/authors&gt;&lt;/contributors&gt;&lt;titles&gt;&lt;title&gt;Tospovirus - thrips interactions&lt;/title&gt;&lt;secondary-title&gt;Annual Review of Phytopathology&lt;/secondary-title&gt;&lt;/titles&gt;&lt;periodical&gt;&lt;full-title&gt;Annual Review of Phytopathology&lt;/full-title&gt;&lt;/periodical&gt;&lt;pages&gt;459-489&lt;/pages&gt;&lt;volume&gt;43&lt;/volume&gt;&lt;keywords&gt;&lt;keyword&gt;as&lt;/keyword&gt;&lt;keyword&gt;Biological&lt;/keyword&gt;&lt;keyword&gt;disease&lt;/keyword&gt;&lt;keyword&gt;Epidemics&lt;/keyword&gt;&lt;keyword&gt;Evolution&lt;/keyword&gt;&lt;keyword&gt;first&lt;/keyword&gt;&lt;keyword&gt;Hosts&lt;/keyword&gt;&lt;keyword&gt;Importance&lt;/keyword&gt;&lt;keyword&gt;insect&lt;/keyword&gt;&lt;keyword&gt;Insects&lt;/keyword&gt;&lt;keyword&gt;Interactions&lt;/keyword&gt;&lt;keyword&gt;Molecular&lt;/keyword&gt;&lt;keyword&gt;Outbreaks&lt;/keyword&gt;&lt;keyword&gt;pathogen&lt;/keyword&gt;&lt;keyword&gt;Pathogen transmission&lt;/keyword&gt;&lt;keyword&gt;Plant hosts&lt;/keyword&gt;&lt;keyword&gt;Populations&lt;/keyword&gt;&lt;keyword&gt;Principles&lt;/keyword&gt;&lt;keyword&gt;Process&lt;/keyword&gt;&lt;keyword&gt;Progress&lt;/keyword&gt;&lt;keyword&gt;Spread&lt;/keyword&gt;&lt;keyword&gt;Strategies&lt;/keyword&gt;&lt;keyword&gt;Strategy&lt;/keyword&gt;&lt;keyword&gt;Thrips&lt;/keyword&gt;&lt;keyword&gt;Thrips vectors&lt;/keyword&gt;&lt;keyword&gt;Tospovirus&lt;/keyword&gt;&lt;keyword&gt;Transmission&lt;/keyword&gt;&lt;keyword&gt;vector&lt;/keyword&gt;&lt;keyword&gt;Vectors&lt;/keyword&gt;&lt;keyword&gt;Virus&lt;/keyword&gt;&lt;/keywords&gt;&lt;dates&gt;&lt;year&gt;2005&lt;/year&gt;&lt;/dates&gt;&lt;orig-pub&gt;&lt;style face="underline" font="default" size="100%"&gt;J:\E Library\Plant Catalogue\W&lt;/style&gt;&lt;/orig-pub&gt;&lt;label&gt;82021&lt;/label&gt;&lt;urls&gt;&lt;/urls&gt;&lt;custom1&gt;JN&lt;/custom1&gt;&lt;/record&gt;&lt;/Cite&gt;&lt;/EndNote&gt;</w:instrText>
      </w:r>
      <w:r w:rsidR="00A307C0" w:rsidRPr="00C66897">
        <w:fldChar w:fldCharType="separate"/>
      </w:r>
      <w:r w:rsidR="00A307C0" w:rsidRPr="00C66897">
        <w:rPr>
          <w:noProof/>
        </w:rPr>
        <w:t>(</w:t>
      </w:r>
      <w:hyperlink w:anchor="_ENREF_569" w:tooltip="Whitfield, 2005 #17747" w:history="1">
        <w:r w:rsidR="00C15E3D" w:rsidRPr="00C66897">
          <w:rPr>
            <w:noProof/>
          </w:rPr>
          <w:t>Whitfield, Ullman &amp; German 2005</w:t>
        </w:r>
      </w:hyperlink>
      <w:r w:rsidR="00A307C0" w:rsidRPr="00C66897">
        <w:rPr>
          <w:noProof/>
        </w:rPr>
        <w:t>)</w:t>
      </w:r>
      <w:r w:rsidR="00A307C0" w:rsidRPr="00C66897">
        <w:fldChar w:fldCharType="end"/>
      </w:r>
      <w:r w:rsidR="005A2481" w:rsidRPr="00C66897">
        <w:t xml:space="preserve">. The number of successive times an individual thrips can continue to transmit an </w:t>
      </w:r>
      <w:r w:rsidRPr="00C66897">
        <w:t>orthotospovirus</w:t>
      </w:r>
      <w:r w:rsidR="005A2481" w:rsidRPr="00C66897">
        <w:t xml:space="preserve"> to a host plant is reported to have a dose dependent relationship with </w:t>
      </w:r>
      <w:r w:rsidR="000A280F" w:rsidRPr="00C66897">
        <w:t xml:space="preserve">accumulated </w:t>
      </w:r>
      <w:r w:rsidR="005A2481" w:rsidRPr="00C66897">
        <w:t xml:space="preserve">virus </w:t>
      </w:r>
      <w:r w:rsidR="001C2938" w:rsidRPr="00C66897">
        <w:t>concentration</w:t>
      </w:r>
      <w:r w:rsidR="005A2481" w:rsidRPr="00C66897">
        <w:t xml:space="preserve"> </w:t>
      </w:r>
      <w:r w:rsidR="00A307C0" w:rsidRPr="00C66897">
        <w:fldChar w:fldCharType="begin">
          <w:fldData xml:space="preserve">PEVuZE5vdGU+PENpdGU+PEF1dGhvcj5Jbm91ZTwvQXV0aG9yPjxZZWFyPjIwMDQ8L1llYXI+PFJl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==
</w:fldData>
        </w:fldChar>
      </w:r>
      <w:r w:rsidR="00C15E3D">
        <w:instrText xml:space="preserve"> ADDIN EN.CITE </w:instrText>
      </w:r>
      <w:r w:rsidR="00C15E3D">
        <w:fldChar w:fldCharType="begin">
          <w:fldData xml:space="preserve">PEVuZE5vdGU+PENpdGU+PEF1dGhvcj5Jbm91ZTwvQXV0aG9yPjxZZWFyPjIwMDQ8L1llYXI+PFJl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==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45" w:tooltip="Inoue, 2004 #7769" w:history="1">
        <w:r w:rsidR="00C15E3D" w:rsidRPr="00C66897">
          <w:rPr>
            <w:noProof/>
          </w:rPr>
          <w:t>Inoue et al. 2004</w:t>
        </w:r>
      </w:hyperlink>
      <w:r w:rsidR="00A307C0" w:rsidRPr="00C66897">
        <w:rPr>
          <w:noProof/>
        </w:rPr>
        <w:t xml:space="preserve">; </w:t>
      </w:r>
      <w:hyperlink w:anchor="_ENREF_486" w:tooltip="Rotenberg, 2009 #21694" w:history="1">
        <w:r w:rsidR="00C15E3D" w:rsidRPr="00C66897">
          <w:rPr>
            <w:noProof/>
          </w:rPr>
          <w:t>Rotenberg et al. 2009</w:t>
        </w:r>
      </w:hyperlink>
      <w:r w:rsidR="00A307C0" w:rsidRPr="00C66897">
        <w:rPr>
          <w:noProof/>
        </w:rPr>
        <w:t>)</w:t>
      </w:r>
      <w:r w:rsidR="00A307C0" w:rsidRPr="00C66897">
        <w:fldChar w:fldCharType="end"/>
      </w:r>
      <w:r w:rsidR="005A2481" w:rsidRPr="00C66897">
        <w:t>.</w:t>
      </w:r>
    </w:p>
    <w:p w14:paraId="26A3DD72" w14:textId="26BD0856" w:rsidR="0034288F" w:rsidRPr="00C66897" w:rsidRDefault="005A2481" w:rsidP="002D572C">
      <w:r w:rsidRPr="00C66897">
        <w:t xml:space="preserve">Male and female thrips have been observed to differ in their capacity to transmit TSWV, with male </w:t>
      </w:r>
      <w:r w:rsidRPr="00C66897">
        <w:rPr>
          <w:i/>
        </w:rPr>
        <w:t>F. occidentalis</w:t>
      </w:r>
      <w:r w:rsidRPr="00C66897">
        <w:t xml:space="preserve"> thrips being more efficient at transmitting TSWV in successive events compared to female thr</w:t>
      </w:r>
      <w:r w:rsidR="001A7F71" w:rsidRPr="00C66897">
        <w:t>ips of the same cohort, even though</w:t>
      </w:r>
      <w:r w:rsidRPr="00C66897">
        <w:t xml:space="preserve"> females contained up to three times more copies of TSWV RNA per insect </w:t>
      </w:r>
      <w:r w:rsidR="00A307C0" w:rsidRPr="00C66897">
        <w:fldChar w:fldCharType="begin"/>
      </w:r>
      <w:r w:rsidR="00C15E3D">
        <w:instrText xml:space="preserve"> ADDIN EN.CITE &lt;EndNote&gt;&lt;Cite&gt;&lt;Author&gt;Rotenberg&lt;/Author&gt;&lt;Year&gt;2009&lt;/Year&gt;&lt;RecNum&gt;21694&lt;/RecNum&gt;&lt;DisplayText&gt;(Rotenberg et al. 2009)&lt;/DisplayText&gt;&lt;record&gt;&lt;rec-number&gt;21694&lt;/rec-number&gt;&lt;foreign-keys&gt;&lt;key app="EN" db-id="pxwxw0er9zv2fxezxdk5tt5utz5p5vtrwdv0" timestamp="1451972857"&gt;21694&lt;/key&gt;&lt;/foreign-keys&gt;&lt;ref-type name="Journal Article"&gt;17&lt;/ref-type&gt;&lt;contributors&gt;&lt;authors&gt;&lt;author&gt;Rotenberg,D.&lt;/author&gt;&lt;author&gt;Kumar,N.K.K.&lt;/author&gt;&lt;author&gt;Ullman,D.E.&lt;/author&gt;&lt;author&gt;Montero-Astúa,M.&lt;/author&gt;&lt;author&gt;Willis,D.K.&lt;/author&gt;&lt;author&gt;German,T.L.&lt;/author&gt;&lt;author&gt;Whitfield,A.E.&lt;/author&gt;&lt;/authors&gt;&lt;/contributors&gt;&lt;titles&gt;&lt;title&gt;&lt;style face="normal" font="default" size="100%"&gt;Variation in &lt;/style&gt;&lt;style face="italic" font="default" size="100%"&gt;Tomato spotted wilt virus&lt;/style&gt;&lt;style face="normal" font="default" size="100%"&gt; titer in &lt;/style&gt;&lt;style face="italic" font="default" size="100%"&gt;Frankliniella occidentalis&lt;/style&gt;&lt;style face="normal" font="default" size="100%"&gt; and its association with frequency of transmission&lt;/style&gt;&lt;/title&gt;&lt;secondary-title&gt;Phytopathology&lt;/secondary-title&gt;&lt;/titles&gt;&lt;periodical&gt;&lt;full-title&gt;Phytopathology&lt;/full-title&gt;&lt;/periodical&gt;&lt;pages&gt;404-410&lt;/pages&gt;&lt;volume&gt;99&lt;/volume&gt;&lt;keywords&gt;&lt;keyword&gt;Tomato&lt;/keyword&gt;&lt;keyword&gt;Tomato spotted wilt virus&lt;/keyword&gt;&lt;keyword&gt;Wilt&lt;/keyword&gt;&lt;keyword&gt;Virus&lt;/keyword&gt;&lt;keyword&gt;Virus titer&lt;/keyword&gt;&lt;keyword&gt;Frankliniella&lt;/keyword&gt;&lt;keyword&gt;Frankliniella occidentalis&lt;/keyword&gt;&lt;keyword&gt;Frankliniella occidentali&lt;/keyword&gt;&lt;keyword&gt;ITS&lt;/keyword&gt;&lt;keyword&gt;Frequency&lt;/keyword&gt;&lt;keyword&gt;Transmission&lt;/keyword&gt;&lt;keyword&gt;Phytopathology&lt;/keyword&gt;&lt;/keywords&gt;&lt;dates&gt;&lt;year&gt;2009&lt;/year&gt;&lt;/dates&gt;&lt;orig-pub&gt;&lt;style face="underline" font="default" size="100%"&gt;J:\E Library\Plant Catalogue\R&lt;/style&gt;&lt;/orig-pub&gt;&lt;label&gt;86524&lt;/label&gt;&lt;urls&gt;&lt;/urls&gt;&lt;custom1&gt;Tospovirus YGC&lt;/custom1&gt;&lt;/record&gt;&lt;/Cite&gt;&lt;/EndNote&gt;</w:instrText>
      </w:r>
      <w:r w:rsidR="00A307C0" w:rsidRPr="00C66897">
        <w:fldChar w:fldCharType="separate"/>
      </w:r>
      <w:r w:rsidR="00A307C0" w:rsidRPr="00C66897">
        <w:rPr>
          <w:noProof/>
        </w:rPr>
        <w:t>(</w:t>
      </w:r>
      <w:hyperlink w:anchor="_ENREF_486" w:tooltip="Rotenberg, 2009 #21694" w:history="1">
        <w:r w:rsidR="00C15E3D" w:rsidRPr="00C66897">
          <w:rPr>
            <w:noProof/>
          </w:rPr>
          <w:t>Rotenberg et al. 2009</w:t>
        </w:r>
      </w:hyperlink>
      <w:r w:rsidR="00A307C0" w:rsidRPr="00C66897">
        <w:rPr>
          <w:noProof/>
        </w:rPr>
        <w:t>)</w:t>
      </w:r>
      <w:r w:rsidR="00A307C0" w:rsidRPr="00C66897">
        <w:fldChar w:fldCharType="end"/>
      </w:r>
      <w:r w:rsidRPr="00C66897">
        <w:t xml:space="preserve">. Hence, absolute virus titer may not </w:t>
      </w:r>
      <w:r w:rsidR="00A60319" w:rsidRPr="00C66897">
        <w:t xml:space="preserve">be </w:t>
      </w:r>
      <w:r w:rsidRPr="00C66897">
        <w:t>the only factor involved</w:t>
      </w:r>
      <w:r w:rsidR="001A7F71" w:rsidRPr="00C66897">
        <w:t xml:space="preserve"> in transmission</w:t>
      </w:r>
      <w:r w:rsidRPr="00C66897">
        <w:t xml:space="preserve">. </w:t>
      </w:r>
      <w:r w:rsidRPr="00C66897">
        <w:lastRenderedPageBreak/>
        <w:t xml:space="preserve">Male </w:t>
      </w:r>
      <w:r w:rsidRPr="00C66897">
        <w:rPr>
          <w:i/>
        </w:rPr>
        <w:t>F. occidentalis</w:t>
      </w:r>
      <w:r w:rsidRPr="00C66897">
        <w:t xml:space="preserve"> thrips infected with TSWV made three times more non-ingestion (non-feeding) probes than uninfected males </w:t>
      </w:r>
      <w:r w:rsidR="00A307C0" w:rsidRPr="00C66897">
        <w:fldChar w:fldCharType="begin">
          <w:fldData xml:space="preserve">PEVuZE5vdGU+PENpdGU+PEF1dGhvcj5MZXdhbmRvd3NraTwvQXV0aG9yPjxZZWFyPjIwMDU8L1ll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ZWQgU3RhdGVzIG9mIEFtZXJpY2E8L2Z1bGwtdGl0bGU+PC9wZXJpb2RpY2FsPjxwYWdlcz45MzUw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</w:fldData>
        </w:fldChar>
      </w:r>
      <w:r w:rsidR="00C15E3D">
        <w:instrText xml:space="preserve"> ADDIN EN.CITE </w:instrText>
      </w:r>
      <w:r w:rsidR="00C15E3D">
        <w:fldChar w:fldCharType="begin">
          <w:fldData xml:space="preserve">PEVuZE5vdGU+PENpdGU+PEF1dGhvcj5MZXdhbmRvd3NraTwvQXV0aG9yPjxZZWFyPjIwMDU8L1ll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ZWQgU3RhdGVzIG9mIEFtZXJpY2E8L2Z1bGwtdGl0bGU+PC9wZXJpb2RpY2FsPjxwYWdlcz45MzUw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95" w:tooltip="Lewandowski, 2005 #21594" w:history="1">
        <w:r w:rsidR="00C15E3D" w:rsidRPr="00C66897">
          <w:rPr>
            <w:noProof/>
          </w:rPr>
          <w:t>Lewandowski &amp; Adkins 2005</w:t>
        </w:r>
      </w:hyperlink>
      <w:r w:rsidR="00A307C0" w:rsidRPr="00C66897">
        <w:rPr>
          <w:noProof/>
        </w:rPr>
        <w:t xml:space="preserve">; </w:t>
      </w:r>
      <w:hyperlink w:anchor="_ENREF_523" w:tooltip="Stafford, 2011 #21715" w:history="1">
        <w:r w:rsidR="00C15E3D" w:rsidRPr="00C66897">
          <w:rPr>
            <w:noProof/>
          </w:rPr>
          <w:t>Stafford, Walker &amp; Ullman 2011</w:t>
        </w:r>
      </w:hyperlink>
      <w:r w:rsidR="00A307C0" w:rsidRPr="00C66897">
        <w:rPr>
          <w:noProof/>
        </w:rPr>
        <w:t>)</w:t>
      </w:r>
      <w:r w:rsidR="00A307C0" w:rsidRPr="00C66897">
        <w:fldChar w:fldCharType="end"/>
      </w:r>
      <w:r w:rsidRPr="00C66897">
        <w:t xml:space="preserve">. Short- and long-ingestion (feeding) probes are destructive to plant tissues, which may result in lower rates of infection. Conversely, short non-ingestion probes may be more likely to result in infection of host plants because they cause less severe tissue damage, and </w:t>
      </w:r>
      <w:r w:rsidR="00610B41" w:rsidRPr="00C66897">
        <w:t xml:space="preserve">are feasibly </w:t>
      </w:r>
      <w:r w:rsidRPr="00C66897">
        <w:t xml:space="preserve">less likely to inhibit initial cell-to-cell movement of </w:t>
      </w:r>
      <w:r w:rsidR="00633E00" w:rsidRPr="00C66897">
        <w:t>orthotospovirus</w:t>
      </w:r>
      <w:r w:rsidRPr="00C66897">
        <w:t xml:space="preserve">es from epidermal/mesophyll cells at their point entry </w:t>
      </w:r>
      <w:r w:rsidR="00A307C0" w:rsidRPr="00C66897">
        <w:fldChar w:fldCharType="begin">
          <w:fldData xml:space="preserve">PEVuZE5vdGU+PENpdGU+PEF1dGhvcj5MZXdhbmRvd3NraTwvQXV0aG9yPjxZZWFyPjIwMDU8L1ll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ZWQgU3RhdGVzIG9mIEFtZXJpY2E8L2Z1bGwtdGl0bGU+PC9wZXJpb2RpY2FsPjxwYWdlcz45MzUw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</w:fldData>
        </w:fldChar>
      </w:r>
      <w:r w:rsidR="00C15E3D">
        <w:instrText xml:space="preserve"> ADDIN EN.CITE </w:instrText>
      </w:r>
      <w:r w:rsidR="00C15E3D">
        <w:fldChar w:fldCharType="begin">
          <w:fldData xml:space="preserve">PEVuZE5vdGU+PENpdGU+PEF1dGhvcj5MZXdhbmRvd3NraTwvQXV0aG9yPjxZZWFyPjIwMDU8L1ll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ZWQgU3RhdGVzIG9mIEFtZXJpY2E8L2Z1bGwtdGl0bGU+PC9wZXJpb2RpY2FsPjxwYWdlcz45MzUw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95" w:tooltip="Lewandowski, 2005 #21594" w:history="1">
        <w:r w:rsidR="00C15E3D" w:rsidRPr="00C66897">
          <w:rPr>
            <w:noProof/>
          </w:rPr>
          <w:t>Lewandowski &amp; Adkins 2005</w:t>
        </w:r>
      </w:hyperlink>
      <w:r w:rsidR="00A307C0" w:rsidRPr="00C66897">
        <w:rPr>
          <w:noProof/>
        </w:rPr>
        <w:t xml:space="preserve">; </w:t>
      </w:r>
      <w:hyperlink w:anchor="_ENREF_523" w:tooltip="Stafford, 2011 #21715" w:history="1">
        <w:r w:rsidR="00C15E3D" w:rsidRPr="00C66897">
          <w:rPr>
            <w:noProof/>
          </w:rPr>
          <w:t>Stafford, Walker &amp; Ullman 2011</w:t>
        </w:r>
      </w:hyperlink>
      <w:r w:rsidR="00A307C0" w:rsidRPr="00C66897">
        <w:rPr>
          <w:noProof/>
        </w:rPr>
        <w:t>)</w:t>
      </w:r>
      <w:r w:rsidR="00A307C0" w:rsidRPr="00C66897">
        <w:fldChar w:fldCharType="end"/>
      </w:r>
      <w:r w:rsidRPr="00C66897">
        <w:t>.</w:t>
      </w:r>
      <w:r w:rsidR="00DC6CB3" w:rsidRPr="00C66897">
        <w:t xml:space="preserve"> </w:t>
      </w:r>
    </w:p>
    <w:p w14:paraId="0B58F972" w14:textId="2DC82360" w:rsidR="0041410D" w:rsidRPr="00C66897" w:rsidRDefault="00610B41" w:rsidP="002D572C">
      <w:r w:rsidRPr="00C66897">
        <w:t>It is worth noting that t</w:t>
      </w:r>
      <w:r w:rsidR="00FB0E65" w:rsidRPr="00C66897">
        <w:t>hrips populations can be t</w:t>
      </w:r>
      <w:r w:rsidR="00DC6CB3" w:rsidRPr="00C66897">
        <w:t xml:space="preserve">helytokous (consisting </w:t>
      </w:r>
      <w:r w:rsidR="00E270A2" w:rsidRPr="00C66897">
        <w:t>only of females reproducing</w:t>
      </w:r>
      <w:r w:rsidR="00DC6CB3" w:rsidRPr="00C66897">
        <w:t xml:space="preserve"> </w:t>
      </w:r>
      <w:r w:rsidR="00E270A2" w:rsidRPr="00C66897">
        <w:t>by parthenogenesis</w:t>
      </w:r>
      <w:r w:rsidR="00DB1C34" w:rsidRPr="00C66897">
        <w:t xml:space="preserve"> with</w:t>
      </w:r>
      <w:r w:rsidR="00DC6CB3" w:rsidRPr="00C66897">
        <w:t xml:space="preserve"> female offspring) or arrhenotokous (consisting of males and females reproducing sexually with diploid females produced from fertilized eggs and haploid males from unf</w:t>
      </w:r>
      <w:r w:rsidR="00A460BF" w:rsidRPr="00C66897">
        <w:t>ertilized eggs). However,</w:t>
      </w:r>
      <w:r w:rsidR="00E270A2" w:rsidRPr="00C66897">
        <w:t xml:space="preserve"> </w:t>
      </w:r>
      <w:r w:rsidR="00DC6CB3" w:rsidRPr="00C66897">
        <w:t>fem</w:t>
      </w:r>
      <w:r w:rsidR="00E270A2" w:rsidRPr="00C66897">
        <w:t xml:space="preserve">ale </w:t>
      </w:r>
      <w:r w:rsidR="00A460BF" w:rsidRPr="00C66897">
        <w:t xml:space="preserve">only </w:t>
      </w:r>
      <w:r w:rsidR="00DC6CB3" w:rsidRPr="00C66897">
        <w:t xml:space="preserve">thrips populations </w:t>
      </w:r>
      <w:r w:rsidR="00E270A2" w:rsidRPr="00C66897">
        <w:t xml:space="preserve">are </w:t>
      </w:r>
      <w:r w:rsidR="00A460BF" w:rsidRPr="00C66897">
        <w:t>common</w:t>
      </w:r>
      <w:r w:rsidR="00DC6CB3" w:rsidRPr="00C66897">
        <w:t xml:space="preserve">, and for some species males are rare or unknown </w:t>
      </w:r>
      <w:r w:rsidR="00A307C0" w:rsidRPr="00C66897">
        <w:fldChar w:fldCharType="begin"/>
      </w:r>
      <w:r w:rsidR="00A307C0" w:rsidRPr="00C66897">
        <w:instrText xml:space="preserve"> ADDIN EN.CITE &lt;EndNote&gt;&lt;Cite&gt;&lt;Author&gt;Vasiliu-Oromulu&lt;/Author&gt;&lt;Year&gt;2001&lt;/Year&gt;&lt;RecNum&gt;21728&lt;/RecNum&gt;&lt;DisplayText&gt;(Vasiliu-Oromulu 2001)&lt;/DisplayText&gt;&lt;record&gt;&lt;rec-number&gt;21728&lt;/rec-number&gt;&lt;foreign-keys&gt;&lt;key app="EN" db-id="pxwxw0er9zv2fxezxdk5tt5utz5p5vtrwdv0" timestamp="1451972858"&gt;21728&lt;/key&gt;&lt;/foreign-keys&gt;&lt;ref-type name="Conference Proceedings"&gt;10&lt;/ref-type&gt;&lt;contributors&gt;&lt;authors&gt;&lt;author&gt;Vasiliu-Oromulu,L.&lt;/author&gt;&lt;/authors&gt;&lt;/contributors&gt;&lt;titles&gt;&lt;title&gt;The dynamic of the sex ratio index of thrips populations in mountainous meadows&lt;/title&gt;&lt;secondary-title&gt;Thrips and Tospoviruses&lt;/secondary-title&gt;&lt;tertiary-title&gt;Proceedings of the 7th international symposium on Thysanoptera&lt;/tertiary-title&gt;&lt;/titles&gt;&lt;pages&gt;315-324&lt;/pages&gt;&lt;keywords&gt;&lt;keyword&gt;Research&lt;/keyword&gt;&lt;keyword&gt;Sex&lt;/keyword&gt;&lt;keyword&gt;Sex ratio&lt;/keyword&gt;&lt;keyword&gt;Indexes&lt;/keyword&gt;&lt;keyword&gt;Thrips&lt;/keyword&gt;&lt;keyword&gt;Species&lt;/keyword&gt;&lt;keyword&gt;Sites&lt;/keyword&gt;&lt;keyword&gt;Investigations&lt;/keyword&gt;&lt;keyword&gt;Monitoring&lt;/keyword&gt;&lt;keyword&gt;Methods&lt;/keyword&gt;&lt;keyword&gt;Sampling&lt;/keyword&gt;&lt;keyword&gt;Males&lt;/keyword&gt;&lt;keyword&gt;Time&lt;/keyword&gt;&lt;keyword&gt;Value&lt;/keyword&gt;&lt;keyword&gt;as&lt;/keyword&gt;&lt;keyword&gt;l&lt;/keyword&gt;&lt;keyword&gt;Populations&lt;/keyword&gt;&lt;keyword&gt;Symposium&lt;/keyword&gt;&lt;keyword&gt;Thysanoptera&lt;/keyword&gt;&lt;keyword&gt;CSIRO&lt;/keyword&gt;&lt;/keywords&gt;&lt;dates&gt;&lt;year&gt;2001&lt;/year&gt;&lt;pub-dates&gt;&lt;date&gt;7/2/2001&lt;/date&gt;&lt;/pub-dates&gt;&lt;/dates&gt;&lt;pub-location&gt;Canberra&lt;/pub-location&gt;&lt;publisher&gt;CSIRO&lt;/publisher&gt;&lt;orig-pub&gt;&lt;style face="underline" font="default" size="100%"&gt;J:\E Library\Plant Catalogue\V&lt;/style&gt;&lt;/orig-pub&gt;&lt;label&gt;86558&lt;/label&gt;&lt;urls&gt;&lt;related-urls&gt;&lt;url&gt;&lt;style face="underline" font="default" size="100%"&gt;http://www.ento.csiro.au/thysanoptera/symposium.php&lt;/style&gt;&lt;/url&gt;&lt;/related-urls&gt;&lt;/urls&gt;&lt;custom1&gt;Tospovirus YGC&lt;/custom1&gt;&lt;custom2&gt;Reggio Calabria, Italy&lt;/custom2&gt;&lt;/record&gt;&lt;/Cite&gt;&lt;/EndNote&gt;</w:instrText>
      </w:r>
      <w:r w:rsidR="00A307C0" w:rsidRPr="00C66897">
        <w:fldChar w:fldCharType="separate"/>
      </w:r>
      <w:r w:rsidR="00A307C0" w:rsidRPr="00C66897">
        <w:rPr>
          <w:noProof/>
        </w:rPr>
        <w:t>(</w:t>
      </w:r>
      <w:hyperlink w:anchor="_ENREF_552" w:tooltip="Vasiliu-Oromulu, 2001 #21728" w:history="1">
        <w:r w:rsidR="00C15E3D" w:rsidRPr="00C66897">
          <w:rPr>
            <w:noProof/>
          </w:rPr>
          <w:t>Vasiliu-Oromulu 2001</w:t>
        </w:r>
      </w:hyperlink>
      <w:r w:rsidR="00A307C0" w:rsidRPr="00C66897">
        <w:rPr>
          <w:noProof/>
        </w:rPr>
        <w:t>)</w:t>
      </w:r>
      <w:r w:rsidR="00A307C0" w:rsidRPr="00C66897">
        <w:fldChar w:fldCharType="end"/>
      </w:r>
      <w:r w:rsidR="001A7F71" w:rsidRPr="00C66897">
        <w:t>. Therefore, this</w:t>
      </w:r>
      <w:r w:rsidR="009D4DB6" w:rsidRPr="00C66897">
        <w:t xml:space="preserve"> </w:t>
      </w:r>
      <w:r w:rsidR="001A7F71" w:rsidRPr="00C66897">
        <w:t>would moderate</w:t>
      </w:r>
      <w:r w:rsidR="00E270A2" w:rsidRPr="00C66897">
        <w:t xml:space="preserve"> </w:t>
      </w:r>
      <w:r w:rsidR="00A460BF" w:rsidRPr="00C66897">
        <w:t xml:space="preserve">any </w:t>
      </w:r>
      <w:r w:rsidR="00E270A2" w:rsidRPr="00C66897">
        <w:t>s</w:t>
      </w:r>
      <w:r w:rsidR="00DB1C34" w:rsidRPr="00C66897">
        <w:t>exual</w:t>
      </w:r>
      <w:r w:rsidR="001C2938" w:rsidRPr="00C66897">
        <w:t>ly</w:t>
      </w:r>
      <w:r w:rsidR="00DB1C34" w:rsidRPr="00C66897">
        <w:t xml:space="preserve"> dimorphic</w:t>
      </w:r>
      <w:r w:rsidR="00E270A2" w:rsidRPr="00C66897">
        <w:t xml:space="preserve"> </w:t>
      </w:r>
      <w:r w:rsidR="001C2938" w:rsidRPr="00C66897">
        <w:t>effects</w:t>
      </w:r>
      <w:r w:rsidR="00A460BF" w:rsidRPr="00C66897">
        <w:t xml:space="preserve"> </w:t>
      </w:r>
      <w:r w:rsidR="001A7F71" w:rsidRPr="00C66897">
        <w:t>that result</w:t>
      </w:r>
      <w:r w:rsidR="001C2938" w:rsidRPr="00C66897">
        <w:t xml:space="preserve"> </w:t>
      </w:r>
      <w:r w:rsidR="00A460BF" w:rsidRPr="00C66897">
        <w:t>from</w:t>
      </w:r>
      <w:r w:rsidR="00DB1C34" w:rsidRPr="00C66897">
        <w:t xml:space="preserve"> </w:t>
      </w:r>
      <w:r w:rsidR="001C2938" w:rsidRPr="00C66897">
        <w:t>viral</w:t>
      </w:r>
      <w:r w:rsidR="00A460BF" w:rsidRPr="00C66897">
        <w:t xml:space="preserve"> </w:t>
      </w:r>
      <w:r w:rsidR="001C2938" w:rsidRPr="00C66897">
        <w:t>infection of</w:t>
      </w:r>
      <w:r w:rsidR="00DB1C34" w:rsidRPr="00C66897">
        <w:t xml:space="preserve"> males</w:t>
      </w:r>
      <w:r w:rsidR="00DC6CB3" w:rsidRPr="00C66897">
        <w:t>.</w:t>
      </w:r>
    </w:p>
    <w:p w14:paraId="6405BF9E" w14:textId="72662FF3" w:rsidR="0065165B" w:rsidRPr="00C66897" w:rsidRDefault="00B22240" w:rsidP="0065165B">
      <w:pPr>
        <w:pStyle w:val="Heading3Nonumber"/>
      </w:pPr>
      <w:r w:rsidRPr="00C66897">
        <w:t>P</w:t>
      </w:r>
      <w:r w:rsidR="0065165B" w:rsidRPr="00C66897">
        <w:t>lant resistance</w:t>
      </w:r>
      <w:r w:rsidR="007D62A9" w:rsidRPr="00C66897">
        <w:t xml:space="preserve"> to </w:t>
      </w:r>
      <w:r w:rsidR="00633E00" w:rsidRPr="00C66897">
        <w:t>orthotospovirus</w:t>
      </w:r>
      <w:r w:rsidR="007D62A9" w:rsidRPr="00C66897">
        <w:t>es</w:t>
      </w:r>
    </w:p>
    <w:p w14:paraId="2C32B2BE" w14:textId="7C3E4577" w:rsidR="00186097" w:rsidRPr="00C66897" w:rsidRDefault="00186097" w:rsidP="0065165B">
      <w:pPr>
        <w:rPr>
          <w:color w:val="000000" w:themeColor="text1"/>
        </w:rPr>
      </w:pPr>
      <w:r w:rsidRPr="00C66897">
        <w:rPr>
          <w:color w:val="000000" w:themeColor="text1"/>
        </w:rPr>
        <w:t xml:space="preserve">Plants have defence mechanisms </w:t>
      </w:r>
      <w:r w:rsidR="00FB0E65" w:rsidRPr="00C66897">
        <w:rPr>
          <w:color w:val="000000" w:themeColor="text1"/>
        </w:rPr>
        <w:t>that</w:t>
      </w:r>
      <w:r w:rsidR="00BD3AA5" w:rsidRPr="00C66897">
        <w:rPr>
          <w:color w:val="000000" w:themeColor="text1"/>
        </w:rPr>
        <w:t xml:space="preserve"> provide an immune response </w:t>
      </w:r>
      <w:r w:rsidRPr="00C66897">
        <w:rPr>
          <w:color w:val="000000" w:themeColor="text1"/>
        </w:rPr>
        <w:t xml:space="preserve">against microbial infection </w:t>
      </w:r>
      <w:r w:rsidR="00A307C0" w:rsidRPr="00C66897">
        <w:rPr>
          <w:color w:val="000000" w:themeColor="text1"/>
        </w:rPr>
        <w:fldChar w:fldCharType="begin"/>
      </w:r>
      <w:r w:rsidR="00C15E3D">
        <w:rPr>
          <w:color w:val="000000" w:themeColor="text1"/>
        </w:rPr>
        <w:instrText xml:space="preserve"> ADDIN EN.CITE &lt;EndNote&gt;&lt;Cite&gt;&lt;Author&gt;Jones&lt;/Author&gt;&lt;Year&gt;2006&lt;/Year&gt;&lt;RecNum&gt;28218&lt;/RecNum&gt;&lt;DisplayText&gt;(Chisholm et al. 2006; Jones &amp;amp; Dangl 2006)&lt;/DisplayText&gt;&lt;record&gt;&lt;rec-number&gt;28218&lt;/rec-number&gt;&lt;foreign-keys&gt;&lt;key app="EN" db-id="pxwxw0er9zv2fxezxdk5tt5utz5p5vtrwdv0" timestamp="1499135448"&gt;28218&lt;/key&gt;&lt;/foreign-keys&gt;&lt;ref-type name="Journal Article"&gt;17&lt;/ref-type&gt;&lt;contributors&gt;&lt;authors&gt;&lt;author&gt;Jones,J.D.G.&lt;/author&gt;&lt;author&gt;Dangl,J.L.&lt;/author&gt;&lt;/authors&gt;&lt;/contributors&gt;&lt;titles&gt;&lt;title&gt;The plant immune system&lt;/title&gt;&lt;secondary-title&gt;Nature&lt;/secondary-title&gt;&lt;/titles&gt;&lt;periodical&gt;&lt;full-title&gt;Nature&lt;/full-title&gt;&lt;/periodical&gt;&lt;pages&gt;323-329&lt;/pages&gt;&lt;volume&gt;444&lt;/volume&gt;&lt;number&gt;16&lt;/number&gt;&lt;dates&gt;&lt;year&gt;2006&lt;/year&gt;&lt;/dates&gt;&lt;urls&gt;&lt;pdf-urls&gt;&lt;url&gt;file://J:\E Library\Plant Catalogue\J\Jones and Dangl 2006 EN28218.pdf&lt;/url&gt;&lt;/pdf-urls&gt;&lt;/urls&gt;&lt;custom1&gt;CM Thrips Group PRA&lt;/custom1&gt;&lt;electronic-resource-num&gt;10.1038/nature05286&lt;/electronic-resource-num&gt;&lt;/record&gt;&lt;/Cite&gt;&lt;Cite&gt;&lt;Author&gt;Chisholm&lt;/Author&gt;&lt;Year&gt;2006&lt;/Year&gt;&lt;RecNum&gt;28215&lt;/RecNum&gt;&lt;record&gt;&lt;rec-number&gt;28215&lt;/rec-number&gt;&lt;foreign-keys&gt;&lt;key app="EN" db-id="pxwxw0er9zv2fxezxdk5tt5utz5p5vtrwdv0" timestamp="1499134877"&gt;28215&lt;/key&gt;&lt;/foreign-keys&gt;&lt;ref-type name="Journal Article"&gt;17&lt;/ref-type&gt;&lt;contributors&gt;&lt;authors&gt;&lt;author&gt;Chisholm,S.T.&lt;/author&gt;&lt;author&gt;Coaker,G.&lt;/author&gt;&lt;author&gt;Day,B.&lt;/author&gt;&lt;author&gt;Staskawicz,B.J.&lt;/author&gt;&lt;/authors&gt;&lt;/contributors&gt;&lt;titles&gt;&lt;title&gt;Host-microbe interactions: shaping the evolution of the plant immune response&lt;/title&gt;&lt;secondary-title&gt;Cell&lt;/secondary-title&gt;&lt;/titles&gt;&lt;periodical&gt;&lt;full-title&gt;Cell&lt;/full-title&gt;&lt;/periodical&gt;&lt;pages&gt;803-814&lt;/pages&gt;&lt;volume&gt;124&lt;/volume&gt;&lt;dates&gt;&lt;year&gt;2006&lt;/year&gt;&lt;/dates&gt;&lt;urls&gt;&lt;pdf-urls&gt;&lt;url&gt;file://J:\E Library\Plant Catalogue\C\Chisholm et al 2006 EN28215.pdf&lt;/url&gt;&lt;/pdf-urls&gt;&lt;/urls&gt;&lt;custom1&gt;CM Thrips Group PRA&lt;/custom1&gt;&lt;electronic-resource-num&gt;10.1016/j.cell.2006.02.008&lt;/electronic-resource-num&gt;&lt;/record&gt;&lt;/Cite&gt;&lt;/EndNote&gt;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97" w:tooltip="Chisholm, 2006 #28215" w:history="1">
        <w:r w:rsidR="00C15E3D" w:rsidRPr="00C66897">
          <w:rPr>
            <w:noProof/>
            <w:color w:val="000000" w:themeColor="text1"/>
          </w:rPr>
          <w:t>Chisholm et al. 2006</w:t>
        </w:r>
      </w:hyperlink>
      <w:r w:rsidR="00A307C0" w:rsidRPr="00C66897">
        <w:rPr>
          <w:noProof/>
          <w:color w:val="000000" w:themeColor="text1"/>
        </w:rPr>
        <w:t xml:space="preserve">; </w:t>
      </w:r>
      <w:hyperlink w:anchor="_ENREF_257" w:tooltip="Jones, 2006 #28218" w:history="1">
        <w:r w:rsidR="00C15E3D" w:rsidRPr="00C66897">
          <w:rPr>
            <w:noProof/>
            <w:color w:val="000000" w:themeColor="text1"/>
          </w:rPr>
          <w:t>Jones &amp; Dangl 2006</w:t>
        </w:r>
      </w:hyperlink>
      <w:r w:rsidR="00A307C0" w:rsidRPr="00C66897">
        <w:rPr>
          <w:noProof/>
          <w:color w:val="000000" w:themeColor="text1"/>
        </w:rPr>
        <w:t>)</w:t>
      </w:r>
      <w:r w:rsidR="00A307C0" w:rsidRPr="00C66897">
        <w:rPr>
          <w:color w:val="000000" w:themeColor="text1"/>
        </w:rPr>
        <w:fldChar w:fldCharType="end"/>
      </w:r>
      <w:r w:rsidR="00D65AC0" w:rsidRPr="00C66897">
        <w:rPr>
          <w:color w:val="0000FF"/>
        </w:rPr>
        <w:t>.</w:t>
      </w:r>
      <w:r w:rsidRPr="00C66897">
        <w:rPr>
          <w:color w:val="000000" w:themeColor="text1"/>
        </w:rPr>
        <w:t xml:space="preserve"> </w:t>
      </w:r>
      <w:r w:rsidR="00BD3AA5" w:rsidRPr="00C66897">
        <w:rPr>
          <w:color w:val="000000" w:themeColor="text1"/>
        </w:rPr>
        <w:t>Th</w:t>
      </w:r>
      <w:r w:rsidR="000C5CE0" w:rsidRPr="00C66897">
        <w:rPr>
          <w:color w:val="000000" w:themeColor="text1"/>
        </w:rPr>
        <w:t xml:space="preserve">is includes genetic resistance through </w:t>
      </w:r>
      <w:r w:rsidR="00BD3AA5" w:rsidRPr="00C66897">
        <w:rPr>
          <w:color w:val="000000" w:themeColor="text1"/>
        </w:rPr>
        <w:t>basal and R-gene mediated elements</w:t>
      </w:r>
      <w:r w:rsidR="005F7D8C"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&lt;EndNote&gt;&lt;Cite&gt;&lt;Author&gt;Gururani&lt;/Author&gt;&lt;Year&gt;2012&lt;/Year&gt;&lt;RecNum&gt;28217&lt;/RecNum&gt;&lt;DisplayText&gt;(Gururani et al. 2012)&lt;/DisplayText&gt;&lt;record&gt;&lt;rec-number&gt;28217&lt;/rec-number&gt;&lt;foreign-keys&gt;&lt;key app="EN" db-id="pxwxw0er9zv2fxezxdk5tt5utz5p5vtrwdv0" timestamp="1499135289"&gt;28217&lt;/key&gt;&lt;/foreign-keys&gt;&lt;ref-type name="Journal Article"&gt;17&lt;/ref-type&gt;&lt;contributors&gt;&lt;authors&gt;&lt;author&gt;Gururani,M.A.&lt;/author&gt;&lt;author&gt;Venkatesh,J.&lt;/author&gt;&lt;author&gt;Upadhyay,C.P.&lt;/author&gt;&lt;author&gt;Nookaraju,A.&lt;/author&gt;&lt;author&gt;Pandey,S.K.&lt;/author&gt;&lt;author&gt;Park,S.W.&lt;/author&gt;&lt;/authors&gt;&lt;/contributors&gt;&lt;titles&gt;&lt;title&gt;Plant disease resistance genes: current status and future directions&lt;/title&gt;&lt;secondary-title&gt;Physiological and Molecular Plant Pathology&lt;/secondary-title&gt;&lt;/titles&gt;&lt;periodical&gt;&lt;full-title&gt;Physiological and Molecular Plant Pathology&lt;/full-title&gt;&lt;/periodical&gt;&lt;pages&gt;51-65&lt;/pages&gt;&lt;volume&gt;78&lt;/volume&gt;&lt;dates&gt;&lt;year&gt;2012&lt;/year&gt;&lt;/dates&gt;&lt;urls&gt;&lt;pdf-urls&gt;&lt;url&gt;file://J:\E Library\Plant Catalogue\G\Gururani et al 2012 EN28217.pdf&lt;/url&gt;&lt;/pdf-urls&gt;&lt;/urls&gt;&lt;custom1&gt;CM Thrips Group PRA&lt;/custom1&gt;&lt;electronic-resource-num&gt;10.1016/j.pmpp.2012.01.002&lt;/electronic-resource-num&gt;&lt;/record&gt;&lt;/Cite&gt;&lt;/EndNote&gt;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10" w:tooltip="Gururani, 2012 #28217" w:history="1">
        <w:r w:rsidR="00C15E3D" w:rsidRPr="00C66897">
          <w:rPr>
            <w:noProof/>
            <w:color w:val="000000" w:themeColor="text1"/>
          </w:rPr>
          <w:t>Gururani et al. 2012</w:t>
        </w:r>
      </w:hyperlink>
      <w:r w:rsidR="00A307C0" w:rsidRPr="00C66897">
        <w:rPr>
          <w:noProof/>
          <w:color w:val="000000" w:themeColor="text1"/>
        </w:rPr>
        <w:t>)</w:t>
      </w:r>
      <w:r w:rsidR="00A307C0" w:rsidRPr="00C66897">
        <w:rPr>
          <w:color w:val="000000" w:themeColor="text1"/>
        </w:rPr>
        <w:fldChar w:fldCharType="end"/>
      </w:r>
      <w:r w:rsidR="00BD3AA5" w:rsidRPr="00C66897">
        <w:rPr>
          <w:color w:val="000000" w:themeColor="text1"/>
        </w:rPr>
        <w:t>.</w:t>
      </w:r>
      <w:r w:rsidR="005537DF" w:rsidRPr="00C66897">
        <w:rPr>
          <w:color w:val="000000" w:themeColor="text1"/>
        </w:rPr>
        <w:t xml:space="preserve"> </w:t>
      </w:r>
      <w:r w:rsidR="000C5CE0" w:rsidRPr="00C66897">
        <w:rPr>
          <w:color w:val="000000" w:themeColor="text1"/>
        </w:rPr>
        <w:t>The basal defence</w:t>
      </w:r>
      <w:r w:rsidRPr="00C66897">
        <w:rPr>
          <w:color w:val="000000" w:themeColor="text1"/>
        </w:rPr>
        <w:t xml:space="preserve"> is the first line of protection, which has both non-host (elicited by all species members) and host (often cultivar or accession)</w:t>
      </w:r>
      <w:r w:rsidR="005537DF" w:rsidRPr="00C66897">
        <w:rPr>
          <w:color w:val="000000" w:themeColor="text1"/>
        </w:rPr>
        <w:t xml:space="preserve"> specific elements</w:t>
      </w:r>
      <w:r w:rsidRPr="00C66897">
        <w:rPr>
          <w:color w:val="000000" w:themeColor="text1"/>
        </w:rPr>
        <w:t>.</w:t>
      </w:r>
      <w:r w:rsidR="005537DF" w:rsidRPr="00C66897">
        <w:rPr>
          <w:color w:val="000000" w:themeColor="text1"/>
        </w:rPr>
        <w:t xml:space="preserve"> </w:t>
      </w:r>
      <w:r w:rsidR="000C5CE0" w:rsidRPr="00C66897">
        <w:rPr>
          <w:color w:val="000000" w:themeColor="text1"/>
        </w:rPr>
        <w:t>Microbes have evolved</w:t>
      </w:r>
      <w:r w:rsidRPr="00C66897">
        <w:rPr>
          <w:color w:val="000000" w:themeColor="text1"/>
        </w:rPr>
        <w:t xml:space="preserve"> a suite of effector proteins that suppress these defences, but </w:t>
      </w:r>
      <w:r w:rsidR="003731C3" w:rsidRPr="00C66897">
        <w:rPr>
          <w:color w:val="000000" w:themeColor="text1"/>
        </w:rPr>
        <w:t>plants have</w:t>
      </w:r>
      <w:r w:rsidRPr="00C66897">
        <w:rPr>
          <w:color w:val="000000" w:themeColor="text1"/>
        </w:rPr>
        <w:t xml:space="preserve"> co-evolved a suite of receptors (R proteins) that detect these effectors </w:t>
      </w:r>
      <w:r w:rsidR="003731C3" w:rsidRPr="00C66897">
        <w:rPr>
          <w:color w:val="000000" w:themeColor="text1"/>
        </w:rPr>
        <w:t>and activate</w:t>
      </w:r>
      <w:r w:rsidRPr="00C66897">
        <w:rPr>
          <w:color w:val="000000" w:themeColor="text1"/>
        </w:rPr>
        <w:t xml:space="preserve"> counter defences</w:t>
      </w:r>
      <w:r w:rsidR="00306D89" w:rsidRPr="00C66897">
        <w:rPr>
          <w:color w:val="000000" w:themeColor="text1"/>
        </w:rPr>
        <w:t xml:space="preserve"> </w:t>
      </w:r>
      <w:r w:rsidR="00A307C0" w:rsidRPr="00C66897">
        <w:rPr>
          <w:color w:val="000000" w:themeColor="text1"/>
        </w:rPr>
        <w:fldChar w:fldCharType="begin">
          <w:fldData xml:space="preserve">PEVuZE5vdGU+PENpdGU+PEF1dGhvcj5CZW50PC9BdXRob3I+PFllYXI+MjAwNzwvWWVhcj48UmVj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PEVuZE5vdGU+PENpdGU+PEF1dGhvcj5CZW50PC9BdXRob3I+PFllYXI+MjAwNzwvWWVhcj48UmVj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2" w:tooltip="Bent, 2007 #28221" w:history="1">
        <w:r w:rsidR="00C15E3D" w:rsidRPr="00C66897">
          <w:rPr>
            <w:noProof/>
            <w:color w:val="000000" w:themeColor="text1"/>
          </w:rPr>
          <w:t>Bent &amp; Mackey 2007</w:t>
        </w:r>
      </w:hyperlink>
      <w:r w:rsidR="00A307C0" w:rsidRPr="00C66897">
        <w:rPr>
          <w:noProof/>
          <w:color w:val="000000" w:themeColor="text1"/>
        </w:rPr>
        <w:t xml:space="preserve">; </w:t>
      </w:r>
      <w:hyperlink w:anchor="_ENREF_263" w:tooltip="Kang, 2005 #28220" w:history="1">
        <w:r w:rsidR="00C15E3D" w:rsidRPr="00C66897">
          <w:rPr>
            <w:noProof/>
            <w:color w:val="000000" w:themeColor="text1"/>
          </w:rPr>
          <w:t>Kang, Yeam &amp; Jahn 2005</w:t>
        </w:r>
      </w:hyperlink>
      <w:r w:rsidR="00A307C0" w:rsidRPr="00C66897">
        <w:rPr>
          <w:noProof/>
          <w:color w:val="000000" w:themeColor="text1"/>
        </w:rPr>
        <w:t>)</w:t>
      </w:r>
      <w:r w:rsidR="00A307C0" w:rsidRPr="00C66897">
        <w:rPr>
          <w:color w:val="000000" w:themeColor="text1"/>
        </w:rPr>
        <w:fldChar w:fldCharType="end"/>
      </w:r>
      <w:r w:rsidR="00FF0B31" w:rsidRPr="00C66897">
        <w:t xml:space="preserve">. </w:t>
      </w:r>
      <w:r w:rsidRPr="00C66897">
        <w:rPr>
          <w:color w:val="000000" w:themeColor="text1"/>
        </w:rPr>
        <w:t>Many plant resistance (R) genes have been used within crop improvement programs for disease management against a range of pathogens</w:t>
      </w:r>
      <w:r w:rsidR="00FA0939">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&lt;EndNote&gt;&lt;Cite&gt;&lt;Author&gt;Gururani&lt;/Author&gt;&lt;Year&gt;2012&lt;/Year&gt;&lt;RecNum&gt;28217&lt;/RecNum&gt;&lt;DisplayText&gt;(Gururani et al. 2012)&lt;/DisplayText&gt;&lt;record&gt;&lt;rec-number&gt;28217&lt;/rec-number&gt;&lt;foreign-keys&gt;&lt;key app="EN" db-id="pxwxw0er9zv2fxezxdk5tt5utz5p5vtrwdv0" timestamp="1499135289"&gt;28217&lt;/key&gt;&lt;/foreign-keys&gt;&lt;ref-type name="Journal Article"&gt;17&lt;/ref-type&gt;&lt;contributors&gt;&lt;authors&gt;&lt;author&gt;Gururani,M.A.&lt;/author&gt;&lt;author&gt;Venkatesh,J.&lt;/author&gt;&lt;author&gt;Upadhyay,C.P.&lt;/author&gt;&lt;author&gt;Nookaraju,A.&lt;/author&gt;&lt;author&gt;Pandey,S.K.&lt;/author&gt;&lt;author&gt;Park,S.W.&lt;/author&gt;&lt;/authors&gt;&lt;/contributors&gt;&lt;titles&gt;&lt;title&gt;Plant disease resistance genes: current status and future directions&lt;/title&gt;&lt;secondary-title&gt;Physiological and Molecular Plant Pathology&lt;/secondary-title&gt;&lt;/titles&gt;&lt;periodical&gt;&lt;full-title&gt;Physiological and Molecular Plant Pathology&lt;/full-title&gt;&lt;/periodical&gt;&lt;pages&gt;51-65&lt;/pages&gt;&lt;volume&gt;78&lt;/volume&gt;&lt;dates&gt;&lt;year&gt;2012&lt;/year&gt;&lt;/dates&gt;&lt;urls&gt;&lt;pdf-urls&gt;&lt;url&gt;file://J:\E Library\Plant Catalogue\G\Gururani et al 2012 EN28217.pdf&lt;/url&gt;&lt;/pdf-urls&gt;&lt;/urls&gt;&lt;custom1&gt;CM Thrips Group PRA&lt;/custom1&gt;&lt;electronic-resource-num&gt;10.1016/j.pmpp.2012.01.002&lt;/electronic-resource-num&gt;&lt;/record&gt;&lt;/Cite&gt;&lt;/EndNote&gt;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10" w:tooltip="Gururani, 2012 #28217" w:history="1">
        <w:r w:rsidR="00C15E3D" w:rsidRPr="00C66897">
          <w:rPr>
            <w:noProof/>
            <w:color w:val="000000" w:themeColor="text1"/>
          </w:rPr>
          <w:t>Gururani et al. 2012</w:t>
        </w:r>
      </w:hyperlink>
      <w:r w:rsidR="00A307C0" w:rsidRPr="00C66897">
        <w:rPr>
          <w:noProof/>
          <w:color w:val="000000" w:themeColor="text1"/>
        </w:rPr>
        <w:t>)</w:t>
      </w:r>
      <w:r w:rsidR="00A307C0" w:rsidRPr="00C66897">
        <w:rPr>
          <w:color w:val="000000" w:themeColor="text1"/>
        </w:rPr>
        <w:fldChar w:fldCharType="end"/>
      </w:r>
      <w:r w:rsidR="008C0429" w:rsidRPr="00C66897">
        <w:rPr>
          <w:color w:val="000000" w:themeColor="text1"/>
        </w:rPr>
        <w:t xml:space="preserve">. </w:t>
      </w:r>
      <w:r w:rsidR="000C5CE0" w:rsidRPr="00C66897">
        <w:rPr>
          <w:color w:val="000000" w:themeColor="text1"/>
        </w:rPr>
        <w:t>The majority of these traits</w:t>
      </w:r>
      <w:r w:rsidRPr="00C66897">
        <w:rPr>
          <w:color w:val="000000" w:themeColor="text1"/>
        </w:rPr>
        <w:t xml:space="preserve"> </w:t>
      </w:r>
      <w:r w:rsidR="003731C3" w:rsidRPr="00C66897">
        <w:rPr>
          <w:color w:val="000000" w:themeColor="text1"/>
        </w:rPr>
        <w:t>are</w:t>
      </w:r>
      <w:r w:rsidRPr="00C66897">
        <w:rPr>
          <w:color w:val="000000" w:themeColor="text1"/>
        </w:rPr>
        <w:t xml:space="preserve"> monogenic, and frequently based on dominant alleles </w:t>
      </w:r>
      <w:r w:rsidR="00A307C0" w:rsidRPr="00C66897">
        <w:fldChar w:fldCharType="begin"/>
      </w:r>
      <w:r w:rsidR="00C15E3D">
        <w:instrText xml:space="preserve"> ADDIN EN.CITE &lt;EndNote&gt;&lt;Cite&gt;&lt;Author&gt;Kang&lt;/Author&gt;&lt;Year&gt;2005&lt;/Year&gt;&lt;RecNum&gt;28220&lt;/RecNum&gt;&lt;DisplayText&gt;(Kang, Yeam &amp;amp; Jahn 2005)&lt;/DisplayText&gt;&lt;record&gt;&lt;rec-number&gt;28220&lt;/rec-number&gt;&lt;foreign-keys&gt;&lt;key app="EN" db-id="pxwxw0er9zv2fxezxdk5tt5utz5p5vtrwdv0" timestamp="1499136324"&gt;28220&lt;/key&gt;&lt;/foreign-keys&gt;&lt;ref-type name="Journal Article"&gt;17&lt;/ref-type&gt;&lt;contributors&gt;&lt;authors&gt;&lt;author&gt;Kang,B-C.&lt;/author&gt;&lt;author&gt;Yeam,I.&lt;/author&gt;&lt;author&gt;Jahn,M.M.&lt;/author&gt;&lt;/authors&gt;&lt;/contributors&gt;&lt;titles&gt;&lt;title&gt;Genetics of plant virus resistance&lt;/title&gt;&lt;secondary-title&gt;Annual Review of Phytopathology&lt;/secondary-title&gt;&lt;/titles&gt;&lt;periodical&gt;&lt;full-title&gt;Annual Review of Phytopathology&lt;/full-title&gt;&lt;/periodical&gt;&lt;pages&gt;581-621&lt;/pages&gt;&lt;volume&gt;43&lt;/volume&gt;&lt;keywords&gt;&lt;keyword&gt;disease resistance genes&lt;/keyword&gt;&lt;keyword&gt;replication&lt;/keyword&gt;&lt;keyword&gt;cell-to-cell movement&lt;/keyword&gt;&lt;keyword&gt;long-distance movement&lt;/keyword&gt;&lt;keyword&gt;coevolution&lt;/keyword&gt;&lt;keyword&gt;durable resistance&lt;/keyword&gt;&lt;keyword&gt;plant breeding&lt;/keyword&gt;&lt;keyword&gt;genetic resources&lt;/keyword&gt;&lt;/keywords&gt;&lt;dates&gt;&lt;year&gt;2005&lt;/year&gt;&lt;/dates&gt;&lt;urls&gt;&lt;pdf-urls&gt;&lt;url&gt;file://J:\E Library\Plant Catalogue\K\Kang &amp;amp; Jahn 2005 EN28220.pdf&lt;/url&gt;&lt;/pdf-urls&gt;&lt;/urls&gt;&lt;custom1&gt;CM Thrips Group PRA&lt;/custom1&gt;&lt;electronic-resource-num&gt;10.1146/annurev.phyto.43.011205.141140&lt;/electronic-resource-num&gt;&lt;/record&gt;&lt;/Cite&gt;&lt;/EndNote&gt;</w:instrText>
      </w:r>
      <w:r w:rsidR="00A307C0" w:rsidRPr="00C66897">
        <w:fldChar w:fldCharType="separate"/>
      </w:r>
      <w:r w:rsidR="00A307C0" w:rsidRPr="00C66897">
        <w:rPr>
          <w:noProof/>
        </w:rPr>
        <w:t>(</w:t>
      </w:r>
      <w:hyperlink w:anchor="_ENREF_263" w:tooltip="Kang, 2005 #28220" w:history="1">
        <w:r w:rsidR="00C15E3D" w:rsidRPr="00C66897">
          <w:rPr>
            <w:noProof/>
          </w:rPr>
          <w:t>Kang, Yeam &amp; Jahn 2005</w:t>
        </w:r>
      </w:hyperlink>
      <w:r w:rsidR="00A307C0" w:rsidRPr="00C66897">
        <w:rPr>
          <w:noProof/>
        </w:rPr>
        <w:t>)</w:t>
      </w:r>
      <w:r w:rsidR="00A307C0" w:rsidRPr="00C66897">
        <w:fldChar w:fldCharType="end"/>
      </w:r>
      <w:r w:rsidR="000C5CE0" w:rsidRPr="00C66897">
        <w:t>.</w:t>
      </w:r>
    </w:p>
    <w:p w14:paraId="4B94F746" w14:textId="5996B447" w:rsidR="0065165B" w:rsidRPr="00C66897" w:rsidRDefault="0065165B" w:rsidP="0065165B">
      <w:pPr>
        <w:rPr>
          <w:color w:val="000000" w:themeColor="text1"/>
        </w:rPr>
      </w:pPr>
      <w:r w:rsidRPr="00C66897">
        <w:rPr>
          <w:color w:val="000000" w:themeColor="text1"/>
        </w:rPr>
        <w:t xml:space="preserve">In managing </w:t>
      </w:r>
      <w:r w:rsidR="00AF253A" w:rsidRPr="00C66897">
        <w:rPr>
          <w:color w:val="000000" w:themeColor="text1"/>
        </w:rPr>
        <w:t xml:space="preserve">the </w:t>
      </w:r>
      <w:r w:rsidR="00FB0E65" w:rsidRPr="00C66897">
        <w:rPr>
          <w:color w:val="000000" w:themeColor="text1"/>
        </w:rPr>
        <w:t>impacts of TSWV, two</w:t>
      </w:r>
      <w:r w:rsidRPr="00C66897">
        <w:rPr>
          <w:color w:val="000000" w:themeColor="text1"/>
        </w:rPr>
        <w:t xml:space="preserve"> genes Sw-5 and Tsw have been extensively introgressed (bred) into commercial cultivars of tomato </w:t>
      </w:r>
      <w:r w:rsidR="00A307C0" w:rsidRPr="00C66897">
        <w:rPr>
          <w:color w:val="000000" w:themeColor="text1"/>
        </w:rPr>
        <w:fldChar w:fldCharType="begin"/>
      </w:r>
      <w:r w:rsidR="00C15E3D">
        <w:rPr>
          <w:color w:val="000000" w:themeColor="text1"/>
        </w:rPr>
        <w:instrText xml:space="preserve"> ADDIN EN.CITE &lt;EndNote&gt;&lt;Cite&gt;&lt;Author&gt;Riley&lt;/Author&gt;&lt;Year&gt;2011&lt;/Year&gt;&lt;RecNum&gt;21688&lt;/RecNum&gt;&lt;DisplayText&gt;(Riley et al. 2011a)&lt;/DisplayText&gt;&lt;record&gt;&lt;rec-number&gt;21688&lt;/rec-number&gt;&lt;foreign-keys&gt;&lt;key app="EN" db-id="pxwxw0er9zv2fxezxdk5tt5utz5p5vtrwdv0" timestamp="1451972857"&gt;21688&lt;/key&gt;&lt;/foreign-keys&gt;&lt;ref-type name="Journal Article"&gt;17&lt;/ref-type&gt;&lt;contributors&gt;&lt;authors&gt;&lt;author&gt;Riley,D.G.&lt;/author&gt;&lt;author&gt;Joseph,S.V.&lt;/author&gt;&lt;author&gt;Kelley,W.T.&lt;/author&gt;&lt;author&gt;Olson,S.&lt;/author&gt;&lt;author&gt;Scott,J.&lt;/author&gt;&lt;/authors&gt;&lt;/contributors&gt;&lt;titles&gt;&lt;title&gt;&lt;style face="normal" font="default" size="100%"&gt;Host plant resistance to &lt;/style&gt;&lt;style face="italic" font="default" size="100%"&gt;Tomato spotted wilt virus&lt;/style&gt;&lt;style face="normal" font="default" size="100%"&gt; (Bunyaviridae: Tospovirus) in tomato&lt;/style&gt;&lt;/title&gt;&lt;secondary-title&gt;HortScience&lt;/secondary-title&gt;&lt;/titles&gt;&lt;periodical&gt;&lt;full-title&gt;HortScience&lt;/full-title&gt;&lt;/periodical&gt;&lt;pages&gt;1626-1633&lt;/pages&gt;&lt;volume&gt;46&lt;/volume&gt;&lt;keywords&gt;&lt;keyword&gt;j&lt;/keyword&gt;&lt;keyword&gt;Host plant&lt;/keyword&gt;&lt;keyword&gt;Resistance&lt;/keyword&gt;&lt;keyword&gt;Tomato&lt;/keyword&gt;&lt;keyword&gt;Tomato spotted wilt virus&lt;/keyword&gt;&lt;keyword&gt;Wilt&lt;/keyword&gt;&lt;keyword&gt;Virus&lt;/keyword&gt;&lt;keyword&gt;Bunyaviridae&lt;/keyword&gt;&lt;keyword&gt;Tospovirus&lt;/keyword&gt;&lt;/keywords&gt;&lt;dates&gt;&lt;year&gt;2011&lt;/year&gt;&lt;/dates&gt;&lt;orig-pub&gt;&lt;style face="underline" font="default" size="100%"&gt;J:\E Library\Plant Catalogue\R&lt;/style&gt;&lt;/orig-pub&gt;&lt;label&gt;86518&lt;/label&gt;&lt;urls&gt;&lt;/urls&gt;&lt;custom1&gt;Tospovirus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80" w:tooltip="Riley, 2011 #21688" w:history="1">
        <w:r w:rsidR="00C15E3D" w:rsidRPr="00C66897">
          <w:rPr>
            <w:noProof/>
            <w:color w:val="000000" w:themeColor="text1"/>
          </w:rPr>
          <w:t>Riley et al. 2011a</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pepper </w:t>
      </w:r>
      <w:r w:rsidR="00A307C0" w:rsidRPr="00C66897">
        <w:rPr>
          <w:color w:val="000000" w:themeColor="text1"/>
        </w:rPr>
        <w:fldChar w:fldCharType="begin">
          <w:fldData xml:space="preserve">PEVuZE5vdGU+PENpdGU+PEF1dGhvcj5HdW50ZXI8L0F1dGhvcj48WWVhcj4yMDEyPC9ZZWFyPjxS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==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PEVuZE5vdGU+PENpdGU+PEF1dGhvcj5HdW50ZXI8L0F1dGhvcj48WWVhcj4yMDEyPC9ZZWFyPjxS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==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09" w:tooltip="Gunter, 2012 #21556" w:history="1">
        <w:r w:rsidR="00C15E3D" w:rsidRPr="00C66897">
          <w:rPr>
            <w:noProof/>
            <w:color w:val="000000" w:themeColor="text1"/>
          </w:rPr>
          <w:t>Gunter et al. 2012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respectively. These genes elicit a hypersensitive response </w:t>
      </w:r>
      <w:r w:rsidRPr="00C66897">
        <w:rPr>
          <w:i/>
          <w:color w:val="000000" w:themeColor="text1"/>
        </w:rPr>
        <w:t>in planta</w:t>
      </w:r>
      <w:r w:rsidRPr="00C66897">
        <w:rPr>
          <w:color w:val="000000" w:themeColor="text1"/>
        </w:rPr>
        <w:t xml:space="preserve"> and programmed localised cell death</w:t>
      </w:r>
      <w:r w:rsidR="000C5CE0" w:rsidRPr="00C66897">
        <w:rPr>
          <w:color w:val="000000" w:themeColor="text1"/>
        </w:rPr>
        <w:t>,</w:t>
      </w:r>
      <w:r w:rsidRPr="00C66897">
        <w:rPr>
          <w:color w:val="000000" w:themeColor="text1"/>
        </w:rPr>
        <w:t xml:space="preserve"> which impedes systemic virus infection under certain conditions. The Sw-5 gene also offers some protection against other </w:t>
      </w:r>
      <w:r w:rsidR="00633E00" w:rsidRPr="00C66897">
        <w:rPr>
          <w:color w:val="000000" w:themeColor="text1"/>
        </w:rPr>
        <w:t>orthotospovirus</w:t>
      </w:r>
      <w:r w:rsidRPr="00C66897">
        <w:rPr>
          <w:color w:val="000000" w:themeColor="text1"/>
        </w:rPr>
        <w:t xml:space="preserve">es, such as TCSV and GRSV </w:t>
      </w:r>
      <w:r w:rsidR="00A307C0" w:rsidRPr="00C66897">
        <w:rPr>
          <w:color w:val="000000" w:themeColor="text1"/>
        </w:rPr>
        <w:fldChar w:fldCharType="begin">
          <w:fldData xml:space="preserve">PEVuZE5vdGU+PENpdGU+PEF1dGhvcj5Tb2xlcjwvQXV0aG9yPjxZZWFyPjIwMDM8L1llYXI+PFJl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PEVuZE5vdGU+PENpdGU+PEF1dGhvcj5Tb2xlcjwvQXV0aG9yPjxZZWFyPjIwMDM8L1llYXI+PFJl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20" w:tooltip="Soler, 2003 #21713" w:history="1">
        <w:r w:rsidR="00C15E3D" w:rsidRPr="00C66897">
          <w:rPr>
            <w:noProof/>
            <w:color w:val="000000" w:themeColor="text1"/>
          </w:rPr>
          <w:t>Soler, Cebolla-Cornejo &amp; Nuez 2003</w:t>
        </w:r>
      </w:hyperlink>
      <w:r w:rsidR="00A307C0" w:rsidRPr="00C66897">
        <w:rPr>
          <w:noProof/>
          <w:color w:val="000000" w:themeColor="text1"/>
        </w:rPr>
        <w:t>)</w:t>
      </w:r>
      <w:r w:rsidR="00A307C0" w:rsidRPr="00C66897">
        <w:rPr>
          <w:color w:val="000000" w:themeColor="text1"/>
        </w:rPr>
        <w:fldChar w:fldCharType="end"/>
      </w:r>
      <w:r w:rsidR="005537DF" w:rsidRPr="00C66897">
        <w:rPr>
          <w:color w:val="000000" w:themeColor="text1"/>
        </w:rPr>
        <w:t>.</w:t>
      </w:r>
    </w:p>
    <w:p w14:paraId="2CDF2155" w14:textId="18A04426" w:rsidR="0065165B" w:rsidRPr="00C66897" w:rsidRDefault="0065165B" w:rsidP="0065165B">
      <w:pPr>
        <w:rPr>
          <w:color w:val="000000" w:themeColor="text1"/>
        </w:rPr>
      </w:pPr>
      <w:r w:rsidRPr="00C66897">
        <w:rPr>
          <w:color w:val="000000" w:themeColor="text1"/>
        </w:rPr>
        <w:t xml:space="preserve">Isolates of TSWV can show genetic variability </w:t>
      </w:r>
      <w:r w:rsidR="00A307C0" w:rsidRPr="00C66897">
        <w:rPr>
          <w:color w:val="000000" w:themeColor="text1"/>
        </w:rPr>
        <w:fldChar w:fldCharType="begin">
          <w:fldData xml:space="preserve">PEVuZE5vdGU+PENpdGU+PEF1dGhvcj5LYXllPC9BdXRob3I+PFllYXI+MjAxMTwvWWVhcj48UmVj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PEVuZE5vdGU+PENpdGU+PEF1dGhvcj5LYXllPC9BdXRob3I+PFllYXI+MjAxMTwvWWVhcj48UmVj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67" w:tooltip="Kaye, 2011 #21580" w:history="1">
        <w:r w:rsidR="00C15E3D" w:rsidRPr="00C66897">
          <w:rPr>
            <w:noProof/>
            <w:color w:val="000000" w:themeColor="text1"/>
          </w:rPr>
          <w:t>Kaye et al. 2011</w:t>
        </w:r>
      </w:hyperlink>
      <w:r w:rsidR="00A307C0" w:rsidRPr="00C66897">
        <w:rPr>
          <w:noProof/>
          <w:color w:val="000000" w:themeColor="text1"/>
        </w:rPr>
        <w:t xml:space="preserve">; </w:t>
      </w:r>
      <w:hyperlink w:anchor="_ENREF_540" w:tooltip="Tsompana, 2005 #21723" w:history="1">
        <w:r w:rsidR="00C15E3D" w:rsidRPr="00C66897">
          <w:rPr>
            <w:noProof/>
            <w:color w:val="000000" w:themeColor="text1"/>
          </w:rPr>
          <w:t>Tsompana et al. 2005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resistance-breaking isolates have been reported globally overcoming the Sw-5 gene-based resistance in South Africa </w:t>
      </w:r>
      <w:r w:rsidR="00A307C0" w:rsidRPr="00C66897">
        <w:rPr>
          <w:color w:val="000000" w:themeColor="text1"/>
        </w:rPr>
        <w:fldChar w:fldCharType="begin">
          <w:fldData xml:space="preserve">PEVuZE5vdGU+PENpdGU+PEF1dGhvcj5UaG9tcHNvbjwvQXV0aG9yPjxZZWFyPjE5OTY8L1llYXI+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PEVuZE5vdGU+PENpdGU+PEF1dGhvcj5UaG9tcHNvbjwvQXV0aG9yPjxZZWFyPjE5OTY8L1llYXI+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34" w:tooltip="Thompson, 1996 #21724" w:history="1">
        <w:r w:rsidR="00C15E3D" w:rsidRPr="00C66897">
          <w:rPr>
            <w:noProof/>
            <w:color w:val="000000" w:themeColor="text1"/>
          </w:rPr>
          <w:t>Thompson &amp; van Zijl 1996</w:t>
        </w:r>
      </w:hyperlink>
      <w:r w:rsidR="00A307C0" w:rsidRPr="00C66897">
        <w:rPr>
          <w:noProof/>
          <w:color w:val="000000" w:themeColor="text1"/>
        </w:rPr>
        <w:t>)</w:t>
      </w:r>
      <w:r w:rsidR="00A307C0" w:rsidRPr="00C66897">
        <w:rPr>
          <w:color w:val="000000" w:themeColor="text1"/>
        </w:rPr>
        <w:fldChar w:fldCharType="end"/>
      </w:r>
      <w:r w:rsidR="008101CA" w:rsidRPr="00C66897">
        <w:rPr>
          <w:color w:val="000000" w:themeColor="text1"/>
        </w:rPr>
        <w:t>,</w:t>
      </w:r>
      <w:r w:rsidRPr="00C66897">
        <w:rPr>
          <w:color w:val="000000" w:themeColor="text1"/>
        </w:rPr>
        <w:t xml:space="preserve"> Australia </w:t>
      </w:r>
      <w:r w:rsidR="00A307C0" w:rsidRPr="00C66897">
        <w:rPr>
          <w:color w:val="000000" w:themeColor="text1"/>
        </w:rPr>
        <w:fldChar w:fldCharType="begin"/>
      </w:r>
      <w:r w:rsidR="00C15E3D">
        <w:rPr>
          <w:color w:val="000000" w:themeColor="text1"/>
        </w:rPr>
        <w:instrText xml:space="preserve"> ADDIN EN.CITE &lt;EndNote&gt;&lt;Cite&gt;&lt;Author&gt;Latham&lt;/Author&gt;&lt;Year&gt;1998&lt;/Year&gt;&lt;RecNum&gt;10169&lt;/RecNum&gt;&lt;DisplayText&gt;(Latham &amp;amp; Jones 1998)&lt;/DisplayText&gt;&lt;record&gt;&lt;rec-number&gt;10169&lt;/rec-number&gt;&lt;foreign-keys&gt;&lt;key app="EN" db-id="pxwxw0er9zv2fxezxdk5tt5utz5p5vtrwdv0" timestamp="1451972602"&gt;10169&lt;/key&gt;&lt;/foreign-keys&gt;&lt;ref-type name="Journal Article"&gt;17&lt;/ref-type&gt;&lt;contributors&gt;&lt;authors&gt;&lt;author&gt;Latham,L.J.&lt;/author&gt;&lt;author&gt;Jones,R.A.C.&lt;/author&gt;&lt;/authors&gt;&lt;/contributors&gt;&lt;titles&gt;&lt;title&gt;&lt;style face="normal" font="default" size="100%"&gt;Selection of resistance breaking strains of tomato spotted wilt&lt;/style&gt;&lt;style face="italic" font="default" size="100%"&gt; Tospovirus&lt;/style&gt;&lt;/title&gt;&lt;secondary-title&gt;Annals of Applied Biology&lt;/secondary-title&gt;&lt;/titles&gt;&lt;periodical&gt;&lt;full-title&gt;Annals of Applied Biology&lt;/full-title&gt;&lt;/periodical&gt;&lt;pages&gt;385-402&lt;/pages&gt;&lt;volume&gt;133&lt;/volume&gt;&lt;keywords&gt;&lt;keyword&gt;Resistance&lt;/keyword&gt;&lt;keyword&gt;Selection&lt;/keyword&gt;&lt;keyword&gt;Strains&lt;/keyword&gt;&lt;keyword&gt;Tomato&lt;/keyword&gt;&lt;keyword&gt;Tomato spotted wilt tospovirus&lt;/keyword&gt;&lt;keyword&gt;Tospovirus&lt;/keyword&gt;&lt;keyword&gt;Wilt&lt;/keyword&gt;&lt;/keywords&gt;&lt;dates&gt;&lt;year&gt;1998&lt;/year&gt;&lt;/dates&gt;&lt;orig-pub&gt;&lt;style face="underline" font="default" size="100%"&gt;J:\E Library\Plant Catalogue\L&lt;/style&gt;&lt;/orig-pub&gt;&lt;label&gt;74046&lt;/label&gt;&lt;urls&gt;&lt;/urls&gt;&lt;custom1&gt;Unshu mandarins sp&lt;/custom1&gt;&lt;/record&gt;&lt;/Cite&gt;&lt;/EndNote&gt;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88" w:tooltip="Latham, 1998 #10169" w:history="1">
        <w:r w:rsidR="00C15E3D" w:rsidRPr="00C66897">
          <w:rPr>
            <w:noProof/>
            <w:color w:val="000000" w:themeColor="text1"/>
          </w:rPr>
          <w:t>Latham &amp; Jones 1998</w:t>
        </w:r>
      </w:hyperlink>
      <w:r w:rsidR="00A307C0" w:rsidRPr="00C66897">
        <w:rPr>
          <w:noProof/>
          <w:color w:val="000000" w:themeColor="text1"/>
        </w:rPr>
        <w:t>)</w:t>
      </w:r>
      <w:r w:rsidR="00A307C0" w:rsidRPr="00C66897">
        <w:rPr>
          <w:color w:val="000000" w:themeColor="text1"/>
        </w:rPr>
        <w:fldChar w:fldCharType="end"/>
      </w:r>
      <w:r w:rsidR="001B6D85" w:rsidRPr="00C66897">
        <w:rPr>
          <w:color w:val="000000" w:themeColor="text1"/>
        </w:rPr>
        <w:t>,</w:t>
      </w:r>
      <w:r w:rsidRPr="00C66897">
        <w:rPr>
          <w:color w:val="000000" w:themeColor="text1"/>
        </w:rPr>
        <w:t xml:space="preserve"> Spain </w:t>
      </w:r>
      <w:r w:rsidR="00A307C0" w:rsidRPr="00C66897">
        <w:rPr>
          <w:color w:val="000000" w:themeColor="text1"/>
        </w:rPr>
        <w:fldChar w:fldCharType="begin"/>
      </w:r>
      <w:r w:rsidR="00C15E3D">
        <w:rPr>
          <w:color w:val="000000" w:themeColor="text1"/>
        </w:rPr>
        <w:instrText xml:space="preserve"> ADDIN EN.CITE &lt;EndNote&gt;&lt;Cite&gt;&lt;Author&gt;Aramburu&lt;/Author&gt;&lt;Year&gt;2003&lt;/Year&gt;&lt;RecNum&gt;21461&lt;/RecNum&gt;&lt;DisplayText&gt;(Aramburu &amp;amp; Marti 2003)&lt;/DisplayText&gt;&lt;record&gt;&lt;rec-number&gt;21461&lt;/rec-number&gt;&lt;foreign-keys&gt;&lt;key app="EN" db-id="pxwxw0er9zv2fxezxdk5tt5utz5p5vtrwdv0" timestamp="1451972851"&gt;21461&lt;/key&gt;&lt;/foreign-keys&gt;&lt;ref-type name="Journal Article"&gt;17&lt;/ref-type&gt;&lt;contributors&gt;&lt;authors&gt;&lt;author&gt;Aramburu,J.&lt;/author&gt;&lt;author&gt;Marti,M.&lt;/author&gt;&lt;/authors&gt;&lt;/contributors&gt;&lt;titles&gt;&lt;title&gt;&lt;style face="normal" font="default" size="100%"&gt;New disease report: the occurrence in north-east Spain of a variant of &lt;/style&gt;&lt;style face="italic" font="default" size="100%"&gt;Tomato spotted wilt virus&lt;/style&gt;&lt;style face="normal" font="default" size="100%"&gt; (TSWV) that breaks resistance in tomato (&lt;/style&gt;&lt;style face="italic" font="default" size="100%"&gt;Lycopersicon esculentum&lt;/style&gt;&lt;style face="normal" font="default" size="100%"&gt;) containing the &lt;/style&gt;&lt;style face="italic" font="default" size="100%"&gt;Sw-5 gene&lt;/style&gt;&lt;/title&gt;&lt;secondary-title&gt;Plant Pathology&lt;/secondary-title&gt;&lt;/titles&gt;&lt;periodical&gt;&lt;full-title&gt;Plant Pathology&lt;/full-title&gt;&lt;/periodical&gt;&lt;pages&gt;407&lt;/pages&gt;&lt;volume&gt;52&lt;/volume&gt;&lt;keywords&gt;&lt;keyword&gt;Lycopersicon&lt;/keyword&gt;&lt;keyword&gt;Lycopersicon esculentum&lt;/keyword&gt;&lt;keyword&gt;Occurrence&lt;/keyword&gt;&lt;keyword&gt;Pathology&lt;/keyword&gt;&lt;keyword&gt;Plant pathology&lt;/keyword&gt;&lt;keyword&gt;Resistance&lt;/keyword&gt;&lt;keyword&gt;Spain&lt;/keyword&gt;&lt;keyword&gt;Tomato&lt;/keyword&gt;&lt;keyword&gt;Tomato spotted wilt virus&lt;/keyword&gt;&lt;keyword&gt;TSWV&lt;/keyword&gt;&lt;keyword&gt;Virus&lt;/keyword&gt;&lt;keyword&gt;Wilt&lt;/keyword&gt;&lt;/keywords&gt;&lt;dates&gt;&lt;year&gt;2003&lt;/year&gt;&lt;/dates&gt;&lt;orig-pub&gt;&lt;style face="underline" font="default" size="100%"&gt;J:\E Library\Plant Catalogue\A&lt;/style&gt;&lt;/orig-pub&gt;&lt;label&gt;86273&lt;/label&gt;&lt;urls&gt;&lt;/urls&gt;&lt;custom1&gt;Tospovirus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9" w:tooltip="Aramburu, 2003 #21461" w:history="1">
        <w:r w:rsidR="00C15E3D" w:rsidRPr="00C66897">
          <w:rPr>
            <w:noProof/>
            <w:color w:val="000000" w:themeColor="text1"/>
          </w:rPr>
          <w:t>Aramburu &amp; Marti 2003</w:t>
        </w:r>
      </w:hyperlink>
      <w:r w:rsidR="00A307C0" w:rsidRPr="00C66897">
        <w:rPr>
          <w:noProof/>
          <w:color w:val="000000" w:themeColor="text1"/>
        </w:rPr>
        <w:t>)</w:t>
      </w:r>
      <w:r w:rsidR="00A307C0" w:rsidRPr="00C66897">
        <w:rPr>
          <w:color w:val="000000" w:themeColor="text1"/>
        </w:rPr>
        <w:fldChar w:fldCharType="end"/>
      </w:r>
      <w:r w:rsidR="008101CA" w:rsidRPr="00C66897">
        <w:rPr>
          <w:color w:val="000000" w:themeColor="text1"/>
        </w:rPr>
        <w:t>,</w:t>
      </w:r>
      <w:r w:rsidRPr="00C66897">
        <w:rPr>
          <w:color w:val="000000" w:themeColor="text1"/>
        </w:rPr>
        <w:t xml:space="preserve"> and Italy </w:t>
      </w:r>
      <w:r w:rsidR="00A307C0" w:rsidRPr="00C66897">
        <w:rPr>
          <w:color w:val="000000" w:themeColor="text1"/>
        </w:rPr>
        <w:fldChar w:fldCharType="begin"/>
      </w:r>
      <w:r w:rsidR="00C15E3D">
        <w:rPr>
          <w:color w:val="000000" w:themeColor="text1"/>
        </w:rPr>
        <w:instrText xml:space="preserve"> ADDIN EN.CITE &lt;EndNote&gt;&lt;Cite&gt;&lt;Author&gt;Ciuffo&lt;/Author&gt;&lt;Year&gt;2005&lt;/Year&gt;&lt;RecNum&gt;21492&lt;/RecNum&gt;&lt;DisplayText&gt;(Ciuffo et al. 2005)&lt;/DisplayText&gt;&lt;record&gt;&lt;rec-number&gt;21492&lt;/rec-number&gt;&lt;foreign-keys&gt;&lt;key app="EN" db-id="pxwxw0er9zv2fxezxdk5tt5utz5p5vtrwdv0" timestamp="1451972852"&gt;21492&lt;/key&gt;&lt;/foreign-keys&gt;&lt;ref-type name="Journal Article"&gt;17&lt;/ref-type&gt;&lt;contributors&gt;&lt;authors&gt;&lt;author&gt;Ciuffo,M.&lt;/author&gt;&lt;author&gt;Finetti Sialer,M.M.&lt;/author&gt;&lt;author&gt;Gallitelli,D.&lt;/author&gt;&lt;author&gt;Turina,M.&lt;/author&gt;&lt;/authors&gt;&lt;/contributors&gt;&lt;titles&gt;&lt;title&gt;&lt;style face="normal" font="default" size="100%"&gt;New Disease Report: first report in Italy of a resistance-breaking strain of &lt;/style&gt;&lt;style face="italic" font="default" size="100%"&gt;Tomato spotted wilt virus&lt;/style&gt;&lt;style face="normal" font="default" size="100%"&gt; infecting tomato cultivars carrying the Sw5 resistance gene&lt;/style&gt;&lt;/title&gt;&lt;secondary-title&gt;Plant Pathology&lt;/secondary-title&gt;&lt;/titles&gt;&lt;periodical&gt;&lt;full-title&gt;Plant Pathology&lt;/full-title&gt;&lt;/periodical&gt;&lt;pages&gt;564&lt;/pages&gt;&lt;volume&gt;54&lt;/volume&gt;&lt;number&gt;4&lt;/number&gt;&lt;keywords&gt;&lt;keyword&gt;first&lt;/keyword&gt;&lt;keyword&gt;First report&lt;/keyword&gt;&lt;keyword&gt;Report&lt;/keyword&gt;&lt;keyword&gt;Italy&lt;/keyword&gt;&lt;keyword&gt;Tomato&lt;/keyword&gt;&lt;keyword&gt;Tomato spotted wilt virus&lt;/keyword&gt;&lt;keyword&gt;Wilt&lt;/keyword&gt;&lt;keyword&gt;Virus&lt;/keyword&gt;&lt;keyword&gt;Cultivars&lt;/keyword&gt;&lt;keyword&gt;Resistance&lt;/keyword&gt;&lt;keyword&gt;Gene&lt;/keyword&gt;&lt;keyword&gt;Plant pathology&lt;/keyword&gt;&lt;keyword&gt;Pathology&lt;/keyword&gt;&lt;keyword&gt;disease&lt;/keyword&gt;&lt;/keywords&gt;&lt;dates&gt;&lt;year&gt;2005&lt;/year&gt;&lt;/dates&gt;&lt;orig-pub&gt;&lt;style face="underline" font="default" size="100%"&gt;J:\E Library\Plant Catalogue\C&lt;/style&gt;&lt;/orig-pub&gt;&lt;label&gt;86305&lt;/label&gt;&lt;urls&gt;&lt;/urls&gt;&lt;custom1&gt;Tospovirus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99" w:tooltip="Ciuffo, 2005 #21492" w:history="1">
        <w:r w:rsidR="00C15E3D" w:rsidRPr="00C66897">
          <w:rPr>
            <w:noProof/>
            <w:color w:val="000000" w:themeColor="text1"/>
          </w:rPr>
          <w:t>Ciuffo et al. 2005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This has also occurred with Tsw </w:t>
      </w:r>
      <w:r w:rsidRPr="00C66897">
        <w:rPr>
          <w:color w:val="000000" w:themeColor="text1"/>
        </w:rPr>
        <w:lastRenderedPageBreak/>
        <w:t xml:space="preserve">gene-based resistance in Brazil </w:t>
      </w:r>
      <w:r w:rsidR="00A307C0" w:rsidRPr="00C66897">
        <w:rPr>
          <w:color w:val="000000" w:themeColor="text1"/>
        </w:rPr>
        <w:fldChar w:fldCharType="begin">
          <w:fldData xml:space="preserve">PEVuZE5vdGU+PENpdGU+PEF1dGhvcj5Cb2l0ZXV4PC9BdXRob3I+PFllYXI+MTk5MzwvWWVhcj48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PEVuZE5vdGU+PENpdGU+PEF1dGhvcj5Cb2l0ZXV4PC9BdXRob3I+PFllYXI+MTk5MzwvWWVhcj48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7" w:tooltip="Boiteux, 1993 #21472" w:history="1">
        <w:r w:rsidR="00C15E3D" w:rsidRPr="00C66897">
          <w:rPr>
            <w:noProof/>
            <w:color w:val="000000" w:themeColor="text1"/>
          </w:rPr>
          <w:t>Boiteux et al. 1993b</w:t>
        </w:r>
      </w:hyperlink>
      <w:r w:rsidR="00A307C0" w:rsidRPr="00C66897">
        <w:rPr>
          <w:noProof/>
          <w:color w:val="000000" w:themeColor="text1"/>
        </w:rPr>
        <w:t>)</w:t>
      </w:r>
      <w:r w:rsidR="00A307C0" w:rsidRPr="00C66897">
        <w:rPr>
          <w:color w:val="000000" w:themeColor="text1"/>
        </w:rPr>
        <w:fldChar w:fldCharType="end"/>
      </w:r>
      <w:r w:rsidR="001B6D85" w:rsidRPr="00C66897">
        <w:rPr>
          <w:color w:val="000000" w:themeColor="text1"/>
        </w:rPr>
        <w:t>,</w:t>
      </w:r>
      <w:r w:rsidRPr="00C66897">
        <w:rPr>
          <w:color w:val="000000" w:themeColor="text1"/>
        </w:rPr>
        <w:t xml:space="preserve"> USA </w:t>
      </w:r>
      <w:r w:rsidR="00A307C0" w:rsidRPr="00C66897">
        <w:rPr>
          <w:color w:val="000000" w:themeColor="text1"/>
        </w:rPr>
        <w:fldChar w:fldCharType="begin"/>
      </w:r>
      <w:r w:rsidR="00C15E3D">
        <w:rPr>
          <w:color w:val="000000" w:themeColor="text1"/>
        </w:rPr>
        <w:instrText xml:space="preserve"> ADDIN EN.CITE &lt;EndNote&gt;&lt;Cite&gt;&lt;Author&gt;Hobbs&lt;/Author&gt;&lt;Year&gt;1994&lt;/Year&gt;&lt;RecNum&gt;21563&lt;/RecNum&gt;&lt;DisplayText&gt;(Hobbs et al. 1994)&lt;/DisplayText&gt;&lt;record&gt;&lt;rec-number&gt;21563&lt;/rec-number&gt;&lt;foreign-keys&gt;&lt;key app="EN" db-id="pxwxw0er9zv2fxezxdk5tt5utz5p5vtrwdv0" timestamp="1451972854"&gt;21563&lt;/key&gt;&lt;/foreign-keys&gt;&lt;ref-type name="Journal Article"&gt;17&lt;/ref-type&gt;&lt;contributors&gt;&lt;authors&gt;&lt;author&gt;Hobbs,H.A.&lt;/author&gt;&lt;author&gt;Black,L.L.&lt;/author&gt;&lt;author&gt;Johnson,R.R.&lt;/author&gt;&lt;author&gt;Valverde,R.A.&lt;/author&gt;&lt;/authors&gt;&lt;/contributors&gt;&lt;titles&gt;&lt;title&gt;&lt;style face="normal" font="default" size="100%"&gt;Differences in reactions among &lt;/style&gt;&lt;style face="italic" font="default" size="100%"&gt;Tomato spotted wilt virus&lt;/style&gt;&lt;style face="normal" font="default" size="100%"&gt; isolates to three resistant &lt;/style&gt;&lt;style face="italic" font="default" size="100%"&gt;Capsicum chinense&lt;/style&gt;&lt;style face="normal" font="default" size="100%"&gt; lines&lt;/style&gt;&lt;/title&gt;&lt;secondary-title&gt;Plant Disease&lt;/secondary-title&gt;&lt;/titles&gt;&lt;periodical&gt;&lt;full-title&gt;Plant Disease&lt;/full-title&gt;&lt;/periodical&gt;&lt;pages&gt;1220&lt;/pages&gt;&lt;volume&gt;78&lt;/volume&gt;&lt;keywords&gt;&lt;keyword&gt;Differences&lt;/keyword&gt;&lt;keyword&gt;Reactions&lt;/keyword&gt;&lt;keyword&gt;Tomato&lt;/keyword&gt;&lt;keyword&gt;Tomato spotted wilt virus&lt;/keyword&gt;&lt;keyword&gt;Wilt&lt;/keyword&gt;&lt;keyword&gt;Virus&lt;/keyword&gt;&lt;keyword&gt;Isolates&lt;/keyword&gt;&lt;keyword&gt;Capsicum&lt;/keyword&gt;&lt;keyword&gt;Lines&lt;/keyword&gt;&lt;keyword&gt;disease&lt;/keyword&gt;&lt;/keywords&gt;&lt;dates&gt;&lt;year&gt;1994&lt;/year&gt;&lt;/dates&gt;&lt;orig-pub&gt;&lt;style face="underline" font="default" size="100%"&gt;J:\E Library\Plant Catalogue\H&lt;/style&gt;&lt;/orig-pub&gt;&lt;label&gt;86379&lt;/label&gt;&lt;urls&gt;&lt;/urls&gt;&lt;custom1&gt;Tospovirus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28" w:tooltip="Hobbs, 1994 #21563" w:history="1">
        <w:r w:rsidR="00C15E3D" w:rsidRPr="00C66897">
          <w:rPr>
            <w:noProof/>
            <w:color w:val="000000" w:themeColor="text1"/>
          </w:rPr>
          <w:t>Hobbs et al. 1994</w:t>
        </w:r>
      </w:hyperlink>
      <w:r w:rsidR="00A307C0" w:rsidRPr="00C66897">
        <w:rPr>
          <w:noProof/>
          <w:color w:val="000000" w:themeColor="text1"/>
        </w:rPr>
        <w:t>)</w:t>
      </w:r>
      <w:r w:rsidR="00A307C0" w:rsidRPr="00C66897">
        <w:rPr>
          <w:color w:val="000000" w:themeColor="text1"/>
        </w:rPr>
        <w:fldChar w:fldCharType="end"/>
      </w:r>
      <w:r w:rsidR="001B6D85" w:rsidRPr="00C66897">
        <w:rPr>
          <w:color w:val="000000" w:themeColor="text1"/>
        </w:rPr>
        <w:t>,</w:t>
      </w:r>
      <w:r w:rsidRPr="00C66897">
        <w:rPr>
          <w:color w:val="000000" w:themeColor="text1"/>
        </w:rPr>
        <w:t xml:space="preserve"> Italy </w:t>
      </w:r>
      <w:r w:rsidR="00A307C0" w:rsidRPr="00C66897">
        <w:rPr>
          <w:color w:val="000000" w:themeColor="text1"/>
        </w:rPr>
        <w:fldChar w:fldCharType="begin"/>
      </w:r>
      <w:r w:rsidR="00C15E3D">
        <w:rPr>
          <w:color w:val="000000" w:themeColor="text1"/>
        </w:rPr>
        <w:instrText xml:space="preserve"> ADDIN EN.CITE &lt;EndNote&gt;&lt;Cite&gt;&lt;Author&gt;Roggero&lt;/Author&gt;&lt;Year&gt;2002&lt;/Year&gt;&lt;RecNum&gt;21690&lt;/RecNum&gt;&lt;DisplayText&gt;(Roggero, Masenga &amp;amp; Tavella 2002)&lt;/DisplayText&gt;&lt;record&gt;&lt;rec-number&gt;21690&lt;/rec-number&gt;&lt;foreign-keys&gt;&lt;key app="EN" db-id="pxwxw0er9zv2fxezxdk5tt5utz5p5vtrwdv0" timestamp="1451972857"&gt;21690&lt;/key&gt;&lt;/foreign-keys&gt;&lt;ref-type name="Journal Article"&gt;17&lt;/ref-type&gt;&lt;contributors&gt;&lt;authors&gt;&lt;author&gt;Roggero,P.&lt;/author&gt;&lt;author&gt;Masenga,V.&lt;/author&gt;&lt;author&gt;Tavella,L.&lt;/author&gt;&lt;/authors&gt;&lt;/contributors&gt;&lt;titles&gt;&lt;title&gt;&lt;style face="normal" font="default" size="100%"&gt;Field isolates of &lt;/style&gt;&lt;style face="italic" font="default" size="100%"&gt;Tomato spotted wilt virus&lt;/style&gt;&lt;style face="normal" font="default" size="100%"&gt; overcoming resistance in pepper and their spread to other hosts in Italy&lt;/style&gt;&lt;/title&gt;&lt;secondary-title&gt;Plant Disease&lt;/secondary-title&gt;&lt;/titles&gt;&lt;periodical&gt;&lt;full-title&gt;Plant Disease&lt;/full-title&gt;&lt;/periodical&gt;&lt;pages&gt;950-954&lt;/pages&gt;&lt;volume&gt;86&lt;/volume&gt;&lt;number&gt;9&lt;/number&gt;&lt;keywords&gt;&lt;keyword&gt;l&lt;/keyword&gt;&lt;keyword&gt;Field&lt;/keyword&gt;&lt;keyword&gt;Isolates&lt;/keyword&gt;&lt;keyword&gt;Tomato&lt;/keyword&gt;&lt;keyword&gt;Tomato spotted wilt virus&lt;/keyword&gt;&lt;keyword&gt;Wilt&lt;/keyword&gt;&lt;keyword&gt;Virus&lt;/keyword&gt;&lt;keyword&gt;Resistance&lt;/keyword&gt;&lt;keyword&gt;Spread&lt;/keyword&gt;&lt;keyword&gt;Hosts&lt;/keyword&gt;&lt;keyword&gt;Italy&lt;/keyword&gt;&lt;keyword&gt;disease&lt;/keyword&gt;&lt;/keywords&gt;&lt;dates&gt;&lt;year&gt;2002&lt;/year&gt;&lt;/dates&gt;&lt;orig-pub&gt;&lt;style face="underline" font="default" size="100%"&gt;J:\E Library\Plant Catalogue\R&lt;/style&gt;&lt;/orig-pub&gt;&lt;label&gt;86520&lt;/label&gt;&lt;urls&gt;&lt;/urls&gt;&lt;custom1&gt;Tospovirus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84" w:tooltip="Roggero, 2002 #21690" w:history="1">
        <w:r w:rsidR="00C15E3D" w:rsidRPr="00C66897">
          <w:rPr>
            <w:noProof/>
            <w:color w:val="000000" w:themeColor="text1"/>
          </w:rPr>
          <w:t>Roggero, Masenga &amp; Tavella 2002</w:t>
        </w:r>
      </w:hyperlink>
      <w:r w:rsidR="00A307C0" w:rsidRPr="00C66897">
        <w:rPr>
          <w:noProof/>
          <w:color w:val="000000" w:themeColor="text1"/>
        </w:rPr>
        <w:t>)</w:t>
      </w:r>
      <w:r w:rsidR="00A307C0" w:rsidRPr="00C66897">
        <w:rPr>
          <w:color w:val="000000" w:themeColor="text1"/>
        </w:rPr>
        <w:fldChar w:fldCharType="end"/>
      </w:r>
      <w:r w:rsidR="001B6D85" w:rsidRPr="00C66897">
        <w:rPr>
          <w:color w:val="000000" w:themeColor="text1"/>
        </w:rPr>
        <w:t>,</w:t>
      </w:r>
      <w:r w:rsidRPr="00C66897">
        <w:rPr>
          <w:color w:val="000000" w:themeColor="text1"/>
        </w:rPr>
        <w:t xml:space="preserve"> Spain </w:t>
      </w:r>
      <w:r w:rsidR="00A307C0" w:rsidRPr="00C66897">
        <w:rPr>
          <w:color w:val="000000" w:themeColor="text1"/>
        </w:rPr>
        <w:fldChar w:fldCharType="begin"/>
      </w:r>
      <w:r w:rsidR="00C15E3D">
        <w:rPr>
          <w:color w:val="000000" w:themeColor="text1"/>
        </w:rPr>
        <w:instrText xml:space="preserve"> ADDIN EN.CITE &lt;EndNote&gt;&lt;Cite&gt;&lt;Author&gt;Margaria&lt;/Author&gt;&lt;Year&gt;2004&lt;/Year&gt;&lt;RecNum&gt;21609&lt;/RecNum&gt;&lt;DisplayText&gt;(Margaria, Ciuffo &amp;amp; Turina 2004)&lt;/DisplayText&gt;&lt;record&gt;&lt;rec-number&gt;21609&lt;/rec-number&gt;&lt;foreign-keys&gt;&lt;key app="EN" db-id="pxwxw0er9zv2fxezxdk5tt5utz5p5vtrwdv0" timestamp="1451972855"&gt;21609&lt;/key&gt;&lt;/foreign-keys&gt;&lt;ref-type name="Journal Article"&gt;17&lt;/ref-type&gt;&lt;contributors&gt;&lt;authors&gt;&lt;author&gt;Margaria,P.&lt;/author&gt;&lt;author&gt;Ciuffo,M.&lt;/author&gt;&lt;author&gt;Turina,M.&lt;/author&gt;&lt;/authors&gt;&lt;/contributors&gt;&lt;titles&gt;&lt;title&gt;&lt;style face="normal" font="default" size="100%"&gt;Resistance breaking strain of &lt;/style&gt;&lt;style face="italic" font="default" size="100%"&gt;Tomato spotted wilt virus&lt;/style&gt;&lt;style face="normal" font="default" size="100%"&gt; (Tospovirus; Bunyaviridae) on resistant pepper cultivars in Almeria, Spain&lt;/style&gt;&lt;/title&gt;&lt;secondary-title&gt;Plant Pathology&lt;/secondary-title&gt;&lt;/titles&gt;&lt;periodical&gt;&lt;full-title&gt;Plant Pathology&lt;/full-title&gt;&lt;/periodical&gt;&lt;pages&gt;795&lt;/pages&gt;&lt;volume&gt;53&lt;/volume&gt;&lt;number&gt;6&lt;/number&gt;&lt;keywords&gt;&lt;keyword&gt;Resistance&lt;/keyword&gt;&lt;keyword&gt;Tomato&lt;/keyword&gt;&lt;keyword&gt;Tomato spotted wilt virus&lt;/keyword&gt;&lt;keyword&gt;Wilt&lt;/keyword&gt;&lt;keyword&gt;Virus&lt;/keyword&gt;&lt;keyword&gt;Tospovirus&lt;/keyword&gt;&lt;keyword&gt;Bunyaviridae&lt;/keyword&gt;&lt;keyword&gt;Cultivars&lt;/keyword&gt;&lt;keyword&gt;Spain&lt;/keyword&gt;&lt;keyword&gt;Plant pathology&lt;/keyword&gt;&lt;keyword&gt;Pathology&lt;/keyword&gt;&lt;/keywords&gt;&lt;dates&gt;&lt;year&gt;2004&lt;/year&gt;&lt;/dates&gt;&lt;orig-pub&gt;&lt;style face="underline" font="default" size="100%"&gt;J:\E Library\Plant Catalogue\M&lt;/style&gt;&lt;/orig-pub&gt;&lt;label&gt;86426&lt;/label&gt;&lt;urls&gt;&lt;/urls&gt;&lt;custom1&gt;Tospovirus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319" w:tooltip="Margaria, 2004 #21609" w:history="1">
        <w:r w:rsidR="00C15E3D" w:rsidRPr="00C66897">
          <w:rPr>
            <w:noProof/>
            <w:color w:val="000000" w:themeColor="text1"/>
          </w:rPr>
          <w:t>Margaria, Ciuffo &amp; Turina 2004</w:t>
        </w:r>
      </w:hyperlink>
      <w:r w:rsidR="00A307C0" w:rsidRPr="00C66897">
        <w:rPr>
          <w:noProof/>
          <w:color w:val="000000" w:themeColor="text1"/>
        </w:rPr>
        <w:t>)</w:t>
      </w:r>
      <w:r w:rsidR="00A307C0" w:rsidRPr="00C66897">
        <w:rPr>
          <w:color w:val="000000" w:themeColor="text1"/>
        </w:rPr>
        <w:fldChar w:fldCharType="end"/>
      </w:r>
      <w:r w:rsidR="001B6D85" w:rsidRPr="00C66897">
        <w:rPr>
          <w:color w:val="000000" w:themeColor="text1"/>
        </w:rPr>
        <w:t>,</w:t>
      </w:r>
      <w:r w:rsidRPr="00C66897">
        <w:rPr>
          <w:color w:val="000000" w:themeColor="text1"/>
        </w:rPr>
        <w:t xml:space="preserve"> and Australia </w:t>
      </w:r>
      <w:r w:rsidR="00A307C0" w:rsidRPr="00C66897">
        <w:rPr>
          <w:color w:val="000000" w:themeColor="text1"/>
        </w:rPr>
        <w:fldChar w:fldCharType="begin"/>
      </w:r>
      <w:r w:rsidR="00C15E3D">
        <w:rPr>
          <w:color w:val="000000" w:themeColor="text1"/>
        </w:rPr>
        <w:instrText xml:space="preserve"> ADDIN EN.CITE &lt;EndNote&gt;&lt;Cite&gt;&lt;Author&gt;Sharman&lt;/Author&gt;&lt;Year&gt;2006&lt;/Year&gt;&lt;RecNum&gt;21704&lt;/RecNum&gt;&lt;DisplayText&gt;(Sharman &amp;amp; Persley 2006)&lt;/DisplayText&gt;&lt;record&gt;&lt;rec-number&gt;21704&lt;/rec-number&gt;&lt;foreign-keys&gt;&lt;key app="EN" db-id="pxwxw0er9zv2fxezxdk5tt5utz5p5vtrwdv0" timestamp="1451972857"&gt;21704&lt;/key&gt;&lt;/foreign-keys&gt;&lt;ref-type name="Journal Article"&gt;17&lt;/ref-type&gt;&lt;contributors&gt;&lt;authors&gt;&lt;author&gt;Sharman,M.&lt;/author&gt;&lt;author&gt;Persley,D.M.&lt;/author&gt;&lt;/authors&gt;&lt;/contributors&gt;&lt;titles&gt;&lt;title&gt;&lt;style face="normal" font="default" size="100%"&gt;Field isolates of &lt;/style&gt;&lt;style face="italic" font="default" size="100%"&gt;Tomato spotted wilt virus&lt;/style&gt;&lt;style face="normal" font="default" size="100%"&gt; overcoming resistance in capsicum in Australia&lt;/style&gt;&lt;/title&gt;&lt;secondary-title&gt;Australasian Plant Pathology&lt;/secondary-title&gt;&lt;/titles&gt;&lt;periodical&gt;&lt;full-title&gt;Australasian Plant Pathology&lt;/full-title&gt;&lt;/periodical&gt;&lt;pages&gt;123-128&lt;/pages&gt;&lt;volume&gt;35&lt;/volume&gt;&lt;keywords&gt;&lt;keyword&gt;Field&lt;/keyword&gt;&lt;keyword&gt;Isolates&lt;/keyword&gt;&lt;keyword&gt;Tomato&lt;/keyword&gt;&lt;keyword&gt;Tomato spotted wilt virus&lt;/keyword&gt;&lt;keyword&gt;Wilt&lt;/keyword&gt;&lt;keyword&gt;Virus&lt;/keyword&gt;&lt;keyword&gt;Resistance&lt;/keyword&gt;&lt;keyword&gt;Capsicum&lt;/keyword&gt;&lt;keyword&gt;Australia&lt;/keyword&gt;&lt;keyword&gt;Plant pathology&lt;/keyword&gt;&lt;keyword&gt;Pathology&lt;/keyword&gt;&lt;keyword&gt;Virginia&lt;/keyword&gt;&lt;keyword&gt;South Australia&lt;/keyword&gt;&lt;keyword&gt;Cultivars&lt;/keyword&gt;&lt;keyword&gt;Gene&lt;/keyword&gt;&lt;keyword&gt;TSWV&lt;/keyword&gt;&lt;keyword&gt;Symptoms&lt;/keyword&gt;&lt;keyword&gt;infection&lt;/keyword&gt;&lt;keyword&gt;Crops&lt;/keyword&gt;&lt;keyword&gt;Samples&lt;/keyword&gt;&lt;keyword&gt;Antibodies&lt;/keyword&gt;&lt;keyword&gt;ELISA&lt;/keyword&gt;&lt;keyword&gt;Plants&lt;/keyword&gt;&lt;keyword&gt;Inoculated&lt;/keyword&gt;&lt;keyword&gt;Genotypes&lt;/keyword&gt;&lt;keyword&gt;Molecular&lt;/keyword&gt;&lt;keyword&gt;Biological&lt;/keyword&gt;&lt;keyword&gt;Biological properties&lt;/keyword&gt;&lt;keyword&gt;Properties&lt;/keyword&gt;&lt;keyword&gt;Surveys&lt;/keyword&gt;&lt;keyword&gt;Survey&lt;/keyword&gt;&lt;/keywords&gt;&lt;dates&gt;&lt;year&gt;2006&lt;/year&gt;&lt;/dates&gt;&lt;orig-pub&gt;&lt;style face="underline" font="default" size="100%"&gt;J:\E Library\Plant Catalogue\S&lt;/style&gt;&lt;/orig-pub&gt;&lt;label&gt;86534&lt;/label&gt;&lt;urls&gt;&lt;/urls&gt;&lt;custom1&gt;Tospovirus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09" w:tooltip="Sharman, 2006 #21704" w:history="1">
        <w:r w:rsidR="00C15E3D" w:rsidRPr="00C66897">
          <w:rPr>
            <w:noProof/>
            <w:color w:val="000000" w:themeColor="text1"/>
          </w:rPr>
          <w:t>Sharman &amp; Persley 2006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Mechanisms causing this breakdown may include mutations in the viral NSs </w:t>
      </w:r>
      <w:r w:rsidR="00A307C0" w:rsidRPr="00C66897">
        <w:rPr>
          <w:color w:val="000000" w:themeColor="text1"/>
        </w:rPr>
        <w:fldChar w:fldCharType="begin">
          <w:fldData xml:space="preserve">PEVuZE5vdGU+PENpdGU+PEF1dGhvcj5NYXJnYXJpYTwvQXV0aG9yPjxZZWFyPjIwMDc8L1llYXI+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PEVuZE5vdGU+PENpdGU+PEF1dGhvcj5NYXJnYXJpYTwvQXV0aG9yPjxZZWFyPjIwMDc8L1llYXI+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18" w:tooltip="Margaria, 2007 #21619" w:history="1">
        <w:r w:rsidR="00C15E3D" w:rsidRPr="00C66897">
          <w:rPr>
            <w:noProof/>
            <w:color w:val="000000" w:themeColor="text1"/>
          </w:rPr>
          <w:t>Margaria et al. 2007</w:t>
        </w:r>
      </w:hyperlink>
      <w:r w:rsidR="00A307C0" w:rsidRPr="00C66897">
        <w:rPr>
          <w:noProof/>
          <w:color w:val="000000" w:themeColor="text1"/>
        </w:rPr>
        <w:t xml:space="preserve">; </w:t>
      </w:r>
      <w:hyperlink w:anchor="_ENREF_530" w:tooltip="Tentchev, 2011 #21719" w:history="1">
        <w:r w:rsidR="00C15E3D" w:rsidRPr="00C66897">
          <w:rPr>
            <w:noProof/>
            <w:color w:val="000000" w:themeColor="text1"/>
          </w:rPr>
          <w:t>Tentchev et al. 2011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NP </w:t>
      </w:r>
      <w:r w:rsidR="00A307C0" w:rsidRPr="00C66897">
        <w:rPr>
          <w:color w:val="000000" w:themeColor="text1"/>
        </w:rPr>
        <w:fldChar w:fldCharType="begin">
          <w:fldData xml:space="preserve">PEVuZE5vdGU+PENpdGU+PEF1dGhvcj5Mb3ZhdG88L0F1dGhvcj48WWVhcj4yMDA4PC9ZZWFyPjxS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PEVuZE5vdGU+PENpdGU+PEF1dGhvcj5Mb3ZhdG88L0F1dGhvcj48WWVhcj4yMDA4PC9ZZWFyPjxS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10" w:tooltip="Lovato, 2008 #21605" w:history="1">
        <w:r w:rsidR="00C15E3D" w:rsidRPr="00C66897">
          <w:rPr>
            <w:noProof/>
            <w:color w:val="000000" w:themeColor="text1"/>
          </w:rPr>
          <w:t>Lovato et al. 2008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genes for Tsw/pepper, and the NSm for Sw-5/tomato </w:t>
      </w:r>
      <w:r w:rsidR="00A307C0" w:rsidRPr="00C66897">
        <w:rPr>
          <w:color w:val="000000" w:themeColor="text1"/>
        </w:rPr>
        <w:fldChar w:fldCharType="begin">
          <w:fldData xml:space="preserve">PEVuZE5vdGU+PENpdGU+PEF1dGhvcj5Ib2ZmbWFubjwvQXV0aG9yPjxZZWFyPjIwMDE8L1llYXI+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PEVuZE5vdGU+PENpdGU+PEF1dGhvcj5Ib2ZmbWFubjwvQXV0aG9yPjxZZWFyPjIwMDE8L1llYXI+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35" w:tooltip="Hoffmann, 2001 #21564" w:history="1">
        <w:r w:rsidR="00C15E3D" w:rsidRPr="00C66897">
          <w:rPr>
            <w:noProof/>
            <w:color w:val="000000" w:themeColor="text1"/>
          </w:rPr>
          <w:t>Hoffmann, Qiu &amp; Moyer 2001</w:t>
        </w:r>
      </w:hyperlink>
      <w:r w:rsidR="00A307C0" w:rsidRPr="00C66897">
        <w:rPr>
          <w:noProof/>
          <w:color w:val="000000" w:themeColor="text1"/>
        </w:rPr>
        <w:t xml:space="preserve">; </w:t>
      </w:r>
      <w:hyperlink w:anchor="_ENREF_249" w:tooltip="Jahn, 2000 #21570" w:history="1">
        <w:r w:rsidR="00C15E3D" w:rsidRPr="00C66897">
          <w:rPr>
            <w:noProof/>
            <w:color w:val="000000" w:themeColor="text1"/>
          </w:rPr>
          <w:t>Jahn et al. 2000</w:t>
        </w:r>
      </w:hyperlink>
      <w:r w:rsidR="00A307C0" w:rsidRPr="00C66897">
        <w:rPr>
          <w:noProof/>
          <w:color w:val="000000" w:themeColor="text1"/>
        </w:rPr>
        <w:t xml:space="preserve">; </w:t>
      </w:r>
      <w:hyperlink w:anchor="_ENREF_309" w:tooltip="López, 2011 #21604" w:history="1">
        <w:r w:rsidR="00C15E3D" w:rsidRPr="00C66897">
          <w:rPr>
            <w:noProof/>
            <w:color w:val="000000" w:themeColor="text1"/>
          </w:rPr>
          <w:t>López et al. 2011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The inherent </w:t>
      </w:r>
      <w:r w:rsidR="00C550E4" w:rsidRPr="00C66897">
        <w:rPr>
          <w:color w:val="000000" w:themeColor="text1"/>
        </w:rPr>
        <w:t>vulnerability</w:t>
      </w:r>
      <w:r w:rsidRPr="00C66897">
        <w:rPr>
          <w:color w:val="000000" w:themeColor="text1"/>
        </w:rPr>
        <w:t xml:space="preserve"> of single-gene resistance strategies is shown by Tsw gene resistance being rapidly overcome soon after its deployment within Italy and Spain </w:t>
      </w:r>
      <w:r w:rsidR="00A307C0" w:rsidRPr="00C66897">
        <w:rPr>
          <w:color w:val="000000" w:themeColor="text1"/>
        </w:rPr>
        <w:fldChar w:fldCharType="begin"/>
      </w:r>
      <w:r w:rsidR="00C15E3D">
        <w:rPr>
          <w:color w:val="000000" w:themeColor="text1"/>
        </w:rPr>
        <w:instrText xml:space="preserve"> ADDIN EN.CITE &lt;EndNote&gt;&lt;Cite&gt;&lt;Author&gt;Garcia-Arenal&lt;/Author&gt;&lt;Year&gt;2003&lt;/Year&gt;&lt;RecNum&gt;21533&lt;/RecNum&gt;&lt;DisplayText&gt;(Garcia-Arenal &amp;amp; McDonald 2003)&lt;/DisplayText&gt;&lt;record&gt;&lt;rec-number&gt;21533&lt;/rec-number&gt;&lt;foreign-keys&gt;&lt;key app="EN" db-id="pxwxw0er9zv2fxezxdk5tt5utz5p5vtrwdv0" timestamp="1451972853"&gt;21533&lt;/key&gt;&lt;/foreign-keys&gt;&lt;ref-type name="Journal Article"&gt;17&lt;/ref-type&gt;&lt;contributors&gt;&lt;authors&gt;&lt;author&gt;Garcia-Arenal,F.&lt;/author&gt;&lt;author&gt;McDonald,B.A.&lt;/author&gt;&lt;/authors&gt;&lt;/contributors&gt;&lt;titles&gt;&lt;title&gt;An analysis of the durability of resistance to plant viruses&lt;/title&gt;&lt;secondary-title&gt;Phytopathology&lt;/secondary-title&gt;&lt;/titles&gt;&lt;periodical&gt;&lt;full-title&gt;Phytopathology&lt;/full-title&gt;&lt;/periodical&gt;&lt;pages&gt;941-952&lt;/pages&gt;&lt;volume&gt;93&lt;/volume&gt;&lt;number&gt;8&lt;/number&gt;&lt;keywords&gt;&lt;keyword&gt;Analysis&lt;/keyword&gt;&lt;keyword&gt;Resistance&lt;/keyword&gt;&lt;keyword&gt;Phytopathology&lt;/keyword&gt;&lt;keyword&gt;Plant viruses&lt;/keyword&gt;&lt;keyword&gt;Viruses&lt;/keyword&gt;&lt;keyword&gt;Genetic resistance&lt;/keyword&gt;&lt;keyword&gt;pathogen&lt;/keyword&gt;&lt;keyword&gt;Frequency&lt;/keyword&gt;&lt;keyword&gt;Plant pathogens&lt;/keyword&gt;&lt;keyword&gt;Pathogens&lt;/keyword&gt;&lt;keyword&gt;Nature&lt;/keyword&gt;&lt;keyword&gt;Size&lt;/keyword&gt;&lt;keyword&gt;Expression&lt;/keyword&gt;&lt;keyword&gt;Genomes&lt;/keyword&gt;&lt;keyword&gt;Genome&lt;/keyword&gt;&lt;keyword&gt;Virus&lt;/keyword&gt;&lt;keyword&gt;Species&lt;/keyword&gt;&lt;keyword&gt;Biological&lt;/keyword&gt;&lt;keyword&gt;Diversity&lt;/keyword&gt;&lt;keyword&gt;Factors&lt;/keyword&gt;&lt;keyword&gt;Strains&lt;/keyword&gt;&lt;keyword&gt;risk&lt;/keyword&gt;&lt;keyword&gt;Indexes&lt;/keyword&gt;&lt;keyword&gt;Recombination&lt;/keyword&gt;&lt;keyword&gt;Gene&lt;/keyword&gt;&lt;keyword&gt;Flow&lt;/keyword&gt;&lt;/keywords&gt;&lt;dates&gt;&lt;year&gt;2003&lt;/year&gt;&lt;/dates&gt;&lt;orig-pub&gt;&lt;style face="underline" font="default" size="100%"&gt;J:\E Library\Plant Catalogue\G&lt;/style&gt;&lt;/orig-pub&gt;&lt;label&gt;86349&lt;/label&gt;&lt;urls&gt;&lt;/urls&gt;&lt;custom1&gt;Tospovirus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80" w:tooltip="Garcia-Arenal, 2003 #21533" w:history="1">
        <w:r w:rsidR="00C15E3D" w:rsidRPr="00C66897">
          <w:rPr>
            <w:noProof/>
            <w:color w:val="000000" w:themeColor="text1"/>
          </w:rPr>
          <w:t>Garcia-Arenal &amp; McDonald 2003</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Lopez et al. </w:t>
      </w:r>
      <w:r w:rsidR="00A307C0" w:rsidRPr="00C66897">
        <w:rPr>
          <w:color w:val="000000" w:themeColor="text1"/>
        </w:rPr>
        <w:fldChar w:fldCharType="begin">
          <w:fldData xml:space="preserve">PEVuZE5vdGU+PENpdGUgRXhjbHVkZUF1dGg9IjEiPjxBdXRob3I+TMOzcGV6PC9BdXRob3I+PFll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PEVuZE5vdGU+PENpdGUgRXhjbHVkZUF1dGg9IjEiPjxBdXRob3I+TMOzcGV6PC9BdXRob3I+PFll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09" w:tooltip="López, 2011 #21604" w:history="1">
        <w:r w:rsidR="00C15E3D" w:rsidRPr="00C66897">
          <w:rPr>
            <w:noProof/>
            <w:color w:val="000000" w:themeColor="text1"/>
          </w:rPr>
          <w:t>2011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advised convergent evolution and positive selection as influences promoting the breakdown of TSWV Sw-5 resistance, which is consistent with the findings of Tentchev et al. </w:t>
      </w:r>
      <w:r w:rsidR="00A307C0" w:rsidRPr="00C66897">
        <w:rPr>
          <w:color w:val="000000" w:themeColor="text1"/>
        </w:rPr>
        <w:fldChar w:fldCharType="begin">
          <w:fldData xml:space="preserve">PEVuZE5vdGU+PENpdGUgRXhjbHVkZUF1dGg9IjEiPjxBdXRob3I+VGVudGNoZXY8L0F1dGhvcj48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PEVuZE5vdGU+PENpdGUgRXhjbHVkZUF1dGg9IjEiPjxBdXRob3I+VGVudGNoZXY8L0F1dGhvcj48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30" w:tooltip="Tentchev, 2011 #21719" w:history="1">
        <w:r w:rsidR="00C15E3D" w:rsidRPr="00C66897">
          <w:rPr>
            <w:noProof/>
            <w:color w:val="000000" w:themeColor="text1"/>
          </w:rPr>
          <w:t>2011</w:t>
        </w:r>
      </w:hyperlink>
      <w:r w:rsidR="00A307C0" w:rsidRPr="00C66897">
        <w:rPr>
          <w:noProof/>
          <w:color w:val="000000" w:themeColor="text1"/>
        </w:rPr>
        <w:t>)</w:t>
      </w:r>
      <w:r w:rsidR="00A307C0" w:rsidRPr="00C66897">
        <w:rPr>
          <w:color w:val="000000" w:themeColor="text1"/>
        </w:rPr>
        <w:fldChar w:fldCharType="end"/>
      </w:r>
      <w:r w:rsidR="005537DF" w:rsidRPr="00C66897">
        <w:rPr>
          <w:color w:val="000000" w:themeColor="text1"/>
        </w:rPr>
        <w:t>.</w:t>
      </w:r>
    </w:p>
    <w:p w14:paraId="76BF692C" w14:textId="7C505E92" w:rsidR="00B427FF" w:rsidRPr="00C66897" w:rsidRDefault="00B427FF" w:rsidP="0065165B">
      <w:pPr>
        <w:rPr>
          <w:color w:val="000000" w:themeColor="text1"/>
        </w:rPr>
      </w:pPr>
      <w:r w:rsidRPr="00C66897">
        <w:rPr>
          <w:color w:val="000000" w:themeColor="text1"/>
        </w:rPr>
        <w:t xml:space="preserve">Research continues into germplasm collections and uncultivated plant species as sources of untapped broad-spectrum resistance to </w:t>
      </w:r>
      <w:r w:rsidR="00633E00" w:rsidRPr="00C66897">
        <w:rPr>
          <w:color w:val="000000" w:themeColor="text1"/>
        </w:rPr>
        <w:t>orthotospovirus</w:t>
      </w:r>
      <w:r w:rsidRPr="00C66897">
        <w:rPr>
          <w:color w:val="000000" w:themeColor="text1"/>
        </w:rPr>
        <w:t xml:space="preserve"> infection for crop plant breeding strategies, and improved knowledge of the</w:t>
      </w:r>
      <w:r w:rsidR="003731C3" w:rsidRPr="00C66897">
        <w:rPr>
          <w:color w:val="000000" w:themeColor="text1"/>
        </w:rPr>
        <w:t xml:space="preserve"> underpinning</w:t>
      </w:r>
      <w:r w:rsidRPr="00C66897">
        <w:rPr>
          <w:color w:val="000000" w:themeColor="text1"/>
        </w:rPr>
        <w:t xml:space="preserve"> </w:t>
      </w:r>
      <w:r w:rsidR="00AF253A" w:rsidRPr="00C66897">
        <w:rPr>
          <w:color w:val="000000" w:themeColor="text1"/>
        </w:rPr>
        <w:t>mechanisms</w:t>
      </w:r>
      <w:r w:rsidRPr="00C66897">
        <w:rPr>
          <w:color w:val="000000" w:themeColor="text1"/>
        </w:rPr>
        <w:t xml:space="preserve"> </w:t>
      </w:r>
      <w:r w:rsidR="00A307C0" w:rsidRPr="00C66897">
        <w:rPr>
          <w:color w:val="000000" w:themeColor="text1"/>
        </w:rPr>
        <w:fldChar w:fldCharType="begin">
          <w:fldData xml:space="preserve">PEVuZE5vdGU+PENpdGU+PEF1dGhvcj5EaWFuZXNlPC9BdXRob3I+PFllYXI+MjAxMTwvWWVhcj48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PEVuZE5vdGU+PENpdGU+PEF1dGhvcj5EaWFuZXNlPC9BdXRob3I+PFllYXI+MjAxMTwvWWVhcj48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43" w:tooltip="Dianese, 2011 #21520" w:history="1">
        <w:r w:rsidR="00C15E3D" w:rsidRPr="00C66897">
          <w:rPr>
            <w:noProof/>
            <w:color w:val="000000" w:themeColor="text1"/>
          </w:rPr>
          <w:t>Dianese et al. 2011</w:t>
        </w:r>
      </w:hyperlink>
      <w:r w:rsidR="00A307C0" w:rsidRPr="00C66897">
        <w:rPr>
          <w:noProof/>
          <w:color w:val="000000" w:themeColor="text1"/>
        </w:rPr>
        <w:t xml:space="preserve">; </w:t>
      </w:r>
      <w:hyperlink w:anchor="_ENREF_316" w:tooltip="Mandal, 2012 #21608" w:history="1">
        <w:r w:rsidR="00C15E3D" w:rsidRPr="00C66897">
          <w:rPr>
            <w:noProof/>
            <w:color w:val="000000" w:themeColor="text1"/>
          </w:rPr>
          <w:t>Mandal et al. 2012</w:t>
        </w:r>
      </w:hyperlink>
      <w:r w:rsidR="00A307C0" w:rsidRPr="00C66897">
        <w:rPr>
          <w:noProof/>
          <w:color w:val="000000" w:themeColor="text1"/>
        </w:rPr>
        <w:t xml:space="preserve">; </w:t>
      </w:r>
      <w:hyperlink w:anchor="_ENREF_460" w:tooltip="Puangmalai, 2013 #21672" w:history="1">
        <w:r w:rsidR="00C15E3D" w:rsidRPr="00C66897">
          <w:rPr>
            <w:noProof/>
            <w:color w:val="000000" w:themeColor="text1"/>
          </w:rPr>
          <w:t>Puangmalai et al. 2013</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Strategies conferr</w:t>
      </w:r>
      <w:r w:rsidR="003731C3" w:rsidRPr="00C66897">
        <w:rPr>
          <w:color w:val="000000" w:themeColor="text1"/>
        </w:rPr>
        <w:t>ing broad-spectrum resistance could</w:t>
      </w:r>
      <w:r w:rsidRPr="00C66897">
        <w:rPr>
          <w:color w:val="000000" w:themeColor="text1"/>
        </w:rPr>
        <w:t xml:space="preserve"> include development of genetically modified crops based on methods such as enhanced RNA silencing</w:t>
      </w:r>
      <w:r w:rsidR="001B6D85" w:rsidRPr="00C66897">
        <w:rPr>
          <w:color w:val="000000" w:themeColor="text1"/>
        </w:rPr>
        <w:t>,</w:t>
      </w:r>
      <w:r w:rsidRPr="00C66897">
        <w:rPr>
          <w:color w:val="000000" w:themeColor="text1"/>
        </w:rPr>
        <w:t xml:space="preserve"> or disruption of the virus–vector interaction by blocking virus entry into its vector </w:t>
      </w:r>
      <w:r w:rsidR="00A307C0" w:rsidRPr="00C66897">
        <w:rPr>
          <w:color w:val="000000" w:themeColor="text1"/>
        </w:rPr>
        <w:fldChar w:fldCharType="begin">
          <w:fldData xml:space="preserve">PEVuZE5vdGU+PENpdGU+PEF1dGhvcj5QZW5nPC9BdXRob3I+PFllYXI+MjAxNDwvWWVhcj48UmVj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PEVuZE5vdGU+PENpdGU+PEF1dGhvcj5QZW5nPC9BdXRob3I+PFllYXI+MjAxNDwvWWVhcj48UmVj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60" w:tooltip="Bucher, 2006 #26678" w:history="1">
        <w:r w:rsidR="00C15E3D" w:rsidRPr="00C66897">
          <w:rPr>
            <w:noProof/>
            <w:color w:val="000000" w:themeColor="text1"/>
          </w:rPr>
          <w:t>Bucher et al. 2006</w:t>
        </w:r>
      </w:hyperlink>
      <w:r w:rsidR="00A307C0" w:rsidRPr="00C66897">
        <w:rPr>
          <w:noProof/>
          <w:color w:val="000000" w:themeColor="text1"/>
        </w:rPr>
        <w:t xml:space="preserve">; </w:t>
      </w:r>
      <w:hyperlink w:anchor="_ENREF_436" w:tooltip="Peng, 2014 #26680" w:history="1">
        <w:r w:rsidR="00C15E3D" w:rsidRPr="00C66897">
          <w:rPr>
            <w:noProof/>
            <w:color w:val="000000" w:themeColor="text1"/>
          </w:rPr>
          <w:t>Peng et al. 2014</w:t>
        </w:r>
      </w:hyperlink>
      <w:r w:rsidR="00A307C0" w:rsidRPr="00C66897">
        <w:rPr>
          <w:noProof/>
          <w:color w:val="000000" w:themeColor="text1"/>
        </w:rPr>
        <w:t xml:space="preserve">; </w:t>
      </w:r>
      <w:hyperlink w:anchor="_ENREF_568" w:tooltip="Whitfield, 2015 #26679" w:history="1">
        <w:r w:rsidR="00C15E3D" w:rsidRPr="00C66897">
          <w:rPr>
            <w:noProof/>
            <w:color w:val="000000" w:themeColor="text1"/>
          </w:rPr>
          <w:t>Whitfield &amp; Rotenberg 2015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w:t>
      </w:r>
      <w:r w:rsidR="00B327C7" w:rsidRPr="00C66897">
        <w:rPr>
          <w:color w:val="000000" w:themeColor="text1"/>
        </w:rPr>
        <w:t xml:space="preserve"> However, public acceptance of gen</w:t>
      </w:r>
      <w:r w:rsidR="005537DF" w:rsidRPr="00C66897">
        <w:rPr>
          <w:color w:val="000000" w:themeColor="text1"/>
        </w:rPr>
        <w:t>etically modified organisms may be contentious</w:t>
      </w:r>
      <w:r w:rsidR="00B327C7" w:rsidRPr="00C66897">
        <w:rPr>
          <w:color w:val="000000" w:themeColor="text1"/>
        </w:rPr>
        <w:t xml:space="preserve">, </w:t>
      </w:r>
      <w:r w:rsidR="005537DF" w:rsidRPr="00C66897">
        <w:rPr>
          <w:color w:val="000000" w:themeColor="text1"/>
        </w:rPr>
        <w:t xml:space="preserve">with </w:t>
      </w:r>
      <w:r w:rsidR="001B6D85" w:rsidRPr="00C66897">
        <w:rPr>
          <w:color w:val="000000" w:themeColor="text1"/>
        </w:rPr>
        <w:t xml:space="preserve">both </w:t>
      </w:r>
      <w:r w:rsidR="005537DF" w:rsidRPr="00C66897">
        <w:rPr>
          <w:color w:val="000000" w:themeColor="text1"/>
        </w:rPr>
        <w:t xml:space="preserve">perceived </w:t>
      </w:r>
      <w:r w:rsidR="00B327C7" w:rsidRPr="00C66897">
        <w:rPr>
          <w:color w:val="000000" w:themeColor="text1"/>
        </w:rPr>
        <w:t>benefits and risks</w:t>
      </w:r>
      <w:r w:rsidR="00BD3AA5" w:rsidRPr="00C66897">
        <w:rPr>
          <w:color w:val="000000" w:themeColor="text1"/>
        </w:rPr>
        <w:t xml:space="preserve"> associated with adoption of engineered viral </w:t>
      </w:r>
      <w:r w:rsidR="00BD3AA5" w:rsidRPr="00C66897">
        <w:t>resistance</w:t>
      </w:r>
      <w:r w:rsidR="001B6D85" w:rsidRPr="00C66897">
        <w:t xml:space="preserve"> being factors in regulatory approval and industry adoption</w:t>
      </w:r>
      <w:r w:rsidR="0068241D" w:rsidRPr="00C66897">
        <w:t xml:space="preserve"> </w:t>
      </w:r>
      <w:r w:rsidR="00A307C0" w:rsidRPr="00C66897">
        <w:fldChar w:fldCharType="begin"/>
      </w:r>
      <w:r w:rsidR="00C15E3D">
        <w:instrText xml:space="preserve"> ADDIN EN.CITE &lt;EndNote&gt;&lt;Cite&gt;&lt;Author&gt;Thompson&lt;/Author&gt;&lt;Year&gt;2010&lt;/Year&gt;&lt;RecNum&gt;28219&lt;/RecNum&gt;&lt;DisplayText&gt;(Thompson &amp;amp; Tepfer 2010)&lt;/DisplayText&gt;&lt;record&gt;&lt;rec-number&gt;28219&lt;/rec-number&gt;&lt;foreign-keys&gt;&lt;key app="EN" db-id="pxwxw0er9zv2fxezxdk5tt5utz5p5vtrwdv0" timestamp="1499135835"&gt;28219&lt;/key&gt;&lt;/foreign-keys&gt;&lt;ref-type name="Book Section"&gt;5&lt;/ref-type&gt;&lt;contributors&gt;&lt;authors&gt;&lt;author&gt;Thompson,J.R.&lt;/author&gt;&lt;author&gt;Tepfer,M.&lt;/author&gt;&lt;/authors&gt;&lt;secondary-authors&gt;&lt;author&gt;Carr,J.P.&lt;/author&gt;&lt;author&gt;Loebenstein,G.&lt;/author&gt;&lt;/secondary-authors&gt;&lt;/contributors&gt;&lt;titles&gt;&lt;title&gt;Assessment of the benefits and risks for engineered virus resistance &lt;/title&gt;&lt;secondary-title&gt;Advances in Virus Research&lt;/secondary-title&gt;&lt;/titles&gt;&lt;periodical&gt;&lt;full-title&gt;Advances in Virus Research&lt;/full-title&gt;&lt;/periodical&gt;&lt;pages&gt;33-56&lt;/pages&gt;&lt;volume&gt;76&lt;/volume&gt;&lt;dates&gt;&lt;year&gt;2010&lt;/year&gt;&lt;/dates&gt;&lt;pub-location&gt;Burlington&lt;/pub-location&gt;&lt;publisher&gt;Academic Press&lt;/publisher&gt;&lt;isbn&gt;978-0-12-374525-5&lt;/isbn&gt;&lt;urls&gt;&lt;pdf-urls&gt;&lt;url&gt;file://J:\E Library\Plant Catalogue\T\Thompson and Tepfer 2010 EN28219.pdf&lt;/url&gt;&lt;/pdf-urls&gt;&lt;/urls&gt;&lt;/record&gt;&lt;/Cite&gt;&lt;/EndNote&gt;</w:instrText>
      </w:r>
      <w:r w:rsidR="00A307C0" w:rsidRPr="00C66897">
        <w:fldChar w:fldCharType="separate"/>
      </w:r>
      <w:r w:rsidR="00A307C0" w:rsidRPr="00C66897">
        <w:rPr>
          <w:noProof/>
        </w:rPr>
        <w:t>(</w:t>
      </w:r>
      <w:hyperlink w:anchor="_ENREF_535" w:tooltip="Thompson, 2010 #28219" w:history="1">
        <w:r w:rsidR="00C15E3D" w:rsidRPr="00C66897">
          <w:rPr>
            <w:noProof/>
          </w:rPr>
          <w:t>Thompson &amp; Tepfer 2010</w:t>
        </w:r>
      </w:hyperlink>
      <w:r w:rsidR="00A307C0" w:rsidRPr="00C66897">
        <w:rPr>
          <w:noProof/>
        </w:rPr>
        <w:t>)</w:t>
      </w:r>
      <w:r w:rsidR="00A307C0" w:rsidRPr="00C66897">
        <w:fldChar w:fldCharType="end"/>
      </w:r>
      <w:r w:rsidR="0068241D" w:rsidRPr="00C66897">
        <w:t>.</w:t>
      </w:r>
    </w:p>
    <w:p w14:paraId="26F89CB7" w14:textId="5A3A0C05" w:rsidR="00AB0596" w:rsidRPr="00C66897" w:rsidRDefault="00AB0596" w:rsidP="00AB0596">
      <w:pPr>
        <w:pStyle w:val="Heading3Nonumber"/>
      </w:pPr>
      <w:r w:rsidRPr="00C66897">
        <w:t>Summary</w:t>
      </w:r>
    </w:p>
    <w:p w14:paraId="74316F1B" w14:textId="07B9B928" w:rsidR="004634DF" w:rsidRPr="00C66897" w:rsidRDefault="00AB0596" w:rsidP="00C44A99">
      <w:pPr>
        <w:spacing w:before="240"/>
      </w:pPr>
      <w:r w:rsidRPr="00C66897">
        <w:t xml:space="preserve">The genus </w:t>
      </w:r>
      <w:r w:rsidR="00633E00" w:rsidRPr="00C66897">
        <w:rPr>
          <w:i/>
        </w:rPr>
        <w:t>Orthotospovirus</w:t>
      </w:r>
      <w:r w:rsidR="0005760B" w:rsidRPr="00C66897">
        <w:t>,</w:t>
      </w:r>
      <w:r w:rsidRPr="00C66897">
        <w:t xml:space="preserve"> </w:t>
      </w:r>
      <w:r w:rsidR="0005760B" w:rsidRPr="00C66897">
        <w:t xml:space="preserve">family </w:t>
      </w:r>
      <w:r w:rsidR="00736319" w:rsidRPr="00C66897">
        <w:rPr>
          <w:i/>
        </w:rPr>
        <w:t>Tospo</w:t>
      </w:r>
      <w:r w:rsidR="0005760B" w:rsidRPr="00C66897">
        <w:rPr>
          <w:i/>
        </w:rPr>
        <w:t>viridae</w:t>
      </w:r>
      <w:r w:rsidR="0005760B" w:rsidRPr="00C66897">
        <w:t xml:space="preserve">, </w:t>
      </w:r>
      <w:r w:rsidR="00210E58" w:rsidRPr="00C66897">
        <w:t>comprises 11</w:t>
      </w:r>
      <w:r w:rsidRPr="00C66897">
        <w:t xml:space="preserve"> officially recognised </w:t>
      </w:r>
      <w:r w:rsidR="00F13B63" w:rsidRPr="00C66897">
        <w:t xml:space="preserve">species </w:t>
      </w:r>
      <w:r w:rsidRPr="00C66897">
        <w:t>a</w:t>
      </w:r>
      <w:r w:rsidR="00210E58" w:rsidRPr="00C66897">
        <w:t>nd 19</w:t>
      </w:r>
      <w:r w:rsidR="00F13B63" w:rsidRPr="00C66897">
        <w:t xml:space="preserve"> proposed species</w:t>
      </w:r>
      <w:r w:rsidRPr="00C66897">
        <w:t>.</w:t>
      </w:r>
      <w:r w:rsidR="0005760B" w:rsidRPr="00C66897">
        <w:t xml:space="preserve"> Their virion is a quasi-spherical membrane-like envelope </w:t>
      </w:r>
      <w:r w:rsidR="00F13B63" w:rsidRPr="00C66897">
        <w:t>with</w:t>
      </w:r>
      <w:r w:rsidR="0005760B" w:rsidRPr="00C66897">
        <w:t xml:space="preserve"> </w:t>
      </w:r>
      <w:r w:rsidR="00924E6F" w:rsidRPr="00C66897">
        <w:t>a</w:t>
      </w:r>
      <w:r w:rsidR="0005760B" w:rsidRPr="00C66897">
        <w:t xml:space="preserve"> viral genome of three single-stranded RNA segments</w:t>
      </w:r>
      <w:r w:rsidR="00924E6F" w:rsidRPr="00C66897">
        <w:t>,</w:t>
      </w:r>
      <w:r w:rsidR="0005760B" w:rsidRPr="00C66897">
        <w:t xml:space="preserve"> </w:t>
      </w:r>
      <w:r w:rsidR="00924E6F" w:rsidRPr="00C66897">
        <w:t>t</w:t>
      </w:r>
      <w:r w:rsidR="0005760B" w:rsidRPr="00C66897">
        <w:t>wo of which</w:t>
      </w:r>
      <w:r w:rsidR="00924E6F" w:rsidRPr="00C66897">
        <w:t xml:space="preserve"> are </w:t>
      </w:r>
      <w:r w:rsidR="0005760B" w:rsidRPr="00C66897">
        <w:t>ambisen</w:t>
      </w:r>
      <w:r w:rsidR="00924E6F" w:rsidRPr="00C66897">
        <w:t>se.</w:t>
      </w:r>
      <w:r w:rsidR="0005760B" w:rsidRPr="00C66897">
        <w:t xml:space="preserve"> </w:t>
      </w:r>
      <w:r w:rsidR="00924E6F" w:rsidRPr="00C66897">
        <w:t>The</w:t>
      </w:r>
      <w:r w:rsidR="00F13B63" w:rsidRPr="00C66897">
        <w:t>y have</w:t>
      </w:r>
      <w:r w:rsidR="0005760B" w:rsidRPr="00C66897">
        <w:t xml:space="preserve"> five open</w:t>
      </w:r>
      <w:r w:rsidR="00FD106F" w:rsidRPr="00C66897">
        <w:t xml:space="preserve"> reading frames that encode three</w:t>
      </w:r>
      <w:r w:rsidR="0005760B" w:rsidRPr="00C66897">
        <w:t xml:space="preserve"> stru</w:t>
      </w:r>
      <w:r w:rsidR="00FD106F" w:rsidRPr="00C66897">
        <w:t>ctural and three</w:t>
      </w:r>
      <w:r w:rsidR="0005760B" w:rsidRPr="00C66897">
        <w:t xml:space="preserve"> non-structural proteins.</w:t>
      </w:r>
      <w:r w:rsidR="00924E6F" w:rsidRPr="00C66897">
        <w:t xml:space="preserve"> RNA viruses sh</w:t>
      </w:r>
      <w:r w:rsidR="00570A66" w:rsidRPr="00C66897">
        <w:t xml:space="preserve">ow high genetic variability and </w:t>
      </w:r>
      <w:r w:rsidR="00924E6F" w:rsidRPr="00C66897">
        <w:t>are known to evolve rapidly</w:t>
      </w:r>
      <w:r w:rsidR="00970F8A" w:rsidRPr="00C66897">
        <w:t>, and</w:t>
      </w:r>
      <w:r w:rsidR="00F13B63" w:rsidRPr="00C66897">
        <w:t xml:space="preserve"> </w:t>
      </w:r>
      <w:r w:rsidR="00633E00" w:rsidRPr="00C66897">
        <w:rPr>
          <w:i/>
        </w:rPr>
        <w:t>Orthotospovirus</w:t>
      </w:r>
      <w:r w:rsidR="00F13B63" w:rsidRPr="00C66897">
        <w:t xml:space="preserve"> </w:t>
      </w:r>
      <w:proofErr w:type="gramStart"/>
      <w:r w:rsidR="00FD106F" w:rsidRPr="00C66897">
        <w:t>members</w:t>
      </w:r>
      <w:proofErr w:type="gramEnd"/>
      <w:r w:rsidR="00FD106F" w:rsidRPr="00C66897">
        <w:t xml:space="preserve"> exhibit</w:t>
      </w:r>
      <w:r w:rsidR="00F13B63" w:rsidRPr="00C66897">
        <w:t xml:space="preserve"> </w:t>
      </w:r>
      <w:r w:rsidR="00924E6F" w:rsidRPr="00C66897">
        <w:t>genetic and biologic</w:t>
      </w:r>
      <w:r w:rsidR="00F13B63" w:rsidRPr="00C66897">
        <w:t>al diversity.</w:t>
      </w:r>
      <w:r w:rsidR="00924E6F" w:rsidRPr="00C66897">
        <w:t xml:space="preserve"> Thrips must acquire </w:t>
      </w:r>
      <w:r w:rsidR="00B170CD" w:rsidRPr="00C66897">
        <w:t>an</w:t>
      </w:r>
      <w:r w:rsidR="00924E6F" w:rsidRPr="00C66897">
        <w:t xml:space="preserve"> </w:t>
      </w:r>
      <w:r w:rsidR="00633E00" w:rsidRPr="00C66897">
        <w:t>orthotospovirus</w:t>
      </w:r>
      <w:r w:rsidR="00924E6F" w:rsidRPr="00C66897">
        <w:t xml:space="preserve"> from a plant </w:t>
      </w:r>
      <w:r w:rsidR="000047B7" w:rsidRPr="00C66897">
        <w:t>host</w:t>
      </w:r>
      <w:r w:rsidR="00591666" w:rsidRPr="00C66897">
        <w:t>. V</w:t>
      </w:r>
      <w:r w:rsidR="00924E6F" w:rsidRPr="00C66897">
        <w:t xml:space="preserve">iral transmission between thrips or </w:t>
      </w:r>
      <w:r w:rsidR="004634DF" w:rsidRPr="00C66897">
        <w:t xml:space="preserve">from parent to offspring </w:t>
      </w:r>
      <w:r w:rsidR="00924E6F" w:rsidRPr="00C66897">
        <w:t>is not known to occur</w:t>
      </w:r>
      <w:r w:rsidR="00FD106F" w:rsidRPr="00C66897">
        <w:t>. Only larval thrips at</w:t>
      </w:r>
      <w:r w:rsidR="004634DF" w:rsidRPr="00C66897">
        <w:t xml:space="preserve"> L1 and </w:t>
      </w:r>
      <w:r w:rsidR="000047B7" w:rsidRPr="00C66897">
        <w:t>rarely</w:t>
      </w:r>
      <w:r w:rsidR="004634DF" w:rsidRPr="00C66897">
        <w:t xml:space="preserve"> early stage L2 instars can become infected</w:t>
      </w:r>
      <w:r w:rsidR="00FD106F" w:rsidRPr="00C66897">
        <w:t>; they</w:t>
      </w:r>
      <w:r w:rsidR="000047B7" w:rsidRPr="00C66897">
        <w:t xml:space="preserve"> </w:t>
      </w:r>
      <w:r w:rsidR="004634DF" w:rsidRPr="00C66897">
        <w:t xml:space="preserve">can </w:t>
      </w:r>
      <w:r w:rsidR="00FD106F" w:rsidRPr="00C66897">
        <w:t xml:space="preserve">then </w:t>
      </w:r>
      <w:r w:rsidR="004634DF" w:rsidRPr="00C66897">
        <w:t>remain infective for life</w:t>
      </w:r>
      <w:r w:rsidR="00FD106F" w:rsidRPr="00C66897">
        <w:t xml:space="preserve"> and</w:t>
      </w:r>
      <w:r w:rsidR="004634DF" w:rsidRPr="00C66897">
        <w:t xml:space="preserve"> transmit </w:t>
      </w:r>
      <w:r w:rsidR="00633E00" w:rsidRPr="00C66897">
        <w:t>orthotospovirus</w:t>
      </w:r>
      <w:r w:rsidR="004634DF" w:rsidRPr="00C66897">
        <w:t>es in a persistent and propagative way during feeding</w:t>
      </w:r>
      <w:r w:rsidR="006F2205" w:rsidRPr="00C66897">
        <w:t xml:space="preserve"> or probing</w:t>
      </w:r>
      <w:r w:rsidR="004634DF" w:rsidRPr="00C66897">
        <w:t xml:space="preserve">. </w:t>
      </w:r>
      <w:r w:rsidR="00633E00" w:rsidRPr="00C66897">
        <w:t>Orthotospovirus</w:t>
      </w:r>
      <w:r w:rsidR="00F13B63" w:rsidRPr="00C66897">
        <w:t xml:space="preserve"> t</w:t>
      </w:r>
      <w:r w:rsidR="004634DF" w:rsidRPr="00C66897">
        <w:t>ransmission</w:t>
      </w:r>
      <w:r w:rsidR="003B631A" w:rsidRPr="00C66897">
        <w:t xml:space="preserve"> involves</w:t>
      </w:r>
      <w:r w:rsidR="004D21E5" w:rsidRPr="00C66897">
        <w:t xml:space="preserve"> complex interaction</w:t>
      </w:r>
      <w:r w:rsidR="003B631A" w:rsidRPr="00C66897">
        <w:t>s</w:t>
      </w:r>
      <w:r w:rsidR="004D21E5" w:rsidRPr="00C66897">
        <w:t xml:space="preserve"> between the </w:t>
      </w:r>
      <w:r w:rsidR="004634DF" w:rsidRPr="00C66897">
        <w:t>host plan</w:t>
      </w:r>
      <w:r w:rsidR="004D21E5" w:rsidRPr="00C66897">
        <w:t xml:space="preserve">t </w:t>
      </w:r>
      <w:r w:rsidR="004634DF" w:rsidRPr="00C66897">
        <w:t xml:space="preserve">and several processes relating to thrips infection </w:t>
      </w:r>
      <w:r w:rsidR="000047B7" w:rsidRPr="00C66897">
        <w:t>biology—</w:t>
      </w:r>
      <w:r w:rsidR="004634DF" w:rsidRPr="00C66897">
        <w:t xml:space="preserve">virus acquisition, becoming infectious, and maintaining infectivity. </w:t>
      </w:r>
      <w:r w:rsidR="00633E00" w:rsidRPr="00C66897">
        <w:t>Orthotospovirus</w:t>
      </w:r>
      <w:r w:rsidR="004634DF" w:rsidRPr="00C66897">
        <w:t xml:space="preserve"> infection </w:t>
      </w:r>
      <w:r w:rsidR="000047B7" w:rsidRPr="00C66897">
        <w:t>may</w:t>
      </w:r>
      <w:r w:rsidR="004634DF" w:rsidRPr="00C66897">
        <w:t xml:space="preserve"> influence </w:t>
      </w:r>
      <w:r w:rsidR="00A52C96" w:rsidRPr="00C66897">
        <w:t xml:space="preserve">thrips </w:t>
      </w:r>
      <w:r w:rsidR="00EB2A17" w:rsidRPr="00C66897">
        <w:t>biology and behaviour</w:t>
      </w:r>
      <w:r w:rsidR="003032BB" w:rsidRPr="00C66897">
        <w:t>, but</w:t>
      </w:r>
      <w:r w:rsidR="00A52C96" w:rsidRPr="00C66897">
        <w:t xml:space="preserve"> </w:t>
      </w:r>
      <w:r w:rsidR="00FD106F" w:rsidRPr="00C66897">
        <w:t>a range of effects have been reported</w:t>
      </w:r>
      <w:r w:rsidR="004634DF" w:rsidRPr="00C66897">
        <w:t>.</w:t>
      </w:r>
    </w:p>
    <w:p w14:paraId="5EBC8E4C" w14:textId="77777777" w:rsidR="007416CF" w:rsidRPr="00C66897" w:rsidRDefault="007416CF" w:rsidP="007416CF">
      <w:pPr>
        <w:pStyle w:val="Heading2"/>
      </w:pPr>
      <w:bookmarkStart w:id="43" w:name="_Toc496171092"/>
      <w:r w:rsidRPr="00C66897">
        <w:lastRenderedPageBreak/>
        <w:t>Pest categorisation</w:t>
      </w:r>
      <w:bookmarkEnd w:id="43"/>
    </w:p>
    <w:p w14:paraId="02ABEDAD" w14:textId="77777777" w:rsidR="007416CF" w:rsidRPr="00C66897" w:rsidRDefault="007416CF" w:rsidP="007416CF">
      <w:r w:rsidRPr="00C66897">
        <w:t>The process for pest categorisation is described in Appendix A. The pest categorisation process considers the:</w:t>
      </w:r>
    </w:p>
    <w:p w14:paraId="18C9C730" w14:textId="77777777" w:rsidR="007416CF" w:rsidRPr="00C66897" w:rsidRDefault="007416CF" w:rsidP="007416CF">
      <w:pPr>
        <w:pStyle w:val="Bullets"/>
        <w:numPr>
          <w:ilvl w:val="0"/>
          <w:numId w:val="46"/>
        </w:numPr>
      </w:pPr>
      <w:r w:rsidRPr="00C66897">
        <w:t>identity of pest</w:t>
      </w:r>
    </w:p>
    <w:p w14:paraId="0FEB3EE8" w14:textId="77777777" w:rsidR="007416CF" w:rsidRPr="00C66897" w:rsidRDefault="007416CF" w:rsidP="007416CF">
      <w:pPr>
        <w:pStyle w:val="Bullets"/>
        <w:numPr>
          <w:ilvl w:val="0"/>
          <w:numId w:val="46"/>
        </w:numPr>
      </w:pPr>
      <w:r w:rsidRPr="00C66897">
        <w:t>presence or absence of the pest in the PRA area</w:t>
      </w:r>
    </w:p>
    <w:p w14:paraId="4ED8F2D1" w14:textId="77777777" w:rsidR="007416CF" w:rsidRPr="00C66897" w:rsidRDefault="007416CF" w:rsidP="007416CF">
      <w:pPr>
        <w:pStyle w:val="Bullets"/>
        <w:numPr>
          <w:ilvl w:val="0"/>
          <w:numId w:val="46"/>
        </w:numPr>
      </w:pPr>
      <w:r w:rsidRPr="00C66897">
        <w:t>regulatory status of the pest in the PRA area</w:t>
      </w:r>
    </w:p>
    <w:p w14:paraId="73E82007" w14:textId="77777777" w:rsidR="007416CF" w:rsidRPr="00C66897" w:rsidRDefault="007416CF" w:rsidP="007416CF">
      <w:pPr>
        <w:pStyle w:val="Bullets"/>
        <w:numPr>
          <w:ilvl w:val="0"/>
          <w:numId w:val="46"/>
        </w:numPr>
      </w:pPr>
      <w:r w:rsidRPr="00C66897">
        <w:t>potential for pest establishment and spread in the PRA area</w:t>
      </w:r>
    </w:p>
    <w:p w14:paraId="2B21A029" w14:textId="77777777" w:rsidR="007416CF" w:rsidRPr="00C66897" w:rsidRDefault="007416CF" w:rsidP="007416CF">
      <w:pPr>
        <w:pStyle w:val="Bullets"/>
        <w:numPr>
          <w:ilvl w:val="0"/>
          <w:numId w:val="46"/>
        </w:numPr>
      </w:pPr>
      <w:proofErr w:type="gramStart"/>
      <w:r w:rsidRPr="00C66897">
        <w:t>potential</w:t>
      </w:r>
      <w:proofErr w:type="gramEnd"/>
      <w:r w:rsidRPr="00C66897">
        <w:t xml:space="preserve"> for the pest to cause economic consequences (including environmental consequences) in the PRA area.</w:t>
      </w:r>
    </w:p>
    <w:p w14:paraId="0ABB28D5" w14:textId="160BF499" w:rsidR="005F4F42" w:rsidRPr="00C66897" w:rsidRDefault="007416CF" w:rsidP="007416CF">
      <w:r w:rsidRPr="00C66897">
        <w:t>The</w:t>
      </w:r>
      <w:r w:rsidR="007B5ECC" w:rsidRPr="00C66897">
        <w:t>se</w:t>
      </w:r>
      <w:r w:rsidRPr="00C66897">
        <w:t xml:space="preserve"> </w:t>
      </w:r>
      <w:r w:rsidR="007B5ECC" w:rsidRPr="00C66897">
        <w:t xml:space="preserve">components of </w:t>
      </w:r>
      <w:r w:rsidRPr="00C66897">
        <w:t>pest categorisation of orthotospoviruses</w:t>
      </w:r>
      <w:r w:rsidR="007B5ECC" w:rsidRPr="00C66897">
        <w:t xml:space="preserve"> are</w:t>
      </w:r>
      <w:r w:rsidRPr="00C66897">
        <w:t xml:space="preserve"> presented in Table 4.2, </w:t>
      </w:r>
      <w:r w:rsidR="007B5ECC" w:rsidRPr="00C66897">
        <w:t>except for the</w:t>
      </w:r>
      <w:r w:rsidRPr="00C66897">
        <w:t xml:space="preserve"> potential for establishment and spread </w:t>
      </w:r>
      <w:r w:rsidR="007B5ECC" w:rsidRPr="00C66897">
        <w:t xml:space="preserve">in the PRA area that are presented </w:t>
      </w:r>
      <w:r w:rsidR="00D0238A" w:rsidRPr="00C66897">
        <w:t xml:space="preserve">only </w:t>
      </w:r>
      <w:r w:rsidR="007B5ECC" w:rsidRPr="00C66897">
        <w:t>in Chapter 4.4</w:t>
      </w:r>
      <w:r w:rsidRPr="00C66897">
        <w:t>. This approach is consistent with the ISPM 11 categorisation guideline</w:t>
      </w:r>
      <w:r w:rsidR="005F4F42" w:rsidRPr="00C66897">
        <w:t xml:space="preserve">s </w:t>
      </w:r>
      <w:r w:rsidR="005F4F42" w:rsidRPr="00C66897">
        <w:fldChar w:fldCharType="begin"/>
      </w:r>
      <w:r w:rsidR="00C15E3D">
        <w:instrText xml:space="preserve"> ADDIN EN.CITE &lt;EndNote&gt;&lt;Cite&gt;&lt;Author&gt;FAO&lt;/Author&gt;&lt;Year&gt;2016&lt;/Year&gt;&lt;RecNum&gt;26002&lt;/RecNum&gt;&lt;DisplayText&gt;(FAO 2016e)&lt;/DisplayText&gt;&lt;record&gt;&lt;rec-number&gt;26002&lt;/rec-number&gt;&lt;foreign-keys&gt;&lt;key app="EN" db-id="pxwxw0er9zv2fxezxdk5tt5utz5p5vtrwdv0" timestamp="1488754133"&gt;26002&lt;/key&gt;&lt;/foreign-keys&gt;&lt;ref-type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5F4F42" w:rsidRPr="00C66897">
        <w:fldChar w:fldCharType="separate"/>
      </w:r>
      <w:r w:rsidR="00C15E3D">
        <w:rPr>
          <w:noProof/>
        </w:rPr>
        <w:t>(</w:t>
      </w:r>
      <w:hyperlink w:anchor="_ENREF_167" w:tooltip="FAO, 2016 #26002" w:history="1">
        <w:r w:rsidR="00C15E3D">
          <w:rPr>
            <w:noProof/>
          </w:rPr>
          <w:t>FAO 2016e</w:t>
        </w:r>
      </w:hyperlink>
      <w:r w:rsidR="00C15E3D">
        <w:rPr>
          <w:noProof/>
        </w:rPr>
        <w:t>)</w:t>
      </w:r>
      <w:r w:rsidR="005F4F42" w:rsidRPr="00C66897">
        <w:fldChar w:fldCharType="end"/>
      </w:r>
      <w:r w:rsidR="005F4F42" w:rsidRPr="00C66897">
        <w:t>.</w:t>
      </w:r>
    </w:p>
    <w:p w14:paraId="20BE85C9" w14:textId="77777777" w:rsidR="008F7257" w:rsidRPr="00C66897" w:rsidRDefault="006D3ECF" w:rsidP="006D3ECF">
      <w:pPr>
        <w:pStyle w:val="Heading2"/>
      </w:pPr>
      <w:bookmarkStart w:id="44" w:name="_Toc496171093"/>
      <w:r w:rsidRPr="00C66897">
        <w:t>Potential for establishment and spread</w:t>
      </w:r>
      <w:bookmarkEnd w:id="44"/>
    </w:p>
    <w:p w14:paraId="481F3866" w14:textId="1E41795B" w:rsidR="008F7257" w:rsidRPr="00C66897" w:rsidRDefault="008F7257" w:rsidP="006D3ECF">
      <w:r w:rsidRPr="00C66897">
        <w:t xml:space="preserve">Establishment is defined as the ‘perpetuation for the foreseeable future, of a pest within an area after entry’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 xml:space="preserve">, and spread is defined as ‘the expansion of the geographical distribution of a pest within an area’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A272E7" w:rsidRPr="00C66897">
        <w:t>.</w:t>
      </w:r>
    </w:p>
    <w:p w14:paraId="70C38CB9" w14:textId="7B00F6BD" w:rsidR="00A272E7" w:rsidRPr="00C66897" w:rsidRDefault="003E33DD" w:rsidP="00A272E7">
      <w:r w:rsidRPr="00C66897">
        <w:t>Quarantine p</w:t>
      </w:r>
      <w:r w:rsidR="00A272E7" w:rsidRPr="00C66897">
        <w:t xml:space="preserve">est </w:t>
      </w:r>
      <w:r w:rsidR="00633E00" w:rsidRPr="00C66897">
        <w:t>orthotospovirus</w:t>
      </w:r>
      <w:r w:rsidR="00033E83" w:rsidRPr="00C66897">
        <w:t xml:space="preserve">es </w:t>
      </w:r>
      <w:r w:rsidR="00A272E7" w:rsidRPr="00C66897">
        <w:t>have the potential to establish and spread in Australia because they have releva</w:t>
      </w:r>
      <w:r w:rsidR="004654C3" w:rsidRPr="00C66897">
        <w:t>nt biological attributes, hosts are readily available</w:t>
      </w:r>
      <w:r w:rsidR="00FD106F" w:rsidRPr="00C66897">
        <w:t>,</w:t>
      </w:r>
      <w:r w:rsidR="004654C3" w:rsidRPr="00C66897">
        <w:t xml:space="preserve"> and</w:t>
      </w:r>
      <w:r w:rsidR="00A272E7" w:rsidRPr="00C66897">
        <w:t xml:space="preserve"> environmental conditions within Australia are suitable.</w:t>
      </w:r>
    </w:p>
    <w:p w14:paraId="18FA9616" w14:textId="7A0115BD" w:rsidR="0076557A" w:rsidRPr="00C66897" w:rsidRDefault="00633E00" w:rsidP="006F0C04">
      <w:pPr>
        <w:pStyle w:val="Heading3Nonumber"/>
      </w:pPr>
      <w:r w:rsidRPr="00C66897">
        <w:t>Orthotospovirus</w:t>
      </w:r>
      <w:r w:rsidR="00102632" w:rsidRPr="00C66897">
        <w:t xml:space="preserve"> perpetuation</w:t>
      </w:r>
    </w:p>
    <w:p w14:paraId="59B31A54" w14:textId="24EB194C" w:rsidR="00A65337" w:rsidRPr="00C66897" w:rsidRDefault="003B631A" w:rsidP="006D3ECF">
      <w:r w:rsidRPr="00C66897">
        <w:t>As discussed in Chapter 4.2, t</w:t>
      </w:r>
      <w:r w:rsidR="000F063D" w:rsidRPr="00C66897">
        <w:t xml:space="preserve">he weight of evidence is that </w:t>
      </w:r>
      <w:r w:rsidR="00633E00" w:rsidRPr="00C66897">
        <w:t>orthotospovirus</w:t>
      </w:r>
      <w:r w:rsidR="000F063D" w:rsidRPr="00C66897">
        <w:t>es are not transmitted via seed</w:t>
      </w:r>
      <w:r w:rsidR="00D0209D" w:rsidRPr="00C66897">
        <w:t xml:space="preserve"> and excluding vegetative propagation or artificial transmission, without a thrips vector, virus perpetuation beyond the life-cycle of individual annual or biennial host-plants could not occur. Additionally, </w:t>
      </w:r>
      <w:r w:rsidR="00633E00" w:rsidRPr="00C66897">
        <w:t>orthotospovirus</w:t>
      </w:r>
      <w:r w:rsidR="00D0209D" w:rsidRPr="00C66897">
        <w:t xml:space="preserve"> transmission </w:t>
      </w:r>
      <w:r w:rsidR="000F063D" w:rsidRPr="00C66897">
        <w:t>between individual thrips or from parent to offspring</w:t>
      </w:r>
      <w:r w:rsidR="00D0209D" w:rsidRPr="00C66897">
        <w:t xml:space="preserve"> does not occur</w:t>
      </w:r>
      <w:r w:rsidR="0005424E" w:rsidRPr="00C66897">
        <w:t>,</w:t>
      </w:r>
      <w:r w:rsidR="00770346" w:rsidRPr="00C66897">
        <w:t xml:space="preserve"> and</w:t>
      </w:r>
      <w:r w:rsidR="000F063D" w:rsidRPr="00C66897">
        <w:t xml:space="preserve"> each generation of thrips must reacquire the virus from infected plant material for its continuance in their population</w:t>
      </w:r>
      <w:r w:rsidR="00D0209D" w:rsidRPr="00C66897">
        <w:t xml:space="preserve">. </w:t>
      </w:r>
      <w:r w:rsidR="0005424E" w:rsidRPr="00C66897">
        <w:t>As a result</w:t>
      </w:r>
      <w:r w:rsidR="00250699" w:rsidRPr="00C66897">
        <w:t>,</w:t>
      </w:r>
      <w:r w:rsidR="00A65337" w:rsidRPr="00C66897">
        <w:t xml:space="preserve"> </w:t>
      </w:r>
      <w:r w:rsidR="00D0209D" w:rsidRPr="00C66897">
        <w:t>the virus</w:t>
      </w:r>
      <w:r w:rsidRPr="00C66897">
        <w:t xml:space="preserve"> must</w:t>
      </w:r>
      <w:r w:rsidR="00D0209D" w:rsidRPr="00C66897">
        <w:t xml:space="preserve"> cycle from plant to thrips and back again. </w:t>
      </w:r>
      <w:r w:rsidRPr="00C66897">
        <w:t>Consequently</w:t>
      </w:r>
      <w:r w:rsidR="00D0209D" w:rsidRPr="00C66897">
        <w:t xml:space="preserve">, </w:t>
      </w:r>
      <w:r w:rsidR="00A65337" w:rsidRPr="00C66897">
        <w:t>a</w:t>
      </w:r>
      <w:r w:rsidR="00C776F7" w:rsidRPr="00C66897">
        <w:t>n ongoing</w:t>
      </w:r>
      <w:r w:rsidR="00A65337" w:rsidRPr="00C66897">
        <w:t xml:space="preserve"> </w:t>
      </w:r>
      <w:r w:rsidR="00B7108D" w:rsidRPr="00C66897">
        <w:t xml:space="preserve">thrips </w:t>
      </w:r>
      <w:r w:rsidR="00C776F7" w:rsidRPr="00C66897">
        <w:t xml:space="preserve">presence </w:t>
      </w:r>
      <w:r w:rsidR="00B7108D" w:rsidRPr="00C66897">
        <w:t>to transmit the virus</w:t>
      </w:r>
      <w:r w:rsidR="00A65337" w:rsidRPr="00C66897">
        <w:t xml:space="preserve"> is </w:t>
      </w:r>
      <w:r w:rsidR="00B64548" w:rsidRPr="00C66897">
        <w:t>essential</w:t>
      </w:r>
      <w:r w:rsidR="00A65337" w:rsidRPr="00C66897">
        <w:t xml:space="preserve"> for </w:t>
      </w:r>
      <w:r w:rsidR="00633E00" w:rsidRPr="00C66897">
        <w:t>orthotospovirus</w:t>
      </w:r>
      <w:r w:rsidR="00A65337" w:rsidRPr="00C66897">
        <w:t xml:space="preserve"> ‘</w:t>
      </w:r>
      <w:r w:rsidR="00A65337" w:rsidRPr="00C66897">
        <w:rPr>
          <w:i/>
        </w:rPr>
        <w:t>perpetuation for the foreseeable future</w:t>
      </w:r>
      <w:r w:rsidR="00A65337" w:rsidRPr="00C66897">
        <w:t>’ with</w:t>
      </w:r>
      <w:r w:rsidR="00B878BE" w:rsidRPr="00C66897">
        <w:t>in the natural environment.</w:t>
      </w:r>
    </w:p>
    <w:p w14:paraId="4706007A" w14:textId="77777777" w:rsidR="004654C3" w:rsidRPr="00C66897" w:rsidRDefault="004654C3" w:rsidP="006F0C04">
      <w:pPr>
        <w:pStyle w:val="Heading3Nonumber"/>
      </w:pPr>
      <w:r w:rsidRPr="00C66897">
        <w:t>Thrips</w:t>
      </w:r>
    </w:p>
    <w:p w14:paraId="4C4D1ABE" w14:textId="6A3640C3" w:rsidR="00085616" w:rsidRPr="00C66897" w:rsidRDefault="001806B9" w:rsidP="00272DED">
      <w:r w:rsidRPr="00C66897">
        <w:t xml:space="preserve">As discussed in Chapter 3, </w:t>
      </w:r>
      <w:r w:rsidR="004654C3" w:rsidRPr="00C66897">
        <w:t xml:space="preserve">thrips species, including those that transmit </w:t>
      </w:r>
      <w:r w:rsidR="00633E00" w:rsidRPr="00C66897">
        <w:t>orthotospovirus</w:t>
      </w:r>
      <w:r w:rsidR="004654C3" w:rsidRPr="00C66897">
        <w:t xml:space="preserve">es, have the potential to spread and establish within </w:t>
      </w:r>
      <w:r w:rsidR="004654C3" w:rsidRPr="00C66897">
        <w:lastRenderedPageBreak/>
        <w:t xml:space="preserve">Australia. </w:t>
      </w:r>
      <w:r w:rsidR="00B7108D" w:rsidRPr="00C66897">
        <w:t xml:space="preserve">The </w:t>
      </w:r>
      <w:r w:rsidR="00CD5B62" w:rsidRPr="00C66897">
        <w:t>Australia</w:t>
      </w:r>
      <w:r w:rsidR="00FD106F" w:rsidRPr="00C66897">
        <w:t>n</w:t>
      </w:r>
      <w:r w:rsidR="00CD5B62" w:rsidRPr="00C66897">
        <w:t xml:space="preserve"> climate </w:t>
      </w:r>
      <w:r w:rsidR="00B7108D" w:rsidRPr="00C66897">
        <w:t xml:space="preserve">is </w:t>
      </w:r>
      <w:r w:rsidR="00085616" w:rsidRPr="00C66897">
        <w:t xml:space="preserve">conducive to thrips survival </w:t>
      </w:r>
      <w:r w:rsidR="00CD5B62" w:rsidRPr="00C66897">
        <w:t xml:space="preserve">and susceptible host plants </w:t>
      </w:r>
      <w:r w:rsidR="00085616" w:rsidRPr="00C66897">
        <w:t xml:space="preserve">are </w:t>
      </w:r>
      <w:r w:rsidR="00CD5B62" w:rsidRPr="00C66897">
        <w:t>rea</w:t>
      </w:r>
      <w:r w:rsidR="00085616" w:rsidRPr="00C66897">
        <w:t>dily available</w:t>
      </w:r>
      <w:r w:rsidR="00CD5B62" w:rsidRPr="00C66897">
        <w:t>.</w:t>
      </w:r>
    </w:p>
    <w:p w14:paraId="4507BD5F" w14:textId="607B04DE" w:rsidR="00EB7F2F" w:rsidRPr="00C66897" w:rsidRDefault="00EB7F2F" w:rsidP="00272DED">
      <w:r w:rsidRPr="00C66897">
        <w:t>Viruliferous thrips could facilitate the spread</w:t>
      </w:r>
      <w:r w:rsidR="00FB0E65" w:rsidRPr="00C66897">
        <w:t xml:space="preserve"> of</w:t>
      </w:r>
      <w:r w:rsidRPr="00C66897">
        <w:t xml:space="preserve"> </w:t>
      </w:r>
      <w:r w:rsidR="00633E00" w:rsidRPr="00C66897">
        <w:t>orthotospovirus</w:t>
      </w:r>
      <w:r w:rsidRPr="00C66897">
        <w:t>es within Australia by factors that include their active aerial dispersal via flight or on wind currents, and passive dispersal as a contaminant on plant produce, vehicles or clothes.</w:t>
      </w:r>
    </w:p>
    <w:p w14:paraId="54F8B0E3" w14:textId="7C1E2843" w:rsidR="0085540F" w:rsidRPr="00C66897" w:rsidRDefault="00633E00" w:rsidP="006F0C04">
      <w:pPr>
        <w:pStyle w:val="Heading3Nonumber"/>
      </w:pPr>
      <w:r w:rsidRPr="00C66897">
        <w:t>Orthotospovirus</w:t>
      </w:r>
      <w:r w:rsidR="001806B9" w:rsidRPr="00C66897">
        <w:t xml:space="preserve">es </w:t>
      </w:r>
      <w:r w:rsidR="004654C3" w:rsidRPr="00C66897">
        <w:t xml:space="preserve">and </w:t>
      </w:r>
      <w:r w:rsidR="0020224C" w:rsidRPr="00C66897">
        <w:t xml:space="preserve">their </w:t>
      </w:r>
      <w:r w:rsidR="008861B5" w:rsidRPr="00C66897">
        <w:t xml:space="preserve">thrips </w:t>
      </w:r>
      <w:r w:rsidR="004654C3" w:rsidRPr="00C66897">
        <w:t xml:space="preserve">vectors </w:t>
      </w:r>
      <w:r w:rsidR="00354EA3" w:rsidRPr="00C66897">
        <w:t xml:space="preserve">that </w:t>
      </w:r>
      <w:r w:rsidR="00A61CC2" w:rsidRPr="00C66897">
        <w:t xml:space="preserve">are </w:t>
      </w:r>
      <w:r w:rsidR="003C6213" w:rsidRPr="00C66897">
        <w:t xml:space="preserve">already present </w:t>
      </w:r>
      <w:r w:rsidR="00B878BE" w:rsidRPr="00C66897">
        <w:t>within Australia</w:t>
      </w:r>
    </w:p>
    <w:p w14:paraId="1FF6447D" w14:textId="46354829" w:rsidR="00D165BE" w:rsidRPr="00C66897" w:rsidRDefault="00434B11" w:rsidP="00350033">
      <w:r w:rsidRPr="00C66897">
        <w:t>Three</w:t>
      </w:r>
      <w:r w:rsidR="00591018" w:rsidRPr="00C66897">
        <w:t xml:space="preserve"> </w:t>
      </w:r>
      <w:r w:rsidR="00633E00" w:rsidRPr="00C66897">
        <w:t>orthotospovirus</w:t>
      </w:r>
      <w:r w:rsidR="00591018" w:rsidRPr="00C66897">
        <w:t xml:space="preserve"> species are</w:t>
      </w:r>
      <w:r w:rsidRPr="00C66897">
        <w:t xml:space="preserve"> </w:t>
      </w:r>
      <w:r w:rsidR="00D84CC2" w:rsidRPr="00C66897">
        <w:t xml:space="preserve">reported as </w:t>
      </w:r>
      <w:r w:rsidRPr="00C66897">
        <w:t xml:space="preserve">established </w:t>
      </w:r>
      <w:r w:rsidR="003731C3" w:rsidRPr="00C66897">
        <w:t xml:space="preserve">and widespread within </w:t>
      </w:r>
      <w:r w:rsidRPr="00C66897">
        <w:t xml:space="preserve">Australia—TSWV </w:t>
      </w:r>
      <w:r w:rsidR="00A307C0" w:rsidRPr="00C66897">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L2tleT48L2ZvcmVpZ24ta2V5cz48cmVmLXR5cGUgbmFtZT0iSm91cm5hbCBBcnRpY2xlIj4xNzwv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L2tleT48L2ZvcmVpZ24ta2V5cz48cmVmLXR5cGUgbmFtZT0iSm91cm5hbCBBcnRpY2xlIj4xNzwv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 xml:space="preserve">; </w:t>
      </w:r>
      <w:hyperlink w:anchor="_ENREF_495" w:tooltip="Samuel, 1930 #21698" w:history="1">
        <w:r w:rsidR="00C15E3D" w:rsidRPr="00C66897">
          <w:rPr>
            <w:noProof/>
          </w:rPr>
          <w:t>Samuel, Bald &amp; Pittman 1930</w:t>
        </w:r>
      </w:hyperlink>
      <w:r w:rsidR="00A307C0" w:rsidRPr="00C66897">
        <w:rPr>
          <w:noProof/>
        </w:rPr>
        <w:t>)</w:t>
      </w:r>
      <w:r w:rsidR="00A307C0" w:rsidRPr="00C66897">
        <w:fldChar w:fldCharType="end"/>
      </w:r>
      <w:r w:rsidRPr="00C66897">
        <w:t xml:space="preserve">, CaCV </w:t>
      </w:r>
      <w:r w:rsidR="00A307C0" w:rsidRPr="00C66897">
        <w:rPr>
          <w:iCs/>
          <w:color w:val="000000"/>
          <w:lang w:eastAsia="en-AU"/>
        </w:rPr>
        <w:fldChar w:fldCharType="begin"/>
      </w:r>
      <w:r w:rsidR="00C15E3D">
        <w:rPr>
          <w:iCs/>
          <w:color w:val="000000"/>
          <w:lang w:eastAsia="en-AU"/>
        </w:rPr>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A307C0" w:rsidRPr="00C66897">
        <w:rPr>
          <w:iCs/>
          <w:color w:val="000000"/>
          <w:lang w:eastAsia="en-AU"/>
        </w:rPr>
        <w:fldChar w:fldCharType="separate"/>
      </w:r>
      <w:r w:rsidR="00A307C0" w:rsidRPr="00C66897">
        <w:rPr>
          <w:iCs/>
          <w:noProof/>
          <w:color w:val="000000"/>
          <w:lang w:eastAsia="en-AU"/>
        </w:rPr>
        <w:t>(</w:t>
      </w:r>
      <w:hyperlink w:anchor="_ENREF_336" w:tooltip="McMichael, 2002 #16489" w:history="1">
        <w:r w:rsidR="00C15E3D" w:rsidRPr="00C66897">
          <w:rPr>
            <w:iCs/>
            <w:noProof/>
            <w:color w:val="000000"/>
            <w:lang w:eastAsia="en-AU"/>
          </w:rPr>
          <w:t>McMichael, Persley &amp; Thomas 2002</w:t>
        </w:r>
      </w:hyperlink>
      <w:r w:rsidR="00A307C0" w:rsidRPr="00C66897">
        <w:rPr>
          <w:iCs/>
          <w:noProof/>
          <w:color w:val="000000"/>
          <w:lang w:eastAsia="en-AU"/>
        </w:rPr>
        <w:t>)</w:t>
      </w:r>
      <w:r w:rsidR="00A307C0" w:rsidRPr="00C66897">
        <w:rPr>
          <w:iCs/>
          <w:color w:val="000000"/>
          <w:lang w:eastAsia="en-AU"/>
        </w:rPr>
        <w:fldChar w:fldCharType="end"/>
      </w:r>
      <w:r w:rsidRPr="00C66897">
        <w:t xml:space="preserve">, and IYSV </w:t>
      </w:r>
      <w:r w:rsidR="00A307C0" w:rsidRPr="00C66897">
        <w:fldChar w:fldCharType="begin"/>
      </w:r>
      <w:r w:rsidR="00C15E3D">
        <w:instrText xml:space="preserve"> ADDIN EN.CITE &lt;EndNote&gt;&lt;Cite&gt;&lt;Author&gt;Coutts&lt;/Author&gt;&lt;Year&gt;2003&lt;/Year&gt;&lt;RecNum&gt;21503&lt;/RecNum&gt;&lt;DisplayText&gt;(Coutts et al. 2003)&lt;/DisplayText&gt;&lt;record&gt;&lt;rec-number&gt;21503&lt;/rec-number&gt;&lt;foreign-keys&gt;&lt;key app="EN" db-id="pxwxw0er9zv2fxezxdk5tt5utz5p5vtrwdv0" timestamp="1451972852"&gt;21503&lt;/key&gt;&lt;/foreign-keys&gt;&lt;ref-type name="Journal Article"&gt;17&lt;/ref-type&gt;&lt;contributors&gt;&lt;authors&gt;&lt;author&gt;Coutts,B.A.&lt;/author&gt;&lt;author&gt;McMichael,L.A.&lt;/author&gt;&lt;author&gt;Tesoriero,L.&lt;/author&gt;&lt;author&gt;Rodoni,B.C.&lt;/author&gt;&lt;author&gt;Wilson,C.R.&lt;/author&gt;&lt;author&gt;Wilson,A.J.&lt;/author&gt;&lt;author&gt;Persley,D.M.&lt;/author&gt;&lt;author&gt;Jones,R.A.C.&lt;/author&gt;&lt;/authors&gt;&lt;/contributors&gt;&lt;titles&gt;&lt;title&gt;&lt;style face="italic" font="default" size="100%"&gt;Iris yellow spot virus&lt;/style&gt;&lt;style face="normal" font="default" size="100%"&gt; found infecting onions in three Australian states&lt;/style&gt;&lt;/title&gt;&lt;secondary-title&gt;Australasian Plant Pathology&lt;/secondary-title&gt;&lt;/titles&gt;&lt;periodical&gt;&lt;full-title&gt;Australasian Plant Pathology&lt;/full-title&gt;&lt;/periodical&gt;&lt;pages&gt;555-557&lt;/pages&gt;&lt;volume&gt;32&lt;/volume&gt;&lt;keywords&gt;&lt;keyword&gt;Antisera&lt;/keyword&gt;&lt;keyword&gt;Antiserum&lt;/keyword&gt;&lt;keyword&gt;Australia&lt;/keyword&gt;&lt;keyword&gt;Crops&lt;/keyword&gt;&lt;keyword&gt;ELISA&lt;/keyword&gt;&lt;keyword&gt;first&lt;/keyword&gt;&lt;keyword&gt;Identification&lt;/keyword&gt;&lt;keyword&gt;Iris yellow spot virus&lt;/keyword&gt;&lt;keyword&gt;IYSV&lt;/keyword&gt;&lt;keyword&gt;l&lt;/keyword&gt;&lt;keyword&gt;Nicotiana&lt;/keyword&gt;&lt;keyword&gt;Onion&lt;/keyword&gt;&lt;keyword&gt;Onions&lt;/keyword&gt;&lt;keyword&gt;Pathology&lt;/keyword&gt;&lt;keyword&gt;Plant pathology&lt;/keyword&gt;&lt;keyword&gt;Sap&lt;/keyword&gt;&lt;keyword&gt;Seed&lt;/keyword&gt;&lt;keyword&gt;Seedlings&lt;/keyword&gt;&lt;keyword&gt;Sequence&lt;/keyword&gt;&lt;keyword&gt;Sequences&lt;/keyword&gt;&lt;keyword&gt;Spring&lt;/keyword&gt;&lt;keyword&gt;Time&lt;/keyword&gt;&lt;keyword&gt;Transmission&lt;/keyword&gt;&lt;keyword&gt;Virus&lt;/keyword&gt;&lt;/keywords&gt;&lt;dates&gt;&lt;year&gt;2003&lt;/year&gt;&lt;/dates&gt;&lt;orig-pub&gt;&lt;style face="underline" font="default" size="100%"&gt;J:\E Library\Plant Catalogue\C&lt;/style&gt;&lt;/orig-pub&gt;&lt;label&gt;86319&lt;/label&gt;&lt;urls&gt;&lt;/urls&gt;&lt;custom1&gt;Tospovirus YGC&lt;/custom1&gt;&lt;/record&gt;&lt;/Cite&gt;&lt;/EndNote&gt;</w:instrText>
      </w:r>
      <w:r w:rsidR="00A307C0" w:rsidRPr="00C66897">
        <w:fldChar w:fldCharType="separate"/>
      </w:r>
      <w:r w:rsidR="00A307C0" w:rsidRPr="00C66897">
        <w:rPr>
          <w:noProof/>
        </w:rPr>
        <w:t>(</w:t>
      </w:r>
      <w:hyperlink w:anchor="_ENREF_112" w:tooltip="Coutts, 2003 #21503" w:history="1">
        <w:r w:rsidR="00C15E3D" w:rsidRPr="00C66897">
          <w:rPr>
            <w:noProof/>
          </w:rPr>
          <w:t>Coutts et al. 2003</w:t>
        </w:r>
      </w:hyperlink>
      <w:r w:rsidR="00A307C0" w:rsidRPr="00C66897">
        <w:rPr>
          <w:noProof/>
        </w:rPr>
        <w:t>)</w:t>
      </w:r>
      <w:r w:rsidR="00A307C0" w:rsidRPr="00C66897">
        <w:fldChar w:fldCharType="end"/>
      </w:r>
      <w:r w:rsidRPr="00C66897">
        <w:t xml:space="preserve">. </w:t>
      </w:r>
      <w:r w:rsidR="00354EA3" w:rsidRPr="00C66897">
        <w:t>Additionally, a localised</w:t>
      </w:r>
      <w:r w:rsidR="00D165BE" w:rsidRPr="00C66897">
        <w:t xml:space="preserve"> </w:t>
      </w:r>
      <w:r w:rsidR="00FD106F" w:rsidRPr="00C66897">
        <w:rPr>
          <w:i/>
        </w:rPr>
        <w:t>Impatiens necrotic spot orthotospovirus</w:t>
      </w:r>
      <w:r w:rsidR="00FD106F" w:rsidRPr="00C66897">
        <w:t xml:space="preserve"> (</w:t>
      </w:r>
      <w:r w:rsidR="00D165BE" w:rsidRPr="00C66897">
        <w:t>INSV</w:t>
      </w:r>
      <w:r w:rsidR="00FD106F" w:rsidRPr="00C66897">
        <w:t>)</w:t>
      </w:r>
      <w:r w:rsidR="00D165BE" w:rsidRPr="00C66897">
        <w:t xml:space="preserve"> incursion occurred in 2010, but was successfully eradicated </w:t>
      </w:r>
      <w:r w:rsidR="00A307C0" w:rsidRPr="00C66897">
        <w:fldChar w:fldCharType="begin"/>
      </w:r>
      <w:r w:rsidR="00C15E3D">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00A307C0" w:rsidRPr="00C66897">
        <w:fldChar w:fldCharType="separate"/>
      </w:r>
      <w:r w:rsidR="00A307C0" w:rsidRPr="00C66897">
        <w:rPr>
          <w:noProof/>
        </w:rPr>
        <w:t>(</w:t>
      </w:r>
      <w:hyperlink w:anchor="_ENREF_443" w:tooltip="PHA, 2011 #21662" w:history="1">
        <w:r w:rsidR="00C15E3D" w:rsidRPr="00C66897">
          <w:rPr>
            <w:noProof/>
          </w:rPr>
          <w:t>PHA &amp; NGIA 2011</w:t>
        </w:r>
      </w:hyperlink>
      <w:r w:rsidR="00A307C0" w:rsidRPr="00C66897">
        <w:rPr>
          <w:noProof/>
        </w:rPr>
        <w:t>)</w:t>
      </w:r>
      <w:r w:rsidR="00A307C0" w:rsidRPr="00C66897">
        <w:fldChar w:fldCharType="end"/>
      </w:r>
      <w:r w:rsidR="00D165BE" w:rsidRPr="00C66897">
        <w:t xml:space="preserve">. Although the pathway(s) for the entry of these </w:t>
      </w:r>
      <w:r w:rsidR="00633E00" w:rsidRPr="00C66897">
        <w:t>orthotospovirus</w:t>
      </w:r>
      <w:r w:rsidR="00895C42" w:rsidRPr="00C66897">
        <w:t>es is uncertain, these examples</w:t>
      </w:r>
      <w:r w:rsidR="00D165BE" w:rsidRPr="00C66897">
        <w:t xml:space="preserve"> </w:t>
      </w:r>
      <w:r w:rsidR="00895C42" w:rsidRPr="00C66897">
        <w:t>show</w:t>
      </w:r>
      <w:r w:rsidR="00D165BE" w:rsidRPr="00C66897">
        <w:t xml:space="preserve"> that the Australian environment can support </w:t>
      </w:r>
      <w:r w:rsidR="00633E00" w:rsidRPr="00C66897">
        <w:t>orthotospovirus</w:t>
      </w:r>
      <w:r w:rsidR="00D165BE" w:rsidRPr="00C66897">
        <w:t xml:space="preserve"> establishment and that host plants were and are likely to remain accessible.</w:t>
      </w:r>
    </w:p>
    <w:p w14:paraId="472CD139" w14:textId="2628533F" w:rsidR="00A272E7" w:rsidRPr="00C66897" w:rsidRDefault="00D165BE" w:rsidP="006D3ECF">
      <w:r w:rsidRPr="00C66897">
        <w:t xml:space="preserve">Several thrips species that transmit </w:t>
      </w:r>
      <w:r w:rsidR="00633E00" w:rsidRPr="00C66897">
        <w:t>orthotospovirus</w:t>
      </w:r>
      <w:r w:rsidRPr="00C66897">
        <w:t>es are also present within Australia—</w:t>
      </w:r>
      <w:r w:rsidR="00895C42" w:rsidRPr="00C66897">
        <w:t xml:space="preserve"> </w:t>
      </w:r>
      <w:r w:rsidR="00895C42" w:rsidRPr="00C66897">
        <w:rPr>
          <w:i/>
        </w:rPr>
        <w:t>Frankliniella</w:t>
      </w:r>
      <w:r w:rsidRPr="00C66897">
        <w:rPr>
          <w:i/>
        </w:rPr>
        <w:t> schultzei</w:t>
      </w:r>
      <w:r w:rsidRPr="00C66897">
        <w:t xml:space="preserve">, </w:t>
      </w:r>
      <w:r w:rsidRPr="00C66897">
        <w:rPr>
          <w:i/>
        </w:rPr>
        <w:t>F. occidentalis</w:t>
      </w:r>
      <w:r w:rsidRPr="00C66897">
        <w:t xml:space="preserve">, </w:t>
      </w:r>
      <w:r w:rsidRPr="00C66897">
        <w:rPr>
          <w:i/>
        </w:rPr>
        <w:t>S</w:t>
      </w:r>
      <w:r w:rsidR="00895C42" w:rsidRPr="00C66897">
        <w:rPr>
          <w:i/>
        </w:rPr>
        <w:t>cirtothrips</w:t>
      </w:r>
      <w:r w:rsidRPr="00C66897">
        <w:rPr>
          <w:i/>
        </w:rPr>
        <w:t xml:space="preserve">. </w:t>
      </w:r>
      <w:proofErr w:type="gramStart"/>
      <w:r w:rsidRPr="00C66897">
        <w:rPr>
          <w:i/>
        </w:rPr>
        <w:t>dorsalis</w:t>
      </w:r>
      <w:proofErr w:type="gramEnd"/>
      <w:r w:rsidRPr="00C66897">
        <w:t xml:space="preserve">, </w:t>
      </w:r>
      <w:r w:rsidRPr="00C66897">
        <w:rPr>
          <w:i/>
        </w:rPr>
        <w:t>T</w:t>
      </w:r>
      <w:r w:rsidR="00895C42" w:rsidRPr="00C66897">
        <w:rPr>
          <w:i/>
        </w:rPr>
        <w:t>hrips</w:t>
      </w:r>
      <w:r w:rsidRPr="00C66897">
        <w:rPr>
          <w:i/>
        </w:rPr>
        <w:t xml:space="preserve">. </w:t>
      </w:r>
      <w:proofErr w:type="gramStart"/>
      <w:r w:rsidRPr="00C66897">
        <w:rPr>
          <w:i/>
        </w:rPr>
        <w:t>palmi</w:t>
      </w:r>
      <w:proofErr w:type="gramEnd"/>
      <w:r w:rsidRPr="00C66897">
        <w:t xml:space="preserve"> and </w:t>
      </w:r>
      <w:r w:rsidRPr="00C66897">
        <w:rPr>
          <w:i/>
        </w:rPr>
        <w:t>T. tabaci</w:t>
      </w:r>
      <w:r w:rsidRPr="00C66897">
        <w:t xml:space="preserve">. These species are widely distributed within Australian agricultural and horticultural production areas, domestic gardens and the natural environment where host plants susceptible to </w:t>
      </w:r>
      <w:r w:rsidR="00633E00" w:rsidRPr="00C66897">
        <w:t>orthotospovirus</w:t>
      </w:r>
      <w:r w:rsidR="00033E83" w:rsidRPr="00C66897">
        <w:t>es</w:t>
      </w:r>
      <w:r w:rsidRPr="00C66897">
        <w:t xml:space="preserve"> are likely to be present. The presence of these thrips may further facilitate establishment and spread of a number of </w:t>
      </w:r>
      <w:r w:rsidR="00633E00" w:rsidRPr="00C66897">
        <w:t>orthotospovirus</w:t>
      </w:r>
      <w:r w:rsidRPr="00C66897">
        <w:t>es. T</w:t>
      </w:r>
      <w:r w:rsidR="00895C42" w:rsidRPr="00C66897">
        <w:t>he fact t</w:t>
      </w:r>
      <w:r w:rsidRPr="00C66897">
        <w:t xml:space="preserve">hat </w:t>
      </w:r>
      <w:r w:rsidR="00633E00" w:rsidRPr="00C66897">
        <w:t>orthotospovirus</w:t>
      </w:r>
      <w:r w:rsidRPr="00C66897">
        <w:t>es have previously established and spread within Australia may indicate that natural barriers, including deserts, arid areas, and distance between production areas within Australia</w:t>
      </w:r>
      <w:r w:rsidR="00895C42" w:rsidRPr="00C66897">
        <w:t xml:space="preserve"> are unlikely to</w:t>
      </w:r>
      <w:r w:rsidRPr="00C66897">
        <w:t xml:space="preserve"> stop the spread of </w:t>
      </w:r>
      <w:r w:rsidR="00633E00" w:rsidRPr="00C66897">
        <w:t>orthotospovirus</w:t>
      </w:r>
      <w:r w:rsidRPr="00C66897">
        <w:t>es within Australia</w:t>
      </w:r>
      <w:r w:rsidR="00C550E4" w:rsidRPr="00C66897">
        <w:t xml:space="preserve"> </w:t>
      </w:r>
      <w:r w:rsidR="006F2205" w:rsidRPr="00C66897">
        <w:t>following their establishment</w:t>
      </w:r>
      <w:r w:rsidRPr="00C66897">
        <w:t>.</w:t>
      </w:r>
    </w:p>
    <w:p w14:paraId="1D635EF6" w14:textId="16267AB3" w:rsidR="00085616" w:rsidRPr="00C66897" w:rsidRDefault="00D84CC2" w:rsidP="00A504C8">
      <w:pPr>
        <w:pStyle w:val="Heading3Nonumber"/>
      </w:pPr>
      <w:r w:rsidRPr="00C66897">
        <w:t>Global distribution</w:t>
      </w:r>
      <w:r w:rsidR="00A504C8" w:rsidRPr="00C66897">
        <w:t xml:space="preserve"> of </w:t>
      </w:r>
      <w:r w:rsidR="00633E00" w:rsidRPr="00C66897">
        <w:t>orthotospovirus</w:t>
      </w:r>
      <w:r w:rsidR="00A504C8" w:rsidRPr="00C66897">
        <w:t>es</w:t>
      </w:r>
    </w:p>
    <w:p w14:paraId="77A11517" w14:textId="42D11FEF" w:rsidR="00FD7046" w:rsidRPr="00C66897" w:rsidRDefault="00A504C8" w:rsidP="006D3ECF">
      <w:pPr>
        <w:rPr>
          <w:color w:val="000000" w:themeColor="text1"/>
        </w:rPr>
      </w:pPr>
      <w:r w:rsidRPr="00C66897">
        <w:t>Table</w:t>
      </w:r>
      <w:r w:rsidR="00FF4B35" w:rsidRPr="00C66897">
        <w:t xml:space="preserve"> 4.1 </w:t>
      </w:r>
      <w:r w:rsidR="0033256A" w:rsidRPr="00C66897">
        <w:t xml:space="preserve">documents </w:t>
      </w:r>
      <w:r w:rsidR="00FB0E65" w:rsidRPr="00C66897">
        <w:t>the date and region where</w:t>
      </w:r>
      <w:r w:rsidR="004F7F10" w:rsidRPr="00C66897">
        <w:t xml:space="preserve"> </w:t>
      </w:r>
      <w:r w:rsidR="00633E00" w:rsidRPr="00C66897">
        <w:t>orthotospovirus</w:t>
      </w:r>
      <w:r w:rsidR="0034013B" w:rsidRPr="00C66897">
        <w:t xml:space="preserve"> species</w:t>
      </w:r>
      <w:r w:rsidR="00FB0E65" w:rsidRPr="00C66897">
        <w:t xml:space="preserve"> were</w:t>
      </w:r>
      <w:r w:rsidR="004F7F10" w:rsidRPr="00C66897">
        <w:t xml:space="preserve"> first </w:t>
      </w:r>
      <w:r w:rsidR="00895C42" w:rsidRPr="00C66897">
        <w:t>described, which may or may not reflect</w:t>
      </w:r>
      <w:r w:rsidR="004F7F10" w:rsidRPr="00C66897">
        <w:t xml:space="preserve"> their true origin, </w:t>
      </w:r>
      <w:r w:rsidR="0033256A" w:rsidRPr="00C66897">
        <w:t>and their current known distribution</w:t>
      </w:r>
      <w:r w:rsidR="004F7F10" w:rsidRPr="00C66897">
        <w:t xml:space="preserve">. </w:t>
      </w:r>
      <w:r w:rsidR="0034013B" w:rsidRPr="00C66897">
        <w:t>I</w:t>
      </w:r>
      <w:r w:rsidR="004F7F10" w:rsidRPr="00C66897">
        <w:t>f</w:t>
      </w:r>
      <w:r w:rsidR="0033256A" w:rsidRPr="00C66897">
        <w:t xml:space="preserve"> assume</w:t>
      </w:r>
      <w:r w:rsidR="0034013B" w:rsidRPr="00C66897">
        <w:t xml:space="preserve">d that at least </w:t>
      </w:r>
      <w:r w:rsidR="002316F3" w:rsidRPr="00C66897">
        <w:t>some</w:t>
      </w:r>
      <w:r w:rsidR="0034013B" w:rsidRPr="00C66897">
        <w:t xml:space="preserve"> had</w:t>
      </w:r>
      <w:r w:rsidR="0033256A" w:rsidRPr="00C66897">
        <w:t xml:space="preserve"> a discrete origin, </w:t>
      </w:r>
      <w:r w:rsidR="002316F3" w:rsidRPr="00C66897">
        <w:t>the difference between their</w:t>
      </w:r>
      <w:r w:rsidR="0033256A" w:rsidRPr="00C66897">
        <w:t xml:space="preserve"> initial and current reported d</w:t>
      </w:r>
      <w:r w:rsidR="0034013B" w:rsidRPr="00C66897">
        <w:t xml:space="preserve">istributions may </w:t>
      </w:r>
      <w:r w:rsidR="002316F3" w:rsidRPr="00C66897">
        <w:t xml:space="preserve">indicate </w:t>
      </w:r>
      <w:r w:rsidR="00680ABD" w:rsidRPr="00C66897">
        <w:t xml:space="preserve">their </w:t>
      </w:r>
      <w:r w:rsidR="002316F3" w:rsidRPr="00C66897">
        <w:t>potential</w:t>
      </w:r>
      <w:r w:rsidR="0033256A" w:rsidRPr="00C66897">
        <w:t xml:space="preserve"> to spread globally</w:t>
      </w:r>
      <w:r w:rsidR="002316F3" w:rsidRPr="00C66897">
        <w:t xml:space="preserve"> and </w:t>
      </w:r>
      <w:r w:rsidR="0033256A" w:rsidRPr="00C66897">
        <w:t xml:space="preserve">to establish </w:t>
      </w:r>
      <w:r w:rsidR="002316F3" w:rsidRPr="00C66897">
        <w:t>with</w:t>
      </w:r>
      <w:r w:rsidR="0033256A" w:rsidRPr="00C66897">
        <w:t xml:space="preserve">in new locations. </w:t>
      </w:r>
      <w:r w:rsidR="002316F3" w:rsidRPr="00C66897">
        <w:t>It</w:t>
      </w:r>
      <w:r w:rsidR="0033256A" w:rsidRPr="00C66897">
        <w:t xml:space="preserve"> </w:t>
      </w:r>
      <w:r w:rsidR="0034013B" w:rsidRPr="00C66897">
        <w:t xml:space="preserve">also </w:t>
      </w:r>
      <w:r w:rsidR="0033256A" w:rsidRPr="00C66897">
        <w:t>show</w:t>
      </w:r>
      <w:r w:rsidR="002316F3" w:rsidRPr="00C66897">
        <w:t>s</w:t>
      </w:r>
      <w:r w:rsidR="0033256A" w:rsidRPr="00C66897">
        <w:t xml:space="preserve"> that </w:t>
      </w:r>
      <w:r w:rsidR="00633E00" w:rsidRPr="00C66897">
        <w:t>orthotospovirus</w:t>
      </w:r>
      <w:r w:rsidR="0033256A" w:rsidRPr="00C66897">
        <w:t>es as a group are present within a broad range of regions, including thos</w:t>
      </w:r>
      <w:r w:rsidR="00FB0E65" w:rsidRPr="00C66897">
        <w:t>e likely to have similar climatic conditions</w:t>
      </w:r>
      <w:r w:rsidR="0033256A" w:rsidRPr="00C66897">
        <w:t xml:space="preserve"> and agricultural production systems to Australia</w:t>
      </w:r>
      <w:r w:rsidR="00024EF2" w:rsidRPr="00C66897">
        <w:t>.</w:t>
      </w:r>
      <w:r w:rsidR="00272362" w:rsidRPr="00C66897">
        <w:rPr>
          <w:color w:val="000000" w:themeColor="text1"/>
        </w:rPr>
        <w:t xml:space="preserve"> </w:t>
      </w:r>
    </w:p>
    <w:p w14:paraId="083EC263" w14:textId="6328D9F9" w:rsidR="00C84443" w:rsidRPr="00C66897" w:rsidRDefault="002316F3" w:rsidP="006D3ECF">
      <w:r w:rsidRPr="00C66897">
        <w:rPr>
          <w:color w:val="000000" w:themeColor="text1"/>
        </w:rPr>
        <w:t xml:space="preserve">Based solely on the region where a species was first described, Asia and South America are possibly </w:t>
      </w:r>
      <w:r w:rsidR="00FD7046" w:rsidRPr="00C66897">
        <w:rPr>
          <w:color w:val="000000" w:themeColor="text1"/>
        </w:rPr>
        <w:t xml:space="preserve">the </w:t>
      </w:r>
      <w:r w:rsidRPr="00C66897">
        <w:rPr>
          <w:color w:val="000000" w:themeColor="text1"/>
        </w:rPr>
        <w:t xml:space="preserve">regions of highest </w:t>
      </w:r>
      <w:r w:rsidR="00633E00" w:rsidRPr="00C66897">
        <w:rPr>
          <w:color w:val="000000" w:themeColor="text1"/>
        </w:rPr>
        <w:t>orthotospovirus</w:t>
      </w:r>
      <w:r w:rsidRPr="00C66897">
        <w:rPr>
          <w:color w:val="000000" w:themeColor="text1"/>
        </w:rPr>
        <w:t xml:space="preserve"> diversity—Asia (15 species), South America (7 species), North America (3 species), Europe (2 species), Australasia (2 species), and Africa (1 species).</w:t>
      </w:r>
    </w:p>
    <w:p w14:paraId="6AB3FA39" w14:textId="5E04DC88" w:rsidR="006D3ECF" w:rsidRPr="00C66897" w:rsidRDefault="00CF4949" w:rsidP="00352068">
      <w:pPr>
        <w:pStyle w:val="Caption"/>
        <w:keepNext/>
      </w:pPr>
      <w:bookmarkStart w:id="45" w:name="_Toc496171171"/>
      <w:r w:rsidRPr="00C66897">
        <w:lastRenderedPageBreak/>
        <w:t>Table</w:t>
      </w:r>
      <w:r w:rsidR="006D3ECF" w:rsidRPr="00C66897">
        <w:t xml:space="preserve"> </w:t>
      </w:r>
      <w:fldSimple w:instr=" STYLEREF 1 \s ">
        <w:r w:rsidR="00417E3F">
          <w:rPr>
            <w:noProof/>
          </w:rPr>
          <w:t>4</w:t>
        </w:r>
      </w:fldSimple>
      <w:r w:rsidR="00410B90" w:rsidRPr="00C66897">
        <w:t>.</w:t>
      </w:r>
      <w:fldSimple w:instr=" SEQ Table \* ARABIC \s 1 ">
        <w:r w:rsidR="00417E3F">
          <w:rPr>
            <w:noProof/>
          </w:rPr>
          <w:t>1</w:t>
        </w:r>
      </w:fldSimple>
      <w:r w:rsidR="006D3ECF" w:rsidRPr="00C66897">
        <w:t xml:space="preserve"> </w:t>
      </w:r>
      <w:r w:rsidR="003F36C2" w:rsidRPr="00C66897">
        <w:t>First recorded</w:t>
      </w:r>
      <w:r w:rsidR="003753D6" w:rsidRPr="00C66897">
        <w:t xml:space="preserve"> appearance</w:t>
      </w:r>
      <w:r w:rsidR="00FD0999" w:rsidRPr="00C66897">
        <w:t xml:space="preserve"> </w:t>
      </w:r>
      <w:r w:rsidR="003E33DD" w:rsidRPr="00C66897">
        <w:t xml:space="preserve">and current </w:t>
      </w:r>
      <w:r w:rsidR="002D7E6C" w:rsidRPr="00C66897">
        <w:t xml:space="preserve">known </w:t>
      </w:r>
      <w:r w:rsidR="003E33DD" w:rsidRPr="00C66897">
        <w:t xml:space="preserve">distribution </w:t>
      </w:r>
      <w:r w:rsidR="00FD0999" w:rsidRPr="00C66897">
        <w:t>of</w:t>
      </w:r>
      <w:r w:rsidR="003753D6" w:rsidRPr="00C66897">
        <w:t xml:space="preserve"> </w:t>
      </w:r>
      <w:r w:rsidR="00633E00" w:rsidRPr="00C66897">
        <w:t>orthotospovirus</w:t>
      </w:r>
      <w:r w:rsidR="006D3ECF" w:rsidRPr="00C66897">
        <w:t>es</w:t>
      </w:r>
      <w:bookmarkEnd w:id="4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1522"/>
        <w:gridCol w:w="1852"/>
        <w:gridCol w:w="4481"/>
      </w:tblGrid>
      <w:tr w:rsidR="006D3ECF" w:rsidRPr="00C66897" w14:paraId="1735FB21" w14:textId="77777777" w:rsidTr="00C67357">
        <w:trPr>
          <w:cantSplit/>
          <w:tblHeader/>
        </w:trPr>
        <w:tc>
          <w:tcPr>
            <w:tcW w:w="670" w:type="pct"/>
            <w:tcBorders>
              <w:top w:val="single" w:sz="4" w:space="0" w:color="auto"/>
            </w:tcBorders>
            <w:shd w:val="clear" w:color="auto" w:fill="auto"/>
          </w:tcPr>
          <w:p w14:paraId="159347A2" w14:textId="77777777" w:rsidR="006D3ECF" w:rsidRPr="00C66897" w:rsidRDefault="003753D6" w:rsidP="00A56500">
            <w:pPr>
              <w:pStyle w:val="TableHeading"/>
            </w:pPr>
            <w:r w:rsidRPr="00C66897">
              <w:t>Date</w:t>
            </w:r>
            <w:r w:rsidR="003F36C2" w:rsidRPr="00C66897">
              <w:t xml:space="preserve"> </w:t>
            </w:r>
            <w:r w:rsidR="006D3ECF" w:rsidRPr="00C66897">
              <w:rPr>
                <w:b w:val="0"/>
              </w:rPr>
              <w:t>(a)</w:t>
            </w:r>
          </w:p>
        </w:tc>
        <w:tc>
          <w:tcPr>
            <w:tcW w:w="839" w:type="pct"/>
            <w:tcBorders>
              <w:top w:val="single" w:sz="4" w:space="0" w:color="auto"/>
            </w:tcBorders>
            <w:shd w:val="clear" w:color="auto" w:fill="auto"/>
          </w:tcPr>
          <w:p w14:paraId="4E2FCD0B" w14:textId="733855C3" w:rsidR="006D3ECF" w:rsidRPr="00C66897" w:rsidRDefault="00633E00" w:rsidP="00A56500">
            <w:pPr>
              <w:pStyle w:val="TableHeading"/>
            </w:pPr>
            <w:r w:rsidRPr="00C66897">
              <w:t>Orthotospovirus</w:t>
            </w:r>
            <w:r w:rsidR="006D3ECF" w:rsidRPr="00C66897">
              <w:t xml:space="preserve"> </w:t>
            </w:r>
            <w:r w:rsidR="006D3ECF" w:rsidRPr="00C66897">
              <w:rPr>
                <w:b w:val="0"/>
              </w:rPr>
              <w:t>(b)</w:t>
            </w:r>
          </w:p>
        </w:tc>
        <w:tc>
          <w:tcPr>
            <w:tcW w:w="1021" w:type="pct"/>
            <w:tcBorders>
              <w:top w:val="single" w:sz="4" w:space="0" w:color="auto"/>
            </w:tcBorders>
            <w:shd w:val="clear" w:color="auto" w:fill="auto"/>
          </w:tcPr>
          <w:p w14:paraId="1ADA0BDF" w14:textId="7E69AB4B" w:rsidR="006D3ECF" w:rsidRPr="00C66897" w:rsidRDefault="0034013B" w:rsidP="00A56500">
            <w:pPr>
              <w:pStyle w:val="TableHeading"/>
            </w:pPr>
            <w:r w:rsidRPr="00C66897">
              <w:t>Initial region where reported</w:t>
            </w:r>
          </w:p>
        </w:tc>
        <w:tc>
          <w:tcPr>
            <w:tcW w:w="2470" w:type="pct"/>
            <w:tcBorders>
              <w:top w:val="single" w:sz="4" w:space="0" w:color="auto"/>
            </w:tcBorders>
            <w:shd w:val="clear" w:color="auto" w:fill="auto"/>
          </w:tcPr>
          <w:p w14:paraId="3A061A91" w14:textId="52DF5E9C" w:rsidR="006D3ECF" w:rsidRPr="00C66897" w:rsidRDefault="003753D6" w:rsidP="00A56500">
            <w:pPr>
              <w:pStyle w:val="TableHeading"/>
            </w:pPr>
            <w:r w:rsidRPr="00C66897">
              <w:t xml:space="preserve">Current </w:t>
            </w:r>
            <w:r w:rsidR="006D3ECF" w:rsidRPr="00C66897">
              <w:t>distribution</w:t>
            </w:r>
            <w:r w:rsidR="00B122BE" w:rsidRPr="00C66897">
              <w:t xml:space="preserve"> </w:t>
            </w:r>
            <w:r w:rsidR="00B122BE" w:rsidRPr="00C66897">
              <w:rPr>
                <w:b w:val="0"/>
              </w:rPr>
              <w:t>(c, d)</w:t>
            </w:r>
          </w:p>
        </w:tc>
      </w:tr>
      <w:tr w:rsidR="006D3ECF" w:rsidRPr="00C66897" w14:paraId="7C29336D" w14:textId="77777777" w:rsidTr="00C67357">
        <w:tc>
          <w:tcPr>
            <w:tcW w:w="670" w:type="pct"/>
            <w:tcBorders>
              <w:bottom w:val="single" w:sz="4" w:space="0" w:color="BFBFBF" w:themeColor="background1" w:themeShade="BF"/>
            </w:tcBorders>
            <w:shd w:val="clear" w:color="auto" w:fill="auto"/>
          </w:tcPr>
          <w:p w14:paraId="0CEFDB49" w14:textId="77777777" w:rsidR="006D3ECF" w:rsidRPr="00C66897" w:rsidRDefault="006D3ECF" w:rsidP="00A56500">
            <w:pPr>
              <w:pStyle w:val="TableText"/>
            </w:pPr>
          </w:p>
        </w:tc>
        <w:tc>
          <w:tcPr>
            <w:tcW w:w="839" w:type="pct"/>
            <w:tcBorders>
              <w:bottom w:val="single" w:sz="4" w:space="0" w:color="BFBFBF" w:themeColor="background1" w:themeShade="BF"/>
            </w:tcBorders>
          </w:tcPr>
          <w:p w14:paraId="68BC3F22" w14:textId="77777777" w:rsidR="006D3ECF" w:rsidRPr="00C66897" w:rsidRDefault="006D3ECF" w:rsidP="00A56500">
            <w:pPr>
              <w:pStyle w:val="TableText"/>
            </w:pPr>
          </w:p>
        </w:tc>
        <w:tc>
          <w:tcPr>
            <w:tcW w:w="1021" w:type="pct"/>
            <w:tcBorders>
              <w:bottom w:val="single" w:sz="4" w:space="0" w:color="BFBFBF" w:themeColor="background1" w:themeShade="BF"/>
            </w:tcBorders>
          </w:tcPr>
          <w:p w14:paraId="18CEDD5C" w14:textId="77777777" w:rsidR="006D3ECF" w:rsidRPr="00C66897" w:rsidRDefault="006D3ECF" w:rsidP="00A56500">
            <w:pPr>
              <w:pStyle w:val="TableText"/>
            </w:pPr>
          </w:p>
        </w:tc>
        <w:tc>
          <w:tcPr>
            <w:tcW w:w="2470" w:type="pct"/>
            <w:tcBorders>
              <w:bottom w:val="single" w:sz="4" w:space="0" w:color="BFBFBF" w:themeColor="background1" w:themeShade="BF"/>
            </w:tcBorders>
          </w:tcPr>
          <w:p w14:paraId="530EDC60" w14:textId="77777777" w:rsidR="006D3ECF" w:rsidRPr="00C66897" w:rsidRDefault="006D3ECF" w:rsidP="00A56500">
            <w:pPr>
              <w:pStyle w:val="TableText"/>
            </w:pPr>
          </w:p>
        </w:tc>
      </w:tr>
      <w:tr w:rsidR="00C67357" w:rsidRPr="00C66897" w14:paraId="212ABA40"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53A6D3A8" w14:textId="77777777" w:rsidR="00C67357" w:rsidRPr="00C66897" w:rsidRDefault="00C67357" w:rsidP="00C67357">
            <w:pPr>
              <w:pStyle w:val="TableText"/>
            </w:pPr>
            <w:r w:rsidRPr="00C66897">
              <w:t>1915</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4212C5FF" w14:textId="77777777" w:rsidR="00C67357" w:rsidRPr="00C66897" w:rsidRDefault="00C67357" w:rsidP="00C67357">
            <w:pPr>
              <w:pStyle w:val="TableText"/>
            </w:pPr>
            <w:r w:rsidRPr="00C66897">
              <w:t>TSWV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6542AC0A" w14:textId="02E7FDA5" w:rsidR="00C67357" w:rsidRPr="00C66897" w:rsidRDefault="00B122BE" w:rsidP="00C67357">
            <w:pPr>
              <w:pStyle w:val="TableText"/>
            </w:pPr>
            <w:r w:rsidRPr="00C66897">
              <w:t>Australasia (AU)</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49CEE4C2" w14:textId="77777777" w:rsidR="00C67357" w:rsidRPr="00C66897" w:rsidRDefault="00C67357" w:rsidP="00C67357">
            <w:pPr>
              <w:pStyle w:val="TableText"/>
            </w:pPr>
            <w:r w:rsidRPr="00C66897">
              <w:t>Africa, Asia, Australasia, Europe, N. America, S. America</w:t>
            </w:r>
          </w:p>
        </w:tc>
      </w:tr>
      <w:tr w:rsidR="00C67357" w:rsidRPr="00C66897" w14:paraId="56DE5092"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7F37DF92" w14:textId="77777777" w:rsidR="00C67357" w:rsidRPr="00C66897" w:rsidRDefault="00C67357" w:rsidP="00C67357">
            <w:pPr>
              <w:pStyle w:val="TableText"/>
            </w:pPr>
            <w:r w:rsidRPr="00C66897">
              <w:t>1968</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1D88D855" w14:textId="77777777" w:rsidR="00C67357" w:rsidRPr="00C66897" w:rsidRDefault="00C67357" w:rsidP="00C67357">
            <w:pPr>
              <w:pStyle w:val="TableText"/>
            </w:pPr>
            <w:r w:rsidRPr="00C66897">
              <w:t>GBNV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25DFE4C3" w14:textId="7BD07D4D" w:rsidR="00C67357" w:rsidRPr="00C66897" w:rsidRDefault="00C67357" w:rsidP="00C67357">
            <w:pPr>
              <w:pStyle w:val="TableText"/>
            </w:pPr>
            <w:r w:rsidRPr="00C66897">
              <w:t xml:space="preserve">S. </w:t>
            </w:r>
            <w:r w:rsidR="0018069E" w:rsidRPr="00C66897">
              <w:t>and</w:t>
            </w:r>
            <w:r w:rsidRPr="00C66897">
              <w:t xml:space="preserve"> SW Asia (IN)</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1957C2F1" w14:textId="277066AA" w:rsidR="00C67357" w:rsidRPr="00C66897" w:rsidRDefault="00C67357" w:rsidP="00C67357">
            <w:pPr>
              <w:pStyle w:val="TableText"/>
            </w:pPr>
            <w:r w:rsidRPr="00C66897">
              <w:t xml:space="preserve">S. </w:t>
            </w:r>
            <w:r w:rsidR="0018069E" w:rsidRPr="00C66897">
              <w:t>and</w:t>
            </w:r>
            <w:r w:rsidRPr="00C66897">
              <w:t xml:space="preserve"> SW Asia, E. </w:t>
            </w:r>
            <w:r w:rsidR="0018069E" w:rsidRPr="00C66897">
              <w:t>and</w:t>
            </w:r>
            <w:r w:rsidRPr="00C66897">
              <w:t xml:space="preserve"> SE Asia</w:t>
            </w:r>
            <w:r w:rsidRPr="00C66897">
              <w:rPr>
                <w:rFonts w:cs="OneGulliver-ItalicA"/>
                <w:iCs/>
              </w:rPr>
              <w:t xml:space="preserve"> </w:t>
            </w:r>
          </w:p>
        </w:tc>
      </w:tr>
      <w:tr w:rsidR="00C67357" w:rsidRPr="00C66897" w14:paraId="3B91E590"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29C5D3A5" w14:textId="77777777" w:rsidR="00C67357" w:rsidRPr="00C66897" w:rsidRDefault="00C67357" w:rsidP="00C67357">
            <w:pPr>
              <w:pStyle w:val="TableText"/>
            </w:pPr>
            <w:r w:rsidRPr="00C66897">
              <w:t>1982</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25553C48" w14:textId="77777777" w:rsidR="00C67357" w:rsidRPr="00C66897" w:rsidRDefault="00C67357" w:rsidP="00C67357">
            <w:pPr>
              <w:pStyle w:val="TableText"/>
            </w:pPr>
            <w:r w:rsidRPr="00C66897">
              <w:t>WSMoV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51F659BE" w14:textId="32C81516" w:rsidR="00C67357" w:rsidRPr="00C66897" w:rsidRDefault="00C67357" w:rsidP="00C67357">
            <w:pPr>
              <w:pStyle w:val="TableText"/>
            </w:pPr>
            <w:r w:rsidRPr="00C66897">
              <w:t xml:space="preserve">E. </w:t>
            </w:r>
            <w:r w:rsidR="0018069E" w:rsidRPr="00C66897">
              <w:t>and</w:t>
            </w:r>
            <w:r w:rsidRPr="00C66897">
              <w:t xml:space="preserve"> SE Asia (JP)</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72DDA1B7" w14:textId="14E884A9" w:rsidR="00C67357" w:rsidRPr="00C66897" w:rsidRDefault="00C67357" w:rsidP="00C67357">
            <w:pPr>
              <w:pStyle w:val="TableText"/>
            </w:pPr>
            <w:r w:rsidRPr="00C66897">
              <w:t xml:space="preserve">E. </w:t>
            </w:r>
            <w:r w:rsidR="0018069E" w:rsidRPr="00C66897">
              <w:t>and</w:t>
            </w:r>
            <w:r w:rsidRPr="00C66897">
              <w:t xml:space="preserve"> SE Asia</w:t>
            </w:r>
          </w:p>
        </w:tc>
      </w:tr>
      <w:tr w:rsidR="00C67357" w:rsidRPr="00C66897" w14:paraId="61077029"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6720975B" w14:textId="77777777" w:rsidR="00C67357" w:rsidRPr="00C66897" w:rsidRDefault="00C67357" w:rsidP="00C67357">
            <w:pPr>
              <w:pStyle w:val="TableText"/>
            </w:pPr>
            <w:r w:rsidRPr="00C66897">
              <w:t>1991 (80s)</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685B7A4A" w14:textId="77777777" w:rsidR="00C67357" w:rsidRPr="00C66897" w:rsidRDefault="00C67357" w:rsidP="00C67357">
            <w:pPr>
              <w:pStyle w:val="TableText"/>
            </w:pPr>
            <w:r w:rsidRPr="00C66897">
              <w:t>INSV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186F48DE" w14:textId="77777777" w:rsidR="00C67357" w:rsidRPr="00C66897" w:rsidRDefault="00C67357" w:rsidP="00C67357">
            <w:pPr>
              <w:pStyle w:val="TableText"/>
            </w:pPr>
            <w:r w:rsidRPr="00C66897">
              <w:t>N. America (US)</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04B3A47" w14:textId="77777777" w:rsidR="00C67357" w:rsidRPr="00C66897" w:rsidRDefault="00C67357" w:rsidP="00C67357">
            <w:pPr>
              <w:pStyle w:val="TableText"/>
            </w:pPr>
            <w:r w:rsidRPr="00C66897">
              <w:t>Africa, Asia, Australasia, Europe, N. America, S. America</w:t>
            </w:r>
          </w:p>
        </w:tc>
      </w:tr>
      <w:tr w:rsidR="00C67357" w:rsidRPr="00C66897" w14:paraId="20AFC91A"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7566C1D7" w14:textId="77777777" w:rsidR="00C67357" w:rsidRPr="00C66897" w:rsidRDefault="00C67357" w:rsidP="00C67357">
            <w:pPr>
              <w:pStyle w:val="TableText"/>
            </w:pPr>
            <w:r w:rsidRPr="00C66897">
              <w:t>1991</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02274162" w14:textId="77777777" w:rsidR="00C67357" w:rsidRPr="00C66897" w:rsidRDefault="00C67357" w:rsidP="00C67357">
            <w:pPr>
              <w:pStyle w:val="TableText"/>
            </w:pPr>
            <w:r w:rsidRPr="00C66897">
              <w:t>GYSV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3703EBD9" w14:textId="2E617D9D" w:rsidR="00C67357" w:rsidRPr="00C66897" w:rsidRDefault="00C67357" w:rsidP="00C67357">
            <w:pPr>
              <w:pStyle w:val="TableText"/>
            </w:pPr>
            <w:r w:rsidRPr="00C66897">
              <w:t xml:space="preserve">S. </w:t>
            </w:r>
            <w:r w:rsidR="0018069E" w:rsidRPr="00C66897">
              <w:t>and</w:t>
            </w:r>
            <w:r w:rsidRPr="00C66897">
              <w:t xml:space="preserve"> SW Asia (IN)</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2C7BB3DC" w14:textId="15DD791B" w:rsidR="00C67357" w:rsidRPr="00C66897" w:rsidRDefault="00C67357" w:rsidP="00C67357">
            <w:pPr>
              <w:pStyle w:val="TableText"/>
            </w:pPr>
            <w:r w:rsidRPr="00C66897">
              <w:t xml:space="preserve">S. </w:t>
            </w:r>
            <w:r w:rsidR="0018069E" w:rsidRPr="00C66897">
              <w:t>and</w:t>
            </w:r>
            <w:r w:rsidRPr="00C66897">
              <w:t xml:space="preserve"> SW Asia (IN), E. </w:t>
            </w:r>
            <w:r w:rsidR="0018069E" w:rsidRPr="00C66897">
              <w:t>and</w:t>
            </w:r>
            <w:r w:rsidRPr="00C66897">
              <w:t xml:space="preserve"> SE Asia (TH)</w:t>
            </w:r>
          </w:p>
        </w:tc>
      </w:tr>
      <w:tr w:rsidR="00C67357" w:rsidRPr="00C66897" w14:paraId="7F64363B"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12C2BD8B" w14:textId="77777777" w:rsidR="00C67357" w:rsidRPr="00C66897" w:rsidRDefault="00C67357" w:rsidP="00C67357">
            <w:pPr>
              <w:pStyle w:val="TableText"/>
            </w:pPr>
            <w:r w:rsidRPr="00C66897">
              <w:t>1992</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53EE41D4" w14:textId="77777777" w:rsidR="00C67357" w:rsidRPr="00C66897" w:rsidRDefault="00C67357" w:rsidP="00C67357">
            <w:pPr>
              <w:pStyle w:val="TableText"/>
            </w:pPr>
            <w:r w:rsidRPr="00C66897">
              <w:t>GCFSV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76605507" w14:textId="645DBC8C" w:rsidR="00C67357" w:rsidRPr="00C66897" w:rsidRDefault="00C67357" w:rsidP="00C67357">
            <w:pPr>
              <w:pStyle w:val="TableText"/>
            </w:pPr>
            <w:r w:rsidRPr="00C66897">
              <w:t xml:space="preserve">E. </w:t>
            </w:r>
            <w:r w:rsidR="0018069E" w:rsidRPr="00C66897">
              <w:t>and</w:t>
            </w:r>
            <w:r w:rsidRPr="00C66897">
              <w:t xml:space="preserve"> SE Asia (TW) </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68AAE6C6" w14:textId="4398AA51" w:rsidR="00C67357" w:rsidRPr="00C66897" w:rsidRDefault="00C67357" w:rsidP="00C67357">
            <w:pPr>
              <w:pStyle w:val="TableText"/>
            </w:pPr>
            <w:r w:rsidRPr="00C66897">
              <w:t xml:space="preserve">E. </w:t>
            </w:r>
            <w:r w:rsidR="0018069E" w:rsidRPr="00C66897">
              <w:t>and</w:t>
            </w:r>
            <w:r w:rsidRPr="00C66897">
              <w:t xml:space="preserve"> SE Asia (TW)</w:t>
            </w:r>
          </w:p>
        </w:tc>
      </w:tr>
      <w:tr w:rsidR="00C67357" w:rsidRPr="00C66897" w14:paraId="5ECB8791"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428182C0" w14:textId="77777777" w:rsidR="00C67357" w:rsidRPr="00C66897" w:rsidRDefault="00C67357" w:rsidP="00C67357">
            <w:pPr>
              <w:pStyle w:val="TableText"/>
            </w:pPr>
            <w:r w:rsidRPr="00C66897">
              <w:t>1993</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7D81C967" w14:textId="77777777" w:rsidR="00C67357" w:rsidRPr="00C66897" w:rsidRDefault="00C67357" w:rsidP="00C67357">
            <w:pPr>
              <w:pStyle w:val="TableText"/>
            </w:pPr>
            <w:r w:rsidRPr="00C66897">
              <w:t>GRSV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77186375" w14:textId="77777777" w:rsidR="00C67357" w:rsidRPr="00C66897" w:rsidRDefault="00C67357" w:rsidP="00C67357">
            <w:pPr>
              <w:pStyle w:val="TableText"/>
            </w:pPr>
            <w:r w:rsidRPr="00C66897">
              <w:t>Africa (ZA)</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7DAC8732" w14:textId="77777777" w:rsidR="00C67357" w:rsidRPr="00C66897" w:rsidRDefault="00C67357" w:rsidP="00C67357">
            <w:pPr>
              <w:pStyle w:val="TableText"/>
            </w:pPr>
            <w:r w:rsidRPr="00C66897">
              <w:t>Africa (ZA</w:t>
            </w:r>
            <w:r w:rsidR="00A249E0" w:rsidRPr="00C66897">
              <w:t>, GH</w:t>
            </w:r>
            <w:r w:rsidRPr="00C66897">
              <w:t>), N. America (FL, NY, SC), S. America (AR, BR), Europe (FI)</w:t>
            </w:r>
          </w:p>
        </w:tc>
      </w:tr>
      <w:tr w:rsidR="00C67357" w:rsidRPr="00C66897" w14:paraId="1199BAA5"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411CB000" w14:textId="77777777" w:rsidR="00C67357" w:rsidRPr="00C66897" w:rsidRDefault="00C67357" w:rsidP="00C67357">
            <w:pPr>
              <w:pStyle w:val="TableText"/>
            </w:pPr>
            <w:r w:rsidRPr="00C66897">
              <w:t>1993</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0498C02D" w14:textId="77777777" w:rsidR="00C67357" w:rsidRPr="00C66897" w:rsidRDefault="00C67357" w:rsidP="00C67357">
            <w:pPr>
              <w:pStyle w:val="TableText"/>
            </w:pPr>
            <w:r w:rsidRPr="00C66897">
              <w:t>TCSV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73113F75" w14:textId="77777777" w:rsidR="00C67357" w:rsidRPr="00C66897" w:rsidRDefault="00C67357" w:rsidP="00C67357">
            <w:pPr>
              <w:pStyle w:val="TableText"/>
            </w:pPr>
            <w:r w:rsidRPr="00C66897">
              <w:t>S. America (BR)</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77BC65C9" w14:textId="77777777" w:rsidR="00C67357" w:rsidRPr="00C66897" w:rsidRDefault="00C67357" w:rsidP="00C67357">
            <w:pPr>
              <w:pStyle w:val="TableText"/>
            </w:pPr>
            <w:r w:rsidRPr="00C66897">
              <w:t>N. America (FL, OH), S. America (AR, BR, DO, PR)</w:t>
            </w:r>
          </w:p>
        </w:tc>
      </w:tr>
      <w:tr w:rsidR="00C67357" w:rsidRPr="00C66897" w14:paraId="30FF2817"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519A11B3" w14:textId="77777777" w:rsidR="00C67357" w:rsidRPr="00C66897" w:rsidRDefault="00C67357" w:rsidP="00C67357">
            <w:pPr>
              <w:pStyle w:val="TableText"/>
            </w:pPr>
            <w:r w:rsidRPr="00C66897">
              <w:t>1996</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1EA5DDFD" w14:textId="77777777" w:rsidR="00C67357" w:rsidRPr="00C66897" w:rsidRDefault="00C67357" w:rsidP="00C67357">
            <w:pPr>
              <w:pStyle w:val="TableText"/>
            </w:pPr>
            <w:r w:rsidRPr="00C66897">
              <w:t>ZLCV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5C420435" w14:textId="50943D92" w:rsidR="00C67357" w:rsidRPr="00C66897" w:rsidRDefault="00C67357" w:rsidP="00C67357">
            <w:pPr>
              <w:pStyle w:val="TableText"/>
            </w:pPr>
            <w:r w:rsidRPr="00C66897">
              <w:t>S. America (BR)</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6BA8422A" w14:textId="77777777" w:rsidR="00C67357" w:rsidRPr="00C66897" w:rsidRDefault="00C67357" w:rsidP="00C67357">
            <w:pPr>
              <w:pStyle w:val="TableText"/>
            </w:pPr>
            <w:r w:rsidRPr="00C66897">
              <w:t>S. America (BR)</w:t>
            </w:r>
          </w:p>
        </w:tc>
      </w:tr>
      <w:tr w:rsidR="00C67357" w:rsidRPr="00C66897" w14:paraId="06F04F4B" w14:textId="77777777" w:rsidTr="00C67357">
        <w:trPr>
          <w:trHeight w:val="212"/>
        </w:trPr>
        <w:tc>
          <w:tcPr>
            <w:tcW w:w="670" w:type="pct"/>
            <w:tcBorders>
              <w:top w:val="single" w:sz="4" w:space="0" w:color="BFBFBF" w:themeColor="background1" w:themeShade="BF"/>
              <w:bottom w:val="single" w:sz="4" w:space="0" w:color="BFBFBF" w:themeColor="background1" w:themeShade="BF"/>
            </w:tcBorders>
            <w:shd w:val="clear" w:color="auto" w:fill="auto"/>
          </w:tcPr>
          <w:p w14:paraId="47B1C44F" w14:textId="77777777" w:rsidR="00C67357" w:rsidRPr="00C66897" w:rsidRDefault="00C67357" w:rsidP="00C67357">
            <w:pPr>
              <w:pStyle w:val="TableText"/>
            </w:pPr>
            <w:r w:rsidRPr="00C66897">
              <w:t>1998</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09C4EF42" w14:textId="77777777" w:rsidR="00C67357" w:rsidRPr="00C66897" w:rsidRDefault="00C67357" w:rsidP="00C67357">
            <w:pPr>
              <w:pStyle w:val="TableText"/>
            </w:pPr>
            <w:r w:rsidRPr="00C66897">
              <w:t>WBNV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631B614F" w14:textId="478B6034" w:rsidR="00C67357" w:rsidRPr="00C66897" w:rsidRDefault="00C67357" w:rsidP="00C67357">
            <w:pPr>
              <w:pStyle w:val="TableText"/>
            </w:pPr>
            <w:r w:rsidRPr="00C66897">
              <w:t xml:space="preserve">S. </w:t>
            </w:r>
            <w:r w:rsidR="0018069E" w:rsidRPr="00C66897">
              <w:t>and</w:t>
            </w:r>
            <w:r w:rsidRPr="00C66897">
              <w:t xml:space="preserve"> SW Asia (JP)</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2C710597" w14:textId="3288A00A" w:rsidR="00C67357" w:rsidRPr="00C66897" w:rsidRDefault="00C67357" w:rsidP="00C67357">
            <w:pPr>
              <w:pStyle w:val="TableText"/>
            </w:pPr>
            <w:r w:rsidRPr="00C66897">
              <w:t xml:space="preserve">S. </w:t>
            </w:r>
            <w:r w:rsidR="0018069E" w:rsidRPr="00C66897">
              <w:t>and</w:t>
            </w:r>
            <w:r w:rsidRPr="00C66897">
              <w:t xml:space="preserve"> SW Asia (JP, CN, TW, IN)</w:t>
            </w:r>
          </w:p>
        </w:tc>
      </w:tr>
      <w:tr w:rsidR="00C67357" w:rsidRPr="00C66897" w14:paraId="79914C4D"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4C1EB721" w14:textId="77777777" w:rsidR="00C67357" w:rsidRPr="00C66897" w:rsidRDefault="00C67357" w:rsidP="00C67357">
            <w:pPr>
              <w:pStyle w:val="TableText"/>
            </w:pPr>
            <w:r w:rsidRPr="00C66897">
              <w:t>1998 (92)</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51644062" w14:textId="77777777" w:rsidR="00C67357" w:rsidRPr="00C66897" w:rsidRDefault="00C67357" w:rsidP="00C67357">
            <w:pPr>
              <w:pStyle w:val="TableText"/>
            </w:pPr>
            <w:r w:rsidRPr="00C66897">
              <w:t>IYSV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0E06CFD0" w14:textId="77777777" w:rsidR="00C67357" w:rsidRPr="00C66897" w:rsidRDefault="00C67357" w:rsidP="00C67357">
            <w:pPr>
              <w:pStyle w:val="TableText"/>
            </w:pPr>
            <w:r w:rsidRPr="00C66897">
              <w:t>Europe (NL)</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365F1ABB" w14:textId="77777777" w:rsidR="00C67357" w:rsidRPr="00C66897" w:rsidRDefault="00C67357" w:rsidP="00C67357">
            <w:pPr>
              <w:pStyle w:val="TableText"/>
            </w:pPr>
            <w:r w:rsidRPr="00C66897">
              <w:t>Africa, Asia, Australasia, Europe, N. America, S. America</w:t>
            </w:r>
          </w:p>
        </w:tc>
      </w:tr>
      <w:tr w:rsidR="00C67357" w:rsidRPr="00C66897" w14:paraId="59A958F4"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5629140B" w14:textId="77777777" w:rsidR="00C67357" w:rsidRPr="00C66897" w:rsidRDefault="00C67357" w:rsidP="00C67357">
            <w:pPr>
              <w:pStyle w:val="TableText"/>
            </w:pPr>
            <w:r w:rsidRPr="00C66897">
              <w:t>1999 (92)</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00F2BD65" w14:textId="77777777" w:rsidR="00C67357" w:rsidRPr="00C66897" w:rsidRDefault="00C67357" w:rsidP="00C67357">
            <w:pPr>
              <w:pStyle w:val="TableText"/>
            </w:pPr>
            <w:r w:rsidRPr="00C66897">
              <w:t>CaCV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7B588588" w14:textId="77777777" w:rsidR="00C67357" w:rsidRPr="00C66897" w:rsidRDefault="00C67357" w:rsidP="00C67357">
            <w:pPr>
              <w:pStyle w:val="TableText"/>
            </w:pPr>
            <w:r w:rsidRPr="00C66897">
              <w:t>Australasia (AU)</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E07BB4E" w14:textId="760ADEFB" w:rsidR="00C67357" w:rsidRPr="00C66897" w:rsidRDefault="00C67357" w:rsidP="00C67357">
            <w:pPr>
              <w:pStyle w:val="TableText"/>
            </w:pPr>
            <w:r w:rsidRPr="00C66897">
              <w:t xml:space="preserve">S. </w:t>
            </w:r>
            <w:r w:rsidR="0018069E" w:rsidRPr="00C66897">
              <w:t>and</w:t>
            </w:r>
            <w:r w:rsidRPr="00C66897">
              <w:t xml:space="preserve"> SW Asia, E. </w:t>
            </w:r>
            <w:r w:rsidR="0018069E" w:rsidRPr="00C66897">
              <w:t>and</w:t>
            </w:r>
            <w:r w:rsidRPr="00C66897">
              <w:t xml:space="preserve"> SE Asia, Australasia, N. America (HI)</w:t>
            </w:r>
          </w:p>
        </w:tc>
      </w:tr>
      <w:tr w:rsidR="00C67357" w:rsidRPr="00C66897" w14:paraId="020FCDF9"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50C67CA1" w14:textId="77777777" w:rsidR="00C67357" w:rsidRPr="00C66897" w:rsidRDefault="00C67357" w:rsidP="00C67357">
            <w:pPr>
              <w:pStyle w:val="TableText"/>
            </w:pPr>
            <w:r w:rsidRPr="00C66897">
              <w:t>1999 (92)</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69A80D38" w14:textId="77777777" w:rsidR="00C67357" w:rsidRPr="00C66897" w:rsidRDefault="00C67357" w:rsidP="00C67357">
            <w:pPr>
              <w:pStyle w:val="TableText"/>
            </w:pPr>
            <w:r w:rsidRPr="00C66897">
              <w:t>MYSV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6F100A49" w14:textId="543875C9" w:rsidR="00C67357" w:rsidRPr="00C66897" w:rsidRDefault="00C67357" w:rsidP="00C67357">
            <w:pPr>
              <w:pStyle w:val="TableText"/>
            </w:pPr>
            <w:r w:rsidRPr="00C66897">
              <w:t xml:space="preserve">E. </w:t>
            </w:r>
            <w:r w:rsidR="0018069E" w:rsidRPr="00C66897">
              <w:t>and</w:t>
            </w:r>
            <w:r w:rsidRPr="00C66897">
              <w:t xml:space="preserve"> SE Asia (JP)</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556796C4" w14:textId="758DD03C" w:rsidR="00C67357" w:rsidRPr="00C66897" w:rsidRDefault="00C67357" w:rsidP="00C67357">
            <w:pPr>
              <w:pStyle w:val="TableText"/>
            </w:pPr>
            <w:r w:rsidRPr="00C66897">
              <w:t xml:space="preserve">E. </w:t>
            </w:r>
            <w:r w:rsidR="0018069E" w:rsidRPr="00C66897">
              <w:t>and</w:t>
            </w:r>
            <w:r w:rsidRPr="00C66897">
              <w:t xml:space="preserve"> SE Asia (JP, CN, TW, TH), S. America (EC)</w:t>
            </w:r>
          </w:p>
        </w:tc>
      </w:tr>
      <w:tr w:rsidR="00C67357" w:rsidRPr="00C66897" w14:paraId="4D7B73FE"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335D8B18" w14:textId="77777777" w:rsidR="00C67357" w:rsidRPr="00C66897" w:rsidRDefault="00C67357" w:rsidP="00C67357">
            <w:pPr>
              <w:pStyle w:val="TableText"/>
            </w:pPr>
            <w:r w:rsidRPr="00C66897">
              <w:t>1999</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26ADF60F" w14:textId="77777777" w:rsidR="00C67357" w:rsidRPr="00C66897" w:rsidRDefault="00C67357" w:rsidP="00C67357">
            <w:pPr>
              <w:pStyle w:val="TableText"/>
            </w:pPr>
            <w:r w:rsidRPr="00C66897">
              <w:t>CSNV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7AC55BDC" w14:textId="77777777" w:rsidR="00C67357" w:rsidRPr="00C66897" w:rsidRDefault="00C67357" w:rsidP="00C67357">
            <w:pPr>
              <w:pStyle w:val="TableText"/>
            </w:pPr>
            <w:r w:rsidRPr="00C66897">
              <w:t>S. America (BR)</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06212E4" w14:textId="78535AD9" w:rsidR="00C67357" w:rsidRPr="00C66897" w:rsidRDefault="00C67357" w:rsidP="0007674A">
            <w:pPr>
              <w:pStyle w:val="TableText"/>
            </w:pPr>
            <w:r w:rsidRPr="00C66897">
              <w:t xml:space="preserve">E. </w:t>
            </w:r>
            <w:r w:rsidR="0018069E" w:rsidRPr="00C66897">
              <w:t>and</w:t>
            </w:r>
            <w:r w:rsidRPr="00C66897">
              <w:t xml:space="preserve"> SE Asia (JP</w:t>
            </w:r>
            <w:r w:rsidR="00E92D4B" w:rsidRPr="00C66897">
              <w:t>, KR</w:t>
            </w:r>
            <w:r w:rsidRPr="00C66897">
              <w:t xml:space="preserve">), </w:t>
            </w:r>
            <w:r w:rsidR="0007674A" w:rsidRPr="00C66897">
              <w:t xml:space="preserve">S. and SW Asia (IR), </w:t>
            </w:r>
            <w:r w:rsidRPr="00C66897">
              <w:t>Europe (IT), S. America (BR)</w:t>
            </w:r>
          </w:p>
        </w:tc>
      </w:tr>
      <w:tr w:rsidR="00C67357" w:rsidRPr="00C66897" w14:paraId="03C5B98E"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141DB5D6" w14:textId="77777777" w:rsidR="00C67357" w:rsidRPr="00C66897" w:rsidRDefault="00C67357" w:rsidP="00C67357">
            <w:pPr>
              <w:pStyle w:val="TableText"/>
            </w:pPr>
            <w:r w:rsidRPr="00C66897">
              <w:t>2005</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52D59D72" w14:textId="77777777" w:rsidR="00C67357" w:rsidRPr="00C66897" w:rsidRDefault="00C67357" w:rsidP="00C67357">
            <w:pPr>
              <w:pStyle w:val="TableText"/>
            </w:pPr>
            <w:r w:rsidRPr="00C66897">
              <w:t>CCSV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6805FBEC" w14:textId="5A58584A" w:rsidR="00C67357" w:rsidRPr="00C66897" w:rsidRDefault="00C67357" w:rsidP="00C67357">
            <w:pPr>
              <w:pStyle w:val="TableText"/>
            </w:pPr>
            <w:r w:rsidRPr="00C66897">
              <w:t xml:space="preserve">E. </w:t>
            </w:r>
            <w:r w:rsidR="0018069E" w:rsidRPr="00C66897">
              <w:t>and</w:t>
            </w:r>
            <w:r w:rsidRPr="00C66897">
              <w:t xml:space="preserve"> SE Asia (TW)</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489E80F3" w14:textId="54480AEB" w:rsidR="00C67357" w:rsidRPr="00C66897" w:rsidRDefault="00C67357" w:rsidP="00C67357">
            <w:pPr>
              <w:pStyle w:val="TableText"/>
            </w:pPr>
            <w:r w:rsidRPr="00C66897">
              <w:t xml:space="preserve">E. </w:t>
            </w:r>
            <w:r w:rsidR="0018069E" w:rsidRPr="00C66897">
              <w:t>and</w:t>
            </w:r>
            <w:r w:rsidRPr="00C66897">
              <w:t xml:space="preserve"> SE Asia (TW, CN)</w:t>
            </w:r>
          </w:p>
        </w:tc>
      </w:tr>
      <w:tr w:rsidR="00C67357" w:rsidRPr="00C66897" w14:paraId="218C92D8"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536C36CE" w14:textId="77777777" w:rsidR="00C67357" w:rsidRPr="00C66897" w:rsidRDefault="00C67357" w:rsidP="00C67357">
            <w:pPr>
              <w:pStyle w:val="TableText"/>
            </w:pPr>
            <w:r w:rsidRPr="00C66897">
              <w:t>2005</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797F5BD8" w14:textId="77777777" w:rsidR="00C67357" w:rsidRPr="00C66897" w:rsidRDefault="00C67357" w:rsidP="00C67357">
            <w:pPr>
              <w:pStyle w:val="TableText"/>
            </w:pPr>
            <w:r w:rsidRPr="00C66897">
              <w:t>TYRV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25F35399" w14:textId="6ED51DDE" w:rsidR="00C67357" w:rsidRPr="00C66897" w:rsidRDefault="00C67357" w:rsidP="00C67357">
            <w:pPr>
              <w:pStyle w:val="TableText"/>
            </w:pPr>
            <w:r w:rsidRPr="00C66897">
              <w:t xml:space="preserve">S. </w:t>
            </w:r>
            <w:r w:rsidR="0018069E" w:rsidRPr="00C66897">
              <w:t>and</w:t>
            </w:r>
            <w:r w:rsidRPr="00C66897">
              <w:t xml:space="preserve"> SW Asia (IR)</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2DADE3E" w14:textId="539DE64F" w:rsidR="00C67357" w:rsidRPr="00C66897" w:rsidRDefault="00C67357" w:rsidP="00C67357">
            <w:pPr>
              <w:pStyle w:val="TableText"/>
            </w:pPr>
            <w:r w:rsidRPr="00C66897">
              <w:t xml:space="preserve">Africa (KE) , S. </w:t>
            </w:r>
            <w:r w:rsidR="0018069E" w:rsidRPr="00C66897">
              <w:t>and</w:t>
            </w:r>
            <w:r w:rsidRPr="00C66897">
              <w:t xml:space="preserve"> SW Asia (IR), Europe (PL)</w:t>
            </w:r>
          </w:p>
        </w:tc>
      </w:tr>
      <w:tr w:rsidR="00C67357" w:rsidRPr="00C66897" w14:paraId="5E0A1DAD"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28EA234B" w14:textId="77777777" w:rsidR="00C67357" w:rsidRPr="00C66897" w:rsidRDefault="00C67357" w:rsidP="00C67357">
            <w:pPr>
              <w:pStyle w:val="TableText"/>
            </w:pPr>
            <w:r w:rsidRPr="00C66897">
              <w:t>2005</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3958AEEA" w14:textId="77777777" w:rsidR="00C67357" w:rsidRPr="00C66897" w:rsidRDefault="00C67357" w:rsidP="00C67357">
            <w:pPr>
              <w:pStyle w:val="TableText"/>
            </w:pPr>
            <w:r w:rsidRPr="00C66897">
              <w:t>TZSV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1A3B2977" w14:textId="72FDDA60" w:rsidR="00C67357" w:rsidRPr="00C66897" w:rsidRDefault="00C67357" w:rsidP="00C67357">
            <w:pPr>
              <w:pStyle w:val="TableText"/>
            </w:pPr>
            <w:r w:rsidRPr="00C66897">
              <w:t xml:space="preserve">E. </w:t>
            </w:r>
            <w:r w:rsidR="0018069E" w:rsidRPr="00C66897">
              <w:t>and</w:t>
            </w:r>
            <w:r w:rsidRPr="00C66897">
              <w:t xml:space="preserve"> SE Asia (CN)</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6AB287A1" w14:textId="5C9E0188" w:rsidR="00C67357" w:rsidRPr="00C66897" w:rsidRDefault="00C67357" w:rsidP="00C67357">
            <w:pPr>
              <w:pStyle w:val="TableText"/>
            </w:pPr>
            <w:r w:rsidRPr="00C66897">
              <w:t xml:space="preserve">E. </w:t>
            </w:r>
            <w:r w:rsidR="0018069E" w:rsidRPr="00C66897">
              <w:t>and</w:t>
            </w:r>
            <w:r w:rsidRPr="00C66897">
              <w:t xml:space="preserve"> SE Asia (CN)</w:t>
            </w:r>
          </w:p>
        </w:tc>
      </w:tr>
      <w:tr w:rsidR="00C67357" w:rsidRPr="00C66897" w14:paraId="2577845E"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45216F28" w14:textId="77777777" w:rsidR="00C67357" w:rsidRPr="00C66897" w:rsidRDefault="00C67357" w:rsidP="00C67357">
            <w:pPr>
              <w:pStyle w:val="TableText"/>
            </w:pPr>
            <w:r w:rsidRPr="00C66897">
              <w:t>2008</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2EB22E4B" w14:textId="77777777" w:rsidR="00C67357" w:rsidRPr="00C66897" w:rsidRDefault="00C67357" w:rsidP="00C67357">
            <w:pPr>
              <w:pStyle w:val="TableText"/>
            </w:pPr>
            <w:r w:rsidRPr="00C66897">
              <w:t>PolRSV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04A6C825" w14:textId="77777777" w:rsidR="00C67357" w:rsidRPr="00C66897" w:rsidRDefault="00C67357" w:rsidP="00C67357">
            <w:pPr>
              <w:pStyle w:val="TableText"/>
            </w:pPr>
            <w:r w:rsidRPr="00C66897">
              <w:t>Europe (IT)</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D58DF34" w14:textId="77777777" w:rsidR="00C67357" w:rsidRPr="00C66897" w:rsidRDefault="00C67357" w:rsidP="00C67357">
            <w:pPr>
              <w:pStyle w:val="TableText"/>
            </w:pPr>
            <w:r w:rsidRPr="00C66897">
              <w:t>Europe</w:t>
            </w:r>
          </w:p>
        </w:tc>
      </w:tr>
      <w:tr w:rsidR="00C67357" w:rsidRPr="00C66897" w14:paraId="5A249F2D"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751DBFA5" w14:textId="77777777" w:rsidR="00C67357" w:rsidRPr="00C66897" w:rsidRDefault="00C67357" w:rsidP="00C67357">
            <w:pPr>
              <w:pStyle w:val="TableText"/>
            </w:pPr>
            <w:r w:rsidRPr="00C66897">
              <w:t>2009</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114E114F" w14:textId="77777777" w:rsidR="00C67357" w:rsidRPr="00C66897" w:rsidRDefault="00C67357" w:rsidP="00C67357">
            <w:pPr>
              <w:pStyle w:val="TableText"/>
            </w:pPr>
            <w:r w:rsidRPr="00C66897">
              <w:t>MeSMV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7AFABA9E" w14:textId="77777777" w:rsidR="00C67357" w:rsidRPr="00C66897" w:rsidRDefault="00C67357" w:rsidP="00C67357">
            <w:pPr>
              <w:pStyle w:val="TableText"/>
            </w:pPr>
            <w:r w:rsidRPr="00C66897">
              <w:t>N. America (MX)</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7FD64511" w14:textId="77777777" w:rsidR="00C67357" w:rsidRPr="00C66897" w:rsidRDefault="00C67357" w:rsidP="00C67357">
            <w:pPr>
              <w:pStyle w:val="TableText"/>
            </w:pPr>
            <w:r w:rsidRPr="00C66897">
              <w:t>N. America (MX)</w:t>
            </w:r>
          </w:p>
        </w:tc>
      </w:tr>
      <w:tr w:rsidR="00C67357" w:rsidRPr="00C66897" w14:paraId="1DFA00EE"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49FB60E2" w14:textId="77777777" w:rsidR="00C67357" w:rsidRPr="00C66897" w:rsidRDefault="00C67357" w:rsidP="00C67357">
            <w:pPr>
              <w:pStyle w:val="TableText"/>
            </w:pPr>
            <w:r w:rsidRPr="00C66897">
              <w:t>2010</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4BC08848" w14:textId="77777777" w:rsidR="00C67357" w:rsidRPr="00C66897" w:rsidRDefault="00C67357" w:rsidP="00C67357">
            <w:pPr>
              <w:pStyle w:val="TableText"/>
            </w:pPr>
            <w:r w:rsidRPr="00C66897">
              <w:t>ANSV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34390541" w14:textId="77777777" w:rsidR="00C67357" w:rsidRPr="00C66897" w:rsidRDefault="00C67357" w:rsidP="00C67357">
            <w:pPr>
              <w:pStyle w:val="TableText"/>
            </w:pPr>
            <w:r w:rsidRPr="00C66897">
              <w:t>S. America (CO)</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A8B52F4" w14:textId="77777777" w:rsidR="00C67357" w:rsidRPr="00C66897" w:rsidRDefault="00C67357" w:rsidP="00C67357">
            <w:pPr>
              <w:pStyle w:val="TableText"/>
            </w:pPr>
            <w:r w:rsidRPr="00C66897">
              <w:t>S. America (CO)</w:t>
            </w:r>
          </w:p>
        </w:tc>
      </w:tr>
      <w:tr w:rsidR="00C67357" w:rsidRPr="00C66897" w14:paraId="304F0F3F"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1B027D56" w14:textId="77777777" w:rsidR="00C67357" w:rsidRPr="00C66897" w:rsidRDefault="00C67357" w:rsidP="00C67357">
            <w:pPr>
              <w:pStyle w:val="TableText"/>
            </w:pPr>
            <w:r w:rsidRPr="00C66897">
              <w:t>2010</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498EFBAC" w14:textId="77777777" w:rsidR="00C67357" w:rsidRPr="00C66897" w:rsidRDefault="00C67357" w:rsidP="00C67357">
            <w:pPr>
              <w:pStyle w:val="TableText"/>
            </w:pPr>
            <w:r w:rsidRPr="00C66897">
              <w:t>TNRV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0D59CE81" w14:textId="030F968E" w:rsidR="00C67357" w:rsidRPr="00C66897" w:rsidRDefault="00C67357" w:rsidP="00C67357">
            <w:pPr>
              <w:pStyle w:val="TableText"/>
            </w:pPr>
            <w:r w:rsidRPr="00C66897">
              <w:t xml:space="preserve">E. </w:t>
            </w:r>
            <w:r w:rsidR="0018069E" w:rsidRPr="00C66897">
              <w:t>and</w:t>
            </w:r>
            <w:r w:rsidRPr="00C66897">
              <w:t xml:space="preserve"> SE Asia (TH)</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4953D63F" w14:textId="52AD231E" w:rsidR="00C67357" w:rsidRPr="00C66897" w:rsidRDefault="00C67357" w:rsidP="00C67357">
            <w:pPr>
              <w:pStyle w:val="TableText"/>
            </w:pPr>
            <w:r w:rsidRPr="00C66897">
              <w:t xml:space="preserve">E. </w:t>
            </w:r>
            <w:r w:rsidR="0018069E" w:rsidRPr="00C66897">
              <w:t>and</w:t>
            </w:r>
            <w:r w:rsidRPr="00C66897">
              <w:t xml:space="preserve"> SE Asia (TH)</w:t>
            </w:r>
          </w:p>
        </w:tc>
      </w:tr>
      <w:tr w:rsidR="00C67357" w:rsidRPr="00C66897" w14:paraId="641C5E0F"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6408ADFD" w14:textId="77777777" w:rsidR="00C67357" w:rsidRPr="00C66897" w:rsidRDefault="00C67357" w:rsidP="00C67357">
            <w:pPr>
              <w:pStyle w:val="TableText"/>
            </w:pPr>
            <w:r w:rsidRPr="00C66897">
              <w:t>2011</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3C07B567" w14:textId="77777777" w:rsidR="00C67357" w:rsidRPr="00C66897" w:rsidRDefault="00C67357" w:rsidP="00C67357">
            <w:pPr>
              <w:pStyle w:val="TableText"/>
            </w:pPr>
            <w:r w:rsidRPr="00C66897">
              <w:t>BeNMV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0EC6F8E1" w14:textId="77777777" w:rsidR="00C67357" w:rsidRPr="00C66897" w:rsidRDefault="00C67357" w:rsidP="00C67357">
            <w:pPr>
              <w:pStyle w:val="TableText"/>
            </w:pPr>
            <w:r w:rsidRPr="00C66897">
              <w:t>S. America (BR)</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24675A8" w14:textId="77777777" w:rsidR="00C67357" w:rsidRPr="00C66897" w:rsidRDefault="00C67357" w:rsidP="00C67357">
            <w:pPr>
              <w:pStyle w:val="TableText"/>
            </w:pPr>
            <w:r w:rsidRPr="00C66897">
              <w:t>S. America (BR)</w:t>
            </w:r>
          </w:p>
        </w:tc>
      </w:tr>
      <w:tr w:rsidR="00C67357" w:rsidRPr="00C66897" w14:paraId="1DBDDAE9"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2F514FDA" w14:textId="77777777" w:rsidR="00C67357" w:rsidRPr="00C66897" w:rsidRDefault="00C67357" w:rsidP="00C67357">
            <w:pPr>
              <w:pStyle w:val="TableText"/>
            </w:pPr>
            <w:r w:rsidRPr="00C66897">
              <w:t>2011</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5D7125FA" w14:textId="77777777" w:rsidR="00C67357" w:rsidRPr="00C66897" w:rsidRDefault="00C67357" w:rsidP="00C67357">
            <w:pPr>
              <w:pStyle w:val="TableText"/>
            </w:pPr>
            <w:r w:rsidRPr="00C66897">
              <w:t>L</w:t>
            </w:r>
            <w:r w:rsidRPr="00C66897">
              <w:rPr>
                <w:vertAlign w:val="subscript"/>
              </w:rPr>
              <w:t>G</w:t>
            </w:r>
            <w:r w:rsidRPr="00C66897">
              <w:t>M</w:t>
            </w:r>
            <w:r w:rsidRPr="00C66897">
              <w:rPr>
                <w:vertAlign w:val="subscript"/>
              </w:rPr>
              <w:t>T</w:t>
            </w:r>
            <w:r w:rsidRPr="00C66897">
              <w:t>S</w:t>
            </w:r>
            <w:r w:rsidRPr="00C66897">
              <w:rPr>
                <w:vertAlign w:val="subscript"/>
              </w:rPr>
              <w:t>G</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58CAC21C" w14:textId="77777777" w:rsidR="00C67357" w:rsidRPr="00C66897" w:rsidRDefault="00C67357" w:rsidP="00C67357">
            <w:pPr>
              <w:pStyle w:val="TableText"/>
            </w:pPr>
            <w:r w:rsidRPr="00C66897">
              <w:t>N. America (FL)</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7585814A" w14:textId="77777777" w:rsidR="00C67357" w:rsidRPr="00C66897" w:rsidRDefault="00C67357" w:rsidP="00C67357">
            <w:pPr>
              <w:pStyle w:val="TableText"/>
            </w:pPr>
            <w:r w:rsidRPr="00C66897">
              <w:t>N. America (FL)</w:t>
            </w:r>
          </w:p>
        </w:tc>
      </w:tr>
      <w:tr w:rsidR="00C67357" w:rsidRPr="00C66897" w14:paraId="62D41C2D"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1783ED32" w14:textId="77777777" w:rsidR="00C67357" w:rsidRPr="00C66897" w:rsidRDefault="00C67357" w:rsidP="00C67357">
            <w:pPr>
              <w:pStyle w:val="TableText"/>
            </w:pPr>
            <w:r w:rsidRPr="00C66897">
              <w:t>2011</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3B2F54C1" w14:textId="77777777" w:rsidR="00C67357" w:rsidRPr="00C66897" w:rsidRDefault="00C67357" w:rsidP="00C67357">
            <w:pPr>
              <w:pStyle w:val="TableText"/>
            </w:pPr>
            <w:r w:rsidRPr="00C66897">
              <w:t>SVNV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21D355CB" w14:textId="77777777" w:rsidR="00C67357" w:rsidRPr="00C66897" w:rsidRDefault="00C67357" w:rsidP="00C67357">
            <w:pPr>
              <w:pStyle w:val="TableText"/>
            </w:pPr>
            <w:r w:rsidRPr="00C66897">
              <w:t>N. America (US)</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438F12E1" w14:textId="77777777" w:rsidR="00C67357" w:rsidRPr="00C66897" w:rsidRDefault="00C67357" w:rsidP="00C67357">
            <w:pPr>
              <w:pStyle w:val="TableText"/>
            </w:pPr>
            <w:r w:rsidRPr="00C66897">
              <w:t>N. America (US, CA)</w:t>
            </w:r>
          </w:p>
        </w:tc>
      </w:tr>
      <w:tr w:rsidR="00C67357" w:rsidRPr="00C66897" w14:paraId="240D8E09"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7E49CD66" w14:textId="77777777" w:rsidR="00C67357" w:rsidRPr="00C66897" w:rsidRDefault="00C67357" w:rsidP="00C67357">
            <w:pPr>
              <w:pStyle w:val="TableText"/>
            </w:pPr>
            <w:r w:rsidRPr="00C66897">
              <w:t>2012</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7059C733" w14:textId="77777777" w:rsidR="00C67357" w:rsidRPr="00C66897" w:rsidRDefault="00C67357" w:rsidP="00C67357">
            <w:pPr>
              <w:pStyle w:val="TableText"/>
            </w:pPr>
            <w:r w:rsidRPr="00C66897">
              <w:t>PNSV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3F3BE730" w14:textId="77777777" w:rsidR="00C67357" w:rsidRPr="00C66897" w:rsidRDefault="00C67357" w:rsidP="00C67357">
            <w:pPr>
              <w:pStyle w:val="TableText"/>
            </w:pPr>
            <w:r w:rsidRPr="00C66897">
              <w:t>S. America (PE)</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7820F96C" w14:textId="77777777" w:rsidR="00C67357" w:rsidRPr="00C66897" w:rsidRDefault="00C67357" w:rsidP="00C67357">
            <w:pPr>
              <w:pStyle w:val="TableText"/>
            </w:pPr>
            <w:r w:rsidRPr="00C66897">
              <w:t>S. America (PE)</w:t>
            </w:r>
          </w:p>
        </w:tc>
      </w:tr>
      <w:tr w:rsidR="00C67357" w:rsidRPr="00C66897" w14:paraId="676F4BAA"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370EB507" w14:textId="77777777" w:rsidR="00C67357" w:rsidRPr="00C66897" w:rsidRDefault="00C67357" w:rsidP="00C67357">
            <w:pPr>
              <w:pStyle w:val="TableText"/>
            </w:pPr>
            <w:r w:rsidRPr="00C66897">
              <w:t>2013</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4A43AB81" w14:textId="77777777" w:rsidR="00C67357" w:rsidRPr="00C66897" w:rsidRDefault="00C67357" w:rsidP="00C67357">
            <w:pPr>
              <w:pStyle w:val="TableText"/>
            </w:pPr>
            <w:r w:rsidRPr="00C66897">
              <w:t>HCRV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2117452A" w14:textId="5F8661B6" w:rsidR="00C67357" w:rsidRPr="00C66897" w:rsidRDefault="00C67357" w:rsidP="00C67357">
            <w:pPr>
              <w:pStyle w:val="TableText"/>
            </w:pPr>
            <w:r w:rsidRPr="00C66897">
              <w:t xml:space="preserve">E. </w:t>
            </w:r>
            <w:r w:rsidR="0018069E" w:rsidRPr="00C66897">
              <w:t>and</w:t>
            </w:r>
            <w:r w:rsidRPr="00C66897">
              <w:t xml:space="preserve"> SE Asia </w:t>
            </w:r>
            <w:r w:rsidRPr="00C66897">
              <w:rPr>
                <w:color w:val="000000" w:themeColor="text1"/>
              </w:rPr>
              <w:t>(CN)</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14C512CF" w14:textId="064F48B5" w:rsidR="00C67357" w:rsidRPr="00C66897" w:rsidRDefault="00C67357" w:rsidP="00C67357">
            <w:pPr>
              <w:pStyle w:val="TableText"/>
            </w:pPr>
            <w:r w:rsidRPr="00C66897">
              <w:t xml:space="preserve">E. </w:t>
            </w:r>
            <w:r w:rsidR="0018069E" w:rsidRPr="00C66897">
              <w:t>and</w:t>
            </w:r>
            <w:r w:rsidRPr="00C66897">
              <w:t xml:space="preserve"> SE Asia </w:t>
            </w:r>
            <w:r w:rsidRPr="00C66897">
              <w:rPr>
                <w:color w:val="000000" w:themeColor="text1"/>
              </w:rPr>
              <w:t>(CN)</w:t>
            </w:r>
          </w:p>
        </w:tc>
      </w:tr>
      <w:tr w:rsidR="00C67357" w:rsidRPr="00C66897" w14:paraId="02D92368"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33B6A900" w14:textId="77777777" w:rsidR="00C67357" w:rsidRPr="00C66897" w:rsidRDefault="00C67357" w:rsidP="00C67357">
            <w:pPr>
              <w:pStyle w:val="TableText"/>
            </w:pPr>
            <w:r w:rsidRPr="00C66897">
              <w:t>2013</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017E4297" w14:textId="77777777" w:rsidR="00C67357" w:rsidRPr="00C66897" w:rsidRDefault="00C67357" w:rsidP="00C67357">
            <w:pPr>
              <w:pStyle w:val="TableText"/>
            </w:pPr>
            <w:r w:rsidRPr="00C66897">
              <w:t>PCSV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63CD494F" w14:textId="18F2F954" w:rsidR="00C67357" w:rsidRPr="00C66897" w:rsidRDefault="00C67357" w:rsidP="00C67357">
            <w:pPr>
              <w:pStyle w:val="TableText"/>
            </w:pPr>
            <w:r w:rsidRPr="00C66897">
              <w:t xml:space="preserve">E. </w:t>
            </w:r>
            <w:r w:rsidR="0018069E" w:rsidRPr="00C66897">
              <w:t>and</w:t>
            </w:r>
            <w:r w:rsidRPr="00C66897">
              <w:t xml:space="preserve"> SE Asia (TW)</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55824D37" w14:textId="763FCC02" w:rsidR="00C67357" w:rsidRPr="00C66897" w:rsidRDefault="00C67357" w:rsidP="00C67357">
            <w:pPr>
              <w:pStyle w:val="TableText"/>
            </w:pPr>
            <w:r w:rsidRPr="00C66897">
              <w:t xml:space="preserve">E. </w:t>
            </w:r>
            <w:r w:rsidR="0018069E" w:rsidRPr="00C66897">
              <w:t>and</w:t>
            </w:r>
            <w:r w:rsidRPr="00C66897">
              <w:t xml:space="preserve"> SE Asia (TW)</w:t>
            </w:r>
          </w:p>
        </w:tc>
      </w:tr>
      <w:tr w:rsidR="00C67357" w:rsidRPr="00C66897" w14:paraId="0AE88CA7" w14:textId="77777777" w:rsidTr="00160523">
        <w:tc>
          <w:tcPr>
            <w:tcW w:w="670" w:type="pct"/>
            <w:tcBorders>
              <w:top w:val="single" w:sz="4" w:space="0" w:color="BFBFBF" w:themeColor="background1" w:themeShade="BF"/>
              <w:bottom w:val="single" w:sz="4" w:space="0" w:color="BFBFBF" w:themeColor="background1" w:themeShade="BF"/>
            </w:tcBorders>
            <w:shd w:val="clear" w:color="auto" w:fill="auto"/>
          </w:tcPr>
          <w:p w14:paraId="5F2FF9E3" w14:textId="77777777" w:rsidR="00C67357" w:rsidRPr="00C66897" w:rsidRDefault="00C67357" w:rsidP="00C67357">
            <w:pPr>
              <w:pStyle w:val="TableText"/>
            </w:pPr>
            <w:r w:rsidRPr="00C66897">
              <w:t>2014 (07)</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4E9260A5" w14:textId="77777777" w:rsidR="00C67357" w:rsidRPr="00C66897" w:rsidRDefault="00C67357" w:rsidP="00C67357">
            <w:pPr>
              <w:pStyle w:val="TableText"/>
            </w:pPr>
            <w:r w:rsidRPr="00C66897">
              <w:t>LNRV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609268FD" w14:textId="0CC41270" w:rsidR="00C67357" w:rsidRPr="00C66897" w:rsidRDefault="00C67357" w:rsidP="00C67357">
            <w:pPr>
              <w:pStyle w:val="TableText"/>
            </w:pPr>
            <w:r w:rsidRPr="00C66897">
              <w:t xml:space="preserve">E. </w:t>
            </w:r>
            <w:r w:rsidR="0018069E" w:rsidRPr="00C66897">
              <w:t>and</w:t>
            </w:r>
            <w:r w:rsidRPr="00C66897">
              <w:t xml:space="preserve"> SE Asia (JP)</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6BD2A3F3" w14:textId="0A592BD7" w:rsidR="00C67357" w:rsidRPr="00C66897" w:rsidRDefault="00C67357" w:rsidP="00C67357">
            <w:pPr>
              <w:pStyle w:val="TableText"/>
            </w:pPr>
            <w:r w:rsidRPr="00C66897">
              <w:t xml:space="preserve">E. </w:t>
            </w:r>
            <w:r w:rsidR="0018069E" w:rsidRPr="00C66897">
              <w:t>and</w:t>
            </w:r>
            <w:r w:rsidRPr="00C66897">
              <w:t xml:space="preserve"> SE Asia (JP)</w:t>
            </w:r>
          </w:p>
        </w:tc>
      </w:tr>
      <w:tr w:rsidR="00C67357" w:rsidRPr="00C66897" w14:paraId="317DF742" w14:textId="77777777" w:rsidTr="00160523">
        <w:tc>
          <w:tcPr>
            <w:tcW w:w="670" w:type="pct"/>
            <w:tcBorders>
              <w:top w:val="single" w:sz="4" w:space="0" w:color="BFBFBF" w:themeColor="background1" w:themeShade="BF"/>
              <w:bottom w:val="single" w:sz="4" w:space="0" w:color="BFBFBF" w:themeColor="background1" w:themeShade="BF"/>
            </w:tcBorders>
            <w:shd w:val="clear" w:color="auto" w:fill="auto"/>
          </w:tcPr>
          <w:p w14:paraId="1668A163" w14:textId="77777777" w:rsidR="00C67357" w:rsidRPr="00C66897" w:rsidRDefault="00C67357" w:rsidP="00C67357">
            <w:pPr>
              <w:pStyle w:val="TableText"/>
            </w:pPr>
            <w:r w:rsidRPr="00C66897">
              <w:t>2014</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470407B7" w14:textId="712CE35B" w:rsidR="00C67357" w:rsidRPr="00C66897" w:rsidRDefault="00C67357" w:rsidP="00C67357">
            <w:pPr>
              <w:pStyle w:val="TableText"/>
            </w:pPr>
            <w:r w:rsidRPr="00C66897">
              <w:t>TNS</w:t>
            </w:r>
            <w:r w:rsidR="009613B7">
              <w:t>a</w:t>
            </w:r>
            <w:r w:rsidRPr="00C66897">
              <w:t>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00A8CC87" w14:textId="2D99F901" w:rsidR="00C67357" w:rsidRPr="00C66897" w:rsidRDefault="00C67357" w:rsidP="00C67357">
            <w:pPr>
              <w:pStyle w:val="TableText"/>
            </w:pPr>
            <w:r w:rsidRPr="00C66897">
              <w:t xml:space="preserve">E. </w:t>
            </w:r>
            <w:r w:rsidR="0018069E" w:rsidRPr="00C66897">
              <w:t>and</w:t>
            </w:r>
            <w:r w:rsidRPr="00C66897">
              <w:t xml:space="preserve"> SE Asia (CN)</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66BB10BC" w14:textId="1A5CAD8C" w:rsidR="00C67357" w:rsidRPr="00C66897" w:rsidRDefault="00C67357" w:rsidP="00C67357">
            <w:pPr>
              <w:pStyle w:val="TableText"/>
            </w:pPr>
            <w:r w:rsidRPr="00C66897">
              <w:t xml:space="preserve">E. </w:t>
            </w:r>
            <w:r w:rsidR="0018069E" w:rsidRPr="00C66897">
              <w:t>and</w:t>
            </w:r>
            <w:r w:rsidRPr="00C66897">
              <w:t xml:space="preserve"> SE Asia (CN)</w:t>
            </w:r>
          </w:p>
        </w:tc>
      </w:tr>
      <w:tr w:rsidR="00C67357" w:rsidRPr="00C66897" w14:paraId="7D9A0361" w14:textId="77777777" w:rsidTr="00160523">
        <w:tc>
          <w:tcPr>
            <w:tcW w:w="670" w:type="pct"/>
            <w:tcBorders>
              <w:top w:val="single" w:sz="4" w:space="0" w:color="BFBFBF" w:themeColor="background1" w:themeShade="BF"/>
              <w:bottom w:val="single" w:sz="4" w:space="0" w:color="auto"/>
            </w:tcBorders>
            <w:shd w:val="clear" w:color="auto" w:fill="auto"/>
          </w:tcPr>
          <w:p w14:paraId="488360B0" w14:textId="77777777" w:rsidR="00C67357" w:rsidRPr="00C66897" w:rsidRDefault="00C67357" w:rsidP="00C67357">
            <w:pPr>
              <w:pStyle w:val="TableText"/>
            </w:pPr>
            <w:r w:rsidRPr="00C66897">
              <w:t>2015</w:t>
            </w:r>
          </w:p>
        </w:tc>
        <w:tc>
          <w:tcPr>
            <w:tcW w:w="839" w:type="pct"/>
            <w:tcBorders>
              <w:top w:val="single" w:sz="4" w:space="0" w:color="BFBFBF" w:themeColor="background1" w:themeShade="BF"/>
              <w:bottom w:val="single" w:sz="4" w:space="0" w:color="auto"/>
            </w:tcBorders>
            <w:shd w:val="clear" w:color="auto" w:fill="FFFFFF" w:themeFill="background1"/>
          </w:tcPr>
          <w:p w14:paraId="7321253D" w14:textId="77777777" w:rsidR="00C67357" w:rsidRPr="00C66897" w:rsidRDefault="00C67357" w:rsidP="00C67357">
            <w:pPr>
              <w:pStyle w:val="TableText"/>
            </w:pPr>
            <w:r w:rsidRPr="00C66897">
              <w:t>MVBaV</w:t>
            </w:r>
          </w:p>
        </w:tc>
        <w:tc>
          <w:tcPr>
            <w:tcW w:w="1021" w:type="pct"/>
            <w:tcBorders>
              <w:top w:val="single" w:sz="4" w:space="0" w:color="BFBFBF" w:themeColor="background1" w:themeShade="BF"/>
              <w:bottom w:val="single" w:sz="4" w:space="0" w:color="auto"/>
            </w:tcBorders>
            <w:shd w:val="clear" w:color="auto" w:fill="FFFFFF" w:themeFill="background1"/>
          </w:tcPr>
          <w:p w14:paraId="599E852D" w14:textId="26BDEA64" w:rsidR="00C67357" w:rsidRPr="00C66897" w:rsidRDefault="00C67357" w:rsidP="00C67357">
            <w:pPr>
              <w:pStyle w:val="TableText"/>
            </w:pPr>
            <w:r w:rsidRPr="00C66897">
              <w:t xml:space="preserve">E. </w:t>
            </w:r>
            <w:r w:rsidR="0018069E" w:rsidRPr="00C66897">
              <w:t>and</w:t>
            </w:r>
            <w:r w:rsidRPr="00C66897">
              <w:t xml:space="preserve"> SE Asia (CN)</w:t>
            </w:r>
          </w:p>
        </w:tc>
        <w:tc>
          <w:tcPr>
            <w:tcW w:w="2470" w:type="pct"/>
            <w:tcBorders>
              <w:top w:val="single" w:sz="4" w:space="0" w:color="BFBFBF" w:themeColor="background1" w:themeShade="BF"/>
              <w:bottom w:val="single" w:sz="4" w:space="0" w:color="auto"/>
            </w:tcBorders>
            <w:shd w:val="clear" w:color="auto" w:fill="FFFFFF" w:themeFill="background1"/>
          </w:tcPr>
          <w:p w14:paraId="3167FE78" w14:textId="4B0C8FBA" w:rsidR="00C67357" w:rsidRPr="00C66897" w:rsidRDefault="00C67357" w:rsidP="00C67357">
            <w:pPr>
              <w:pStyle w:val="TableText"/>
            </w:pPr>
            <w:r w:rsidRPr="00C66897">
              <w:t xml:space="preserve">E. </w:t>
            </w:r>
            <w:r w:rsidR="0018069E" w:rsidRPr="00C66897">
              <w:t>and</w:t>
            </w:r>
            <w:r w:rsidRPr="00C66897">
              <w:t xml:space="preserve"> SE Asia (CN)</w:t>
            </w:r>
          </w:p>
        </w:tc>
      </w:tr>
    </w:tbl>
    <w:p w14:paraId="18808C83" w14:textId="38CE9FE2" w:rsidR="006D3ECF" w:rsidRPr="00C66897" w:rsidRDefault="006D3ECF" w:rsidP="00B81DF9">
      <w:pPr>
        <w:pStyle w:val="FigureTableNoteSource"/>
        <w:spacing w:after="120" w:line="240" w:lineRule="auto"/>
      </w:pPr>
      <w:r w:rsidRPr="00C66897">
        <w:rPr>
          <w:b/>
        </w:rPr>
        <w:t>a.</w:t>
      </w:r>
      <w:r w:rsidRPr="00C66897">
        <w:t xml:space="preserve"> </w:t>
      </w:r>
      <w:r w:rsidR="004E0BC0" w:rsidRPr="00C66897">
        <w:t xml:space="preserve">Dates in parentheses indicate probable </w:t>
      </w:r>
      <w:r w:rsidR="00633E00" w:rsidRPr="00C66897">
        <w:t>orthotospovirus</w:t>
      </w:r>
      <w:r w:rsidR="004E0BC0" w:rsidRPr="00C66897">
        <w:t xml:space="preserve"> presence in the region prior to the date of </w:t>
      </w:r>
      <w:r w:rsidR="00A25E09" w:rsidRPr="00C66897">
        <w:t xml:space="preserve">the </w:t>
      </w:r>
      <w:r w:rsidR="004E0BC0" w:rsidRPr="00C66897">
        <w:t xml:space="preserve">first report. </w:t>
      </w:r>
      <w:r w:rsidR="004E0BC0" w:rsidRPr="00C66897">
        <w:rPr>
          <w:b/>
        </w:rPr>
        <w:t>b</w:t>
      </w:r>
      <w:r w:rsidR="004E0BC0" w:rsidRPr="00C66897">
        <w:t xml:space="preserve">. ANSV, </w:t>
      </w:r>
      <w:r w:rsidR="004E0BC0" w:rsidRPr="00C66897">
        <w:rPr>
          <w:i/>
        </w:rPr>
        <w:t>Alstroemeria necrotic streak virus</w:t>
      </w:r>
      <w:r w:rsidR="004E0BC0" w:rsidRPr="00C66897">
        <w:t xml:space="preserve">; BeNMV, </w:t>
      </w:r>
      <w:r w:rsidR="004E0BC0" w:rsidRPr="00C66897">
        <w:rPr>
          <w:i/>
        </w:rPr>
        <w:t>Bean necrotic mosaic virus</w:t>
      </w:r>
      <w:r w:rsidR="004E0BC0" w:rsidRPr="00C66897">
        <w:t xml:space="preserve">; CaCV, </w:t>
      </w:r>
      <w:r w:rsidR="004E0BC0" w:rsidRPr="00C66897">
        <w:rPr>
          <w:i/>
        </w:rPr>
        <w:t>Capsicum chlorosis virus</w:t>
      </w:r>
      <w:r w:rsidR="004E0BC0" w:rsidRPr="00C66897">
        <w:t xml:space="preserve">; CCSV, </w:t>
      </w:r>
      <w:r w:rsidR="004E0BC0" w:rsidRPr="00C66897">
        <w:rPr>
          <w:i/>
        </w:rPr>
        <w:t>Calla lily chlorotic spot virus</w:t>
      </w:r>
      <w:r w:rsidR="004E0BC0" w:rsidRPr="00C66897">
        <w:t xml:space="preserve">; CSNV, </w:t>
      </w:r>
      <w:r w:rsidR="004E0BC0" w:rsidRPr="00C66897">
        <w:rPr>
          <w:i/>
        </w:rPr>
        <w:t>Chrysanthemum stem necrosis virus</w:t>
      </w:r>
      <w:r w:rsidR="004E0BC0" w:rsidRPr="00C66897">
        <w:t xml:space="preserve">; GRSV, </w:t>
      </w:r>
      <w:r w:rsidR="004E0BC0" w:rsidRPr="00C66897">
        <w:rPr>
          <w:i/>
        </w:rPr>
        <w:t>Groundnut ringspot virus</w:t>
      </w:r>
      <w:r w:rsidR="004E0BC0" w:rsidRPr="00C66897">
        <w:t xml:space="preserve">; GBNV, </w:t>
      </w:r>
      <w:r w:rsidR="004E0BC0" w:rsidRPr="00C66897">
        <w:rPr>
          <w:i/>
        </w:rPr>
        <w:t xml:space="preserve">Groundnut bud necrosis </w:t>
      </w:r>
      <w:r w:rsidR="00633E00" w:rsidRPr="00C66897">
        <w:rPr>
          <w:i/>
        </w:rPr>
        <w:t>orthotospovirus</w:t>
      </w:r>
      <w:r w:rsidR="004E0BC0" w:rsidRPr="00C66897">
        <w:t xml:space="preserve">; GCFSV, </w:t>
      </w:r>
      <w:r w:rsidR="004E0BC0" w:rsidRPr="00C66897">
        <w:rPr>
          <w:i/>
        </w:rPr>
        <w:t>Groundnut chlorotic fan-spot virus</w:t>
      </w:r>
      <w:r w:rsidR="004E0BC0" w:rsidRPr="00C66897">
        <w:t xml:space="preserve">; GRSV, </w:t>
      </w:r>
      <w:r w:rsidR="004E0BC0" w:rsidRPr="00C66897">
        <w:rPr>
          <w:i/>
        </w:rPr>
        <w:t xml:space="preserve">Groundnut ring spot </w:t>
      </w:r>
      <w:r w:rsidR="00633E00" w:rsidRPr="00C66897">
        <w:rPr>
          <w:i/>
        </w:rPr>
        <w:t>orthotospovirus</w:t>
      </w:r>
      <w:r w:rsidR="004E0BC0" w:rsidRPr="00C66897">
        <w:t xml:space="preserve">; GYSV, </w:t>
      </w:r>
      <w:r w:rsidR="004E0BC0" w:rsidRPr="00C66897">
        <w:rPr>
          <w:i/>
        </w:rPr>
        <w:t xml:space="preserve">Groundnut yellow spot </w:t>
      </w:r>
      <w:r w:rsidR="00633E00" w:rsidRPr="00C66897">
        <w:rPr>
          <w:i/>
        </w:rPr>
        <w:t>orthotospovirus</w:t>
      </w:r>
      <w:r w:rsidR="004E0BC0" w:rsidRPr="00C66897">
        <w:t xml:space="preserve">; HRCV, </w:t>
      </w:r>
      <w:r w:rsidR="004E0BC0" w:rsidRPr="00C66897">
        <w:rPr>
          <w:i/>
        </w:rPr>
        <w:t>Hippeastrum chlorotic ringspot virus</w:t>
      </w:r>
      <w:r w:rsidR="004E0BC0" w:rsidRPr="00C66897">
        <w:t xml:space="preserve">; INSV, </w:t>
      </w:r>
      <w:r w:rsidR="004E0BC0" w:rsidRPr="00C66897">
        <w:rPr>
          <w:i/>
        </w:rPr>
        <w:t xml:space="preserve">Impatiens necrotic spot </w:t>
      </w:r>
      <w:r w:rsidR="00633E00" w:rsidRPr="00C66897">
        <w:rPr>
          <w:i/>
        </w:rPr>
        <w:t>orthotospovirus</w:t>
      </w:r>
      <w:r w:rsidR="004E0BC0" w:rsidRPr="00C66897">
        <w:t xml:space="preserve">; IYSV, </w:t>
      </w:r>
      <w:r w:rsidR="004E0BC0" w:rsidRPr="00C66897">
        <w:rPr>
          <w:i/>
        </w:rPr>
        <w:t xml:space="preserve">Iris yellow spot </w:t>
      </w:r>
      <w:r w:rsidR="00633E00" w:rsidRPr="00C66897">
        <w:rPr>
          <w:i/>
        </w:rPr>
        <w:t>orthotospovirus</w:t>
      </w:r>
      <w:r w:rsidR="004E0BC0" w:rsidRPr="00C66897">
        <w:t xml:space="preserve">; LNRV, </w:t>
      </w:r>
      <w:r w:rsidR="004E0BC0" w:rsidRPr="00C66897">
        <w:rPr>
          <w:i/>
        </w:rPr>
        <w:t>Lisianthus necrotic ringspot virus</w:t>
      </w:r>
      <w:r w:rsidR="004E0BC0" w:rsidRPr="00C66897">
        <w:t xml:space="preserve">; MeSMV, </w:t>
      </w:r>
      <w:r w:rsidR="004E0BC0" w:rsidRPr="00C66897">
        <w:rPr>
          <w:i/>
        </w:rPr>
        <w:t>Melon severe mosaic virus</w:t>
      </w:r>
      <w:r w:rsidR="004E0BC0" w:rsidRPr="00C66897">
        <w:t xml:space="preserve">; MYSV, </w:t>
      </w:r>
      <w:r w:rsidR="004E0BC0" w:rsidRPr="00C66897">
        <w:rPr>
          <w:i/>
        </w:rPr>
        <w:t>Melon yellow spot virus</w:t>
      </w:r>
      <w:r w:rsidR="004E0BC0" w:rsidRPr="00C66897">
        <w:t xml:space="preserve">; MVBaV, </w:t>
      </w:r>
      <w:r w:rsidR="004E0BC0" w:rsidRPr="00C66897">
        <w:rPr>
          <w:i/>
        </w:rPr>
        <w:t>Mulberry vein banding associated virus</w:t>
      </w:r>
      <w:r w:rsidR="004E0BC0" w:rsidRPr="00C66897">
        <w:t xml:space="preserve">; PolRSV, </w:t>
      </w:r>
      <w:r w:rsidR="004E0BC0" w:rsidRPr="00C66897">
        <w:rPr>
          <w:i/>
        </w:rPr>
        <w:t xml:space="preserve">Polygonum ringspot </w:t>
      </w:r>
      <w:r w:rsidR="00633E00" w:rsidRPr="00C66897">
        <w:rPr>
          <w:i/>
        </w:rPr>
        <w:t>orthotospovirus</w:t>
      </w:r>
      <w:r w:rsidR="004E0BC0" w:rsidRPr="00C66897">
        <w:t xml:space="preserve">; PCSV, </w:t>
      </w:r>
      <w:r w:rsidR="004E0BC0" w:rsidRPr="00C66897">
        <w:rPr>
          <w:i/>
        </w:rPr>
        <w:t>Pepper chlorotic spot virus</w:t>
      </w:r>
      <w:r w:rsidR="004E0BC0" w:rsidRPr="00C66897">
        <w:t xml:space="preserve">; PNSV, </w:t>
      </w:r>
      <w:r w:rsidR="004E0BC0" w:rsidRPr="00C66897">
        <w:rPr>
          <w:i/>
        </w:rPr>
        <w:t>Pepper necrotic spot virus</w:t>
      </w:r>
      <w:r w:rsidR="004E0BC0" w:rsidRPr="00C66897">
        <w:t>; L</w:t>
      </w:r>
      <w:r w:rsidR="004E0BC0" w:rsidRPr="00C66897">
        <w:rPr>
          <w:vertAlign w:val="subscript"/>
        </w:rPr>
        <w:t>G</w:t>
      </w:r>
      <w:r w:rsidR="004E0BC0" w:rsidRPr="00C66897">
        <w:t>M</w:t>
      </w:r>
      <w:r w:rsidR="004E0BC0" w:rsidRPr="00C66897">
        <w:rPr>
          <w:vertAlign w:val="subscript"/>
        </w:rPr>
        <w:t>T</w:t>
      </w:r>
      <w:r w:rsidR="004E0BC0" w:rsidRPr="00C66897">
        <w:t>S</w:t>
      </w:r>
      <w:r w:rsidR="004E0BC0" w:rsidRPr="00C66897">
        <w:rPr>
          <w:vertAlign w:val="subscript"/>
        </w:rPr>
        <w:t>G</w:t>
      </w:r>
      <w:r w:rsidR="004E0BC0" w:rsidRPr="00C66897">
        <w:t xml:space="preserve">; SVNV, </w:t>
      </w:r>
      <w:r w:rsidR="004E0BC0" w:rsidRPr="00C66897">
        <w:rPr>
          <w:i/>
        </w:rPr>
        <w:t>Soybean vein necrosis virus</w:t>
      </w:r>
      <w:r w:rsidR="004E0BC0" w:rsidRPr="00C66897">
        <w:t xml:space="preserve">; TNRV, </w:t>
      </w:r>
      <w:r w:rsidR="004E0BC0" w:rsidRPr="00C66897">
        <w:rPr>
          <w:i/>
        </w:rPr>
        <w:t>Tomato necrotic ringspot virus</w:t>
      </w:r>
      <w:r w:rsidR="004E0BC0" w:rsidRPr="00C66897">
        <w:t>; TNS</w:t>
      </w:r>
      <w:r w:rsidR="009613B7">
        <w:t>a</w:t>
      </w:r>
      <w:r w:rsidR="004E0BC0" w:rsidRPr="00C66897">
        <w:t xml:space="preserve">V, </w:t>
      </w:r>
      <w:r w:rsidR="004E0BC0" w:rsidRPr="00C66897">
        <w:rPr>
          <w:i/>
        </w:rPr>
        <w:t>Tomato necrotic spot</w:t>
      </w:r>
      <w:r w:rsidR="009613B7">
        <w:rPr>
          <w:i/>
        </w:rPr>
        <w:t>-associated</w:t>
      </w:r>
      <w:r w:rsidR="004E0BC0" w:rsidRPr="00C66897">
        <w:rPr>
          <w:i/>
        </w:rPr>
        <w:t xml:space="preserve"> virus</w:t>
      </w:r>
      <w:r w:rsidR="004E0BC0" w:rsidRPr="00C66897">
        <w:t xml:space="preserve">; TCSV, </w:t>
      </w:r>
      <w:r w:rsidR="004E0BC0" w:rsidRPr="00C66897">
        <w:rPr>
          <w:i/>
        </w:rPr>
        <w:t xml:space="preserve">Tomato chlorotic spot </w:t>
      </w:r>
      <w:r w:rsidR="00633E00" w:rsidRPr="00C66897">
        <w:rPr>
          <w:i/>
        </w:rPr>
        <w:t>orthotospovirus</w:t>
      </w:r>
      <w:r w:rsidR="004E0BC0" w:rsidRPr="00C66897">
        <w:t xml:space="preserve">; TSWV, </w:t>
      </w:r>
      <w:r w:rsidR="004E0BC0" w:rsidRPr="00C66897">
        <w:rPr>
          <w:i/>
        </w:rPr>
        <w:t xml:space="preserve">Tomato spotted wilt </w:t>
      </w:r>
      <w:r w:rsidR="00633E00" w:rsidRPr="00C66897">
        <w:rPr>
          <w:i/>
        </w:rPr>
        <w:t>orthotospovirus</w:t>
      </w:r>
      <w:r w:rsidR="004E0BC0" w:rsidRPr="00C66897">
        <w:t xml:space="preserve">; TYRV, </w:t>
      </w:r>
      <w:r w:rsidR="004E0BC0" w:rsidRPr="00C66897">
        <w:rPr>
          <w:i/>
        </w:rPr>
        <w:t>Tomato yellow ring virus</w:t>
      </w:r>
      <w:r w:rsidR="004E0BC0" w:rsidRPr="00C66897">
        <w:t xml:space="preserve">; TZSV, </w:t>
      </w:r>
      <w:r w:rsidR="004E0BC0" w:rsidRPr="00C66897">
        <w:rPr>
          <w:i/>
        </w:rPr>
        <w:t>Tomato zonate spot virus</w:t>
      </w:r>
      <w:r w:rsidR="004E0BC0" w:rsidRPr="00C66897">
        <w:t xml:space="preserve">; WBNV, </w:t>
      </w:r>
      <w:r w:rsidR="004E0BC0" w:rsidRPr="00C66897">
        <w:rPr>
          <w:i/>
        </w:rPr>
        <w:t xml:space="preserve">Watermelon bud necrosis </w:t>
      </w:r>
      <w:r w:rsidR="00633E00" w:rsidRPr="00C66897">
        <w:rPr>
          <w:i/>
        </w:rPr>
        <w:t>orthotospovirus</w:t>
      </w:r>
      <w:r w:rsidR="004E0BC0" w:rsidRPr="00C66897">
        <w:t xml:space="preserve">; WSMoV, </w:t>
      </w:r>
      <w:r w:rsidR="004E0BC0" w:rsidRPr="00C66897">
        <w:rPr>
          <w:i/>
        </w:rPr>
        <w:t xml:space="preserve">Watermelon silver mottle </w:t>
      </w:r>
      <w:r w:rsidR="00633E00" w:rsidRPr="00C66897">
        <w:rPr>
          <w:i/>
        </w:rPr>
        <w:t>orthotospovirus</w:t>
      </w:r>
      <w:r w:rsidR="004E0BC0" w:rsidRPr="00C66897">
        <w:t xml:space="preserve">; ZLCV, </w:t>
      </w:r>
      <w:r w:rsidR="004E0BC0" w:rsidRPr="00C66897">
        <w:rPr>
          <w:i/>
        </w:rPr>
        <w:t xml:space="preserve">Zucchini lethal chlorosis </w:t>
      </w:r>
      <w:r w:rsidR="00633E00" w:rsidRPr="00C66897">
        <w:rPr>
          <w:i/>
        </w:rPr>
        <w:t>orthotospovirus</w:t>
      </w:r>
      <w:r w:rsidR="004E0BC0" w:rsidRPr="00C66897">
        <w:t xml:space="preserve">. </w:t>
      </w:r>
      <w:r w:rsidR="004E0BC0" w:rsidRPr="00C66897">
        <w:rPr>
          <w:b/>
        </w:rPr>
        <w:t>c</w:t>
      </w:r>
      <w:r w:rsidR="004E0BC0" w:rsidRPr="00C66897">
        <w:t xml:space="preserve">. If distribution is limited, country is given (AR, Argentina; AU, Australia; BM, Bermuda; BS, Bahamas; BR, Brazil; CA, Canada; CN, China; CO, Colombia; DO, Dominican Republic; EC, Ecuador; FI, Finland; FL, </w:t>
      </w:r>
      <w:r w:rsidR="004E0BC0" w:rsidRPr="00C66897">
        <w:lastRenderedPageBreak/>
        <w:t xml:space="preserve">Florida; </w:t>
      </w:r>
      <w:r w:rsidR="00A249E0" w:rsidRPr="00C66897">
        <w:t xml:space="preserve">GH, Ghana; </w:t>
      </w:r>
      <w:r w:rsidR="004E0BC0" w:rsidRPr="00C66897">
        <w:t xml:space="preserve">HI, Hawaii; IL, Israel; IN, India; IR, Iran; IT, Italy; JP, Japan; KE, Kenya; KR, </w:t>
      </w:r>
      <w:r w:rsidR="00444506" w:rsidRPr="00C66897">
        <w:t>South</w:t>
      </w:r>
      <w:r w:rsidR="004E0BC0" w:rsidRPr="00C66897">
        <w:t xml:space="preserve"> Korea; MX, Mexico; NL, Netherlands; NY, New York; OH, Ohio; PE, Peru; PL, Poland; PR, Puerto Rico; SC, South Carolina; TH, Thailand</w:t>
      </w:r>
      <w:r w:rsidR="00CC46C4" w:rsidRPr="00C66897">
        <w:t>; TW, Taiwan; US, United States</w:t>
      </w:r>
      <w:r w:rsidR="004E0BC0" w:rsidRPr="00C66897">
        <w:t>; ZA, South Africa</w:t>
      </w:r>
      <w:r w:rsidR="00CC46C4" w:rsidRPr="00C66897">
        <w:t>)</w:t>
      </w:r>
      <w:r w:rsidR="004E0BC0" w:rsidRPr="00C66897">
        <w:t xml:space="preserve">. </w:t>
      </w:r>
      <w:r w:rsidR="004E0BC0" w:rsidRPr="00C66897">
        <w:rPr>
          <w:b/>
        </w:rPr>
        <w:t>d</w:t>
      </w:r>
      <w:r w:rsidR="004E0BC0" w:rsidRPr="00C66897">
        <w:t xml:space="preserve">. South and Southwest </w:t>
      </w:r>
      <w:r w:rsidR="00261AF0" w:rsidRPr="00C66897">
        <w:t xml:space="preserve">(S. </w:t>
      </w:r>
      <w:r w:rsidR="0018069E" w:rsidRPr="00C66897">
        <w:t>and</w:t>
      </w:r>
      <w:r w:rsidR="00261AF0" w:rsidRPr="00C66897">
        <w:t xml:space="preserve"> SW) Asia </w:t>
      </w:r>
      <w:r w:rsidR="004E0BC0" w:rsidRPr="00C66897">
        <w:t>include</w:t>
      </w:r>
      <w:r w:rsidR="00261AF0" w:rsidRPr="00C66897">
        <w:t>s</w:t>
      </w:r>
      <w:r w:rsidR="004E0BC0" w:rsidRPr="00C66897">
        <w:t xml:space="preserve"> India and countries to the West. East and Southeast (E. </w:t>
      </w:r>
      <w:r w:rsidR="0018069E" w:rsidRPr="00C66897">
        <w:t>and</w:t>
      </w:r>
      <w:r w:rsidR="004E0BC0" w:rsidRPr="00C66897">
        <w:t xml:space="preserve"> SE) Asia includes countries to the East of India. South America is considered to include Central America and the Caribbean, and North America is considered to include Mexico.</w:t>
      </w:r>
    </w:p>
    <w:p w14:paraId="22E6D19B" w14:textId="77777777" w:rsidR="000047B7" w:rsidRPr="00C66897" w:rsidRDefault="000047B7" w:rsidP="00F13B63">
      <w:pPr>
        <w:pStyle w:val="Heading3Nonumber"/>
      </w:pPr>
      <w:r w:rsidRPr="00C66897">
        <w:t>Summary</w:t>
      </w:r>
    </w:p>
    <w:p w14:paraId="004EF783" w14:textId="6EDE38EC" w:rsidR="005C7EB3" w:rsidRPr="00C66897" w:rsidRDefault="00633E00" w:rsidP="00943269">
      <w:r w:rsidRPr="00C66897">
        <w:t>Orthotospovirus</w:t>
      </w:r>
      <w:r w:rsidR="00170D39" w:rsidRPr="00C66897">
        <w:t xml:space="preserve">es as a group are </w:t>
      </w:r>
      <w:r w:rsidR="00AF67E6" w:rsidRPr="00C66897">
        <w:t xml:space="preserve">widespread globally, and are present in a wide range of </w:t>
      </w:r>
      <w:r w:rsidR="00457673" w:rsidRPr="00C66897">
        <w:t>ecological</w:t>
      </w:r>
      <w:r w:rsidR="00AF67E6" w:rsidRPr="00C66897">
        <w:t xml:space="preserve"> </w:t>
      </w:r>
      <w:r w:rsidR="007865C3" w:rsidRPr="00C66897">
        <w:t xml:space="preserve">and </w:t>
      </w:r>
      <w:r w:rsidR="00AF67E6" w:rsidRPr="00C66897">
        <w:t>climat</w:t>
      </w:r>
      <w:r w:rsidR="00457673" w:rsidRPr="00C66897">
        <w:t>ic</w:t>
      </w:r>
      <w:r w:rsidR="00AF67E6" w:rsidRPr="00C66897">
        <w:t xml:space="preserve"> conditions</w:t>
      </w:r>
      <w:r w:rsidR="007865C3" w:rsidRPr="00C66897">
        <w:t>.</w:t>
      </w:r>
      <w:r w:rsidR="00AF67E6" w:rsidRPr="00C66897">
        <w:t xml:space="preserve"> </w:t>
      </w:r>
      <w:r w:rsidR="007865C3" w:rsidRPr="00C66897">
        <w:t xml:space="preserve">They also </w:t>
      </w:r>
      <w:r w:rsidR="00AF67E6" w:rsidRPr="00C66897">
        <w:t>infect</w:t>
      </w:r>
      <w:r w:rsidR="007865C3" w:rsidRPr="00C66897">
        <w:t xml:space="preserve"> a broad range of</w:t>
      </w:r>
      <w:r w:rsidR="00AF67E6" w:rsidRPr="00C66897">
        <w:t xml:space="preserve"> host plants. </w:t>
      </w:r>
      <w:r w:rsidR="007865C3" w:rsidRPr="00C66897">
        <w:t>They</w:t>
      </w:r>
      <w:r w:rsidR="00170D39" w:rsidRPr="00C66897">
        <w:t xml:space="preserve"> have the potential to establish and spread within </w:t>
      </w:r>
      <w:r w:rsidR="0035248C" w:rsidRPr="00C66897">
        <w:t xml:space="preserve">Australia </w:t>
      </w:r>
      <w:r w:rsidR="007865C3" w:rsidRPr="00C66897">
        <w:t xml:space="preserve">because </w:t>
      </w:r>
      <w:r w:rsidR="00170D39" w:rsidRPr="00C66897">
        <w:t>Australia</w:t>
      </w:r>
      <w:r w:rsidR="007865C3" w:rsidRPr="00C66897">
        <w:t xml:space="preserve"> has comparable</w:t>
      </w:r>
      <w:r w:rsidR="00AF67E6" w:rsidRPr="00C66897">
        <w:t xml:space="preserve"> </w:t>
      </w:r>
      <w:r w:rsidR="00457673" w:rsidRPr="00C66897">
        <w:t>ecological</w:t>
      </w:r>
      <w:r w:rsidR="00AF67E6" w:rsidRPr="00C66897">
        <w:t xml:space="preserve"> and climat</w:t>
      </w:r>
      <w:r w:rsidR="00457673" w:rsidRPr="00C66897">
        <w:t>ic</w:t>
      </w:r>
      <w:r w:rsidR="00AF67E6" w:rsidRPr="00C66897">
        <w:t xml:space="preserve"> conditions </w:t>
      </w:r>
      <w:r w:rsidR="007865C3" w:rsidRPr="00C66897">
        <w:t xml:space="preserve">to areas where </w:t>
      </w:r>
      <w:r w:rsidRPr="00C66897">
        <w:t>orthotospovirus</w:t>
      </w:r>
      <w:r w:rsidR="007865C3" w:rsidRPr="00C66897">
        <w:t>es currently occur</w:t>
      </w:r>
      <w:r w:rsidR="00895C42" w:rsidRPr="00C66897">
        <w:t>,</w:t>
      </w:r>
      <w:r w:rsidR="007865C3" w:rsidRPr="00C66897">
        <w:t xml:space="preserve"> </w:t>
      </w:r>
      <w:r w:rsidR="00AF67E6" w:rsidRPr="00C66897">
        <w:t xml:space="preserve">and </w:t>
      </w:r>
      <w:r w:rsidR="0035248C" w:rsidRPr="00C66897">
        <w:t>there are susceptible host plants</w:t>
      </w:r>
      <w:r w:rsidR="007865C3" w:rsidRPr="00C66897">
        <w:t xml:space="preserve"> readily </w:t>
      </w:r>
      <w:r w:rsidR="00AF67E6" w:rsidRPr="00C66897">
        <w:t>availa</w:t>
      </w:r>
      <w:r w:rsidR="00457673" w:rsidRPr="00C66897">
        <w:t>ble</w:t>
      </w:r>
      <w:r w:rsidR="00AF67E6" w:rsidRPr="00C66897">
        <w:t xml:space="preserve">. This </w:t>
      </w:r>
      <w:r w:rsidR="0035248C" w:rsidRPr="00C66897">
        <w:t xml:space="preserve">conclusion </w:t>
      </w:r>
      <w:r w:rsidR="00AF67E6" w:rsidRPr="00C66897">
        <w:t xml:space="preserve">is supported by the fact that </w:t>
      </w:r>
      <w:r w:rsidR="007865C3" w:rsidRPr="00C66897">
        <w:t xml:space="preserve">three </w:t>
      </w:r>
      <w:r w:rsidRPr="00C66897">
        <w:t>orthotospovirus</w:t>
      </w:r>
      <w:r w:rsidR="007865C3" w:rsidRPr="00C66897">
        <w:t xml:space="preserve">es are already established </w:t>
      </w:r>
      <w:r w:rsidR="006F2205" w:rsidRPr="00C66897">
        <w:t xml:space="preserve">and widespread </w:t>
      </w:r>
      <w:r w:rsidR="007865C3" w:rsidRPr="00C66897">
        <w:t>within Australia</w:t>
      </w:r>
      <w:r w:rsidR="006F2205" w:rsidRPr="00C66897">
        <w:t>,</w:t>
      </w:r>
      <w:r w:rsidR="007865C3" w:rsidRPr="00C66897">
        <w:t xml:space="preserve"> and a number of thrips </w:t>
      </w:r>
      <w:r w:rsidR="0035248C" w:rsidRPr="00C66897">
        <w:t xml:space="preserve">species </w:t>
      </w:r>
      <w:r w:rsidR="007865C3" w:rsidRPr="00C66897">
        <w:t xml:space="preserve">that transmit </w:t>
      </w:r>
      <w:r w:rsidRPr="00C66897">
        <w:t>orthotospovirus</w:t>
      </w:r>
      <w:r w:rsidR="007865C3" w:rsidRPr="00C66897">
        <w:t xml:space="preserve">es are also present </w:t>
      </w:r>
      <w:r w:rsidR="00170D39" w:rsidRPr="00C66897">
        <w:t xml:space="preserve">to facilitate </w:t>
      </w:r>
      <w:r w:rsidR="00820A48" w:rsidRPr="00C66897">
        <w:t xml:space="preserve">their </w:t>
      </w:r>
      <w:r w:rsidR="00170D39" w:rsidRPr="00C66897">
        <w:t>establishment and spread.</w:t>
      </w:r>
    </w:p>
    <w:p w14:paraId="169B4333" w14:textId="77777777" w:rsidR="00252835" w:rsidRPr="00C66897" w:rsidRDefault="00252835" w:rsidP="000C4AAC">
      <w:pPr>
        <w:pStyle w:val="Heading2"/>
        <w:spacing w:before="240"/>
      </w:pPr>
      <w:bookmarkStart w:id="46" w:name="_Toc496171094"/>
      <w:r w:rsidRPr="00C66897">
        <w:t xml:space="preserve">Potential for economic </w:t>
      </w:r>
      <w:r w:rsidR="00B32579" w:rsidRPr="00C66897">
        <w:t>consequences</w:t>
      </w:r>
      <w:bookmarkEnd w:id="46"/>
    </w:p>
    <w:p w14:paraId="5D6DCB8D" w14:textId="182BB034" w:rsidR="00252835" w:rsidRPr="00C66897" w:rsidRDefault="00633E00" w:rsidP="00252835">
      <w:r w:rsidRPr="00C66897">
        <w:t>Orthotospovirus</w:t>
      </w:r>
      <w:r w:rsidR="00252835" w:rsidRPr="00C66897">
        <w:t xml:space="preserve">es cause substantial economic </w:t>
      </w:r>
      <w:r w:rsidR="00B32579" w:rsidRPr="00C66897">
        <w:t>consequences</w:t>
      </w:r>
      <w:r w:rsidR="00252835" w:rsidRPr="00C66897">
        <w:t xml:space="preserve"> across an extensive range of fruit, vegetable, legume and ornamental crops </w:t>
      </w:r>
      <w:r w:rsidR="00A307C0" w:rsidRPr="00C66897">
        <w:fldChar w:fldCharType="begin">
          <w:fldData xml:space="preserve">PEVuZE5vdGU+PENpdGU+PEF1dGhvcj5Kb25lczwvQXV0aG9yPjxZZWFyPjIwMDU8L1llYXI+PFJl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Y051bT4xNTI2PC9SZWNOdW0+PERpc3BsYXlUZXh0PihKb25lcyAyMDA1OyBLdW5rYWxpa2FyIGV0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 xml:space="preserve">; </w:t>
      </w:r>
      <w:hyperlink w:anchor="_ENREF_281" w:tooltip="Kunkalikar, 2011 #21586" w:history="1">
        <w:r w:rsidR="00C15E3D" w:rsidRPr="00C66897">
          <w:rPr>
            <w:noProof/>
          </w:rPr>
          <w:t>Kunkalikar et al. 2011</w:t>
        </w:r>
      </w:hyperlink>
      <w:r w:rsidR="00A307C0" w:rsidRPr="00C66897">
        <w:rPr>
          <w:noProof/>
        </w:rPr>
        <w:t xml:space="preserve">; </w:t>
      </w:r>
      <w:hyperlink w:anchor="_ENREF_316" w:tooltip="Mandal, 2012 #21608" w:history="1">
        <w:r w:rsidR="00C15E3D" w:rsidRPr="00C66897">
          <w:rPr>
            <w:noProof/>
          </w:rPr>
          <w:t>Mandal et al. 2012</w:t>
        </w:r>
      </w:hyperlink>
      <w:r w:rsidR="00A307C0" w:rsidRPr="00C66897">
        <w:rPr>
          <w:noProof/>
        </w:rPr>
        <w:t xml:space="preserve">; </w:t>
      </w:r>
      <w:hyperlink w:anchor="_ENREF_429" w:tooltip="Pappu, 2009 #17746" w:history="1">
        <w:r w:rsidR="00C15E3D" w:rsidRPr="00C66897">
          <w:rPr>
            <w:noProof/>
          </w:rPr>
          <w:t>Pappu, Jones &amp; Jain 2009</w:t>
        </w:r>
      </w:hyperlink>
      <w:r w:rsidR="00A307C0" w:rsidRPr="00C66897">
        <w:rPr>
          <w:noProof/>
        </w:rPr>
        <w:t xml:space="preserve">; </w:t>
      </w:r>
      <w:hyperlink w:anchor="_ENREF_441" w:tooltip="Persley, 2006 #1858" w:history="1">
        <w:r w:rsidR="00C15E3D" w:rsidRPr="00C66897">
          <w:rPr>
            <w:noProof/>
          </w:rPr>
          <w:t>Persley, Thomas &amp; Sharman 2006</w:t>
        </w:r>
      </w:hyperlink>
      <w:r w:rsidR="00A307C0" w:rsidRPr="00C66897">
        <w:rPr>
          <w:noProof/>
        </w:rPr>
        <w:t>)</w:t>
      </w:r>
      <w:r w:rsidR="00A307C0" w:rsidRPr="00C66897">
        <w:fldChar w:fldCharType="end"/>
      </w:r>
      <w:r w:rsidR="00252835" w:rsidRPr="00C66897">
        <w:rPr>
          <w:lang w:val="de-DE"/>
        </w:rPr>
        <w:t xml:space="preserve">. </w:t>
      </w:r>
      <w:r w:rsidR="00252835" w:rsidRPr="00C66897">
        <w:t xml:space="preserve">Impacts from </w:t>
      </w:r>
      <w:r w:rsidRPr="00C66897">
        <w:t>orthotospovirus</w:t>
      </w:r>
      <w:r w:rsidR="00252835" w:rsidRPr="00C66897">
        <w:t xml:space="preserve">es on host crops include yield losses and reduced commercial quality and marketability of produce. </w:t>
      </w:r>
      <w:r w:rsidRPr="00C66897">
        <w:t>Orthotospovirus</w:t>
      </w:r>
      <w:r w:rsidR="00252835" w:rsidRPr="00C66897">
        <w:t xml:space="preserve">es were initially thought to infect only a narrow range of </w:t>
      </w:r>
      <w:r w:rsidR="00A5772F" w:rsidRPr="00C66897">
        <w:t>host plant</w:t>
      </w:r>
      <w:r w:rsidR="00252835" w:rsidRPr="00C66897">
        <w:t>s. However, TSWV has been reported to infect, via natural or experi</w:t>
      </w:r>
      <w:r w:rsidR="00DA2E48" w:rsidRPr="00C66897">
        <w:t>mental transmission, at least 1</w:t>
      </w:r>
      <w:r w:rsidR="00B336AD" w:rsidRPr="00C66897">
        <w:t>,</w:t>
      </w:r>
      <w:r w:rsidR="00252835" w:rsidRPr="00C66897">
        <w:t xml:space="preserve">090 </w:t>
      </w:r>
      <w:r w:rsidR="00A5772F" w:rsidRPr="00C66897">
        <w:t>host plant</w:t>
      </w:r>
      <w:r w:rsidR="00252835" w:rsidRPr="00C66897">
        <w:t xml:space="preserve"> species in 15 monocotyledonous and 69 dicotyledonous families </w:t>
      </w:r>
      <w:r w:rsidR="00A307C0" w:rsidRPr="00C66897">
        <w:fldChar w:fldCharType="begin">
          <w:fldData xml:space="preserve">PEVuZE5vdGU+PENpdGU+PEF1dGhvcj5QYXJyZWxsYTwvQXV0aG9yPjxZZWFyPjIwMDM8L1llYXI+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==
</w:fldData>
        </w:fldChar>
      </w:r>
      <w:r w:rsidR="00C15E3D">
        <w:instrText xml:space="preserve"> ADDIN EN.CITE </w:instrText>
      </w:r>
      <w:r w:rsidR="00C15E3D">
        <w:fldChar w:fldCharType="begin">
          <w:fldData xml:space="preserve">PEVuZE5vdGU+PENpdGU+PEF1dGhvcj5QYXJyZWxsYTwvQXV0aG9yPjxZZWFyPjIwMDM8L1llYXI+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==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34" w:tooltip="Parrella, 2003 #21655" w:history="1">
        <w:r w:rsidR="00C15E3D" w:rsidRPr="00C66897">
          <w:rPr>
            <w:noProof/>
          </w:rPr>
          <w:t>Parrella et al. 2003</w:t>
        </w:r>
      </w:hyperlink>
      <w:r w:rsidR="00A307C0" w:rsidRPr="00C66897">
        <w:rPr>
          <w:noProof/>
        </w:rPr>
        <w:t>)</w:t>
      </w:r>
      <w:r w:rsidR="00A307C0" w:rsidRPr="00C66897">
        <w:fldChar w:fldCharType="end"/>
      </w:r>
      <w:r w:rsidR="00252835" w:rsidRPr="00C66897">
        <w:t xml:space="preserve">. However, some earlier reports may in fact be attributable to other </w:t>
      </w:r>
      <w:r w:rsidRPr="00C66897">
        <w:t>orthotospovirus</w:t>
      </w:r>
      <w:r w:rsidR="00B878BE" w:rsidRPr="00C66897">
        <w:t>es.</w:t>
      </w:r>
    </w:p>
    <w:p w14:paraId="5826B9C3" w14:textId="0F2EF784" w:rsidR="00252835" w:rsidRPr="00C66897" w:rsidRDefault="00252835" w:rsidP="00252835">
      <w:r w:rsidRPr="00C66897">
        <w:t xml:space="preserve">A number of </w:t>
      </w:r>
      <w:r w:rsidR="00633E00" w:rsidRPr="00C66897">
        <w:t>orthotospovirus</w:t>
      </w:r>
      <w:r w:rsidRPr="00C66897">
        <w:t xml:space="preserve">es have existing broad and/or rapidly expanding natural </w:t>
      </w:r>
      <w:r w:rsidR="00A5772F" w:rsidRPr="00C66897">
        <w:t>host plant</w:t>
      </w:r>
      <w:r w:rsidR="00246811" w:rsidRPr="00C66897">
        <w:t xml:space="preserve"> ranges, including</w:t>
      </w:r>
      <w:r w:rsidRPr="00C66897">
        <w:t xml:space="preserve"> </w:t>
      </w:r>
      <w:r w:rsidR="006D57BF" w:rsidRPr="00C66897">
        <w:rPr>
          <w:i/>
        </w:rPr>
        <w:t xml:space="preserve">Groundnut bud necrosis </w:t>
      </w:r>
      <w:r w:rsidR="00633E00" w:rsidRPr="00C66897">
        <w:rPr>
          <w:i/>
        </w:rPr>
        <w:t>orthotospovirus</w:t>
      </w:r>
      <w:r w:rsidR="00246811" w:rsidRPr="00C66897">
        <w:t xml:space="preserve"> (</w:t>
      </w:r>
      <w:r w:rsidRPr="00C66897">
        <w:t>GBNV</w:t>
      </w:r>
      <w:r w:rsidR="00246811" w:rsidRPr="00C66897">
        <w:t>)</w:t>
      </w:r>
      <w:r w:rsidRPr="00C66897">
        <w:t xml:space="preserve"> </w:t>
      </w:r>
      <w:r w:rsidR="00A307C0" w:rsidRPr="00C66897">
        <w:fldChar w:fldCharType="begin"/>
      </w:r>
      <w:r w:rsidR="00C15E3D">
        <w:instrText xml:space="preserve"> ADDIN EN.CITE &lt;EndNote&gt;&lt;Cite&gt;&lt;Author&gt;Reddy&lt;/Author&gt;&lt;Year&gt;1992&lt;/Year&gt;&lt;RecNum&gt;21680&lt;/RecNum&gt;&lt;DisplayText&gt;(Reddy et al. 1992)&lt;/DisplayText&gt;&lt;record&gt;&lt;rec-number&gt;21680&lt;/rec-number&gt;&lt;foreign-keys&gt;&lt;key app="EN" db-id="pxwxw0er9zv2fxezxdk5tt5utz5p5vtrwdv0" timestamp="1451972857"&gt;21680&lt;/key&gt;&lt;/foreign-keys&gt;&lt;ref-type name="Journal Article"&gt;17&lt;/ref-type&gt;&lt;contributors&gt;&lt;authors&gt;&lt;author&gt;Reddy,D.V.R.&lt;/author&gt;&lt;author&gt;Ratna,A.S.&lt;/author&gt;&lt;author&gt;Sudarshana,M.R.&lt;/author&gt;&lt;author&gt;Poul,F.&lt;/author&gt;&lt;author&gt;Kumar,I.K.&lt;/author&gt;&lt;/authors&gt;&lt;/contributors&gt;&lt;titles&gt;&lt;title&gt;&lt;style face="normal" font="default" size="100%"&gt;Serological relationships and purification of bud necrosis virus, a tospovirus occurring in peanut (&lt;/style&gt;&lt;style face="italic" font="default" size="100%"&gt;Arachis hypogaea&lt;/style&gt;&lt;style face="normal" font="default" size="100%"&gt; L.) in India&lt;/style&gt;&lt;/title&gt;&lt;secondary-title&gt;Annuals of Applied Biology&lt;/secondary-title&gt;&lt;/titles&gt;&lt;periodical&gt;&lt;full-title&gt;Annuals of Applied Biology&lt;/full-title&gt;&lt;/periodical&gt;&lt;pages&gt;279-286&lt;/pages&gt;&lt;volume&gt;120&lt;/volume&gt;&lt;keywords&gt;&lt;keyword&gt;as&lt;/keyword&gt;&lt;keyword&gt;Serological&lt;/keyword&gt;&lt;keyword&gt;Serological relationships&lt;/keyword&gt;&lt;keyword&gt;Relationships&lt;/keyword&gt;&lt;keyword&gt;Purification&lt;/keyword&gt;&lt;keyword&gt;Necrosis&lt;/keyword&gt;&lt;keyword&gt;Virus&lt;/keyword&gt;&lt;keyword&gt;Tospovirus&lt;/keyword&gt;&lt;keyword&gt;Arachis&lt;/keyword&gt;&lt;keyword&gt;Arachis hypogaea&lt;/keyword&gt;&lt;keyword&gt;l&lt;/keyword&gt;&lt;keyword&gt;India&lt;/keyword&gt;&lt;keyword&gt;Biology&lt;/keyword&gt;&lt;/keywords&gt;&lt;dates&gt;&lt;year&gt;1992&lt;/year&gt;&lt;/dates&gt;&lt;orig-pub&gt;&lt;style face="underline" font="default" size="100%"&gt;J:\E Library\Plant Catalogue\R&lt;/style&gt;&lt;/orig-pub&gt;&lt;label&gt;86510&lt;/label&gt;&lt;urls&gt;&lt;/urls&gt;&lt;custom1&gt;Tospovirus YGC&lt;/custom1&gt;&lt;/record&gt;&lt;/Cite&gt;&lt;/EndNote&gt;</w:instrText>
      </w:r>
      <w:r w:rsidR="00A307C0" w:rsidRPr="00C66897">
        <w:fldChar w:fldCharType="separate"/>
      </w:r>
      <w:r w:rsidR="00A307C0" w:rsidRPr="00C66897">
        <w:rPr>
          <w:noProof/>
        </w:rPr>
        <w:t>(</w:t>
      </w:r>
      <w:hyperlink w:anchor="_ENREF_473" w:tooltip="Reddy, 1992 #21680" w:history="1">
        <w:r w:rsidR="00C15E3D" w:rsidRPr="00C66897">
          <w:rPr>
            <w:noProof/>
          </w:rPr>
          <w:t>Reddy et al. 1992</w:t>
        </w:r>
      </w:hyperlink>
      <w:r w:rsidR="00A307C0" w:rsidRPr="00C66897">
        <w:rPr>
          <w:noProof/>
        </w:rPr>
        <w:t>)</w:t>
      </w:r>
      <w:r w:rsidR="00A307C0" w:rsidRPr="00C66897">
        <w:fldChar w:fldCharType="end"/>
      </w:r>
      <w:r w:rsidRPr="00C66897">
        <w:t xml:space="preserve">; </w:t>
      </w:r>
      <w:r w:rsidR="006D57BF" w:rsidRPr="00C66897">
        <w:rPr>
          <w:i/>
        </w:rPr>
        <w:t xml:space="preserve">Impatiens necrotic spot </w:t>
      </w:r>
      <w:r w:rsidR="00633E00" w:rsidRPr="00C66897">
        <w:rPr>
          <w:i/>
        </w:rPr>
        <w:t>orthotospovirus</w:t>
      </w:r>
      <w:r w:rsidR="00246811" w:rsidRPr="00C66897">
        <w:t xml:space="preserve"> (</w:t>
      </w:r>
      <w:r w:rsidRPr="00C66897">
        <w:t>INSV</w:t>
      </w:r>
      <w:r w:rsidR="00246811" w:rsidRPr="00C66897">
        <w:t>)</w:t>
      </w:r>
      <w:r w:rsidRPr="00C66897">
        <w:t xml:space="preserve"> </w:t>
      </w:r>
      <w:r w:rsidR="00A307C0" w:rsidRPr="00C66897">
        <w:fldChar w:fldCharType="begin"/>
      </w:r>
      <w:r w:rsidR="00C15E3D">
        <w:instrText xml:space="preserve"> ADDIN EN.CITE &lt;EndNote&gt;&lt;Cite&gt;&lt;Author&gt;Law&lt;/Author&gt;&lt;Year&gt;1991&lt;/Year&gt;&lt;RecNum&gt;21590&lt;/RecNum&gt;&lt;DisplayText&gt;(Law, Speck &amp;amp; Moyer 1991)&lt;/DisplayText&gt;&lt;record&gt;&lt;rec-number&gt;21590&lt;/rec-number&gt;&lt;foreign-keys&gt;&lt;key app="EN" db-id="pxwxw0er9zv2fxezxdk5tt5utz5p5vtrwdv0" timestamp="1451972855"&gt;21590&lt;/key&gt;&lt;/foreign-keys&gt;&lt;ref-type name="Journal Article"&gt;17&lt;/ref-type&gt;&lt;contributors&gt;&lt;authors&gt;&lt;author&gt;Law,M.D.&lt;/author&gt;&lt;author&gt;Speck,J.&lt;/author&gt;&lt;author&gt;Moyer,J.W.&lt;/author&gt;&lt;/authors&gt;&lt;/contributors&gt;&lt;titles&gt;&lt;title&gt;&lt;style face="normal" font="default" size="100%"&gt;Nucleotide sequence of the 3&amp;apos; non-coding region and N gene of the S RNA of a serologically distinct &lt;/style&gt;&lt;style face="italic" font="default" size="100%"&gt;Tospovirus&lt;/style&gt;&lt;/title&gt;&lt;secondary-title&gt;Journal of General Virology&lt;/secondary-title&gt;&lt;/titles&gt;&lt;periodical&gt;&lt;full-title&gt;Journal of General Virology&lt;/full-title&gt;&lt;/periodical&gt;&lt;pages&gt;2597-2601&lt;/pages&gt;&lt;volume&gt;72&lt;/volume&gt;&lt;keywords&gt;&lt;keyword&gt;j&lt;/keyword&gt;&lt;keyword&gt;Sequence&lt;/keyword&gt;&lt;keyword&gt;Region&lt;/keyword&gt;&lt;keyword&gt;Gene&lt;/keyword&gt;&lt;keyword&gt;RNA&lt;/keyword&gt;&lt;keyword&gt;Tospovirus&lt;/keyword&gt;&lt;keyword&gt;Virology&lt;/keyword&gt;&lt;keyword&gt;Tomato&lt;/keyword&gt;&lt;keyword&gt;Virus&lt;/keyword&gt;&lt;keyword&gt;Genus&lt;/keyword&gt;&lt;keyword&gt;Bunyaviridae&lt;/keyword&gt;&lt;keyword&gt;TSWV&lt;/keyword&gt;&lt;keyword&gt;Amino acids&lt;/keyword&gt;&lt;keyword&gt;Acids&lt;/keyword&gt;&lt;keyword&gt;acid&lt;/keyword&gt;&lt;keyword&gt;In-vitro&lt;/keyword&gt;&lt;keyword&gt;Transcription&lt;/keyword&gt;&lt;keyword&gt;Translation&lt;/keyword&gt;&lt;keyword&gt;protein&lt;/keyword&gt;&lt;keyword&gt;Antibodies&lt;/keyword&gt;&lt;keyword&gt;Hybridization&lt;/keyword&gt;&lt;keyword&gt;Analysis&lt;/keyword&gt;&lt;keyword&gt;Tissue&lt;/keyword&gt;&lt;keyword&gt;Nucleotides&lt;/keyword&gt;&lt;keyword&gt;Proteins&lt;/keyword&gt;&lt;keyword&gt;Serogroup&lt;/keyword&gt;&lt;keyword&gt;Genera&lt;/keyword&gt;&lt;/keywords&gt;&lt;dates&gt;&lt;year&gt;1991&lt;/year&gt;&lt;/dates&gt;&lt;orig-pub&gt;&lt;style face="underline" font="default" size="100%"&gt;J:\E Library\Plant Catalogue\L&lt;/style&gt;&lt;/orig-pub&gt;&lt;label&gt;86407&lt;/label&gt;&lt;urls&gt;&lt;/urls&gt;&lt;custom1&gt;Tospovirus YGC&lt;/custom1&gt;&lt;/record&gt;&lt;/Cite&gt;&lt;/EndNote&gt;</w:instrText>
      </w:r>
      <w:r w:rsidR="00A307C0" w:rsidRPr="00C66897">
        <w:fldChar w:fldCharType="separate"/>
      </w:r>
      <w:r w:rsidR="00A307C0" w:rsidRPr="00C66897">
        <w:rPr>
          <w:noProof/>
        </w:rPr>
        <w:t>(</w:t>
      </w:r>
      <w:hyperlink w:anchor="_ENREF_290" w:tooltip="Law, 1991 #21590" w:history="1">
        <w:r w:rsidR="00C15E3D" w:rsidRPr="00C66897">
          <w:rPr>
            <w:noProof/>
          </w:rPr>
          <w:t>Law, Speck &amp; Moyer 1991</w:t>
        </w:r>
      </w:hyperlink>
      <w:r w:rsidR="00A307C0" w:rsidRPr="00C66897">
        <w:rPr>
          <w:noProof/>
        </w:rPr>
        <w:t>)</w:t>
      </w:r>
      <w:r w:rsidR="00A307C0" w:rsidRPr="00C66897">
        <w:fldChar w:fldCharType="end"/>
      </w:r>
      <w:r w:rsidR="00246811" w:rsidRPr="00C66897">
        <w:t>,</w:t>
      </w:r>
      <w:r w:rsidRPr="00C66897">
        <w:t xml:space="preserve"> </w:t>
      </w:r>
      <w:r w:rsidR="00E71C52" w:rsidRPr="00C66897">
        <w:rPr>
          <w:i/>
        </w:rPr>
        <w:t xml:space="preserve">Tomato chlorotic spot </w:t>
      </w:r>
      <w:r w:rsidR="00633E00" w:rsidRPr="00C66897">
        <w:rPr>
          <w:i/>
        </w:rPr>
        <w:t>orthotospovirus</w:t>
      </w:r>
      <w:r w:rsidR="00246811" w:rsidRPr="00C66897">
        <w:t xml:space="preserve"> (</w:t>
      </w:r>
      <w:r w:rsidRPr="00C66897">
        <w:t>TCSV</w:t>
      </w:r>
      <w:r w:rsidR="00246811" w:rsidRPr="00C66897">
        <w:t>)</w:t>
      </w:r>
      <w:r w:rsidRPr="00C66897">
        <w:t xml:space="preserve"> </w:t>
      </w:r>
      <w:r w:rsidR="00A307C0" w:rsidRPr="00C66897">
        <w:fldChar w:fldCharType="begin"/>
      </w:r>
      <w:r w:rsidR="00C15E3D">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00A307C0" w:rsidRPr="00C66897">
        <w:fldChar w:fldCharType="separate"/>
      </w:r>
      <w:r w:rsidR="00A307C0" w:rsidRPr="00C66897">
        <w:rPr>
          <w:noProof/>
        </w:rPr>
        <w:t>(</w:t>
      </w:r>
      <w:hyperlink w:anchor="_ENREF_130" w:tooltip="De Avila, 1993 #21513" w:history="1">
        <w:r w:rsidR="00C15E3D" w:rsidRPr="00C66897">
          <w:rPr>
            <w:noProof/>
          </w:rPr>
          <w:t>De Avila et al. 1993</w:t>
        </w:r>
      </w:hyperlink>
      <w:r w:rsidR="00A307C0" w:rsidRPr="00C66897">
        <w:rPr>
          <w:noProof/>
        </w:rPr>
        <w:t>)</w:t>
      </w:r>
      <w:r w:rsidR="00A307C0" w:rsidRPr="00C66897">
        <w:fldChar w:fldCharType="end"/>
      </w:r>
      <w:r w:rsidR="00246811" w:rsidRPr="00C66897">
        <w:t>,</w:t>
      </w:r>
      <w:r w:rsidRPr="00C66897">
        <w:t xml:space="preserve"> </w:t>
      </w:r>
      <w:r w:rsidR="00E71C52" w:rsidRPr="00C66897">
        <w:rPr>
          <w:i/>
        </w:rPr>
        <w:t>Tomato necrotic ringspot virus</w:t>
      </w:r>
      <w:r w:rsidR="00246811" w:rsidRPr="00C66897">
        <w:t xml:space="preserve"> (</w:t>
      </w:r>
      <w:r w:rsidRPr="00C66897">
        <w:t>TNRV</w:t>
      </w:r>
      <w:r w:rsidR="00246811" w:rsidRPr="00C66897">
        <w:t>)</w:t>
      </w:r>
      <w:r w:rsidRPr="00C66897">
        <w:t xml:space="preserve"> </w:t>
      </w:r>
      <w:r w:rsidR="00A307C0" w:rsidRPr="00C66897">
        <w:fldChar w:fldCharType="begin">
          <w:fldData xml:space="preserve">PEVuZE5vdGU+PENpdGU+PEF1dGhvcj5DaGllbXNvbWJhdDwvQXV0aG9yPjxZZWFyPjIwMTA8L1ll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</w:fldData>
        </w:fldChar>
      </w:r>
      <w:r w:rsidR="00C15E3D">
        <w:instrText xml:space="preserve"> ADDIN EN.CITE </w:instrText>
      </w:r>
      <w:r w:rsidR="00C15E3D">
        <w:fldChar w:fldCharType="begin">
          <w:fldData xml:space="preserve">PEVuZE5vdGU+PENpdGU+PEF1dGhvcj5DaGllbXNvbWJhdDwvQXV0aG9yPjxZZWFyPjIwMTA8L1ll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93" w:tooltip="Chiemsombat, 2010 #21490" w:history="1">
        <w:r w:rsidR="00C15E3D" w:rsidRPr="00C66897">
          <w:rPr>
            <w:noProof/>
          </w:rPr>
          <w:t>Chiemsombat et al. 2010</w:t>
        </w:r>
      </w:hyperlink>
      <w:r w:rsidR="00A307C0" w:rsidRPr="00C66897">
        <w:rPr>
          <w:noProof/>
        </w:rPr>
        <w:t xml:space="preserve">; </w:t>
      </w:r>
      <w:hyperlink w:anchor="_ENREF_505" w:tooltip="Seepiban, 2011 #21702" w:history="1">
        <w:r w:rsidR="00C15E3D" w:rsidRPr="00C66897">
          <w:rPr>
            <w:noProof/>
          </w:rPr>
          <w:t>Seepiban et al. 2011</w:t>
        </w:r>
      </w:hyperlink>
      <w:r w:rsidR="00A307C0" w:rsidRPr="00C66897">
        <w:rPr>
          <w:noProof/>
        </w:rPr>
        <w:t>)</w:t>
      </w:r>
      <w:r w:rsidR="00A307C0" w:rsidRPr="00C66897">
        <w:fldChar w:fldCharType="end"/>
      </w:r>
      <w:r w:rsidRPr="00C66897">
        <w:t xml:space="preserve"> and </w:t>
      </w:r>
      <w:r w:rsidR="00E71C52" w:rsidRPr="00C66897">
        <w:rPr>
          <w:i/>
        </w:rPr>
        <w:t xml:space="preserve">Watermelon bud necrosis </w:t>
      </w:r>
      <w:r w:rsidR="00633E00" w:rsidRPr="00C66897">
        <w:rPr>
          <w:i/>
        </w:rPr>
        <w:t>orthotospovirus</w:t>
      </w:r>
      <w:r w:rsidR="00246811" w:rsidRPr="00C66897">
        <w:t xml:space="preserve"> (</w:t>
      </w:r>
      <w:r w:rsidRPr="00C66897">
        <w:t>WBNV</w:t>
      </w:r>
      <w:r w:rsidR="00246811" w:rsidRPr="00C66897">
        <w:t>)</w:t>
      </w:r>
      <w:r w:rsidRPr="00C66897">
        <w:t xml:space="preserve"> </w:t>
      </w:r>
      <w:r w:rsidR="00A307C0" w:rsidRPr="00C66897">
        <w:fldChar w:fldCharType="begin"/>
      </w:r>
      <w:r w:rsidR="00C15E3D">
        <w:instrText xml:space="preserve"> ADDIN EN.CITE &lt;EndNote&gt;&lt;Cite&gt;&lt;Author&gt;Jain&lt;/Author&gt;&lt;Year&gt;1998&lt;/Year&gt;&lt;RecNum&gt;21572&lt;/RecNum&gt;&lt;DisplayText&gt;(Jain et al. 1998)&lt;/DisplayText&gt;&lt;record&gt;&lt;rec-number&gt;21572&lt;/rec-number&gt;&lt;foreign-keys&gt;&lt;key app="EN" db-id="pxwxw0er9zv2fxezxdk5tt5utz5p5vtrwdv0" timestamp="1451972854"&gt;21572&lt;/key&gt;&lt;/foreign-keys&gt;&lt;ref-type name="Journal Article"&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00A307C0" w:rsidRPr="00C66897">
        <w:fldChar w:fldCharType="separate"/>
      </w:r>
      <w:r w:rsidR="00A307C0" w:rsidRPr="00C66897">
        <w:rPr>
          <w:noProof/>
        </w:rPr>
        <w:t>(</w:t>
      </w:r>
      <w:hyperlink w:anchor="_ENREF_251" w:tooltip="Jain, 1998 #21572" w:history="1">
        <w:r w:rsidR="00C15E3D" w:rsidRPr="00C66897">
          <w:rPr>
            <w:noProof/>
          </w:rPr>
          <w:t>Jain et al. 1998</w:t>
        </w:r>
      </w:hyperlink>
      <w:r w:rsidR="00A307C0" w:rsidRPr="00C66897">
        <w:rPr>
          <w:noProof/>
        </w:rPr>
        <w:t>)</w:t>
      </w:r>
      <w:r w:rsidR="00A307C0" w:rsidRPr="00C66897">
        <w:fldChar w:fldCharType="end"/>
      </w:r>
      <w:r w:rsidR="00B878BE" w:rsidRPr="00C66897">
        <w:t>.</w:t>
      </w:r>
    </w:p>
    <w:p w14:paraId="12309D75" w14:textId="4B5AB714" w:rsidR="003C6F6E" w:rsidRPr="00C66897" w:rsidRDefault="00252835" w:rsidP="003C6F6E">
      <w:r w:rsidRPr="00C66897">
        <w:t xml:space="preserve">There are also several newly emergent </w:t>
      </w:r>
      <w:r w:rsidR="00633E00" w:rsidRPr="00C66897">
        <w:t>orthotospovirus</w:t>
      </w:r>
      <w:r w:rsidRPr="00C66897">
        <w:t>es whose full economic impac</w:t>
      </w:r>
      <w:r w:rsidR="00246811" w:rsidRPr="00C66897">
        <w:t>t is still unfolding, including</w:t>
      </w:r>
      <w:r w:rsidRPr="00C66897">
        <w:t xml:space="preserve"> </w:t>
      </w:r>
      <w:r w:rsidR="006D57BF" w:rsidRPr="00C66897">
        <w:rPr>
          <w:i/>
        </w:rPr>
        <w:t>Melon severe mosaic virus</w:t>
      </w:r>
      <w:r w:rsidR="00246811" w:rsidRPr="00C66897">
        <w:t xml:space="preserve"> (</w:t>
      </w:r>
      <w:r w:rsidRPr="00C66897">
        <w:t>MeSMV</w:t>
      </w:r>
      <w:r w:rsidR="00246811" w:rsidRPr="00C66897">
        <w:t>)</w:t>
      </w:r>
      <w:r w:rsidRPr="00C66897">
        <w:t xml:space="preserve"> </w:t>
      </w:r>
      <w:r w:rsidR="00A307C0" w:rsidRPr="00C66897">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instrText xml:space="preserve"> ADDIN EN.CITE </w:instrText>
      </w:r>
      <w:r w:rsidR="00C15E3D">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00" w:tooltip="Ciuffo, 2009 #21493" w:history="1">
        <w:r w:rsidR="00C15E3D" w:rsidRPr="00C66897">
          <w:rPr>
            <w:noProof/>
          </w:rPr>
          <w:t>Ciuffo et al. 2009</w:t>
        </w:r>
      </w:hyperlink>
      <w:r w:rsidR="00A307C0" w:rsidRPr="00C66897">
        <w:rPr>
          <w:noProof/>
        </w:rPr>
        <w:t>)</w:t>
      </w:r>
      <w:r w:rsidR="00A307C0" w:rsidRPr="00C66897">
        <w:fldChar w:fldCharType="end"/>
      </w:r>
      <w:r w:rsidR="00246811" w:rsidRPr="00C66897">
        <w:t>,</w:t>
      </w:r>
      <w:r w:rsidRPr="00C66897">
        <w:t xml:space="preserve"> </w:t>
      </w:r>
      <w:r w:rsidR="006D57BF" w:rsidRPr="00C66897">
        <w:rPr>
          <w:i/>
        </w:rPr>
        <w:t>Alstroemeria necrotic streak virus</w:t>
      </w:r>
      <w:r w:rsidR="00246811" w:rsidRPr="00C66897">
        <w:t xml:space="preserve"> (</w:t>
      </w:r>
      <w:r w:rsidRPr="00C66897">
        <w:t>ASNV</w:t>
      </w:r>
      <w:r w:rsidR="00246811" w:rsidRPr="00C66897">
        <w:t>)</w:t>
      </w:r>
      <w:r w:rsidRPr="00C66897">
        <w:t xml:space="preserve"> </w:t>
      </w:r>
      <w:r w:rsidR="00A307C0" w:rsidRPr="00C66897">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instrText xml:space="preserve"> ADDIN EN.CITE </w:instrText>
      </w:r>
      <w:r w:rsidR="00C15E3D">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4" w:tooltip="Hassani-Mehraban, 2010 #21560" w:history="1">
        <w:r w:rsidR="00C15E3D" w:rsidRPr="00C66897">
          <w:rPr>
            <w:noProof/>
          </w:rPr>
          <w:t>Hassani-Mehraban et al. 2010</w:t>
        </w:r>
      </w:hyperlink>
      <w:r w:rsidR="00A307C0" w:rsidRPr="00C66897">
        <w:rPr>
          <w:noProof/>
        </w:rPr>
        <w:t>)</w:t>
      </w:r>
      <w:r w:rsidR="00A307C0" w:rsidRPr="00C66897">
        <w:fldChar w:fldCharType="end"/>
      </w:r>
      <w:r w:rsidR="00246811" w:rsidRPr="00C66897">
        <w:rPr>
          <w:iCs/>
          <w:color w:val="000000"/>
          <w:lang w:eastAsia="en-AU"/>
        </w:rPr>
        <w:t>,</w:t>
      </w:r>
      <w:r w:rsidRPr="00C66897">
        <w:rPr>
          <w:iCs/>
          <w:color w:val="000000"/>
          <w:lang w:eastAsia="en-AU"/>
        </w:rPr>
        <w:t xml:space="preserve"> </w:t>
      </w:r>
      <w:r w:rsidR="006D57BF" w:rsidRPr="00C66897">
        <w:rPr>
          <w:i/>
          <w:iCs/>
          <w:color w:val="000000"/>
          <w:lang w:eastAsia="en-AU"/>
        </w:rPr>
        <w:t>Bean necrotic mosaic virus</w:t>
      </w:r>
      <w:r w:rsidRPr="00C66897">
        <w:rPr>
          <w:iCs/>
          <w:color w:val="000000"/>
          <w:lang w:eastAsia="en-AU"/>
        </w:rPr>
        <w:t xml:space="preserve"> </w:t>
      </w:r>
      <w:r w:rsidR="00246811" w:rsidRPr="00C66897">
        <w:rPr>
          <w:iCs/>
          <w:color w:val="000000"/>
          <w:lang w:eastAsia="en-AU"/>
        </w:rPr>
        <w:t>(</w:t>
      </w:r>
      <w:r w:rsidRPr="00C66897">
        <w:rPr>
          <w:iCs/>
          <w:color w:val="000000"/>
          <w:lang w:eastAsia="en-AU"/>
        </w:rPr>
        <w:t>BeNMV</w:t>
      </w:r>
      <w:r w:rsidR="00246811" w:rsidRPr="00C66897">
        <w:rPr>
          <w:iCs/>
          <w:color w:val="000000"/>
          <w:lang w:eastAsia="en-AU"/>
        </w:rPr>
        <w:t>)</w:t>
      </w:r>
      <w:r w:rsidRPr="00C66897">
        <w:rPr>
          <w:iCs/>
          <w:color w:val="000000"/>
          <w:lang w:eastAsia="en-AU"/>
        </w:rPr>
        <w:t xml:space="preserve"> </w:t>
      </w:r>
      <w:r w:rsidR="00A307C0" w:rsidRPr="00C66897">
        <w:fldChar w:fldCharType="begin"/>
      </w:r>
      <w:r w:rsidR="00C15E3D">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00A307C0" w:rsidRPr="00C66897">
        <w:fldChar w:fldCharType="separate"/>
      </w:r>
      <w:r w:rsidR="00A307C0" w:rsidRPr="00C66897">
        <w:rPr>
          <w:noProof/>
        </w:rPr>
        <w:t>(</w:t>
      </w:r>
      <w:hyperlink w:anchor="_ENREF_136" w:tooltip="de Oliveira, 2011 #20394" w:history="1">
        <w:r w:rsidR="00C15E3D" w:rsidRPr="00C66897">
          <w:rPr>
            <w:noProof/>
          </w:rPr>
          <w:t>de Oliveira et al. 2011</w:t>
        </w:r>
      </w:hyperlink>
      <w:r w:rsidR="00A307C0" w:rsidRPr="00C66897">
        <w:rPr>
          <w:noProof/>
        </w:rPr>
        <w:t>)</w:t>
      </w:r>
      <w:r w:rsidR="00A307C0" w:rsidRPr="00C66897">
        <w:fldChar w:fldCharType="end"/>
      </w:r>
      <w:r w:rsidR="00246811" w:rsidRPr="00C66897">
        <w:t>,</w:t>
      </w:r>
      <w:r w:rsidRPr="00C66897">
        <w:t xml:space="preserve"> L</w:t>
      </w:r>
      <w:r w:rsidRPr="00C66897">
        <w:rPr>
          <w:vertAlign w:val="subscript"/>
        </w:rPr>
        <w:t>G</w:t>
      </w:r>
      <w:r w:rsidRPr="00C66897">
        <w:t>M</w:t>
      </w:r>
      <w:r w:rsidRPr="00C66897">
        <w:rPr>
          <w:vertAlign w:val="subscript"/>
        </w:rPr>
        <w:t>T</w:t>
      </w:r>
      <w:r w:rsidRPr="00C66897">
        <w:t>S</w:t>
      </w:r>
      <w:r w:rsidRPr="00C66897">
        <w:rPr>
          <w:vertAlign w:val="subscript"/>
        </w:rPr>
        <w:t>G</w:t>
      </w:r>
      <w:r w:rsidRPr="00C66897">
        <w:t xml:space="preserve"> </w:t>
      </w:r>
      <w:r w:rsidR="00A307C0" w:rsidRPr="00C66897">
        <w:fldChar w:fldCharType="begin"/>
      </w:r>
      <w:r w:rsidR="00C15E3D">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A307C0" w:rsidRPr="00C66897">
        <w:fldChar w:fldCharType="separate"/>
      </w:r>
      <w:r w:rsidR="00A307C0" w:rsidRPr="00C66897">
        <w:rPr>
          <w:noProof/>
        </w:rPr>
        <w:t>(</w:t>
      </w:r>
      <w:hyperlink w:anchor="_ENREF_566" w:tooltip="Webster, 2011 #21736" w:history="1">
        <w:r w:rsidR="00C15E3D" w:rsidRPr="00C66897">
          <w:rPr>
            <w:noProof/>
          </w:rPr>
          <w:t>Webster et al. 2011</w:t>
        </w:r>
      </w:hyperlink>
      <w:r w:rsidR="00A307C0" w:rsidRPr="00C66897">
        <w:rPr>
          <w:noProof/>
        </w:rPr>
        <w:t>)</w:t>
      </w:r>
      <w:r w:rsidR="00A307C0" w:rsidRPr="00C66897">
        <w:fldChar w:fldCharType="end"/>
      </w:r>
      <w:r w:rsidR="00246811" w:rsidRPr="00C66897">
        <w:rPr>
          <w:iCs/>
          <w:color w:val="000000"/>
          <w:lang w:eastAsia="en-AU"/>
        </w:rPr>
        <w:t>,</w:t>
      </w:r>
      <w:r w:rsidRPr="00C66897">
        <w:rPr>
          <w:iCs/>
          <w:color w:val="000000"/>
          <w:lang w:eastAsia="en-AU"/>
        </w:rPr>
        <w:t xml:space="preserve"> </w:t>
      </w:r>
      <w:r w:rsidR="008451D0" w:rsidRPr="00C66897">
        <w:rPr>
          <w:i/>
          <w:iCs/>
          <w:color w:val="000000"/>
          <w:lang w:eastAsia="en-AU"/>
        </w:rPr>
        <w:t>Soybean vein necrosis virus</w:t>
      </w:r>
      <w:r w:rsidRPr="00C66897">
        <w:rPr>
          <w:iCs/>
          <w:color w:val="000000"/>
          <w:lang w:eastAsia="en-AU"/>
        </w:rPr>
        <w:t xml:space="preserve"> </w:t>
      </w:r>
      <w:r w:rsidR="00246811" w:rsidRPr="00C66897">
        <w:rPr>
          <w:iCs/>
          <w:color w:val="000000"/>
          <w:lang w:eastAsia="en-AU"/>
        </w:rPr>
        <w:t>(</w:t>
      </w:r>
      <w:r w:rsidRPr="00C66897">
        <w:rPr>
          <w:iCs/>
          <w:color w:val="000000"/>
          <w:lang w:eastAsia="en-AU"/>
        </w:rPr>
        <w:t>SVNV</w:t>
      </w:r>
      <w:r w:rsidR="00246811" w:rsidRPr="00C66897">
        <w:rPr>
          <w:iCs/>
          <w:color w:val="000000"/>
          <w:lang w:eastAsia="en-AU"/>
        </w:rPr>
        <w:t>)</w:t>
      </w:r>
      <w:r w:rsidRPr="00C66897">
        <w:rPr>
          <w:iCs/>
          <w:color w:val="000000"/>
          <w:lang w:eastAsia="en-AU"/>
        </w:rPr>
        <w:t xml:space="preserve"> </w:t>
      </w:r>
      <w:r w:rsidR="00A307C0" w:rsidRPr="00C66897">
        <w:fldChar w:fldCharType="begin"/>
      </w:r>
      <w:r w:rsidR="00C15E3D">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00A307C0" w:rsidRPr="00C66897">
        <w:fldChar w:fldCharType="separate"/>
      </w:r>
      <w:r w:rsidR="00A307C0" w:rsidRPr="00C66897">
        <w:rPr>
          <w:noProof/>
        </w:rPr>
        <w:t>(</w:t>
      </w:r>
      <w:hyperlink w:anchor="_ENREF_597" w:tooltip="Zhou, 2011 #20396" w:history="1">
        <w:r w:rsidR="00C15E3D" w:rsidRPr="00C66897">
          <w:rPr>
            <w:noProof/>
          </w:rPr>
          <w:t>Zhou et al. 2011</w:t>
        </w:r>
      </w:hyperlink>
      <w:r w:rsidR="00A307C0" w:rsidRPr="00C66897">
        <w:rPr>
          <w:noProof/>
        </w:rPr>
        <w:t>)</w:t>
      </w:r>
      <w:r w:rsidR="00A307C0" w:rsidRPr="00C66897">
        <w:fldChar w:fldCharType="end"/>
      </w:r>
      <w:r w:rsidR="00246811" w:rsidRPr="00C66897">
        <w:rPr>
          <w:iCs/>
          <w:color w:val="000000"/>
          <w:lang w:eastAsia="en-AU"/>
        </w:rPr>
        <w:t>,</w:t>
      </w:r>
      <w:r w:rsidRPr="00C66897">
        <w:rPr>
          <w:iCs/>
          <w:color w:val="000000"/>
          <w:lang w:eastAsia="en-AU"/>
        </w:rPr>
        <w:t xml:space="preserve"> </w:t>
      </w:r>
      <w:r w:rsidR="006D57BF" w:rsidRPr="00C66897">
        <w:rPr>
          <w:i/>
          <w:iCs/>
          <w:color w:val="000000"/>
          <w:lang w:eastAsia="en-AU"/>
        </w:rPr>
        <w:t>Pepper necrotic spot virus</w:t>
      </w:r>
      <w:r w:rsidRPr="00C66897">
        <w:rPr>
          <w:iCs/>
          <w:color w:val="000000"/>
          <w:lang w:eastAsia="en-AU"/>
        </w:rPr>
        <w:t xml:space="preserve"> </w:t>
      </w:r>
      <w:r w:rsidR="00246811" w:rsidRPr="00C66897">
        <w:rPr>
          <w:iCs/>
          <w:color w:val="000000"/>
          <w:lang w:eastAsia="en-AU"/>
        </w:rPr>
        <w:t>(</w:t>
      </w:r>
      <w:r w:rsidRPr="00C66897">
        <w:rPr>
          <w:iCs/>
          <w:color w:val="000000"/>
          <w:lang w:eastAsia="en-AU"/>
        </w:rPr>
        <w:t>PNSV</w:t>
      </w:r>
      <w:r w:rsidR="00246811" w:rsidRPr="00C66897">
        <w:rPr>
          <w:iCs/>
          <w:color w:val="000000"/>
          <w:lang w:eastAsia="en-AU"/>
        </w:rPr>
        <w:t>)</w:t>
      </w:r>
      <w:r w:rsidRPr="00C66897">
        <w:rPr>
          <w:iCs/>
          <w:color w:val="000000"/>
          <w:lang w:eastAsia="en-AU"/>
        </w:rPr>
        <w:t xml:space="preserve"> </w:t>
      </w:r>
      <w:r w:rsidR="00A307C0" w:rsidRPr="00C66897">
        <w:fldChar w:fldCharType="begin"/>
      </w:r>
      <w:r w:rsidR="00C15E3D">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00A307C0" w:rsidRPr="00C66897">
        <w:fldChar w:fldCharType="separate"/>
      </w:r>
      <w:r w:rsidR="00A307C0" w:rsidRPr="00C66897">
        <w:rPr>
          <w:noProof/>
        </w:rPr>
        <w:t>(</w:t>
      </w:r>
      <w:hyperlink w:anchor="_ENREF_537" w:tooltip="Torres, 2012 #20456" w:history="1">
        <w:r w:rsidR="00C15E3D" w:rsidRPr="00C66897">
          <w:rPr>
            <w:noProof/>
          </w:rPr>
          <w:t>Torres et al. 2012</w:t>
        </w:r>
      </w:hyperlink>
      <w:r w:rsidR="00A307C0" w:rsidRPr="00C66897">
        <w:rPr>
          <w:noProof/>
        </w:rPr>
        <w:t>)</w:t>
      </w:r>
      <w:r w:rsidR="00A307C0" w:rsidRPr="00C66897">
        <w:fldChar w:fldCharType="end"/>
      </w:r>
      <w:r w:rsidRPr="00C66897">
        <w:rPr>
          <w:iCs/>
          <w:color w:val="000000"/>
          <w:lang w:eastAsia="en-AU"/>
        </w:rPr>
        <w:t xml:space="preserve">; </w:t>
      </w:r>
      <w:r w:rsidR="006D57BF" w:rsidRPr="00C66897">
        <w:rPr>
          <w:i/>
          <w:iCs/>
          <w:color w:val="000000"/>
          <w:lang w:eastAsia="en-AU"/>
        </w:rPr>
        <w:t>Hippeastrum chlorotic ringspot virus</w:t>
      </w:r>
      <w:r w:rsidR="00246811" w:rsidRPr="00C66897">
        <w:rPr>
          <w:iCs/>
          <w:lang w:eastAsia="en-AU"/>
        </w:rPr>
        <w:t xml:space="preserve"> (</w:t>
      </w:r>
      <w:r w:rsidRPr="00C66897">
        <w:rPr>
          <w:iCs/>
          <w:lang w:eastAsia="en-AU"/>
        </w:rPr>
        <w:t>HCRV</w:t>
      </w:r>
      <w:r w:rsidR="00246811" w:rsidRPr="00C66897">
        <w:rPr>
          <w:iCs/>
          <w:lang w:eastAsia="en-AU"/>
        </w:rPr>
        <w:t>)</w:t>
      </w:r>
      <w:r w:rsidRPr="00C66897">
        <w:rPr>
          <w:iCs/>
          <w:lang w:eastAsia="en-AU"/>
        </w:rPr>
        <w:t xml:space="preserve"> </w:t>
      </w:r>
      <w:r w:rsidR="00A307C0" w:rsidRPr="00C66897">
        <w:fldChar w:fldCharType="begin"/>
      </w:r>
      <w:r w:rsidR="00C15E3D">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00A307C0" w:rsidRPr="00C66897">
        <w:fldChar w:fldCharType="separate"/>
      </w:r>
      <w:r w:rsidR="00A307C0" w:rsidRPr="00C66897">
        <w:rPr>
          <w:noProof/>
        </w:rPr>
        <w:t>(</w:t>
      </w:r>
      <w:hyperlink w:anchor="_ENREF_147" w:tooltip="Dong, 2013 #20395" w:history="1">
        <w:r w:rsidR="00C15E3D" w:rsidRPr="00C66897">
          <w:rPr>
            <w:noProof/>
          </w:rPr>
          <w:t>Dong et al. 2013</w:t>
        </w:r>
      </w:hyperlink>
      <w:r w:rsidR="00A307C0" w:rsidRPr="00C66897">
        <w:rPr>
          <w:noProof/>
        </w:rPr>
        <w:t>)</w:t>
      </w:r>
      <w:r w:rsidR="00A307C0" w:rsidRPr="00C66897">
        <w:fldChar w:fldCharType="end"/>
      </w:r>
      <w:r w:rsidR="00246811" w:rsidRPr="00C66897">
        <w:rPr>
          <w:iCs/>
          <w:lang w:eastAsia="en-AU"/>
        </w:rPr>
        <w:t>,</w:t>
      </w:r>
      <w:r w:rsidRPr="00C66897">
        <w:rPr>
          <w:iCs/>
          <w:lang w:eastAsia="en-AU"/>
        </w:rPr>
        <w:t xml:space="preserve"> </w:t>
      </w:r>
      <w:r w:rsidR="006D57BF" w:rsidRPr="00C66897">
        <w:rPr>
          <w:i/>
          <w:iCs/>
          <w:color w:val="000000"/>
          <w:lang w:eastAsia="en-AU"/>
        </w:rPr>
        <w:t>Pepper chlorotic spot virus</w:t>
      </w:r>
      <w:r w:rsidR="00246811" w:rsidRPr="00C66897">
        <w:rPr>
          <w:iCs/>
          <w:color w:val="000000"/>
          <w:lang w:eastAsia="en-AU"/>
        </w:rPr>
        <w:t xml:space="preserve"> (</w:t>
      </w:r>
      <w:r w:rsidRPr="00C66897">
        <w:rPr>
          <w:iCs/>
          <w:color w:val="000000"/>
          <w:lang w:eastAsia="en-AU"/>
        </w:rPr>
        <w:t>PCSV</w:t>
      </w:r>
      <w:r w:rsidR="00246811" w:rsidRPr="00C66897">
        <w:rPr>
          <w:iCs/>
          <w:color w:val="000000"/>
          <w:lang w:eastAsia="en-AU"/>
        </w:rPr>
        <w:t>)</w:t>
      </w:r>
      <w:r w:rsidRPr="00C66897">
        <w:rPr>
          <w:iCs/>
          <w:color w:val="000000"/>
          <w:lang w:eastAsia="en-AU"/>
        </w:rPr>
        <w:t xml:space="preserve"> </w:t>
      </w:r>
      <w:bookmarkStart w:id="47" w:name="OLE_LINK15"/>
      <w:bookmarkStart w:id="48" w:name="OLE_LINK16"/>
      <w:r w:rsidR="00A307C0" w:rsidRPr="00C66897">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instrText xml:space="preserve"> ADDIN EN.CITE </w:instrText>
      </w:r>
      <w:r w:rsidR="00C15E3D">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89" w:tooltip="Cheng, 2013 #20352" w:history="1">
        <w:r w:rsidR="00C15E3D" w:rsidRPr="00C66897">
          <w:rPr>
            <w:noProof/>
          </w:rPr>
          <w:t>Cheng et al. 2013</w:t>
        </w:r>
      </w:hyperlink>
      <w:r w:rsidR="00A307C0" w:rsidRPr="00C66897">
        <w:rPr>
          <w:noProof/>
        </w:rPr>
        <w:t>)</w:t>
      </w:r>
      <w:r w:rsidR="00A307C0" w:rsidRPr="00C66897">
        <w:fldChar w:fldCharType="end"/>
      </w:r>
      <w:r w:rsidR="00246811" w:rsidRPr="00C66897">
        <w:t xml:space="preserve">, </w:t>
      </w:r>
      <w:r w:rsidR="006D57BF" w:rsidRPr="00C66897">
        <w:rPr>
          <w:i/>
        </w:rPr>
        <w:t xml:space="preserve">Lisianthus </w:t>
      </w:r>
      <w:r w:rsidR="006D57BF" w:rsidRPr="00C66897">
        <w:rPr>
          <w:i/>
        </w:rPr>
        <w:lastRenderedPageBreak/>
        <w:t>necrotic ringspot virus</w:t>
      </w:r>
      <w:r w:rsidR="00246811" w:rsidRPr="00C66897">
        <w:t xml:space="preserve"> (</w:t>
      </w:r>
      <w:r w:rsidRPr="00C66897">
        <w:t>LNRV</w:t>
      </w:r>
      <w:bookmarkEnd w:id="47"/>
      <w:bookmarkEnd w:id="48"/>
      <w:r w:rsidR="00246811" w:rsidRPr="00C66897">
        <w:t>)</w:t>
      </w:r>
      <w:r w:rsidRPr="00C66897">
        <w:t xml:space="preserve"> </w:t>
      </w:r>
      <w:r w:rsidR="00A307C0" w:rsidRPr="00C66897">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instrText xml:space="preserve"> ADDIN EN.CITE </w:instrText>
      </w:r>
      <w:r w:rsidR="00C15E3D">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512" w:tooltip="Shimomoto, 2014 #92" w:history="1">
        <w:r w:rsidR="00C15E3D" w:rsidRPr="00C66897">
          <w:rPr>
            <w:noProof/>
          </w:rPr>
          <w:t>Shimomoto, Kobayashi &amp; Okuda 2014</w:t>
        </w:r>
      </w:hyperlink>
      <w:r w:rsidR="00A307C0" w:rsidRPr="00C66897">
        <w:rPr>
          <w:noProof/>
        </w:rPr>
        <w:t>)</w:t>
      </w:r>
      <w:r w:rsidR="00A307C0" w:rsidRPr="00C66897">
        <w:fldChar w:fldCharType="end"/>
      </w:r>
      <w:r w:rsidR="00246811" w:rsidRPr="00C66897">
        <w:t>,</w:t>
      </w:r>
      <w:r w:rsidR="00B2053F" w:rsidRPr="00C66897">
        <w:t xml:space="preserve"> and </w:t>
      </w:r>
      <w:r w:rsidR="00B2053F" w:rsidRPr="00C66897">
        <w:rPr>
          <w:i/>
        </w:rPr>
        <w:t>Mulberry vein banding associated virus</w:t>
      </w:r>
      <w:r w:rsidR="00B2053F" w:rsidRPr="00C66897">
        <w:t xml:space="preserve"> </w:t>
      </w:r>
      <w:r w:rsidR="00246811" w:rsidRPr="00C66897">
        <w:t>(</w:t>
      </w:r>
      <w:r w:rsidR="00B2053F" w:rsidRPr="00C66897">
        <w:t>MVBaV</w:t>
      </w:r>
      <w:r w:rsidR="00246811" w:rsidRPr="00C66897">
        <w:t>)</w:t>
      </w:r>
      <w:r w:rsidR="00B2053F" w:rsidRPr="00C66897">
        <w:t xml:space="preserve"> </w:t>
      </w:r>
      <w:r w:rsidR="00A307C0" w:rsidRPr="00C66897">
        <w:fldChar w:fldCharType="begin"/>
      </w:r>
      <w:r w:rsidR="00C15E3D">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name="Electronic Article"&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A307C0" w:rsidRPr="00C66897">
        <w:fldChar w:fldCharType="separate"/>
      </w:r>
      <w:r w:rsidR="00A307C0" w:rsidRPr="00C66897">
        <w:rPr>
          <w:noProof/>
        </w:rPr>
        <w:t>(</w:t>
      </w:r>
      <w:hyperlink w:anchor="_ENREF_341" w:tooltip="Meng, 2015 #22699" w:history="1">
        <w:r w:rsidR="00C15E3D" w:rsidRPr="00C66897">
          <w:rPr>
            <w:noProof/>
          </w:rPr>
          <w:t>Meng et al. 2015</w:t>
        </w:r>
      </w:hyperlink>
      <w:r w:rsidR="00A307C0" w:rsidRPr="00C66897">
        <w:rPr>
          <w:noProof/>
        </w:rPr>
        <w:t>)</w:t>
      </w:r>
      <w:r w:rsidR="00A307C0" w:rsidRPr="00C66897">
        <w:fldChar w:fldCharType="end"/>
      </w:r>
      <w:r w:rsidR="00B2053F" w:rsidRPr="00C66897">
        <w:t>.</w:t>
      </w:r>
      <w:r w:rsidR="003C6F6E" w:rsidRPr="00C66897">
        <w:t xml:space="preserve"> </w:t>
      </w:r>
    </w:p>
    <w:p w14:paraId="60B14A00" w14:textId="4D8BAA92" w:rsidR="00252835" w:rsidRPr="00C66897" w:rsidRDefault="003C6F6E" w:rsidP="00252835">
      <w:pPr>
        <w:rPr>
          <w:lang w:val="de-DE"/>
        </w:rPr>
      </w:pPr>
      <w:r w:rsidRPr="00C66897">
        <w:t xml:space="preserve">Therefore, new orthotospovirus host plants are likely to continue to emerge in crops not previously known to be susceptible. Additionally, orthotospoviruses are likely to continue to expand their geographic distribution and economic significance </w:t>
      </w:r>
      <w:r w:rsidR="00A307C0" w:rsidRPr="00C66897">
        <w:fldChar w:fldCharType="begin">
          <w:fldData xml:space="preserve">PEVuZE5vdGU+PENpdGU+PEF1dGhvcj5Kb25lczwvQXV0aG9yPjxZZWFyPjIwMDU8L1llYXI+PFJl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Y051bT4xNTI2PC9SZWNOdW0+PERpc3BsYXlUZXh0PihEYXVnaHRyZXkgZXQgYWwuIDE5OTc7IEpv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26" w:tooltip="Daughtrey, 1997 #16245" w:history="1">
        <w:r w:rsidR="00C15E3D" w:rsidRPr="00C66897">
          <w:rPr>
            <w:noProof/>
          </w:rPr>
          <w:t>Daughtrey et al. 1997</w:t>
        </w:r>
      </w:hyperlink>
      <w:r w:rsidR="00A307C0" w:rsidRPr="00C66897">
        <w:rPr>
          <w:noProof/>
        </w:rPr>
        <w:t xml:space="preserve">; </w:t>
      </w:r>
      <w:hyperlink w:anchor="_ENREF_256" w:tooltip="Jones, 2005 #1526" w:history="1">
        <w:r w:rsidR="00C15E3D" w:rsidRPr="00C66897">
          <w:rPr>
            <w:noProof/>
          </w:rPr>
          <w:t>Jones 2005</w:t>
        </w:r>
      </w:hyperlink>
      <w:r w:rsidR="00A307C0" w:rsidRPr="00C66897">
        <w:rPr>
          <w:noProof/>
        </w:rPr>
        <w:t xml:space="preserve">; </w:t>
      </w:r>
      <w:hyperlink w:anchor="_ENREF_281" w:tooltip="Kunkalikar, 2011 #21586" w:history="1">
        <w:r w:rsidR="00C15E3D" w:rsidRPr="00C66897">
          <w:rPr>
            <w:noProof/>
          </w:rPr>
          <w:t>Kunkalikar et al. 2011</w:t>
        </w:r>
      </w:hyperlink>
      <w:r w:rsidR="00A307C0" w:rsidRPr="00C66897">
        <w:rPr>
          <w:noProof/>
        </w:rPr>
        <w:t xml:space="preserve">; </w:t>
      </w:r>
      <w:hyperlink w:anchor="_ENREF_429" w:tooltip="Pappu, 2009 #17746" w:history="1">
        <w:r w:rsidR="00C15E3D" w:rsidRPr="00C66897">
          <w:rPr>
            <w:noProof/>
          </w:rPr>
          <w:t>Pappu, Jones &amp; Jain 2009</w:t>
        </w:r>
      </w:hyperlink>
      <w:r w:rsidR="00A307C0" w:rsidRPr="00C66897">
        <w:rPr>
          <w:noProof/>
        </w:rPr>
        <w:t>)</w:t>
      </w:r>
      <w:r w:rsidR="00A307C0" w:rsidRPr="00C66897">
        <w:fldChar w:fldCharType="end"/>
      </w:r>
      <w:r w:rsidRPr="00C66897">
        <w:rPr>
          <w:lang w:val="de-DE"/>
        </w:rPr>
        <w:t>.</w:t>
      </w:r>
    </w:p>
    <w:p w14:paraId="0C70CBE1" w14:textId="09781F30" w:rsidR="007E3993" w:rsidRPr="00C66897" w:rsidRDefault="007E3993" w:rsidP="00252835">
      <w:r w:rsidRPr="00C66897">
        <w:t xml:space="preserve">Additional details of the potential for economic </w:t>
      </w:r>
      <w:r w:rsidR="00B32579" w:rsidRPr="00C66897">
        <w:t>consequences</w:t>
      </w:r>
      <w:r w:rsidRPr="00C66897">
        <w:t xml:space="preserve"> associated with each </w:t>
      </w:r>
      <w:r w:rsidR="00633E00" w:rsidRPr="00C66897">
        <w:t>orthotospovirus</w:t>
      </w:r>
      <w:r w:rsidRPr="00C66897">
        <w:t xml:space="preserve"> are provided in Table 4.2.</w:t>
      </w:r>
    </w:p>
    <w:p w14:paraId="082188BC" w14:textId="618E3E5B" w:rsidR="00D7591B" w:rsidRPr="00C66897" w:rsidRDefault="00D7591B" w:rsidP="00D7591B">
      <w:pPr>
        <w:pStyle w:val="Heading3Nonumber"/>
      </w:pPr>
      <w:r w:rsidRPr="00C66897">
        <w:t>Summary</w:t>
      </w:r>
    </w:p>
    <w:p w14:paraId="21255C95" w14:textId="6C912C11" w:rsidR="00943269" w:rsidRPr="00C66897" w:rsidRDefault="00633E00" w:rsidP="00252835">
      <w:r w:rsidRPr="00C66897">
        <w:t>Orthotospovirus</w:t>
      </w:r>
      <w:r w:rsidR="00D7591B" w:rsidRPr="00C66897">
        <w:t xml:space="preserve">es </w:t>
      </w:r>
      <w:r w:rsidR="00025C4C" w:rsidRPr="00C66897">
        <w:t>have been demonstrated to cause</w:t>
      </w:r>
      <w:r w:rsidR="0040709C" w:rsidRPr="00C66897">
        <w:t xml:space="preserve"> </w:t>
      </w:r>
      <w:r w:rsidR="00D7591B" w:rsidRPr="00C66897">
        <w:t>s</w:t>
      </w:r>
      <w:r w:rsidR="00CD4D89" w:rsidRPr="00C66897">
        <w:t>ubstantial economic impacts</w:t>
      </w:r>
      <w:r w:rsidR="00D7591B" w:rsidRPr="00C66897">
        <w:t xml:space="preserve"> across an extensive range of crops</w:t>
      </w:r>
      <w:r w:rsidR="008B5923" w:rsidRPr="00C66897">
        <w:t xml:space="preserve">. </w:t>
      </w:r>
      <w:r w:rsidR="003C6F6E" w:rsidRPr="00C66897">
        <w:t>Further e</w:t>
      </w:r>
      <w:r w:rsidR="00457673" w:rsidRPr="00C66897">
        <w:t xml:space="preserve">vidence </w:t>
      </w:r>
      <w:r w:rsidR="0040709C" w:rsidRPr="00C66897">
        <w:t>for this is also accumulating as n</w:t>
      </w:r>
      <w:r w:rsidR="008B5923" w:rsidRPr="00C66897">
        <w:t>ew</w:t>
      </w:r>
      <w:r w:rsidR="00D7591B" w:rsidRPr="00C66897">
        <w:t xml:space="preserve"> hosts continu</w:t>
      </w:r>
      <w:r w:rsidR="00CD4D89" w:rsidRPr="00C66897">
        <w:t>e to emerge in crops not previously</w:t>
      </w:r>
      <w:r w:rsidR="00D7591B" w:rsidRPr="00C66897">
        <w:t xml:space="preserve"> known to be susceptible and </w:t>
      </w:r>
      <w:r w:rsidRPr="00C66897">
        <w:t>orthotospovirus</w:t>
      </w:r>
      <w:r w:rsidR="008B5923" w:rsidRPr="00C66897">
        <w:t xml:space="preserve">es </w:t>
      </w:r>
      <w:r w:rsidR="00D7591B" w:rsidRPr="00C66897">
        <w:t xml:space="preserve">continue to expand their distribution and economic significance. </w:t>
      </w:r>
      <w:r w:rsidR="00EB2A17" w:rsidRPr="00C66897">
        <w:t>The magnitude of</w:t>
      </w:r>
      <w:r w:rsidR="00D7591B" w:rsidRPr="00C66897">
        <w:t xml:space="preserve"> economic impact </w:t>
      </w:r>
      <w:r w:rsidR="008B5923" w:rsidRPr="00C66897">
        <w:t>of seve</w:t>
      </w:r>
      <w:r w:rsidR="00EB2A17" w:rsidRPr="00C66897">
        <w:t xml:space="preserve">ral newly emergent </w:t>
      </w:r>
      <w:r w:rsidRPr="00C66897">
        <w:t>orthotospovirus</w:t>
      </w:r>
      <w:r w:rsidR="00EB2A17" w:rsidRPr="00C66897">
        <w:t>es is likely to increase in significance</w:t>
      </w:r>
      <w:r w:rsidR="008B5923" w:rsidRPr="00C66897">
        <w:t>.</w:t>
      </w:r>
    </w:p>
    <w:p w14:paraId="5E4A1D1A" w14:textId="3E5F3D65" w:rsidR="00252835" w:rsidRPr="00C66897" w:rsidRDefault="00252835" w:rsidP="00252835">
      <w:pPr>
        <w:pStyle w:val="Heading2"/>
        <w:spacing w:before="240"/>
      </w:pPr>
      <w:bookmarkStart w:id="49" w:name="_Toc496171095"/>
      <w:r w:rsidRPr="00C66897">
        <w:t>Pest categorisation</w:t>
      </w:r>
      <w:r w:rsidR="00DB3E34" w:rsidRPr="00C66897">
        <w:t xml:space="preserve"> table</w:t>
      </w:r>
      <w:bookmarkEnd w:id="49"/>
    </w:p>
    <w:p w14:paraId="6C90E212" w14:textId="66C32DD8" w:rsidR="00CB5826" w:rsidRPr="00C66897" w:rsidRDefault="00CB5826" w:rsidP="00CB5826">
      <w:r w:rsidRPr="00C66897">
        <w:t xml:space="preserve">The pest categorisation for </w:t>
      </w:r>
      <w:r w:rsidR="00633E00" w:rsidRPr="00C66897">
        <w:t>orthotospovirus</w:t>
      </w:r>
      <w:r w:rsidRPr="00C66897">
        <w:t>es is presented in Table 4.2</w:t>
      </w:r>
      <w:r w:rsidR="00DB3E34" w:rsidRPr="00C66897">
        <w:t>,</w:t>
      </w:r>
      <w:r w:rsidRPr="00C66897">
        <w:t xml:space="preserve"> and the outcomes o</w:t>
      </w:r>
      <w:r w:rsidR="00407B12" w:rsidRPr="00C66897">
        <w:t>f the</w:t>
      </w:r>
      <w:r w:rsidR="00BC7C6B" w:rsidRPr="00C66897">
        <w:t xml:space="preserve"> categorisation process are</w:t>
      </w:r>
      <w:r w:rsidRPr="00C66897">
        <w:t xml:space="preserve"> summarised in Table 4.3.</w:t>
      </w:r>
    </w:p>
    <w:p w14:paraId="5C4B4848" w14:textId="77777777" w:rsidR="00C24E49" w:rsidRPr="00C66897" w:rsidRDefault="004B32E6" w:rsidP="006F0C04">
      <w:pPr>
        <w:pStyle w:val="Heading3Nonumber"/>
      </w:pPr>
      <w:r w:rsidRPr="00C66897">
        <w:t>N</w:t>
      </w:r>
      <w:r w:rsidR="008D4F2D" w:rsidRPr="00C66897">
        <w:t>otes</w:t>
      </w:r>
      <w:r w:rsidRPr="00C66897">
        <w:t xml:space="preserve"> on Table 4.2</w:t>
      </w:r>
    </w:p>
    <w:p w14:paraId="7FF252FF" w14:textId="42E7097E" w:rsidR="00025C4C" w:rsidRPr="00C66897" w:rsidRDefault="00025C4C" w:rsidP="00994A59">
      <w:r w:rsidRPr="00C66897">
        <w:t>To assist with the interpretation of this pest categorisation, these n</w:t>
      </w:r>
      <w:r w:rsidR="00352068" w:rsidRPr="00C66897">
        <w:t>otes and comments are provided.</w:t>
      </w:r>
    </w:p>
    <w:p w14:paraId="4815985F" w14:textId="5317191B" w:rsidR="00AD280B" w:rsidRPr="00C66897" w:rsidRDefault="00FB0E65" w:rsidP="00994A59">
      <w:r w:rsidRPr="00C66897">
        <w:t>Taxo</w:t>
      </w:r>
      <w:r w:rsidR="00AD280B" w:rsidRPr="00C66897">
        <w:t xml:space="preserve">nomic </w:t>
      </w:r>
      <w:r w:rsidR="00495D7B" w:rsidRPr="00C66897">
        <w:t>revision</w:t>
      </w:r>
      <w:r w:rsidR="00AD280B" w:rsidRPr="00C66897">
        <w:t>:</w:t>
      </w:r>
      <w:r w:rsidR="0066526C" w:rsidRPr="00C66897">
        <w:t xml:space="preserve"> As described in Cha</w:t>
      </w:r>
      <w:r w:rsidRPr="00C66897">
        <w:t>p</w:t>
      </w:r>
      <w:r w:rsidR="0066526C" w:rsidRPr="00C66897">
        <w:t xml:space="preserve">ter 4.2, the taxonomy of </w:t>
      </w:r>
      <w:r w:rsidR="0066526C" w:rsidRPr="00C66897">
        <w:rPr>
          <w:i/>
        </w:rPr>
        <w:t>Bunyaviridae</w:t>
      </w:r>
      <w:r w:rsidR="0066526C" w:rsidRPr="00C66897">
        <w:t xml:space="preserve"> has been revised by the International Committee on Taxonomy of Viruses </w:t>
      </w:r>
      <w:r w:rsidR="00A307C0" w:rsidRPr="00C66897">
        <w:fldChar w:fldCharType="begin"/>
      </w:r>
      <w:r w:rsidR="00C15E3D">
        <w:instrText xml:space="preserve"> ADDIN EN.CITE &lt;EndNote&gt;&lt;Cite&gt;&lt;Author&gt;ICTV&lt;/Author&gt;&lt;Year&gt;2017&lt;/Year&gt;&lt;RecNum&gt;26248&lt;/RecNum&gt;&lt;DisplayText&gt;(ICTV 2017)&lt;/DisplayText&gt;&lt;record&gt;&lt;rec-number&gt;26248&lt;/rec-number&gt;&lt;foreign-keys&gt;&lt;key app="EN" db-id="pxwxw0er9zv2fxezxdk5tt5utz5p5vtrwdv0" timestamp="1489639049"&gt;26248&lt;/key&gt;&lt;/foreign-keys&gt;&lt;ref-type name="Electronic Book"&gt;44&lt;/ref-type&gt;&lt;contributors&gt;&lt;authors&gt;&lt;author&gt;ICTV,&lt;/author&gt;&lt;/authors&gt;&lt;/contributors&gt;&lt;titles&gt;&lt;title&gt;Virus taxonomy: 2016 release EC 48 (MSL #31)&lt;/title&gt;&lt;secondary-title&gt;International Committee on Taxonomy of Viruses (ICTV)&lt;/secondary-title&gt;&lt;/titles&gt;&lt;keywords&gt;&lt;keyword&gt;Virus&lt;/keyword&gt;&lt;keyword&gt;taxonomy&lt;/keyword&gt;&lt;keyword&gt;ICTV&lt;/keyword&gt;&lt;/keywords&gt;&lt;dates&gt;&lt;year&gt;2017&lt;/year&gt;&lt;pub-dates&gt;&lt;date&gt;17/03/2017&lt;/date&gt;&lt;/pub-dates&gt;&lt;/dates&gt;&lt;pub-location&gt;London&lt;/pub-location&gt;&lt;publisher&gt;International Committee on Taxonomy of Viruses&lt;/publisher&gt;&lt;urls&gt;&lt;related-urls&gt;&lt;url&gt;https://talk.ictvonline.org/taxonomy/&lt;/url&gt;&lt;/related-urls&gt;&lt;/urls&gt;&lt;custom1&gt;Tospovirus YGC&lt;/custom1&gt;&lt;/record&gt;&lt;/Cite&gt;&lt;/EndNote&gt;</w:instrText>
      </w:r>
      <w:r w:rsidR="00A307C0" w:rsidRPr="00C66897">
        <w:fldChar w:fldCharType="separate"/>
      </w:r>
      <w:r w:rsidR="00A307C0" w:rsidRPr="00C66897">
        <w:rPr>
          <w:noProof/>
        </w:rPr>
        <w:t>(</w:t>
      </w:r>
      <w:hyperlink w:anchor="_ENREF_244" w:tooltip="ICTV, 2017 #26248" w:history="1">
        <w:r w:rsidR="00C15E3D" w:rsidRPr="00C66897">
          <w:rPr>
            <w:noProof/>
          </w:rPr>
          <w:t>ICTV 2017</w:t>
        </w:r>
      </w:hyperlink>
      <w:r w:rsidR="00A307C0" w:rsidRPr="00C66897">
        <w:rPr>
          <w:noProof/>
        </w:rPr>
        <w:t>)</w:t>
      </w:r>
      <w:r w:rsidR="00A307C0" w:rsidRPr="00C66897">
        <w:fldChar w:fldCharType="end"/>
      </w:r>
      <w:r w:rsidR="003F2CFF" w:rsidRPr="00C66897">
        <w:t>.</w:t>
      </w:r>
      <w:r w:rsidR="0066526C" w:rsidRPr="00C66897">
        <w:t xml:space="preserve"> </w:t>
      </w:r>
      <w:r w:rsidR="00053ADD" w:rsidRPr="00C66897">
        <w:t>The former genus tospovirus has been</w:t>
      </w:r>
      <w:r w:rsidR="0066526C" w:rsidRPr="00C66897">
        <w:t xml:space="preserve"> renamed </w:t>
      </w:r>
      <w:r w:rsidR="00633E00" w:rsidRPr="00C66897">
        <w:rPr>
          <w:i/>
        </w:rPr>
        <w:t>Orthotospovirus</w:t>
      </w:r>
      <w:r w:rsidR="007B0E43" w:rsidRPr="00C66897">
        <w:t xml:space="preserve"> and assigned to a</w:t>
      </w:r>
      <w:r w:rsidR="0066526C" w:rsidRPr="00C66897">
        <w:t xml:space="preserve"> </w:t>
      </w:r>
      <w:r w:rsidR="00053ADD" w:rsidRPr="00C66897">
        <w:t xml:space="preserve">new </w:t>
      </w:r>
      <w:r w:rsidR="007B0E43" w:rsidRPr="00C66897">
        <w:t xml:space="preserve">family </w:t>
      </w:r>
      <w:r w:rsidR="007B0E43" w:rsidRPr="00C66897">
        <w:rPr>
          <w:i/>
        </w:rPr>
        <w:t>Tospoviridae</w:t>
      </w:r>
      <w:r w:rsidR="007B0E43" w:rsidRPr="00C66897">
        <w:t xml:space="preserve"> within a</w:t>
      </w:r>
      <w:r w:rsidR="0066526C" w:rsidRPr="00C66897">
        <w:t xml:space="preserve"> </w:t>
      </w:r>
      <w:r w:rsidR="00053ADD" w:rsidRPr="00C66897">
        <w:t xml:space="preserve">new </w:t>
      </w:r>
      <w:r w:rsidR="0066526C" w:rsidRPr="00C66897">
        <w:t xml:space="preserve">order </w:t>
      </w:r>
      <w:r w:rsidR="0066526C" w:rsidRPr="00C66897">
        <w:rPr>
          <w:i/>
        </w:rPr>
        <w:t>Bunyavirales</w:t>
      </w:r>
      <w:r w:rsidR="0066526C" w:rsidRPr="00C66897">
        <w:t xml:space="preserve">. </w:t>
      </w:r>
      <w:r w:rsidR="00134558" w:rsidRPr="00C66897">
        <w:t>As a result</w:t>
      </w:r>
      <w:r w:rsidR="003F2CFF" w:rsidRPr="00C66897">
        <w:t xml:space="preserve">, </w:t>
      </w:r>
      <w:r w:rsidR="007B0E43" w:rsidRPr="00C66897">
        <w:t xml:space="preserve">the </w:t>
      </w:r>
      <w:r w:rsidR="003F2CFF" w:rsidRPr="00C66897">
        <w:t>virus</w:t>
      </w:r>
      <w:r w:rsidR="00920523" w:rsidRPr="00C66897">
        <w:t xml:space="preserve"> taxonomy has</w:t>
      </w:r>
      <w:r w:rsidR="003F2CFF" w:rsidRPr="00C66897">
        <w:t xml:space="preserve"> </w:t>
      </w:r>
      <w:r w:rsidR="00495D7B" w:rsidRPr="00C66897">
        <w:t xml:space="preserve">been </w:t>
      </w:r>
      <w:r w:rsidR="003F2CFF" w:rsidRPr="00C66897">
        <w:t xml:space="preserve">amended </w:t>
      </w:r>
      <w:r w:rsidR="00495D7B" w:rsidRPr="00C66897">
        <w:t xml:space="preserve">in this document </w:t>
      </w:r>
      <w:r w:rsidR="0066526C" w:rsidRPr="00C66897">
        <w:t xml:space="preserve">since </w:t>
      </w:r>
      <w:r w:rsidR="00053ADD" w:rsidRPr="00C66897">
        <w:t xml:space="preserve">the </w:t>
      </w:r>
      <w:r w:rsidR="0066526C" w:rsidRPr="00C66897">
        <w:t xml:space="preserve">publication of </w:t>
      </w:r>
      <w:r w:rsidR="003F2CFF" w:rsidRPr="00C66897">
        <w:t>the draft report</w:t>
      </w:r>
      <w:r w:rsidR="00134558" w:rsidRPr="00C66897">
        <w:t xml:space="preserve"> as</w:t>
      </w:r>
      <w:r w:rsidR="00920523" w:rsidRPr="00C66897">
        <w:t xml:space="preserve"> indicated</w:t>
      </w:r>
      <w:r w:rsidR="003F2CFF" w:rsidRPr="00C66897">
        <w:t>:</w:t>
      </w:r>
    </w:p>
    <w:p w14:paraId="04EA972B" w14:textId="0909EFB0" w:rsidR="00920523" w:rsidRPr="00C66897" w:rsidRDefault="008B73DC" w:rsidP="001C43BD">
      <w:pPr>
        <w:pStyle w:val="ListBullet"/>
      </w:pPr>
      <w:r w:rsidRPr="00C66897">
        <w:t xml:space="preserve">order and family </w:t>
      </w:r>
      <w:r w:rsidR="00920523" w:rsidRPr="00C66897">
        <w:t xml:space="preserve">are revised to </w:t>
      </w:r>
      <w:r w:rsidR="00920523" w:rsidRPr="00C66897">
        <w:rPr>
          <w:i/>
        </w:rPr>
        <w:t>Bunyavirales</w:t>
      </w:r>
      <w:r w:rsidRPr="00C66897">
        <w:t xml:space="preserve"> and </w:t>
      </w:r>
      <w:r w:rsidRPr="00C66897">
        <w:rPr>
          <w:i/>
        </w:rPr>
        <w:t>Tospoviridae</w:t>
      </w:r>
      <w:r w:rsidR="00920523" w:rsidRPr="00C66897">
        <w:t>, respectively</w:t>
      </w:r>
    </w:p>
    <w:p w14:paraId="27810C6D" w14:textId="3463F1B4" w:rsidR="00920523" w:rsidRPr="00C66897" w:rsidRDefault="00920523" w:rsidP="001C43BD">
      <w:pPr>
        <w:pStyle w:val="ListBullet"/>
      </w:pPr>
      <w:r w:rsidRPr="00C66897">
        <w:t xml:space="preserve">genus is revised to </w:t>
      </w:r>
      <w:r w:rsidR="00633E00" w:rsidRPr="00C66897">
        <w:t>orthotospovirus</w:t>
      </w:r>
      <w:r w:rsidRPr="00C66897">
        <w:t xml:space="preserve"> when referring </w:t>
      </w:r>
      <w:r w:rsidR="008B73DC" w:rsidRPr="00C66897">
        <w:t xml:space="preserve">generically </w:t>
      </w:r>
      <w:r w:rsidRPr="00C66897">
        <w:t>to genus</w:t>
      </w:r>
    </w:p>
    <w:p w14:paraId="4A069482" w14:textId="39F86B67" w:rsidR="00495D7B" w:rsidRPr="00C66897" w:rsidRDefault="00920523" w:rsidP="00495D7B">
      <w:pPr>
        <w:pStyle w:val="ListBullet"/>
      </w:pPr>
      <w:r w:rsidRPr="00C66897">
        <w:t>species o</w:t>
      </w:r>
      <w:r w:rsidR="007B0E43" w:rsidRPr="00C66897">
        <w:t>fficially recognised by ICTV have their name</w:t>
      </w:r>
      <w:r w:rsidRPr="00C66897">
        <w:t xml:space="preserve"> </w:t>
      </w:r>
      <w:r w:rsidR="003731C3" w:rsidRPr="00C66897">
        <w:t xml:space="preserve">ending </w:t>
      </w:r>
      <w:r w:rsidRPr="00C66897">
        <w:t>revised</w:t>
      </w:r>
      <w:r w:rsidR="00495D7B" w:rsidRPr="00C66897">
        <w:t xml:space="preserve"> from ‘virus’ to</w:t>
      </w:r>
      <w:r w:rsidRPr="00C66897">
        <w:t xml:space="preserve"> </w:t>
      </w:r>
      <w:r w:rsidR="00495D7B" w:rsidRPr="00C66897">
        <w:t>‘</w:t>
      </w:r>
      <w:r w:rsidR="00633E00" w:rsidRPr="00C66897">
        <w:t>orthotospovirus</w:t>
      </w:r>
      <w:r w:rsidR="00495D7B" w:rsidRPr="00C66897">
        <w:t>’, for example, ‘</w:t>
      </w:r>
      <w:r w:rsidR="00495D7B" w:rsidRPr="00C66897">
        <w:rPr>
          <w:i/>
        </w:rPr>
        <w:t xml:space="preserve">Tomato spotted wilt </w:t>
      </w:r>
      <w:r w:rsidR="00633E00" w:rsidRPr="00C66897">
        <w:rPr>
          <w:i/>
        </w:rPr>
        <w:t>orthotospovirus</w:t>
      </w:r>
      <w:r w:rsidR="00495D7B" w:rsidRPr="00C66897">
        <w:rPr>
          <w:i/>
        </w:rPr>
        <w:t>’</w:t>
      </w:r>
    </w:p>
    <w:p w14:paraId="4B56B722" w14:textId="07678374" w:rsidR="00495D7B" w:rsidRPr="00C66897" w:rsidRDefault="00495D7B" w:rsidP="00495D7B">
      <w:pPr>
        <w:pStyle w:val="ListBullet"/>
      </w:pPr>
      <w:proofErr w:type="gramStart"/>
      <w:r w:rsidRPr="00C66897">
        <w:t>species</w:t>
      </w:r>
      <w:proofErr w:type="gramEnd"/>
      <w:r w:rsidRPr="00C66897">
        <w:t xml:space="preserve"> not yet officially recognised by ICTV retain their original ‘virus</w:t>
      </w:r>
      <w:r w:rsidRPr="00C66897">
        <w:rPr>
          <w:i/>
        </w:rPr>
        <w:t>’</w:t>
      </w:r>
      <w:r w:rsidRPr="00C66897">
        <w:t xml:space="preserve"> name, for example, ‘</w:t>
      </w:r>
      <w:r w:rsidRPr="00C66897">
        <w:rPr>
          <w:i/>
        </w:rPr>
        <w:t>Capsicum chlorosis virus’.</w:t>
      </w:r>
    </w:p>
    <w:p w14:paraId="2F23C178" w14:textId="2DF9E3F0" w:rsidR="00F45C5A" w:rsidRPr="00C66897" w:rsidRDefault="00633E00" w:rsidP="00A643AA">
      <w:r w:rsidRPr="00C66897">
        <w:lastRenderedPageBreak/>
        <w:t>Orthotospovirus</w:t>
      </w:r>
      <w:r w:rsidR="00215084" w:rsidRPr="00C66897">
        <w:t xml:space="preserve"> species: Eleven </w:t>
      </w:r>
      <w:r w:rsidRPr="00C66897">
        <w:t>orthotospovirus</w:t>
      </w:r>
      <w:r w:rsidR="00215084" w:rsidRPr="00C66897">
        <w:t>es have been officially recognized as species (as of June 2017) by the ICTV. The</w:t>
      </w:r>
      <w:r w:rsidR="00025C4C" w:rsidRPr="00C66897">
        <w:t>se species are</w:t>
      </w:r>
      <w:r w:rsidR="00215084" w:rsidRPr="00C66897">
        <w:t xml:space="preserve"> </w:t>
      </w:r>
      <w:r w:rsidR="00215084" w:rsidRPr="00C66897">
        <w:rPr>
          <w:i/>
        </w:rPr>
        <w:t xml:space="preserve">Groundnut bud necrosis </w:t>
      </w:r>
      <w:r w:rsidRPr="00C66897">
        <w:rPr>
          <w:i/>
        </w:rPr>
        <w:t>orthotospovirus</w:t>
      </w:r>
      <w:r w:rsidR="00025C4C" w:rsidRPr="00C66897">
        <w:t>,</w:t>
      </w:r>
      <w:r w:rsidR="00215084" w:rsidRPr="00C66897">
        <w:t xml:space="preserve"> </w:t>
      </w:r>
      <w:r w:rsidR="00215084" w:rsidRPr="00C66897">
        <w:rPr>
          <w:i/>
        </w:rPr>
        <w:t xml:space="preserve">Groundnut ringspot </w:t>
      </w:r>
      <w:r w:rsidRPr="00C66897">
        <w:rPr>
          <w:i/>
        </w:rPr>
        <w:t>orthotospovirus</w:t>
      </w:r>
      <w:r w:rsidR="00025C4C" w:rsidRPr="00C66897">
        <w:t>,</w:t>
      </w:r>
      <w:r w:rsidR="00215084" w:rsidRPr="00C66897">
        <w:t xml:space="preserve"> </w:t>
      </w:r>
      <w:r w:rsidR="00215084" w:rsidRPr="00C66897">
        <w:rPr>
          <w:i/>
        </w:rPr>
        <w:t xml:space="preserve">Groundnut yellow spot </w:t>
      </w:r>
      <w:r w:rsidRPr="00C66897">
        <w:rPr>
          <w:i/>
        </w:rPr>
        <w:t>orthotospovirus</w:t>
      </w:r>
      <w:r w:rsidR="00025C4C" w:rsidRPr="00C66897">
        <w:t>,</w:t>
      </w:r>
      <w:r w:rsidR="00215084" w:rsidRPr="00C66897">
        <w:t xml:space="preserve"> </w:t>
      </w:r>
      <w:r w:rsidR="00215084" w:rsidRPr="00C66897">
        <w:rPr>
          <w:i/>
        </w:rPr>
        <w:t xml:space="preserve">Impatiens necrotic spot </w:t>
      </w:r>
      <w:r w:rsidRPr="00C66897">
        <w:rPr>
          <w:i/>
        </w:rPr>
        <w:t>orthotospovirus</w:t>
      </w:r>
      <w:r w:rsidR="00025C4C" w:rsidRPr="00C66897">
        <w:t>,</w:t>
      </w:r>
      <w:r w:rsidR="00215084" w:rsidRPr="00C66897">
        <w:t xml:space="preserve"> </w:t>
      </w:r>
      <w:r w:rsidR="00215084" w:rsidRPr="00C66897">
        <w:rPr>
          <w:i/>
        </w:rPr>
        <w:t xml:space="preserve">Iris yellow spot </w:t>
      </w:r>
      <w:r w:rsidRPr="00C66897">
        <w:rPr>
          <w:i/>
        </w:rPr>
        <w:t>orthotospovirus</w:t>
      </w:r>
      <w:r w:rsidR="00025C4C" w:rsidRPr="00C66897">
        <w:t>,</w:t>
      </w:r>
      <w:r w:rsidR="00215084" w:rsidRPr="00C66897">
        <w:t xml:space="preserve"> </w:t>
      </w:r>
      <w:r w:rsidR="00215084" w:rsidRPr="00C66897">
        <w:rPr>
          <w:i/>
        </w:rPr>
        <w:t xml:space="preserve">Polygonum ringspot </w:t>
      </w:r>
      <w:r w:rsidRPr="00C66897">
        <w:rPr>
          <w:i/>
        </w:rPr>
        <w:t>orthotospovirus</w:t>
      </w:r>
      <w:r w:rsidR="00025C4C" w:rsidRPr="00C66897">
        <w:t>,</w:t>
      </w:r>
      <w:r w:rsidR="00215084" w:rsidRPr="00C66897">
        <w:t xml:space="preserve"> </w:t>
      </w:r>
      <w:r w:rsidR="00215084" w:rsidRPr="00C66897">
        <w:rPr>
          <w:i/>
        </w:rPr>
        <w:t xml:space="preserve">Tomato chlorotic spot </w:t>
      </w:r>
      <w:r w:rsidRPr="00C66897">
        <w:rPr>
          <w:i/>
        </w:rPr>
        <w:t>orthotospovirus</w:t>
      </w:r>
      <w:r w:rsidR="00025C4C" w:rsidRPr="00C66897">
        <w:t>,</w:t>
      </w:r>
      <w:r w:rsidR="00215084" w:rsidRPr="00C66897">
        <w:t xml:space="preserve"> </w:t>
      </w:r>
      <w:r w:rsidR="00215084" w:rsidRPr="00C66897">
        <w:rPr>
          <w:i/>
        </w:rPr>
        <w:t xml:space="preserve">Tomato spotted wilt </w:t>
      </w:r>
      <w:r w:rsidRPr="00C66897">
        <w:rPr>
          <w:i/>
        </w:rPr>
        <w:t>orthotospovirus</w:t>
      </w:r>
      <w:r w:rsidR="00025C4C" w:rsidRPr="00C66897">
        <w:t>,</w:t>
      </w:r>
      <w:r w:rsidR="00215084" w:rsidRPr="00C66897">
        <w:t xml:space="preserve"> </w:t>
      </w:r>
      <w:r w:rsidR="00215084" w:rsidRPr="00C66897">
        <w:rPr>
          <w:i/>
        </w:rPr>
        <w:t xml:space="preserve">Watermelon bud necrosis </w:t>
      </w:r>
      <w:r w:rsidRPr="00C66897">
        <w:rPr>
          <w:i/>
        </w:rPr>
        <w:t>orthotospovirus</w:t>
      </w:r>
      <w:r w:rsidR="00025C4C" w:rsidRPr="00C66897">
        <w:t xml:space="preserve">, </w:t>
      </w:r>
      <w:r w:rsidR="00215084" w:rsidRPr="00C66897">
        <w:rPr>
          <w:i/>
        </w:rPr>
        <w:t xml:space="preserve">Watermelon silver mottle </w:t>
      </w:r>
      <w:r w:rsidRPr="00C66897">
        <w:rPr>
          <w:i/>
        </w:rPr>
        <w:t>orthotospovirus</w:t>
      </w:r>
      <w:r w:rsidR="00025C4C" w:rsidRPr="00C66897">
        <w:t>,</w:t>
      </w:r>
      <w:r w:rsidR="00215084" w:rsidRPr="00C66897">
        <w:t xml:space="preserve"> and </w:t>
      </w:r>
      <w:r w:rsidR="00215084" w:rsidRPr="00C66897">
        <w:rPr>
          <w:i/>
        </w:rPr>
        <w:t xml:space="preserve">Zucchini lethal chlorosis </w:t>
      </w:r>
      <w:r w:rsidRPr="00C66897">
        <w:rPr>
          <w:i/>
        </w:rPr>
        <w:t>orthotospovirus</w:t>
      </w:r>
      <w:r w:rsidR="00215084" w:rsidRPr="00C66897">
        <w:t xml:space="preserve">. Nineteen additional viruses (formerly described as tospoviruses) that are proposed and likely to be recognized by ICTV as </w:t>
      </w:r>
      <w:r w:rsidRPr="00C66897">
        <w:rPr>
          <w:i/>
        </w:rPr>
        <w:t>orthotospovirus</w:t>
      </w:r>
      <w:r w:rsidR="00215084" w:rsidRPr="00C66897">
        <w:t xml:space="preserve"> species, given current genetic sequence differences and published analyse</w:t>
      </w:r>
      <w:r w:rsidR="007B0E43" w:rsidRPr="00C66897">
        <w:t>s, are also included within this pest categorisation</w:t>
      </w:r>
      <w:r w:rsidR="00215084" w:rsidRPr="00C66897">
        <w:t>.</w:t>
      </w:r>
    </w:p>
    <w:p w14:paraId="3CC53331" w14:textId="2BDC7A43" w:rsidR="008D4F2D" w:rsidRPr="00C66897" w:rsidRDefault="005C6D9D" w:rsidP="00A643AA">
      <w:r w:rsidRPr="00C66897">
        <w:t xml:space="preserve">Italicized scientific names: </w:t>
      </w:r>
      <w:r w:rsidR="00781796" w:rsidRPr="00C66897">
        <w:t>I</w:t>
      </w:r>
      <w:r w:rsidR="00024EF2" w:rsidRPr="00C66897">
        <w:t>t is acknowledged</w:t>
      </w:r>
      <w:r w:rsidR="00781796" w:rsidRPr="00C66897">
        <w:t xml:space="preserve"> that</w:t>
      </w:r>
      <w:r w:rsidR="008D4F2D" w:rsidRPr="00C66897">
        <w:t xml:space="preserve"> </w:t>
      </w:r>
      <w:r w:rsidR="00C24F7B" w:rsidRPr="00C66897">
        <w:t xml:space="preserve">the </w:t>
      </w:r>
      <w:r w:rsidR="008D4F2D" w:rsidRPr="00C66897">
        <w:t xml:space="preserve">scientific names </w:t>
      </w:r>
      <w:r w:rsidR="00781796" w:rsidRPr="00C66897">
        <w:t xml:space="preserve">of </w:t>
      </w:r>
      <w:r w:rsidR="00633E00" w:rsidRPr="00C66897">
        <w:t>orthotospovirus</w:t>
      </w:r>
      <w:r w:rsidR="00781796" w:rsidRPr="00C66897">
        <w:t>es that are</w:t>
      </w:r>
      <w:r w:rsidR="00024EF2" w:rsidRPr="00C66897">
        <w:t xml:space="preserve"> officially recognized</w:t>
      </w:r>
      <w:r w:rsidR="00C24F7B" w:rsidRPr="00C66897">
        <w:t xml:space="preserve"> </w:t>
      </w:r>
      <w:r w:rsidR="00781796" w:rsidRPr="00C66897">
        <w:t xml:space="preserve">by the ICTV </w:t>
      </w:r>
      <w:r w:rsidR="00C24F7B" w:rsidRPr="00C66897">
        <w:t xml:space="preserve">as species </w:t>
      </w:r>
      <w:r w:rsidR="00024EF2" w:rsidRPr="00C66897">
        <w:t>should be</w:t>
      </w:r>
      <w:r w:rsidR="008D4F2D" w:rsidRPr="00C66897">
        <w:t xml:space="preserve"> italicized</w:t>
      </w:r>
      <w:r w:rsidR="00C24F7B" w:rsidRPr="00C66897">
        <w:t>, whereas</w:t>
      </w:r>
      <w:r w:rsidR="00024EF2" w:rsidRPr="00C66897">
        <w:t xml:space="preserve"> those not yet </w:t>
      </w:r>
      <w:r w:rsidR="008444FF" w:rsidRPr="00C66897">
        <w:t>recognized</w:t>
      </w:r>
      <w:r w:rsidR="00781796" w:rsidRPr="00C66897">
        <w:t xml:space="preserve"> </w:t>
      </w:r>
      <w:r w:rsidR="00B2722C" w:rsidRPr="00C66897">
        <w:t>should</w:t>
      </w:r>
      <w:r w:rsidR="00781796" w:rsidRPr="00C66897">
        <w:t xml:space="preserve"> not</w:t>
      </w:r>
      <w:r w:rsidR="00AE265A" w:rsidRPr="00C66897">
        <w:t xml:space="preserve"> be italicized</w:t>
      </w:r>
      <w:r w:rsidR="00781796" w:rsidRPr="00C66897">
        <w:t>. However,</w:t>
      </w:r>
      <w:r w:rsidR="00024EF2" w:rsidRPr="00C66897">
        <w:t xml:space="preserve"> fo</w:t>
      </w:r>
      <w:r w:rsidR="002C16C7" w:rsidRPr="00C66897">
        <w:t xml:space="preserve">r </w:t>
      </w:r>
      <w:r w:rsidR="007E3993" w:rsidRPr="00C66897">
        <w:t>readability a</w:t>
      </w:r>
      <w:r w:rsidR="006D57BF" w:rsidRPr="00C66897">
        <w:t>nd simplicity</w:t>
      </w:r>
      <w:r w:rsidR="002C16C7" w:rsidRPr="00C66897">
        <w:t xml:space="preserve"> </w:t>
      </w:r>
      <w:r w:rsidR="006D57BF" w:rsidRPr="00C66897">
        <w:t xml:space="preserve">both categories are </w:t>
      </w:r>
      <w:r w:rsidR="002C16C7" w:rsidRPr="00C66897">
        <w:t>italiciz</w:t>
      </w:r>
      <w:r w:rsidR="006D57BF" w:rsidRPr="00C66897">
        <w:t>ed</w:t>
      </w:r>
      <w:r w:rsidR="008444FF" w:rsidRPr="00C66897">
        <w:t xml:space="preserve"> throughout this document</w:t>
      </w:r>
      <w:r w:rsidR="002C16C7" w:rsidRPr="00C66897">
        <w:t>.</w:t>
      </w:r>
    </w:p>
    <w:p w14:paraId="497FB14C" w14:textId="7D18CD7B" w:rsidR="005C6D9D" w:rsidRPr="00C66897" w:rsidRDefault="005C6D9D" w:rsidP="00A643AA">
      <w:r w:rsidRPr="00C66897">
        <w:t xml:space="preserve">Potential consequences: Host plants listed in the pest categorisation table demonstrate potential consequences, and may not represent a comprehensive list of </w:t>
      </w:r>
      <w:r w:rsidR="00DA0092" w:rsidRPr="00C66897">
        <w:t>all</w:t>
      </w:r>
      <w:r w:rsidRPr="00C66897">
        <w:t xml:space="preserve"> natural host plants of each </w:t>
      </w:r>
      <w:r w:rsidR="00633E00" w:rsidRPr="00C66897">
        <w:t>orthotospovirus</w:t>
      </w:r>
      <w:r w:rsidRPr="00C66897">
        <w:t>, which are extensive for some species.</w:t>
      </w:r>
    </w:p>
    <w:p w14:paraId="42C17CA9" w14:textId="3956C15B" w:rsidR="00E12502" w:rsidRPr="00C66897" w:rsidRDefault="005C6D9D" w:rsidP="008D4F2D">
      <w:r w:rsidRPr="00C66897">
        <w:t xml:space="preserve">Geographic regions: </w:t>
      </w:r>
      <w:r w:rsidR="005313E9" w:rsidRPr="00C66897">
        <w:t>Within this</w:t>
      </w:r>
      <w:r w:rsidR="008D4F2D" w:rsidRPr="00C66897">
        <w:t xml:space="preserve"> pest categorisation table, </w:t>
      </w:r>
      <w:r w:rsidR="00662C8C" w:rsidRPr="00C66897">
        <w:t xml:space="preserve">South </w:t>
      </w:r>
      <w:r w:rsidR="00B2722C" w:rsidRPr="00C66897">
        <w:t>and Southwest (S. &amp; SW) Asia</w:t>
      </w:r>
      <w:r w:rsidR="00662C8C" w:rsidRPr="00C66897">
        <w:t xml:space="preserve"> include</w:t>
      </w:r>
      <w:r w:rsidR="00B2722C" w:rsidRPr="00C66897">
        <w:t>s</w:t>
      </w:r>
      <w:r w:rsidR="00662C8C" w:rsidRPr="00C66897">
        <w:t xml:space="preserve"> India and countries to the West. East and Southeast (E. &amp; SE) Asia includes countries to the East of India</w:t>
      </w:r>
      <w:r w:rsidR="00B319F8" w:rsidRPr="00C66897">
        <w:t>.</w:t>
      </w:r>
      <w:r w:rsidR="00662C8C" w:rsidRPr="00C66897">
        <w:t xml:space="preserve"> </w:t>
      </w:r>
      <w:r w:rsidR="008D4F2D" w:rsidRPr="00C66897">
        <w:t>South America is considered to include Central America and the Caribbean, and North America is considered to include Mexico</w:t>
      </w:r>
      <w:r w:rsidR="00A643AA" w:rsidRPr="00C66897">
        <w:t>.</w:t>
      </w:r>
    </w:p>
    <w:p w14:paraId="13D84740" w14:textId="4A077E73" w:rsidR="00E12502" w:rsidRPr="00C66897" w:rsidRDefault="005C6D9D" w:rsidP="00E12502">
      <w:r w:rsidRPr="00C66897">
        <w:t>Natural and e</w:t>
      </w:r>
      <w:r w:rsidR="00E12502" w:rsidRPr="00C66897">
        <w:t xml:space="preserve">xperimental hosts: A host is defined by ISPM 5 as a ‘species capable, under natural conditions, of sustaining a specific pest or other organism’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DA0092" w:rsidRPr="00C66897">
        <w:t>.</w:t>
      </w:r>
    </w:p>
    <w:p w14:paraId="52CD45C2" w14:textId="587EBD2C" w:rsidR="00396DCA" w:rsidRPr="00C66897" w:rsidRDefault="00633E00" w:rsidP="00E12502">
      <w:r w:rsidRPr="00C66897">
        <w:t>Orthotospovirus</w:t>
      </w:r>
      <w:r w:rsidR="00E12502" w:rsidRPr="00C66897">
        <w:t>es can be</w:t>
      </w:r>
      <w:r w:rsidR="00B32A3C" w:rsidRPr="00C66897">
        <w:t xml:space="preserve"> introduced</w:t>
      </w:r>
      <w:r w:rsidR="00E12502" w:rsidRPr="00C66897">
        <w:t xml:space="preserve"> experimentally </w:t>
      </w:r>
      <w:r w:rsidR="008861B5" w:rsidRPr="00C66897">
        <w:t>in</w:t>
      </w:r>
      <w:r w:rsidR="00E12502" w:rsidRPr="00C66897">
        <w:t>to plants, and many studies have tested the the</w:t>
      </w:r>
      <w:r w:rsidR="001236F8" w:rsidRPr="00C66897">
        <w:t>oretical</w:t>
      </w:r>
      <w:r w:rsidR="00DC6CB3" w:rsidRPr="00C66897">
        <w:t xml:space="preserve"> range of host </w:t>
      </w:r>
      <w:r w:rsidR="00E12502" w:rsidRPr="00C66897">
        <w:t>plant species</w:t>
      </w:r>
      <w:r w:rsidR="00F26DBC" w:rsidRPr="00C66897">
        <w:t xml:space="preserve"> for a given virus</w:t>
      </w:r>
      <w:r w:rsidR="00396DCA" w:rsidRPr="00C66897">
        <w:t xml:space="preserve">. These studies can </w:t>
      </w:r>
      <w:r w:rsidR="00E12502" w:rsidRPr="00C66897">
        <w:t xml:space="preserve">provide </w:t>
      </w:r>
      <w:r w:rsidR="00F26DBC" w:rsidRPr="00C66897">
        <w:t xml:space="preserve">useful </w:t>
      </w:r>
      <w:r w:rsidR="00E12502" w:rsidRPr="00C66897">
        <w:t>information about prospective hosts, but in most cases they do not provide comparable ev</w:t>
      </w:r>
      <w:r w:rsidR="001236F8" w:rsidRPr="00C66897">
        <w:t>idence to natural transmission because virus t</w:t>
      </w:r>
      <w:r w:rsidR="00E12502" w:rsidRPr="00C66897">
        <w:t>ransmission</w:t>
      </w:r>
      <w:r w:rsidR="001236F8" w:rsidRPr="00C66897">
        <w:t xml:space="preserve"> to a theoretical</w:t>
      </w:r>
      <w:r w:rsidR="00F26DBC" w:rsidRPr="00C66897">
        <w:t xml:space="preserve"> </w:t>
      </w:r>
      <w:r w:rsidR="00E12502" w:rsidRPr="00C66897">
        <w:t>host</w:t>
      </w:r>
      <w:r w:rsidR="001236F8" w:rsidRPr="00C66897">
        <w:t xml:space="preserve"> plant</w:t>
      </w:r>
      <w:r w:rsidR="00E12502" w:rsidRPr="00C66897">
        <w:t xml:space="preserve"> species may </w:t>
      </w:r>
      <w:r w:rsidR="00B32A3C" w:rsidRPr="00C66897">
        <w:t xml:space="preserve">well </w:t>
      </w:r>
      <w:r w:rsidR="00E12502" w:rsidRPr="00C66897">
        <w:t>be infeasible or impr</w:t>
      </w:r>
      <w:r w:rsidR="00396DCA" w:rsidRPr="00C66897">
        <w:t>obable in nature.</w:t>
      </w:r>
      <w:r w:rsidR="00B03356" w:rsidRPr="00C66897">
        <w:t xml:space="preserve"> </w:t>
      </w:r>
      <w:r w:rsidR="001236F8" w:rsidRPr="00C66897">
        <w:t>Reasons include that the geographical distributions</w:t>
      </w:r>
      <w:r w:rsidR="00396DCA" w:rsidRPr="00C66897">
        <w:t xml:space="preserve"> </w:t>
      </w:r>
      <w:r w:rsidR="001236F8" w:rsidRPr="00C66897">
        <w:t xml:space="preserve">or host ranges of a given </w:t>
      </w:r>
      <w:r w:rsidRPr="00C66897">
        <w:t>orthotospovirus</w:t>
      </w:r>
      <w:r w:rsidR="001236F8" w:rsidRPr="00C66897">
        <w:t xml:space="preserve"> and the thrips species that transmit them</w:t>
      </w:r>
      <w:r w:rsidR="00396DCA" w:rsidRPr="00C66897">
        <w:t xml:space="preserve"> may not overlap</w:t>
      </w:r>
      <w:r w:rsidR="001236F8" w:rsidRPr="00C66897">
        <w:t xml:space="preserve"> in nature</w:t>
      </w:r>
      <w:r w:rsidR="00396DCA" w:rsidRPr="00C66897">
        <w:t>.</w:t>
      </w:r>
    </w:p>
    <w:p w14:paraId="0B4FCFB1" w14:textId="49B08E77" w:rsidR="00180982" w:rsidRPr="00C66897" w:rsidRDefault="008A3AAA" w:rsidP="000C726B">
      <w:hyperlink r:id="rId38" w:tooltip="species" w:history="1">
        <w:r w:rsidR="00150E01" w:rsidRPr="00C66897">
          <w:rPr>
            <w:i/>
          </w:rPr>
          <w:t>Capsicum chlorosis virus</w:t>
        </w:r>
      </w:hyperlink>
      <w:r w:rsidR="00150E01" w:rsidRPr="00C66897">
        <w:t xml:space="preserve">: </w:t>
      </w:r>
      <w:r w:rsidR="0026114E" w:rsidRPr="00C66897">
        <w:t xml:space="preserve">Australia has regulated a proposed strain of </w:t>
      </w:r>
      <w:r w:rsidR="0026114E" w:rsidRPr="00C66897">
        <w:rPr>
          <w:i/>
        </w:rPr>
        <w:t>Capsicum chlorosis virus</w:t>
      </w:r>
      <w:r w:rsidR="0026114E" w:rsidRPr="00C66897">
        <w:t xml:space="preserve"> (CaCV-Ph) as a quarantine pest on </w:t>
      </w:r>
      <w:r w:rsidR="00150E01" w:rsidRPr="00C66897">
        <w:rPr>
          <w:i/>
        </w:rPr>
        <w:t>Phalaenopsis</w:t>
      </w:r>
      <w:r w:rsidR="003C6DF7" w:rsidRPr="00C66897">
        <w:t xml:space="preserve"> orchids from Taiwan. T</w:t>
      </w:r>
      <w:r w:rsidR="00150E01" w:rsidRPr="00C66897">
        <w:t xml:space="preserve">his decision has been reviewed </w:t>
      </w:r>
      <w:r w:rsidR="003C6DF7" w:rsidRPr="00C66897">
        <w:t>in</w:t>
      </w:r>
      <w:r w:rsidR="00F536E4" w:rsidRPr="00C66897">
        <w:t xml:space="preserve"> </w:t>
      </w:r>
      <w:r w:rsidR="001E0BE1" w:rsidRPr="00C66897">
        <w:t>this group PRA</w:t>
      </w:r>
      <w:r w:rsidR="003C6DF7" w:rsidRPr="00C66897">
        <w:t>.</w:t>
      </w:r>
      <w:r w:rsidR="00F536E4" w:rsidRPr="00C66897">
        <w:t xml:space="preserve"> </w:t>
      </w:r>
      <w:r w:rsidR="003C6DF7" w:rsidRPr="00C66897">
        <w:t xml:space="preserve">In conclusion, </w:t>
      </w:r>
      <w:r w:rsidR="00F536E4" w:rsidRPr="00C66897">
        <w:t xml:space="preserve">there is </w:t>
      </w:r>
      <w:r w:rsidR="00150E01" w:rsidRPr="00C66897">
        <w:t>no technical justification to continue its regulation.</w:t>
      </w:r>
      <w:r w:rsidR="00F536E4" w:rsidRPr="00C66897">
        <w:t xml:space="preserve"> Details </w:t>
      </w:r>
      <w:r w:rsidR="00BD0F94" w:rsidRPr="00C66897">
        <w:t xml:space="preserve">of this decision </w:t>
      </w:r>
      <w:r w:rsidR="005313E9" w:rsidRPr="00C66897">
        <w:t>are provided within this</w:t>
      </w:r>
      <w:r w:rsidR="004A73E7" w:rsidRPr="00C66897">
        <w:t xml:space="preserve"> pest categorisation table with a</w:t>
      </w:r>
      <w:r w:rsidR="00BD0F94" w:rsidRPr="00C66897">
        <w:t>dditional co</w:t>
      </w:r>
      <w:r w:rsidR="004A73E7" w:rsidRPr="00C66897">
        <w:t xml:space="preserve">ntextual detail on CaCV </w:t>
      </w:r>
      <w:r w:rsidR="00BD0F94" w:rsidRPr="00C66897">
        <w:t>provided</w:t>
      </w:r>
      <w:r w:rsidR="004A73E7" w:rsidRPr="00C66897">
        <w:t xml:space="preserve"> within these notes</w:t>
      </w:r>
      <w:r w:rsidR="00352068" w:rsidRPr="00C66897">
        <w:t>.</w:t>
      </w:r>
    </w:p>
    <w:p w14:paraId="6880B86A" w14:textId="60C54E55" w:rsidR="00F12264" w:rsidRPr="00C66897" w:rsidRDefault="00180982" w:rsidP="00F12264">
      <w:r w:rsidRPr="00C66897">
        <w:rPr>
          <w:i/>
        </w:rPr>
        <w:lastRenderedPageBreak/>
        <w:t>Capsicum chlorosis virus</w:t>
      </w:r>
      <w:r w:rsidR="00F536E4" w:rsidRPr="00C66897">
        <w:rPr>
          <w:i/>
        </w:rPr>
        <w:t xml:space="preserve"> </w:t>
      </w:r>
      <w:r w:rsidR="00F536E4" w:rsidRPr="00C66897">
        <w:t xml:space="preserve">was </w:t>
      </w:r>
      <w:r w:rsidR="000C726B" w:rsidRPr="00C66897">
        <w:t xml:space="preserve">first reported infecting capsicum and tomato in Queensland during 1999 </w:t>
      </w:r>
      <w:r w:rsidR="00A307C0" w:rsidRPr="00C66897">
        <w:fldChar w:fldCharType="begin"/>
      </w:r>
      <w:r w:rsidR="00C15E3D">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A307C0" w:rsidRPr="00C66897">
        <w:fldChar w:fldCharType="separate"/>
      </w:r>
      <w:r w:rsidR="00A307C0" w:rsidRPr="00C66897">
        <w:rPr>
          <w:noProof/>
        </w:rPr>
        <w:t>(</w:t>
      </w:r>
      <w:hyperlink w:anchor="_ENREF_336" w:tooltip="McMichael, 2002 #16489" w:history="1">
        <w:r w:rsidR="00C15E3D" w:rsidRPr="00C66897">
          <w:rPr>
            <w:noProof/>
          </w:rPr>
          <w:t>McMichael, Persley &amp; Thomas 2002</w:t>
        </w:r>
      </w:hyperlink>
      <w:r w:rsidR="00A307C0" w:rsidRPr="00C66897">
        <w:rPr>
          <w:noProof/>
        </w:rPr>
        <w:t>)</w:t>
      </w:r>
      <w:r w:rsidR="00A307C0" w:rsidRPr="00C66897">
        <w:fldChar w:fldCharType="end"/>
      </w:r>
      <w:r w:rsidR="000C726B" w:rsidRPr="00C66897">
        <w:t xml:space="preserve">, but may have been present from 1992 </w:t>
      </w:r>
      <w:r w:rsidR="00A307C0" w:rsidRPr="00C66897">
        <w:rPr>
          <w:rFonts w:cs="OneGulliver-ItalicA"/>
        </w:rPr>
        <w:fldChar w:fldCharType="begin">
          <w:fldData xml:space="preserve">PEVuZE5vdGU+PENpdGU+PEF1dGhvcj5QZXJzbGV5PC9BdXRob3I+PFllYXI+MjAwNjwvWWVhcj48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</w:fldData>
        </w:fldChar>
      </w:r>
      <w:r w:rsidR="00C15E3D">
        <w:rPr>
          <w:rFonts w:cs="OneGulliver-ItalicA"/>
        </w:rPr>
        <w:instrText xml:space="preserve"> ADDIN EN.CITE </w:instrText>
      </w:r>
      <w:r w:rsidR="00C15E3D">
        <w:rPr>
          <w:rFonts w:cs="OneGulliver-ItalicA"/>
        </w:rPr>
        <w:fldChar w:fldCharType="begin">
          <w:fldData xml:space="preserve">PEVuZE5vdGU+PENpdGU+PEF1dGhvcj5QZXJzbGV5PC9BdXRob3I+PFllYXI+MjAwNjwvWWVhcj48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</w:fldData>
        </w:fldChar>
      </w:r>
      <w:r w:rsidR="00C15E3D">
        <w:rPr>
          <w:rFonts w:cs="OneGulliver-ItalicA"/>
        </w:rPr>
        <w:instrText xml:space="preserve"> ADDIN EN.CITE.DATA </w:instrText>
      </w:r>
      <w:r w:rsidR="00C15E3D">
        <w:rPr>
          <w:rFonts w:cs="OneGulliver-ItalicA"/>
        </w:rPr>
      </w:r>
      <w:r w:rsidR="00C15E3D">
        <w:rPr>
          <w:rFonts w:cs="OneGulliver-ItalicA"/>
        </w:rPr>
        <w:fldChar w:fldCharType="end"/>
      </w:r>
      <w:r w:rsidR="00A307C0" w:rsidRPr="00C66897">
        <w:rPr>
          <w:rFonts w:cs="OneGulliver-ItalicA"/>
        </w:rPr>
      </w:r>
      <w:r w:rsidR="00A307C0" w:rsidRPr="00C66897">
        <w:rPr>
          <w:rFonts w:cs="OneGulliver-ItalicA"/>
        </w:rPr>
        <w:fldChar w:fldCharType="separate"/>
      </w:r>
      <w:r w:rsidR="00A307C0" w:rsidRPr="00C66897">
        <w:rPr>
          <w:rFonts w:cs="OneGulliver-ItalicA"/>
          <w:noProof/>
        </w:rPr>
        <w:t>(</w:t>
      </w:r>
      <w:hyperlink w:anchor="_ENREF_441" w:tooltip="Persley, 2006 #1858" w:history="1">
        <w:r w:rsidR="00C15E3D" w:rsidRPr="00C66897">
          <w:rPr>
            <w:rFonts w:cs="OneGulliver-ItalicA"/>
            <w:noProof/>
          </w:rPr>
          <w:t>Persley, Thomas &amp; Sharman 2006</w:t>
        </w:r>
      </w:hyperlink>
      <w:r w:rsidR="00A307C0" w:rsidRPr="00C66897">
        <w:rPr>
          <w:rFonts w:cs="OneGulliver-ItalicA"/>
          <w:noProof/>
        </w:rPr>
        <w:t>)</w:t>
      </w:r>
      <w:r w:rsidR="00A307C0" w:rsidRPr="00C66897">
        <w:rPr>
          <w:rFonts w:cs="OneGulliver-ItalicA"/>
        </w:rPr>
        <w:fldChar w:fldCharType="end"/>
      </w:r>
      <w:r w:rsidR="000C726B" w:rsidRPr="00C66897">
        <w:t>. In Australia, CaCV infects a range of crop</w:t>
      </w:r>
      <w:r w:rsidR="00155576" w:rsidRPr="00C66897">
        <w:t>s that include peppers, tomatoes</w:t>
      </w:r>
      <w:r w:rsidR="000C726B" w:rsidRPr="00C66897">
        <w:t xml:space="preserve"> and peanuts </w:t>
      </w:r>
      <w:r w:rsidR="00A307C0" w:rsidRPr="00C66897">
        <w:fldChar w:fldCharType="begin">
          <w:fldData xml:space="preserve">PEVuZE5vdGU+PENpdGU+PEF1dGhvcj5QZXJzbGV5PC9BdXRob3I+PFllYXI+MjAwNjwvWWVhcj48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</w:fldData>
        </w:fldChar>
      </w:r>
      <w:r w:rsidR="00C15E3D">
        <w:instrText xml:space="preserve"> ADDIN EN.CITE </w:instrText>
      </w:r>
      <w:r w:rsidR="00C15E3D">
        <w:fldChar w:fldCharType="begin">
          <w:fldData xml:space="preserve">PEVuZE5vdGU+PENpdGU+PEF1dGhvcj5QZXJzbGV5PC9BdXRob3I+PFllYXI+MjAwNjwvWWVhcj48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29" w:tooltip="Pappu, 2009 #17746" w:history="1">
        <w:r w:rsidR="00C15E3D" w:rsidRPr="00C66897">
          <w:rPr>
            <w:noProof/>
          </w:rPr>
          <w:t>Pappu, Jones &amp; Jain 2009</w:t>
        </w:r>
      </w:hyperlink>
      <w:r w:rsidR="00A307C0" w:rsidRPr="00C66897">
        <w:rPr>
          <w:noProof/>
        </w:rPr>
        <w:t xml:space="preserve">; </w:t>
      </w:r>
      <w:hyperlink w:anchor="_ENREF_441" w:tooltip="Persley, 2006 #1858" w:history="1">
        <w:r w:rsidR="00C15E3D" w:rsidRPr="00C66897">
          <w:rPr>
            <w:noProof/>
          </w:rPr>
          <w:t>Persley, Thomas &amp; Sharman 2006</w:t>
        </w:r>
      </w:hyperlink>
      <w:r w:rsidR="00A307C0" w:rsidRPr="00C66897">
        <w:rPr>
          <w:noProof/>
        </w:rPr>
        <w:t>)</w:t>
      </w:r>
      <w:r w:rsidR="00A307C0" w:rsidRPr="00C66897">
        <w:fldChar w:fldCharType="end"/>
      </w:r>
      <w:r w:rsidR="000C726B" w:rsidRPr="00C66897">
        <w:t xml:space="preserve">. Symptom expression, for example on capsicum, often includes stunting, with small, distorted fruit that develop necrotic lesions and scarring </w:t>
      </w:r>
      <w:r w:rsidR="00A307C0" w:rsidRPr="00C66897">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w:t>
      </w:r>
      <w:r w:rsidR="00A307C0" w:rsidRPr="00C66897">
        <w:fldChar w:fldCharType="end"/>
      </w:r>
      <w:r w:rsidR="000C726B" w:rsidRPr="00C66897">
        <w:t xml:space="preserve">. CaCV has caused significant economic impacts on tomato production in Thailand </w:t>
      </w:r>
      <w:r w:rsidR="00A307C0" w:rsidRPr="00C66897">
        <w:fldChar w:fldCharType="begin"/>
      </w:r>
      <w:r w:rsidR="00C15E3D">
        <w:instrText xml:space="preserve"> ADDIN EN.CITE &lt;EndNote&gt;&lt;Cite&gt;&lt;Author&gt;Premachandra&lt;/Author&gt;&lt;Year&gt;2005&lt;/Year&gt;&lt;RecNum&gt;21670&lt;/RecNum&gt;&lt;DisplayText&gt;(Premachandra et al. 2005b)&lt;/DisplayText&gt;&lt;record&gt;&lt;rec-number&gt;21670&lt;/rec-number&gt;&lt;foreign-keys&gt;&lt;key app="EN" db-id="pxwxw0er9zv2fxezxdk5tt5utz5p5vtrwdv0" timestamp="1451972856"&gt;21670&lt;/key&gt;&lt;/foreign-keys&gt;&lt;ref-type name="Journal Article"&gt;17&lt;/ref-type&gt;&lt;contributors&gt;&lt;authors&gt;&lt;author&gt;Premachandra,W.T.S.D.&lt;/author&gt;&lt;author&gt;Borgemeister,C.&lt;/author&gt;&lt;author&gt;Setamou,M.&lt;/author&gt;&lt;author&gt;Achilles,T.&lt;/author&gt;&lt;author&gt;Poehling,H.M.&lt;/author&gt;&lt;/authors&gt;&lt;/contributors&gt;&lt;titles&gt;&lt;title&gt;&lt;style face="normal" font="default" size="100%"&gt;Spatio-temporal distribution of &lt;/style&gt;&lt;style face="italic" font="default" size="100%"&gt;Ceratothripoides claratris&lt;/style&gt;&lt;style face="normal" font="default" size="100%"&gt; (Thysanoptera: Thripidae) on Tomatoes in Thailand&lt;/style&gt;&lt;/title&gt;&lt;secondary-title&gt;Environmental Entomology&lt;/secondary-title&gt;&lt;/titles&gt;&lt;periodical&gt;&lt;full-title&gt;Environmental Entomology&lt;/full-title&gt;&lt;/periodical&gt;&lt;pages&gt;883-890&lt;/pages&gt;&lt;volume&gt;34&lt;/volume&gt;&lt;number&gt;4&lt;/number&gt;&lt;keywords&gt;&lt;keyword&gt;c&lt;/keyword&gt;&lt;keyword&gt;Distribution&lt;/keyword&gt;&lt;keyword&gt;Thysanoptera&lt;/keyword&gt;&lt;keyword&gt;Thripidae&lt;/keyword&gt;&lt;keyword&gt;Tomatoes&lt;/keyword&gt;&lt;keyword&gt;Thailand&lt;/keyword&gt;&lt;keyword&gt;Entomology&lt;/keyword&gt;&lt;/keywords&gt;&lt;dates&gt;&lt;year&gt;2005&lt;/year&gt;&lt;/dates&gt;&lt;orig-pub&gt;&lt;style face="underline" font="default" size="100%"&gt;J:\E Library\Plant Catalogue\P&lt;/style&gt;&lt;/orig-pub&gt;&lt;label&gt;86500&lt;/label&gt;&lt;urls&gt;&lt;/urls&gt;&lt;custom1&gt;Tospovirus YGC&lt;/custom1&gt;&lt;/record&gt;&lt;/Cite&gt;&lt;/EndNote&gt;</w:instrText>
      </w:r>
      <w:r w:rsidR="00A307C0" w:rsidRPr="00C66897">
        <w:fldChar w:fldCharType="separate"/>
      </w:r>
      <w:r w:rsidR="00A307C0" w:rsidRPr="00C66897">
        <w:rPr>
          <w:noProof/>
        </w:rPr>
        <w:t>(</w:t>
      </w:r>
      <w:hyperlink w:anchor="_ENREF_458" w:tooltip="Premachandra, 2005 #21670" w:history="1">
        <w:r w:rsidR="00C15E3D" w:rsidRPr="00C66897">
          <w:rPr>
            <w:noProof/>
          </w:rPr>
          <w:t>Premachandra et al. 2005b</w:t>
        </w:r>
      </w:hyperlink>
      <w:r w:rsidR="00A307C0" w:rsidRPr="00C66897">
        <w:rPr>
          <w:noProof/>
        </w:rPr>
        <w:t>)</w:t>
      </w:r>
      <w:r w:rsidR="00A307C0" w:rsidRPr="00C66897">
        <w:fldChar w:fldCharType="end"/>
      </w:r>
      <w:r w:rsidR="000C726B" w:rsidRPr="00C66897">
        <w:t xml:space="preserve">. In India it causes production losses in tomato </w:t>
      </w:r>
      <w:r w:rsidR="00A307C0" w:rsidRPr="00C66897">
        <w:fldChar w:fldCharType="begin"/>
      </w:r>
      <w:r w:rsidR="00C15E3D">
        <w:instrText xml:space="preserve"> ADDIN EN.CITE &lt;EndNote&gt;&lt;Cite&gt;&lt;Author&gt;Kunkalikar&lt;/Author&gt;&lt;Year&gt;2007&lt;/Year&gt;&lt;RecNum&gt;21584&lt;/RecNum&gt;&lt;DisplayText&gt;(Kunkalikar et al. 2007)&lt;/DisplayText&gt;&lt;record&gt;&lt;rec-number&gt;21584&lt;/rec-number&gt;&lt;foreign-keys&gt;&lt;key app="EN" db-id="pxwxw0er9zv2fxezxdk5tt5utz5p5vtrwdv0" timestamp="1451972854"&gt;21584&lt;/key&gt;&lt;/foreign-keys&gt;&lt;ref-type name="Electronic Book"&gt;44&lt;/ref-type&gt;&lt;contributors&gt;&lt;authors&gt;&lt;author&gt;Kunkalikar,S.&lt;/author&gt;&lt;author&gt;Sudarsana,P.&lt;/author&gt;&lt;author&gt;Rajagopalan,P.&lt;/author&gt;&lt;author&gt;Zehr,U.B.&lt;/author&gt;&lt;author&gt;Naidu,R.A.&lt;/author&gt;&lt;author&gt;Kankanallu,R.S.&lt;/author&gt;&lt;/authors&gt;&lt;/contributors&gt;&lt;titles&gt;&lt;title&gt;&lt;style face="normal" font="default" size="100%"&gt;First report of &lt;/style&gt;&lt;style face="italic" font="default" size="100%"&gt;Capsicum chlorosis virus&lt;/style&gt;&lt;style face="normal" font="default" size="100%"&gt; in tomato in India&lt;/style&gt;&lt;/title&gt;&lt;secondary-title&gt;Plant Health Progress&lt;/secondary-title&gt;&lt;/titles&gt;&lt;periodical&gt;&lt;full-title&gt;Plant Health Progress&lt;/full-title&gt;&lt;/periodical&gt;&lt;keywords&gt;&lt;keyword&gt;first&lt;/keyword&gt;&lt;keyword&gt;First report&lt;/keyword&gt;&lt;keyword&gt;Report&lt;/keyword&gt;&lt;keyword&gt;Capsicum&lt;/keyword&gt;&lt;keyword&gt;Chlorosis&lt;/keyword&gt;&lt;keyword&gt;Virus&lt;/keyword&gt;&lt;keyword&gt;Tomato&lt;/keyword&gt;&lt;keyword&gt;India&lt;/keyword&gt;&lt;keyword&gt;Plant health&lt;/keyword&gt;&lt;keyword&gt;Health&lt;/keyword&gt;&lt;keyword&gt;Progress&lt;/keyword&gt;&lt;/keywords&gt;&lt;dates&gt;&lt;year&gt;2007&lt;/year&gt;&lt;/dates&gt;&lt;orig-pub&gt;&lt;style face="underline" font="default" size="100%"&gt;J:\E Library\Plant Catalogue\K&lt;/style&gt;&lt;/orig-pub&gt;&lt;label&gt;86401&lt;/label&gt;&lt;urls&gt;&lt;related-urls&gt;&lt;url&gt;&lt;style face="underline" font="default" size="100%"&gt;http://www.plantmanagementnetwork.org/pub/php/brief/2007/CACV/&lt;/style&gt;&lt;/url&gt;&lt;/related-urls&gt;&lt;/urls&gt;&lt;custom1&gt;Tospovirus YGC&lt;/custom1&gt;&lt;electronic-resource-num&gt;doi:10.1094/PHP-2007-1204-01-BR&lt;/electronic-resource-num&gt;&lt;/record&gt;&lt;/Cite&gt;&lt;/EndNote&gt;</w:instrText>
      </w:r>
      <w:r w:rsidR="00A307C0" w:rsidRPr="00C66897">
        <w:fldChar w:fldCharType="separate"/>
      </w:r>
      <w:r w:rsidR="00A307C0" w:rsidRPr="00C66897">
        <w:rPr>
          <w:noProof/>
        </w:rPr>
        <w:t>(</w:t>
      </w:r>
      <w:hyperlink w:anchor="_ENREF_280" w:tooltip="Kunkalikar, 2007 #21584" w:history="1">
        <w:r w:rsidR="00C15E3D" w:rsidRPr="00C66897">
          <w:rPr>
            <w:noProof/>
          </w:rPr>
          <w:t>Kunkalikar et al. 2007</w:t>
        </w:r>
      </w:hyperlink>
      <w:r w:rsidR="00A307C0" w:rsidRPr="00C66897">
        <w:rPr>
          <w:noProof/>
        </w:rPr>
        <w:t>)</w:t>
      </w:r>
      <w:r w:rsidR="00A307C0" w:rsidRPr="00C66897">
        <w:fldChar w:fldCharType="end"/>
      </w:r>
      <w:r w:rsidR="000C726B" w:rsidRPr="00C66897">
        <w:t xml:space="preserve"> </w:t>
      </w:r>
      <w:r w:rsidR="000C726B" w:rsidRPr="00C66897">
        <w:rPr>
          <w:color w:val="000000" w:themeColor="text1"/>
        </w:rPr>
        <w:t xml:space="preserve">and chilli </w:t>
      </w:r>
      <w:r w:rsidR="00A307C0" w:rsidRPr="00C66897">
        <w:fldChar w:fldCharType="begin"/>
      </w:r>
      <w:r w:rsidR="00C15E3D">
        <w:instrText xml:space="preserve"> ADDIN EN.CITE &lt;EndNote&gt;&lt;Cite&gt;&lt;Author&gt;Krishnareddy&lt;/Author&gt;&lt;Year&gt;2008&lt;/Year&gt;&lt;RecNum&gt;21583&lt;/RecNum&gt;&lt;DisplayText&gt;(Krishnareddy et al. 2008)&lt;/DisplayText&gt;&lt;record&gt;&lt;rec-number&gt;21583&lt;/rec-number&gt;&lt;foreign-keys&gt;&lt;key app="EN" db-id="pxwxw0er9zv2fxezxdk5tt5utz5p5vtrwdv0" timestamp="1451972854"&gt;21583&lt;/key&gt;&lt;/foreign-keys&gt;&lt;ref-type name="Journal Article"&gt;17&lt;/ref-type&gt;&lt;contributors&gt;&lt;authors&gt;&lt;author&gt;Krishnareddy,M.&lt;/author&gt;&lt;author&gt;Usha Rani,R.&lt;/author&gt;&lt;author&gt;Kumar,A.&lt;/author&gt;&lt;author&gt;Madhavi Reddy,K.&lt;/author&gt;&lt;author&gt;Pappu,H.R.&lt;/author&gt;&lt;/authors&gt;&lt;/contributors&gt;&lt;titles&gt;&lt;title&gt;&lt;style face="italic" font="default" size="100%"&gt;Capsicum chlorosis virus&lt;/style&gt;&lt;style face="normal" font="default" size="100%"&gt; (Genus &lt;/style&gt;&lt;style face="italic" font="default" size="100%"&gt;Tospovirus&lt;/style&gt;&lt;style face="normal" font="default" size="100%"&gt;) infecting Chili Pepper (&lt;/style&gt;&lt;style face="italic" font="default" size="100%"&gt;Capsicum annuum&lt;/style&gt;&lt;style face="normal" font="default" size="100%"&gt;) in India&lt;/style&gt;&lt;/title&gt;&lt;secondary-title&gt;Plant Disease&lt;/secondary-title&gt;&lt;/titles&gt;&lt;periodical&gt;&lt;full-title&gt;Plant Disease&lt;/full-title&gt;&lt;/periodical&gt;&lt;pages&gt;1469&lt;/pages&gt;&lt;volume&gt;92&lt;/volume&gt;&lt;keywords&gt;&lt;keyword&gt;Capsicum&lt;/keyword&gt;&lt;keyword&gt;Chlorosis&lt;/keyword&gt;&lt;keyword&gt;Virus&lt;/keyword&gt;&lt;keyword&gt;Genus&lt;/keyword&gt;&lt;keyword&gt;Tospovirus&lt;/keyword&gt;&lt;keyword&gt;Capsicum annuum&lt;/keyword&gt;&lt;keyword&gt;India&lt;/keyword&gt;&lt;keyword&gt;disease&lt;/keyword&gt;&lt;/keywords&gt;&lt;dates&gt;&lt;year&gt;2008&lt;/year&gt;&lt;/dates&gt;&lt;orig-pub&gt;&lt;style face="underline" font="default" size="100%"&gt;J:\E Library\Plant Catalogue\K&lt;/style&gt;&lt;/orig-pub&gt;&lt;label&gt;86400&lt;/label&gt;&lt;urls&gt;&lt;/urls&gt;&lt;custom1&gt;Tospovirus YGC&lt;/custom1&gt;&lt;/record&gt;&lt;/Cite&gt;&lt;/EndNote&gt;</w:instrText>
      </w:r>
      <w:r w:rsidR="00A307C0" w:rsidRPr="00C66897">
        <w:fldChar w:fldCharType="separate"/>
      </w:r>
      <w:r w:rsidR="00A307C0" w:rsidRPr="00C66897">
        <w:rPr>
          <w:noProof/>
        </w:rPr>
        <w:t>(</w:t>
      </w:r>
      <w:hyperlink w:anchor="_ENREF_279" w:tooltip="Krishnareddy, 2008 #21583" w:history="1">
        <w:r w:rsidR="00C15E3D" w:rsidRPr="00C66897">
          <w:rPr>
            <w:noProof/>
          </w:rPr>
          <w:t>Krishnareddy et al. 2008</w:t>
        </w:r>
      </w:hyperlink>
      <w:r w:rsidR="00A307C0" w:rsidRPr="00C66897">
        <w:rPr>
          <w:noProof/>
        </w:rPr>
        <w:t>)</w:t>
      </w:r>
      <w:r w:rsidR="00A307C0" w:rsidRPr="00C66897">
        <w:fldChar w:fldCharType="end"/>
      </w:r>
      <w:r w:rsidR="000C726B" w:rsidRPr="00C66897">
        <w:rPr>
          <w:color w:val="000000" w:themeColor="text1"/>
        </w:rPr>
        <w:t xml:space="preserve">. In China, CaCV is reported </w:t>
      </w:r>
      <w:r w:rsidR="003C6F6E" w:rsidRPr="00C66897">
        <w:rPr>
          <w:color w:val="000000" w:themeColor="text1"/>
        </w:rPr>
        <w:t xml:space="preserve">as </w:t>
      </w:r>
      <w:r w:rsidR="000C726B" w:rsidRPr="00C66897">
        <w:rPr>
          <w:color w:val="000000" w:themeColor="text1"/>
        </w:rPr>
        <w:t>infecting</w:t>
      </w:r>
      <w:r w:rsidR="000C726B" w:rsidRPr="00C66897">
        <w:t xml:space="preserve"> peanuts </w:t>
      </w:r>
      <w:r w:rsidR="00A307C0" w:rsidRPr="00C66897">
        <w:fldChar w:fldCharType="begin">
          <w:fldData xml:space="preserve">PEVuZE5vdGU+PENpdGU+PEF1dGhvcj5DaGVuPC9BdXRob3I+PFllYXI+MjAwNzwvWWVhcj48UmVj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</w:fldData>
        </w:fldChar>
      </w:r>
      <w:r w:rsidR="00C15E3D">
        <w:instrText xml:space="preserve"> ADDIN EN.CITE </w:instrText>
      </w:r>
      <w:r w:rsidR="00C15E3D">
        <w:fldChar w:fldCharType="begin">
          <w:fldData xml:space="preserve">PEVuZE5vdGU+PENpdGU+PEF1dGhvcj5DaGVuPC9BdXRob3I+PFllYXI+MjAwNzwvWWVhcj48UmVj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85" w:tooltip="Chen, 2007 #21485" w:history="1">
        <w:r w:rsidR="00C15E3D" w:rsidRPr="00C66897">
          <w:rPr>
            <w:noProof/>
          </w:rPr>
          <w:t>Chen et al. 2007b</w:t>
        </w:r>
      </w:hyperlink>
      <w:r w:rsidR="00A307C0" w:rsidRPr="00C66897">
        <w:rPr>
          <w:noProof/>
        </w:rPr>
        <w:t>)</w:t>
      </w:r>
      <w:r w:rsidR="00A307C0" w:rsidRPr="00C66897">
        <w:fldChar w:fldCharType="end"/>
      </w:r>
      <w:r w:rsidR="001236F8" w:rsidRPr="00C66897">
        <w:t>. In Hawai</w:t>
      </w:r>
      <w:r w:rsidR="00EE3AA2" w:rsidRPr="00C66897">
        <w:t>i w</w:t>
      </w:r>
      <w:r w:rsidR="000C726B" w:rsidRPr="00C66897">
        <w:t>axflower (</w:t>
      </w:r>
      <w:r w:rsidR="000C726B" w:rsidRPr="00C66897">
        <w:rPr>
          <w:i/>
        </w:rPr>
        <w:t>Hoya calycina</w:t>
      </w:r>
      <w:r w:rsidR="000C726B" w:rsidRPr="00C66897">
        <w:t xml:space="preserve">) is a host </w:t>
      </w:r>
      <w:r w:rsidR="00A307C0" w:rsidRPr="00C66897">
        <w:fldChar w:fldCharType="begin">
          <w:fldData xml:space="preserve">PEVuZE5vdGU+PENpdGU+PEF1dGhvcj5NZWx6ZXI8L0F1dGhvcj48WWVhcj4yMDE0PC9ZZWFyPjxS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</w:fldData>
        </w:fldChar>
      </w:r>
      <w:r w:rsidR="00C15E3D">
        <w:instrText xml:space="preserve"> ADDIN EN.CITE </w:instrText>
      </w:r>
      <w:r w:rsidR="00C15E3D">
        <w:fldChar w:fldCharType="begin">
          <w:fldData xml:space="preserve">PEVuZE5vdGU+PENpdGU+PEF1dGhvcj5NZWx6ZXI8L0F1dGhvcj48WWVhcj4yMDE0PC9ZZWFyPjxS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40" w:tooltip="Melzer, 2014 #21624" w:history="1">
        <w:r w:rsidR="00C15E3D" w:rsidRPr="00C66897">
          <w:rPr>
            <w:noProof/>
          </w:rPr>
          <w:t>Melzer et al. 2014</w:t>
        </w:r>
      </w:hyperlink>
      <w:r w:rsidR="00A307C0" w:rsidRPr="00C66897">
        <w:rPr>
          <w:noProof/>
        </w:rPr>
        <w:t>)</w:t>
      </w:r>
      <w:r w:rsidR="00A307C0" w:rsidRPr="00C66897">
        <w:fldChar w:fldCharType="end"/>
      </w:r>
      <w:r w:rsidR="000C726B" w:rsidRPr="00C66897">
        <w:t xml:space="preserve">. In Taiwan, it has been reported infecting calla lily </w:t>
      </w:r>
      <w:r w:rsidR="00A307C0" w:rsidRPr="00C66897">
        <w:fldChar w:fldCharType="begin"/>
      </w:r>
      <w:r w:rsidR="00C15E3D">
        <w:instrText xml:space="preserve"> ADDIN EN.CITE &lt;EndNote&gt;&lt;Cite&gt;&lt;Author&gt;Chen&lt;/Author&gt;&lt;Year&gt;2007&lt;/Year&gt;&lt;RecNum&gt;21483&lt;/RecNum&gt;&lt;DisplayText&gt;(Chen et al. 2007a)&lt;/DisplayText&gt;&lt;record&gt;&lt;rec-number&gt;21483&lt;/rec-number&gt;&lt;foreign-keys&gt;&lt;key app="EN" db-id="pxwxw0er9zv2fxezxdk5tt5utz5p5vtrwdv0" timestamp="1451972852"&gt;21483&lt;/key&gt;&lt;/foreign-keys&gt;&lt;ref-type name="Journal Article"&gt;17&lt;/ref-type&gt;&lt;contributors&gt;&lt;authors&gt;&lt;author&gt;Chen,C.C.&lt;/author&gt;&lt;author&gt;Huang,C.H.&lt;/author&gt;&lt;author&gt;Chen,T.C.&lt;/author&gt;&lt;author&gt;Yeh,S.D.&lt;/author&gt;&lt;author&gt;Cheng,Y.H.&lt;/author&gt;&lt;author&gt;Hsu,H.T.&lt;/author&gt;&lt;author&gt;Chang,C.A.,&lt;/author&gt;&lt;/authors&gt;&lt;/contributors&gt;&lt;titles&gt;&lt;title&gt;&lt;style face="normal" font="default" size="100%"&gt;First report of &lt;/style&gt;&lt;style face="italic" font="default" size="100%"&gt;Capsicum chlorosis virus&lt;/style&gt;&lt;style face="normal" font="default" size="100%"&gt; causing yellow stripes on calla lilies in Taiwan&lt;/style&gt;&lt;/title&gt;&lt;secondary-title&gt;Plant Disease&lt;/secondary-title&gt;&lt;/titles&gt;&lt;periodical&gt;&lt;full-title&gt;Plant Disease&lt;/full-title&gt;&lt;/periodical&gt;&lt;pages&gt;1201&lt;/pages&gt;&lt;volume&gt;91&lt;/volume&gt;&lt;number&gt;9&lt;/number&gt;&lt;keywords&gt;&lt;keyword&gt;first&lt;/keyword&gt;&lt;keyword&gt;First report&lt;/keyword&gt;&lt;keyword&gt;Report&lt;/keyword&gt;&lt;keyword&gt;Capsicum&lt;/keyword&gt;&lt;keyword&gt;Chlorosis&lt;/keyword&gt;&lt;keyword&gt;Virus&lt;/keyword&gt;&lt;keyword&gt;calla&lt;/keyword&gt;&lt;keyword&gt;Taiwan&lt;/keyword&gt;&lt;keyword&gt;disease&lt;/keyword&gt;&lt;/keywords&gt;&lt;dates&gt;&lt;year&gt;2007&lt;/year&gt;&lt;/dates&gt;&lt;orig-pub&gt;&lt;style face="underline" font="default" size="100%"&gt;J:\E Library\Plant Catalogue\C&lt;/style&gt;&lt;/orig-pub&gt;&lt;label&gt;86297&lt;/label&gt;&lt;urls&gt;&lt;/urls&gt;&lt;custom1&gt;Tospovirus YGC&lt;/custom1&gt;&lt;/record&gt;&lt;/Cite&gt;&lt;/EndNote&gt;</w:instrText>
      </w:r>
      <w:r w:rsidR="00A307C0" w:rsidRPr="00C66897">
        <w:fldChar w:fldCharType="separate"/>
      </w:r>
      <w:r w:rsidR="00A307C0" w:rsidRPr="00C66897">
        <w:rPr>
          <w:noProof/>
        </w:rPr>
        <w:t>(</w:t>
      </w:r>
      <w:hyperlink w:anchor="_ENREF_83" w:tooltip="Chen, 2007 #21483" w:history="1">
        <w:r w:rsidR="00C15E3D" w:rsidRPr="00C66897">
          <w:rPr>
            <w:noProof/>
          </w:rPr>
          <w:t>Chen et al. 2007a</w:t>
        </w:r>
      </w:hyperlink>
      <w:r w:rsidR="00A307C0" w:rsidRPr="00C66897">
        <w:rPr>
          <w:noProof/>
        </w:rPr>
        <w:t>)</w:t>
      </w:r>
      <w:r w:rsidR="00A307C0" w:rsidRPr="00C66897">
        <w:fldChar w:fldCharType="end"/>
      </w:r>
      <w:r w:rsidR="000C726B" w:rsidRPr="00C66897">
        <w:t xml:space="preserve">, tomato </w:t>
      </w:r>
      <w:r w:rsidR="00A307C0" w:rsidRPr="00C66897">
        <w:fldChar w:fldCharType="begin"/>
      </w:r>
      <w:r w:rsidR="00C15E3D">
        <w:instrText xml:space="preserve"> ADDIN EN.CITE &lt;EndNote&gt;&lt;Cite&gt;&lt;Author&gt;Huang&lt;/Author&gt;&lt;Year&gt;2010&lt;/Year&gt;&lt;RecNum&gt;21567&lt;/RecNum&gt;&lt;DisplayText&gt;(Huang et al. 2010)&lt;/DisplayText&gt;&lt;record&gt;&lt;rec-number&gt;21567&lt;/rec-number&gt;&lt;foreign-keys&gt;&lt;key app="EN" db-id="pxwxw0er9zv2fxezxdk5tt5utz5p5vtrwdv0" timestamp="1451972854"&gt;21567&lt;/key&gt;&lt;/foreign-keys&gt;&lt;ref-type name="Journal Article"&gt;17&lt;/ref-type&gt;&lt;contributors&gt;&lt;authors&gt;&lt;author&gt;Huang,C.H.&lt;/author&gt;&lt;author&gt;Zheng,Y.X.,&lt;/author&gt;&lt;author&gt;Cheng,Y.H.&lt;/author&gt;&lt;author&gt;Lee,W.S.&lt;/author&gt;&lt;author&gt;Jan,F.J.&lt;/author&gt;&lt;/authors&gt;&lt;/contributors&gt;&lt;titles&gt;&lt;title&gt;&lt;style face="normal" font="default" size="100%"&gt;First report of &lt;/style&gt;&lt;style face="italic" font="default" size="100%"&gt;Capsicum chlorosis virus&lt;/style&gt;&lt;style face="normal" font="default" size="100%"&gt; infecting tomato in Taiwan&lt;/style&gt;&lt;/title&gt;&lt;secondary-title&gt;Plant Disease&lt;/secondary-title&gt;&lt;/titles&gt;&lt;periodical&gt;&lt;full-title&gt;Plant Disease&lt;/full-title&gt;&lt;/periodical&gt;&lt;pages&gt;1263&lt;/pages&gt;&lt;volume&gt;94&lt;/volume&gt;&lt;number&gt;10&lt;/number&gt;&lt;keywords&gt;&lt;keyword&gt;first&lt;/keyword&gt;&lt;keyword&gt;First report&lt;/keyword&gt;&lt;keyword&gt;Report&lt;/keyword&gt;&lt;keyword&gt;Capsicum&lt;/keyword&gt;&lt;keyword&gt;Chlorosis&lt;/keyword&gt;&lt;keyword&gt;Virus&lt;/keyword&gt;&lt;keyword&gt;Tomato&lt;/keyword&gt;&lt;keyword&gt;Taiwan&lt;/keyword&gt;&lt;keyword&gt;disease&lt;/keyword&gt;&lt;/keywords&gt;&lt;dates&gt;&lt;year&gt;2010&lt;/year&gt;&lt;/dates&gt;&lt;orig-pub&gt;&lt;style face="underline" font="default" size="100%"&gt;J:\E Library\Plant Catalogue\H&lt;/style&gt;&lt;/orig-pub&gt;&lt;label&gt;86383&lt;/label&gt;&lt;urls&gt;&lt;/urls&gt;&lt;custom1&gt;Tospovirus YGC&lt;/custom1&gt;&lt;/record&gt;&lt;/Cite&gt;&lt;/EndNote&gt;</w:instrText>
      </w:r>
      <w:r w:rsidR="00A307C0" w:rsidRPr="00C66897">
        <w:fldChar w:fldCharType="separate"/>
      </w:r>
      <w:r w:rsidR="00A307C0" w:rsidRPr="00C66897">
        <w:rPr>
          <w:noProof/>
        </w:rPr>
        <w:t>(</w:t>
      </w:r>
      <w:hyperlink w:anchor="_ENREF_238" w:tooltip="Huang, 2010 #21567" w:history="1">
        <w:r w:rsidR="00C15E3D" w:rsidRPr="00C66897">
          <w:rPr>
            <w:noProof/>
          </w:rPr>
          <w:t>Huang et al. 2010</w:t>
        </w:r>
      </w:hyperlink>
      <w:r w:rsidR="00A307C0" w:rsidRPr="00C66897">
        <w:rPr>
          <w:noProof/>
        </w:rPr>
        <w:t>)</w:t>
      </w:r>
      <w:r w:rsidR="00A307C0" w:rsidRPr="00C66897">
        <w:fldChar w:fldCharType="end"/>
      </w:r>
      <w:r w:rsidR="000C726B" w:rsidRPr="00C66897">
        <w:t xml:space="preserve"> and </w:t>
      </w:r>
      <w:r w:rsidR="000C726B" w:rsidRPr="00C66897">
        <w:rPr>
          <w:i/>
        </w:rPr>
        <w:t>Phalaenopsis</w:t>
      </w:r>
      <w:r w:rsidR="000C726B" w:rsidRPr="00C66897">
        <w:t xml:space="preserve"> orchids </w:t>
      </w:r>
      <w:r w:rsidR="00A307C0" w:rsidRPr="00C66897">
        <w:fldChar w:fldCharType="begin"/>
      </w:r>
      <w:r w:rsidR="00C15E3D">
        <w:instrText xml:space="preserve"> ADDIN EN.CITE &lt;EndNote&gt;&lt;Cite&gt;&lt;Author&gt;Zheng&lt;/Author&gt;&lt;Year&gt;2008&lt;/Year&gt;&lt;RecNum&gt;21857&lt;/RecNum&gt;&lt;DisplayText&gt;(Zheng et al. 2008)&lt;/DisplayText&gt;&lt;record&gt;&lt;rec-number&gt;21857&lt;/rec-number&gt;&lt;foreign-keys&gt;&lt;key app="EN" db-id="pxwxw0er9zv2fxezxdk5tt5utz5p5vtrwdv0" timestamp="1451972861"&gt;21857&lt;/key&gt;&lt;/foreign-keys&gt;&lt;ref-type name="Journal Article"&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00A307C0" w:rsidRPr="00C66897">
        <w:fldChar w:fldCharType="separate"/>
      </w:r>
      <w:r w:rsidR="00A307C0" w:rsidRPr="00C66897">
        <w:rPr>
          <w:noProof/>
        </w:rPr>
        <w:t>(</w:t>
      </w:r>
      <w:hyperlink w:anchor="_ENREF_595" w:tooltip="Zheng, 2008 #21857" w:history="1">
        <w:r w:rsidR="00C15E3D" w:rsidRPr="00C66897">
          <w:rPr>
            <w:noProof/>
          </w:rPr>
          <w:t>Zheng et al. 2008</w:t>
        </w:r>
      </w:hyperlink>
      <w:r w:rsidR="00A307C0" w:rsidRPr="00C66897">
        <w:rPr>
          <w:noProof/>
        </w:rPr>
        <w:t>)</w:t>
      </w:r>
      <w:r w:rsidR="00A307C0" w:rsidRPr="00C66897">
        <w:fldChar w:fldCharType="end"/>
      </w:r>
      <w:r w:rsidR="00BD0F94" w:rsidRPr="00C66897">
        <w:t>.</w:t>
      </w:r>
    </w:p>
    <w:p w14:paraId="3A272453" w14:textId="4268512C" w:rsidR="002535D0" w:rsidRPr="00C66897" w:rsidRDefault="00F12264" w:rsidP="00F12264">
      <w:r w:rsidRPr="00C66897">
        <w:t xml:space="preserve">Although Zheng et al. </w:t>
      </w:r>
      <w:r w:rsidRPr="00C66897">
        <w:fldChar w:fldCharType="begin"/>
      </w:r>
      <w:r w:rsidR="00C15E3D">
        <w:instrText xml:space="preserve"> ADDIN EN.CITE &lt;EndNote&gt;&lt;Cite ExcludeAuth="1"&gt;&lt;Author&gt;Zheng&lt;/Author&gt;&lt;Year&gt;2008&lt;/Year&gt;&lt;RecNum&gt;21857&lt;/RecNum&gt;&lt;DisplayText&gt;(2008)&lt;/DisplayText&gt;&lt;record&gt;&lt;rec-number&gt;21857&lt;/rec-number&gt;&lt;foreign-keys&gt;&lt;key app="EN" db-id="pxwxw0er9zv2fxezxdk5tt5utz5p5vtrwdv0" timestamp="1451972861"&gt;21857&lt;/key&gt;&lt;/foreign-keys&gt;&lt;ref-type name="Journal Article"&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Pr="00C66897">
        <w:fldChar w:fldCharType="separate"/>
      </w:r>
      <w:r w:rsidRPr="00C66897">
        <w:rPr>
          <w:noProof/>
        </w:rPr>
        <w:t>(</w:t>
      </w:r>
      <w:hyperlink w:anchor="_ENREF_595" w:tooltip="Zheng, 2008 #21857" w:history="1">
        <w:r w:rsidR="00C15E3D" w:rsidRPr="00C66897">
          <w:rPr>
            <w:noProof/>
          </w:rPr>
          <w:t>2008</w:t>
        </w:r>
      </w:hyperlink>
      <w:r w:rsidRPr="00C66897">
        <w:rPr>
          <w:noProof/>
        </w:rPr>
        <w:t>)</w:t>
      </w:r>
      <w:r w:rsidRPr="00C66897">
        <w:fldChar w:fldCharType="end"/>
      </w:r>
      <w:r w:rsidRPr="00C66897">
        <w:t xml:space="preserve"> reported a CaCV isolate from </w:t>
      </w:r>
      <w:r w:rsidRPr="00C66897">
        <w:rPr>
          <w:i/>
        </w:rPr>
        <w:t>Phalaenopsis</w:t>
      </w:r>
      <w:r w:rsidRPr="00C66897">
        <w:t xml:space="preserve"> in Taiwan that shared 96.1 per cent N gene nucleotide and 97.5 per cent amino acid identity with the Australian isolate CaCV-958, they still considered this </w:t>
      </w:r>
      <w:r w:rsidRPr="00C66897">
        <w:rPr>
          <w:i/>
        </w:rPr>
        <w:t>Phalaenopsis</w:t>
      </w:r>
      <w:r w:rsidRPr="00C66897">
        <w:t xml:space="preserve"> isolate as a distinct strain. This was mainly based on the comparison of disease expression and/or host plant range differences of CaCV-Ph, derived from mechanical inoculations, with that of Australian isolate CaCV-958 </w:t>
      </w:r>
      <w:r w:rsidRPr="00C66897">
        <w:fldChar w:fldCharType="begin"/>
      </w:r>
      <w:r w:rsidR="00C15E3D">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Pr="00C66897">
        <w:fldChar w:fldCharType="separate"/>
      </w:r>
      <w:r w:rsidRPr="00C66897">
        <w:rPr>
          <w:noProof/>
        </w:rPr>
        <w:t>(</w:t>
      </w:r>
      <w:hyperlink w:anchor="_ENREF_336" w:tooltip="McMichael, 2002 #16489" w:history="1">
        <w:r w:rsidR="00C15E3D" w:rsidRPr="00C66897">
          <w:rPr>
            <w:noProof/>
          </w:rPr>
          <w:t>McMichael, Persley &amp; Thomas 2002</w:t>
        </w:r>
      </w:hyperlink>
      <w:r w:rsidRPr="00C66897">
        <w:rPr>
          <w:noProof/>
        </w:rPr>
        <w:t>)</w:t>
      </w:r>
      <w:r w:rsidRPr="00C66897">
        <w:fldChar w:fldCharType="end"/>
      </w:r>
      <w:r w:rsidRPr="00C66897">
        <w:t>.</w:t>
      </w:r>
      <w:r w:rsidR="002535D0" w:rsidRPr="00C66897">
        <w:t xml:space="preserve"> For example,</w:t>
      </w:r>
      <w:r w:rsidRPr="00C66897">
        <w:t xml:space="preserve"> Zheng et al. </w:t>
      </w:r>
      <w:r w:rsidRPr="00C66897">
        <w:fldChar w:fldCharType="begin"/>
      </w:r>
      <w:r w:rsidR="00C15E3D">
        <w:instrText xml:space="preserve"> ADDIN EN.CITE &lt;EndNote&gt;&lt;Cite ExcludeAuth="1"&gt;&lt;Author&gt;Zheng&lt;/Author&gt;&lt;Year&gt;2008&lt;/Year&gt;&lt;RecNum&gt;21857&lt;/RecNum&gt;&lt;DisplayText&gt;(2008)&lt;/DisplayText&gt;&lt;record&gt;&lt;rec-number&gt;21857&lt;/rec-number&gt;&lt;foreign-keys&gt;&lt;key app="EN" db-id="pxwxw0er9zv2fxezxdk5tt5utz5p5vtrwdv0" timestamp="1451972861"&gt;21857&lt;/key&gt;&lt;/foreign-keys&gt;&lt;ref-type name="Journal Article"&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Pr="00C66897">
        <w:fldChar w:fldCharType="separate"/>
      </w:r>
      <w:r w:rsidRPr="00C66897">
        <w:rPr>
          <w:noProof/>
        </w:rPr>
        <w:t>(</w:t>
      </w:r>
      <w:hyperlink w:anchor="_ENREF_595" w:tooltip="Zheng, 2008 #21857" w:history="1">
        <w:r w:rsidR="00C15E3D" w:rsidRPr="00C66897">
          <w:rPr>
            <w:noProof/>
          </w:rPr>
          <w:t>2008</w:t>
        </w:r>
      </w:hyperlink>
      <w:r w:rsidRPr="00C66897">
        <w:rPr>
          <w:noProof/>
        </w:rPr>
        <w:t>)</w:t>
      </w:r>
      <w:r w:rsidRPr="00C66897">
        <w:fldChar w:fldCharType="end"/>
      </w:r>
      <w:r w:rsidR="002535D0" w:rsidRPr="00C66897">
        <w:t xml:space="preserve"> reported</w:t>
      </w:r>
      <w:r w:rsidRPr="00C66897">
        <w:t xml:space="preserve"> </w:t>
      </w:r>
      <w:r w:rsidRPr="00C66897">
        <w:rPr>
          <w:i/>
        </w:rPr>
        <w:t>Capsicum annuum</w:t>
      </w:r>
      <w:r w:rsidRPr="00C66897">
        <w:t xml:space="preserve"> </w:t>
      </w:r>
      <w:r w:rsidR="002535D0" w:rsidRPr="00C66897">
        <w:t xml:space="preserve">mechanically </w:t>
      </w:r>
      <w:r w:rsidRPr="00C66897">
        <w:t xml:space="preserve">inoculated with CaCV-Ph showed necrotic ringspots and deformations on both inoculated and systemic leaves, and plants eventually wilted. However, isolate CaCV-958 caused mottling on systemic leaves of </w:t>
      </w:r>
      <w:r w:rsidRPr="00C66897">
        <w:rPr>
          <w:i/>
        </w:rPr>
        <w:t>C. annuum</w:t>
      </w:r>
      <w:r w:rsidRPr="00C66897">
        <w:t xml:space="preserve"> and did not show any symptoms on inoculated leaves. </w:t>
      </w:r>
      <w:r w:rsidRPr="00C66897">
        <w:rPr>
          <w:i/>
        </w:rPr>
        <w:t>Lycopersicon esculentum</w:t>
      </w:r>
      <w:r w:rsidRPr="00C66897">
        <w:t xml:space="preserve"> infected by CaCV-Ph or CaCV-958 showed necrotic spots systemically, but only CaCV-Ph caused chlorotic or necrotic spots on inoculated leaves.</w:t>
      </w:r>
      <w:r w:rsidR="002535D0" w:rsidRPr="00C66897">
        <w:t xml:space="preserve"> </w:t>
      </w:r>
      <w:r w:rsidR="00F628F5" w:rsidRPr="00C66897">
        <w:t>Therefore, host data for CaCV-Ph was based on a mechanical inoculations, and there is no published evidence of any naturally occurring differences in economic impact.</w:t>
      </w:r>
    </w:p>
    <w:p w14:paraId="45010C2C" w14:textId="5EFD38AF" w:rsidR="000F12E8" w:rsidRPr="00C66897" w:rsidRDefault="00BE424F" w:rsidP="00F12264">
      <w:pPr>
        <w:rPr>
          <w:color w:val="000000" w:themeColor="text1"/>
        </w:rPr>
      </w:pPr>
      <w:r w:rsidRPr="00C66897">
        <w:rPr>
          <w:color w:val="000000" w:themeColor="text1"/>
        </w:rPr>
        <w:t>T</w:t>
      </w:r>
      <w:r w:rsidR="00F12264" w:rsidRPr="00C66897">
        <w:rPr>
          <w:color w:val="000000" w:themeColor="text1"/>
        </w:rPr>
        <w:t xml:space="preserve">here are other isolates of CaCV present in Australia, such as CaCV-Qld3432. </w:t>
      </w:r>
      <w:r w:rsidR="000F12E8" w:rsidRPr="00C66897">
        <w:rPr>
          <w:color w:val="000000" w:themeColor="text1"/>
        </w:rPr>
        <w:t xml:space="preserve">Widana et al. </w:t>
      </w:r>
      <w:r w:rsidR="000F12E8" w:rsidRPr="00C66897">
        <w:rPr>
          <w:color w:val="000000" w:themeColor="text1"/>
        </w:rPr>
        <w:fldChar w:fldCharType="begin"/>
      </w:r>
      <w:r w:rsidR="000F12E8" w:rsidRPr="00C66897">
        <w:rPr>
          <w:color w:val="000000" w:themeColor="text1"/>
        </w:rPr>
        <w:instrText xml:space="preserve"> ADDIN EN.CITE &lt;EndNote&gt;&lt;Cite ExcludeAuth="1"&gt;&lt;Author&gt;Widana Gamage&lt;/Author&gt;&lt;Year&gt;2015&lt;/Year&gt;&lt;RecNum&gt;22105&lt;/RecNum&gt;&lt;DisplayText&gt;(2015)&lt;/DisplayText&gt;&lt;record&gt;&lt;rec-number&gt;22105&lt;/rec-number&gt;&lt;foreign-keys&gt;&lt;key app="EN" db-id="pxwxw0er9zv2fxezxdk5tt5utz5p5vtrwdv0" timestamp="1451972867"&gt;22105&lt;/key&gt;&lt;/foreign-keys&gt;&lt;ref-type name="Conference Proceedings"&gt;10&lt;/ref-type&gt;&lt;contributors&gt;&lt;authors&gt;&lt;author&gt;Widana Gamage,S.&lt;/author&gt;&lt;author&gt;Persley,D.M.&lt;/author&gt;&lt;author&gt;Higgins,C.M.&lt;/author&gt;&lt;author&gt;Dietzgen,R.G.&lt;/author&gt;&lt;/authors&gt;&lt;/contributors&gt;&lt;titles&gt;&lt;title&gt;&lt;style face="normal" font="default" size="100%"&gt;Characterization of Australian &lt;/style&gt;&lt;style face="italic" font="default" size="100%"&gt;Capsicum chlorosis virus&lt;/style&gt;&lt;/title&gt;&lt;secondary-title&gt;Xth International Symposium on Thysanoptera and Tospoviruses&lt;/secondary-title&gt;&lt;tertiary-title&gt;Proceedings of Xth International Symposium on Thysanoptera and Tospoviruses&lt;/tertiary-title&gt;&lt;/titles&gt;&lt;pages&gt;55&lt;/pages&gt;&lt;keywords&gt;&lt;keyword&gt;Characterization&lt;/keyword&gt;&lt;keyword&gt;Capsicum&lt;/keyword&gt;&lt;keyword&gt;Chlorosis&lt;/keyword&gt;&lt;keyword&gt;Virus&lt;/keyword&gt;&lt;keyword&gt;Symposium&lt;/keyword&gt;&lt;keyword&gt;Thysanoptera&lt;/keyword&gt;&lt;/keywords&gt;&lt;dates&gt;&lt;year&gt;2015&lt;/year&gt;&lt;pub-dates&gt;&lt;date&gt;5/16/2015 20/05/2015&lt;/date&gt;&lt;/pub-dates&gt;&lt;/dates&gt;&lt;orig-pub&gt;&lt;style face="underline" font="default" size="100%"&gt;J:\E Library\Plant Catalogue\W&lt;/style&gt;&lt;/orig-pub&gt;&lt;label&gt;86949&lt;/label&gt;&lt;urls&gt;&lt;/urls&gt;&lt;custom1&gt;Tospovirus YGC&lt;/custom1&gt;&lt;custom2&gt;California&lt;/custom2&gt;&lt;/record&gt;&lt;/Cite&gt;&lt;/EndNote&gt;</w:instrText>
      </w:r>
      <w:r w:rsidR="000F12E8" w:rsidRPr="00C66897">
        <w:rPr>
          <w:color w:val="000000" w:themeColor="text1"/>
        </w:rPr>
        <w:fldChar w:fldCharType="separate"/>
      </w:r>
      <w:r w:rsidR="000F12E8" w:rsidRPr="00C66897">
        <w:rPr>
          <w:noProof/>
          <w:color w:val="000000" w:themeColor="text1"/>
        </w:rPr>
        <w:t>(</w:t>
      </w:r>
      <w:hyperlink w:anchor="_ENREF_570" w:tooltip="Widana Gamage, 2015 #22105" w:history="1">
        <w:r w:rsidR="00C15E3D" w:rsidRPr="00C66897">
          <w:rPr>
            <w:noProof/>
            <w:color w:val="000000" w:themeColor="text1"/>
          </w:rPr>
          <w:t>2015</w:t>
        </w:r>
      </w:hyperlink>
      <w:r w:rsidR="000F12E8" w:rsidRPr="00C66897">
        <w:rPr>
          <w:noProof/>
          <w:color w:val="000000" w:themeColor="text1"/>
        </w:rPr>
        <w:t>)</w:t>
      </w:r>
      <w:r w:rsidR="000F12E8" w:rsidRPr="00C66897">
        <w:rPr>
          <w:color w:val="000000" w:themeColor="text1"/>
        </w:rPr>
        <w:fldChar w:fldCharType="end"/>
      </w:r>
      <w:r w:rsidR="000F12E8" w:rsidRPr="00C66897">
        <w:rPr>
          <w:color w:val="000000" w:themeColor="text1"/>
        </w:rPr>
        <w:t xml:space="preserve"> advised from sequence and phylogenetic analyses that CaCV-Ph is more closely related to the Australian isolate CaCV-Qld3432 than isolates from Thailand (CaCV-AIT) and China (CaCV-CP). They also stated that if only N protein phylogeny and sequence identity are considered the Chinese and Thai isolates appeared to be CaCV, but differences in the intergenic region (IGR) sequence identities of the M and S RNA could imply these two isolates may be distinct orthotospoviruses. </w:t>
      </w:r>
      <w:hyperlink w:anchor="_ENREF_241" w:tooltip="Huang, 2017 #28750" w:history="1">
        <w:r w:rsidR="00C15E3D" w:rsidRPr="00C66897">
          <w:rPr>
            <w:color w:val="000000" w:themeColor="text1"/>
          </w:rPr>
          <w:fldChar w:fldCharType="begin"/>
        </w:r>
        <w:r w:rsidR="00C15E3D">
          <w:rPr>
            <w:color w:val="000000" w:themeColor="text1"/>
          </w:rPr>
          <w:instrText xml:space="preserve"> ADDIN EN.CITE &lt;EndNote&gt;&lt;Cite AuthorYear="1"&gt;&lt;Author&gt;Huang&lt;/Author&gt;&lt;Year&gt;2017&lt;/Year&gt;&lt;RecNum&gt;28750&lt;/RecNum&gt;&lt;DisplayText&gt;Huang et al. (2017)&lt;/DisplayText&gt;&lt;record&gt;&lt;rec-number&gt;28750&lt;/rec-number&gt;&lt;foreign-keys&gt;&lt;key app="EN" db-id="pxwxw0er9zv2fxezxdk5tt5utz5p5vtrwdv0" timestamp="1502331501"&gt;28750&lt;/key&gt;&lt;/foreign-keys&gt;&lt;ref-type name="Journal Article"&gt;17&lt;/ref-type&gt;&lt;contributors&gt;&lt;authors&gt;&lt;author&gt;Huang,Y.&lt;/author&gt;&lt;author&gt;Hong,H.&lt;/author&gt;&lt;author&gt;Zhao,X-H.&lt;/author&gt;&lt;author&gt;Li,J.&lt;/author&gt;&lt;author&gt;Tao,X-R.&lt;/author&gt;&lt;/authors&gt;&lt;/contributors&gt;&lt;titles&gt;&lt;title&gt;Complete genome sequence of a Capsicum chlorosis virus in China and the structural variation and evolutionary origin of its S RNA intergenic region&lt;/title&gt;&lt;secondary-title&gt;Archives of Virology&lt;/secondary-title&gt;&lt;/titles&gt;&lt;periodical&gt;&lt;full-title&gt;Archives of Virology&lt;/full-title&gt;&lt;/periodical&gt;&lt;keywords&gt;&lt;keyword&gt;Tospovirus&lt;/keyword&gt;&lt;keyword&gt;Capsicum chlorosis virus&lt;/keyword&gt;&lt;keyword&gt;Thrips&lt;/keyword&gt;&lt;/keywords&gt;&lt;dates&gt;&lt;year&gt;2017&lt;/year&gt;&lt;/dates&gt;&lt;urls&gt;&lt;related-urls&gt;&lt;url&gt;https://link.springer.com/article/10.1007%2Fs00705-017-3448-4&lt;/url&gt;&lt;/related-urls&gt;&lt;pdf-urls&gt;&lt;url&gt;file://J:\E Library\Plant Catalogue\H\Huang et al 2017 EN28750.pdf&lt;/url&gt;&lt;/pdf-urls&gt;&lt;/urls&gt;&lt;custom1&gt;CHM Thrips Group PRA &lt;/custom1&gt;&lt;custom3&gt;epub ahead of print&lt;/custom3&gt;&lt;electronic-resource-num&gt;DOI I 0.1007/s00705-017-3448-4&lt;/electronic-resource-num&gt;&lt;access-date&gt;29 June 2017&lt;/access-date&gt;&lt;/record&gt;&lt;/Cite&gt;&lt;/EndNote&gt;</w:instrText>
        </w:r>
        <w:r w:rsidR="00C15E3D" w:rsidRPr="00C66897">
          <w:rPr>
            <w:color w:val="000000" w:themeColor="text1"/>
          </w:rPr>
          <w:fldChar w:fldCharType="separate"/>
        </w:r>
        <w:r w:rsidR="00C15E3D" w:rsidRPr="00C66897">
          <w:rPr>
            <w:noProof/>
            <w:color w:val="000000" w:themeColor="text1"/>
          </w:rPr>
          <w:t>Huang et al. (2017)</w:t>
        </w:r>
        <w:r w:rsidR="00C15E3D" w:rsidRPr="00C66897">
          <w:rPr>
            <w:color w:val="000000" w:themeColor="text1"/>
          </w:rPr>
          <w:fldChar w:fldCharType="end"/>
        </w:r>
      </w:hyperlink>
      <w:r w:rsidR="000F12E8" w:rsidRPr="00C66897">
        <w:rPr>
          <w:color w:val="000000" w:themeColor="text1"/>
        </w:rPr>
        <w:t xml:space="preserve"> </w:t>
      </w:r>
      <w:proofErr w:type="gramStart"/>
      <w:r w:rsidR="000F12E8" w:rsidRPr="00C66897">
        <w:rPr>
          <w:color w:val="000000" w:themeColor="text1"/>
        </w:rPr>
        <w:t>studied</w:t>
      </w:r>
      <w:proofErr w:type="gramEnd"/>
      <w:r w:rsidR="000F12E8" w:rsidRPr="00C66897">
        <w:rPr>
          <w:color w:val="000000" w:themeColor="text1"/>
        </w:rPr>
        <w:t xml:space="preserve"> the evolutionary origin of CaCV isolates through analysis of IGR sequences, concluding CaCV-Ph was derived from CaCV-Qld3432 with the deletion of 218-nt S RNA IGR sequences, and that isolates from mainland China (CaCV-Hainan) and Thailand (CaCV-NRA) were also most likely derived from CaCV-Qld3432.</w:t>
      </w:r>
    </w:p>
    <w:p w14:paraId="2ED829A0" w14:textId="6B52A8C4" w:rsidR="00912E88" w:rsidRPr="00C66897" w:rsidRDefault="00F12264" w:rsidP="00F12264">
      <w:r w:rsidRPr="00C66897">
        <w:rPr>
          <w:color w:val="000000" w:themeColor="text1"/>
        </w:rPr>
        <w:t xml:space="preserve">Zheng et al. </w:t>
      </w:r>
      <w:r w:rsidRPr="00C66897">
        <w:rPr>
          <w:color w:val="000000" w:themeColor="text1"/>
        </w:rPr>
        <w:fldChar w:fldCharType="begin"/>
      </w:r>
      <w:r w:rsidR="00C15E3D">
        <w:rPr>
          <w:color w:val="000000" w:themeColor="text1"/>
        </w:rPr>
        <w:instrText xml:space="preserve"> ADDIN EN.CITE &lt;EndNote&gt;&lt;Cite ExcludeAuth="1"&gt;&lt;Author&gt;Zheng&lt;/Author&gt;&lt;Year&gt;2008&lt;/Year&gt;&lt;RecNum&gt;21857&lt;/RecNum&gt;&lt;DisplayText&gt;(2008)&lt;/DisplayText&gt;&lt;record&gt;&lt;rec-number&gt;21857&lt;/rec-number&gt;&lt;foreign-keys&gt;&lt;key app="EN" db-id="pxwxw0er9zv2fxezxdk5tt5utz5p5vtrwdv0" timestamp="1451972861"&gt;21857&lt;/key&gt;&lt;/foreign-keys&gt;&lt;ref-type name="Journal Article"&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Pr="00C66897">
        <w:rPr>
          <w:color w:val="000000" w:themeColor="text1"/>
        </w:rPr>
        <w:fldChar w:fldCharType="separate"/>
      </w:r>
      <w:r w:rsidRPr="00C66897">
        <w:rPr>
          <w:noProof/>
          <w:color w:val="000000" w:themeColor="text1"/>
        </w:rPr>
        <w:t>(</w:t>
      </w:r>
      <w:hyperlink w:anchor="_ENREF_595" w:tooltip="Zheng, 2008 #21857" w:history="1">
        <w:r w:rsidR="00C15E3D" w:rsidRPr="00C66897">
          <w:rPr>
            <w:noProof/>
            <w:color w:val="000000" w:themeColor="text1"/>
          </w:rPr>
          <w:t>2008</w:t>
        </w:r>
      </w:hyperlink>
      <w:r w:rsidRPr="00C66897">
        <w:rPr>
          <w:noProof/>
          <w:color w:val="000000" w:themeColor="text1"/>
        </w:rPr>
        <w:t>)</w:t>
      </w:r>
      <w:r w:rsidRPr="00C66897">
        <w:rPr>
          <w:color w:val="000000" w:themeColor="text1"/>
        </w:rPr>
        <w:fldChar w:fldCharType="end"/>
      </w:r>
      <w:r w:rsidRPr="00C66897">
        <w:rPr>
          <w:color w:val="000000" w:themeColor="text1"/>
        </w:rPr>
        <w:t xml:space="preserve"> also reported that </w:t>
      </w:r>
      <w:r w:rsidRPr="00C66897">
        <w:rPr>
          <w:i/>
          <w:color w:val="000000" w:themeColor="text1"/>
        </w:rPr>
        <w:t>T. palmi</w:t>
      </w:r>
      <w:r w:rsidRPr="00C66897">
        <w:rPr>
          <w:color w:val="000000" w:themeColor="text1"/>
        </w:rPr>
        <w:t xml:space="preserve"> was not capable of transmitting </w:t>
      </w:r>
      <w:r w:rsidRPr="00C66897">
        <w:t xml:space="preserve">CaCV-Ph (based on unpublished data), whereas the authors </w:t>
      </w:r>
      <w:r w:rsidRPr="00C66897">
        <w:lastRenderedPageBreak/>
        <w:t xml:space="preserve">stated that </w:t>
      </w:r>
      <w:r w:rsidRPr="00C66897">
        <w:rPr>
          <w:i/>
        </w:rPr>
        <w:t xml:space="preserve">T. palmi </w:t>
      </w:r>
      <w:r w:rsidRPr="00C66897">
        <w:t xml:space="preserve">was able to transmit CaCV </w:t>
      </w:r>
      <w:r w:rsidR="00912E88" w:rsidRPr="00C66897">
        <w:t xml:space="preserve">(isolate not specified) </w:t>
      </w:r>
      <w:r w:rsidRPr="00C66897">
        <w:t xml:space="preserve">in Australia, citing </w:t>
      </w:r>
      <w:hyperlink w:anchor="_ENREF_441" w:tooltip="Persley, 2006 #1858" w:history="1">
        <w:r w:rsidR="00C15E3D" w:rsidRPr="00C66897">
          <w:fldChar w:fldCharType="begin">
            <w:fldData xml:space="preserve">PEVuZE5vdGU+PENpdGUgQXV0aG9yWWVhcj0iMSI+PEF1dGhvcj5QZXJzbGV5PC9BdXRob3I+PFll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</w:fldData>
          </w:fldChar>
        </w:r>
        <w:r w:rsidR="00C15E3D">
          <w:instrText xml:space="preserve"> ADDIN EN.CITE </w:instrText>
        </w:r>
        <w:r w:rsidR="00C15E3D">
          <w:fldChar w:fldCharType="begin">
            <w:fldData xml:space="preserve">PEVuZE5vdGU+PENpdGUgQXV0aG9yWWVhcj0iMSI+PEF1dGhvcj5QZXJzbGV5PC9BdXRob3I+PFll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</w:fldData>
          </w:fldChar>
        </w:r>
        <w:r w:rsidR="00C15E3D">
          <w:instrText xml:space="preserve"> ADDIN EN.CITE.DATA </w:instrText>
        </w:r>
        <w:r w:rsidR="00C15E3D">
          <w:fldChar w:fldCharType="end"/>
        </w:r>
        <w:r w:rsidR="00C15E3D" w:rsidRPr="00C66897">
          <w:fldChar w:fldCharType="separate"/>
        </w:r>
        <w:r w:rsidR="00C15E3D" w:rsidRPr="00C66897">
          <w:rPr>
            <w:noProof/>
          </w:rPr>
          <w:t>Persley, Thomas and Sharman (2006)</w:t>
        </w:r>
        <w:r w:rsidR="00C15E3D" w:rsidRPr="00C66897">
          <w:fldChar w:fldCharType="end"/>
        </w:r>
      </w:hyperlink>
      <w:r w:rsidR="008E08AE" w:rsidRPr="00C66897">
        <w:t xml:space="preserve"> also</w:t>
      </w:r>
      <w:r w:rsidR="00912E88" w:rsidRPr="00C66897">
        <w:t xml:space="preserve"> on the basis of </w:t>
      </w:r>
      <w:r w:rsidR="008E08AE" w:rsidRPr="00C66897">
        <w:t xml:space="preserve">their </w:t>
      </w:r>
      <w:r w:rsidR="00912E88" w:rsidRPr="00C66897">
        <w:t>unpublished data.</w:t>
      </w:r>
      <w:r w:rsidR="00A45F3E" w:rsidRPr="00C66897">
        <w:t xml:space="preserve"> </w:t>
      </w:r>
      <w:r w:rsidR="003F35F7" w:rsidRPr="00C66897">
        <w:t>This comparison is</w:t>
      </w:r>
      <w:r w:rsidR="00FC679F" w:rsidRPr="00C66897">
        <w:t xml:space="preserve"> </w:t>
      </w:r>
      <w:r w:rsidR="003F35F7" w:rsidRPr="00C66897">
        <w:t>across two independent unsubstantiated studies, where any variances could equally be attributed to dissimilar experimental conditions</w:t>
      </w:r>
      <w:r w:rsidR="00134C52" w:rsidRPr="00C66897">
        <w:t>.</w:t>
      </w:r>
    </w:p>
    <w:p w14:paraId="2D0C25E1" w14:textId="43D6003C" w:rsidR="008D4F2D" w:rsidRPr="00C66897" w:rsidRDefault="00930550" w:rsidP="008D4F2D">
      <w:pPr>
        <w:sectPr w:rsidR="008D4F2D" w:rsidRPr="00C66897" w:rsidSect="00A048DC">
          <w:headerReference w:type="default" r:id="rId39"/>
          <w:pgSz w:w="11907" w:h="16840" w:code="9"/>
          <w:pgMar w:top="1418" w:right="1418" w:bottom="1418" w:left="1418" w:header="567" w:footer="567" w:gutter="0"/>
          <w:cols w:space="708"/>
          <w:docGrid w:linePitch="360"/>
        </w:sectPr>
      </w:pPr>
      <w:r w:rsidRPr="00C66897">
        <w:t>On the basis of the evidence, there is no data that shows significant differences in economic consequences between CaCV-Ph and Australian CaCV isolates, and CaCV-Ph is considered to be the same as CaCV-Qld3432</w:t>
      </w:r>
      <w:r w:rsidR="00B661CF" w:rsidRPr="00C66897">
        <w:rPr>
          <w:color w:val="000000" w:themeColor="text1"/>
        </w:rPr>
        <w:t>.</w:t>
      </w:r>
    </w:p>
    <w:p w14:paraId="46160427" w14:textId="7FDC8D3B" w:rsidR="004E5ADE" w:rsidRPr="00C66897" w:rsidRDefault="00CF4949" w:rsidP="00380EFB">
      <w:pPr>
        <w:pStyle w:val="Caption"/>
        <w:rPr>
          <w:color w:val="FF0000"/>
        </w:rPr>
      </w:pPr>
      <w:bookmarkStart w:id="50" w:name="_Toc384979285"/>
      <w:bookmarkStart w:id="51" w:name="_Toc496171172"/>
      <w:r w:rsidRPr="00C66897">
        <w:lastRenderedPageBreak/>
        <w:t>Table</w:t>
      </w:r>
      <w:r w:rsidR="008F28DD" w:rsidRPr="00C66897">
        <w:t xml:space="preserve"> </w:t>
      </w:r>
      <w:fldSimple w:instr=" STYLEREF 1 \s ">
        <w:r w:rsidR="00417E3F">
          <w:rPr>
            <w:noProof/>
          </w:rPr>
          <w:t>4</w:t>
        </w:r>
      </w:fldSimple>
      <w:r w:rsidR="00410B90" w:rsidRPr="00C66897">
        <w:t>.</w:t>
      </w:r>
      <w:fldSimple w:instr=" SEQ Table \* ARABIC \s 1 ">
        <w:r w:rsidR="00417E3F">
          <w:rPr>
            <w:noProof/>
          </w:rPr>
          <w:t>2</w:t>
        </w:r>
      </w:fldSimple>
      <w:r w:rsidR="008F28DD" w:rsidRPr="00C66897">
        <w:t xml:space="preserve"> </w:t>
      </w:r>
      <w:bookmarkEnd w:id="50"/>
      <w:r w:rsidR="00FF0649" w:rsidRPr="00C66897">
        <w:t xml:space="preserve">Pest categorisation of </w:t>
      </w:r>
      <w:r w:rsidR="00633E00" w:rsidRPr="00C66897">
        <w:t>orthotospovirus</w:t>
      </w:r>
      <w:r w:rsidR="00FF0649" w:rsidRPr="00C66897">
        <w:t>es</w:t>
      </w:r>
      <w:bookmarkEnd w:id="51"/>
    </w:p>
    <w:tbl>
      <w:tblPr>
        <w:tblStyle w:val="TableGrid"/>
        <w:tblW w:w="50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992"/>
        <w:gridCol w:w="1321"/>
        <w:gridCol w:w="1797"/>
        <w:gridCol w:w="1559"/>
        <w:gridCol w:w="4043"/>
        <w:gridCol w:w="1488"/>
        <w:gridCol w:w="1273"/>
      </w:tblGrid>
      <w:tr w:rsidR="001412D5" w:rsidRPr="00C66897" w14:paraId="312F7FD5" w14:textId="77777777" w:rsidTr="00B336AD">
        <w:trPr>
          <w:trHeight w:val="783"/>
          <w:tblHeader/>
        </w:trPr>
        <w:tc>
          <w:tcPr>
            <w:tcW w:w="600" w:type="pct"/>
            <w:tcBorders>
              <w:top w:val="single" w:sz="4" w:space="0" w:color="auto"/>
              <w:bottom w:val="single" w:sz="4" w:space="0" w:color="D9D9D9" w:themeColor="background1" w:themeShade="D9"/>
            </w:tcBorders>
            <w:shd w:val="clear" w:color="auto" w:fill="FFFFFF" w:themeFill="background1"/>
          </w:tcPr>
          <w:p w14:paraId="55AA16B8" w14:textId="5189669E" w:rsidR="00380EFB" w:rsidRPr="00C66897" w:rsidRDefault="00633E00" w:rsidP="00A56500">
            <w:pPr>
              <w:pStyle w:val="TableHeading"/>
              <w:rPr>
                <w:color w:val="000000" w:themeColor="text1"/>
              </w:rPr>
            </w:pPr>
            <w:r w:rsidRPr="00C66897">
              <w:rPr>
                <w:color w:val="000000" w:themeColor="text1"/>
              </w:rPr>
              <w:t>Orthotospovirus</w:t>
            </w:r>
          </w:p>
        </w:tc>
        <w:tc>
          <w:tcPr>
            <w:tcW w:w="350" w:type="pct"/>
            <w:tcBorders>
              <w:top w:val="single" w:sz="4" w:space="0" w:color="auto"/>
              <w:bottom w:val="single" w:sz="4" w:space="0" w:color="D9D9D9" w:themeColor="background1" w:themeShade="D9"/>
            </w:tcBorders>
            <w:shd w:val="clear" w:color="auto" w:fill="FFFFFF" w:themeFill="background1"/>
          </w:tcPr>
          <w:p w14:paraId="793686C7" w14:textId="77777777" w:rsidR="00380EFB" w:rsidRPr="00C66897" w:rsidRDefault="00380EFB" w:rsidP="00A56500">
            <w:pPr>
              <w:pStyle w:val="TableHeading"/>
              <w:rPr>
                <w:color w:val="000000" w:themeColor="text1"/>
              </w:rPr>
            </w:pPr>
            <w:r w:rsidRPr="00C66897">
              <w:rPr>
                <w:color w:val="000000" w:themeColor="text1"/>
              </w:rPr>
              <w:t>Acronym</w:t>
            </w:r>
          </w:p>
        </w:tc>
        <w:tc>
          <w:tcPr>
            <w:tcW w:w="466" w:type="pct"/>
            <w:tcBorders>
              <w:top w:val="single" w:sz="4" w:space="0" w:color="auto"/>
              <w:bottom w:val="single" w:sz="4" w:space="0" w:color="D9D9D9" w:themeColor="background1" w:themeShade="D9"/>
            </w:tcBorders>
            <w:shd w:val="clear" w:color="auto" w:fill="FFFFFF" w:themeFill="background1"/>
          </w:tcPr>
          <w:p w14:paraId="3BDD7CC0" w14:textId="77777777" w:rsidR="00380EFB" w:rsidRPr="00C66897" w:rsidRDefault="00380EFB" w:rsidP="00A56500">
            <w:pPr>
              <w:pStyle w:val="TableHeading"/>
              <w:rPr>
                <w:color w:val="000000" w:themeColor="text1"/>
              </w:rPr>
            </w:pPr>
            <w:r w:rsidRPr="00C66897">
              <w:rPr>
                <w:color w:val="000000" w:themeColor="text1"/>
              </w:rPr>
              <w:t>Distribution</w:t>
            </w:r>
          </w:p>
        </w:tc>
        <w:tc>
          <w:tcPr>
            <w:tcW w:w="634" w:type="pct"/>
            <w:tcBorders>
              <w:top w:val="single" w:sz="4" w:space="0" w:color="auto"/>
              <w:bottom w:val="single" w:sz="4" w:space="0" w:color="D9D9D9" w:themeColor="background1" w:themeShade="D9"/>
            </w:tcBorders>
            <w:shd w:val="clear" w:color="auto" w:fill="FFFFFF" w:themeFill="background1"/>
          </w:tcPr>
          <w:p w14:paraId="3B07A05A" w14:textId="77777777" w:rsidR="00380EFB" w:rsidRPr="00C66897" w:rsidRDefault="00380EFB" w:rsidP="00A56500">
            <w:pPr>
              <w:pStyle w:val="TableHeading"/>
              <w:rPr>
                <w:color w:val="000000" w:themeColor="text1"/>
              </w:rPr>
            </w:pPr>
            <w:r w:rsidRPr="00C66897">
              <w:rPr>
                <w:color w:val="000000" w:themeColor="text1"/>
              </w:rPr>
              <w:t>Present within Australia</w:t>
            </w:r>
          </w:p>
        </w:tc>
        <w:tc>
          <w:tcPr>
            <w:tcW w:w="550" w:type="pct"/>
            <w:tcBorders>
              <w:top w:val="single" w:sz="4" w:space="0" w:color="auto"/>
              <w:bottom w:val="single" w:sz="4" w:space="0" w:color="D9D9D9" w:themeColor="background1" w:themeShade="D9"/>
            </w:tcBorders>
            <w:shd w:val="clear" w:color="auto" w:fill="FFFFFF" w:themeFill="background1"/>
          </w:tcPr>
          <w:p w14:paraId="2E9F64ED" w14:textId="77777777" w:rsidR="00380EFB" w:rsidRPr="00C66897" w:rsidRDefault="00380EFB" w:rsidP="00A56500">
            <w:pPr>
              <w:pStyle w:val="TableHeading"/>
              <w:rPr>
                <w:color w:val="000000" w:themeColor="text1"/>
              </w:rPr>
            </w:pPr>
            <w:r w:rsidRPr="00C66897">
              <w:rPr>
                <w:color w:val="000000" w:themeColor="text1"/>
              </w:rPr>
              <w:t>Transmitted by</w:t>
            </w:r>
            <w:r w:rsidR="001C1908" w:rsidRPr="00C66897">
              <w:rPr>
                <w:color w:val="000000" w:themeColor="text1"/>
              </w:rPr>
              <w:t xml:space="preserve"> thrips</w:t>
            </w:r>
          </w:p>
        </w:tc>
        <w:tc>
          <w:tcPr>
            <w:tcW w:w="1426" w:type="pct"/>
            <w:tcBorders>
              <w:top w:val="single" w:sz="4" w:space="0" w:color="auto"/>
              <w:bottom w:val="single" w:sz="4" w:space="0" w:color="D9D9D9" w:themeColor="background1" w:themeShade="D9"/>
            </w:tcBorders>
            <w:shd w:val="clear" w:color="auto" w:fill="FFFFFF" w:themeFill="background1"/>
          </w:tcPr>
          <w:p w14:paraId="33EFB5D6" w14:textId="77777777" w:rsidR="00380EFB" w:rsidRPr="00C66897" w:rsidRDefault="004C4829" w:rsidP="00A56500">
            <w:pPr>
              <w:pStyle w:val="TableHeading"/>
              <w:rPr>
                <w:color w:val="000000" w:themeColor="text1"/>
              </w:rPr>
            </w:pPr>
            <w:r w:rsidRPr="00C66897">
              <w:rPr>
                <w:color w:val="000000" w:themeColor="text1"/>
              </w:rPr>
              <w:t>P</w:t>
            </w:r>
            <w:r w:rsidR="00380EFB" w:rsidRPr="00C66897">
              <w:rPr>
                <w:color w:val="000000" w:themeColor="text1"/>
              </w:rPr>
              <w:t xml:space="preserve">otential for economic </w:t>
            </w:r>
            <w:r w:rsidR="00B32579" w:rsidRPr="00C66897">
              <w:rPr>
                <w:color w:val="000000" w:themeColor="text1"/>
              </w:rPr>
              <w:t>consequences</w:t>
            </w:r>
            <w:r w:rsidR="00380EFB" w:rsidRPr="00C66897">
              <w:rPr>
                <w:color w:val="000000" w:themeColor="text1"/>
              </w:rPr>
              <w:t xml:space="preserve"> to Australia</w:t>
            </w:r>
          </w:p>
        </w:tc>
        <w:tc>
          <w:tcPr>
            <w:tcW w:w="525" w:type="pct"/>
            <w:tcBorders>
              <w:top w:val="single" w:sz="4" w:space="0" w:color="auto"/>
              <w:bottom w:val="single" w:sz="4" w:space="0" w:color="D9D9D9" w:themeColor="background1" w:themeShade="D9"/>
            </w:tcBorders>
            <w:shd w:val="clear" w:color="auto" w:fill="FFFFFF" w:themeFill="background1"/>
          </w:tcPr>
          <w:p w14:paraId="0E1F8F23" w14:textId="77777777" w:rsidR="00380EFB" w:rsidRPr="00C66897" w:rsidRDefault="00380EFB" w:rsidP="00A56500">
            <w:pPr>
              <w:pStyle w:val="TableHeading"/>
              <w:rPr>
                <w:color w:val="000000" w:themeColor="text1"/>
              </w:rPr>
            </w:pPr>
            <w:r w:rsidRPr="00C66897">
              <w:rPr>
                <w:color w:val="000000" w:themeColor="text1"/>
              </w:rPr>
              <w:t xml:space="preserve">Natural hosts include </w:t>
            </w:r>
          </w:p>
        </w:tc>
        <w:tc>
          <w:tcPr>
            <w:tcW w:w="450" w:type="pct"/>
            <w:tcBorders>
              <w:top w:val="single" w:sz="4" w:space="0" w:color="auto"/>
              <w:bottom w:val="single" w:sz="4" w:space="0" w:color="D9D9D9" w:themeColor="background1" w:themeShade="D9"/>
            </w:tcBorders>
            <w:shd w:val="clear" w:color="auto" w:fill="FFFFFF" w:themeFill="background1"/>
          </w:tcPr>
          <w:p w14:paraId="6BC2F4A0" w14:textId="77777777" w:rsidR="00380EFB" w:rsidRPr="00C66897" w:rsidRDefault="00ED5816" w:rsidP="00A56500">
            <w:pPr>
              <w:pStyle w:val="TableHeading"/>
              <w:rPr>
                <w:color w:val="000000" w:themeColor="text1"/>
              </w:rPr>
            </w:pPr>
            <w:r w:rsidRPr="00C66897">
              <w:rPr>
                <w:color w:val="000000" w:themeColor="text1"/>
              </w:rPr>
              <w:t>Consider further as quarantine pest</w:t>
            </w:r>
            <w:r w:rsidR="00380EFB" w:rsidRPr="00C66897">
              <w:rPr>
                <w:color w:val="000000" w:themeColor="text1"/>
              </w:rPr>
              <w:t xml:space="preserve"> </w:t>
            </w:r>
          </w:p>
        </w:tc>
      </w:tr>
      <w:tr w:rsidR="001412D5" w:rsidRPr="00C66897" w14:paraId="368A6E33" w14:textId="77777777" w:rsidTr="00B336AD">
        <w:tc>
          <w:tcPr>
            <w:tcW w:w="600" w:type="pct"/>
            <w:tcBorders>
              <w:top w:val="single" w:sz="4" w:space="0" w:color="D9D9D9" w:themeColor="background1" w:themeShade="D9"/>
              <w:bottom w:val="single" w:sz="4" w:space="0" w:color="BFBFBF" w:themeColor="background1" w:themeShade="BF"/>
            </w:tcBorders>
            <w:shd w:val="clear" w:color="auto" w:fill="auto"/>
          </w:tcPr>
          <w:p w14:paraId="158DC0C1" w14:textId="77777777" w:rsidR="00380EFB" w:rsidRPr="00C66897" w:rsidRDefault="008A3AAA" w:rsidP="00A56500">
            <w:pPr>
              <w:pStyle w:val="TableText"/>
              <w:rPr>
                <w:bCs/>
                <w:i/>
                <w:color w:val="000000" w:themeColor="text1"/>
              </w:rPr>
            </w:pPr>
            <w:hyperlink r:id="rId40" w:tooltip="species" w:history="1">
              <w:r w:rsidR="006D57BF" w:rsidRPr="00C66897">
                <w:rPr>
                  <w:bCs/>
                  <w:i/>
                  <w:color w:val="000000" w:themeColor="text1"/>
                </w:rPr>
                <w:t>Alstroemeria necrotic streak virus</w:t>
              </w:r>
            </w:hyperlink>
          </w:p>
          <w:p w14:paraId="0647E2D4" w14:textId="52F6E4DB" w:rsidR="00445FFA" w:rsidRPr="00C66897" w:rsidRDefault="00445FFA" w:rsidP="00F97BC0">
            <w:pPr>
              <w:pStyle w:val="TableText"/>
              <w:rPr>
                <w:color w:val="000000" w:themeColor="text1"/>
              </w:rPr>
            </w:pPr>
            <w:r w:rsidRPr="00C66897">
              <w:rPr>
                <w:bCs/>
                <w:color w:val="000000" w:themeColor="text1"/>
              </w:rPr>
              <w:t xml:space="preserve">[ICTV </w:t>
            </w:r>
            <w:r w:rsidR="007B0E43" w:rsidRPr="00C66897">
              <w:rPr>
                <w:bCs/>
                <w:color w:val="000000" w:themeColor="text1"/>
              </w:rPr>
              <w:t xml:space="preserve">official </w:t>
            </w:r>
            <w:r w:rsidRPr="00C66897">
              <w:rPr>
                <w:bCs/>
                <w:color w:val="000000" w:themeColor="text1"/>
              </w:rPr>
              <w:t>recognition</w:t>
            </w:r>
            <w:r w:rsidR="00F97BC0" w:rsidRPr="00C66897">
              <w:rPr>
                <w:bCs/>
                <w:color w:val="000000" w:themeColor="text1"/>
              </w:rPr>
              <w:t xml:space="preserve"> pending</w:t>
            </w:r>
            <w:r w:rsidRPr="00C66897">
              <w:rPr>
                <w:bCs/>
                <w:color w:val="000000" w:themeColor="text1"/>
              </w:rPr>
              <w:t>]</w:t>
            </w:r>
          </w:p>
        </w:tc>
        <w:tc>
          <w:tcPr>
            <w:tcW w:w="350" w:type="pct"/>
            <w:tcBorders>
              <w:top w:val="single" w:sz="4" w:space="0" w:color="D9D9D9" w:themeColor="background1" w:themeShade="D9"/>
              <w:bottom w:val="single" w:sz="4" w:space="0" w:color="BFBFBF" w:themeColor="background1" w:themeShade="BF"/>
            </w:tcBorders>
            <w:shd w:val="clear" w:color="auto" w:fill="auto"/>
          </w:tcPr>
          <w:p w14:paraId="0ED58755" w14:textId="77777777" w:rsidR="00380EFB" w:rsidRPr="00C66897" w:rsidRDefault="00380EFB" w:rsidP="00A56500">
            <w:pPr>
              <w:pStyle w:val="TableText"/>
              <w:rPr>
                <w:iCs/>
                <w:color w:val="000000" w:themeColor="text1"/>
              </w:rPr>
            </w:pPr>
            <w:r w:rsidRPr="00C66897">
              <w:rPr>
                <w:iCs/>
                <w:color w:val="000000" w:themeColor="text1"/>
              </w:rPr>
              <w:t>ANSV</w:t>
            </w:r>
          </w:p>
        </w:tc>
        <w:tc>
          <w:tcPr>
            <w:tcW w:w="466" w:type="pct"/>
            <w:tcBorders>
              <w:top w:val="single" w:sz="4" w:space="0" w:color="D9D9D9" w:themeColor="background1" w:themeShade="D9"/>
              <w:bottom w:val="single" w:sz="4" w:space="0" w:color="BFBFBF" w:themeColor="background1" w:themeShade="BF"/>
            </w:tcBorders>
            <w:shd w:val="clear" w:color="auto" w:fill="auto"/>
          </w:tcPr>
          <w:p w14:paraId="30B570B7" w14:textId="629F2C1E" w:rsidR="00380EFB" w:rsidRPr="00C66897" w:rsidRDefault="002D7A0D" w:rsidP="00C15E3D">
            <w:pPr>
              <w:pStyle w:val="TableText"/>
              <w:rPr>
                <w:color w:val="000000" w:themeColor="text1"/>
              </w:rPr>
            </w:pPr>
            <w:r w:rsidRPr="00C66897">
              <w:rPr>
                <w:iCs/>
                <w:color w:val="000000" w:themeColor="text1"/>
              </w:rPr>
              <w:t>S. America (Colombia)</w:t>
            </w:r>
            <w:r w:rsidR="00380EFB" w:rsidRPr="00C66897">
              <w:rPr>
                <w:iCs/>
                <w:color w:val="000000" w:themeColor="text1"/>
              </w:rPr>
              <w:t xml:space="preserve"> </w:t>
            </w:r>
            <w:r w:rsidR="00A307C0" w:rsidRPr="00C66897">
              <w:rPr>
                <w:color w:val="000000" w:themeColor="text1"/>
              </w:rPr>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14" w:tooltip="Hassani-Mehraban, 2010 #21560" w:history="1">
              <w:r w:rsidR="00C15E3D" w:rsidRPr="00C66897">
                <w:rPr>
                  <w:noProof/>
                  <w:color w:val="000000" w:themeColor="text1"/>
                </w:rPr>
                <w:t>Hassani-Mehraban et al. 2010</w:t>
              </w:r>
            </w:hyperlink>
            <w:r w:rsidR="00A307C0" w:rsidRPr="00C66897">
              <w:rPr>
                <w:noProof/>
                <w:color w:val="000000" w:themeColor="text1"/>
              </w:rPr>
              <w:t>)</w:t>
            </w:r>
            <w:r w:rsidR="00A307C0" w:rsidRPr="00C66897">
              <w:rPr>
                <w:color w:val="000000" w:themeColor="text1"/>
              </w:rPr>
              <w:fldChar w:fldCharType="end"/>
            </w:r>
          </w:p>
        </w:tc>
        <w:tc>
          <w:tcPr>
            <w:tcW w:w="634" w:type="pct"/>
            <w:tcBorders>
              <w:top w:val="single" w:sz="4" w:space="0" w:color="D9D9D9" w:themeColor="background1" w:themeShade="D9"/>
              <w:bottom w:val="single" w:sz="4" w:space="0" w:color="BFBFBF" w:themeColor="background1" w:themeShade="BF"/>
            </w:tcBorders>
            <w:shd w:val="clear" w:color="auto" w:fill="auto"/>
          </w:tcPr>
          <w:p w14:paraId="3BB1F618" w14:textId="77777777" w:rsidR="00380EFB" w:rsidRPr="00C66897" w:rsidRDefault="00380EFB" w:rsidP="00A56500">
            <w:pPr>
              <w:pStyle w:val="TableText"/>
              <w:rPr>
                <w:i/>
                <w:color w:val="000000" w:themeColor="text1"/>
              </w:rPr>
            </w:pPr>
            <w:r w:rsidRPr="00C66897">
              <w:rPr>
                <w:iCs/>
                <w:color w:val="000000" w:themeColor="text1"/>
              </w:rPr>
              <w:t>No records found (recently described)</w:t>
            </w:r>
          </w:p>
        </w:tc>
        <w:tc>
          <w:tcPr>
            <w:tcW w:w="550" w:type="pct"/>
            <w:tcBorders>
              <w:top w:val="single" w:sz="4" w:space="0" w:color="D9D9D9" w:themeColor="background1" w:themeShade="D9"/>
              <w:bottom w:val="single" w:sz="4" w:space="0" w:color="BFBFBF" w:themeColor="background1" w:themeShade="BF"/>
            </w:tcBorders>
            <w:shd w:val="clear" w:color="auto" w:fill="auto"/>
          </w:tcPr>
          <w:p w14:paraId="353AD9DA" w14:textId="56019F74" w:rsidR="00380EFB" w:rsidRPr="00C66897" w:rsidRDefault="00380EFB" w:rsidP="00C15E3D">
            <w:pPr>
              <w:pStyle w:val="TableText"/>
              <w:rPr>
                <w:color w:val="000000" w:themeColor="text1"/>
                <w:lang w:val="de-DE"/>
              </w:rPr>
            </w:pPr>
            <w:r w:rsidRPr="00C66897">
              <w:rPr>
                <w:i/>
                <w:iCs/>
                <w:color w:val="000000" w:themeColor="text1"/>
                <w:lang w:val="de-DE"/>
              </w:rPr>
              <w:t xml:space="preserve">Frankliniella occidentalis </w:t>
            </w:r>
            <w:r w:rsidR="00A307C0" w:rsidRPr="00C66897">
              <w:rPr>
                <w:color w:val="000000" w:themeColor="text1"/>
                <w:lang w:val="de-DE"/>
              </w:rPr>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rPr>
                <w:color w:val="000000" w:themeColor="text1"/>
                <w:lang w:val="de-DE"/>
              </w:rPr>
              <w:instrText xml:space="preserve"> ADDIN EN.CITE </w:instrText>
            </w:r>
            <w:r w:rsidR="00C15E3D">
              <w:rPr>
                <w:color w:val="000000" w:themeColor="text1"/>
                <w:lang w:val="de-DE"/>
              </w:rPr>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rPr>
                <w:color w:val="000000" w:themeColor="text1"/>
                <w:lang w:val="de-DE"/>
              </w:rPr>
              <w:instrText xml:space="preserve"> ADDIN EN.CITE.DATA </w:instrText>
            </w:r>
            <w:r w:rsidR="00C15E3D">
              <w:rPr>
                <w:color w:val="000000" w:themeColor="text1"/>
                <w:lang w:val="de-DE"/>
              </w:rPr>
            </w:r>
            <w:r w:rsidR="00C15E3D">
              <w:rPr>
                <w:color w:val="000000" w:themeColor="text1"/>
                <w:lang w:val="de-DE"/>
              </w:rPr>
              <w:fldChar w:fldCharType="end"/>
            </w:r>
            <w:r w:rsidR="00A307C0" w:rsidRPr="00C66897">
              <w:rPr>
                <w:color w:val="000000" w:themeColor="text1"/>
                <w:lang w:val="de-DE"/>
              </w:rPr>
            </w:r>
            <w:r w:rsidR="00A307C0" w:rsidRPr="00C66897">
              <w:rPr>
                <w:color w:val="000000" w:themeColor="text1"/>
                <w:lang w:val="de-DE"/>
              </w:rPr>
              <w:fldChar w:fldCharType="separate"/>
            </w:r>
            <w:r w:rsidR="00A307C0" w:rsidRPr="00C66897">
              <w:rPr>
                <w:noProof/>
                <w:color w:val="000000" w:themeColor="text1"/>
                <w:lang w:val="de-DE"/>
              </w:rPr>
              <w:t>(</w:t>
            </w:r>
            <w:hyperlink w:anchor="_ENREF_214" w:tooltip="Hassani-Mehraban, 2010 #21560" w:history="1">
              <w:r w:rsidR="00C15E3D" w:rsidRPr="00C66897">
                <w:rPr>
                  <w:noProof/>
                  <w:color w:val="000000" w:themeColor="text1"/>
                  <w:lang w:val="de-DE"/>
                </w:rPr>
                <w:t>Hassani-Mehraban et al. 2010</w:t>
              </w:r>
            </w:hyperlink>
            <w:r w:rsidR="00A307C0" w:rsidRPr="00C66897">
              <w:rPr>
                <w:noProof/>
                <w:color w:val="000000" w:themeColor="text1"/>
                <w:lang w:val="de-DE"/>
              </w:rPr>
              <w:t>)</w:t>
            </w:r>
            <w:r w:rsidR="00A307C0" w:rsidRPr="00C66897">
              <w:rPr>
                <w:color w:val="000000" w:themeColor="text1"/>
                <w:lang w:val="de-DE"/>
              </w:rPr>
              <w:fldChar w:fldCharType="end"/>
            </w:r>
          </w:p>
        </w:tc>
        <w:tc>
          <w:tcPr>
            <w:tcW w:w="1426" w:type="pct"/>
            <w:tcBorders>
              <w:top w:val="single" w:sz="4" w:space="0" w:color="D9D9D9" w:themeColor="background1" w:themeShade="D9"/>
              <w:bottom w:val="single" w:sz="4" w:space="0" w:color="BFBFBF" w:themeColor="background1" w:themeShade="BF"/>
            </w:tcBorders>
            <w:shd w:val="clear" w:color="auto" w:fill="auto"/>
          </w:tcPr>
          <w:p w14:paraId="2DC43F96" w14:textId="7AF2E672" w:rsidR="002D7A0D" w:rsidRPr="00C66897" w:rsidRDefault="00380EFB" w:rsidP="00C15E3D">
            <w:pPr>
              <w:pStyle w:val="TableText"/>
              <w:rPr>
                <w:color w:val="000000" w:themeColor="text1"/>
              </w:rPr>
            </w:pPr>
            <w:r w:rsidRPr="00C66897">
              <w:rPr>
                <w:color w:val="000000" w:themeColor="text1"/>
              </w:rPr>
              <w:t xml:space="preserve">Yes. ANSV was described in Colombia infecting </w:t>
            </w:r>
            <w:r w:rsidRPr="00C66897">
              <w:rPr>
                <w:i/>
                <w:color w:val="000000" w:themeColor="text1"/>
              </w:rPr>
              <w:t>Alstroemeria</w:t>
            </w:r>
            <w:r w:rsidRPr="00C66897">
              <w:rPr>
                <w:color w:val="000000" w:themeColor="text1"/>
              </w:rPr>
              <w:t xml:space="preserve"> sp. causing necrotic streaks on leaves </w:t>
            </w:r>
            <w:r w:rsidR="00A307C0" w:rsidRPr="00C66897">
              <w:rPr>
                <w:color w:val="000000" w:themeColor="text1"/>
              </w:rPr>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14" w:tooltip="Hassani-Mehraban, 2010 #21560" w:history="1">
              <w:r w:rsidR="00C15E3D" w:rsidRPr="00C66897">
                <w:rPr>
                  <w:noProof/>
                  <w:color w:val="000000" w:themeColor="text1"/>
                </w:rPr>
                <w:t>Hassani-Mehraban et al. 2010</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w:t>
            </w:r>
            <w:r w:rsidR="008444FF" w:rsidRPr="00C66897">
              <w:rPr>
                <w:color w:val="000000" w:themeColor="text1"/>
              </w:rPr>
              <w:t xml:space="preserve"> </w:t>
            </w:r>
            <w:r w:rsidRPr="00C66897">
              <w:rPr>
                <w:color w:val="000000" w:themeColor="text1"/>
              </w:rPr>
              <w:t xml:space="preserve">Transmission by mechanical inoculation to petunia and cucumber caused localized symptoms, while pepper and tomato became systemically infected </w:t>
            </w:r>
            <w:r w:rsidR="00A307C0" w:rsidRPr="00C66897">
              <w:rPr>
                <w:color w:val="000000" w:themeColor="text1"/>
              </w:rPr>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14" w:tooltip="Hassani-Mehraban, 2010 #21560" w:history="1">
              <w:r w:rsidR="00C15E3D" w:rsidRPr="00C66897">
                <w:rPr>
                  <w:noProof/>
                  <w:color w:val="000000" w:themeColor="text1"/>
                </w:rPr>
                <w:t>Hassani-Mehraban et al. 2010</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0063425B" w:rsidRPr="00C66897">
              <w:rPr>
                <w:color w:val="000000" w:themeColor="text1"/>
              </w:rPr>
              <w:t>N</w:t>
            </w:r>
            <w:r w:rsidR="00C35FD0" w:rsidRPr="00C66897">
              <w:rPr>
                <w:color w:val="000000" w:themeColor="text1"/>
              </w:rPr>
              <w:t>atural inf</w:t>
            </w:r>
            <w:r w:rsidR="003C6F6E" w:rsidRPr="00C66897">
              <w:rPr>
                <w:color w:val="000000" w:themeColor="text1"/>
              </w:rPr>
              <w:t>ection of tomato and pepper has</w:t>
            </w:r>
            <w:r w:rsidR="00C35FD0" w:rsidRPr="00C66897">
              <w:rPr>
                <w:color w:val="000000" w:themeColor="text1"/>
              </w:rPr>
              <w:t xml:space="preserve"> been reported in Colombia </w:t>
            </w:r>
            <w:r w:rsidR="00A307C0" w:rsidRPr="00C66897">
              <w:rPr>
                <w:color w:val="000000" w:themeColor="text1"/>
              </w:rPr>
              <w:fldChar w:fldCharType="begin">
                <w:fldData xml:space="preserve">PEVuZE5vdGU+PENpdGU+PEF1dGhvcj5PbGF5YTwvQXV0aG9yPjxZZWFyPjIwMTc8L1llYXI+PFJl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PEVuZE5vdGU+PENpdGU+PEF1dGhvcj5PbGF5YTwvQXV0aG9yPjxZZWFyPjIwMTc8L1llYXI+PFJl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24" w:tooltip="Olaya, 2017 #26681" w:history="1">
              <w:r w:rsidR="00C15E3D" w:rsidRPr="00C66897">
                <w:rPr>
                  <w:noProof/>
                  <w:color w:val="000000" w:themeColor="text1"/>
                </w:rPr>
                <w:t>Olaya et al. 2017</w:t>
              </w:r>
            </w:hyperlink>
            <w:r w:rsidR="00A307C0" w:rsidRPr="00C66897">
              <w:rPr>
                <w:noProof/>
                <w:color w:val="000000" w:themeColor="text1"/>
              </w:rPr>
              <w:t>)</w:t>
            </w:r>
            <w:r w:rsidR="00A307C0" w:rsidRPr="00C66897">
              <w:rPr>
                <w:color w:val="000000" w:themeColor="text1"/>
              </w:rPr>
              <w:fldChar w:fldCharType="end"/>
            </w:r>
            <w:r w:rsidR="00650DAF" w:rsidRPr="00C66897">
              <w:rPr>
                <w:color w:val="000000" w:themeColor="text1"/>
              </w:rPr>
              <w:t xml:space="preserve">. </w:t>
            </w:r>
            <w:r w:rsidRPr="00C66897">
              <w:rPr>
                <w:color w:val="000000" w:themeColor="text1"/>
              </w:rPr>
              <w:t xml:space="preserve">The full economic impact of ANSV is still to be determined, but there is potential for economic </w:t>
            </w:r>
            <w:r w:rsidR="00B32579" w:rsidRPr="00C66897">
              <w:rPr>
                <w:color w:val="000000" w:themeColor="text1"/>
              </w:rPr>
              <w:t>consequences</w:t>
            </w:r>
            <w:r w:rsidRPr="00C66897">
              <w:rPr>
                <w:color w:val="000000" w:themeColor="text1"/>
              </w:rPr>
              <w:t xml:space="preserve"> to Australia from this </w:t>
            </w:r>
            <w:r w:rsidR="006975CB" w:rsidRPr="00C66897">
              <w:rPr>
                <w:color w:val="000000" w:themeColor="text1"/>
              </w:rPr>
              <w:t>virus</w:t>
            </w:r>
            <w:r w:rsidRPr="00C66897">
              <w:rPr>
                <w:color w:val="000000" w:themeColor="text1"/>
              </w:rPr>
              <w:t>.</w:t>
            </w:r>
          </w:p>
        </w:tc>
        <w:tc>
          <w:tcPr>
            <w:tcW w:w="525" w:type="pct"/>
            <w:tcBorders>
              <w:top w:val="single" w:sz="4" w:space="0" w:color="D9D9D9" w:themeColor="background1" w:themeShade="D9"/>
              <w:bottom w:val="single" w:sz="4" w:space="0" w:color="BFBFBF" w:themeColor="background1" w:themeShade="BF"/>
            </w:tcBorders>
            <w:shd w:val="clear" w:color="auto" w:fill="auto"/>
          </w:tcPr>
          <w:p w14:paraId="5CC82A98" w14:textId="77777777" w:rsidR="00380EFB" w:rsidRPr="00C66897" w:rsidRDefault="00380EFB" w:rsidP="00A56500">
            <w:pPr>
              <w:pStyle w:val="TableText"/>
              <w:rPr>
                <w:i/>
                <w:color w:val="000000" w:themeColor="text1"/>
              </w:rPr>
            </w:pPr>
            <w:r w:rsidRPr="00C66897">
              <w:rPr>
                <w:i/>
                <w:color w:val="000000" w:themeColor="text1"/>
              </w:rPr>
              <w:t xml:space="preserve">Alstroemeria </w:t>
            </w:r>
            <w:r w:rsidRPr="00C66897">
              <w:rPr>
                <w:color w:val="000000" w:themeColor="text1"/>
              </w:rPr>
              <w:t>sp.</w:t>
            </w:r>
          </w:p>
        </w:tc>
        <w:tc>
          <w:tcPr>
            <w:tcW w:w="450" w:type="pct"/>
            <w:tcBorders>
              <w:top w:val="single" w:sz="4" w:space="0" w:color="D9D9D9" w:themeColor="background1" w:themeShade="D9"/>
              <w:bottom w:val="single" w:sz="4" w:space="0" w:color="BFBFBF" w:themeColor="background1" w:themeShade="BF"/>
            </w:tcBorders>
            <w:shd w:val="clear" w:color="auto" w:fill="auto"/>
          </w:tcPr>
          <w:p w14:paraId="0616DF8A" w14:textId="77777777" w:rsidR="00380EFB" w:rsidRPr="00C66897" w:rsidRDefault="00380EFB" w:rsidP="00A56500">
            <w:pPr>
              <w:pStyle w:val="TableText"/>
              <w:rPr>
                <w:iCs/>
                <w:color w:val="000000" w:themeColor="text1"/>
              </w:rPr>
            </w:pPr>
            <w:r w:rsidRPr="00C66897">
              <w:rPr>
                <w:iCs/>
                <w:color w:val="000000" w:themeColor="text1"/>
              </w:rPr>
              <w:t>Yes</w:t>
            </w:r>
          </w:p>
        </w:tc>
      </w:tr>
      <w:tr w:rsidR="001412D5" w:rsidRPr="00C66897" w14:paraId="681D11DA"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56376447" w14:textId="77777777" w:rsidR="00380EFB" w:rsidRPr="00C66897" w:rsidRDefault="006D57BF" w:rsidP="00A56500">
            <w:pPr>
              <w:pStyle w:val="TableText"/>
              <w:rPr>
                <w:bCs/>
                <w:i/>
                <w:color w:val="000000" w:themeColor="text1"/>
              </w:rPr>
            </w:pPr>
            <w:r w:rsidRPr="00C66897">
              <w:rPr>
                <w:bCs/>
                <w:i/>
                <w:color w:val="000000" w:themeColor="text1"/>
              </w:rPr>
              <w:t>Bean necrotic mosaic virus</w:t>
            </w:r>
          </w:p>
          <w:p w14:paraId="77B275C9" w14:textId="0D8A2376" w:rsidR="00EE001D" w:rsidRPr="00C66897" w:rsidRDefault="004413F4" w:rsidP="00A56500">
            <w:pPr>
              <w:pStyle w:val="TableText"/>
              <w:rPr>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145DA95E" w14:textId="77777777" w:rsidR="00380EFB" w:rsidRPr="00C66897" w:rsidRDefault="00380EFB" w:rsidP="00A56500">
            <w:pPr>
              <w:pStyle w:val="TableText"/>
              <w:rPr>
                <w:color w:val="000000" w:themeColor="text1"/>
              </w:rPr>
            </w:pPr>
            <w:r w:rsidRPr="00C66897">
              <w:rPr>
                <w:iCs/>
                <w:color w:val="000000" w:themeColor="text1"/>
              </w:rPr>
              <w:t>BeNMV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68372CAD" w14:textId="61751360" w:rsidR="00380EFB" w:rsidRPr="00C66897" w:rsidRDefault="00380EFB" w:rsidP="00C15E3D">
            <w:pPr>
              <w:pStyle w:val="TableText"/>
              <w:rPr>
                <w:color w:val="000000" w:themeColor="text1"/>
              </w:rPr>
            </w:pPr>
            <w:r w:rsidRPr="00C66897">
              <w:rPr>
                <w:iCs/>
                <w:color w:val="000000" w:themeColor="text1"/>
              </w:rPr>
              <w:t xml:space="preserve">S. America </w:t>
            </w:r>
            <w:r w:rsidR="00A307C0" w:rsidRPr="00C66897">
              <w:rPr>
                <w:iCs/>
                <w:color w:val="000000" w:themeColor="text1"/>
              </w:rPr>
              <w:fldChar w:fldCharType="begin">
                <w:fldData xml:space="preserve">PEVuZE5vdGU+PENpdGUgRXhjbHVkZVllYXI9IjEiPjxBdXRob3I+TWljaGVsczwvQXV0aG9yPjxZ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</w:fldData>
              </w:fldChar>
            </w:r>
            <w:r w:rsidR="00A307C0" w:rsidRPr="00C66897">
              <w:rPr>
                <w:iCs/>
                <w:color w:val="000000" w:themeColor="text1"/>
              </w:rPr>
              <w:instrText xml:space="preserve"> ADDIN EN.CITE </w:instrText>
            </w:r>
            <w:r w:rsidR="00A307C0" w:rsidRPr="00C66897">
              <w:rPr>
                <w:iCs/>
                <w:color w:val="000000" w:themeColor="text1"/>
              </w:rPr>
              <w:fldChar w:fldCharType="begin">
                <w:fldData xml:space="preserve">PEVuZE5vdGU+PENpdGUgRXhjbHVkZVllYXI9IjEiPjxBdXRob3I+TWljaGVsczwvQXV0aG9yPjxZ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</w:fldData>
              </w:fldChar>
            </w:r>
            <w:r w:rsidR="00A307C0" w:rsidRPr="00C66897">
              <w:rPr>
                <w:iCs/>
                <w:color w:val="000000" w:themeColor="text1"/>
              </w:rPr>
              <w:instrText xml:space="preserve"> ADDIN EN.CITE.DATA </w:instrText>
            </w:r>
            <w:r w:rsidR="00A307C0" w:rsidRPr="00C66897">
              <w:rPr>
                <w:iCs/>
                <w:color w:val="000000" w:themeColor="text1"/>
              </w:rPr>
            </w:r>
            <w:r w:rsidR="00A307C0" w:rsidRPr="00C66897">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344" w:tooltip="Michels, 2011 #18302" w:history="1">
              <w:r w:rsidR="00C15E3D" w:rsidRPr="00C66897">
                <w:rPr>
                  <w:iCs/>
                  <w:noProof/>
                  <w:color w:val="000000" w:themeColor="text1"/>
                </w:rPr>
                <w:t>Michels et al.</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00A307C0" w:rsidRPr="00C66897">
              <w:rPr>
                <w:iCs/>
                <w:color w:val="000000" w:themeColor="text1"/>
              </w:rPr>
              <w:fldChar w:fldCharType="begin"/>
            </w:r>
            <w:r w:rsidR="00C15E3D">
              <w:rPr>
                <w:iCs/>
                <w:color w:val="000000" w:themeColor="text1"/>
              </w:rPr>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136" w:tooltip="de Oliveira, 2011 #20394" w:history="1">
              <w:r w:rsidR="00C15E3D" w:rsidRPr="00C66897">
                <w:rPr>
                  <w:iCs/>
                  <w:noProof/>
                  <w:color w:val="000000" w:themeColor="text1"/>
                </w:rPr>
                <w:t>de Oliveira et al. 2011</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27B9C529" w14:textId="77777777" w:rsidR="00380EFB" w:rsidRPr="00C66897" w:rsidRDefault="00380EFB" w:rsidP="00610F4A">
            <w:pPr>
              <w:pStyle w:val="TableText"/>
              <w:rPr>
                <w:i/>
                <w:color w:val="000000" w:themeColor="text1"/>
              </w:rPr>
            </w:pPr>
            <w:r w:rsidRPr="00C66897">
              <w:rPr>
                <w:iCs/>
                <w:color w:val="000000" w:themeColor="text1"/>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1CCD8758" w14:textId="1086C623" w:rsidR="00380EFB" w:rsidRPr="00C66897" w:rsidRDefault="001C1908" w:rsidP="00C15E3D">
            <w:pPr>
              <w:pStyle w:val="TableText"/>
              <w:rPr>
                <w:iCs/>
                <w:color w:val="000000" w:themeColor="text1"/>
              </w:rPr>
            </w:pPr>
            <w:r w:rsidRPr="00C66897">
              <w:rPr>
                <w:iCs/>
                <w:color w:val="000000" w:themeColor="text1"/>
              </w:rPr>
              <w:t>Species</w:t>
            </w:r>
            <w:r w:rsidR="00380EFB" w:rsidRPr="00C66897">
              <w:rPr>
                <w:iCs/>
                <w:color w:val="000000" w:themeColor="text1"/>
              </w:rPr>
              <w:t xml:space="preserve"> unknown </w:t>
            </w:r>
            <w:r w:rsidR="00A307C0" w:rsidRPr="00C66897">
              <w:rPr>
                <w:iCs/>
                <w:color w:val="000000" w:themeColor="text1"/>
              </w:rPr>
              <w:fldChar w:fldCharType="begin">
                <w:fldData xml:space="preserve">PEVuZE5vdGU+PENpdGU+PEF1dGhvcj5kZSBPbGl2ZWlyYTwvQXV0aG9yPjxZZWFyPjIwMTE8L1ll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PEVuZE5vdGU+PENpdGU+PEF1dGhvcj5kZSBPbGl2ZWlyYTwvQXV0aG9yPjxZZWFyPjIwMTE8L1ll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136" w:tooltip="de Oliveira, 2011 #20394" w:history="1">
              <w:r w:rsidR="00C15E3D" w:rsidRPr="00C66897">
                <w:rPr>
                  <w:iCs/>
                  <w:noProof/>
                  <w:color w:val="000000" w:themeColor="text1"/>
                </w:rPr>
                <w:t>de Oliveira et al. 2011</w:t>
              </w:r>
            </w:hyperlink>
            <w:r w:rsidR="00A307C0" w:rsidRPr="00C66897">
              <w:rPr>
                <w:iCs/>
                <w:noProof/>
                <w:color w:val="000000" w:themeColor="text1"/>
              </w:rPr>
              <w:t xml:space="preserve">; </w:t>
            </w:r>
            <w:hyperlink w:anchor="_ENREF_137" w:tooltip="de Oliveira, 2012 #21518" w:history="1">
              <w:r w:rsidR="00C15E3D" w:rsidRPr="00C66897">
                <w:rPr>
                  <w:iCs/>
                  <w:noProof/>
                  <w:color w:val="000000" w:themeColor="text1"/>
                </w:rPr>
                <w:t>2012</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13CDFF75" w14:textId="09B1DAD3" w:rsidR="00EE234E" w:rsidRPr="00C66897" w:rsidRDefault="00380EFB" w:rsidP="00C15E3D">
            <w:pPr>
              <w:pStyle w:val="TableText"/>
              <w:rPr>
                <w:color w:val="000000" w:themeColor="text1"/>
              </w:rPr>
            </w:pPr>
            <w:r w:rsidRPr="00C66897">
              <w:rPr>
                <w:color w:val="000000" w:themeColor="text1"/>
              </w:rPr>
              <w:t xml:space="preserve">Yes. BeNMV was described in Brazil infecting </w:t>
            </w:r>
            <w:r w:rsidRPr="00C66897">
              <w:rPr>
                <w:i/>
                <w:color w:val="000000" w:themeColor="text1"/>
              </w:rPr>
              <w:t xml:space="preserve">Phaseolus vulgaris </w:t>
            </w:r>
            <w:r w:rsidRPr="00C66897">
              <w:rPr>
                <w:color w:val="000000" w:themeColor="text1"/>
              </w:rPr>
              <w:t xml:space="preserve">(common bean) </w:t>
            </w:r>
            <w:r w:rsidR="00A307C0" w:rsidRPr="00C66897">
              <w:rPr>
                <w:iCs/>
                <w:color w:val="000000" w:themeColor="text1"/>
              </w:rPr>
              <w:fldChar w:fldCharType="begin"/>
            </w:r>
            <w:r w:rsidR="00C15E3D">
              <w:rPr>
                <w:iCs/>
                <w:color w:val="000000" w:themeColor="text1"/>
              </w:rPr>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136" w:tooltip="de Oliveira, 2011 #20394" w:history="1">
              <w:r w:rsidR="00C15E3D" w:rsidRPr="00C66897">
                <w:rPr>
                  <w:iCs/>
                  <w:noProof/>
                  <w:color w:val="000000" w:themeColor="text1"/>
                </w:rPr>
                <w:t>de Oliveira et al. 2011</w:t>
              </w:r>
            </w:hyperlink>
            <w:r w:rsidR="00A307C0" w:rsidRPr="00C66897">
              <w:rPr>
                <w:iCs/>
                <w:noProof/>
                <w:color w:val="000000" w:themeColor="text1"/>
              </w:rPr>
              <w:t>)</w:t>
            </w:r>
            <w:r w:rsidR="00A307C0" w:rsidRPr="00C66897">
              <w:rPr>
                <w:iCs/>
                <w:color w:val="000000" w:themeColor="text1"/>
              </w:rPr>
              <w:fldChar w:fldCharType="end"/>
            </w:r>
            <w:r w:rsidR="00FB0E65" w:rsidRPr="00C66897">
              <w:rPr>
                <w:iCs/>
                <w:color w:val="000000" w:themeColor="text1"/>
              </w:rPr>
              <w:t>, where it is</w:t>
            </w:r>
            <w:r w:rsidRPr="00C66897">
              <w:rPr>
                <w:color w:val="000000" w:themeColor="text1"/>
              </w:rPr>
              <w:t xml:space="preserve"> a significant legume crop.</w:t>
            </w:r>
            <w:r w:rsidR="002D7A0D" w:rsidRPr="00C66897">
              <w:rPr>
                <w:color w:val="000000" w:themeColor="text1"/>
              </w:rPr>
              <w:t xml:space="preserve"> </w:t>
            </w:r>
            <w:r w:rsidRPr="00C66897">
              <w:rPr>
                <w:color w:val="000000" w:themeColor="text1"/>
              </w:rPr>
              <w:t>The extent of BeNMV natur</w:t>
            </w:r>
            <w:r w:rsidR="002D7A0D" w:rsidRPr="00C66897">
              <w:rPr>
                <w:color w:val="000000" w:themeColor="text1"/>
              </w:rPr>
              <w:t xml:space="preserve">al </w:t>
            </w:r>
            <w:r w:rsidR="00A5772F" w:rsidRPr="00C66897">
              <w:rPr>
                <w:color w:val="000000" w:themeColor="text1"/>
              </w:rPr>
              <w:t>host plant</w:t>
            </w:r>
            <w:r w:rsidR="002D7A0D" w:rsidRPr="00C66897">
              <w:rPr>
                <w:color w:val="000000" w:themeColor="text1"/>
              </w:rPr>
              <w:t xml:space="preserve"> range is unknown. </w:t>
            </w:r>
            <w:r w:rsidRPr="00C66897">
              <w:rPr>
                <w:color w:val="000000" w:themeColor="text1"/>
              </w:rPr>
              <w:t>Transmission by mechanical</w:t>
            </w:r>
            <w:r w:rsidR="004C4829" w:rsidRPr="00C66897">
              <w:rPr>
                <w:color w:val="000000" w:themeColor="text1"/>
              </w:rPr>
              <w:t xml:space="preserve"> inoculation occurred </w:t>
            </w:r>
            <w:r w:rsidRPr="00C66897">
              <w:rPr>
                <w:color w:val="000000" w:themeColor="text1"/>
              </w:rPr>
              <w:t xml:space="preserve">with Chenopodiaceae, Cucurbitaceae, Fabaceae and Solanaceae species </w:t>
            </w:r>
            <w:r w:rsidR="00A307C0" w:rsidRPr="00C66897">
              <w:rPr>
                <w:color w:val="000000" w:themeColor="text1"/>
              </w:rPr>
              <w:fldChar w:fldCharType="begin">
                <w:fldData xml:space="preserve">PEVuZE5vdGU+PENpdGU+PEF1dGhvcj5kZSBPbGl2ZWlyYTwvQXV0aG9yPjxZZWFyPjIwMTI8L1ll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=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PEVuZE5vdGU+PENpdGU+PEF1dGhvcj5kZSBPbGl2ZWlyYTwvQXV0aG9yPjxZZWFyPjIwMTI8L1ll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=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37" w:tooltip="de Oliveira, 2012 #21518" w:history="1">
              <w:r w:rsidR="00C15E3D" w:rsidRPr="00C66897">
                <w:rPr>
                  <w:noProof/>
                  <w:color w:val="000000" w:themeColor="text1"/>
                </w:rPr>
                <w:t>de Oliveira et al. 2012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Although </w:t>
            </w:r>
            <w:r w:rsidRPr="00C66897">
              <w:rPr>
                <w:i/>
                <w:color w:val="000000" w:themeColor="text1"/>
              </w:rPr>
              <w:t xml:space="preserve">P. vulgaris </w:t>
            </w:r>
            <w:r w:rsidRPr="00C66897">
              <w:rPr>
                <w:color w:val="000000" w:themeColor="text1"/>
              </w:rPr>
              <w:t xml:space="preserve">exhibited systemic infection, symptoms </w:t>
            </w:r>
            <w:r w:rsidR="004C4829" w:rsidRPr="00C66897">
              <w:rPr>
                <w:color w:val="000000" w:themeColor="text1"/>
              </w:rPr>
              <w:t xml:space="preserve">observed in the field </w:t>
            </w:r>
            <w:r w:rsidRPr="00C66897">
              <w:rPr>
                <w:color w:val="000000" w:themeColor="text1"/>
              </w:rPr>
              <w:t xml:space="preserve">were not totally reproducible. </w:t>
            </w:r>
            <w:r w:rsidRPr="00C66897">
              <w:rPr>
                <w:i/>
                <w:color w:val="000000" w:themeColor="text1"/>
              </w:rPr>
              <w:t xml:space="preserve">Datura stramonium </w:t>
            </w:r>
            <w:r w:rsidRPr="00C66897">
              <w:rPr>
                <w:color w:val="000000" w:themeColor="text1"/>
              </w:rPr>
              <w:t xml:space="preserve">(Solanaceae) symptoms consisted of mottling, necrotic lesions, foliar deformation and stunting, while </w:t>
            </w:r>
            <w:r w:rsidRPr="00C66897">
              <w:rPr>
                <w:i/>
                <w:color w:val="000000" w:themeColor="text1"/>
              </w:rPr>
              <w:t xml:space="preserve">Physalis pubescens </w:t>
            </w:r>
            <w:r w:rsidRPr="00C66897">
              <w:rPr>
                <w:color w:val="000000" w:themeColor="text1"/>
              </w:rPr>
              <w:t xml:space="preserve">plants exhibited mottling and stunting. Local symptom expression occurred in Cucurbitaceae plants. This initial data may suggest a limited </w:t>
            </w:r>
            <w:r w:rsidR="00EE3AA2" w:rsidRPr="00C66897">
              <w:rPr>
                <w:color w:val="000000" w:themeColor="text1"/>
              </w:rPr>
              <w:t xml:space="preserve">range of </w:t>
            </w:r>
            <w:r w:rsidR="00A5772F" w:rsidRPr="00C66897">
              <w:rPr>
                <w:color w:val="000000" w:themeColor="text1"/>
              </w:rPr>
              <w:t>host plant</w:t>
            </w:r>
            <w:r w:rsidR="00EE3AA2" w:rsidRPr="00C66897">
              <w:rPr>
                <w:color w:val="000000" w:themeColor="text1"/>
              </w:rPr>
              <w:t>s, but t</w:t>
            </w:r>
            <w:r w:rsidRPr="00C66897">
              <w:rPr>
                <w:color w:val="000000" w:themeColor="text1"/>
              </w:rPr>
              <w:t>he full economic impact of BeNM</w:t>
            </w:r>
            <w:r w:rsidR="00EE3AA2" w:rsidRPr="00C66897">
              <w:rPr>
                <w:color w:val="000000" w:themeColor="text1"/>
              </w:rPr>
              <w:t>V is still to be determined, and</w:t>
            </w:r>
            <w:r w:rsidRPr="00C66897">
              <w:rPr>
                <w:color w:val="000000" w:themeColor="text1"/>
              </w:rPr>
              <w:t xml:space="preserve"> there is potential for economic </w:t>
            </w:r>
            <w:r w:rsidR="00B32579" w:rsidRPr="00C66897">
              <w:rPr>
                <w:color w:val="000000" w:themeColor="text1"/>
              </w:rPr>
              <w:t>consequences</w:t>
            </w:r>
            <w:r w:rsidRPr="00C66897">
              <w:rPr>
                <w:color w:val="000000" w:themeColor="text1"/>
              </w:rPr>
              <w:t xml:space="preserve"> to Australia from this </w:t>
            </w:r>
            <w:r w:rsidR="006975CB" w:rsidRPr="00C66897">
              <w:rPr>
                <w:color w:val="000000" w:themeColor="text1"/>
              </w:rPr>
              <w:t>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60CDDFBA" w14:textId="77777777" w:rsidR="00380EFB" w:rsidRPr="00C66897" w:rsidRDefault="00380EFB" w:rsidP="00A56500">
            <w:pPr>
              <w:pStyle w:val="TableText"/>
              <w:rPr>
                <w:color w:val="000000" w:themeColor="text1"/>
              </w:rPr>
            </w:pPr>
            <w:r w:rsidRPr="00C66897">
              <w:rPr>
                <w:color w:val="000000" w:themeColor="text1"/>
              </w:rPr>
              <w:t>common bean</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550CD390" w14:textId="77777777" w:rsidR="00380EFB" w:rsidRPr="00C66897" w:rsidRDefault="00380EFB" w:rsidP="00A56500">
            <w:pPr>
              <w:pStyle w:val="TableText"/>
              <w:rPr>
                <w:iCs/>
                <w:color w:val="000000" w:themeColor="text1"/>
              </w:rPr>
            </w:pPr>
            <w:r w:rsidRPr="00C66897">
              <w:rPr>
                <w:iCs/>
                <w:color w:val="000000" w:themeColor="text1"/>
              </w:rPr>
              <w:t>Yes</w:t>
            </w:r>
          </w:p>
        </w:tc>
      </w:tr>
      <w:tr w:rsidR="001412D5" w:rsidRPr="00C66897" w14:paraId="024D15B2"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4997990A" w14:textId="77777777" w:rsidR="00380EFB" w:rsidRPr="00C66897" w:rsidRDefault="006D57BF" w:rsidP="00A56500">
            <w:pPr>
              <w:pStyle w:val="TableText"/>
              <w:rPr>
                <w:bCs/>
                <w:i/>
                <w:color w:val="000000" w:themeColor="text1"/>
              </w:rPr>
            </w:pPr>
            <w:r w:rsidRPr="00C66897">
              <w:rPr>
                <w:bCs/>
                <w:i/>
                <w:color w:val="000000" w:themeColor="text1"/>
              </w:rPr>
              <w:t>Calla lily chlorotic spot virus</w:t>
            </w:r>
          </w:p>
          <w:p w14:paraId="3E42D088" w14:textId="311900DC" w:rsidR="00EE001D" w:rsidRPr="00C66897" w:rsidRDefault="004413F4" w:rsidP="00A56500">
            <w:pPr>
              <w:pStyle w:val="TableText"/>
              <w:rPr>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2446C04F" w14:textId="77777777" w:rsidR="00380EFB" w:rsidRPr="00C66897" w:rsidRDefault="00380EFB" w:rsidP="00A56500">
            <w:pPr>
              <w:pStyle w:val="TableText"/>
              <w:rPr>
                <w:color w:val="000000" w:themeColor="text1"/>
              </w:rPr>
            </w:pPr>
            <w:r w:rsidRPr="00C66897">
              <w:rPr>
                <w:iCs/>
                <w:color w:val="000000" w:themeColor="text1"/>
              </w:rPr>
              <w:t>CCSV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494C5471" w14:textId="1433396E" w:rsidR="00380EFB" w:rsidRPr="00C66897" w:rsidRDefault="004A7336" w:rsidP="00C15E3D">
            <w:pPr>
              <w:pStyle w:val="TableText"/>
              <w:rPr>
                <w:color w:val="000000" w:themeColor="text1"/>
              </w:rPr>
            </w:pPr>
            <w:r w:rsidRPr="00C66897">
              <w:rPr>
                <w:iCs/>
                <w:color w:val="000000" w:themeColor="text1"/>
              </w:rPr>
              <w:t xml:space="preserve">E. &amp; SE </w:t>
            </w:r>
            <w:r w:rsidR="00380EFB" w:rsidRPr="00C66897">
              <w:rPr>
                <w:iCs/>
                <w:color w:val="000000" w:themeColor="text1"/>
              </w:rPr>
              <w:t xml:space="preserve">Asia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1050404E" w14:textId="62B771F2" w:rsidR="00380EFB" w:rsidRPr="00C66897" w:rsidRDefault="00380EFB" w:rsidP="00C15E3D">
            <w:pPr>
              <w:pStyle w:val="TableText"/>
              <w:rPr>
                <w:iCs/>
                <w:color w:val="000000" w:themeColor="text1"/>
              </w:rPr>
            </w:pPr>
            <w:r w:rsidRPr="00C66897">
              <w:rPr>
                <w:iCs/>
                <w:color w:val="000000" w:themeColor="text1"/>
              </w:rPr>
              <w:t xml:space="preserve">No records found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71BFAE39" w14:textId="035233BA" w:rsidR="00380EFB" w:rsidRPr="00C66897" w:rsidRDefault="00380EFB" w:rsidP="00C15E3D">
            <w:pPr>
              <w:pStyle w:val="TableText"/>
              <w:rPr>
                <w:color w:val="000000" w:themeColor="text1"/>
              </w:rPr>
            </w:pPr>
            <w:r w:rsidRPr="00C66897">
              <w:rPr>
                <w:i/>
                <w:iCs/>
                <w:color w:val="000000" w:themeColor="text1"/>
              </w:rPr>
              <w:t>Thrips palmi</w:t>
            </w:r>
            <w:r w:rsidRPr="00C66897">
              <w:rPr>
                <w:iCs/>
                <w:color w:val="000000" w:themeColor="text1"/>
              </w:rPr>
              <w:t xml:space="preserve"> </w:t>
            </w:r>
            <w:r w:rsidR="00A307C0" w:rsidRPr="00C66897">
              <w:rPr>
                <w:iCs/>
                <w:color w:val="000000" w:themeColor="text1"/>
              </w:rPr>
              <w:fldChar w:fldCharType="begin"/>
            </w:r>
            <w:r w:rsidR="00C15E3D">
              <w:rPr>
                <w:iCs/>
                <w:color w:val="000000" w:themeColor="text1"/>
              </w:rPr>
              <w:instrText xml:space="preserve"> ADDIN EN.CITE &lt;EndNote&gt;&lt;Cite&gt;&lt;Author&gt;Chen&lt;/Author&gt;&lt;Year&gt;2005&lt;/Year&gt;&lt;RecNum&gt;21479&lt;/RecNum&gt;&lt;DisplayText&gt;(Chen et al. 2005)&lt;/DisplayText&gt;&lt;record&gt;&lt;rec-number&gt;21479&lt;/rec-number&gt;&lt;foreign-keys&gt;&lt;key app="EN" db-id="pxwxw0er9zv2fxezxdk5tt5utz5p5vtrwdv0" timestamp="1451972852"&gt;21479&lt;/key&gt;&lt;/foreign-keys&gt;&lt;ref-type name="Journal Article"&gt;17&lt;/ref-type&gt;&lt;contributors&gt;&lt;authors&gt;&lt;author&gt;Chen,C.C.&lt;/author&gt;&lt;author&gt;Chen,T.C&lt;/author&gt;&lt;author&gt;Lin,Y.H.&lt;/author&gt;&lt;author&gt;Yeh,S.D.&lt;/author&gt;&lt;author&gt;Hsu,H.T.&lt;/author&gt;&lt;/authors&gt;&lt;/contributors&gt;&lt;titles&gt;&lt;title&gt;&lt;style face="normal" font="default" size="100%"&gt;A chlorotic spot disease on calla lilies (&lt;/style&gt;&lt;style face="italic" font="default" size="100%"&gt;Zantedeschia &lt;/style&gt;&lt;style face="normal" font="default" size="100%"&gt;spp.) is caused by a tospovirus serologically but distantly related to &lt;/style&gt;&lt;style face="italic" font="default" size="100%"&gt;Watermelon silver mottle virus&lt;/style&gt;&lt;/title&gt;&lt;secondary-title&gt;Plant Disease&lt;/secondary-title&gt;&lt;/titles&gt;&lt;periodical&gt;&lt;full-title&gt;Plant Disease&lt;/full-title&gt;&lt;/periodical&gt;&lt;pages&gt;440-445&lt;/pages&gt;&lt;volume&gt;89&lt;/volume&gt;&lt;keywords&gt;&lt;keyword&gt;disease&lt;/keyword&gt;&lt;keyword&gt;calla&lt;/keyword&gt;&lt;keyword&gt;Tospovirus&lt;/keyword&gt;&lt;keyword&gt;Virus&lt;/keyword&gt;&lt;/keywords&gt;&lt;dates&gt;&lt;year&gt;2005&lt;/year&gt;&lt;/dates&gt;&lt;orig-pub&gt;&lt;style face="underline" font="default" size="100%"&gt;J:\E Library\Plant Catalogue\C&lt;/style&gt;&lt;/orig-pub&gt;&lt;label&gt;86292&lt;/label&gt;&lt;urls&gt;&lt;/urls&gt;&lt;custom1&gt;Tospovirus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81" w:tooltip="Chen, 2005 #21479" w:history="1">
              <w:r w:rsidR="00C15E3D" w:rsidRPr="00C66897">
                <w:rPr>
                  <w:iCs/>
                  <w:noProof/>
                  <w:color w:val="000000" w:themeColor="text1"/>
                </w:rPr>
                <w:t>Chen et al. 2005</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618BC242" w14:textId="3B1ABCE1" w:rsidR="006711CD" w:rsidRPr="00C66897" w:rsidRDefault="00380EFB" w:rsidP="00C15E3D">
            <w:pPr>
              <w:pStyle w:val="TableText"/>
              <w:rPr>
                <w:color w:val="000000" w:themeColor="text1"/>
              </w:rPr>
            </w:pPr>
            <w:r w:rsidRPr="00C66897">
              <w:rPr>
                <w:color w:val="000000" w:themeColor="text1"/>
              </w:rPr>
              <w:t xml:space="preserve">Yes. CCSV was isolated from </w:t>
            </w:r>
            <w:r w:rsidRPr="00C66897">
              <w:rPr>
                <w:i/>
                <w:color w:val="000000" w:themeColor="text1"/>
              </w:rPr>
              <w:t>Zantedeschia</w:t>
            </w:r>
            <w:r w:rsidRPr="00C66897">
              <w:rPr>
                <w:color w:val="000000" w:themeColor="text1"/>
              </w:rPr>
              <w:t xml:space="preserve"> sp.</w:t>
            </w:r>
            <w:r w:rsidR="00B319F8" w:rsidRPr="00C66897">
              <w:rPr>
                <w:color w:val="000000" w:themeColor="text1"/>
              </w:rPr>
              <w:t xml:space="preserve"> (</w:t>
            </w:r>
            <w:r w:rsidRPr="00C66897">
              <w:rPr>
                <w:color w:val="000000" w:themeColor="text1"/>
              </w:rPr>
              <w:t>calla lilies) in Taiwan</w:t>
            </w:r>
            <w:r w:rsidRPr="00C66897">
              <w:rPr>
                <w:iCs/>
                <w:color w:val="000000" w:themeColor="text1"/>
              </w:rPr>
              <w:t xml:space="preserve"> </w:t>
            </w:r>
            <w:r w:rsidR="00A307C0" w:rsidRPr="00C66897">
              <w:rPr>
                <w:iCs/>
                <w:color w:val="000000" w:themeColor="text1"/>
              </w:rPr>
              <w:fldChar w:fldCharType="begin"/>
            </w:r>
            <w:r w:rsidR="00C15E3D">
              <w:rPr>
                <w:iCs/>
                <w:color w:val="000000" w:themeColor="text1"/>
              </w:rPr>
              <w:instrText xml:space="preserve"> ADDIN EN.CITE &lt;EndNote&gt;&lt;Cite&gt;&lt;Author&gt;Chen&lt;/Author&gt;&lt;Year&gt;2005&lt;/Year&gt;&lt;RecNum&gt;21479&lt;/RecNum&gt;&lt;DisplayText&gt;(Chen et al. 2005)&lt;/DisplayText&gt;&lt;record&gt;&lt;rec-number&gt;21479&lt;/rec-number&gt;&lt;foreign-keys&gt;&lt;key app="EN" db-id="pxwxw0er9zv2fxezxdk5tt5utz5p5vtrwdv0" timestamp="1451972852"&gt;21479&lt;/key&gt;&lt;/foreign-keys&gt;&lt;ref-type name="Journal Article"&gt;17&lt;/ref-type&gt;&lt;contributors&gt;&lt;authors&gt;&lt;author&gt;Chen,C.C.&lt;/author&gt;&lt;author&gt;Chen,T.C&lt;/author&gt;&lt;author&gt;Lin,Y.H.&lt;/author&gt;&lt;author&gt;Yeh,S.D.&lt;/author&gt;&lt;author&gt;Hsu,H.T.&lt;/author&gt;&lt;/authors&gt;&lt;/contributors&gt;&lt;titles&gt;&lt;title&gt;&lt;style face="normal" font="default" size="100%"&gt;A chlorotic spot disease on calla lilies (&lt;/style&gt;&lt;style face="italic" font="default" size="100%"&gt;Zantedeschia &lt;/style&gt;&lt;style face="normal" font="default" size="100%"&gt;spp.) is caused by a tospovirus serologically but distantly related to &lt;/style&gt;&lt;style face="italic" font="default" size="100%"&gt;Watermelon silver mottle virus&lt;/style&gt;&lt;/title&gt;&lt;secondary-title&gt;Plant Disease&lt;/secondary-title&gt;&lt;/titles&gt;&lt;periodical&gt;&lt;full-title&gt;Plant Disease&lt;/full-title&gt;&lt;/periodical&gt;&lt;pages&gt;440-445&lt;/pages&gt;&lt;volume&gt;89&lt;/volume&gt;&lt;keywords&gt;&lt;keyword&gt;disease&lt;/keyword&gt;&lt;keyword&gt;calla&lt;/keyword&gt;&lt;keyword&gt;Tospovirus&lt;/keyword&gt;&lt;keyword&gt;Virus&lt;/keyword&gt;&lt;/keywords&gt;&lt;dates&gt;&lt;year&gt;2005&lt;/year&gt;&lt;/dates&gt;&lt;orig-pub&gt;&lt;style face="underline" font="default" size="100%"&gt;J:\E Library\Plant Catalogue\C&lt;/style&gt;&lt;/orig-pub&gt;&lt;label&gt;86292&lt;/label&gt;&lt;urls&gt;&lt;/urls&gt;&lt;custom1&gt;Tospovirus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81" w:tooltip="Chen, 2005 #21479" w:history="1">
              <w:r w:rsidR="00C15E3D" w:rsidRPr="00C66897">
                <w:rPr>
                  <w:iCs/>
                  <w:noProof/>
                  <w:color w:val="000000" w:themeColor="text1"/>
                </w:rPr>
                <w:t>Chen et al. 2005</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Symptoms include chlorosis, yellow spots radiating from midrib toward the leaf margin. </w:t>
            </w:r>
            <w:r w:rsidRPr="00C66897">
              <w:rPr>
                <w:color w:val="000000" w:themeColor="text1"/>
              </w:rPr>
              <w:t xml:space="preserve">Liu et al. </w:t>
            </w:r>
            <w:r w:rsidR="00A307C0" w:rsidRPr="00C66897">
              <w:rPr>
                <w:iCs/>
                <w:color w:val="000000" w:themeColor="text1"/>
              </w:rPr>
              <w:fldChar w:fldCharType="begin">
                <w:fldData xml:space="preserve">PEVuZE5vdGU+PENpdGUgRXhjbHVkZUF1dGg9IjEiPjxBdXRob3I+TGl1PC9BdXRob3I+PFllYXI+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PEVuZE5vdGU+PENpdGUgRXhjbHVkZUF1dGg9IjEiPjxBdXRob3I+TGl1PC9BdXRob3I+PFllYXI+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304" w:tooltip="Liu, 2012 #21598" w:history="1">
              <w:r w:rsidR="00C15E3D" w:rsidRPr="00C66897">
                <w:rPr>
                  <w:iCs/>
                  <w:noProof/>
                  <w:color w:val="000000" w:themeColor="text1"/>
                </w:rPr>
                <w:t>2012</w:t>
              </w:r>
            </w:hyperlink>
            <w:r w:rsidR="00A307C0" w:rsidRPr="00C66897">
              <w:rPr>
                <w:iCs/>
                <w:noProof/>
                <w:color w:val="000000" w:themeColor="text1"/>
              </w:rPr>
              <w:t>)</w:t>
            </w:r>
            <w:r w:rsidR="00A307C0" w:rsidRPr="00C66897">
              <w:rPr>
                <w:iCs/>
                <w:color w:val="000000" w:themeColor="text1"/>
              </w:rPr>
              <w:fldChar w:fldCharType="end"/>
            </w:r>
            <w:r w:rsidRPr="00C66897">
              <w:rPr>
                <w:color w:val="000000" w:themeColor="text1"/>
              </w:rPr>
              <w:t xml:space="preserve"> report CCSV naturally infecting </w:t>
            </w:r>
            <w:r w:rsidRPr="00C66897">
              <w:rPr>
                <w:i/>
                <w:color w:val="000000" w:themeColor="text1"/>
              </w:rPr>
              <w:t>Hymenocallis litteralis</w:t>
            </w:r>
            <w:r w:rsidRPr="00C66897">
              <w:rPr>
                <w:color w:val="000000" w:themeColor="text1"/>
              </w:rPr>
              <w:t xml:space="preserve"> (s</w:t>
            </w:r>
            <w:r w:rsidR="00BA13F8" w:rsidRPr="00C66897">
              <w:rPr>
                <w:color w:val="000000" w:themeColor="text1"/>
              </w:rPr>
              <w:t xml:space="preserve">pider lily) and tobacco in </w:t>
            </w:r>
            <w:r w:rsidRPr="00C66897">
              <w:rPr>
                <w:color w:val="000000" w:themeColor="text1"/>
              </w:rPr>
              <w:t>China. Of 35 plant species mechanically inoculated, 24 were susceptible to CCSV, including wax gourd (</w:t>
            </w:r>
            <w:r w:rsidRPr="00C66897">
              <w:rPr>
                <w:i/>
                <w:color w:val="000000" w:themeColor="text1"/>
              </w:rPr>
              <w:t>Benincasa hispida</w:t>
            </w:r>
            <w:r w:rsidRPr="00C66897">
              <w:rPr>
                <w:color w:val="000000" w:themeColor="text1"/>
              </w:rPr>
              <w:t>) and zucchini squash (</w:t>
            </w:r>
            <w:r w:rsidRPr="00C66897">
              <w:rPr>
                <w:i/>
                <w:color w:val="000000" w:themeColor="text1"/>
              </w:rPr>
              <w:t>Cucurbita pepo</w:t>
            </w:r>
            <w:r w:rsidRPr="00C66897">
              <w:rPr>
                <w:color w:val="000000" w:themeColor="text1"/>
              </w:rPr>
              <w:t xml:space="preserve">). </w:t>
            </w:r>
            <w:r w:rsidRPr="00C66897">
              <w:rPr>
                <w:i/>
                <w:color w:val="000000" w:themeColor="text1"/>
              </w:rPr>
              <w:t>Thrips palmi</w:t>
            </w:r>
            <w:r w:rsidRPr="00C66897">
              <w:rPr>
                <w:color w:val="000000" w:themeColor="text1"/>
              </w:rPr>
              <w:t xml:space="preserve"> experimentally transmitted CCSV from wax gourd to wax gourd and zucchini squash plants </w:t>
            </w:r>
            <w:r w:rsidR="00A307C0" w:rsidRPr="00C66897">
              <w:rPr>
                <w:iCs/>
                <w:color w:val="000000" w:themeColor="text1"/>
              </w:rPr>
              <w:fldChar w:fldCharType="begin"/>
            </w:r>
            <w:r w:rsidR="00C15E3D">
              <w:rPr>
                <w:iCs/>
                <w:color w:val="000000" w:themeColor="text1"/>
              </w:rPr>
              <w:instrText xml:space="preserve"> ADDIN EN.CITE &lt;EndNote&gt;&lt;Cite&gt;&lt;Author&gt;Chen&lt;/Author&gt;&lt;Year&gt;2005&lt;/Year&gt;&lt;RecNum&gt;21479&lt;/RecNum&gt;&lt;DisplayText&gt;(Chen et al. 2005)&lt;/DisplayText&gt;&lt;record&gt;&lt;rec-number&gt;21479&lt;/rec-number&gt;&lt;foreign-keys&gt;&lt;key app="EN" db-id="pxwxw0er9zv2fxezxdk5tt5utz5p5vtrwdv0" timestamp="1451972852"&gt;21479&lt;/key&gt;&lt;/foreign-keys&gt;&lt;ref-type name="Journal Article"&gt;17&lt;/ref-type&gt;&lt;contributors&gt;&lt;authors&gt;&lt;author&gt;Chen,C.C.&lt;/author&gt;&lt;author&gt;Chen,T.C&lt;/author&gt;&lt;author&gt;Lin,Y.H.&lt;/author&gt;&lt;author&gt;Yeh,S.D.&lt;/author&gt;&lt;author&gt;Hsu,H.T.&lt;/author&gt;&lt;/authors&gt;&lt;/contributors&gt;&lt;titles&gt;&lt;title&gt;&lt;style face="normal" font="default" size="100%"&gt;A chlorotic spot disease on calla lilies (&lt;/style&gt;&lt;style face="italic" font="default" size="100%"&gt;Zantedeschia &lt;/style&gt;&lt;style face="normal" font="default" size="100%"&gt;spp.) is caused by a tospovirus serologically but distantly related to &lt;/style&gt;&lt;style face="italic" font="default" size="100%"&gt;Watermelon silver mottle virus&lt;/style&gt;&lt;/title&gt;&lt;secondary-title&gt;Plant Disease&lt;/secondary-title&gt;&lt;/titles&gt;&lt;periodical&gt;&lt;full-title&gt;Plant Disease&lt;/full-title&gt;&lt;/periodical&gt;&lt;pages&gt;440-445&lt;/pages&gt;&lt;volume&gt;89&lt;/volume&gt;&lt;keywords&gt;&lt;keyword&gt;disease&lt;/keyword&gt;&lt;keyword&gt;calla&lt;/keyword&gt;&lt;keyword&gt;Tospovirus&lt;/keyword&gt;&lt;keyword&gt;Virus&lt;/keyword&gt;&lt;/keywords&gt;&lt;dates&gt;&lt;year&gt;2005&lt;/year&gt;&lt;/dates&gt;&lt;orig-pub&gt;&lt;style face="underline" font="default" size="100%"&gt;J:\E Library\Plant Catalogue\C&lt;/style&gt;&lt;/orig-pub&gt;&lt;label&gt;86292&lt;/label&gt;&lt;urls&gt;&lt;/urls&gt;&lt;custom1&gt;Tospovirus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81" w:tooltip="Chen, 2005 #21479" w:history="1">
              <w:r w:rsidR="00C15E3D" w:rsidRPr="00C66897">
                <w:rPr>
                  <w:iCs/>
                  <w:noProof/>
                  <w:color w:val="000000" w:themeColor="text1"/>
                </w:rPr>
                <w:t>Chen et al. 2005</w:t>
              </w:r>
            </w:hyperlink>
            <w:r w:rsidR="00A307C0" w:rsidRPr="00C66897">
              <w:rPr>
                <w:iCs/>
                <w:noProof/>
                <w:color w:val="000000" w:themeColor="text1"/>
              </w:rPr>
              <w:t>)</w:t>
            </w:r>
            <w:r w:rsidR="00A307C0" w:rsidRPr="00C66897">
              <w:rPr>
                <w:iCs/>
                <w:color w:val="000000" w:themeColor="text1"/>
              </w:rPr>
              <w:fldChar w:fldCharType="end"/>
            </w:r>
            <w:r w:rsidRPr="00C66897">
              <w:rPr>
                <w:color w:val="000000" w:themeColor="text1"/>
              </w:rPr>
              <w:t xml:space="preserve">. The full economic impact of CCSV is still to be determined, but there is potential for economic </w:t>
            </w:r>
            <w:r w:rsidR="00B32579" w:rsidRPr="00C66897">
              <w:rPr>
                <w:color w:val="000000" w:themeColor="text1"/>
              </w:rPr>
              <w:t>consequences</w:t>
            </w:r>
            <w:r w:rsidRPr="00C66897">
              <w:rPr>
                <w:color w:val="000000" w:themeColor="text1"/>
              </w:rPr>
              <w:t xml:space="preserve"> to Australia from this </w:t>
            </w:r>
            <w:r w:rsidR="006975CB" w:rsidRPr="00C66897">
              <w:rPr>
                <w:color w:val="000000" w:themeColor="text1"/>
              </w:rPr>
              <w:t>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49A83A10" w14:textId="77777777" w:rsidR="00380EFB" w:rsidRPr="00C66897" w:rsidRDefault="00380EFB" w:rsidP="00A56500">
            <w:pPr>
              <w:pStyle w:val="TableText"/>
              <w:rPr>
                <w:color w:val="000000" w:themeColor="text1"/>
              </w:rPr>
            </w:pPr>
            <w:r w:rsidRPr="00C66897">
              <w:rPr>
                <w:color w:val="000000" w:themeColor="text1"/>
              </w:rPr>
              <w:t xml:space="preserve">calla lily, </w:t>
            </w:r>
            <w:r w:rsidR="001412D5" w:rsidRPr="00C66897">
              <w:rPr>
                <w:color w:val="000000" w:themeColor="text1"/>
              </w:rPr>
              <w:t xml:space="preserve">spider lily, </w:t>
            </w:r>
            <w:r w:rsidRPr="00C66897">
              <w:rPr>
                <w:color w:val="000000" w:themeColor="text1"/>
              </w:rPr>
              <w:t>tobacco</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55C85AB8" w14:textId="77777777" w:rsidR="00380EFB" w:rsidRPr="00C66897" w:rsidRDefault="00380EFB" w:rsidP="00A56500">
            <w:pPr>
              <w:pStyle w:val="TableText"/>
              <w:rPr>
                <w:color w:val="000000" w:themeColor="text1"/>
              </w:rPr>
            </w:pPr>
            <w:r w:rsidRPr="00C66897">
              <w:rPr>
                <w:color w:val="000000" w:themeColor="text1"/>
              </w:rPr>
              <w:t>Yes</w:t>
            </w:r>
          </w:p>
        </w:tc>
      </w:tr>
      <w:tr w:rsidR="001412D5" w:rsidRPr="00C66897" w14:paraId="2E9DCEA5"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103412BE" w14:textId="77777777" w:rsidR="00380EFB" w:rsidRPr="00C66897" w:rsidRDefault="008A3AAA" w:rsidP="009E3834">
            <w:pPr>
              <w:pStyle w:val="TableText"/>
              <w:rPr>
                <w:color w:val="000000" w:themeColor="text1"/>
              </w:rPr>
            </w:pPr>
            <w:hyperlink r:id="rId41" w:tooltip="species" w:history="1">
              <w:r w:rsidR="006D57BF" w:rsidRPr="00C66897">
                <w:rPr>
                  <w:bCs/>
                  <w:i/>
                  <w:color w:val="000000" w:themeColor="text1"/>
                </w:rPr>
                <w:t>Capsicum chlorosis virus</w:t>
              </w:r>
            </w:hyperlink>
            <w:r w:rsidR="00610F4A" w:rsidRPr="00C66897">
              <w:rPr>
                <w:color w:val="000000" w:themeColor="text1"/>
              </w:rPr>
              <w:t xml:space="preserve"> </w:t>
            </w:r>
            <w:r w:rsidR="00380EFB" w:rsidRPr="00C66897">
              <w:rPr>
                <w:color w:val="000000" w:themeColor="text1"/>
              </w:rPr>
              <w:t xml:space="preserve">(syn. </w:t>
            </w:r>
            <w:r w:rsidR="00380EFB" w:rsidRPr="00C66897">
              <w:rPr>
                <w:bCs/>
                <w:color w:val="000000" w:themeColor="text1"/>
              </w:rPr>
              <w:t xml:space="preserve">Gloxinia ringspot virus, Gloxinia </w:t>
            </w:r>
            <w:r w:rsidR="006975CB" w:rsidRPr="00C66897">
              <w:rPr>
                <w:bCs/>
                <w:color w:val="000000" w:themeColor="text1"/>
              </w:rPr>
              <w:t>tospovirus</w:t>
            </w:r>
            <w:r w:rsidR="00380EFB" w:rsidRPr="00C66897">
              <w:rPr>
                <w:bCs/>
                <w:color w:val="000000" w:themeColor="text1"/>
              </w:rPr>
              <w:t xml:space="preserve">, Thailand tomato </w:t>
            </w:r>
            <w:r w:rsidR="006975CB" w:rsidRPr="00C66897">
              <w:rPr>
                <w:bCs/>
                <w:color w:val="000000" w:themeColor="text1"/>
              </w:rPr>
              <w:t>tospovirus</w:t>
            </w:r>
            <w:r w:rsidR="00380EFB" w:rsidRPr="00C66897">
              <w:rPr>
                <w:bCs/>
                <w:color w:val="000000" w:themeColor="text1"/>
              </w:rPr>
              <w:t>, Tomato necrosis virus TD8</w:t>
            </w:r>
            <w:r w:rsidR="001011D1" w:rsidRPr="00C66897">
              <w:rPr>
                <w:bCs/>
                <w:color w:val="000000" w:themeColor="text1"/>
              </w:rPr>
              <w:t xml:space="preserve">, </w:t>
            </w:r>
            <w:hyperlink r:id="rId42" w:tooltip="species" w:history="1">
              <w:r w:rsidR="001011D1" w:rsidRPr="00C66897">
                <w:rPr>
                  <w:bCs/>
                  <w:i/>
                  <w:color w:val="000000" w:themeColor="text1"/>
                </w:rPr>
                <w:t>Capsicum chlorosis virus</w:t>
              </w:r>
            </w:hyperlink>
            <w:r w:rsidR="001011D1" w:rsidRPr="00C66897">
              <w:rPr>
                <w:bCs/>
                <w:i/>
                <w:color w:val="000000" w:themeColor="text1"/>
              </w:rPr>
              <w:t xml:space="preserve"> </w:t>
            </w:r>
            <w:r w:rsidR="001011D1" w:rsidRPr="00C66897">
              <w:rPr>
                <w:i/>
                <w:color w:val="000000" w:themeColor="text1"/>
              </w:rPr>
              <w:t xml:space="preserve">Phalaenopsis </w:t>
            </w:r>
            <w:r w:rsidR="001011D1" w:rsidRPr="00C66897">
              <w:rPr>
                <w:color w:val="000000" w:themeColor="text1"/>
              </w:rPr>
              <w:t>strain–CaCV-Ph)</w:t>
            </w:r>
          </w:p>
          <w:p w14:paraId="624600C3" w14:textId="4670BA4D" w:rsidR="008B0DC3" w:rsidRPr="00C66897" w:rsidRDefault="004413F4" w:rsidP="009E3834">
            <w:pPr>
              <w:pStyle w:val="TableText"/>
              <w:rPr>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32983466" w14:textId="77777777" w:rsidR="00380EFB" w:rsidRPr="00C66897" w:rsidRDefault="00380EFB" w:rsidP="00A56500">
            <w:pPr>
              <w:pStyle w:val="TableText"/>
              <w:rPr>
                <w:color w:val="000000" w:themeColor="text1"/>
              </w:rPr>
            </w:pPr>
            <w:r w:rsidRPr="00C66897">
              <w:rPr>
                <w:iCs/>
                <w:color w:val="000000" w:themeColor="text1"/>
              </w:rPr>
              <w:t xml:space="preserve">CaCV </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141F0BB1" w14:textId="104554DB" w:rsidR="00380EFB" w:rsidRPr="00C66897" w:rsidRDefault="00380EFB" w:rsidP="00C15E3D">
            <w:pPr>
              <w:pStyle w:val="TableText"/>
              <w:rPr>
                <w:color w:val="000000" w:themeColor="text1"/>
              </w:rPr>
            </w:pPr>
            <w:r w:rsidRPr="00C66897">
              <w:rPr>
                <w:iCs/>
                <w:color w:val="000000" w:themeColor="text1"/>
              </w:rPr>
              <w:t xml:space="preserve">Asia, Australasia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008F234A" w:rsidRPr="00C66897">
              <w:rPr>
                <w:iCs/>
                <w:color w:val="000000" w:themeColor="text1"/>
              </w:rPr>
              <w:t>N.</w:t>
            </w:r>
            <w:r w:rsidR="00087797" w:rsidRPr="00C66897">
              <w:rPr>
                <w:iCs/>
                <w:color w:val="000000" w:themeColor="text1"/>
              </w:rPr>
              <w:t> </w:t>
            </w:r>
            <w:r w:rsidRPr="00C66897">
              <w:rPr>
                <w:iCs/>
                <w:color w:val="000000" w:themeColor="text1"/>
              </w:rPr>
              <w:t xml:space="preserve">America </w:t>
            </w:r>
            <w:r w:rsidR="002D7A0D" w:rsidRPr="00C66897">
              <w:rPr>
                <w:iCs/>
                <w:color w:val="000000" w:themeColor="text1"/>
              </w:rPr>
              <w:t>(</w:t>
            </w:r>
            <w:r w:rsidRPr="00C66897">
              <w:rPr>
                <w:iCs/>
                <w:color w:val="000000" w:themeColor="text1"/>
              </w:rPr>
              <w:t>Hawaii</w:t>
            </w:r>
            <w:r w:rsidR="002D7A0D" w:rsidRPr="00C66897">
              <w:rPr>
                <w:iCs/>
                <w:color w:val="000000" w:themeColor="text1"/>
              </w:rPr>
              <w:t>)</w:t>
            </w:r>
            <w:r w:rsidRPr="00C66897">
              <w:rPr>
                <w:iCs/>
                <w:color w:val="000000" w:themeColor="text1"/>
              </w:rPr>
              <w:t xml:space="preserve"> </w:t>
            </w:r>
            <w:r w:rsidR="00A307C0" w:rsidRPr="00C66897">
              <w:rPr>
                <w:iCs/>
                <w:color w:val="000000" w:themeColor="text1"/>
              </w:rPr>
              <w:fldChar w:fldCharType="begin">
                <w:fldData xml:space="preserve">PEVuZE5vdGU+PENpdGU+PEF1dGhvcj5NZWx6ZXI8L0F1dGhvcj48WWVhcj4yMDE0PC9ZZWFyPjxS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PEVuZE5vdGU+PENpdGU+PEF1dGhvcj5NZWx6ZXI8L0F1dGhvcj48WWVhcj4yMDE0PC9ZZWFyPjxS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340" w:tooltip="Melzer, 2014 #21624" w:history="1">
              <w:r w:rsidR="00C15E3D" w:rsidRPr="00C66897">
                <w:rPr>
                  <w:iCs/>
                  <w:noProof/>
                  <w:color w:val="000000" w:themeColor="text1"/>
                </w:rPr>
                <w:t>Melzer et al. 2014</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06104897" w14:textId="5C7338C7" w:rsidR="00380EFB" w:rsidRPr="00C66897" w:rsidRDefault="00380EFB" w:rsidP="00C15E3D">
            <w:pPr>
              <w:pStyle w:val="TableText"/>
              <w:rPr>
                <w:i/>
                <w:color w:val="000000" w:themeColor="text1"/>
              </w:rPr>
            </w:pPr>
            <w:r w:rsidRPr="00C66897">
              <w:rPr>
                <w:iCs/>
                <w:color w:val="000000" w:themeColor="text1"/>
              </w:rPr>
              <w:t xml:space="preserve">Yes </w:t>
            </w:r>
            <w:r w:rsidR="00A307C0" w:rsidRPr="00C66897">
              <w:rPr>
                <w:iCs/>
                <w:color w:val="000000" w:themeColor="text1"/>
              </w:rPr>
              <w:fldChar w:fldCharType="begin">
                <w:fldData xml:space="preserve">PEVuZE5vdGU+PENpdGU+PEF1dGhvcj5QZXJzbGV5PC9BdXRob3I+PFllYXI+MjAwNjwvWWVhcj48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PEVuZE5vdGU+PENpdGU+PEF1dGhvcj5QZXJzbGV5PC9BdXRob3I+PFllYXI+MjAwNjwvWWVhcj48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336" w:tooltip="McMichael, 2002 #16489" w:history="1">
              <w:r w:rsidR="00C15E3D" w:rsidRPr="00C66897">
                <w:rPr>
                  <w:iCs/>
                  <w:noProof/>
                  <w:color w:val="000000" w:themeColor="text1"/>
                </w:rPr>
                <w:t>McMichael, Persley &amp; Thomas 2002</w:t>
              </w:r>
            </w:hyperlink>
            <w:r w:rsidR="00A307C0" w:rsidRPr="00C66897">
              <w:rPr>
                <w:iCs/>
                <w:noProof/>
                <w:color w:val="000000" w:themeColor="text1"/>
              </w:rPr>
              <w:t xml:space="preserve">; </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r w:rsidR="00C56EEE" w:rsidRPr="00C66897">
              <w:rPr>
                <w:iCs/>
                <w:color w:val="000000" w:themeColor="text1"/>
              </w:rPr>
              <w:t xml:space="preserve">. Unlisted </w:t>
            </w:r>
            <w:r w:rsidR="00C56EEE" w:rsidRPr="00C66897">
              <w:rPr>
                <w:color w:val="000000" w:themeColor="text1"/>
              </w:rPr>
              <w:t xml:space="preserve">by WA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00" w:tooltip="Government of Western Australia, 2016 #23853" w:history="1">
              <w:r w:rsidR="00C15E3D" w:rsidRPr="00C66897">
                <w:rPr>
                  <w:rFonts w:cstheme="minorHAnsi"/>
                  <w:noProof/>
                  <w:color w:val="000000" w:themeColor="text1"/>
                  <w:szCs w:val="18"/>
                </w:rPr>
                <w:t>Government of Western Australia 2016</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r w:rsidR="00BA13F8" w:rsidRPr="00C66897">
              <w:rPr>
                <w:rFonts w:cstheme="minorHAnsi"/>
                <w:color w:val="000000" w:themeColor="text1"/>
                <w:szCs w:val="18"/>
              </w:rPr>
              <w:t xml:space="preserve"> </w:t>
            </w:r>
            <w:r w:rsidR="00C56EEE" w:rsidRPr="00C66897">
              <w:rPr>
                <w:color w:val="000000" w:themeColor="text1"/>
              </w:rPr>
              <w:t>a</w:t>
            </w:r>
            <w:r w:rsidR="00C43F1E" w:rsidRPr="00C66897">
              <w:rPr>
                <w:color w:val="000000" w:themeColor="text1"/>
              </w:rPr>
              <w:t>nd</w:t>
            </w:r>
            <w:r w:rsidR="00C56EEE" w:rsidRPr="00C66897">
              <w:rPr>
                <w:color w:val="000000" w:themeColor="text1"/>
              </w:rPr>
              <w:t xml:space="preserve"> declared list A disease by Ta</w:t>
            </w:r>
            <w:r w:rsidR="00E67FAA" w:rsidRPr="00C66897">
              <w:rPr>
                <w:color w:val="000000" w:themeColor="text1"/>
              </w:rPr>
              <w:t xml:space="preserve">s. </w:t>
            </w:r>
            <w:r w:rsidR="00A307C0" w:rsidRPr="00C66897">
              <w:rPr>
                <w:color w:val="000000" w:themeColor="text1"/>
              </w:rPr>
              <w:fldChar w:fldCharType="begin"/>
            </w:r>
            <w:r w:rsidR="00C15E3D">
              <w:rPr>
                <w:color w:val="000000" w:themeColor="text1"/>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51" w:tooltip="DPIPWE Tasmania, 2015 #22879" w:history="1">
              <w:r w:rsidR="00C15E3D" w:rsidRPr="00C66897">
                <w:rPr>
                  <w:noProof/>
                  <w:color w:val="000000" w:themeColor="text1"/>
                </w:rPr>
                <w:t>DPIPWE Tasmania 2015</w:t>
              </w:r>
            </w:hyperlink>
            <w:r w:rsidR="00A307C0" w:rsidRPr="00C66897">
              <w:rPr>
                <w:noProof/>
                <w:color w:val="000000" w:themeColor="text1"/>
              </w:rPr>
              <w:t>)</w:t>
            </w:r>
            <w:r w:rsidR="00A307C0" w:rsidRPr="00C66897">
              <w:rPr>
                <w:color w:val="000000" w:themeColor="text1"/>
              </w:rPr>
              <w:fldChar w:fldCharType="end"/>
            </w:r>
            <w:r w:rsidR="00E67FAA" w:rsidRPr="00C66897">
              <w:rPr>
                <w:color w:val="000000" w:themeColor="text1"/>
              </w:rPr>
              <w:t xml:space="preserve">. </w:t>
            </w:r>
            <w:r w:rsidR="00C56EEE" w:rsidRPr="00C66897">
              <w:rPr>
                <w:color w:val="000000" w:themeColor="text1"/>
              </w:rPr>
              <w:t xml:space="preserve">However, its vector </w:t>
            </w:r>
            <w:r w:rsidR="00A56DB0" w:rsidRPr="00C66897">
              <w:rPr>
                <w:i/>
                <w:color w:val="000000" w:themeColor="text1"/>
              </w:rPr>
              <w:t>F. </w:t>
            </w:r>
            <w:r w:rsidR="00C56EEE" w:rsidRPr="00C66897">
              <w:rPr>
                <w:i/>
                <w:color w:val="000000" w:themeColor="text1"/>
              </w:rPr>
              <w:t xml:space="preserve">schultzei </w:t>
            </w:r>
            <w:r w:rsidR="00C56EEE" w:rsidRPr="00C66897">
              <w:rPr>
                <w:color w:val="000000" w:themeColor="text1"/>
              </w:rPr>
              <w:t>is</w:t>
            </w:r>
            <w:r w:rsidR="00C56EEE" w:rsidRPr="00C66897">
              <w:rPr>
                <w:i/>
                <w:color w:val="000000" w:themeColor="text1"/>
              </w:rPr>
              <w:t xml:space="preserve"> </w:t>
            </w:r>
            <w:r w:rsidR="00C56EEE" w:rsidRPr="00C66897">
              <w:rPr>
                <w:color w:val="000000" w:themeColor="text1"/>
              </w:rPr>
              <w:t xml:space="preserve">permitted entry by WA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00" w:tooltip="Government of Western Australia, 2016 #23853" w:history="1">
              <w:r w:rsidR="00C15E3D" w:rsidRPr="00C66897">
                <w:rPr>
                  <w:rFonts w:cstheme="minorHAnsi"/>
                  <w:noProof/>
                  <w:color w:val="000000" w:themeColor="text1"/>
                  <w:szCs w:val="18"/>
                </w:rPr>
                <w:t>Government of Western Australia 2016</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r w:rsidR="009C1BA6" w:rsidRPr="00C66897">
              <w:rPr>
                <w:rFonts w:cstheme="minorHAnsi"/>
                <w:color w:val="000000" w:themeColor="text1"/>
                <w:szCs w:val="18"/>
              </w:rPr>
              <w:t xml:space="preserve"> </w:t>
            </w:r>
            <w:r w:rsidR="006370A3" w:rsidRPr="00C66897">
              <w:rPr>
                <w:color w:val="000000" w:themeColor="text1"/>
              </w:rPr>
              <w:t>and</w:t>
            </w:r>
            <w:r w:rsidR="00C56EEE" w:rsidRPr="00C66897">
              <w:rPr>
                <w:color w:val="000000" w:themeColor="text1"/>
              </w:rPr>
              <w:t xml:space="preserve"> </w:t>
            </w:r>
            <w:r w:rsidR="006370A3" w:rsidRPr="00C66897">
              <w:rPr>
                <w:color w:val="000000" w:themeColor="text1"/>
              </w:rPr>
              <w:t xml:space="preserve">not </w:t>
            </w:r>
            <w:r w:rsidR="00C56EEE" w:rsidRPr="00C66897">
              <w:rPr>
                <w:color w:val="000000" w:themeColor="text1"/>
              </w:rPr>
              <w:t>regulated by Ta</w:t>
            </w:r>
            <w:r w:rsidR="00E67FAA" w:rsidRPr="00C66897">
              <w:rPr>
                <w:color w:val="000000" w:themeColor="text1"/>
              </w:rPr>
              <w:t xml:space="preserve">s. </w:t>
            </w:r>
            <w:r w:rsidR="00A307C0" w:rsidRPr="00C66897">
              <w:rPr>
                <w:color w:val="000000" w:themeColor="text1"/>
              </w:rPr>
              <w:fldChar w:fldCharType="begin"/>
            </w:r>
            <w:r w:rsidR="00C15E3D">
              <w:rPr>
                <w:color w:val="000000" w:themeColor="text1"/>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51" w:tooltip="DPIPWE Tasmania, 2015 #22879" w:history="1">
              <w:r w:rsidR="00C15E3D" w:rsidRPr="00C66897">
                <w:rPr>
                  <w:noProof/>
                  <w:color w:val="000000" w:themeColor="text1"/>
                </w:rPr>
                <w:t>DPIPWE Tasmania 2015</w:t>
              </w:r>
            </w:hyperlink>
            <w:r w:rsidR="00A307C0" w:rsidRPr="00C66897">
              <w:rPr>
                <w:noProof/>
                <w:color w:val="000000" w:themeColor="text1"/>
              </w:rPr>
              <w:t>)</w:t>
            </w:r>
            <w:r w:rsidR="00A307C0" w:rsidRPr="00C66897">
              <w:rPr>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39BD80AE" w14:textId="322C072F" w:rsidR="00380EFB" w:rsidRPr="00C66897" w:rsidRDefault="00380EFB" w:rsidP="00C15E3D">
            <w:pPr>
              <w:pStyle w:val="TableText"/>
              <w:rPr>
                <w:i/>
                <w:iCs/>
                <w:color w:val="000000" w:themeColor="text1"/>
              </w:rPr>
            </w:pPr>
            <w:r w:rsidRPr="00C66897">
              <w:rPr>
                <w:i/>
                <w:iCs/>
                <w:color w:val="000000" w:themeColor="text1"/>
              </w:rPr>
              <w:t xml:space="preserve">Ceratothripoides claratris </w:t>
            </w:r>
            <w:r w:rsidR="00A307C0" w:rsidRPr="00C66897">
              <w:rPr>
                <w:iCs/>
                <w:color w:val="000000" w:themeColor="text1"/>
              </w:rPr>
              <w:fldChar w:fldCharType="begin"/>
            </w:r>
            <w:r w:rsidR="00C15E3D">
              <w:rPr>
                <w:iCs/>
                <w:color w:val="000000" w:themeColor="text1"/>
              </w:rPr>
              <w:instrText xml:space="preserve"> ADDIN EN.CITE &lt;EndNote&gt;&lt;Cite&gt;&lt;Author&gt;Premachandra&lt;/Author&gt;&lt;Year&gt;2005&lt;/Year&gt;&lt;RecNum&gt;21669&lt;/RecNum&gt;&lt;DisplayText&gt;(Premachandra et al. 2005a)&lt;/DisplayText&gt;&lt;record&gt;&lt;rec-number&gt;21669&lt;/rec-number&gt;&lt;foreign-keys&gt;&lt;key app="EN" db-id="pxwxw0er9zv2fxezxdk5tt5utz5p5vtrwdv0" timestamp="1451972856"&gt;21669&lt;/key&gt;&lt;/foreign-keys&gt;&lt;ref-type name="Journal Article"&gt;17&lt;/ref-type&gt;&lt;contributors&gt;&lt;authors&gt;&lt;author&gt;Premachandra,W.T.S.D.&lt;/author&gt;&lt;author&gt;Borgemeister,C.&lt;/author&gt;&lt;author&gt;Maiss,E.&lt;/author&gt;&lt;author&gt;Knierim,D.&lt;/author&gt;&lt;author&gt;Poehling,H.M.&lt;/author&gt;&lt;/authors&gt;&lt;/contributors&gt;&lt;titles&gt;&lt;title&gt;&lt;style face="italic" font="default" size="100%"&gt;Ceratothripoides claratris&lt;/style&gt;&lt;style face="normal" font="default" size="100%"&gt;, a new vector of a &lt;/style&gt;&lt;style face="italic" font="default" size="100%"&gt;Capsicum chlorosis virus&lt;/style&gt;&lt;style face="normal" font="default" size="100%"&gt; isolate infecting tomato in Thailand&lt;/style&gt;&lt;/title&gt;&lt;secondary-title&gt;Phytopathology&lt;/secondary-title&gt;&lt;/titles&gt;&lt;periodical&gt;&lt;full-title&gt;Phytopathology&lt;/full-title&gt;&lt;/periodical&gt;&lt;pages&gt;659-663&lt;/pages&gt;&lt;volume&gt;95&lt;/volume&gt;&lt;number&gt;6&lt;/number&gt;&lt;keywords&gt;&lt;keyword&gt;c&lt;/keyword&gt;&lt;keyword&gt;vector&lt;/keyword&gt;&lt;keyword&gt;Capsicum&lt;/keyword&gt;&lt;keyword&gt;Chlorosis&lt;/keyword&gt;&lt;keyword&gt;Virus&lt;/keyword&gt;&lt;keyword&gt;Tomato&lt;/keyword&gt;&lt;keyword&gt;Thailand&lt;/keyword&gt;&lt;keyword&gt;Phytopathology&lt;/keyword&gt;&lt;keyword&gt;Efficiency&lt;/keyword&gt;&lt;keyword&gt;Transmission&lt;/keyword&gt;&lt;keyword&gt;Adult&lt;/keyword&gt;&lt;keyword&gt;as&lt;/keyword&gt;&lt;keyword&gt;Larvae&lt;/keyword&gt;&lt;keyword&gt;Thrips&lt;/keyword&gt;&lt;keyword&gt;Species&lt;/keyword&gt;&lt;keyword&gt;Males&lt;/keyword&gt;&lt;keyword&gt;Females&lt;/keyword&gt;&lt;keyword&gt;Female&lt;/keyword&gt;&lt;keyword&gt;Plants&lt;/keyword&gt;&lt;keyword&gt;greenhouse&lt;/keyword&gt;&lt;keyword&gt;Adults&lt;/keyword&gt;&lt;keyword&gt;Spread&lt;/keyword&gt;&lt;keyword&gt;Greenhouses&lt;/keyword&gt;&lt;keyword&gt;Infestation&lt;/keyword&gt;&lt;/keywords&gt;&lt;dates&gt;&lt;year&gt;2005&lt;/year&gt;&lt;/dates&gt;&lt;orig-pub&gt;&lt;style face="underline" font="default" size="100%"&gt;J:\E Library\Plant Catalogue\P&lt;/style&gt;&lt;/orig-pub&gt;&lt;label&gt;86499&lt;/label&gt;&lt;urls&gt;&lt;/urls&gt;&lt;custom1&gt;Tospovirus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457" w:tooltip="Premachandra, 2005 #21669" w:history="1">
              <w:r w:rsidR="00C15E3D" w:rsidRPr="00C66897">
                <w:rPr>
                  <w:iCs/>
                  <w:noProof/>
                  <w:color w:val="000000" w:themeColor="text1"/>
                </w:rPr>
                <w:t>Premachandra et al. 2005a</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w:t>
            </w:r>
            <w:r w:rsidRPr="00C66897">
              <w:rPr>
                <w:i/>
                <w:iCs/>
                <w:color w:val="000000" w:themeColor="text1"/>
              </w:rPr>
              <w:t xml:space="preserve"> Frankliniella schultzei </w:t>
            </w:r>
            <w:r w:rsidR="00912E88" w:rsidRPr="00C66897">
              <w:rPr>
                <w:iCs/>
                <w:color w:val="000000" w:themeColor="text1"/>
              </w:rPr>
              <w:t>and</w:t>
            </w:r>
            <w:r w:rsidR="00912E88" w:rsidRPr="00C66897">
              <w:rPr>
                <w:i/>
                <w:iCs/>
                <w:color w:val="000000" w:themeColor="text1"/>
              </w:rPr>
              <w:t xml:space="preserve"> Thrips palmi </w:t>
            </w:r>
            <w:r w:rsidR="00A307C0" w:rsidRPr="00C66897">
              <w:rPr>
                <w:rFonts w:cs="OneGulliver-ItalicA"/>
                <w:iCs/>
                <w:color w:val="000000" w:themeColor="text1"/>
              </w:rPr>
              <w:fldChar w:fldCharType="begin">
                <w:fldData xml:space="preserve">PEVuZE5vdGU+PENpdGU+PEF1dGhvcj5QZXJzbGV5PC9BdXRob3I+PFllYXI+MjAwNjwvWWVhcj48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</w:fldData>
              </w:fldChar>
            </w:r>
            <w:r w:rsidR="00C15E3D">
              <w:rPr>
                <w:rFonts w:cs="OneGulliver-ItalicA"/>
                <w:iCs/>
                <w:color w:val="000000" w:themeColor="text1"/>
              </w:rPr>
              <w:instrText xml:space="preserve"> ADDIN EN.CITE </w:instrText>
            </w:r>
            <w:r w:rsidR="00C15E3D">
              <w:rPr>
                <w:rFonts w:cs="OneGulliver-ItalicA"/>
                <w:iCs/>
                <w:color w:val="000000" w:themeColor="text1"/>
              </w:rPr>
              <w:fldChar w:fldCharType="begin">
                <w:fldData xml:space="preserve">PEVuZE5vdGU+PENpdGU+PEF1dGhvcj5QZXJzbGV5PC9BdXRob3I+PFllYXI+MjAwNjwvWWVhcj48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</w:fldData>
              </w:fldChar>
            </w:r>
            <w:r w:rsidR="00C15E3D">
              <w:rPr>
                <w:rFonts w:cs="OneGulliver-ItalicA"/>
                <w:iCs/>
                <w:color w:val="000000" w:themeColor="text1"/>
              </w:rPr>
              <w:instrText xml:space="preserve"> ADDIN EN.CITE.DATA </w:instrText>
            </w:r>
            <w:r w:rsidR="00C15E3D">
              <w:rPr>
                <w:rFonts w:cs="OneGulliver-ItalicA"/>
                <w:iCs/>
                <w:color w:val="000000" w:themeColor="text1"/>
              </w:rPr>
            </w:r>
            <w:r w:rsidR="00C15E3D">
              <w:rPr>
                <w:rFonts w:cs="OneGulliver-ItalicA"/>
                <w:iCs/>
                <w:color w:val="000000" w:themeColor="text1"/>
              </w:rPr>
              <w:fldChar w:fldCharType="end"/>
            </w:r>
            <w:r w:rsidR="00A307C0" w:rsidRPr="00C66897">
              <w:rPr>
                <w:rFonts w:cs="OneGulliver-ItalicA"/>
                <w:iCs/>
                <w:color w:val="000000" w:themeColor="text1"/>
              </w:rPr>
            </w:r>
            <w:r w:rsidR="00A307C0" w:rsidRPr="00C66897">
              <w:rPr>
                <w:rFonts w:cs="OneGulliver-ItalicA"/>
                <w:iCs/>
                <w:color w:val="000000" w:themeColor="text1"/>
              </w:rPr>
              <w:fldChar w:fldCharType="separate"/>
            </w:r>
            <w:r w:rsidR="00A307C0" w:rsidRPr="00C66897">
              <w:rPr>
                <w:rFonts w:cs="OneGulliver-ItalicA"/>
                <w:iCs/>
                <w:noProof/>
                <w:color w:val="000000" w:themeColor="text1"/>
              </w:rPr>
              <w:t>(</w:t>
            </w:r>
            <w:hyperlink w:anchor="_ENREF_441" w:tooltip="Persley, 2006 #1858" w:history="1">
              <w:r w:rsidR="00C15E3D" w:rsidRPr="00C66897">
                <w:rPr>
                  <w:rFonts w:cs="OneGulliver-ItalicA"/>
                  <w:iCs/>
                  <w:noProof/>
                  <w:color w:val="000000" w:themeColor="text1"/>
                </w:rPr>
                <w:t>Persley, Thomas &amp; Sharman 2006</w:t>
              </w:r>
            </w:hyperlink>
            <w:r w:rsidR="00A307C0" w:rsidRPr="00C66897">
              <w:rPr>
                <w:rFonts w:cs="OneGulliver-ItalicA"/>
                <w:iCs/>
                <w:noProof/>
                <w:color w:val="000000" w:themeColor="text1"/>
              </w:rPr>
              <w:t>)</w:t>
            </w:r>
            <w:r w:rsidR="00A307C0" w:rsidRPr="00C66897">
              <w:rPr>
                <w:rFonts w:cs="OneGulliver-ItalicA"/>
                <w:iCs/>
                <w:color w:val="000000" w:themeColor="text1"/>
              </w:rPr>
              <w:fldChar w:fldCharType="end"/>
            </w:r>
            <w:r w:rsidRPr="00C66897">
              <w:rPr>
                <w:iCs/>
                <w:color w:val="000000" w:themeColor="text1"/>
              </w:rPr>
              <w:t>—</w:t>
            </w:r>
            <w:r w:rsidRPr="00C66897">
              <w:rPr>
                <w:color w:val="000000" w:themeColor="text1"/>
              </w:rPr>
              <w:t>stated as being a vector, but on the basis of</w:t>
            </w:r>
            <w:r w:rsidR="008F234A" w:rsidRPr="00C66897">
              <w:rPr>
                <w:color w:val="000000" w:themeColor="text1"/>
              </w:rPr>
              <w:t xml:space="preserve"> </w:t>
            </w:r>
            <w:r w:rsidRPr="00C66897">
              <w:rPr>
                <w:color w:val="000000" w:themeColor="text1"/>
              </w:rPr>
              <w:t>unpublished data</w:t>
            </w:r>
          </w:p>
        </w:tc>
        <w:tc>
          <w:tcPr>
            <w:tcW w:w="1426" w:type="pct"/>
            <w:tcBorders>
              <w:top w:val="single" w:sz="4" w:space="0" w:color="BFBFBF" w:themeColor="background1" w:themeShade="BF"/>
              <w:bottom w:val="single" w:sz="4" w:space="0" w:color="BFBFBF" w:themeColor="background1" w:themeShade="BF"/>
            </w:tcBorders>
            <w:shd w:val="clear" w:color="auto" w:fill="auto"/>
          </w:tcPr>
          <w:p w14:paraId="35FE530D" w14:textId="31EAD3BA" w:rsidR="004A6C0A" w:rsidRPr="00C66897" w:rsidRDefault="00F544F7" w:rsidP="00C15E3D">
            <w:pPr>
              <w:pStyle w:val="TableText"/>
              <w:rPr>
                <w:color w:val="000000" w:themeColor="text1"/>
              </w:rPr>
            </w:pPr>
            <w:r w:rsidRPr="00C66897">
              <w:rPr>
                <w:color w:val="000000" w:themeColor="text1"/>
              </w:rPr>
              <w:t>No</w:t>
            </w:r>
            <w:r w:rsidR="00380EFB" w:rsidRPr="00C66897">
              <w:rPr>
                <w:color w:val="000000" w:themeColor="text1"/>
              </w:rPr>
              <w:t xml:space="preserve">. </w:t>
            </w:r>
            <w:r w:rsidR="00825FC6" w:rsidRPr="00C66897">
              <w:rPr>
                <w:color w:val="000000" w:themeColor="text1"/>
              </w:rPr>
              <w:t xml:space="preserve">Zheng et al. </w:t>
            </w:r>
            <w:r w:rsidR="00A307C0" w:rsidRPr="00C66897">
              <w:rPr>
                <w:color w:val="000000" w:themeColor="text1"/>
              </w:rPr>
              <w:fldChar w:fldCharType="begin"/>
            </w:r>
            <w:r w:rsidR="00C15E3D">
              <w:rPr>
                <w:color w:val="000000" w:themeColor="text1"/>
              </w:rPr>
              <w:instrText xml:space="preserve"> ADDIN EN.CITE &lt;EndNote&gt;&lt;Cite ExcludeAuth="1"&gt;&lt;Author&gt;Zheng&lt;/Author&gt;&lt;Year&gt;2008&lt;/Year&gt;&lt;RecNum&gt;21857&lt;/RecNum&gt;&lt;DisplayText&gt;(2008)&lt;/DisplayText&gt;&lt;record&gt;&lt;rec-number&gt;21857&lt;/rec-number&gt;&lt;foreign-keys&gt;&lt;key app="EN" db-id="pxwxw0er9zv2fxezxdk5tt5utz5p5vtrwdv0" timestamp="1451972861"&gt;21857&lt;/key&gt;&lt;/foreign-keys&gt;&lt;ref-type name="Journal Article"&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95" w:tooltip="Zheng, 2008 #21857" w:history="1">
              <w:r w:rsidR="00C15E3D" w:rsidRPr="00C66897">
                <w:rPr>
                  <w:noProof/>
                  <w:color w:val="000000" w:themeColor="text1"/>
                </w:rPr>
                <w:t>2008</w:t>
              </w:r>
            </w:hyperlink>
            <w:r w:rsidR="00A307C0" w:rsidRPr="00C66897">
              <w:rPr>
                <w:noProof/>
                <w:color w:val="000000" w:themeColor="text1"/>
              </w:rPr>
              <w:t>)</w:t>
            </w:r>
            <w:r w:rsidR="00A307C0" w:rsidRPr="00C66897">
              <w:rPr>
                <w:color w:val="000000" w:themeColor="text1"/>
              </w:rPr>
              <w:fldChar w:fldCharType="end"/>
            </w:r>
            <w:r w:rsidR="00825FC6" w:rsidRPr="00C66897">
              <w:rPr>
                <w:color w:val="000000" w:themeColor="text1"/>
              </w:rPr>
              <w:t xml:space="preserve"> considered a CaCV isolate from </w:t>
            </w:r>
            <w:r w:rsidR="00825FC6" w:rsidRPr="00C66897">
              <w:rPr>
                <w:i/>
                <w:color w:val="000000" w:themeColor="text1"/>
              </w:rPr>
              <w:t xml:space="preserve">Phalaenopsis </w:t>
            </w:r>
            <w:r w:rsidR="00825FC6" w:rsidRPr="00C66897">
              <w:rPr>
                <w:color w:val="000000" w:themeColor="text1"/>
              </w:rPr>
              <w:t xml:space="preserve">in Taiwan as a distinct strain—designated CaCV-Ph. </w:t>
            </w:r>
            <w:r w:rsidR="001011D1" w:rsidRPr="00C66897">
              <w:rPr>
                <w:color w:val="000000" w:themeColor="text1"/>
              </w:rPr>
              <w:t>On the basi</w:t>
            </w:r>
            <w:r w:rsidR="002457D7" w:rsidRPr="00C66897">
              <w:rPr>
                <w:color w:val="000000" w:themeColor="text1"/>
              </w:rPr>
              <w:t>s of this</w:t>
            </w:r>
            <w:r w:rsidR="001011D1" w:rsidRPr="00C66897">
              <w:rPr>
                <w:color w:val="000000" w:themeColor="text1"/>
              </w:rPr>
              <w:t xml:space="preserve"> intial report, Austral</w:t>
            </w:r>
            <w:r w:rsidR="002457D7" w:rsidRPr="00C66897">
              <w:rPr>
                <w:color w:val="000000" w:themeColor="text1"/>
              </w:rPr>
              <w:t xml:space="preserve">ia </w:t>
            </w:r>
            <w:r w:rsidR="001011D1" w:rsidRPr="00C66897">
              <w:rPr>
                <w:color w:val="000000" w:themeColor="text1"/>
              </w:rPr>
              <w:t xml:space="preserve">regulated CaCV-Ph as a quarantine pest on </w:t>
            </w:r>
            <w:r w:rsidR="001011D1" w:rsidRPr="00C66897">
              <w:rPr>
                <w:i/>
                <w:color w:val="000000" w:themeColor="text1"/>
              </w:rPr>
              <w:t>Phalaenopsis</w:t>
            </w:r>
            <w:r w:rsidR="002457D7" w:rsidRPr="00C66897">
              <w:rPr>
                <w:color w:val="000000" w:themeColor="text1"/>
              </w:rPr>
              <w:t xml:space="preserve"> orchids from Taiwan. </w:t>
            </w:r>
            <w:r w:rsidR="004A5B19" w:rsidRPr="00C66897">
              <w:rPr>
                <w:color w:val="000000" w:themeColor="text1"/>
              </w:rPr>
              <w:t>Later</w:t>
            </w:r>
            <w:r w:rsidR="001011D1" w:rsidRPr="00C66897">
              <w:rPr>
                <w:color w:val="000000" w:themeColor="text1"/>
              </w:rPr>
              <w:t xml:space="preserve"> molecular data </w:t>
            </w:r>
            <w:r w:rsidR="002457D7" w:rsidRPr="00C66897">
              <w:rPr>
                <w:color w:val="000000" w:themeColor="text1"/>
              </w:rPr>
              <w:t xml:space="preserve">by Widana et al. </w:t>
            </w:r>
            <w:r w:rsidR="00A307C0" w:rsidRPr="00C66897">
              <w:rPr>
                <w:color w:val="000000" w:themeColor="text1"/>
              </w:rPr>
              <w:fldChar w:fldCharType="begin"/>
            </w:r>
            <w:r w:rsidR="00A307C0" w:rsidRPr="00C66897">
              <w:rPr>
                <w:color w:val="000000" w:themeColor="text1"/>
              </w:rPr>
              <w:instrText xml:space="preserve"> ADDIN EN.CITE &lt;EndNote&gt;&lt;Cite ExcludeAuth="1"&gt;&lt;Author&gt;Widana Gamage&lt;/Author&gt;&lt;Year&gt;2015&lt;/Year&gt;&lt;RecNum&gt;22105&lt;/RecNum&gt;&lt;DisplayText&gt;(2015)&lt;/DisplayText&gt;&lt;record&gt;&lt;rec-number&gt;22105&lt;/rec-number&gt;&lt;foreign-keys&gt;&lt;key app="EN" db-id="pxwxw0er9zv2fxezxdk5tt5utz5p5vtrwdv0" timestamp="1451972867"&gt;22105&lt;/key&gt;&lt;/foreign-keys&gt;&lt;ref-type name="Conference Proceedings"&gt;10&lt;/ref-type&gt;&lt;contributors&gt;&lt;authors&gt;&lt;author&gt;Widana Gamage,S.&lt;/author&gt;&lt;author&gt;Persley,D.M.&lt;/author&gt;&lt;author&gt;Higgins,C.M.&lt;/author&gt;&lt;author&gt;Dietzgen,R.G.&lt;/author&gt;&lt;/authors&gt;&lt;/contributors&gt;&lt;titles&gt;&lt;title&gt;&lt;style face="normal" font="default" size="100%"&gt;Characterization of Australian &lt;/style&gt;&lt;style face="italic" font="default" size="100%"&gt;Capsicum chlorosis virus&lt;/style&gt;&lt;/title&gt;&lt;secondary-title&gt;Xth International Symposium on Thysanoptera and Tospoviruses&lt;/secondary-title&gt;&lt;tertiary-title&gt;Proceedings of Xth International Symposium on Thysanoptera and Tospoviruses&lt;/tertiary-title&gt;&lt;/titles&gt;&lt;pages&gt;55&lt;/pages&gt;&lt;keywords&gt;&lt;keyword&gt;Characterization&lt;/keyword&gt;&lt;keyword&gt;Capsicum&lt;/keyword&gt;&lt;keyword&gt;Chlorosis&lt;/keyword&gt;&lt;keyword&gt;Virus&lt;/keyword&gt;&lt;keyword&gt;Symposium&lt;/keyword&gt;&lt;keyword&gt;Thysanoptera&lt;/keyword&gt;&lt;/keywords&gt;&lt;dates&gt;&lt;year&gt;2015&lt;/year&gt;&lt;pub-dates&gt;&lt;date&gt;5/16/2015 20/05/2015&lt;/date&gt;&lt;/pub-dates&gt;&lt;/dates&gt;&lt;orig-pub&gt;&lt;style face="underline" font="default" size="100%"&gt;J:\E Library\Plant Catalogue\W&lt;/style&gt;&lt;/orig-pub&gt;&lt;label&gt;86949&lt;/label&gt;&lt;urls&gt;&lt;/urls&gt;&lt;custom1&gt;Tospovirus YGC&lt;/custom1&gt;&lt;custom2&gt;California&lt;/custom2&gt;&lt;/record&gt;&lt;/Cite&gt;&lt;/EndNote&gt;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70" w:tooltip="Widana Gamage, 2015 #22105" w:history="1">
              <w:r w:rsidR="00C15E3D" w:rsidRPr="00C66897">
                <w:rPr>
                  <w:noProof/>
                  <w:color w:val="000000" w:themeColor="text1"/>
                </w:rPr>
                <w:t>2015</w:t>
              </w:r>
            </w:hyperlink>
            <w:r w:rsidR="00A307C0" w:rsidRPr="00C66897">
              <w:rPr>
                <w:noProof/>
                <w:color w:val="000000" w:themeColor="text1"/>
              </w:rPr>
              <w:t>)</w:t>
            </w:r>
            <w:r w:rsidR="00A307C0" w:rsidRPr="00C66897">
              <w:rPr>
                <w:color w:val="000000" w:themeColor="text1"/>
              </w:rPr>
              <w:fldChar w:fldCharType="end"/>
            </w:r>
            <w:r w:rsidR="002457D7" w:rsidRPr="00C66897">
              <w:rPr>
                <w:color w:val="000000" w:themeColor="text1"/>
              </w:rPr>
              <w:t xml:space="preserve"> </w:t>
            </w:r>
            <w:r w:rsidR="002D364D" w:rsidRPr="00C66897">
              <w:rPr>
                <w:color w:val="000000" w:themeColor="text1"/>
              </w:rPr>
              <w:t xml:space="preserve">and </w:t>
            </w:r>
            <w:hyperlink w:anchor="_ENREF_241" w:tooltip="Huang, 2017 #28750" w:history="1">
              <w:r w:rsidR="00C15E3D" w:rsidRPr="00C66897">
                <w:rPr>
                  <w:color w:val="000000" w:themeColor="text1"/>
                </w:rPr>
                <w:fldChar w:fldCharType="begin"/>
              </w:r>
              <w:r w:rsidR="00C15E3D">
                <w:rPr>
                  <w:color w:val="000000" w:themeColor="text1"/>
                </w:rPr>
                <w:instrText xml:space="preserve"> ADDIN EN.CITE &lt;EndNote&gt;&lt;Cite AuthorYear="1"&gt;&lt;Author&gt;Huang&lt;/Author&gt;&lt;Year&gt;2017&lt;/Year&gt;&lt;RecNum&gt;28750&lt;/RecNum&gt;&lt;DisplayText&gt;Huang et al. (2017)&lt;/DisplayText&gt;&lt;record&gt;&lt;rec-number&gt;28750&lt;/rec-number&gt;&lt;foreign-keys&gt;&lt;key app="EN" db-id="pxwxw0er9zv2fxezxdk5tt5utz5p5vtrwdv0" timestamp="1502331501"&gt;28750&lt;/key&gt;&lt;/foreign-keys&gt;&lt;ref-type name="Journal Article"&gt;17&lt;/ref-type&gt;&lt;contributors&gt;&lt;authors&gt;&lt;author&gt;Huang,Y.&lt;/author&gt;&lt;author&gt;Hong,H.&lt;/author&gt;&lt;author&gt;Zhao,X-H.&lt;/author&gt;&lt;author&gt;Li,J.&lt;/author&gt;&lt;author&gt;Tao,X-R.&lt;/author&gt;&lt;/authors&gt;&lt;/contributors&gt;&lt;titles&gt;&lt;title&gt;Complete genome sequence of a Capsicum chlorosis virus in China and the structural variation and evolutionary origin of its S RNA intergenic region&lt;/title&gt;&lt;secondary-title&gt;Archives of Virology&lt;/secondary-title&gt;&lt;/titles&gt;&lt;periodical&gt;&lt;full-title&gt;Archives of Virology&lt;/full-title&gt;&lt;/periodical&gt;&lt;keywords&gt;&lt;keyword&gt;Tospovirus&lt;/keyword&gt;&lt;keyword&gt;Capsicum chlorosis virus&lt;/keyword&gt;&lt;keyword&gt;Thrips&lt;/keyword&gt;&lt;/keywords&gt;&lt;dates&gt;&lt;year&gt;2017&lt;/year&gt;&lt;/dates&gt;&lt;urls&gt;&lt;related-urls&gt;&lt;url&gt;https://link.springer.com/article/10.1007%2Fs00705-017-3448-4&lt;/url&gt;&lt;/related-urls&gt;&lt;pdf-urls&gt;&lt;url&gt;file://J:\E Library\Plant Catalogue\H\Huang et al 2017 EN28750.pdf&lt;/url&gt;&lt;/pdf-urls&gt;&lt;/urls&gt;&lt;custom1&gt;CHM Thrips Group PRA &lt;/custom1&gt;&lt;custom3&gt;epub ahead of print&lt;/custom3&gt;&lt;electronic-resource-num&gt;DOI I 0.1007/s00705-017-3448-4&lt;/electronic-resource-num&gt;&lt;access-date&gt;29 June 2017&lt;/access-date&gt;&lt;/record&gt;&lt;/Cite&gt;&lt;/EndNote&gt;</w:instrText>
              </w:r>
              <w:r w:rsidR="00C15E3D" w:rsidRPr="00C66897">
                <w:rPr>
                  <w:color w:val="000000" w:themeColor="text1"/>
                </w:rPr>
                <w:fldChar w:fldCharType="separate"/>
              </w:r>
              <w:r w:rsidR="00C15E3D" w:rsidRPr="00C66897">
                <w:rPr>
                  <w:noProof/>
                  <w:color w:val="000000" w:themeColor="text1"/>
                </w:rPr>
                <w:t>Huang et al. (2017)</w:t>
              </w:r>
              <w:r w:rsidR="00C15E3D" w:rsidRPr="00C66897">
                <w:rPr>
                  <w:color w:val="000000" w:themeColor="text1"/>
                </w:rPr>
                <w:fldChar w:fldCharType="end"/>
              </w:r>
            </w:hyperlink>
            <w:r w:rsidR="002D364D" w:rsidRPr="00C66897">
              <w:rPr>
                <w:color w:val="000000" w:themeColor="text1"/>
              </w:rPr>
              <w:t xml:space="preserve"> </w:t>
            </w:r>
            <w:r w:rsidR="0063795B" w:rsidRPr="00C66897">
              <w:rPr>
                <w:color w:val="000000" w:themeColor="text1"/>
              </w:rPr>
              <w:t>confirm</w:t>
            </w:r>
            <w:r w:rsidR="002D364D" w:rsidRPr="00C66897">
              <w:rPr>
                <w:color w:val="000000" w:themeColor="text1"/>
              </w:rPr>
              <w:t xml:space="preserve"> CaCV-Ph is most likely derived from an</w:t>
            </w:r>
            <w:r w:rsidR="001011D1" w:rsidRPr="00C66897">
              <w:rPr>
                <w:color w:val="000000" w:themeColor="text1"/>
              </w:rPr>
              <w:t xml:space="preserve"> Australian </w:t>
            </w:r>
            <w:r w:rsidR="004A5B19" w:rsidRPr="00C66897">
              <w:rPr>
                <w:color w:val="000000" w:themeColor="text1"/>
              </w:rPr>
              <w:t>CaCV</w:t>
            </w:r>
            <w:r w:rsidR="002D364D" w:rsidRPr="00C66897">
              <w:rPr>
                <w:color w:val="000000" w:themeColor="text1"/>
              </w:rPr>
              <w:t xml:space="preserve"> isolate</w:t>
            </w:r>
            <w:r w:rsidR="004A5B19" w:rsidRPr="00C66897">
              <w:rPr>
                <w:color w:val="000000" w:themeColor="text1"/>
              </w:rPr>
              <w:t xml:space="preserve">. </w:t>
            </w:r>
            <w:r w:rsidR="00A25E09" w:rsidRPr="00C66897">
              <w:rPr>
                <w:color w:val="000000" w:themeColor="text1"/>
              </w:rPr>
              <w:t>T</w:t>
            </w:r>
            <w:r w:rsidR="004A5B19" w:rsidRPr="00C66897">
              <w:rPr>
                <w:color w:val="000000" w:themeColor="text1"/>
              </w:rPr>
              <w:t>here</w:t>
            </w:r>
            <w:r w:rsidR="00BD0F94" w:rsidRPr="00C66897">
              <w:rPr>
                <w:color w:val="000000" w:themeColor="text1"/>
              </w:rPr>
              <w:t xml:space="preserve"> is no </w:t>
            </w:r>
            <w:r w:rsidR="001011D1" w:rsidRPr="00C66897">
              <w:rPr>
                <w:color w:val="000000" w:themeColor="text1"/>
              </w:rPr>
              <w:t xml:space="preserve">data </w:t>
            </w:r>
            <w:r w:rsidR="00A25E09" w:rsidRPr="00C66897">
              <w:rPr>
                <w:color w:val="000000" w:themeColor="text1"/>
              </w:rPr>
              <w:t>that shows</w:t>
            </w:r>
            <w:r w:rsidR="001011D1" w:rsidRPr="00C66897">
              <w:rPr>
                <w:color w:val="000000" w:themeColor="text1"/>
              </w:rPr>
              <w:t xml:space="preserve"> significant difference</w:t>
            </w:r>
            <w:r w:rsidR="00A25E09" w:rsidRPr="00C66897">
              <w:rPr>
                <w:color w:val="000000" w:themeColor="text1"/>
              </w:rPr>
              <w:t>s</w:t>
            </w:r>
            <w:r w:rsidR="001011D1" w:rsidRPr="00C66897">
              <w:rPr>
                <w:color w:val="000000" w:themeColor="text1"/>
              </w:rPr>
              <w:t xml:space="preserve"> in economic consequences between CaCV-Ph and Australian CaCV isolates. </w:t>
            </w:r>
            <w:r w:rsidR="004A5B19" w:rsidRPr="00C66897">
              <w:rPr>
                <w:color w:val="000000" w:themeColor="text1"/>
              </w:rPr>
              <w:t>Therefore</w:t>
            </w:r>
            <w:r w:rsidR="001011D1" w:rsidRPr="00C66897">
              <w:rPr>
                <w:color w:val="000000" w:themeColor="text1"/>
              </w:rPr>
              <w:t>, CaCV-Ph cannot</w:t>
            </w:r>
            <w:r w:rsidR="00A25E09" w:rsidRPr="00C66897">
              <w:rPr>
                <w:color w:val="000000" w:themeColor="text1"/>
              </w:rPr>
              <w:t xml:space="preserve"> now</w:t>
            </w:r>
            <w:r w:rsidR="001011D1" w:rsidRPr="00C66897">
              <w:rPr>
                <w:color w:val="000000" w:themeColor="text1"/>
              </w:rPr>
              <w:t xml:space="preserve"> meet the definition of a quarantine pest, and there is no technical justification to continue its regulation.</w:t>
            </w:r>
            <w:r w:rsidR="002457D7" w:rsidRPr="00C66897">
              <w:rPr>
                <w:color w:val="000000" w:themeColor="text1"/>
              </w:rPr>
              <w:t xml:space="preserve"> </w:t>
            </w:r>
            <w:r w:rsidR="004A5B19" w:rsidRPr="00C66897">
              <w:rPr>
                <w:color w:val="000000" w:themeColor="text1"/>
              </w:rPr>
              <w:t>Additional</w:t>
            </w:r>
            <w:r w:rsidR="001011D1" w:rsidRPr="00C66897">
              <w:rPr>
                <w:color w:val="000000" w:themeColor="text1"/>
              </w:rPr>
              <w:t xml:space="preserve"> background</w:t>
            </w:r>
            <w:r w:rsidR="002457D7" w:rsidRPr="00C66897">
              <w:rPr>
                <w:color w:val="000000" w:themeColor="text1"/>
              </w:rPr>
              <w:t xml:space="preserve"> on CaCV-Ph</w:t>
            </w:r>
            <w:r w:rsidR="001011D1" w:rsidRPr="00C66897">
              <w:rPr>
                <w:color w:val="000000" w:themeColor="text1"/>
              </w:rPr>
              <w:t xml:space="preserve"> is</w:t>
            </w:r>
            <w:r w:rsidR="002457D7" w:rsidRPr="00C66897">
              <w:rPr>
                <w:color w:val="000000" w:themeColor="text1"/>
              </w:rPr>
              <w:t xml:space="preserve"> provided </w:t>
            </w:r>
            <w:r w:rsidR="00A25D34" w:rsidRPr="00C66897">
              <w:rPr>
                <w:color w:val="000000" w:themeColor="text1"/>
              </w:rPr>
              <w:t>with</w:t>
            </w:r>
            <w:r w:rsidR="002457D7" w:rsidRPr="00C66897">
              <w:rPr>
                <w:color w:val="000000" w:themeColor="text1"/>
              </w:rPr>
              <w:t>in the notes to</w:t>
            </w:r>
            <w:r w:rsidR="00633D6D" w:rsidRPr="00C66897">
              <w:rPr>
                <w:color w:val="000000" w:themeColor="text1"/>
              </w:rPr>
              <w:t xml:space="preserve"> this table. </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78C4EA44" w14:textId="77777777" w:rsidR="00380EFB" w:rsidRPr="00C66897" w:rsidRDefault="00380EFB" w:rsidP="00A56500">
            <w:pPr>
              <w:pStyle w:val="TableText"/>
              <w:rPr>
                <w:color w:val="000000" w:themeColor="text1"/>
              </w:rPr>
            </w:pPr>
            <w:r w:rsidRPr="00C66897">
              <w:rPr>
                <w:color w:val="000000" w:themeColor="text1"/>
              </w:rPr>
              <w:t>tomato, chilli/</w:t>
            </w:r>
            <w:r w:rsidR="002D7A0D" w:rsidRPr="00C66897">
              <w:rPr>
                <w:color w:val="000000" w:themeColor="text1"/>
              </w:rPr>
              <w:t xml:space="preserve"> </w:t>
            </w:r>
            <w:r w:rsidRPr="00C66897">
              <w:rPr>
                <w:color w:val="000000" w:themeColor="text1"/>
              </w:rPr>
              <w:t xml:space="preserve">sweet peppers, peanuts, calla lily, </w:t>
            </w:r>
            <w:r w:rsidR="001412D5" w:rsidRPr="00C66897">
              <w:rPr>
                <w:color w:val="000000" w:themeColor="text1"/>
              </w:rPr>
              <w:t>wax-flower</w:t>
            </w:r>
            <w:r w:rsidR="001412D5" w:rsidRPr="00C66897">
              <w:rPr>
                <w:i/>
                <w:color w:val="000000" w:themeColor="text1"/>
              </w:rPr>
              <w:t xml:space="preserve"> </w:t>
            </w:r>
            <w:r w:rsidRPr="00C66897">
              <w:rPr>
                <w:i/>
                <w:color w:val="000000" w:themeColor="text1"/>
              </w:rPr>
              <w:t>Phalaenopsis</w:t>
            </w:r>
            <w:r w:rsidR="00855F54" w:rsidRPr="00C66897">
              <w:rPr>
                <w:color w:val="000000" w:themeColor="text1"/>
              </w:rPr>
              <w:t xml:space="preserve"> spp.</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355C3D06" w14:textId="77777777" w:rsidR="00380EFB" w:rsidRPr="00C66897" w:rsidRDefault="002457D7" w:rsidP="00A56500">
            <w:pPr>
              <w:pStyle w:val="TableText"/>
              <w:rPr>
                <w:color w:val="000000" w:themeColor="text1"/>
              </w:rPr>
            </w:pPr>
            <w:r w:rsidRPr="00C66897">
              <w:rPr>
                <w:color w:val="000000" w:themeColor="text1"/>
              </w:rPr>
              <w:t>No</w:t>
            </w:r>
          </w:p>
        </w:tc>
      </w:tr>
      <w:tr w:rsidR="001412D5" w:rsidRPr="00C66897" w14:paraId="4466ACED" w14:textId="77777777" w:rsidTr="00B336AD">
        <w:trPr>
          <w:trHeight w:val="41"/>
        </w:trPr>
        <w:tc>
          <w:tcPr>
            <w:tcW w:w="600" w:type="pct"/>
            <w:tcBorders>
              <w:top w:val="single" w:sz="4" w:space="0" w:color="BFBFBF" w:themeColor="background1" w:themeShade="BF"/>
              <w:bottom w:val="single" w:sz="4" w:space="0" w:color="BFBFBF" w:themeColor="background1" w:themeShade="BF"/>
            </w:tcBorders>
            <w:shd w:val="clear" w:color="auto" w:fill="auto"/>
          </w:tcPr>
          <w:p w14:paraId="75EBF21C" w14:textId="77777777" w:rsidR="00380EFB" w:rsidRPr="00C66897" w:rsidRDefault="006D57BF" w:rsidP="00A56500">
            <w:pPr>
              <w:pStyle w:val="TableText"/>
              <w:rPr>
                <w:bCs/>
                <w:i/>
                <w:color w:val="000000" w:themeColor="text1"/>
              </w:rPr>
            </w:pPr>
            <w:r w:rsidRPr="00C66897">
              <w:rPr>
                <w:bCs/>
                <w:i/>
                <w:color w:val="000000" w:themeColor="text1"/>
              </w:rPr>
              <w:t>Chrysanthemum stem necrosis virus</w:t>
            </w:r>
          </w:p>
          <w:p w14:paraId="770D6402" w14:textId="5EE465DD" w:rsidR="008B0DC3" w:rsidRPr="00C66897" w:rsidRDefault="004413F4" w:rsidP="00A56500">
            <w:pPr>
              <w:pStyle w:val="TableText"/>
              <w:rPr>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57C29949" w14:textId="77777777" w:rsidR="00380EFB" w:rsidRPr="00C66897" w:rsidRDefault="00380EFB" w:rsidP="00A56500">
            <w:pPr>
              <w:pStyle w:val="TableText"/>
              <w:rPr>
                <w:color w:val="000000" w:themeColor="text1"/>
              </w:rPr>
            </w:pPr>
            <w:r w:rsidRPr="00C66897">
              <w:rPr>
                <w:iCs/>
                <w:color w:val="000000" w:themeColor="text1"/>
              </w:rPr>
              <w:t>CSNV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5F7F6966" w14:textId="78B4F9B6" w:rsidR="00380EFB" w:rsidRPr="00C66897" w:rsidRDefault="000B1F4E" w:rsidP="00C15E3D">
            <w:pPr>
              <w:pStyle w:val="TableText"/>
              <w:rPr>
                <w:color w:val="000000" w:themeColor="text1"/>
              </w:rPr>
            </w:pPr>
            <w:r w:rsidRPr="00C66897">
              <w:rPr>
                <w:iCs/>
                <w:color w:val="000000" w:themeColor="text1"/>
              </w:rPr>
              <w:t xml:space="preserve">E. &amp; SE </w:t>
            </w:r>
            <w:r w:rsidR="00380EFB" w:rsidRPr="00C66897">
              <w:rPr>
                <w:iCs/>
                <w:color w:val="000000" w:themeColor="text1"/>
              </w:rPr>
              <w:t xml:space="preserve">Asia </w:t>
            </w:r>
            <w:r w:rsidR="002D7A0D" w:rsidRPr="00C66897">
              <w:rPr>
                <w:iCs/>
                <w:color w:val="000000" w:themeColor="text1"/>
              </w:rPr>
              <w:t>(</w:t>
            </w:r>
            <w:r w:rsidR="00380EFB" w:rsidRPr="00C66897">
              <w:rPr>
                <w:iCs/>
                <w:color w:val="000000" w:themeColor="text1"/>
              </w:rPr>
              <w:t>Japan</w:t>
            </w:r>
            <w:r w:rsidR="00D60D7D" w:rsidRPr="00C66897">
              <w:rPr>
                <w:iCs/>
                <w:color w:val="000000" w:themeColor="text1"/>
              </w:rPr>
              <w:t xml:space="preserve">, </w:t>
            </w:r>
            <w:r w:rsidR="00444506" w:rsidRPr="00C66897">
              <w:rPr>
                <w:iCs/>
                <w:color w:val="000000" w:themeColor="text1"/>
              </w:rPr>
              <w:t>South</w:t>
            </w:r>
            <w:r w:rsidR="00C96A29" w:rsidRPr="00C66897">
              <w:rPr>
                <w:iCs/>
                <w:color w:val="000000" w:themeColor="text1"/>
              </w:rPr>
              <w:t xml:space="preserve"> </w:t>
            </w:r>
            <w:r w:rsidR="00D60D7D" w:rsidRPr="00C66897">
              <w:rPr>
                <w:iCs/>
                <w:color w:val="000000" w:themeColor="text1"/>
              </w:rPr>
              <w:t>Korea</w:t>
            </w:r>
            <w:r w:rsidR="002D7A0D" w:rsidRPr="00C66897">
              <w:rPr>
                <w:iCs/>
                <w:color w:val="000000" w:themeColor="text1"/>
              </w:rPr>
              <w:t>)</w:t>
            </w:r>
            <w:r w:rsidR="00D60D7D" w:rsidRPr="00C66897">
              <w:rPr>
                <w:iCs/>
                <w:color w:val="000000" w:themeColor="text1"/>
              </w:rPr>
              <w:t xml:space="preserve"> </w:t>
            </w:r>
            <w:r w:rsidR="00A307C0" w:rsidRPr="00C66897">
              <w:rPr>
                <w:iCs/>
                <w:color w:val="000000" w:themeColor="text1"/>
              </w:rPr>
              <w:fldChar w:fldCharType="begin"/>
            </w:r>
            <w:r w:rsidR="00C15E3D">
              <w:rPr>
                <w:iCs/>
                <w:color w:val="000000" w:themeColor="text1"/>
              </w:rPr>
              <w:instrText xml:space="preserve"> ADDIN EN.CITE &lt;EndNote&gt;&lt;Cite&gt;&lt;Author&gt;Yoon&lt;/Author&gt;&lt;Year&gt;2016&lt;/Year&gt;&lt;RecNum&gt;25076&lt;/RecNum&gt;&lt;DisplayText&gt;(Yoon, Choi &amp;amp; Choi 2016)&lt;/DisplayText&gt;&lt;record&gt;&lt;rec-number&gt;25076&lt;/rec-number&gt;&lt;foreign-keys&gt;&lt;key app="EN" db-id="pxwxw0er9zv2fxezxdk5tt5utz5p5vtrwdv0" timestamp="1473633477"&gt;25076&lt;/key&gt;&lt;/foreign-keys&gt;&lt;ref-type name="Journal Article"&gt;17&lt;/ref-type&gt;&lt;contributors&gt;&lt;authors&gt;&lt;author&gt;Yoon, J. Y.&lt;/author&gt;&lt;author&gt;Choi, G. S.&lt;/author&gt;&lt;author&gt;Choi, S. K.&lt;/author&gt;&lt;/authors&gt;&lt;/contributors&gt;&lt;titles&gt;&lt;title&gt;&lt;style face="normal" font="default" size="100%"&gt;First Report of&lt;/style&gt;&lt;style face="italic" font="default" size="100%"&gt; Chrysanthemum stem necrosis virus &lt;/style&gt;&lt;style face="normal" font="default" size="100%"&gt;on &lt;/style&gt;&lt;style face="italic" font="default" size="100%"&gt;Chrysanthemum morifolium&lt;/style&gt;&lt;style face="normal" font="default" size="100%"&gt; in Korea&lt;/style&gt;&lt;/title&gt;&lt;secondary-title&gt;Plant Disease&lt;/secondary-title&gt;&lt;/titles&gt;&lt;periodical&gt;&lt;full-title&gt;Plant Disease&lt;/full-title&gt;&lt;/periodical&gt;&lt;dates&gt;&lt;year&gt;2016&lt;/year&gt;&lt;/dates&gt;&lt;publisher&gt;Scientific Societies&lt;/publisher&gt;&lt;isbn&gt;0191-2917&lt;/isbn&gt;&lt;urls&gt;&lt;related-urls&gt;&lt;url&gt;http://dx.doi.org/10.1094/PDIS-06-16-0906-PDN&lt;/url&gt;&lt;/related-urls&gt;&lt;pdf-urls&gt;&lt;url&gt;file://J:\E Library\Plant Catalogue\Y\Yoon et al 2016 EN25076.pdf&lt;/url&gt;&lt;/pdf-urls&gt;&lt;/urls&gt;&lt;electronic-resource-num&gt;10.1094/PDIS-06-16-0906-PDN&lt;/electronic-resource-num&gt;&lt;access-date&gt;2016/09/11&lt;/access-date&gt;&lt;/record&gt;&lt;/Cite&gt;&lt;/EndNote&gt;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89" w:tooltip="Yoon, 2016 #25076" w:history="1">
              <w:r w:rsidR="00C15E3D" w:rsidRPr="00C66897">
                <w:rPr>
                  <w:iCs/>
                  <w:noProof/>
                  <w:color w:val="000000" w:themeColor="text1"/>
                </w:rPr>
                <w:t>Yoon, Choi &amp; Choi 2016</w:t>
              </w:r>
            </w:hyperlink>
            <w:r w:rsidR="00A307C0" w:rsidRPr="00C66897">
              <w:rPr>
                <w:iCs/>
                <w:noProof/>
                <w:color w:val="000000" w:themeColor="text1"/>
              </w:rPr>
              <w:t>)</w:t>
            </w:r>
            <w:r w:rsidR="00A307C0" w:rsidRPr="00C66897">
              <w:rPr>
                <w:iCs/>
                <w:color w:val="000000" w:themeColor="text1"/>
              </w:rPr>
              <w:fldChar w:fldCharType="end"/>
            </w:r>
            <w:r w:rsidR="00380EFB" w:rsidRPr="00C66897">
              <w:rPr>
                <w:iCs/>
                <w:color w:val="000000" w:themeColor="text1"/>
              </w:rPr>
              <w:t>,</w:t>
            </w:r>
            <w:r w:rsidR="00CA2A28" w:rsidRPr="00C66897">
              <w:rPr>
                <w:iCs/>
                <w:color w:val="000000" w:themeColor="text1"/>
              </w:rPr>
              <w:t xml:space="preserve"> </w:t>
            </w:r>
            <w:r w:rsidR="00CA2A28" w:rsidRPr="00C66897">
              <w:rPr>
                <w:color w:val="000000" w:themeColor="text1"/>
              </w:rPr>
              <w:t>S. and SW Asia (IR)</w:t>
            </w:r>
            <w:r w:rsidR="00B40D2C"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&lt;EndNote&gt;&lt;Cite&gt;&lt;Author&gt;Jafarpour&lt;/Author&gt;&lt;Year&gt;2010&lt;/Year&gt;&lt;RecNum&gt;22826&lt;/RecNum&gt;&lt;DisplayText&gt;(Jafarpour 2010)&lt;/DisplayText&gt;&lt;record&gt;&lt;rec-number&gt;22826&lt;/rec-number&gt;&lt;foreign-keys&gt;&lt;key app="EN" db-id="pxwxw0er9zv2fxezxdk5tt5utz5p5vtrwdv0" timestamp="1451972884"&gt;22826&lt;/key&gt;&lt;/foreign-keys&gt;&lt;ref-type name="Journal Article"&gt;17&lt;/ref-type&gt;&lt;contributors&gt;&lt;authors&gt;&lt;author&gt;Jafarpour,B.&lt;/author&gt;&lt;/authors&gt;&lt;/contributors&gt;&lt;titles&gt;&lt;title&gt;First report of CSNV in Iran and occurrence of some viral diseases of ornamental plants in Mashhad region, Iran&lt;/title&gt;&lt;secondary-title&gt;Petria&lt;/secondary-title&gt;&lt;/titles&gt;&lt;periodical&gt;&lt;full-title&gt;Petria&lt;/full-title&gt;&lt;/periodical&gt;&lt;pages&gt;67&lt;/pages&gt;&lt;volume&gt;20&lt;/volume&gt;&lt;number&gt;2&lt;/number&gt;&lt;keywords&gt;&lt;keyword&gt;first&lt;/keyword&gt;&lt;keyword&gt;First report&lt;/keyword&gt;&lt;keyword&gt;Report&lt;/keyword&gt;&lt;keyword&gt;Iran&lt;/keyword&gt;&lt;keyword&gt;Occurrence&lt;/keyword&gt;&lt;keyword&gt;Viral diseases&lt;/keyword&gt;&lt;keyword&gt;Diseases&lt;/keyword&gt;&lt;keyword&gt;disease&lt;/keyword&gt;&lt;keyword&gt;ornamental&lt;/keyword&gt;&lt;keyword&gt;Ornamental plants&lt;/keyword&gt;&lt;keyword&gt;Plants&lt;/keyword&gt;&lt;keyword&gt;Region&lt;/keyword&gt;&lt;/keywords&gt;&lt;dates&gt;&lt;year&gt;2010&lt;/year&gt;&lt;/dates&gt;&lt;orig-pub&gt;&lt;style face="underline" font="default" size="100%"&gt;J:\E Library\Plant Catalogue\J&lt;/style&gt;&lt;/orig-pub&gt;&lt;label&gt;87698&lt;/label&gt;&lt;urls&gt;&lt;/urls&gt;&lt;custom1&gt;Tospovirus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48" w:tooltip="Jafarpour, 2010 #22826" w:history="1">
              <w:r w:rsidR="00C15E3D" w:rsidRPr="00C66897">
                <w:rPr>
                  <w:noProof/>
                  <w:color w:val="000000" w:themeColor="text1"/>
                </w:rPr>
                <w:t>Jafarpour 2010</w:t>
              </w:r>
            </w:hyperlink>
            <w:r w:rsidR="00A307C0" w:rsidRPr="00C66897">
              <w:rPr>
                <w:noProof/>
                <w:color w:val="000000" w:themeColor="text1"/>
              </w:rPr>
              <w:t>)</w:t>
            </w:r>
            <w:r w:rsidR="00A307C0" w:rsidRPr="00C66897">
              <w:rPr>
                <w:color w:val="000000" w:themeColor="text1"/>
              </w:rPr>
              <w:fldChar w:fldCharType="end"/>
            </w:r>
            <w:r w:rsidR="00CA2A28" w:rsidRPr="00C66897">
              <w:rPr>
                <w:color w:val="000000" w:themeColor="text1"/>
              </w:rPr>
              <w:t>,</w:t>
            </w:r>
            <w:r w:rsidR="00380EFB" w:rsidRPr="00C66897">
              <w:rPr>
                <w:iCs/>
                <w:color w:val="000000" w:themeColor="text1"/>
              </w:rPr>
              <w:t xml:space="preserve"> S. America </w:t>
            </w:r>
            <w:r w:rsidR="00A307C0" w:rsidRPr="00C66897">
              <w:rPr>
                <w:iCs/>
                <w:color w:val="000000" w:themeColor="text1"/>
              </w:rPr>
              <w:fldChar w:fldCharType="begin">
                <w:fldData xml:space="preserve">PEVuZE5vdGU+PENpdGUgRXhjbHVkZVllYXI9IjEiPjxBdXRob3I+TWljaGVsczwvQXV0aG9yPjxZ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</w:fldData>
              </w:fldChar>
            </w:r>
            <w:r w:rsidR="00A307C0" w:rsidRPr="00C66897">
              <w:rPr>
                <w:iCs/>
                <w:color w:val="000000" w:themeColor="text1"/>
              </w:rPr>
              <w:instrText xml:space="preserve"> ADDIN EN.CITE </w:instrText>
            </w:r>
            <w:r w:rsidR="00A307C0" w:rsidRPr="00C66897">
              <w:rPr>
                <w:iCs/>
                <w:color w:val="000000" w:themeColor="text1"/>
              </w:rPr>
              <w:fldChar w:fldCharType="begin">
                <w:fldData xml:space="preserve">PEVuZE5vdGU+PENpdGUgRXhjbHVkZVllYXI9IjEiPjxBdXRob3I+TWljaGVsczwvQXV0aG9yPjxZ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</w:fldData>
              </w:fldChar>
            </w:r>
            <w:r w:rsidR="00A307C0" w:rsidRPr="00C66897">
              <w:rPr>
                <w:iCs/>
                <w:color w:val="000000" w:themeColor="text1"/>
              </w:rPr>
              <w:instrText xml:space="preserve"> ADDIN EN.CITE.DATA </w:instrText>
            </w:r>
            <w:r w:rsidR="00A307C0" w:rsidRPr="00C66897">
              <w:rPr>
                <w:iCs/>
                <w:color w:val="000000" w:themeColor="text1"/>
              </w:rPr>
            </w:r>
            <w:r w:rsidR="00A307C0" w:rsidRPr="00C66897">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344" w:tooltip="Michels, 2011 #18302" w:history="1">
              <w:r w:rsidR="00C15E3D" w:rsidRPr="00C66897">
                <w:rPr>
                  <w:iCs/>
                  <w:noProof/>
                  <w:color w:val="000000" w:themeColor="text1"/>
                </w:rPr>
                <w:t>Michels et al.</w:t>
              </w:r>
            </w:hyperlink>
            <w:r w:rsidR="00A307C0" w:rsidRPr="00C66897">
              <w:rPr>
                <w:iCs/>
                <w:noProof/>
                <w:color w:val="000000" w:themeColor="text1"/>
              </w:rPr>
              <w:t>)</w:t>
            </w:r>
            <w:r w:rsidR="00A307C0" w:rsidRPr="00C66897">
              <w:rPr>
                <w:iCs/>
                <w:color w:val="000000" w:themeColor="text1"/>
              </w:rPr>
              <w:fldChar w:fldCharType="end"/>
            </w:r>
            <w:r w:rsidR="00380EFB" w:rsidRPr="00C66897">
              <w:rPr>
                <w:iCs/>
                <w:color w:val="000000" w:themeColor="text1"/>
              </w:rPr>
              <w:t xml:space="preserve">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r w:rsidR="00380EFB" w:rsidRPr="00C66897">
              <w:rPr>
                <w:iCs/>
                <w:color w:val="000000" w:themeColor="text1"/>
              </w:rPr>
              <w:t xml:space="preserve">, Europe </w:t>
            </w:r>
            <w:r w:rsidR="00A307C0" w:rsidRPr="00C66897">
              <w:rPr>
                <w:iCs/>
                <w:color w:val="000000" w:themeColor="text1"/>
              </w:rPr>
              <w:fldChar w:fldCharType="begin"/>
            </w:r>
            <w:r w:rsidR="00C15E3D">
              <w:rPr>
                <w:iCs/>
                <w:color w:val="000000" w:themeColor="text1"/>
              </w:rPr>
              <w:instrText xml:space="preserve"> ADDIN EN.CITE &lt;EndNote&gt;&lt;Cite&gt;&lt;Author&gt;de Jonghe&lt;/Author&gt;&lt;Year&gt;2013&lt;/Year&gt;&lt;RecNum&gt;21517&lt;/RecNum&gt;&lt;DisplayText&gt;(de Jonghe, Morio &amp;amp; Maes 2013)&lt;/DisplayText&gt;&lt;record&gt;&lt;rec-number&gt;21517&lt;/rec-number&gt;&lt;foreign-keys&gt;&lt;key app="EN" db-id="pxwxw0er9zv2fxezxdk5tt5utz5p5vtrwdv0" timestamp="1451972853"&gt;21517&lt;/key&gt;&lt;/foreign-keys&gt;&lt;ref-type name="Journal Article"&gt;17&lt;/ref-type&gt;&lt;contributors&gt;&lt;authors&gt;&lt;author&gt;de Jonghe,K.&lt;/author&gt;&lt;author&gt;Morio,S.&lt;/author&gt;&lt;author&gt;Maes,M.&lt;/author&gt;&lt;/authors&gt;&lt;/contributors&gt;&lt;titles&gt;&lt;title&gt;&lt;style face="normal" font="default" size="100%"&gt;First outbreak of &lt;/style&gt;&lt;style face="italic" font="default" size="100%"&gt;Chrysanthemum stem necrosis virus&lt;/style&gt;&lt;style face="normal" font="default" size="100%"&gt; (CSNV) on potted Chrysanthemum in Belgium&lt;/style&gt;&lt;/title&gt;&lt;secondary-title&gt;New Disease Reports&lt;/secondary-title&gt;&lt;/titles&gt;&lt;periodical&gt;&lt;full-title&gt;New Disease Reports&lt;/full-title&gt;&lt;/periodical&gt;&lt;pages&gt;14&lt;/pages&gt;&lt;volume&gt;28&lt;/volume&gt;&lt;keywords&gt;&lt;keyword&gt;first&lt;/keyword&gt;&lt;keyword&gt;Chrysanthemum&lt;/keyword&gt;&lt;keyword&gt;Stem&lt;/keyword&gt;&lt;keyword&gt;Necrosis&lt;/keyword&gt;&lt;keyword&gt;Virus&lt;/keyword&gt;&lt;keyword&gt;Belgium&lt;/keyword&gt;&lt;keyword&gt;disease&lt;/keyword&gt;&lt;keyword&gt;Reports&lt;/keyword&gt;&lt;keyword&gt;Report&lt;/keyword&gt;&lt;/keywords&gt;&lt;dates&gt;&lt;year&gt;2013&lt;/year&gt;&lt;/dates&gt;&lt;orig-pub&gt;&lt;style face="underline" font="default" size="100%"&gt;J:\E Library\Plant Catalogue\D&lt;/style&gt;&lt;/orig-pub&gt;&lt;label&gt;86333&lt;/label&gt;&lt;urls&gt;&lt;/urls&gt;&lt;custom1&gt;TospovirusYGC&lt;/custom1&gt;&lt;/record&gt;&lt;/Cite&gt;&lt;/EndNote&gt;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135" w:tooltip="de Jonghe, 2013 #21517" w:history="1">
              <w:r w:rsidR="00C15E3D" w:rsidRPr="00C66897">
                <w:rPr>
                  <w:iCs/>
                  <w:noProof/>
                  <w:color w:val="000000" w:themeColor="text1"/>
                </w:rPr>
                <w:t>de Jonghe, Morio &amp; Maes 2013</w:t>
              </w:r>
            </w:hyperlink>
            <w:r w:rsidR="00A307C0" w:rsidRPr="00C66897">
              <w:rPr>
                <w:iCs/>
                <w:noProof/>
                <w:color w:val="000000" w:themeColor="text1"/>
              </w:rPr>
              <w:t>)</w:t>
            </w:r>
            <w:r w:rsidR="00A307C0" w:rsidRPr="00C66897">
              <w:rPr>
                <w:iCs/>
                <w:color w:val="000000" w:themeColor="text1"/>
              </w:rPr>
              <w:fldChar w:fldCharType="end"/>
            </w:r>
            <w:r w:rsidR="00380EFB" w:rsidRPr="00C66897">
              <w:rPr>
                <w:iCs/>
                <w:color w:val="000000" w:themeColor="text1"/>
              </w:rPr>
              <w:t>—</w:t>
            </w:r>
            <w:r w:rsidR="00380EFB" w:rsidRPr="00C66897">
              <w:rPr>
                <w:color w:val="000000" w:themeColor="text1"/>
              </w:rPr>
              <w:t xml:space="preserve">declared eradicated from Europe </w:t>
            </w:r>
            <w:r w:rsidR="00A307C0" w:rsidRPr="00C66897">
              <w:rPr>
                <w:color w:val="000000" w:themeColor="text1"/>
              </w:rPr>
              <w:fldChar w:fldCharType="begin"/>
            </w:r>
            <w:r w:rsidR="00C15E3D">
              <w:rPr>
                <w:color w:val="000000" w:themeColor="text1"/>
              </w:rPr>
              <w:instrText xml:space="preserve"> ADDIN EN.CITE &lt;EndNote&gt;&lt;Cite&gt;&lt;Author&gt;EPPO&lt;/Author&gt;&lt;Year&gt;2005&lt;/Year&gt;&lt;RecNum&gt;21531&lt;/RecNum&gt;&lt;DisplayText&gt;(EPPO 2005)&lt;/DisplayText&gt;&lt;record&gt;&lt;rec-number&gt;21531&lt;/rec-number&gt;&lt;foreign-keys&gt;&lt;key app="EN" db-id="pxwxw0er9zv2fxezxdk5tt5utz5p5vtrwdv0" timestamp="1451972853"&gt;21531&lt;/key&gt;&lt;/foreign-keys&gt;&lt;ref-type name="Journal Article"&gt;17&lt;/ref-type&gt;&lt;contributors&gt;&lt;authors&gt;&lt;author&gt;EPPO,&lt;/author&gt;&lt;/authors&gt;&lt;/contributors&gt;&lt;titles&gt;&lt;title&gt;&lt;style face="normal" font="default" size="100%"&gt;Data sheets on quarantine pests: &lt;/style&gt;&lt;style face="italic" font="default" size="100%"&gt;Chrysanthemum stem necrosis virus&lt;/style&gt;&lt;/title&gt;&lt;secondary-title&gt;EPPO Bulletin&lt;/secondary-title&gt;&lt;/titles&gt;&lt;periodical&gt;&lt;full-title&gt;EPPO Bulletin&lt;/full-title&gt;&lt;/periodical&gt;&lt;pages&gt;409-412&lt;/pages&gt;&lt;volume&gt;35&lt;/volume&gt;&lt;keywords&gt;&lt;keyword&gt;EPPO&lt;/keyword&gt;&lt;keyword&gt;Data&lt;/keyword&gt;&lt;keyword&gt;Quarantine&lt;/keyword&gt;&lt;keyword&gt;Quarantine pests&lt;/keyword&gt;&lt;keyword&gt;Pests&lt;/keyword&gt;&lt;keyword&gt;pest&lt;/keyword&gt;&lt;keyword&gt;Chrysanthemum&lt;/keyword&gt;&lt;keyword&gt;Stem&lt;/keyword&gt;&lt;keyword&gt;Necrosis&lt;/keyword&gt;&lt;keyword&gt;Virus&lt;/keyword&gt;&lt;/keywords&gt;&lt;dates&gt;&lt;year&gt;2005&lt;/year&gt;&lt;/dates&gt;&lt;orig-pub&gt;&lt;style face="underline" font="default" size="100%"&gt;J:\E Library\Plant Catalogue\E&lt;/style&gt;&lt;/orig-pub&gt;&lt;label&gt;86347&lt;/label&gt;&lt;urls&gt;&lt;related-urls&gt;&lt;url&gt;&lt;style face="underline" font="default" size="100%"&gt;http://www.eppo.int/QUARANTINE/virus/Chrysanthemum_stem_necrosis_virus/DS_Chrysanthemum_stem_necrosis.pdf&lt;/style&gt;&lt;/url&gt;&lt;/related-urls&gt;&lt;/urls&gt;&lt;custom1&gt;Tospovirus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59" w:tooltip="EPPO, 2005 #21531" w:history="1">
              <w:r w:rsidR="00C15E3D" w:rsidRPr="00C66897">
                <w:rPr>
                  <w:noProof/>
                  <w:color w:val="000000" w:themeColor="text1"/>
                </w:rPr>
                <w:t>EPPO 2005</w:t>
              </w:r>
            </w:hyperlink>
            <w:r w:rsidR="00A307C0" w:rsidRPr="00C66897">
              <w:rPr>
                <w:noProof/>
                <w:color w:val="000000" w:themeColor="text1"/>
              </w:rPr>
              <w:t>)</w:t>
            </w:r>
            <w:r w:rsidR="00A307C0" w:rsidRPr="00C66897">
              <w:rPr>
                <w:color w:val="000000" w:themeColor="text1"/>
              </w:rPr>
              <w:fldChar w:fldCharType="end"/>
            </w:r>
            <w:r w:rsidR="00380EFB" w:rsidRPr="00C66897">
              <w:rPr>
                <w:color w:val="000000" w:themeColor="text1"/>
              </w:rPr>
              <w:t xml:space="preserve">, except for a recent incursion in </w:t>
            </w:r>
            <w:r w:rsidR="00996CDB" w:rsidRPr="00C66897">
              <w:rPr>
                <w:color w:val="000000" w:themeColor="text1"/>
              </w:rPr>
              <w:t>Italy</w:t>
            </w:r>
            <w:r w:rsidR="00380EFB" w:rsidRPr="00C66897">
              <w:rPr>
                <w:color w:val="000000" w:themeColor="text1"/>
              </w:rPr>
              <w:t>, that is under official control</w:t>
            </w:r>
            <w:r w:rsidR="00996CDB" w:rsidRPr="00C66897">
              <w:rPr>
                <w:color w:val="000000" w:themeColor="text1"/>
              </w:rPr>
              <w:t xml:space="preserve"> </w:t>
            </w:r>
            <w:r w:rsidR="00380EFB"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&lt;EndNote&gt;&lt;Cite&gt;&lt;Author&gt;EPPO&lt;/Author&gt;&lt;Year&gt;2014&lt;/Year&gt;&lt;RecNum&gt;22832&lt;/RecNum&gt;&lt;DisplayText&gt;(EPPO 2014b)&lt;/DisplayText&gt;&lt;record&gt;&lt;rec-number&gt;22832&lt;/rec-number&gt;&lt;foreign-keys&gt;&lt;key app="EN" db-id="pxwxw0er9zv2fxezxdk5tt5utz5p5vtrwdv0" timestamp="1451972884"&gt;22832&lt;/key&gt;&lt;/foreign-keys&gt;&lt;ref-type name="Report"&gt;27&lt;/ref-type&gt;&lt;contributors&gt;&lt;authors&gt;&lt;author&gt;EPPO,&lt;/author&gt;&lt;/authors&gt;&lt;/contributors&gt;&lt;titles&gt;&lt;title&gt;&lt;style face="normal" font="default" size="100%"&gt;2014/129 EPPO First report of &lt;/style&gt;&lt;style face="italic" font="default" size="100%"&gt;Chrysanthemum stem necrosis virus&lt;/style&gt;&lt;style face="normal" font="default" size="100%"&gt; from in Italy&lt;/style&gt;&lt;/title&gt;&lt;/titles&gt;&lt;pages&gt;3&lt;/pages&gt;&lt;number&gt;EPPO Reporting Service no.7&lt;/number&gt;&lt;keywords&gt;&lt;keyword&gt;Belgium&lt;/keyword&gt;&lt;keyword&gt;Chrysanthemum&lt;/keyword&gt;&lt;keyword&gt;Detection&lt;/keyword&gt;&lt;keyword&gt;EPPO&lt;/keyword&gt;&lt;keyword&gt;Eradication&lt;/keyword&gt;&lt;keyword&gt;Necrosis&lt;/keyword&gt;&lt;keyword&gt;pest&lt;/keyword&gt;&lt;keyword&gt;Pests&lt;/keyword&gt;&lt;keyword&gt;Report&lt;/keyword&gt;&lt;keyword&gt;Stem&lt;/keyword&gt;&lt;keyword&gt;Virus&lt;/keyword&gt;&lt;keyword&gt;first&lt;/keyword&gt;&lt;keyword&gt;First report&lt;/keyword&gt;&lt;keyword&gt;Italy&lt;/keyword&gt;&lt;/keywords&gt;&lt;dates&gt;&lt;year&gt;2014&lt;/year&gt;&lt;/dates&gt;&lt;pub-location&gt;Paris&lt;/pub-location&gt;&lt;publisher&gt;European and Mediterranean Plant Protection Organization&lt;/publisher&gt;&lt;orig-pub&gt;&lt;style face="underline" font="default" size="100%"&gt;J:\E Library\Plant Catalogue\E&lt;/style&gt;&lt;/orig-pub&gt;&lt;label&gt;87705&lt;/label&gt;&lt;urls&gt;&lt;related-urls&gt;&lt;url&gt;&lt;style face="underline" font="default" size="100%"&gt;http://archives.eppo.int/EPPOReporting/2014/Rse-1407.pdf&lt;/style&gt;&lt;/url&gt;&lt;/related-urls&gt;&lt;pdf-urls&gt;&lt;url&gt;file://J:\E Library\Plant Catalogue\E\EPPO 2014 ID87705.pdf&lt;/url&gt;&lt;/pdf-urls&gt;&lt;/urls&gt;&lt;custom1&gt;Tospovirus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61" w:tooltip="EPPO, 2014 #22832" w:history="1">
              <w:r w:rsidR="00C15E3D" w:rsidRPr="00C66897">
                <w:rPr>
                  <w:noProof/>
                  <w:color w:val="000000" w:themeColor="text1"/>
                </w:rPr>
                <w:t>EPPO 2014b</w:t>
              </w:r>
            </w:hyperlink>
            <w:r w:rsidR="00A307C0" w:rsidRPr="00C66897">
              <w:rPr>
                <w:noProof/>
                <w:color w:val="000000" w:themeColor="text1"/>
              </w:rPr>
              <w:t>)</w:t>
            </w:r>
            <w:r w:rsidR="00A307C0" w:rsidRPr="00C66897">
              <w:rPr>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5FB4CC4" w14:textId="5F735355" w:rsidR="00380EFB" w:rsidRPr="00C66897" w:rsidRDefault="00380EFB" w:rsidP="00C15E3D">
            <w:pPr>
              <w:pStyle w:val="TableText"/>
              <w:rPr>
                <w:i/>
                <w:color w:val="000000" w:themeColor="text1"/>
              </w:rPr>
            </w:pPr>
            <w:r w:rsidRPr="00C66897">
              <w:rPr>
                <w:iCs/>
                <w:color w:val="000000" w:themeColor="text1"/>
              </w:rPr>
              <w:t xml:space="preserve">No records found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04BCC576" w14:textId="1E6535E4" w:rsidR="00380EFB" w:rsidRPr="00C66897" w:rsidRDefault="00380EFB" w:rsidP="00C15E3D">
            <w:pPr>
              <w:pStyle w:val="TableText"/>
              <w:rPr>
                <w:i/>
                <w:iCs/>
                <w:color w:val="000000" w:themeColor="text1"/>
              </w:rPr>
            </w:pPr>
            <w:r w:rsidRPr="00C66897">
              <w:rPr>
                <w:i/>
                <w:iCs/>
                <w:color w:val="000000" w:themeColor="text1"/>
              </w:rPr>
              <w:t>F</w:t>
            </w:r>
            <w:r w:rsidR="008B59A4" w:rsidRPr="00C66897">
              <w:rPr>
                <w:i/>
                <w:iCs/>
                <w:color w:val="000000" w:themeColor="text1"/>
              </w:rPr>
              <w:t xml:space="preserve">. </w:t>
            </w:r>
            <w:r w:rsidRPr="00C66897">
              <w:rPr>
                <w:i/>
                <w:iCs/>
                <w:color w:val="000000" w:themeColor="text1"/>
              </w:rPr>
              <w:t xml:space="preserve">occidentalis </w:t>
            </w:r>
            <w:r w:rsidR="00A307C0" w:rsidRPr="00C66897">
              <w:rPr>
                <w:iCs/>
                <w:color w:val="000000" w:themeColor="text1"/>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bGUiPjE3PC9yZWYtdHlwZT48Y29udHJpYnV0b3JzPjxhdXRob3JzPjxhdXRob3I+TmFnYXRhLFQu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bGUiPjE3PC9yZWYtdHlwZT48Y29udHJpYnV0b3JzPjxhdXRob3JzPjxhdXRob3I+TmFnYXRhLFQu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390" w:tooltip="Nagata, 2004 #21632" w:history="1">
              <w:r w:rsidR="00C15E3D" w:rsidRPr="00C66897">
                <w:rPr>
                  <w:iCs/>
                  <w:noProof/>
                  <w:color w:val="000000" w:themeColor="text1"/>
                </w:rPr>
                <w:t>Nagata et al. 2004</w:t>
              </w:r>
            </w:hyperlink>
            <w:r w:rsidR="00A307C0" w:rsidRPr="00C66897">
              <w:rPr>
                <w:iCs/>
                <w:noProof/>
                <w:color w:val="000000" w:themeColor="text1"/>
              </w:rPr>
              <w:t xml:space="preserve">; </w:t>
            </w:r>
            <w:hyperlink w:anchor="_ENREF_391" w:tooltip="Nagata, 2000 #21633" w:history="1">
              <w:r w:rsidR="00C15E3D" w:rsidRPr="00C66897">
                <w:rPr>
                  <w:iCs/>
                  <w:noProof/>
                  <w:color w:val="000000" w:themeColor="text1"/>
                </w:rPr>
                <w:t>Nagata &amp; De Ávila 2000</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w:t>
            </w:r>
            <w:r w:rsidRPr="00C66897">
              <w:rPr>
                <w:i/>
                <w:iCs/>
                <w:color w:val="000000" w:themeColor="text1"/>
              </w:rPr>
              <w:t xml:space="preserve"> F. schultzei </w:t>
            </w:r>
            <w:r w:rsidR="00A307C0" w:rsidRPr="00C66897">
              <w:rPr>
                <w:iCs/>
                <w:color w:val="000000" w:themeColor="text1"/>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bGUiPjE3PC9yZWYtdHlwZT48Y29udHJpYnV0b3JzPjxhdXRob3JzPjxhdXRob3I+TmFnYXRhLFQu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bGUiPjE3PC9yZWYtdHlwZT48Y29udHJpYnV0b3JzPjxhdXRob3JzPjxhdXRob3I+TmFnYXRhLFQu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390" w:tooltip="Nagata, 2004 #21632" w:history="1">
              <w:r w:rsidR="00C15E3D" w:rsidRPr="00C66897">
                <w:rPr>
                  <w:iCs/>
                  <w:noProof/>
                  <w:color w:val="000000" w:themeColor="text1"/>
                </w:rPr>
                <w:t>Nagata et al. 2004</w:t>
              </w:r>
            </w:hyperlink>
            <w:r w:rsidR="00A307C0" w:rsidRPr="00C66897">
              <w:rPr>
                <w:iCs/>
                <w:noProof/>
                <w:color w:val="000000" w:themeColor="text1"/>
              </w:rPr>
              <w:t xml:space="preserve">; </w:t>
            </w:r>
            <w:hyperlink w:anchor="_ENREF_391" w:tooltip="Nagata, 2000 #21633" w:history="1">
              <w:r w:rsidR="00C15E3D" w:rsidRPr="00C66897">
                <w:rPr>
                  <w:iCs/>
                  <w:noProof/>
                  <w:color w:val="000000" w:themeColor="text1"/>
                </w:rPr>
                <w:t>Nagata &amp; De Ávila 2000</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w:t>
            </w:r>
            <w:r w:rsidRPr="00C66897">
              <w:rPr>
                <w:i/>
                <w:iCs/>
                <w:color w:val="000000" w:themeColor="text1"/>
              </w:rPr>
              <w:t xml:space="preserve"> F. intonsa</w:t>
            </w:r>
            <w:r w:rsidRPr="00C66897">
              <w:rPr>
                <w:iCs/>
                <w:color w:val="000000" w:themeColor="text1"/>
              </w:rPr>
              <w:t xml:space="preserve"> </w:t>
            </w:r>
            <w:r w:rsidRPr="00C66897">
              <w:rPr>
                <w:color w:val="000000" w:themeColor="text1"/>
              </w:rPr>
              <w:t>Okuda et al.</w:t>
            </w:r>
            <w:r w:rsidRPr="00C66897">
              <w:rPr>
                <w:i/>
                <w:color w:val="000000" w:themeColor="text1"/>
              </w:rPr>
              <w:t xml:space="preserve"> </w:t>
            </w:r>
            <w:r w:rsidR="00A307C0" w:rsidRPr="00C66897">
              <w:rPr>
                <w:rFonts w:cs="OneGulliver-ItalicA"/>
                <w:iCs/>
                <w:color w:val="000000" w:themeColor="text1"/>
              </w:rPr>
              <w:fldChar w:fldCharType="begin">
                <w:fldData xml:space="preserve">PEVuZE5vdGU+PENpdGUgRXhjbHVkZUF1dGg9IjEiPjxBdXRob3I+T2t1ZGE8L0F1dGhvcj48WWVh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</w:fldData>
              </w:fldChar>
            </w:r>
            <w:r w:rsidR="00C15E3D">
              <w:rPr>
                <w:rFonts w:cs="OneGulliver-ItalicA"/>
                <w:iCs/>
                <w:color w:val="000000" w:themeColor="text1"/>
              </w:rPr>
              <w:instrText xml:space="preserve"> ADDIN EN.CITE </w:instrText>
            </w:r>
            <w:r w:rsidR="00C15E3D">
              <w:rPr>
                <w:rFonts w:cs="OneGulliver-ItalicA"/>
                <w:iCs/>
                <w:color w:val="000000" w:themeColor="text1"/>
              </w:rPr>
              <w:fldChar w:fldCharType="begin">
                <w:fldData xml:space="preserve">PEVuZE5vdGU+PENpdGUgRXhjbHVkZUF1dGg9IjEiPjxBdXRob3I+T2t1ZGE8L0F1dGhvcj48WWVh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</w:fldData>
              </w:fldChar>
            </w:r>
            <w:r w:rsidR="00C15E3D">
              <w:rPr>
                <w:rFonts w:cs="OneGulliver-ItalicA"/>
                <w:iCs/>
                <w:color w:val="000000" w:themeColor="text1"/>
              </w:rPr>
              <w:instrText xml:space="preserve"> ADDIN EN.CITE.DATA </w:instrText>
            </w:r>
            <w:r w:rsidR="00C15E3D">
              <w:rPr>
                <w:rFonts w:cs="OneGulliver-ItalicA"/>
                <w:iCs/>
                <w:color w:val="000000" w:themeColor="text1"/>
              </w:rPr>
            </w:r>
            <w:r w:rsidR="00C15E3D">
              <w:rPr>
                <w:rFonts w:cs="OneGulliver-ItalicA"/>
                <w:iCs/>
                <w:color w:val="000000" w:themeColor="text1"/>
              </w:rPr>
              <w:fldChar w:fldCharType="end"/>
            </w:r>
            <w:r w:rsidR="00A307C0" w:rsidRPr="00C66897">
              <w:rPr>
                <w:rFonts w:cs="OneGulliver-ItalicA"/>
                <w:iCs/>
                <w:color w:val="000000" w:themeColor="text1"/>
              </w:rPr>
            </w:r>
            <w:r w:rsidR="00A307C0" w:rsidRPr="00C66897">
              <w:rPr>
                <w:rFonts w:cs="OneGulliver-ItalicA"/>
                <w:iCs/>
                <w:color w:val="000000" w:themeColor="text1"/>
              </w:rPr>
              <w:fldChar w:fldCharType="separate"/>
            </w:r>
            <w:r w:rsidR="00A307C0" w:rsidRPr="00C66897">
              <w:rPr>
                <w:rFonts w:cs="OneGulliver-ItalicA"/>
                <w:iCs/>
                <w:noProof/>
                <w:color w:val="000000" w:themeColor="text1"/>
              </w:rPr>
              <w:t>(</w:t>
            </w:r>
            <w:hyperlink w:anchor="_ENREF_423" w:tooltip="Okuda, 2013 #21648" w:history="1">
              <w:r w:rsidR="00C15E3D" w:rsidRPr="00C66897">
                <w:rPr>
                  <w:rFonts w:cs="OneGulliver-ItalicA"/>
                  <w:iCs/>
                  <w:noProof/>
                  <w:color w:val="000000" w:themeColor="text1"/>
                </w:rPr>
                <w:t>2013</w:t>
              </w:r>
            </w:hyperlink>
            <w:r w:rsidR="00A307C0" w:rsidRPr="00C66897">
              <w:rPr>
                <w:rFonts w:cs="OneGulliver-ItalicA"/>
                <w:iCs/>
                <w:noProof/>
                <w:color w:val="000000" w:themeColor="text1"/>
              </w:rPr>
              <w:t>)</w:t>
            </w:r>
            <w:r w:rsidR="00A307C0" w:rsidRPr="00C66897">
              <w:rPr>
                <w:rFonts w:cs="OneGulliver-ItalicA"/>
                <w:iCs/>
                <w:color w:val="000000" w:themeColor="text1"/>
              </w:rPr>
              <w:fldChar w:fldCharType="end"/>
            </w:r>
            <w:r w:rsidRPr="00C66897">
              <w:rPr>
                <w:rFonts w:cs="OneGulliver-ItalicA"/>
                <w:iCs/>
                <w:color w:val="000000" w:themeColor="text1"/>
              </w:rPr>
              <w:t xml:space="preserve"> </w:t>
            </w:r>
            <w:r w:rsidRPr="00C66897">
              <w:rPr>
                <w:color w:val="000000" w:themeColor="text1"/>
              </w:rPr>
              <w:t xml:space="preserve">report a strain of </w:t>
            </w:r>
            <w:r w:rsidRPr="00C66897">
              <w:rPr>
                <w:i/>
                <w:color w:val="000000" w:themeColor="text1"/>
              </w:rPr>
              <w:t>F. Intonsa</w:t>
            </w:r>
            <w:r w:rsidRPr="00C66897">
              <w:rPr>
                <w:color w:val="000000" w:themeColor="text1"/>
              </w:rPr>
              <w:t xml:space="preserve"> that acquired CSNV, but only as a very weak </w:t>
            </w:r>
            <w:r w:rsidR="009B5085" w:rsidRPr="00C66897">
              <w:rPr>
                <w:color w:val="000000" w:themeColor="text1"/>
              </w:rPr>
              <w:t>vector</w:t>
            </w:r>
            <w:r w:rsidRPr="00C66897">
              <w:rPr>
                <w:color w:val="000000" w:themeColor="text1"/>
              </w:rPr>
              <w:t xml:space="preserve"> and under experimental co</w:t>
            </w:r>
            <w:r w:rsidR="009B5085" w:rsidRPr="00C66897">
              <w:rPr>
                <w:color w:val="000000" w:themeColor="text1"/>
              </w:rPr>
              <w:t>nditions. This is in</w:t>
            </w:r>
            <w:r w:rsidRPr="00C66897">
              <w:rPr>
                <w:color w:val="000000" w:themeColor="text1"/>
              </w:rPr>
              <w:t>sufficient evidence of this species being a natural vector.</w:t>
            </w:r>
            <w:r w:rsidRPr="00C66897">
              <w:rPr>
                <w:iCs/>
                <w:color w:val="000000" w:themeColor="text1"/>
              </w:rPr>
              <w:t xml:space="preserve"> </w:t>
            </w:r>
            <w:r w:rsidR="009B5085" w:rsidRPr="00C66897">
              <w:rPr>
                <w:color w:val="000000" w:themeColor="text1"/>
              </w:rPr>
              <w:t>However, this will</w:t>
            </w:r>
            <w:r w:rsidRPr="00C66897">
              <w:rPr>
                <w:color w:val="000000" w:themeColor="text1"/>
              </w:rPr>
              <w:t xml:space="preserve"> be kept under review.</w:t>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8EFF391" w14:textId="7CC124C7" w:rsidR="00380EFB" w:rsidRPr="00C66897" w:rsidRDefault="00BA13F8" w:rsidP="00C15E3D">
            <w:pPr>
              <w:pStyle w:val="TableText"/>
              <w:rPr>
                <w:color w:val="000000" w:themeColor="text1"/>
              </w:rPr>
            </w:pPr>
            <w:r w:rsidRPr="00C66897">
              <w:rPr>
                <w:color w:val="000000" w:themeColor="text1"/>
              </w:rPr>
              <w:t>Yes. CSNV was first described</w:t>
            </w:r>
            <w:r w:rsidR="00380EFB" w:rsidRPr="00C66897">
              <w:rPr>
                <w:color w:val="000000" w:themeColor="text1"/>
              </w:rPr>
              <w:t xml:space="preserve"> in Brazil on chrysanthemum during a survey in the mid-1990s </w:t>
            </w:r>
            <w:r w:rsidR="00A307C0" w:rsidRPr="00C66897">
              <w:rPr>
                <w:bCs/>
                <w:color w:val="000000" w:themeColor="text1"/>
              </w:rPr>
              <w:fldChar w:fldCharType="begin"/>
            </w:r>
            <w:r w:rsidR="00C15E3D">
              <w:rPr>
                <w:bCs/>
                <w:color w:val="000000" w:themeColor="text1"/>
              </w:rPr>
              <w:instrText xml:space="preserve"> ADDIN EN.CITE &lt;EndNote&gt;&lt;Cite&gt;&lt;Author&gt;Nagata&lt;/Author&gt;&lt;Year&gt;1994&lt;/Year&gt;&lt;RecNum&gt;21758&lt;/RecNum&gt;&lt;DisplayText&gt;(Nagata et al. 1994)&lt;/DisplayText&gt;&lt;record&gt;&lt;rec-number&gt;21758&lt;/rec-number&gt;&lt;foreign-keys&gt;&lt;key app="EN" db-id="pxwxw0er9zv2fxezxdk5tt5utz5p5vtrwdv0" timestamp="1451972859"&gt;21758&lt;/key&gt;&lt;/foreign-keys&gt;&lt;ref-type name="Journal Article"&gt;17&lt;/ref-type&gt;&lt;contributors&gt;&lt;authors&gt;&lt;author&gt;Nagata,T.&lt;/author&gt;&lt;author&gt;De Ávila,A.C.&lt;/author&gt;&lt;author&gt;Alexandre,M.A.V.&lt;/author&gt;&lt;author&gt;Resende,R.de O.&lt;/author&gt;&lt;/authors&gt;&lt;/contributors&gt;&lt;titles&gt;&lt;title&gt;Serological characterization of a tospovirus isolated from chrysanthemum in Atibaia, Sao Paulo State&lt;/title&gt;&lt;secondary-title&gt;Fitopatologia Brasileira&lt;/secondary-title&gt;&lt;/titles&gt;&lt;periodical&gt;&lt;full-title&gt;Fitopatologia Brasileira&lt;/full-title&gt;&lt;/periodical&gt;&lt;pages&gt;321&lt;/pages&gt;&lt;volume&gt;1994&lt;/volume&gt;&lt;keywords&gt;&lt;keyword&gt;c&lt;/keyword&gt;&lt;keyword&gt;Serological&lt;/keyword&gt;&lt;keyword&gt;Serological characterization&lt;/keyword&gt;&lt;keyword&gt;Characterization&lt;/keyword&gt;&lt;keyword&gt;Tospovirus&lt;/keyword&gt;&lt;keyword&gt;Chrysanthemum&lt;/keyword&gt;&lt;/keywords&gt;&lt;dates&gt;&lt;year&gt;1994&lt;/year&gt;&lt;/dates&gt;&lt;orig-pub&gt;&lt;style face="underline" font="default" size="100%"&gt;J:\E Library\Plant Catalogue\N&lt;/style&gt;&lt;/orig-pub&gt;&lt;label&gt;86589&lt;/label&gt;&lt;urls&gt;&lt;/urls&gt;&lt;custom1&gt;Tospovirus YGC&lt;/custom1&gt;&lt;/record&gt;&lt;/Cite&gt;&lt;/EndNote&gt;</w:instrText>
            </w:r>
            <w:r w:rsidR="00A307C0" w:rsidRPr="00C66897">
              <w:rPr>
                <w:bCs/>
                <w:color w:val="000000" w:themeColor="text1"/>
              </w:rPr>
              <w:fldChar w:fldCharType="separate"/>
            </w:r>
            <w:r w:rsidR="00A307C0" w:rsidRPr="00C66897">
              <w:rPr>
                <w:bCs/>
                <w:noProof/>
                <w:color w:val="000000" w:themeColor="text1"/>
              </w:rPr>
              <w:t>(</w:t>
            </w:r>
            <w:hyperlink w:anchor="_ENREF_392" w:tooltip="Nagata, 1994 #21758" w:history="1">
              <w:r w:rsidR="00C15E3D" w:rsidRPr="00C66897">
                <w:rPr>
                  <w:bCs/>
                  <w:noProof/>
                  <w:color w:val="000000" w:themeColor="text1"/>
                </w:rPr>
                <w:t>Nagata et al. 1994</w:t>
              </w:r>
            </w:hyperlink>
            <w:r w:rsidR="00A307C0" w:rsidRPr="00C66897">
              <w:rPr>
                <w:bCs/>
                <w:noProof/>
                <w:color w:val="000000" w:themeColor="text1"/>
              </w:rPr>
              <w:t>)</w:t>
            </w:r>
            <w:r w:rsidR="00A307C0" w:rsidRPr="00C66897">
              <w:rPr>
                <w:bCs/>
                <w:color w:val="000000" w:themeColor="text1"/>
              </w:rPr>
              <w:fldChar w:fldCharType="end"/>
            </w:r>
            <w:r w:rsidR="00380EFB" w:rsidRPr="00C66897">
              <w:rPr>
                <w:color w:val="000000" w:themeColor="text1"/>
              </w:rPr>
              <w:t xml:space="preserve">. </w:t>
            </w:r>
            <w:r w:rsidRPr="00C66897">
              <w:rPr>
                <w:color w:val="000000" w:themeColor="text1"/>
              </w:rPr>
              <w:t xml:space="preserve">It was designated as CSNV by Bezerra et al. </w:t>
            </w:r>
            <w:r w:rsidR="00A307C0" w:rsidRPr="00C66897">
              <w:rPr>
                <w:bCs/>
                <w:color w:val="000000" w:themeColor="text1"/>
              </w:rPr>
              <w:fldChar w:fldCharType="begin">
                <w:fldData xml:space="preserve">PEVuZE5vdGU+PENpdGUgRXhjbHVkZUF1dGg9IjEiPjxBdXRob3I+QmV6ZXJyYTwvQXV0aG9yPjxZ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</w:fldData>
              </w:fldChar>
            </w:r>
            <w:r w:rsidR="00C15E3D">
              <w:rPr>
                <w:bCs/>
                <w:color w:val="000000" w:themeColor="text1"/>
              </w:rPr>
              <w:instrText xml:space="preserve"> ADDIN EN.CITE </w:instrText>
            </w:r>
            <w:r w:rsidR="00C15E3D">
              <w:rPr>
                <w:bCs/>
                <w:color w:val="000000" w:themeColor="text1"/>
              </w:rPr>
              <w:fldChar w:fldCharType="begin">
                <w:fldData xml:space="preserve">PEVuZE5vdGU+PENpdGUgRXhjbHVkZUF1dGg9IjEiPjxBdXRob3I+QmV6ZXJyYTwvQXV0aG9yPjxZ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</w:fldData>
              </w:fldChar>
            </w:r>
            <w:r w:rsidR="00C15E3D">
              <w:rPr>
                <w:bCs/>
                <w:color w:val="000000" w:themeColor="text1"/>
              </w:rPr>
              <w:instrText xml:space="preserve"> ADDIN EN.CITE.DATA </w:instrText>
            </w:r>
            <w:r w:rsidR="00C15E3D">
              <w:rPr>
                <w:bCs/>
                <w:color w:val="000000" w:themeColor="text1"/>
              </w:rPr>
            </w:r>
            <w:r w:rsidR="00C15E3D">
              <w:rPr>
                <w:bCs/>
                <w:color w:val="000000" w:themeColor="text1"/>
              </w:rPr>
              <w:fldChar w:fldCharType="end"/>
            </w:r>
            <w:r w:rsidR="00A307C0" w:rsidRPr="00C66897">
              <w:rPr>
                <w:bCs/>
                <w:color w:val="000000" w:themeColor="text1"/>
              </w:rPr>
            </w:r>
            <w:r w:rsidR="00A307C0" w:rsidRPr="00C66897">
              <w:rPr>
                <w:bCs/>
                <w:color w:val="000000" w:themeColor="text1"/>
              </w:rPr>
              <w:fldChar w:fldCharType="separate"/>
            </w:r>
            <w:r w:rsidR="00A307C0" w:rsidRPr="00C66897">
              <w:rPr>
                <w:bCs/>
                <w:noProof/>
                <w:color w:val="000000" w:themeColor="text1"/>
              </w:rPr>
              <w:t>(</w:t>
            </w:r>
            <w:hyperlink w:anchor="_ENREF_36" w:tooltip="Bezerra, 1999 #21465" w:history="1">
              <w:r w:rsidR="00C15E3D" w:rsidRPr="00C66897">
                <w:rPr>
                  <w:bCs/>
                  <w:noProof/>
                  <w:color w:val="000000" w:themeColor="text1"/>
                </w:rPr>
                <w:t>1999</w:t>
              </w:r>
            </w:hyperlink>
            <w:r w:rsidR="00A307C0" w:rsidRPr="00C66897">
              <w:rPr>
                <w:bCs/>
                <w:noProof/>
                <w:color w:val="000000" w:themeColor="text1"/>
              </w:rPr>
              <w:t>)</w:t>
            </w:r>
            <w:r w:rsidR="00A307C0" w:rsidRPr="00C66897">
              <w:rPr>
                <w:bCs/>
                <w:color w:val="000000" w:themeColor="text1"/>
              </w:rPr>
              <w:fldChar w:fldCharType="end"/>
            </w:r>
            <w:r w:rsidRPr="00C66897">
              <w:rPr>
                <w:bCs/>
                <w:color w:val="000000" w:themeColor="text1"/>
              </w:rPr>
              <w:t>.</w:t>
            </w:r>
            <w:r w:rsidRPr="00C66897">
              <w:rPr>
                <w:color w:val="000000" w:themeColor="text1"/>
              </w:rPr>
              <w:t xml:space="preserve"> </w:t>
            </w:r>
            <w:r w:rsidR="00380EFB" w:rsidRPr="00C66897">
              <w:rPr>
                <w:color w:val="000000" w:themeColor="text1"/>
              </w:rPr>
              <w:t xml:space="preserve">CSNV symptoms on chrysanthemum include necrotic lesions surrounded by yellow areas on leaves followed by necrosis on stems, peduncles and floral receptacles </w:t>
            </w:r>
            <w:r w:rsidR="00A307C0" w:rsidRPr="00C66897">
              <w:rPr>
                <w:bCs/>
                <w:color w:val="000000" w:themeColor="text1"/>
              </w:rPr>
              <w:fldChar w:fldCharType="begin"/>
            </w:r>
            <w:r w:rsidR="00C15E3D">
              <w:rPr>
                <w:bCs/>
                <w:color w:val="000000" w:themeColor="text1"/>
              </w:rPr>
              <w:instrText xml:space="preserve"> ADDIN EN.CITE &lt;EndNote&gt;&lt;Cite&gt;&lt;Author&gt;Duarte&lt;/Author&gt;&lt;Year&gt;1995&lt;/Year&gt;&lt;RecNum&gt;21524&lt;/RecNum&gt;&lt;DisplayText&gt;(Duarte et al. 1995)&lt;/DisplayText&gt;&lt;record&gt;&lt;rec-number&gt;21524&lt;/rec-number&gt;&lt;foreign-keys&gt;&lt;key app="EN" db-id="pxwxw0er9zv2fxezxdk5tt5utz5p5vtrwdv0" timestamp="1451972853"&gt;21524&lt;/key&gt;&lt;/foreign-keys&gt;&lt;ref-type name="Journal Article"&gt;17&lt;/ref-type&gt;&lt;contributors&gt;&lt;authors&gt;&lt;author&gt;Duarte,L.M.L.&lt;/author&gt;&lt;author&gt;Rivas,E.B.&lt;/author&gt;&lt;author&gt;Alexandre,M.A.V.&lt;/author&gt;&lt;author&gt;De Avila,A.C.&lt;/author&gt;&lt;author&gt;Nagata,T.&lt;/author&gt;&lt;author&gt;Chagas,C.M.&lt;/author&gt;&lt;/authors&gt;&lt;/contributors&gt;&lt;titles&gt;&lt;title&gt;&lt;style face="normal" font="default" size="100%"&gt;Short communication: Chrysanthemum stem necrosis caused by a possible novel&lt;/style&gt;&lt;style face="italic" font="default" size="100%"&gt; Tospovirus&lt;/style&gt;&lt;/title&gt;&lt;secondary-title&gt;Journal of Phytopathology&lt;/secondary-title&gt;&lt;/titles&gt;&lt;periodical&gt;&lt;full-title&gt;Journal of Phytopathology&lt;/full-title&gt;&lt;/periodical&gt;&lt;pages&gt;569-571&lt;/pages&gt;&lt;volume&gt;143&lt;/volume&gt;&lt;number&gt;9&lt;/number&gt;&lt;keywords&gt;&lt;keyword&gt;Chrysanthemum&lt;/keyword&gt;&lt;keyword&gt;Stem&lt;/keyword&gt;&lt;keyword&gt;Necrosis&lt;/keyword&gt;&lt;keyword&gt;Tospovirus&lt;/keyword&gt;&lt;keyword&gt;Phytopathology&lt;/keyword&gt;&lt;keyword&gt;Lesions&lt;/keyword&gt;&lt;keyword&gt;Leaves&lt;/keyword&gt;&lt;keyword&gt;Plants&lt;/keyword&gt;&lt;keyword&gt;Brazil&lt;/keyword&gt;&lt;keyword&gt;Host range&lt;/keyword&gt;&lt;keyword&gt;In-vitro&lt;/keyword&gt;&lt;keyword&gt;Properties&lt;/keyword&gt;&lt;keyword&gt;Morphology&lt;/keyword&gt;&lt;keyword&gt;Virus&lt;/keyword&gt;&lt;keyword&gt;Serological&lt;/keyword&gt;&lt;keyword&gt;Studies&lt;/keyword&gt;&lt;keyword&gt;Tomato&lt;/keyword&gt;&lt;keyword&gt;Wilt&lt;/keyword&gt;&lt;keyword&gt;Serogroup&lt;/keyword&gt;&lt;keyword&gt;communication&lt;/keyword&gt;&lt;/keywords&gt;&lt;dates&gt;&lt;year&gt;1995&lt;/year&gt;&lt;/dates&gt;&lt;orig-pub&gt;&lt;style face="underline" font="default" size="100%"&gt;J:\E Library\Plant Catalogue\D&lt;/style&gt;&lt;/orig-pub&gt;&lt;label&gt;86340&lt;/label&gt;&lt;urls&gt;&lt;/urls&gt;&lt;custom1&gt;Tospovirus YGC&lt;/custom1&gt;&lt;/record&gt;&lt;/Cite&gt;&lt;/EndNote&gt;</w:instrText>
            </w:r>
            <w:r w:rsidR="00A307C0" w:rsidRPr="00C66897">
              <w:rPr>
                <w:bCs/>
                <w:color w:val="000000" w:themeColor="text1"/>
              </w:rPr>
              <w:fldChar w:fldCharType="separate"/>
            </w:r>
            <w:r w:rsidR="00A307C0" w:rsidRPr="00C66897">
              <w:rPr>
                <w:bCs/>
                <w:noProof/>
                <w:color w:val="000000" w:themeColor="text1"/>
              </w:rPr>
              <w:t>(</w:t>
            </w:r>
            <w:hyperlink w:anchor="_ENREF_152" w:tooltip="Duarte, 1995 #21524" w:history="1">
              <w:r w:rsidR="00C15E3D" w:rsidRPr="00C66897">
                <w:rPr>
                  <w:bCs/>
                  <w:noProof/>
                  <w:color w:val="000000" w:themeColor="text1"/>
                </w:rPr>
                <w:t>Duarte et al. 1995</w:t>
              </w:r>
            </w:hyperlink>
            <w:r w:rsidR="00A307C0" w:rsidRPr="00C66897">
              <w:rPr>
                <w:bCs/>
                <w:noProof/>
                <w:color w:val="000000" w:themeColor="text1"/>
              </w:rPr>
              <w:t>)</w:t>
            </w:r>
            <w:r w:rsidR="00A307C0" w:rsidRPr="00C66897">
              <w:rPr>
                <w:bCs/>
                <w:color w:val="000000" w:themeColor="text1"/>
              </w:rPr>
              <w:fldChar w:fldCharType="end"/>
            </w:r>
            <w:r w:rsidR="00380EFB" w:rsidRPr="00C66897">
              <w:rPr>
                <w:bCs/>
                <w:color w:val="000000" w:themeColor="text1"/>
              </w:rPr>
              <w:t xml:space="preserve">. </w:t>
            </w:r>
            <w:r w:rsidR="00380EFB" w:rsidRPr="00C66897">
              <w:rPr>
                <w:color w:val="000000" w:themeColor="text1"/>
              </w:rPr>
              <w:t xml:space="preserve">CSNV also infects tomato and symptoms include stem necrosis with necrotic spots and rings on leaves </w:t>
            </w:r>
            <w:r w:rsidR="00A307C0" w:rsidRPr="00C66897">
              <w:rPr>
                <w:bCs/>
                <w:color w:val="000000" w:themeColor="text1"/>
              </w:rPr>
              <w:fldChar w:fldCharType="begin"/>
            </w:r>
            <w:r w:rsidR="00C15E3D">
              <w:rPr>
                <w:bCs/>
                <w:color w:val="000000" w:themeColor="text1"/>
              </w:rPr>
              <w:instrText xml:space="preserve"> ADDIN EN.CITE &lt;EndNote&gt;&lt;Cite&gt;&lt;Author&gt;Nagata&lt;/Author&gt;&lt;Year&gt;1998&lt;/Year&gt;&lt;RecNum&gt;21634&lt;/RecNum&gt;&lt;DisplayText&gt;(Nagata et al. 1998)&lt;/DisplayText&gt;&lt;record&gt;&lt;rec-number&gt;21634&lt;/rec-number&gt;&lt;foreign-keys&gt;&lt;key app="EN" db-id="pxwxw0er9zv2fxezxdk5tt5utz5p5vtrwdv0" timestamp="1451972856"&gt;21634&lt;/key&gt;&lt;/foreign-keys&gt;&lt;ref-type name="Journal Article"&gt;17&lt;/ref-type&gt;&lt;contributors&gt;&lt;authors&gt;&lt;author&gt;Nagata,T.&lt;/author&gt;&lt;author&gt;de Resende,R.O.&lt;/author&gt;&lt;author&gt;Kitajima,E.W.&lt;/author&gt;&lt;author&gt;Inoue-Nagata,A.K.&lt;/author&gt;&lt;author&gt;De Ávila,A.C.&lt;/author&gt;&lt;/authors&gt;&lt;/contributors&gt;&lt;titles&gt;&lt;title&gt;&lt;style face="normal" font="default" size="100%"&gt;First report of natural occurrence of &lt;/style&gt;&lt;style face="italic" font="default" size="100%"&gt;Zucchini lethal chlorosis virus&lt;/style&gt;&lt;style face="normal" font="default" size="100%"&gt; on cucumber and &lt;/style&gt;&lt;style face="italic" font="default" size="100%"&gt;Chrysanthemum stem necrosis&lt;/style&gt;&lt;style face="normal" font="default" size="100%"&gt; &lt;/style&gt;&lt;style face="italic" font="default" size="100%"&gt;virus&lt;/style&gt;&lt;style face="normal" font="default" size="100%"&gt; on tomato in Brazil&lt;/style&gt;&lt;/title&gt;&lt;secondary-title&gt;Plant Disease&lt;/secondary-title&gt;&lt;/titles&gt;&lt;periodical&gt;&lt;full-title&gt;Plant Disease&lt;/full-title&gt;&lt;/periodical&gt;&lt;pages&gt;1403&lt;/pages&gt;&lt;volume&gt;82&lt;/volume&gt;&lt;number&gt;12&lt;/number&gt;&lt;keywords&gt;&lt;keyword&gt;first&lt;/keyword&gt;&lt;keyword&gt;First report&lt;/keyword&gt;&lt;keyword&gt;Report&lt;/keyword&gt;&lt;keyword&gt;Occurrence&lt;/keyword&gt;&lt;keyword&gt;Chlorosis&lt;/keyword&gt;&lt;keyword&gt;Virus&lt;/keyword&gt;&lt;keyword&gt;Chrysanthemum&lt;/keyword&gt;&lt;keyword&gt;Stem&lt;/keyword&gt;&lt;keyword&gt;Necrosis&lt;/keyword&gt;&lt;keyword&gt;Tomato&lt;/keyword&gt;&lt;keyword&gt;Brazil&lt;/keyword&gt;&lt;keyword&gt;disease&lt;/keyword&gt;&lt;/keywords&gt;&lt;dates&gt;&lt;year&gt;1998&lt;/year&gt;&lt;/dates&gt;&lt;orig-pub&gt;&lt;style face="underline" font="default" size="100%"&gt;J:\E Library\Plant Catalogue\N&lt;/style&gt;&lt;/orig-pub&gt;&lt;label&gt;86458&lt;/label&gt;&lt;urls&gt;&lt;/urls&gt;&lt;custom1&gt;Tospovirus&lt;/custom1&gt;&lt;/record&gt;&lt;/Cite&gt;&lt;/EndNote&gt;</w:instrText>
            </w:r>
            <w:r w:rsidR="00A307C0" w:rsidRPr="00C66897">
              <w:rPr>
                <w:bCs/>
                <w:color w:val="000000" w:themeColor="text1"/>
              </w:rPr>
              <w:fldChar w:fldCharType="separate"/>
            </w:r>
            <w:r w:rsidR="00A307C0" w:rsidRPr="00C66897">
              <w:rPr>
                <w:bCs/>
                <w:noProof/>
                <w:color w:val="000000" w:themeColor="text1"/>
              </w:rPr>
              <w:t>(</w:t>
            </w:r>
            <w:hyperlink w:anchor="_ENREF_393" w:tooltip="Nagata, 1998 #21634" w:history="1">
              <w:r w:rsidR="00C15E3D" w:rsidRPr="00C66897">
                <w:rPr>
                  <w:bCs/>
                  <w:noProof/>
                  <w:color w:val="000000" w:themeColor="text1"/>
                </w:rPr>
                <w:t>Nagata et al. 1998</w:t>
              </w:r>
            </w:hyperlink>
            <w:r w:rsidR="00A307C0" w:rsidRPr="00C66897">
              <w:rPr>
                <w:bCs/>
                <w:noProof/>
                <w:color w:val="000000" w:themeColor="text1"/>
              </w:rPr>
              <w:t>)</w:t>
            </w:r>
            <w:r w:rsidR="00A307C0" w:rsidRPr="00C66897">
              <w:rPr>
                <w:bCs/>
                <w:color w:val="000000" w:themeColor="text1"/>
              </w:rPr>
              <w:fldChar w:fldCharType="end"/>
            </w:r>
            <w:r w:rsidR="00380EFB" w:rsidRPr="00C66897">
              <w:rPr>
                <w:color w:val="000000" w:themeColor="text1"/>
              </w:rPr>
              <w:t xml:space="preserve">. CSNV infected Brazilian chrysanthemum cuttings were alleged as causing several incursions in Europe </w:t>
            </w:r>
            <w:r w:rsidR="00A307C0" w:rsidRPr="00C66897">
              <w:rPr>
                <w:bCs/>
                <w:color w:val="000000" w:themeColor="text1"/>
              </w:rPr>
              <w:fldChar w:fldCharType="begin">
                <w:fldData xml:space="preserve">PEVuZE5vdGU+PENpdGU+PEF1dGhvcj5kZSBKb25naGU8L0F1dGhvcj48WWVhcj4yMDEzPC9ZZWFy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</w:fldData>
              </w:fldChar>
            </w:r>
            <w:r w:rsidR="00C15E3D">
              <w:rPr>
                <w:bCs/>
                <w:color w:val="000000" w:themeColor="text1"/>
              </w:rPr>
              <w:instrText xml:space="preserve"> ADDIN EN.CITE </w:instrText>
            </w:r>
            <w:r w:rsidR="00C15E3D">
              <w:rPr>
                <w:bCs/>
                <w:color w:val="000000" w:themeColor="text1"/>
              </w:rPr>
              <w:fldChar w:fldCharType="begin">
                <w:fldData xml:space="preserve">PEVuZE5vdGU+PENpdGU+PEF1dGhvcj5kZSBKb25naGU8L0F1dGhvcj48WWVhcj4yMDEzPC9ZZWFy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</w:fldData>
              </w:fldChar>
            </w:r>
            <w:r w:rsidR="00C15E3D">
              <w:rPr>
                <w:bCs/>
                <w:color w:val="000000" w:themeColor="text1"/>
              </w:rPr>
              <w:instrText xml:space="preserve"> ADDIN EN.CITE.DATA </w:instrText>
            </w:r>
            <w:r w:rsidR="00C15E3D">
              <w:rPr>
                <w:bCs/>
                <w:color w:val="000000" w:themeColor="text1"/>
              </w:rPr>
            </w:r>
            <w:r w:rsidR="00C15E3D">
              <w:rPr>
                <w:bCs/>
                <w:color w:val="000000" w:themeColor="text1"/>
              </w:rPr>
              <w:fldChar w:fldCharType="end"/>
            </w:r>
            <w:r w:rsidR="00A307C0" w:rsidRPr="00C66897">
              <w:rPr>
                <w:bCs/>
                <w:color w:val="000000" w:themeColor="text1"/>
              </w:rPr>
            </w:r>
            <w:r w:rsidR="00A307C0" w:rsidRPr="00C66897">
              <w:rPr>
                <w:bCs/>
                <w:color w:val="000000" w:themeColor="text1"/>
              </w:rPr>
              <w:fldChar w:fldCharType="separate"/>
            </w:r>
            <w:r w:rsidR="00A307C0" w:rsidRPr="00C66897">
              <w:rPr>
                <w:bCs/>
                <w:noProof/>
                <w:color w:val="000000" w:themeColor="text1"/>
              </w:rPr>
              <w:t>(</w:t>
            </w:r>
            <w:hyperlink w:anchor="_ENREF_135" w:tooltip="de Jonghe, 2013 #21517" w:history="1">
              <w:r w:rsidR="00C15E3D" w:rsidRPr="00C66897">
                <w:rPr>
                  <w:bCs/>
                  <w:noProof/>
                  <w:color w:val="000000" w:themeColor="text1"/>
                </w:rPr>
                <w:t>de Jonghe, Morio &amp; Maes 2013</w:t>
              </w:r>
            </w:hyperlink>
            <w:r w:rsidR="00A307C0" w:rsidRPr="00C66897">
              <w:rPr>
                <w:bCs/>
                <w:noProof/>
                <w:color w:val="000000" w:themeColor="text1"/>
              </w:rPr>
              <w:t xml:space="preserve">; </w:t>
            </w:r>
            <w:hyperlink w:anchor="_ENREF_388" w:tooltip="Mumford, 2003 #21631" w:history="1">
              <w:r w:rsidR="00C15E3D" w:rsidRPr="00C66897">
                <w:rPr>
                  <w:bCs/>
                  <w:noProof/>
                  <w:color w:val="000000" w:themeColor="text1"/>
                </w:rPr>
                <w:t>Mumford et al. 2003</w:t>
              </w:r>
            </w:hyperlink>
            <w:r w:rsidR="00A307C0" w:rsidRPr="00C66897">
              <w:rPr>
                <w:bCs/>
                <w:noProof/>
                <w:color w:val="000000" w:themeColor="text1"/>
              </w:rPr>
              <w:t xml:space="preserve">; </w:t>
            </w:r>
            <w:hyperlink w:anchor="_ENREF_470" w:tooltip="Ravnikar, 2003 #21678" w:history="1">
              <w:r w:rsidR="00C15E3D" w:rsidRPr="00C66897">
                <w:rPr>
                  <w:bCs/>
                  <w:noProof/>
                  <w:color w:val="000000" w:themeColor="text1"/>
                </w:rPr>
                <w:t>Ravnikar et al. 2003</w:t>
              </w:r>
            </w:hyperlink>
            <w:r w:rsidR="00A307C0" w:rsidRPr="00C66897">
              <w:rPr>
                <w:bCs/>
                <w:noProof/>
                <w:color w:val="000000" w:themeColor="text1"/>
              </w:rPr>
              <w:t xml:space="preserve">; </w:t>
            </w:r>
            <w:hyperlink w:anchor="_ENREF_554" w:tooltip="Verhoeven, 1998 #21729" w:history="1">
              <w:r w:rsidR="00C15E3D" w:rsidRPr="00C66897">
                <w:rPr>
                  <w:bCs/>
                  <w:noProof/>
                  <w:color w:val="000000" w:themeColor="text1"/>
                </w:rPr>
                <w:t>Verhoeven &amp; Roenhorst 1998</w:t>
              </w:r>
            </w:hyperlink>
            <w:r w:rsidR="00A307C0" w:rsidRPr="00C66897">
              <w:rPr>
                <w:bCs/>
                <w:noProof/>
                <w:color w:val="000000" w:themeColor="text1"/>
              </w:rPr>
              <w:t>)</w:t>
            </w:r>
            <w:r w:rsidR="00A307C0" w:rsidRPr="00C66897">
              <w:rPr>
                <w:bCs/>
                <w:color w:val="000000" w:themeColor="text1"/>
              </w:rPr>
              <w:fldChar w:fldCharType="end"/>
            </w:r>
            <w:r w:rsidR="005E7CC6" w:rsidRPr="00C66897">
              <w:rPr>
                <w:color w:val="000000" w:themeColor="text1"/>
              </w:rPr>
              <w:t>. In Japan, CSNV has affected</w:t>
            </w:r>
            <w:r w:rsidR="00380EFB" w:rsidRPr="00C66897">
              <w:rPr>
                <w:color w:val="000000" w:themeColor="text1"/>
              </w:rPr>
              <w:t xml:space="preserve"> chrysanthemum </w:t>
            </w:r>
            <w:r w:rsidR="00A307C0" w:rsidRPr="00C66897">
              <w:rPr>
                <w:bCs/>
                <w:color w:val="000000" w:themeColor="text1"/>
              </w:rPr>
              <w:fldChar w:fldCharType="begin"/>
            </w:r>
            <w:r w:rsidR="00C15E3D">
              <w:rPr>
                <w:bCs/>
                <w:color w:val="000000" w:themeColor="text1"/>
              </w:rPr>
              <w:instrText xml:space="preserve"> ADDIN EN.CITE &lt;EndNote&gt;&lt;Cite&gt;&lt;Author&gt;Matsuura&lt;/Author&gt;&lt;Year&gt;2007&lt;/Year&gt;&lt;RecNum&gt;21613&lt;/RecNum&gt;&lt;DisplayText&gt;(Matsuura, Kubota &amp;amp; Okuda 2007)&lt;/DisplayText&gt;&lt;record&gt;&lt;rec-number&gt;21613&lt;/rec-number&gt;&lt;foreign-keys&gt;&lt;key app="EN" db-id="pxwxw0er9zv2fxezxdk5tt5utz5p5vtrwdv0" timestamp="1451972855"&gt;21613&lt;/key&gt;&lt;/foreign-keys&gt;&lt;ref-type name="Journal Article"&gt;17&lt;/ref-type&gt;&lt;contributors&gt;&lt;authors&gt;&lt;author&gt;Matsuura,S.&lt;/author&gt;&lt;author&gt;Kubota,K.&lt;/author&gt;&lt;author&gt;Okuda,M.&lt;/author&gt;&lt;/authors&gt;&lt;/contributors&gt;&lt;titles&gt;&lt;title&gt;&lt;style face="normal" font="default" size="100%"&gt;First report of &lt;/style&gt;&lt;style face="italic" font="default" size="100%"&gt;Chrysanthemum stem necrosis virus&lt;/style&gt;&lt;style face="normal" font="default" size="100%"&gt; on Chrysanthemums in Japan&lt;/style&gt;&lt;/title&gt;&lt;secondary-title&gt;Plant Disease&lt;/secondary-title&gt;&lt;/titles&gt;&lt;periodical&gt;&lt;full-title&gt;Plant Disease&lt;/full-title&gt;&lt;/periodical&gt;&lt;pages&gt;468&lt;/pages&gt;&lt;volume&gt;91&lt;/volume&gt;&lt;number&gt;4&lt;/number&gt;&lt;keywords&gt;&lt;keyword&gt;first&lt;/keyword&gt;&lt;keyword&gt;First report&lt;/keyword&gt;&lt;keyword&gt;Report&lt;/keyword&gt;&lt;keyword&gt;Chrysanthemum&lt;/keyword&gt;&lt;keyword&gt;Stem&lt;/keyword&gt;&lt;keyword&gt;Necrosis&lt;/keyword&gt;&lt;keyword&gt;Virus&lt;/keyword&gt;&lt;keyword&gt;Chrysanthemums&lt;/keyword&gt;&lt;keyword&gt;Japan&lt;/keyword&gt;&lt;keyword&gt;disease&lt;/keyword&gt;&lt;/keywords&gt;&lt;dates&gt;&lt;year&gt;2007&lt;/year&gt;&lt;/dates&gt;&lt;orig-pub&gt;&lt;style face="underline" font="default" size="100%"&gt;J:\E Library\Plant Catalogue\M&lt;/style&gt;&lt;/orig-pub&gt;&lt;label&gt;86431&lt;/label&gt;&lt;urls&gt;&lt;/urls&gt;&lt;custom1&gt;Tospovirus YGC&lt;/custom1&gt;&lt;/record&gt;&lt;/Cite&gt;&lt;/EndNote&gt;</w:instrText>
            </w:r>
            <w:r w:rsidR="00A307C0" w:rsidRPr="00C66897">
              <w:rPr>
                <w:bCs/>
                <w:color w:val="000000" w:themeColor="text1"/>
              </w:rPr>
              <w:fldChar w:fldCharType="separate"/>
            </w:r>
            <w:r w:rsidR="00A307C0" w:rsidRPr="00C66897">
              <w:rPr>
                <w:bCs/>
                <w:noProof/>
                <w:color w:val="000000" w:themeColor="text1"/>
              </w:rPr>
              <w:t>(</w:t>
            </w:r>
            <w:hyperlink w:anchor="_ENREF_331" w:tooltip="Matsuura, 2007 #21613" w:history="1">
              <w:r w:rsidR="00C15E3D" w:rsidRPr="00C66897">
                <w:rPr>
                  <w:bCs/>
                  <w:noProof/>
                  <w:color w:val="000000" w:themeColor="text1"/>
                </w:rPr>
                <w:t>Matsuura, Kubota &amp; Okuda 2007</w:t>
              </w:r>
            </w:hyperlink>
            <w:r w:rsidR="00A307C0" w:rsidRPr="00C66897">
              <w:rPr>
                <w:bCs/>
                <w:noProof/>
                <w:color w:val="000000" w:themeColor="text1"/>
              </w:rPr>
              <w:t>)</w:t>
            </w:r>
            <w:r w:rsidR="00A307C0" w:rsidRPr="00C66897">
              <w:rPr>
                <w:bCs/>
                <w:color w:val="000000" w:themeColor="text1"/>
              </w:rPr>
              <w:fldChar w:fldCharType="end"/>
            </w:r>
            <w:r w:rsidR="00380EFB" w:rsidRPr="00C66897">
              <w:rPr>
                <w:bCs/>
                <w:color w:val="000000" w:themeColor="text1"/>
              </w:rPr>
              <w:t xml:space="preserve"> </w:t>
            </w:r>
            <w:r w:rsidR="00380EFB" w:rsidRPr="00C66897">
              <w:rPr>
                <w:iCs/>
                <w:color w:val="000000" w:themeColor="text1"/>
              </w:rPr>
              <w:t xml:space="preserve"> and tomato </w:t>
            </w:r>
            <w:r w:rsidR="00A307C0" w:rsidRPr="00C66897">
              <w:rPr>
                <w:bCs/>
                <w:color w:val="000000" w:themeColor="text1"/>
              </w:rPr>
              <w:fldChar w:fldCharType="begin"/>
            </w:r>
            <w:r w:rsidR="00C15E3D">
              <w:rPr>
                <w:bCs/>
                <w:color w:val="000000" w:themeColor="text1"/>
              </w:rPr>
              <w:instrText xml:space="preserve"> ADDIN EN.CITE &lt;EndNote&gt;&lt;Cite&gt;&lt;Author&gt;Kuwabara&lt;/Author&gt;&lt;Year&gt;2008&lt;/Year&gt;&lt;RecNum&gt;21588&lt;/RecNum&gt;&lt;DisplayText&gt;(Kuwabara &amp;amp; Sakai 2008)&lt;/DisplayText&gt;&lt;record&gt;&lt;rec-number&gt;21588&lt;/rec-number&gt;&lt;foreign-keys&gt;&lt;key app="EN" db-id="pxwxw0er9zv2fxezxdk5tt5utz5p5vtrwdv0" timestamp="1451972855"&gt;21588&lt;/key&gt;&lt;/foreign-keys&gt;&lt;ref-type name="Journal Article"&gt;17&lt;/ref-type&gt;&lt;contributors&gt;&lt;authors&gt;&lt;author&gt;Kuwabara,K.&lt;/author&gt;&lt;author&gt;Sakai,H.&lt;/author&gt;&lt;/authors&gt;&lt;/contributors&gt;&lt;titles&gt;&lt;title&gt;&lt;style face="normal" font="default" size="100%"&gt;Stem necrosis disease of tomato caused by &lt;/style&gt;&lt;style face="italic" font="default" size="100%"&gt;Chrysanthemum necrosis virus&lt;/style&gt;&lt;style face="normal" font="default" size="100%"&gt; (CSNV)&lt;/style&gt;&lt;/title&gt;&lt;secondary-title&gt;Japanese Journal of Phytopathology&lt;/secondary-title&gt;&lt;/titles&gt;&lt;periodical&gt;&lt;full-title&gt;Japanese Journal of Phytopathology&lt;/full-title&gt;&lt;/periodical&gt;&lt;pages&gt;225&lt;/pages&gt;&lt;volume&gt;74&lt;/volume&gt;&lt;keywords&gt;&lt;keyword&gt;Stem&lt;/keyword&gt;&lt;keyword&gt;Necrosis&lt;/keyword&gt;&lt;keyword&gt;disease&lt;/keyword&gt;&lt;keyword&gt;Tomato&lt;/keyword&gt;&lt;keyword&gt;Chrysanthemum&lt;/keyword&gt;&lt;keyword&gt;Virus&lt;/keyword&gt;&lt;keyword&gt;Japanese&lt;/keyword&gt;&lt;keyword&gt;Phytopathology&lt;/keyword&gt;&lt;/keywords&gt;&lt;dates&gt;&lt;year&gt;2008&lt;/year&gt;&lt;/dates&gt;&lt;orig-pub&gt;&lt;style face="underline" font="default" size="100%"&gt;J:\E Library\Plant Catalogue\K&lt;/style&gt;&lt;/orig-pub&gt;&lt;label&gt;86405&lt;/label&gt;&lt;urls&gt;&lt;/urls&gt;&lt;custom1&gt;Tospovirus YGC&lt;/custom1&gt;&lt;language&gt;Japanese&lt;/language&gt;&lt;/record&gt;&lt;/Cite&gt;&lt;/EndNote&gt;</w:instrText>
            </w:r>
            <w:r w:rsidR="00A307C0" w:rsidRPr="00C66897">
              <w:rPr>
                <w:bCs/>
                <w:color w:val="000000" w:themeColor="text1"/>
              </w:rPr>
              <w:fldChar w:fldCharType="separate"/>
            </w:r>
            <w:r w:rsidR="00A307C0" w:rsidRPr="00C66897">
              <w:rPr>
                <w:bCs/>
                <w:noProof/>
                <w:color w:val="000000" w:themeColor="text1"/>
              </w:rPr>
              <w:t>(</w:t>
            </w:r>
            <w:hyperlink w:anchor="_ENREF_284" w:tooltip="Kuwabara, 2008 #21588" w:history="1">
              <w:r w:rsidR="00C15E3D" w:rsidRPr="00C66897">
                <w:rPr>
                  <w:bCs/>
                  <w:noProof/>
                  <w:color w:val="000000" w:themeColor="text1"/>
                </w:rPr>
                <w:t>Kuwabara &amp; Sakai 2008</w:t>
              </w:r>
            </w:hyperlink>
            <w:r w:rsidR="00A307C0" w:rsidRPr="00C66897">
              <w:rPr>
                <w:bCs/>
                <w:noProof/>
                <w:color w:val="000000" w:themeColor="text1"/>
              </w:rPr>
              <w:t>)</w:t>
            </w:r>
            <w:r w:rsidR="00A307C0" w:rsidRPr="00C66897">
              <w:rPr>
                <w:bCs/>
                <w:color w:val="000000" w:themeColor="text1"/>
              </w:rPr>
              <w:fldChar w:fldCharType="end"/>
            </w:r>
            <w:r w:rsidR="00380EFB" w:rsidRPr="00C66897">
              <w:rPr>
                <w:bCs/>
                <w:color w:val="000000" w:themeColor="text1"/>
              </w:rPr>
              <w:t xml:space="preserve"> </w:t>
            </w:r>
            <w:r w:rsidR="00380EFB" w:rsidRPr="00C66897">
              <w:rPr>
                <w:color w:val="000000" w:themeColor="text1"/>
              </w:rPr>
              <w:t>production</w:t>
            </w:r>
            <w:r w:rsidR="00380EFB" w:rsidRPr="00C66897">
              <w:rPr>
                <w:iCs/>
                <w:color w:val="000000" w:themeColor="text1"/>
              </w:rPr>
              <w:t xml:space="preserve">. </w:t>
            </w:r>
            <w:r w:rsidR="00380EFB" w:rsidRPr="00C66897">
              <w:rPr>
                <w:color w:val="000000" w:themeColor="text1"/>
              </w:rPr>
              <w:t xml:space="preserve">Momonoi et al. </w:t>
            </w:r>
            <w:r w:rsidR="00A307C0" w:rsidRPr="00C66897">
              <w:rPr>
                <w:bCs/>
                <w:color w:val="000000" w:themeColor="text1"/>
              </w:rPr>
              <w:fldChar w:fldCharType="begin"/>
            </w:r>
            <w:r w:rsidR="00C15E3D">
              <w:rPr>
                <w:bCs/>
                <w:color w:val="000000" w:themeColor="text1"/>
              </w:rPr>
              <w:instrText xml:space="preserve"> ADDIN EN.CITE &lt;EndNote&gt;&lt;Cite ExcludeAuth="1"&gt;&lt;Author&gt;Momonoi&lt;/Author&gt;&lt;Year&gt;2011&lt;/Year&gt;&lt;RecNum&gt;19240&lt;/RecNum&gt;&lt;DisplayText&gt;(2011)&lt;/DisplayText&gt;&lt;record&gt;&lt;rec-number&gt;19240&lt;/rec-number&gt;&lt;foreign-keys&gt;&lt;key app="EN" db-id="pxwxw0er9zv2fxezxdk5tt5utz5p5vtrwdv0" timestamp="1451972799"&gt;19240&lt;/key&gt;&lt;/foreign-keys&gt;&lt;ref-type name="Journal Article"&gt;17&lt;/ref-type&gt;&lt;contributors&gt;&lt;authors&gt;&lt;author&gt;Momonoi,K.&lt;/author&gt;&lt;author&gt;Moriwaki,J.&lt;/author&gt;&lt;author&gt;Morikawa,T.&lt;/author&gt;&lt;/authors&gt;&lt;/contributors&gt;&lt;titles&gt;&lt;title&gt;Stem necrosis of aster and Russell prairie gentian caused by Chrysanthemum stem necrosis virus&lt;/title&gt;&lt;secondary-title&gt;Journal of General Plant Pathology&lt;/secondary-title&gt;&lt;/titles&gt;&lt;periodical&gt;&lt;full-title&gt;Journal of General Plant Pathology&lt;/full-title&gt;&lt;/periodical&gt;&lt;pages&gt;142-146&lt;/pages&gt;&lt;volume&gt;77&lt;/volume&gt;&lt;number&gt;2&lt;/number&gt;&lt;keywords&gt;&lt;keyword&gt;as&lt;/keyword&gt;&lt;keyword&gt;Callistephus chinensis&lt;/keyword&gt;&lt;keyword&gt;Chrysanthemum&lt;/keyword&gt;&lt;keyword&gt;disease&lt;/keyword&gt;&lt;keyword&gt;Diseases&lt;/keyword&gt;&lt;keyword&gt;Eustoma grandijlorum&lt;/keyword&gt;&lt;keyword&gt;first&lt;/keyword&gt;&lt;keyword&gt;Gene&lt;/keyword&gt;&lt;keyword&gt;Japan&lt;/keyword&gt;&lt;keyword&gt;Leaves&lt;/keyword&gt;&lt;keyword&gt;Morphology&lt;/keyword&gt;&lt;keyword&gt;Necrosis&lt;/keyword&gt;&lt;keyword&gt;pathogen&lt;/keyword&gt;&lt;keyword&gt;protein&lt;/keyword&gt;&lt;keyword&gt;Reactions&lt;/keyword&gt;&lt;keyword&gt;Report&lt;/keyword&gt;&lt;keyword&gt;Sequence&lt;/keyword&gt;&lt;keyword&gt;Serological&lt;/keyword&gt;&lt;keyword&gt;Stem&lt;/keyword&gt;&lt;keyword&gt;Stems&lt;/keyword&gt;&lt;keyword&gt;Virus&lt;/keyword&gt;&lt;keyword&gt;World&lt;/keyword&gt;&lt;/keywords&gt;&lt;dates&gt;&lt;year&gt;2011&lt;/year&gt;&lt;/dates&gt;&lt;orig-pub&gt;&lt;style face="underline" font="default" size="100%"&gt;J:\E Library\Plant Catalogue\M&lt;/style&gt;&lt;/orig-pub&gt;&lt;label&gt;83573&lt;/label&gt;&lt;urls&gt;&lt;/urls&gt;&lt;custom1&gt;as&lt;/custom1&gt;&lt;/record&gt;&lt;/Cite&gt;&lt;/EndNote&gt;</w:instrText>
            </w:r>
            <w:r w:rsidR="00A307C0" w:rsidRPr="00C66897">
              <w:rPr>
                <w:bCs/>
                <w:color w:val="000000" w:themeColor="text1"/>
              </w:rPr>
              <w:fldChar w:fldCharType="separate"/>
            </w:r>
            <w:r w:rsidR="00A307C0" w:rsidRPr="00C66897">
              <w:rPr>
                <w:bCs/>
                <w:noProof/>
                <w:color w:val="000000" w:themeColor="text1"/>
              </w:rPr>
              <w:t>(</w:t>
            </w:r>
            <w:hyperlink w:anchor="_ENREF_351" w:tooltip="Momonoi, 2011 #19240" w:history="1">
              <w:r w:rsidR="00C15E3D" w:rsidRPr="00C66897">
                <w:rPr>
                  <w:bCs/>
                  <w:noProof/>
                  <w:color w:val="000000" w:themeColor="text1"/>
                </w:rPr>
                <w:t>2011</w:t>
              </w:r>
            </w:hyperlink>
            <w:r w:rsidR="00A307C0" w:rsidRPr="00C66897">
              <w:rPr>
                <w:bCs/>
                <w:noProof/>
                <w:color w:val="000000" w:themeColor="text1"/>
              </w:rPr>
              <w:t>)</w:t>
            </w:r>
            <w:r w:rsidR="00A307C0" w:rsidRPr="00C66897">
              <w:rPr>
                <w:bCs/>
                <w:color w:val="000000" w:themeColor="text1"/>
              </w:rPr>
              <w:fldChar w:fldCharType="end"/>
            </w:r>
            <w:r w:rsidR="00380EFB" w:rsidRPr="00C66897">
              <w:rPr>
                <w:bCs/>
                <w:color w:val="000000" w:themeColor="text1"/>
              </w:rPr>
              <w:t xml:space="preserve"> </w:t>
            </w:r>
            <w:r w:rsidR="00380EFB" w:rsidRPr="00C66897">
              <w:rPr>
                <w:color w:val="000000" w:themeColor="text1"/>
              </w:rPr>
              <w:t>report CSNV causing necrotic streaks on stems and necrosis on leaves of aster (</w:t>
            </w:r>
            <w:r w:rsidR="00380EFB" w:rsidRPr="00C66897">
              <w:rPr>
                <w:i/>
                <w:color w:val="000000" w:themeColor="text1"/>
              </w:rPr>
              <w:t>Callistephus chinensis</w:t>
            </w:r>
            <w:r w:rsidR="00380EFB" w:rsidRPr="00C66897">
              <w:rPr>
                <w:color w:val="000000" w:themeColor="text1"/>
              </w:rPr>
              <w:t>) and lisianthus (</w:t>
            </w:r>
            <w:r w:rsidR="00380EFB" w:rsidRPr="00C66897">
              <w:rPr>
                <w:i/>
                <w:color w:val="000000" w:themeColor="text1"/>
              </w:rPr>
              <w:t>Eustoma grandiflorum</w:t>
            </w:r>
            <w:r w:rsidR="00380EFB" w:rsidRPr="00C66897">
              <w:rPr>
                <w:color w:val="000000" w:themeColor="text1"/>
              </w:rPr>
              <w:t>) in Japan.</w:t>
            </w:r>
            <w:r w:rsidR="00380EFB" w:rsidRPr="00C66897">
              <w:rPr>
                <w:iCs/>
                <w:color w:val="000000" w:themeColor="text1"/>
              </w:rPr>
              <w:t xml:space="preserve"> </w:t>
            </w:r>
            <w:r w:rsidR="00380EFB" w:rsidRPr="00C66897">
              <w:rPr>
                <w:color w:val="000000" w:themeColor="text1"/>
              </w:rPr>
              <w:t>Duarte et al</w:t>
            </w:r>
            <w:r w:rsidR="00BA7C02" w:rsidRPr="00C66897">
              <w:rPr>
                <w:color w:val="000000" w:themeColor="text1"/>
              </w:rPr>
              <w:t>.</w:t>
            </w:r>
            <w:r w:rsidR="00380EFB" w:rsidRPr="00C66897">
              <w:rPr>
                <w:color w:val="000000" w:themeColor="text1"/>
              </w:rPr>
              <w:t xml:space="preserve"> </w:t>
            </w:r>
            <w:r w:rsidR="00A307C0" w:rsidRPr="00C66897">
              <w:rPr>
                <w:bCs/>
                <w:color w:val="000000" w:themeColor="text1"/>
              </w:rPr>
              <w:fldChar w:fldCharType="begin"/>
            </w:r>
            <w:r w:rsidR="00C15E3D">
              <w:rPr>
                <w:bCs/>
                <w:color w:val="000000" w:themeColor="text1"/>
              </w:rPr>
              <w:instrText xml:space="preserve"> ADDIN EN.CITE &lt;EndNote&gt;&lt;Cite ExcludeAuth="1"&gt;&lt;Author&gt;Duarte&lt;/Author&gt;&lt;Year&gt;1995&lt;/Year&gt;&lt;RecNum&gt;21524&lt;/RecNum&gt;&lt;DisplayText&gt;(1995)&lt;/DisplayText&gt;&lt;record&gt;&lt;rec-number&gt;21524&lt;/rec-number&gt;&lt;foreign-keys&gt;&lt;key app="EN" db-id="pxwxw0er9zv2fxezxdk5tt5utz5p5vtrwdv0" timestamp="1451972853"&gt;21524&lt;/key&gt;&lt;/foreign-keys&gt;&lt;ref-type name="Journal Article"&gt;17&lt;/ref-type&gt;&lt;contributors&gt;&lt;authors&gt;&lt;author&gt;Duarte,L.M.L.&lt;/author&gt;&lt;author&gt;Rivas,E.B.&lt;/author&gt;&lt;author&gt;Alexandre,M.A.V.&lt;/author&gt;&lt;author&gt;De Avila,A.C.&lt;/author&gt;&lt;author&gt;Nagata,T.&lt;/author&gt;&lt;author&gt;Chagas,C.M.&lt;/author&gt;&lt;/authors&gt;&lt;/contributors&gt;&lt;titles&gt;&lt;title&gt;&lt;style face="normal" font="default" size="100%"&gt;Short communication: Chrysanthemum stem necrosis caused by a possible novel&lt;/style&gt;&lt;style face="italic" font="default" size="100%"&gt; Tospovirus&lt;/style&gt;&lt;/title&gt;&lt;secondary-title&gt;Journal of Phytopathology&lt;/secondary-title&gt;&lt;/titles&gt;&lt;periodical&gt;&lt;full-title&gt;Journal of Phytopathology&lt;/full-title&gt;&lt;/periodical&gt;&lt;pages&gt;569-571&lt;/pages&gt;&lt;volume&gt;143&lt;/volume&gt;&lt;number&gt;9&lt;/number&gt;&lt;keywords&gt;&lt;keyword&gt;Chrysanthemum&lt;/keyword&gt;&lt;keyword&gt;Stem&lt;/keyword&gt;&lt;keyword&gt;Necrosis&lt;/keyword&gt;&lt;keyword&gt;Tospovirus&lt;/keyword&gt;&lt;keyword&gt;Phytopathology&lt;/keyword&gt;&lt;keyword&gt;Lesions&lt;/keyword&gt;&lt;keyword&gt;Leaves&lt;/keyword&gt;&lt;keyword&gt;Plants&lt;/keyword&gt;&lt;keyword&gt;Brazil&lt;/keyword&gt;&lt;keyword&gt;Host range&lt;/keyword&gt;&lt;keyword&gt;In-vitro&lt;/keyword&gt;&lt;keyword&gt;Properties&lt;/keyword&gt;&lt;keyword&gt;Morphology&lt;/keyword&gt;&lt;keyword&gt;Virus&lt;/keyword&gt;&lt;keyword&gt;Serological&lt;/keyword&gt;&lt;keyword&gt;Studies&lt;/keyword&gt;&lt;keyword&gt;Tomato&lt;/keyword&gt;&lt;keyword&gt;Wilt&lt;/keyword&gt;&lt;keyword&gt;Serogroup&lt;/keyword&gt;&lt;keyword&gt;communication&lt;/keyword&gt;&lt;/keywords&gt;&lt;dates&gt;&lt;year&gt;1995&lt;/year&gt;&lt;/dates&gt;&lt;orig-pub&gt;&lt;style face="underline" font="default" size="100%"&gt;J:\E Library\Plant Catalogue\D&lt;/style&gt;&lt;/orig-pub&gt;&lt;label&gt;86340&lt;/label&gt;&lt;urls&gt;&lt;/urls&gt;&lt;custom1&gt;Tospovirus YGC&lt;/custom1&gt;&lt;/record&gt;&lt;/Cite&gt;&lt;/EndNote&gt;</w:instrText>
            </w:r>
            <w:r w:rsidR="00A307C0" w:rsidRPr="00C66897">
              <w:rPr>
                <w:bCs/>
                <w:color w:val="000000" w:themeColor="text1"/>
              </w:rPr>
              <w:fldChar w:fldCharType="separate"/>
            </w:r>
            <w:r w:rsidR="00A307C0" w:rsidRPr="00C66897">
              <w:rPr>
                <w:bCs/>
                <w:noProof/>
                <w:color w:val="000000" w:themeColor="text1"/>
              </w:rPr>
              <w:t>(</w:t>
            </w:r>
            <w:hyperlink w:anchor="_ENREF_152" w:tooltip="Duarte, 1995 #21524" w:history="1">
              <w:r w:rsidR="00C15E3D" w:rsidRPr="00C66897">
                <w:rPr>
                  <w:bCs/>
                  <w:noProof/>
                  <w:color w:val="000000" w:themeColor="text1"/>
                </w:rPr>
                <w:t>1995</w:t>
              </w:r>
            </w:hyperlink>
            <w:r w:rsidR="00A307C0" w:rsidRPr="00C66897">
              <w:rPr>
                <w:bCs/>
                <w:noProof/>
                <w:color w:val="000000" w:themeColor="text1"/>
              </w:rPr>
              <w:t>)</w:t>
            </w:r>
            <w:r w:rsidR="00A307C0" w:rsidRPr="00C66897">
              <w:rPr>
                <w:bCs/>
                <w:color w:val="000000" w:themeColor="text1"/>
              </w:rPr>
              <w:fldChar w:fldCharType="end"/>
            </w:r>
            <w:r w:rsidR="00380EFB" w:rsidRPr="00C66897">
              <w:rPr>
                <w:bCs/>
                <w:color w:val="000000" w:themeColor="text1"/>
              </w:rPr>
              <w:t xml:space="preserve"> </w:t>
            </w:r>
            <w:r w:rsidR="00380EFB" w:rsidRPr="00C66897">
              <w:rPr>
                <w:color w:val="000000" w:themeColor="text1"/>
              </w:rPr>
              <w:t xml:space="preserve">report mechanical transmission to tobacco. Takeshita et al. </w:t>
            </w:r>
            <w:r w:rsidR="00A307C0" w:rsidRPr="00C66897">
              <w:rPr>
                <w:bCs/>
                <w:color w:val="000000" w:themeColor="text1"/>
              </w:rPr>
              <w:fldChar w:fldCharType="begin">
                <w:fldData xml:space="preserve">PEVuZE5vdGU+PENpdGUgRXhjbHVkZUF1dGg9IjEiPjxBdXRob3I+VGFrZXNoaXRhPC9BdXRob3I+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</w:fldData>
              </w:fldChar>
            </w:r>
            <w:r w:rsidR="00C15E3D">
              <w:rPr>
                <w:bCs/>
                <w:color w:val="000000" w:themeColor="text1"/>
              </w:rPr>
              <w:instrText xml:space="preserve"> ADDIN EN.CITE </w:instrText>
            </w:r>
            <w:r w:rsidR="00C15E3D">
              <w:rPr>
                <w:bCs/>
                <w:color w:val="000000" w:themeColor="text1"/>
              </w:rPr>
              <w:fldChar w:fldCharType="begin">
                <w:fldData xml:space="preserve">PEVuZE5vdGU+PENpdGUgRXhjbHVkZUF1dGg9IjEiPjxBdXRob3I+VGFrZXNoaXRhPC9BdXRob3I+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</w:fldData>
              </w:fldChar>
            </w:r>
            <w:r w:rsidR="00C15E3D">
              <w:rPr>
                <w:bCs/>
                <w:color w:val="000000" w:themeColor="text1"/>
              </w:rPr>
              <w:instrText xml:space="preserve"> ADDIN EN.CITE.DATA </w:instrText>
            </w:r>
            <w:r w:rsidR="00C15E3D">
              <w:rPr>
                <w:bCs/>
                <w:color w:val="000000" w:themeColor="text1"/>
              </w:rPr>
            </w:r>
            <w:r w:rsidR="00C15E3D">
              <w:rPr>
                <w:bCs/>
                <w:color w:val="000000" w:themeColor="text1"/>
              </w:rPr>
              <w:fldChar w:fldCharType="end"/>
            </w:r>
            <w:r w:rsidR="00A307C0" w:rsidRPr="00C66897">
              <w:rPr>
                <w:bCs/>
                <w:color w:val="000000" w:themeColor="text1"/>
              </w:rPr>
            </w:r>
            <w:r w:rsidR="00A307C0" w:rsidRPr="00C66897">
              <w:rPr>
                <w:bCs/>
                <w:color w:val="000000" w:themeColor="text1"/>
              </w:rPr>
              <w:fldChar w:fldCharType="separate"/>
            </w:r>
            <w:r w:rsidR="00A307C0" w:rsidRPr="00C66897">
              <w:rPr>
                <w:bCs/>
                <w:noProof/>
                <w:color w:val="000000" w:themeColor="text1"/>
              </w:rPr>
              <w:t>(</w:t>
            </w:r>
            <w:hyperlink w:anchor="_ENREF_528" w:tooltip="Takeshita, 2011 #21718" w:history="1">
              <w:r w:rsidR="00C15E3D" w:rsidRPr="00C66897">
                <w:rPr>
                  <w:bCs/>
                  <w:noProof/>
                  <w:color w:val="000000" w:themeColor="text1"/>
                </w:rPr>
                <w:t>2011</w:t>
              </w:r>
            </w:hyperlink>
            <w:r w:rsidR="00A307C0" w:rsidRPr="00C66897">
              <w:rPr>
                <w:bCs/>
                <w:noProof/>
                <w:color w:val="000000" w:themeColor="text1"/>
              </w:rPr>
              <w:t>)</w:t>
            </w:r>
            <w:r w:rsidR="00A307C0" w:rsidRPr="00C66897">
              <w:rPr>
                <w:bCs/>
                <w:color w:val="000000" w:themeColor="text1"/>
              </w:rPr>
              <w:fldChar w:fldCharType="end"/>
            </w:r>
            <w:r w:rsidR="00380EFB" w:rsidRPr="00C66897">
              <w:rPr>
                <w:bCs/>
                <w:color w:val="000000" w:themeColor="text1"/>
              </w:rPr>
              <w:t xml:space="preserve"> </w:t>
            </w:r>
            <w:r w:rsidR="00380EFB" w:rsidRPr="00C66897">
              <w:rPr>
                <w:color w:val="000000" w:themeColor="text1"/>
              </w:rPr>
              <w:t xml:space="preserve">report mechanical transmission to capsicum, resulting in systemic infection, and to aubergine with local infection. This might suggest CSNV has a broader host range. There is potential for economic </w:t>
            </w:r>
            <w:r w:rsidR="00B32579" w:rsidRPr="00C66897">
              <w:rPr>
                <w:color w:val="000000" w:themeColor="text1"/>
              </w:rPr>
              <w:t>consequences</w:t>
            </w:r>
            <w:r w:rsidR="00380EFB" w:rsidRPr="00C66897">
              <w:rPr>
                <w:color w:val="000000" w:themeColor="text1"/>
              </w:rPr>
              <w:t xml:space="preserve"> to Australia from this </w:t>
            </w:r>
            <w:r w:rsidR="006975CB" w:rsidRPr="00C66897">
              <w:rPr>
                <w:color w:val="000000" w:themeColor="text1"/>
              </w:rPr>
              <w:t>virus</w:t>
            </w:r>
            <w:r w:rsidR="00380EFB"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085FE842" w14:textId="1D85E767" w:rsidR="00380EFB" w:rsidRPr="00C66897" w:rsidRDefault="00380EFB" w:rsidP="00A56500">
            <w:pPr>
              <w:pStyle w:val="TableText"/>
              <w:rPr>
                <w:color w:val="000000" w:themeColor="text1"/>
              </w:rPr>
            </w:pPr>
            <w:r w:rsidRPr="00C66897">
              <w:rPr>
                <w:color w:val="000000" w:themeColor="text1"/>
              </w:rPr>
              <w:t>tomato</w:t>
            </w:r>
            <w:r w:rsidR="00B336AD" w:rsidRPr="00C66897">
              <w:rPr>
                <w:color w:val="000000" w:themeColor="text1"/>
              </w:rPr>
              <w:t>, chrysanthemu</w:t>
            </w:r>
            <w:r w:rsidR="00350086" w:rsidRPr="00C66897">
              <w:rPr>
                <w:color w:val="000000" w:themeColor="text1"/>
              </w:rPr>
              <w:t>m</w:t>
            </w:r>
            <w:r w:rsidRPr="00C66897">
              <w:rPr>
                <w:color w:val="000000" w:themeColor="text1"/>
              </w:rPr>
              <w:t>, aster, lisianthus</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625DD2A3" w14:textId="77777777" w:rsidR="00380EFB" w:rsidRPr="00C66897" w:rsidRDefault="00380EFB" w:rsidP="00A56500">
            <w:pPr>
              <w:pStyle w:val="TableText"/>
              <w:rPr>
                <w:color w:val="000000" w:themeColor="text1"/>
              </w:rPr>
            </w:pPr>
            <w:r w:rsidRPr="00C66897">
              <w:rPr>
                <w:color w:val="000000" w:themeColor="text1"/>
              </w:rPr>
              <w:t>Yes</w:t>
            </w:r>
          </w:p>
        </w:tc>
      </w:tr>
      <w:tr w:rsidR="001412D5" w:rsidRPr="00C66897" w14:paraId="2FF350D2"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108D97CF" w14:textId="7500FAE5" w:rsidR="00445FFA" w:rsidRPr="00C66897" w:rsidRDefault="00445FFA" w:rsidP="00A56500">
            <w:pPr>
              <w:pStyle w:val="TableText"/>
              <w:rPr>
                <w:i/>
                <w:color w:val="000000" w:themeColor="text1"/>
              </w:rPr>
            </w:pPr>
            <w:r w:rsidRPr="00C66897">
              <w:rPr>
                <w:i/>
                <w:color w:val="000000" w:themeColor="text1"/>
              </w:rPr>
              <w:t xml:space="preserve">Groundnut bud necrosis </w:t>
            </w:r>
            <w:r w:rsidR="00633E00" w:rsidRPr="00C66897">
              <w:rPr>
                <w:i/>
                <w:color w:val="000000" w:themeColor="text1"/>
              </w:rPr>
              <w:t>orthotospovirus</w:t>
            </w:r>
          </w:p>
          <w:p w14:paraId="3204E7A6" w14:textId="70FD2385" w:rsidR="00380EFB" w:rsidRPr="00C66897" w:rsidRDefault="00445FFA" w:rsidP="00445FFA">
            <w:pPr>
              <w:pStyle w:val="TableText"/>
              <w:rPr>
                <w:color w:val="000000" w:themeColor="text1"/>
              </w:rPr>
            </w:pPr>
            <w:r w:rsidRPr="00C66897">
              <w:rPr>
                <w:color w:val="000000" w:themeColor="text1"/>
              </w:rPr>
              <w:t xml:space="preserve">(syn. </w:t>
            </w:r>
            <w:r w:rsidR="006D57BF" w:rsidRPr="00C66897">
              <w:rPr>
                <w:color w:val="000000" w:themeColor="text1"/>
              </w:rPr>
              <w:t>Groundnut bud necrosis virus</w:t>
            </w:r>
            <w:r w:rsidRPr="00C66897">
              <w:rPr>
                <w:color w:val="000000" w:themeColor="text1"/>
              </w:rPr>
              <w:t xml:space="preserve">, </w:t>
            </w:r>
            <w:r w:rsidR="00380EFB" w:rsidRPr="00C66897">
              <w:rPr>
                <w:color w:val="000000" w:themeColor="text1"/>
              </w:rPr>
              <w:t>Peanut bud necrosis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137A632" w14:textId="77777777" w:rsidR="00380EFB" w:rsidRPr="00C66897" w:rsidRDefault="00610F4A" w:rsidP="00A56500">
            <w:pPr>
              <w:pStyle w:val="TableText"/>
              <w:rPr>
                <w:bCs/>
                <w:color w:val="000000" w:themeColor="text1"/>
              </w:rPr>
            </w:pPr>
            <w:r w:rsidRPr="00C66897">
              <w:rPr>
                <w:iCs/>
                <w:color w:val="000000" w:themeColor="text1"/>
              </w:rPr>
              <w:t>GBNV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4EEF8C4D" w14:textId="7CBC7F42" w:rsidR="00380EFB" w:rsidRPr="00C66897" w:rsidRDefault="00380EFB" w:rsidP="00C15E3D">
            <w:pPr>
              <w:pStyle w:val="TableText"/>
              <w:rPr>
                <w:iCs/>
                <w:color w:val="000000" w:themeColor="text1"/>
              </w:rPr>
            </w:pPr>
            <w:r w:rsidRPr="00C66897">
              <w:rPr>
                <w:iCs/>
                <w:color w:val="000000" w:themeColor="text1"/>
              </w:rPr>
              <w:t xml:space="preserve">Asia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56E65265" w14:textId="376BF105" w:rsidR="00380EFB" w:rsidRPr="00C66897" w:rsidRDefault="00380EFB" w:rsidP="00C15E3D">
            <w:pPr>
              <w:pStyle w:val="TableText"/>
              <w:rPr>
                <w:bCs/>
                <w:color w:val="000000" w:themeColor="text1"/>
              </w:rPr>
            </w:pPr>
            <w:r w:rsidRPr="00C66897">
              <w:rPr>
                <w:iCs/>
                <w:color w:val="000000" w:themeColor="text1"/>
              </w:rPr>
              <w:t xml:space="preserve">No records found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5CF3CBA0" w14:textId="5579EF3E" w:rsidR="00380EFB" w:rsidRPr="00C66897" w:rsidRDefault="00380EFB" w:rsidP="00C15E3D">
            <w:pPr>
              <w:pStyle w:val="TableText"/>
              <w:rPr>
                <w:iCs/>
                <w:color w:val="000000" w:themeColor="text1"/>
              </w:rPr>
            </w:pPr>
            <w:r w:rsidRPr="00C66897">
              <w:rPr>
                <w:i/>
                <w:iCs/>
                <w:color w:val="000000" w:themeColor="text1"/>
                <w:lang w:val="de-DE"/>
              </w:rPr>
              <w:t xml:space="preserve">Frankliniella schultzei </w:t>
            </w:r>
            <w:r w:rsidR="00A307C0" w:rsidRPr="00C66897">
              <w:rPr>
                <w:iCs/>
                <w:color w:val="000000" w:themeColor="text1"/>
              </w:rPr>
              <w:fldChar w:fldCharType="begin"/>
            </w:r>
            <w:r w:rsidR="00C15E3D">
              <w:rPr>
                <w:iCs/>
                <w:color w:val="000000" w:themeColor="text1"/>
              </w:rPr>
              <w:instrText xml:space="preserve"> ADDIN EN.CITE &lt;EndNote&gt;&lt;Cite&gt;&lt;Author&gt;Meena&lt;/Author&gt;&lt;Year&gt;2005&lt;/Year&gt;&lt;RecNum&gt;21621&lt;/RecNum&gt;&lt;DisplayText&gt;(Meena et al. 2005)&lt;/DisplayText&gt;&lt;record&gt;&lt;rec-number&gt;21621&lt;/rec-number&gt;&lt;foreign-keys&gt;&lt;key app="EN" db-id="pxwxw0er9zv2fxezxdk5tt5utz5p5vtrwdv0" timestamp="1451972855"&gt;21621&lt;/key&gt;&lt;/foreign-keys&gt;&lt;ref-type name="Journal Article"&gt;17&lt;/ref-type&gt;&lt;contributors&gt;&lt;authors&gt;&lt;author&gt;Meena,R.L.&lt;/author&gt;&lt;author&gt;Ramasubramanian,T.&lt;/author&gt;&lt;author&gt;Venkatesan,S.&lt;/author&gt;&lt;author&gt;Mohankumar,S.&lt;/author&gt;&lt;/authors&gt;&lt;/contributors&gt;&lt;titles&gt;&lt;title&gt;&lt;style face="normal" font="default" size="100%"&gt;Molecular characterization of &lt;/style&gt;&lt;style face="italic" font="default" size="100%"&gt;Tospovirus&lt;/style&gt;&lt;style face="normal" font="default" size="100%"&gt; transmitting thrips populations from India&lt;/style&gt;&lt;/title&gt;&lt;secondary-title&gt;American Journal of Biochemistry and Biotechnology&lt;/secondary-title&gt;&lt;/titles&gt;&lt;periodical&gt;&lt;full-title&gt;American Journal of Biochemistry and Biotechnology&lt;/full-title&gt;&lt;/periodical&gt;&lt;pages&gt;167-172&lt;/pages&gt;&lt;volume&gt;1&lt;/volume&gt;&lt;number&gt;3&lt;/number&gt;&lt;keywords&gt;&lt;keyword&gt;Molecular&lt;/keyword&gt;&lt;keyword&gt;Characterization&lt;/keyword&gt;&lt;keyword&gt;Tospovirus&lt;/keyword&gt;&lt;keyword&gt;Thrips&lt;/keyword&gt;&lt;keyword&gt;Populations&lt;/keyword&gt;&lt;keyword&gt;India&lt;/keyword&gt;&lt;keyword&gt;Biochemistry&lt;/keyword&gt;&lt;keyword&gt;Biotechnology&lt;/keyword&gt;&lt;keyword&gt;vector&lt;/keyword&gt;&lt;keyword&gt;dorsalis&lt;/keyword&gt;&lt;keyword&gt;first&lt;/keyword&gt;&lt;keyword&gt;Time&lt;/keyword&gt;&lt;keyword&gt;PCR&lt;/keyword&gt;&lt;keyword&gt;Analysis&lt;/keyword&gt;&lt;keyword&gt;Tomato&lt;/keyword&gt;&lt;keyword&gt;Leaves&lt;/keyword&gt;&lt;keyword&gt;Gene&lt;/keyword&gt;&lt;keyword&gt;Cotton&lt;/keyword&gt;&lt;keyword&gt;Studies&lt;/keyword&gt;&lt;keyword&gt;Markers&lt;/keyword&gt;&lt;/keywords&gt;&lt;dates&gt;&lt;year&gt;2005&lt;/year&gt;&lt;/dates&gt;&lt;orig-pub&gt;&lt;style face="underline" font="default" size="100%"&gt;J:\E Library\Plant Catalogue\M&lt;/style&gt;&lt;/orig-pub&gt;&lt;label&gt;86439&lt;/label&gt;&lt;urls&gt;&lt;/urls&gt;&lt;custom1&gt;Tospovirus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339" w:tooltip="Meena, 2005 #21621" w:history="1">
              <w:r w:rsidR="00C15E3D" w:rsidRPr="00C66897">
                <w:rPr>
                  <w:iCs/>
                  <w:noProof/>
                  <w:color w:val="000000" w:themeColor="text1"/>
                </w:rPr>
                <w:t>Meena et al. 2005</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lang w:val="de-DE"/>
              </w:rPr>
              <w:t xml:space="preserve">; </w:t>
            </w:r>
            <w:r w:rsidRPr="00C66897">
              <w:rPr>
                <w:i/>
                <w:iCs/>
                <w:color w:val="000000" w:themeColor="text1"/>
                <w:lang w:val="de-DE"/>
              </w:rPr>
              <w:t xml:space="preserve">Scirtothrips dorsalis </w:t>
            </w:r>
            <w:r w:rsidR="00A307C0" w:rsidRPr="00C66897">
              <w:rPr>
                <w:iCs/>
                <w:color w:val="000000" w:themeColor="text1"/>
              </w:rPr>
              <w:fldChar w:fldCharType="begin">
                <w:fldData xml:space="preserve">PEVuZE5vdGU+PENpdGU+PEF1dGhvcj5HZXJtYW48L0F1dGhvcj48WWVhcj4xOTkyPC9ZZWFyPjxS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PEVuZE5vdGU+PENpdGU+PEF1dGhvcj5HZXJtYW48L0F1dGhvcj48WWVhcj4xOTkyPC9ZZWFyPjxS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186" w:tooltip="German, 1992 #21537" w:history="1">
              <w:r w:rsidR="00C15E3D" w:rsidRPr="00C66897">
                <w:rPr>
                  <w:iCs/>
                  <w:noProof/>
                  <w:color w:val="000000" w:themeColor="text1"/>
                </w:rPr>
                <w:t>German, Ullman &amp; Moyer 1992</w:t>
              </w:r>
            </w:hyperlink>
            <w:r w:rsidR="00A307C0" w:rsidRPr="00C66897">
              <w:rPr>
                <w:iCs/>
                <w:noProof/>
                <w:color w:val="000000" w:themeColor="text1"/>
              </w:rPr>
              <w:t xml:space="preserve">; </w:t>
            </w:r>
            <w:hyperlink w:anchor="_ENREF_339" w:tooltip="Meena, 2005 #21621" w:history="1">
              <w:r w:rsidR="00C15E3D" w:rsidRPr="00C66897">
                <w:rPr>
                  <w:iCs/>
                  <w:noProof/>
                  <w:color w:val="000000" w:themeColor="text1"/>
                </w:rPr>
                <w:t xml:space="preserve">Meena et </w:t>
              </w:r>
              <w:r w:rsidR="00C15E3D" w:rsidRPr="00C66897">
                <w:rPr>
                  <w:iCs/>
                  <w:noProof/>
                  <w:color w:val="000000" w:themeColor="text1"/>
                </w:rPr>
                <w:lastRenderedPageBreak/>
                <w:t>al. 2005</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Pr="00C66897">
              <w:rPr>
                <w:i/>
                <w:iCs/>
                <w:color w:val="000000" w:themeColor="text1"/>
              </w:rPr>
              <w:t xml:space="preserve">Thrips palmi </w:t>
            </w:r>
            <w:r w:rsidR="00A307C0" w:rsidRPr="00C66897">
              <w:rPr>
                <w:iCs/>
                <w:color w:val="000000" w:themeColor="text1"/>
              </w:rPr>
              <w:fldChar w:fldCharType="begin">
                <w:fldData xml:space="preserve">PEVuZE5vdGU+PENpdGU+PEF1dGhvcj5MYWtzaG1pPC9BdXRob3I+PFllYXI+MTk5MzwvWWVhcj48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PEVuZE5vdGU+PENpdGU+PEF1dGhvcj5MYWtzaG1pPC9BdXRob3I+PFllYXI+MTk5MzwvWWVhcj48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285" w:tooltip="Lakshmi, 1993 #21589" w:history="1">
              <w:r w:rsidR="00C15E3D" w:rsidRPr="00C66897">
                <w:rPr>
                  <w:iCs/>
                  <w:noProof/>
                  <w:color w:val="000000" w:themeColor="text1"/>
                </w:rPr>
                <w:t>Lakshmi et al. 1993</w:t>
              </w:r>
            </w:hyperlink>
            <w:r w:rsidR="00A307C0" w:rsidRPr="00C66897">
              <w:rPr>
                <w:iCs/>
                <w:noProof/>
                <w:color w:val="000000" w:themeColor="text1"/>
              </w:rPr>
              <w:t xml:space="preserve">; </w:t>
            </w:r>
            <w:hyperlink w:anchor="_ENREF_473" w:tooltip="Reddy, 1992 #21680" w:history="1">
              <w:r w:rsidR="00C15E3D" w:rsidRPr="00C66897">
                <w:rPr>
                  <w:iCs/>
                  <w:noProof/>
                  <w:color w:val="000000" w:themeColor="text1"/>
                </w:rPr>
                <w:t>Reddy et al. 1992</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p>
        </w:tc>
        <w:tc>
          <w:tcPr>
            <w:tcW w:w="1426" w:type="pct"/>
            <w:tcBorders>
              <w:top w:val="single" w:sz="4" w:space="0" w:color="BFBFBF" w:themeColor="background1" w:themeShade="BF"/>
              <w:bottom w:val="single" w:sz="4" w:space="0" w:color="BFBFBF" w:themeColor="background1" w:themeShade="BF"/>
            </w:tcBorders>
            <w:shd w:val="clear" w:color="auto" w:fill="auto"/>
          </w:tcPr>
          <w:p w14:paraId="0FD7984A" w14:textId="119BAEEF" w:rsidR="00380EFB" w:rsidRPr="00C66897" w:rsidRDefault="00380EFB" w:rsidP="00C15E3D">
            <w:pPr>
              <w:pStyle w:val="TableText"/>
              <w:rPr>
                <w:color w:val="000000" w:themeColor="text1"/>
              </w:rPr>
            </w:pPr>
            <w:r w:rsidRPr="00C66897">
              <w:rPr>
                <w:color w:val="000000" w:themeColor="text1"/>
              </w:rPr>
              <w:lastRenderedPageBreak/>
              <w:t xml:space="preserve">Yes. GBNV was first recorded infecting peanuts in India </w:t>
            </w:r>
            <w:r w:rsidR="00A307C0" w:rsidRPr="00C66897">
              <w:rPr>
                <w:color w:val="000000" w:themeColor="text1"/>
              </w:rPr>
              <w:fldChar w:fldCharType="begin"/>
            </w:r>
            <w:r w:rsidR="00C15E3D">
              <w:rPr>
                <w:color w:val="000000" w:themeColor="text1"/>
              </w:rPr>
              <w:instrText xml:space="preserve"> ADDIN EN.CITE &lt;EndNote&gt;&lt;Cite&gt;&lt;Author&gt;Reddy&lt;/Author&gt;&lt;Year&gt;1968&lt;/Year&gt;&lt;RecNum&gt;21692&lt;/RecNum&gt;&lt;DisplayText&gt;(Reddy, Reddy &amp;amp; Appa Rao 1968)&lt;/DisplayText&gt;&lt;record&gt;&lt;rec-number&gt;21692&lt;/rec-number&gt;&lt;foreign-keys&gt;&lt;key app="EN" db-id="pxwxw0er9zv2fxezxdk5tt5utz5p5vtrwdv0" timestamp="1451972857"&gt;21692&lt;/key&gt;&lt;/foreign-keys&gt;&lt;ref-type name="Journal Article"&gt;17&lt;/ref-type&gt;&lt;contributors&gt;&lt;authors&gt;&lt;author&gt;Reddy,M.S.&lt;/author&gt;&lt;author&gt;Reddy,D.V.R.&lt;/author&gt;&lt;author&gt;Appa Rao,A.&lt;/author&gt;&lt;/authors&gt;&lt;/contributors&gt;&lt;titles&gt;&lt;title&gt; A new record of virus disease in peanut&lt;/title&gt;&lt;secondary-title&gt;Plant Disease Reporter&lt;/secondary-title&gt;&lt;/titles&gt;&lt;periodical&gt;&lt;full-title&gt;Plant Disease Reporter&lt;/full-title&gt;&lt;/periodical&gt;&lt;pages&gt;494-495&lt;/pages&gt;&lt;volume&gt;52&lt;/volume&gt;&lt;keywords&gt;&lt;keyword&gt;Virus&lt;/keyword&gt;&lt;keyword&gt;disease&lt;/keyword&gt;&lt;/keywords&gt;&lt;dates&gt;&lt;year&gt;1968&lt;/year&gt;&lt;/dates&gt;&lt;orig-pub&gt;&lt;style face="underline" font="default" size="100%"&gt;J:\E Library\Plant Catalogue\R&lt;/style&gt;&lt;/orig-pub&gt;&lt;label&gt;86522&lt;/label&gt;&lt;urls&gt;&lt;/urls&gt;&lt;custom1&gt;Tospovirus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75" w:tooltip="Reddy, 1968 #21692" w:history="1">
              <w:r w:rsidR="00C15E3D" w:rsidRPr="00C66897">
                <w:rPr>
                  <w:noProof/>
                  <w:color w:val="000000" w:themeColor="text1"/>
                </w:rPr>
                <w:t>Reddy, Reddy &amp; Appa Rao 1968</w:t>
              </w:r>
            </w:hyperlink>
            <w:r w:rsidR="00A307C0" w:rsidRPr="00C66897">
              <w:rPr>
                <w:noProof/>
                <w:color w:val="000000" w:themeColor="text1"/>
              </w:rPr>
              <w:t>)</w:t>
            </w:r>
            <w:r w:rsidR="00A307C0" w:rsidRPr="00C66897">
              <w:rPr>
                <w:color w:val="000000" w:themeColor="text1"/>
              </w:rPr>
              <w:fldChar w:fldCharType="end"/>
            </w:r>
            <w:r w:rsidR="00540742" w:rsidRPr="00C66897">
              <w:rPr>
                <w:color w:val="000000" w:themeColor="text1"/>
              </w:rPr>
              <w:t>, although at first</w:t>
            </w:r>
            <w:r w:rsidRPr="00C66897">
              <w:rPr>
                <w:color w:val="000000" w:themeColor="text1"/>
              </w:rPr>
              <w:t xml:space="preserve"> thought to be a strain of TSWV </w:t>
            </w:r>
            <w:r w:rsidR="00A307C0" w:rsidRPr="00C66897">
              <w:rPr>
                <w:color w:val="000000" w:themeColor="text1"/>
              </w:rPr>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56" w:tooltip="Jones, 2005 #1526" w:history="1">
              <w:r w:rsidR="00C15E3D" w:rsidRPr="00C66897">
                <w:rPr>
                  <w:noProof/>
                  <w:color w:val="000000" w:themeColor="text1"/>
                </w:rPr>
                <w:t>Jones 2005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By the mid-1990’s, its impact on production in Asia was estimated at about US $89 million per annum </w:t>
            </w:r>
            <w:r w:rsidR="00A307C0" w:rsidRPr="00C66897">
              <w:rPr>
                <w:color w:val="000000" w:themeColor="text1"/>
              </w:rPr>
              <w:fldChar w:fldCharType="begin">
                <w:fldData xml:space="preserve">PEVuZE5vdGU+PENpdGU+PEF1dGhvcj5SZWRkeTwvQXV0aG9yPjxZZWFyPjE5OTU8L1llYXI+PFJl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</w:fldData>
              </w:fldChar>
            </w:r>
            <w:r w:rsidR="00A307C0" w:rsidRPr="00C66897">
              <w:rPr>
                <w:color w:val="000000" w:themeColor="text1"/>
              </w:rPr>
              <w:instrText xml:space="preserve"> ADDIN EN.CITE </w:instrText>
            </w:r>
            <w:r w:rsidR="00A307C0" w:rsidRPr="00C66897">
              <w:rPr>
                <w:color w:val="000000" w:themeColor="text1"/>
              </w:rPr>
              <w:fldChar w:fldCharType="begin">
                <w:fldData xml:space="preserve">PEVuZE5vdGU+PENpdGU+PEF1dGhvcj5SZWRkeTwvQXV0aG9yPjxZZWFyPjE5OTU8L1llYXI+PFJl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</w:fldData>
              </w:fldChar>
            </w:r>
            <w:r w:rsidR="00A307C0" w:rsidRPr="00C66897">
              <w:rPr>
                <w:color w:val="000000" w:themeColor="text1"/>
              </w:rPr>
              <w:instrText xml:space="preserve"> ADDIN EN.CITE.DATA </w:instrText>
            </w:r>
            <w:r w:rsidR="00A307C0" w:rsidRPr="00C66897">
              <w:rPr>
                <w:color w:val="000000" w:themeColor="text1"/>
              </w:rPr>
            </w:r>
            <w:r w:rsidR="00A307C0" w:rsidRPr="00C66897">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72" w:tooltip="Reddy, 1995 #21683" w:history="1">
              <w:r w:rsidR="00C15E3D" w:rsidRPr="00C66897">
                <w:rPr>
                  <w:noProof/>
                  <w:color w:val="000000" w:themeColor="text1"/>
                </w:rPr>
                <w:t>Reddy et al. 1995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it is a significant pest of crops such as peanut, potato, tomato and soybean in countries such as China, </w:t>
            </w:r>
            <w:r w:rsidRPr="00C66897">
              <w:rPr>
                <w:color w:val="000000" w:themeColor="text1"/>
              </w:rPr>
              <w:lastRenderedPageBreak/>
              <w:t xml:space="preserve">India, Iran, Nepal, Sri Lanka and Thailand </w:t>
            </w:r>
            <w:r w:rsidR="00A307C0" w:rsidRPr="00C66897">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29" w:tooltip="Pappu, 2009 #17746" w:history="1">
              <w:r w:rsidR="00C15E3D" w:rsidRPr="00C66897">
                <w:rPr>
                  <w:noProof/>
                  <w:color w:val="000000" w:themeColor="text1"/>
                </w:rPr>
                <w:t>Pappu, Jones &amp; Jain 2009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In India, disease incidence of up to 90 per cent was recorded on peanut production </w:t>
            </w:r>
            <w:r w:rsidR="00A307C0" w:rsidRPr="00C66897">
              <w:rPr>
                <w:color w:val="000000" w:themeColor="text1"/>
              </w:rPr>
              <w:fldChar w:fldCharType="begin"/>
            </w:r>
            <w:r w:rsidR="00A307C0" w:rsidRPr="00C66897">
              <w:rPr>
                <w:color w:val="000000" w:themeColor="text1"/>
              </w:rPr>
              <w:instrText xml:space="preserve"> ADDIN EN.CITE &lt;EndNote&gt;&lt;Cite&gt;&lt;Author&gt;Singh&lt;/Author&gt;&lt;Year&gt;1995&lt;/Year&gt;&lt;RecNum&gt;21707&lt;/RecNum&gt;&lt;DisplayText&gt;(Singh &amp;amp; Srivatava 1995)&lt;/DisplayText&gt;&lt;record&gt;&lt;rec-number&gt;21707&lt;/rec-number&gt;&lt;foreign-keys&gt;&lt;key app="EN" db-id="pxwxw0er9zv2fxezxdk5tt5utz5p5vtrwdv0" timestamp="1451972857"&gt;21707&lt;/key&gt;&lt;/foreign-keys&gt;&lt;ref-type name="Conference Proceedings"&gt;10&lt;/ref-type&gt;&lt;contributors&gt;&lt;authors&gt;&lt;author&gt;Singh,A.B.&lt;/author&gt;&lt;author&gt;Srivatava,S.K.&lt;/author&gt;&lt;/authors&gt;&lt;secondary-authors&gt;&lt;author&gt;Buiel,A.A.M.&lt;/author&gt;&lt;author&gt;Parevliet,J.E.&lt;/author&gt;&lt;author&gt;Lenné,J.M.&lt;/author&gt;&lt;/secondary-authors&gt;&lt;/contributors&gt;&lt;titles&gt;&lt;title&gt;Status and control strategy of peanut bud necrosis disease in Uttar Pradesh&lt;/title&gt;&lt;tertiary-title&gt;Recent studies on peanut bud necrosis disease: proceedings of a meeting, 20 March 1995, ICRISAT Asia Center, The Netherlands&lt;/tertiary-title&gt;&lt;/titles&gt;&lt;keywords&gt;&lt;keyword&gt;Status&lt;/keyword&gt;&lt;keyword&gt;control&lt;/keyword&gt;&lt;keyword&gt;Strategy&lt;/keyword&gt;&lt;keyword&gt;Strategies&lt;/keyword&gt;&lt;keyword&gt;Necrosis&lt;/keyword&gt;&lt;keyword&gt;disease&lt;/keyword&gt;&lt;keyword&gt;Studies&lt;/keyword&gt;&lt;keyword&gt;j&lt;/keyword&gt;&lt;keyword&gt;Research&lt;/keyword&gt;&lt;keyword&gt;Tropics&lt;/keyword&gt;&lt;keyword&gt;India&lt;/keyword&gt;&lt;/keywords&gt;&lt;dates&gt;&lt;year&gt;1995&lt;/year&gt;&lt;pub-dates&gt;&lt;date&gt;3/20/1995&lt;/date&gt;&lt;/pub-dates&gt;&lt;/dates&gt;&lt;orig-pub&gt;&lt;style face="underline" font="default" size="100%"&gt;J:\E Library\Plant Catalogue\S&lt;/style&gt;&lt;/orig-pub&gt;&lt;label&gt;86537&lt;/label&gt;&lt;urls&gt;&lt;/urls&gt;&lt;custom1&gt;Tospovirus YGC&lt;/custom1&gt;&lt;custom2&gt;India&lt;/custom2&gt;&lt;/record&gt;&lt;/Cite&gt;&lt;/EndNote&gt;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14" w:tooltip="Singh, 1995 #21707" w:history="1">
              <w:r w:rsidR="00C15E3D" w:rsidRPr="00C66897">
                <w:rPr>
                  <w:noProof/>
                  <w:color w:val="000000" w:themeColor="text1"/>
                </w:rPr>
                <w:t>Singh &amp; Srivatava 1995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up to 29 per cent for potato </w:t>
            </w:r>
            <w:r w:rsidR="00A307C0" w:rsidRPr="00C66897">
              <w:rPr>
                <w:color w:val="000000" w:themeColor="text1"/>
              </w:rPr>
              <w:fldChar w:fldCharType="begin"/>
            </w:r>
            <w:r w:rsidR="00C15E3D">
              <w:rPr>
                <w:color w:val="000000" w:themeColor="text1"/>
              </w:rPr>
              <w:instrText xml:space="preserve"> ADDIN EN.CITE &lt;EndNote&gt;&lt;Cite&gt;&lt;Author&gt;Singh&lt;/Author&gt;&lt;Year&gt;1997&lt;/Year&gt;&lt;RecNum&gt;21708&lt;/RecNum&gt;&lt;DisplayText&gt;(Singh et al. 1997)&lt;/DisplayText&gt;&lt;record&gt;&lt;rec-number&gt;21708&lt;/rec-number&gt;&lt;foreign-keys&gt;&lt;key app="EN" db-id="pxwxw0er9zv2fxezxdk5tt5utz5p5vtrwdv0" timestamp="1451972857"&gt;21708&lt;/key&gt;&lt;/foreign-keys&gt;&lt;ref-type name="Journal Article"&gt;17&lt;/ref-type&gt;&lt;contributors&gt;&lt;authors&gt;&lt;author&gt;Singh,R.B.&lt;/author&gt;&lt;author&gt;Srivastava,K.K.&lt;/author&gt;&lt;author&gt;Khurana,S.M.P.&lt;/author&gt;&lt;author&gt;Pandey,S.K.&lt;/author&gt;&lt;/authors&gt;&lt;/contributors&gt;&lt;titles&gt;&lt;title&gt;Assessment of yield losses due to potato stem necrosis disease&lt;/title&gt;&lt;secondary-title&gt;Indian Journal of Virology&lt;/secondary-title&gt;&lt;/titles&gt;&lt;periodical&gt;&lt;full-title&gt;Indian Journal of Virology&lt;/full-title&gt;&lt;/periodical&gt;&lt;pages&gt;135-137&lt;/pages&gt;&lt;volume&gt;3&lt;/volume&gt;&lt;keywords&gt;&lt;keyword&gt;Assessment&lt;/keyword&gt;&lt;keyword&gt;Losses&lt;/keyword&gt;&lt;keyword&gt;Stem&lt;/keyword&gt;&lt;keyword&gt;Necrosis&lt;/keyword&gt;&lt;keyword&gt;disease&lt;/keyword&gt;&lt;keyword&gt;Indian&lt;/keyword&gt;&lt;keyword&gt;Virology&lt;/keyword&gt;&lt;keyword&gt;Experiments&lt;/keyword&gt;&lt;keyword&gt;Incidence&lt;/keyword&gt;&lt;keyword&gt;Indexes&lt;/keyword&gt;&lt;keyword&gt;Varieties&lt;/keyword&gt;&lt;/keywords&gt;&lt;dates&gt;&lt;year&gt;1997&lt;/year&gt;&lt;/dates&gt;&lt;label&gt;86538&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15" w:tooltip="Singh, 1997 #21708" w:history="1">
              <w:r w:rsidR="00C15E3D" w:rsidRPr="00C66897">
                <w:rPr>
                  <w:noProof/>
                  <w:color w:val="000000" w:themeColor="text1"/>
                </w:rPr>
                <w:t>Singh et al. 1997</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On mungbean it caused necrosis of leaves, stems, petioles</w:t>
            </w:r>
            <w:r w:rsidR="00412704" w:rsidRPr="00C66897">
              <w:rPr>
                <w:color w:val="000000" w:themeColor="text1"/>
              </w:rPr>
              <w:t>,</w:t>
            </w:r>
            <w:r w:rsidRPr="00C66897">
              <w:rPr>
                <w:color w:val="000000" w:themeColor="text1"/>
              </w:rPr>
              <w:t xml:space="preserve"> buds, pods and growing points with disease incidence up to 70 per cent </w:t>
            </w:r>
            <w:r w:rsidR="00A307C0" w:rsidRPr="00C66897">
              <w:rPr>
                <w:color w:val="000000" w:themeColor="text1"/>
              </w:rPr>
              <w:fldChar w:fldCharType="begin">
                <w:fldData xml:space="preserve">PEVuZE5vdGU+PENpdGU+PEF1dGhvcj5UaGllbjwvQXV0aG9yPjxZZWFyPjIwMDM8L1llYXI+PFJl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PEVuZE5vdGU+PENpdGU+PEF1dGhvcj5UaGllbjwvQXV0aG9yPjxZZWFyPjIwMDM8L1llYXI+PFJl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33" w:tooltip="Thien, 2003 #21722" w:history="1">
              <w:r w:rsidR="00C15E3D" w:rsidRPr="00C66897">
                <w:rPr>
                  <w:noProof/>
                  <w:color w:val="000000" w:themeColor="text1"/>
                </w:rPr>
                <w:t>Thien, Bhat &amp; Jain 2003</w:t>
              </w:r>
            </w:hyperlink>
            <w:r w:rsidR="00A307C0" w:rsidRPr="00C66897">
              <w:rPr>
                <w:noProof/>
                <w:color w:val="000000" w:themeColor="text1"/>
              </w:rPr>
              <w:t>)</w:t>
            </w:r>
            <w:r w:rsidR="00A307C0" w:rsidRPr="00C66897">
              <w:rPr>
                <w:color w:val="000000" w:themeColor="text1"/>
              </w:rPr>
              <w:fldChar w:fldCharType="end"/>
            </w:r>
            <w:r w:rsidR="00DA3382" w:rsidRPr="00C66897">
              <w:rPr>
                <w:color w:val="000000" w:themeColor="text1"/>
              </w:rPr>
              <w:t>. In s</w:t>
            </w:r>
            <w:r w:rsidRPr="00C66897">
              <w:rPr>
                <w:color w:val="000000" w:themeColor="text1"/>
              </w:rPr>
              <w:t>o</w:t>
            </w:r>
            <w:r w:rsidR="00DA3382" w:rsidRPr="00C66897">
              <w:rPr>
                <w:color w:val="000000" w:themeColor="text1"/>
              </w:rPr>
              <w:t>u</w:t>
            </w:r>
            <w:r w:rsidRPr="00C66897">
              <w:rPr>
                <w:color w:val="000000" w:themeColor="text1"/>
              </w:rPr>
              <w:t xml:space="preserve">thern India, GBNV has been reported as being responsible for farmers abandoning watermelon production </w:t>
            </w:r>
            <w:r w:rsidR="00A307C0" w:rsidRPr="00C66897">
              <w:rPr>
                <w:color w:val="000000" w:themeColor="text1"/>
              </w:rPr>
              <w:fldChar w:fldCharType="begin">
                <w:fldData xml:space="preserve">PEVuZE5vdGU+PENpdGU+PEF1dGhvcj5TaW5naDwvQXV0aG9yPjxZZWFyPjE5OTY8L1llYXI+PFJl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PEVuZE5vdGU+PENpdGU+PEF1dGhvcj5TaW5naDwvQXV0aG9yPjxZZWFyPjE5OTY8L1llYXI+PFJl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16" w:tooltip="Singh, 1996 #21709" w:history="1">
              <w:r w:rsidR="00C15E3D" w:rsidRPr="00C66897">
                <w:rPr>
                  <w:noProof/>
                  <w:color w:val="000000" w:themeColor="text1"/>
                </w:rPr>
                <w:t>Singh &amp; Krishnareddy 1996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GNBV has been reported as widely distributed and having significant impacts on peanut production in Thailand </w:t>
            </w:r>
            <w:r w:rsidR="00A307C0" w:rsidRPr="00C66897">
              <w:rPr>
                <w:color w:val="000000" w:themeColor="text1"/>
              </w:rPr>
              <w:fldChar w:fldCharType="begin">
                <w:fldData xml:space="preserve">PEVuZE5vdGU+PENpdGU+PEF1dGhvcj5DaGllbXNvbWJhdDwvQXV0aG9yPjxZZWFyPjIwMDg8L1ll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PEVuZE5vdGU+PENpdGU+PEF1dGhvcj5DaGllbXNvbWJhdDwvQXV0aG9yPjxZZWFyPjIwMDg8L1ll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92" w:tooltip="Chiemsombat, 2008 #21489" w:history="1">
              <w:r w:rsidR="00C15E3D" w:rsidRPr="00C66897">
                <w:rPr>
                  <w:noProof/>
                  <w:color w:val="000000" w:themeColor="text1"/>
                </w:rPr>
                <w:t>Chiemsombat et al. 2008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GBNV was discovered in Indonesia during a survey of stunted tomato production in 2009 </w:t>
            </w:r>
            <w:r w:rsidR="00A307C0" w:rsidRPr="00C66897">
              <w:rPr>
                <w:color w:val="000000" w:themeColor="text1"/>
              </w:rPr>
              <w:fldChar w:fldCharType="begin"/>
            </w:r>
            <w:r w:rsidR="00C15E3D">
              <w:rPr>
                <w:color w:val="000000" w:themeColor="text1"/>
              </w:rPr>
              <w:instrText xml:space="preserve"> ADDIN EN.CITE &lt;EndNote&gt;&lt;Cite&gt;&lt;Author&gt;Damayanti&lt;/Author&gt;&lt;Year&gt;2009&lt;/Year&gt;&lt;RecNum&gt;21508&lt;/RecNum&gt;&lt;DisplayText&gt;(Damayanti &amp;amp; Naidu 2009)&lt;/DisplayText&gt;&lt;record&gt;&lt;rec-number&gt;21508&lt;/rec-number&gt;&lt;foreign-keys&gt;&lt;key app="EN" db-id="pxwxw0er9zv2fxezxdk5tt5utz5p5vtrwdv0" timestamp="1451972852"&gt;21508&lt;/key&gt;&lt;/foreign-keys&gt;&lt;ref-type name="Journal Article"&gt;17&lt;/ref-type&gt;&lt;contributors&gt;&lt;authors&gt;&lt;author&gt;Damayanti,T.A.&lt;/author&gt;&lt;author&gt;Naidu,R.A.&lt;/author&gt;&lt;/authors&gt;&lt;/contributors&gt;&lt;titles&gt;&lt;title&gt;&lt;style face="normal" font="default" size="100%"&gt;Identification of &lt;/style&gt;&lt;style face="italic" font="default" size="100%"&gt;Peanut bud necrosis virus&lt;/style&gt;&lt;style face="normal" font="default" size="100%"&gt; and &lt;/style&gt;&lt;style face="italic" font="default" size="100%"&gt;Tomato spotted wilt virus &lt;/style&gt;&lt;style face="normal" font="default" size="100%"&gt;in Indonesia for the first time&lt;/style&gt;&lt;/title&gt;&lt;secondary-title&gt;Plant Pathology&lt;/secondary-title&gt;&lt;/titles&gt;&lt;periodical&gt;&lt;full-title&gt;Plant Pathology&lt;/full-title&gt;&lt;/periodical&gt;&lt;pages&gt;782&lt;/pages&gt;&lt;volume&gt;58&lt;/volume&gt;&lt;keywords&gt;&lt;keyword&gt;Identification&lt;/keyword&gt;&lt;keyword&gt;Necrosis&lt;/keyword&gt;&lt;keyword&gt;Virus&lt;/keyword&gt;&lt;keyword&gt;Tomato&lt;/keyword&gt;&lt;keyword&gt;Tomato spotted wilt virus&lt;/keyword&gt;&lt;keyword&gt;Wilt&lt;/keyword&gt;&lt;keyword&gt;Indonesia&lt;/keyword&gt;&lt;keyword&gt;first&lt;/keyword&gt;&lt;keyword&gt;Time&lt;/keyword&gt;&lt;keyword&gt;Plant pathology&lt;/keyword&gt;&lt;keyword&gt;Pathology&lt;/keyword&gt;&lt;/keywords&gt;&lt;dates&gt;&lt;year&gt;2009&lt;/year&gt;&lt;/dates&gt;&lt;orig-pub&gt;&lt;style face="underline" font="default" size="100%"&gt;J:\E Library\Plant Catalogue\D&lt;/style&gt;&lt;/orig-pub&gt;&lt;label&gt;86324&lt;/label&gt;&lt;urls&gt;&lt;/urls&gt;&lt;custom1&gt;Tospovirus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24" w:tooltip="Damayanti, 2009 #21508" w:history="1">
              <w:r w:rsidR="00C15E3D" w:rsidRPr="00C66897">
                <w:rPr>
                  <w:noProof/>
                  <w:color w:val="000000" w:themeColor="text1"/>
                </w:rPr>
                <w:t>Damayanti &amp; Naidu 2009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Recently, GBNV was reported in India for the first time infecting peas </w:t>
            </w:r>
            <w:r w:rsidR="00A307C0" w:rsidRPr="00C66897">
              <w:rPr>
                <w:color w:val="000000" w:themeColor="text1"/>
              </w:rPr>
              <w:fldChar w:fldCharType="begin"/>
            </w:r>
            <w:r w:rsidR="00C15E3D">
              <w:rPr>
                <w:color w:val="000000" w:themeColor="text1"/>
              </w:rPr>
              <w:instrText xml:space="preserve"> ADDIN EN.CITE &lt;EndNote&gt;&lt;Cite&gt;&lt;Author&gt;Akram&lt;/Author&gt;&lt;Year&gt;2010&lt;/Year&gt;&lt;RecNum&gt;21457&lt;/RecNum&gt;&lt;DisplayText&gt;(Akram &amp;amp; Naimuddin 2010)&lt;/DisplayText&gt;&lt;record&gt;&lt;rec-number&gt;21457&lt;/rec-number&gt;&lt;foreign-keys&gt;&lt;key app="EN" db-id="pxwxw0er9zv2fxezxdk5tt5utz5p5vtrwdv0" timestamp="1451972851"&gt;21457&lt;/key&gt;&lt;/foreign-keys&gt;&lt;ref-type name="Journal Article"&gt;17&lt;/ref-type&gt;&lt;contributors&gt;&lt;authors&gt;&lt;author&gt;Akram,M.&lt;/author&gt;&lt;author&gt;Naimuddin,&lt;/author&gt;&lt;/authors&gt;&lt;/contributors&gt;&lt;titles&gt;&lt;title&gt;&lt;style face="normal" font="default" size="100%"&gt;First report of &lt;/style&gt;&lt;style face="italic" font="default" size="100%"&gt;Groundnut bud necrosis virus&lt;/style&gt;&lt;style face="normal" font="default" size="100%"&gt; infecting pea (&lt;/style&gt;&lt;style face="italic" font="default" size="100%"&gt;Pisum sativum&lt;/style&gt;&lt;style face="normal" font="default" size="100%"&gt;) in India&lt;/style&gt;&lt;/title&gt;&lt;secondary-title&gt;New Disease Reports&lt;/secondary-title&gt;&lt;/titles&gt;&lt;periodical&gt;&lt;full-title&gt;New Disease Reports&lt;/full-title&gt;&lt;/periodical&gt;&lt;pages&gt;10&lt;/pages&gt;&lt;volume&gt;21&lt;/volume&gt;&lt;keywords&gt;&lt;keyword&gt;disease&lt;/keyword&gt;&lt;keyword&gt;first&lt;/keyword&gt;&lt;keyword&gt;First report&lt;/keyword&gt;&lt;keyword&gt;India&lt;/keyword&gt;&lt;keyword&gt;Necrosis&lt;/keyword&gt;&lt;keyword&gt;Pisum sativum&lt;/keyword&gt;&lt;keyword&gt;Report&lt;/keyword&gt;&lt;keyword&gt;Reports&lt;/keyword&gt;&lt;keyword&gt;Virus&lt;/keyword&gt;&lt;/keywords&gt;&lt;dates&gt;&lt;year&gt;2010&lt;/year&gt;&lt;/dates&gt;&lt;orig-pub&gt;&lt;style face="underline" font="default" size="100%"&gt;J:\E Library\Plant Catalogue\A&lt;/style&gt;&lt;/orig-pub&gt;&lt;label&gt;86269&lt;/label&gt;&lt;urls&gt;&lt;related-urls&gt;&lt;url&gt;&lt;style face="underline" font="default" size="100%"&gt;http://www.ndrs.org.uk/article.php?id=021010&lt;/style&gt;&lt;/url&gt;&lt;/related-urls&gt;&lt;/urls&gt;&lt;custom1&gt;Tospovirus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2" w:tooltip="Akram, 2010 #21457" w:history="1">
              <w:r w:rsidR="00C15E3D" w:rsidRPr="00C66897">
                <w:rPr>
                  <w:noProof/>
                  <w:color w:val="000000" w:themeColor="text1"/>
                </w:rPr>
                <w:t>Akram &amp; Naimuddin 2010</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taro </w:t>
            </w:r>
            <w:r w:rsidR="00A307C0" w:rsidRPr="00C66897">
              <w:rPr>
                <w:color w:val="000000" w:themeColor="text1"/>
              </w:rPr>
              <w:fldChar w:fldCharType="begin">
                <w:fldData xml:space="preserve">PEVuZE5vdGU+PENpdGU+PEF1dGhvcj5TaXZhcHJhc2FkPC9BdXRob3I+PFllYXI+MjAxMTwvWWVh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PEVuZE5vdGU+PENpdGU+PEF1dGhvcj5TaXZhcHJhc2FkPC9BdXRob3I+PFllYXI+MjAxMTwvWWVh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18" w:tooltip="Sivaprasad, 2011 #21711" w:history="1">
              <w:r w:rsidR="00C15E3D" w:rsidRPr="00C66897">
                <w:rPr>
                  <w:noProof/>
                  <w:color w:val="000000" w:themeColor="text1"/>
                </w:rPr>
                <w:t>Sivaprasad et al. 2011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jute </w:t>
            </w:r>
            <w:r w:rsidR="00A307C0" w:rsidRPr="00C66897">
              <w:rPr>
                <w:color w:val="000000" w:themeColor="text1"/>
              </w:rPr>
              <w:fldChar w:fldCharType="begin"/>
            </w:r>
            <w:r w:rsidR="00C15E3D">
              <w:rPr>
                <w:color w:val="000000" w:themeColor="text1"/>
              </w:rPr>
              <w:instrText xml:space="preserve"> ADDIN EN.CITE &lt;EndNote&gt;&lt;Cite&gt;&lt;Author&gt;Sivaprasad&lt;/Author&gt;&lt;Year&gt;2001&lt;/Year&gt;&lt;RecNum&gt;21710&lt;/RecNum&gt;&lt;DisplayText&gt;(Sivaprasad et al. 2001)&lt;/DisplayText&gt;&lt;record&gt;&lt;rec-number&gt;21710&lt;/rec-number&gt;&lt;foreign-keys&gt;&lt;key app="EN" db-id="pxwxw0er9zv2fxezxdk5tt5utz5p5vtrwdv0" timestamp="1451972857"&gt;21710&lt;/key&gt;&lt;/foreign-keys&gt;&lt;ref-type name="Journal Article"&gt;17&lt;/ref-type&gt;&lt;contributors&gt;&lt;authors&gt;&lt;author&gt;Sivaprasad,Y.&lt;/author&gt;&lt;author&gt;Bhaskara Reddy,B.V.&lt;/author&gt;&lt;author&gt;Naresh Kumar,C.V.M.&lt;/author&gt;&lt;author&gt;Raja Reddy,K.&lt;/author&gt;&lt;author&gt;Sai Gopal,D.V.R.&lt;/author&gt;&lt;/authors&gt;&lt;/contributors&gt;&lt;titles&gt;&lt;title&gt;&lt;style face="normal" font="default" size="100%"&gt;Jute (&lt;/style&gt;&lt;style face="italic" font="default" size="100%"&gt;Corchorus capsularis&lt;/style&gt;&lt;style face="normal" font="default" size="100%"&gt;): a new host of &lt;/style&gt;&lt;style face="italic" font="default" size="100%"&gt;Peanut bud necrosis virus&lt;/style&gt;&lt;/title&gt;&lt;secondary-title&gt;New Disease Reports&lt;/secondary-title&gt;&lt;/titles&gt;&lt;periodical&gt;&lt;full-title&gt;New Disease Reports&lt;/full-title&gt;&lt;/periodical&gt;&lt;pages&gt;33&lt;/pages&gt;&lt;volume&gt;23&lt;/volume&gt;&lt;keywords&gt;&lt;keyword&gt;Necrosis&lt;/keyword&gt;&lt;keyword&gt;Virus&lt;/keyword&gt;&lt;keyword&gt;disease&lt;/keyword&gt;&lt;keyword&gt;Reports&lt;/keyword&gt;&lt;keyword&gt;Report&lt;/keyword&gt;&lt;/keywords&gt;&lt;dates&gt;&lt;year&gt;2001&lt;/year&gt;&lt;/dates&gt;&lt;orig-pub&gt;&lt;style face="underline" font="default" size="100%"&gt;J:\E Library\Plant Catalogue\S&lt;/style&gt;&lt;/orig-pub&gt;&lt;label&gt;86540&lt;/label&gt;&lt;urls&gt;&lt;/urls&gt;&lt;custom1&gt;Tospovirus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17" w:tooltip="Sivaprasad, 2001 #21710" w:history="1">
              <w:r w:rsidR="00C15E3D" w:rsidRPr="00C66897">
                <w:rPr>
                  <w:noProof/>
                  <w:color w:val="000000" w:themeColor="text1"/>
                </w:rPr>
                <w:t>Sivaprasad et al. 2001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onion </w:t>
            </w:r>
            <w:r w:rsidR="00A307C0" w:rsidRPr="00C66897">
              <w:rPr>
                <w:color w:val="000000" w:themeColor="text1"/>
              </w:rPr>
              <w:fldChar w:fldCharType="begin">
                <w:fldData xml:space="preserve">PEVuZE5vdGU+PENpdGU+PEF1dGhvcj5TdWppdGhhPC9BdXRob3I+PFllYXI+MjAxMjwvWWVhcj48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PEVuZE5vdGU+PENpdGU+PEF1dGhvcj5TdWppdGhhPC9BdXRob3I+PFllYXI+MjAxMjwvWWVhcj48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26" w:tooltip="Sujitha, 2012 #21717" w:history="1">
              <w:r w:rsidR="00C15E3D" w:rsidRPr="00C66897">
                <w:rPr>
                  <w:noProof/>
                  <w:color w:val="000000" w:themeColor="text1"/>
                </w:rPr>
                <w:t>Sujitha et al. 2012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in Bangladesh on tomato </w:t>
            </w:r>
            <w:r w:rsidR="00A307C0" w:rsidRPr="00C66897">
              <w:rPr>
                <w:color w:val="000000" w:themeColor="text1"/>
              </w:rPr>
              <w:fldChar w:fldCharType="begin"/>
            </w:r>
            <w:r w:rsidR="00C15E3D">
              <w:rPr>
                <w:color w:val="000000" w:themeColor="text1"/>
              </w:rPr>
              <w:instrText xml:space="preserve"> ADDIN EN.CITE &lt;EndNote&gt;&lt;Cite&gt;&lt;Author&gt;Akhter&lt;/Author&gt;&lt;Year&gt;2012&lt;/Year&gt;&lt;RecNum&gt;21456&lt;/RecNum&gt;&lt;DisplayText&gt;(Akhter et al. 2012)&lt;/DisplayText&gt;&lt;record&gt;&lt;rec-number&gt;21456&lt;/rec-number&gt;&lt;foreign-keys&gt;&lt;key app="EN" db-id="pxwxw0er9zv2fxezxdk5tt5utz5p5vtrwdv0" timestamp="1451972851"&gt;21456&lt;/key&gt;&lt;/foreign-keys&gt;&lt;ref-type name="Journal Article"&gt;17&lt;/ref-type&gt;&lt;contributors&gt;&lt;authors&gt;&lt;author&gt;Akhter,M.S.&lt;/author&gt;&lt;author&gt;Holkar,S.K.&lt;/author&gt;&lt;author&gt;Akanda,A.M.&lt;/author&gt;&lt;author&gt;Mandal,B.&lt;/author&gt;&lt;author&gt;Jain,R.K.&lt;/author&gt;&lt;/authors&gt;&lt;/contributors&gt;&lt;titles&gt;&lt;title&gt;&lt;style face="normal" font="default" size="100%"&gt;First report of &lt;/style&gt;&lt;style face="italic" font="default" size="100%"&gt;Groundnut bud necrosis virus&lt;/style&gt;&lt;style face="normal" font="default" size="100%"&gt; in tomato in Bangladesh&lt;/style&gt;&lt;/title&gt;&lt;secondary-title&gt;Plant Disease&lt;/secondary-title&gt;&lt;/titles&gt;&lt;periodical&gt;&lt;full-title&gt;Plant Disease&lt;/full-title&gt;&lt;/periodical&gt;&lt;pages&gt;917&lt;/pages&gt;&lt;volume&gt;96&lt;/volume&gt;&lt;number&gt;6&lt;/number&gt;&lt;keywords&gt;&lt;keyword&gt;first&lt;/keyword&gt;&lt;keyword&gt;First report&lt;/keyword&gt;&lt;keyword&gt;Report&lt;/keyword&gt;&lt;keyword&gt;Necrosis&lt;/keyword&gt;&lt;keyword&gt;Virus&lt;/keyword&gt;&lt;keyword&gt;Tomato&lt;/keyword&gt;&lt;keyword&gt;disease&lt;/keyword&gt;&lt;/keywords&gt;&lt;dates&gt;&lt;year&gt;2012&lt;/year&gt;&lt;/dates&gt;&lt;orig-pub&gt;&lt;style face="underline" font="default" size="100%"&gt;J:\E Library\Plant Catalogue\A&lt;/style&gt;&lt;/orig-pub&gt;&lt;label&gt;86268&lt;/label&gt;&lt;urls&gt;&lt;related-urls&gt;&lt;url&gt;&lt;style face="underline" font="default" size="100%"&gt;http://apsjournals.apsnet.org/doi/abs/10.1094/PDIS-02-12-0199-PDN&lt;/style&gt;&lt;/url&gt;&lt;/related-urls&gt;&lt;/urls&gt;&lt;custom1&gt;Tospovirus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1" w:tooltip="Akhter, 2012 #21456" w:history="1">
              <w:r w:rsidR="00C15E3D" w:rsidRPr="00C66897">
                <w:rPr>
                  <w:noProof/>
                  <w:color w:val="000000" w:themeColor="text1"/>
                </w:rPr>
                <w:t>Akhter et al. 2012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This suggests that the reported </w:t>
            </w:r>
            <w:r w:rsidR="00A5772F" w:rsidRPr="00C66897">
              <w:rPr>
                <w:color w:val="000000" w:themeColor="text1"/>
              </w:rPr>
              <w:t>host plant</w:t>
            </w:r>
            <w:r w:rsidRPr="00C66897">
              <w:rPr>
                <w:color w:val="000000" w:themeColor="text1"/>
              </w:rPr>
              <w:t xml:space="preserve"> range and distribution of GBNV are still expanding. There is potential for economic </w:t>
            </w:r>
            <w:r w:rsidR="00B32579" w:rsidRPr="00C66897">
              <w:rPr>
                <w:color w:val="000000" w:themeColor="text1"/>
              </w:rPr>
              <w:t>consequences</w:t>
            </w:r>
            <w:r w:rsidRPr="00C66897">
              <w:rPr>
                <w:color w:val="000000" w:themeColor="text1"/>
              </w:rPr>
              <w:t xml:space="preserve"> to Australia from this </w:t>
            </w:r>
            <w:r w:rsidR="00633E00" w:rsidRPr="00C66897">
              <w:rPr>
                <w:color w:val="000000" w:themeColor="text1"/>
              </w:rPr>
              <w:t>orthotospovirus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5CF9F638" w14:textId="77777777" w:rsidR="00380EFB" w:rsidRPr="00C66897" w:rsidRDefault="00380EFB" w:rsidP="00A56500">
            <w:pPr>
              <w:pStyle w:val="TableText"/>
              <w:rPr>
                <w:color w:val="000000" w:themeColor="text1"/>
              </w:rPr>
            </w:pPr>
            <w:r w:rsidRPr="00C66897">
              <w:rPr>
                <w:color w:val="000000" w:themeColor="text1"/>
              </w:rPr>
              <w:lastRenderedPageBreak/>
              <w:t xml:space="preserve">potato, </w:t>
            </w:r>
            <w:r w:rsidR="008F234A" w:rsidRPr="00C66897">
              <w:rPr>
                <w:color w:val="000000" w:themeColor="text1"/>
              </w:rPr>
              <w:t xml:space="preserve">tomato, onion, soybean, peanut, peas, </w:t>
            </w:r>
            <w:r w:rsidRPr="00C66897">
              <w:rPr>
                <w:color w:val="000000" w:themeColor="text1"/>
              </w:rPr>
              <w:t xml:space="preserve">mungbeans, watermelon, </w:t>
            </w:r>
            <w:r w:rsidR="008F234A" w:rsidRPr="00C66897">
              <w:rPr>
                <w:color w:val="000000" w:themeColor="text1"/>
              </w:rPr>
              <w:t>jute</w:t>
            </w:r>
            <w:r w:rsidR="00610F4A" w:rsidRPr="00C66897">
              <w:rPr>
                <w:color w:val="000000" w:themeColor="text1"/>
              </w:rPr>
              <w:t>, taro</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7C67AA0B"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7DC32F0B"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51FC7447" w14:textId="77777777" w:rsidR="00380EFB" w:rsidRPr="00C66897" w:rsidRDefault="006D57BF" w:rsidP="00A56500">
            <w:pPr>
              <w:pStyle w:val="TableText"/>
              <w:rPr>
                <w:bCs/>
                <w:color w:val="000000" w:themeColor="text1"/>
              </w:rPr>
            </w:pPr>
            <w:r w:rsidRPr="00C66897">
              <w:rPr>
                <w:bCs/>
                <w:i/>
                <w:color w:val="000000" w:themeColor="text1"/>
              </w:rPr>
              <w:t>Groundnut chlorotic fan-spot virus</w:t>
            </w:r>
            <w:r w:rsidR="00380EFB" w:rsidRPr="00C66897">
              <w:rPr>
                <w:bCs/>
                <w:color w:val="000000" w:themeColor="text1"/>
              </w:rPr>
              <w:t xml:space="preserve"> (syn. Peanut chlorotic fan-spot virus)</w:t>
            </w:r>
          </w:p>
          <w:p w14:paraId="247066A0" w14:textId="4A5BEC92" w:rsidR="008B0DC3" w:rsidRPr="00C66897" w:rsidRDefault="004413F4" w:rsidP="00A56500">
            <w:pPr>
              <w:pStyle w:val="TableText"/>
              <w:rPr>
                <w:bCs/>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71DD5E8" w14:textId="77777777" w:rsidR="00380EFB" w:rsidRPr="00C66897" w:rsidRDefault="00380EFB" w:rsidP="00A56500">
            <w:pPr>
              <w:pStyle w:val="TableText"/>
              <w:rPr>
                <w:iCs/>
                <w:color w:val="000000" w:themeColor="text1"/>
              </w:rPr>
            </w:pPr>
            <w:r w:rsidRPr="00C66897">
              <w:rPr>
                <w:iCs/>
                <w:color w:val="000000" w:themeColor="text1"/>
              </w:rPr>
              <w:t xml:space="preserve"> GCFSV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1EA3C73A" w14:textId="65B70DD0" w:rsidR="00380EFB" w:rsidRPr="00C66897" w:rsidRDefault="000B1F4E" w:rsidP="00C15E3D">
            <w:pPr>
              <w:pStyle w:val="TableText"/>
              <w:rPr>
                <w:iCs/>
                <w:color w:val="000000" w:themeColor="text1"/>
              </w:rPr>
            </w:pPr>
            <w:r w:rsidRPr="00C66897">
              <w:rPr>
                <w:iCs/>
                <w:color w:val="000000" w:themeColor="text1"/>
              </w:rPr>
              <w:t xml:space="preserve">E. &amp; SE </w:t>
            </w:r>
            <w:r w:rsidR="00380EFB" w:rsidRPr="00C66897">
              <w:rPr>
                <w:iCs/>
                <w:color w:val="000000" w:themeColor="text1"/>
              </w:rPr>
              <w:t xml:space="preserve">Asia </w:t>
            </w:r>
            <w:r w:rsidR="008B59A4" w:rsidRPr="00C66897">
              <w:rPr>
                <w:iCs/>
                <w:color w:val="000000" w:themeColor="text1"/>
              </w:rPr>
              <w:t>(</w:t>
            </w:r>
            <w:r w:rsidR="00380EFB" w:rsidRPr="00C66897">
              <w:rPr>
                <w:iCs/>
                <w:color w:val="000000" w:themeColor="text1"/>
              </w:rPr>
              <w:t>Taiwan</w:t>
            </w:r>
            <w:r w:rsidR="008B59A4" w:rsidRPr="00C66897">
              <w:rPr>
                <w:iCs/>
                <w:color w:val="000000" w:themeColor="text1"/>
              </w:rPr>
              <w:t>)</w:t>
            </w:r>
            <w:r w:rsidR="00380EFB" w:rsidRPr="00C66897">
              <w:rPr>
                <w:iCs/>
                <w:color w:val="000000" w:themeColor="text1"/>
              </w:rPr>
              <w:t xml:space="preserve"> </w:t>
            </w:r>
            <w:r w:rsidR="00A307C0" w:rsidRPr="00C66897">
              <w:rPr>
                <w:color w:val="000000" w:themeColor="text1"/>
              </w:rPr>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PjwvZm9yZWlnbi1rZXlzPjxyZWYtdHlwZSBuYW1lPSJKb3VybmFsIEFydGljbGUiPjE3PC9yZWYt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PjwvZm9yZWlnbi1rZXlzPjxyZWYtdHlwZSBuYW1lPSJKb3VybmFsIEFydGljbGUiPjE3PC9yZWYt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82" w:tooltip="Chen, 1996 #20408" w:history="1">
              <w:r w:rsidR="00C15E3D" w:rsidRPr="00C66897">
                <w:rPr>
                  <w:noProof/>
                  <w:color w:val="000000" w:themeColor="text1"/>
                </w:rPr>
                <w:t>Chen &amp; Chiu 1996</w:t>
              </w:r>
            </w:hyperlink>
            <w:r w:rsidR="00A307C0" w:rsidRPr="00C66897">
              <w:rPr>
                <w:noProof/>
                <w:color w:val="000000" w:themeColor="text1"/>
              </w:rPr>
              <w:t xml:space="preserve">; </w:t>
            </w:r>
            <w:hyperlink w:anchor="_ENREF_98" w:tooltip="Chu, 2001 #21491" w:history="1">
              <w:r w:rsidR="00C15E3D" w:rsidRPr="00C66897">
                <w:rPr>
                  <w:noProof/>
                  <w:color w:val="000000" w:themeColor="text1"/>
                </w:rPr>
                <w:t>Chu et al. 2001</w:t>
              </w:r>
            </w:hyperlink>
            <w:r w:rsidR="00A307C0" w:rsidRPr="00C66897">
              <w:rPr>
                <w:noProof/>
                <w:color w:val="000000" w:themeColor="text1"/>
              </w:rPr>
              <w:t>)</w:t>
            </w:r>
            <w:r w:rsidR="00A307C0" w:rsidRPr="00C66897">
              <w:rPr>
                <w:color w:val="000000" w:themeColor="text1"/>
              </w:rPr>
              <w:fldChar w:fldCharType="end"/>
            </w:r>
            <w:r w:rsidR="00380EFB" w:rsidRPr="00C66897">
              <w:rPr>
                <w:iCs/>
                <w:color w:val="000000" w:themeColor="text1"/>
              </w:rPr>
              <w:t>.</w:t>
            </w:r>
            <w:r w:rsidR="008F234A" w:rsidRPr="00C66897">
              <w:rPr>
                <w:iCs/>
                <w:color w:val="000000" w:themeColor="text1"/>
              </w:rPr>
              <w:t xml:space="preserve"> </w:t>
            </w:r>
            <w:r w:rsidR="00380EFB" w:rsidRPr="00C66897">
              <w:rPr>
                <w:iCs/>
                <w:color w:val="000000" w:themeColor="text1"/>
              </w:rPr>
              <w:t xml:space="preserve">Note </w:t>
            </w:r>
            <w:r w:rsidR="00380EFB" w:rsidRPr="00C66897">
              <w:rPr>
                <w:color w:val="000000" w:themeColor="text1"/>
              </w:rPr>
              <w:t xml:space="preserve">Pappu et al. </w:t>
            </w:r>
            <w:r w:rsidR="00A307C0" w:rsidRPr="00C66897">
              <w:rPr>
                <w:color w:val="000000" w:themeColor="text1"/>
              </w:rPr>
              <w:fldChar w:fldCharType="begin">
                <w:fldData xml:space="preserve">PEVuZE5vdGU+PENpdGUgRXhjbHVkZUF1dGg9IjEiPjxBdXRob3I+UGFwcHU8L0F1dGhvcj48WWVh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==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PEVuZE5vdGU+PENpdGUgRXhjbHVkZUF1dGg9IjEiPjxBdXRob3I+UGFwcHU8L0F1dGhvcj48WWVh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==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29" w:tooltip="Pappu, 2009 #17746" w:history="1">
              <w:r w:rsidR="00C15E3D" w:rsidRPr="00C66897">
                <w:rPr>
                  <w:noProof/>
                  <w:color w:val="000000" w:themeColor="text1"/>
                </w:rPr>
                <w:t>2009</w:t>
              </w:r>
            </w:hyperlink>
            <w:r w:rsidR="00A307C0" w:rsidRPr="00C66897">
              <w:rPr>
                <w:noProof/>
                <w:color w:val="000000" w:themeColor="text1"/>
              </w:rPr>
              <w:t>)</w:t>
            </w:r>
            <w:r w:rsidR="00A307C0" w:rsidRPr="00C66897">
              <w:rPr>
                <w:color w:val="000000" w:themeColor="text1"/>
              </w:rPr>
              <w:fldChar w:fldCharType="end"/>
            </w:r>
            <w:r w:rsidR="00F813C3">
              <w:rPr>
                <w:color w:val="000000" w:themeColor="text1"/>
              </w:rPr>
              <w:t xml:space="preserve"> in error state presence in S. </w:t>
            </w:r>
            <w:r w:rsidR="008B59A4" w:rsidRPr="00C66897">
              <w:rPr>
                <w:color w:val="000000" w:themeColor="text1"/>
              </w:rPr>
              <w:t xml:space="preserve">America and absence from Asia </w:t>
            </w:r>
            <w:r w:rsidR="00380EFB" w:rsidRPr="00C66897">
              <w:rPr>
                <w:color w:val="000000" w:themeColor="text1"/>
              </w:rPr>
              <w:t xml:space="preserve">referencing Chen and Chiu </w:t>
            </w:r>
            <w:r w:rsidR="00A307C0" w:rsidRPr="00C66897">
              <w:rPr>
                <w:color w:val="000000" w:themeColor="text1"/>
              </w:rPr>
              <w:fldChar w:fldCharType="begin"/>
            </w:r>
            <w:r w:rsidR="00C15E3D">
              <w:rPr>
                <w:color w:val="000000" w:themeColor="text1"/>
              </w:rPr>
              <w:instrText xml:space="preserve"> ADDIN EN.CITE &lt;EndNote&gt;&lt;Cite ExcludeAuth="1"&gt;&lt;Author&gt;Chen&lt;/Author&gt;&lt;Year&gt;1996&lt;/Year&gt;&lt;RecNum&gt;20408&lt;/RecNum&gt;&lt;DisplayText&gt;(1996)&lt;/DisplayText&gt;&lt;record&gt;&lt;rec-number&gt;20408&lt;/rec-number&gt;&lt;foreign-keys&gt;&lt;key app="EN" db-id="pxwxw0er9zv2fxezxdk5tt5utz5p5vtrwdv0" timestamp="1451972826"&gt;20408&lt;/key&gt;&lt;/foreign-keys&gt;&lt;ref-type name="Journal Article"&gt;17&lt;/ref-type&gt;&lt;contributors&gt;&lt;authors&gt;&lt;author&gt;Chen,C.C.&lt;/author&gt;&lt;author&gt;Chiu,R.&lt;/author&gt;&lt;/authors&gt;&lt;/contributors&gt;&lt;titles&gt;&lt;title&gt;A tospovirus infecting peanut in Taiwan&lt;/title&gt;&lt;secondary-title&gt;Acta Horticulturae&lt;/secondary-title&gt;&lt;/titles&gt;&lt;periodical&gt;&lt;full-title&gt;Acta Horticulturae&lt;/full-title&gt;&lt;/periodical&gt;&lt;pages&gt;57-67&lt;/pages&gt;&lt;volume&gt;431&lt;/volume&gt;&lt;reprint-edition&gt;Not in File&lt;/reprint-edition&gt;&lt;keywords&gt;&lt;keyword&gt;Antisera&lt;/keyword&gt;&lt;keyword&gt;Antiserum&lt;/keyword&gt;&lt;keyword&gt;Chenopodium&lt;/keyword&gt;&lt;keyword&gt;Chenopodium quinoa&lt;/keyword&gt;&lt;keyword&gt;datura&lt;/keyword&gt;&lt;keyword&gt;Datura stramonium&lt;/keyword&gt;&lt;keyword&gt;ELISA&lt;/keyword&gt;&lt;keyword&gt;Frankliniella&lt;/keyword&gt;&lt;keyword&gt;Groundnuts&lt;/keyword&gt;&lt;keyword&gt;Host plant&lt;/keyword&gt;&lt;keyword&gt;Host plants&lt;/keyword&gt;&lt;keyword&gt;India&lt;/keyword&gt;&lt;keyword&gt;Inoculated&lt;/keyword&gt;&lt;keyword&gt;Leaves&lt;/keyword&gt;&lt;keyword&gt;Lesions&lt;/keyword&gt;&lt;keyword&gt;Nicotiana&lt;/keyword&gt;&lt;keyword&gt;Particles&lt;/keyword&gt;&lt;keyword&gt;Plants&lt;/keyword&gt;&lt;keyword&gt;Reactions&lt;/keyword&gt;&lt;keyword&gt;Scirtothrips&lt;/keyword&gt;&lt;keyword&gt;Scirtothrips dorsalis&lt;/keyword&gt;&lt;keyword&gt;Serological&lt;/keyword&gt;&lt;keyword&gt;Taiwan&lt;/keyword&gt;&lt;keyword&gt;Tests&lt;/keyword&gt;&lt;keyword&gt;Thrips&lt;/keyword&gt;&lt;keyword&gt;Thrips palmi&lt;/keyword&gt;&lt;keyword&gt;Tissue&lt;/keyword&gt;&lt;keyword&gt;Tomato&lt;/keyword&gt;&lt;keyword&gt;Tomato spotted wilt tospovirus&lt;/keyword&gt;&lt;keyword&gt;Tospovirus&lt;/keyword&gt;&lt;keyword&gt;Virus&lt;/keyword&gt;&lt;keyword&gt;Wilt&lt;/keyword&gt;&lt;/keywords&gt;&lt;dates&gt;&lt;year&gt;1996&lt;/year&gt;&lt;/dates&gt;&lt;orig-pub&gt;&lt;style face="underline" font="default" size="100%"&gt;J:\E Library\Plant Catalogue\C&lt;/style&gt;&lt;/orig-pub&gt;&lt;label&gt;84777&lt;/label&gt;&lt;urls&gt;&lt;/urls&gt;&lt;custom1&gt;rj&lt;/custom1&gt;&lt;/record&gt;&lt;/Cite&gt;&lt;/EndNote&gt;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82" w:tooltip="Chen, 1996 #20408" w:history="1">
              <w:r w:rsidR="00C15E3D" w:rsidRPr="00C66897">
                <w:rPr>
                  <w:noProof/>
                  <w:color w:val="000000" w:themeColor="text1"/>
                </w:rPr>
                <w:t>1996</w:t>
              </w:r>
            </w:hyperlink>
            <w:r w:rsidR="00A307C0" w:rsidRPr="00C66897">
              <w:rPr>
                <w:noProof/>
                <w:color w:val="000000" w:themeColor="text1"/>
              </w:rPr>
              <w:t>)</w:t>
            </w:r>
            <w:r w:rsidR="00A307C0" w:rsidRPr="00C66897">
              <w:rPr>
                <w:color w:val="000000" w:themeColor="text1"/>
              </w:rPr>
              <w:fldChar w:fldCharType="end"/>
            </w:r>
            <w:r w:rsidR="00380EFB" w:rsidRPr="00C66897">
              <w:rPr>
                <w:color w:val="000000" w:themeColor="text1"/>
              </w:rPr>
              <w:t xml:space="preserve"> who report GCFSV in Taiwan. Chu et al. </w:t>
            </w:r>
            <w:r w:rsidR="00A307C0" w:rsidRPr="00C66897">
              <w:rPr>
                <w:color w:val="000000" w:themeColor="text1"/>
              </w:rPr>
              <w:fldChar w:fldCharType="begin">
                <w:fldData xml:space="preserve">PEVuZE5vdGU+PENpdGUgRXhjbHVkZUF1dGg9IjEiPjxBdXRob3I+Q2h1PC9BdXRob3I+PFllYXI+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PEVuZE5vdGU+PENpdGUgRXhjbHVkZUF1dGg9IjEiPjxBdXRob3I+Q2h1PC9BdXRob3I+PFllYXI+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98" w:tooltip="Chu, 2001 #21491" w:history="1">
              <w:r w:rsidR="00C15E3D" w:rsidRPr="00C66897">
                <w:rPr>
                  <w:noProof/>
                  <w:color w:val="000000" w:themeColor="text1"/>
                </w:rPr>
                <w:t>2001</w:t>
              </w:r>
            </w:hyperlink>
            <w:r w:rsidR="00A307C0" w:rsidRPr="00C66897">
              <w:rPr>
                <w:noProof/>
                <w:color w:val="000000" w:themeColor="text1"/>
              </w:rPr>
              <w:t>)</w:t>
            </w:r>
            <w:r w:rsidR="00A307C0" w:rsidRPr="00C66897">
              <w:rPr>
                <w:color w:val="000000" w:themeColor="text1"/>
              </w:rPr>
              <w:fldChar w:fldCharType="end"/>
            </w:r>
            <w:r w:rsidR="00380EFB" w:rsidRPr="00C66897">
              <w:rPr>
                <w:color w:val="000000" w:themeColor="text1"/>
              </w:rPr>
              <w:t xml:space="preserve"> confirm GCFSV presence in Taiwan.</w:t>
            </w:r>
          </w:p>
        </w:tc>
        <w:tc>
          <w:tcPr>
            <w:tcW w:w="634" w:type="pct"/>
            <w:tcBorders>
              <w:top w:val="single" w:sz="4" w:space="0" w:color="BFBFBF" w:themeColor="background1" w:themeShade="BF"/>
              <w:bottom w:val="single" w:sz="4" w:space="0" w:color="BFBFBF" w:themeColor="background1" w:themeShade="BF"/>
            </w:tcBorders>
            <w:shd w:val="clear" w:color="auto" w:fill="auto"/>
          </w:tcPr>
          <w:p w14:paraId="0C1EBA6A" w14:textId="7A6BF324" w:rsidR="00380EFB" w:rsidRPr="00C66897" w:rsidRDefault="00380EFB" w:rsidP="00C15E3D">
            <w:pPr>
              <w:pStyle w:val="TableText"/>
              <w:rPr>
                <w:color w:val="000000" w:themeColor="text1"/>
              </w:rPr>
            </w:pPr>
            <w:r w:rsidRPr="00C66897">
              <w:rPr>
                <w:iCs/>
                <w:color w:val="000000" w:themeColor="text1"/>
              </w:rPr>
              <w:t xml:space="preserve">No records found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11E22CC8" w14:textId="533438F5" w:rsidR="00380EFB" w:rsidRPr="00C66897" w:rsidRDefault="00380EFB" w:rsidP="00C15E3D">
            <w:pPr>
              <w:pStyle w:val="TableText"/>
              <w:rPr>
                <w:iCs/>
                <w:color w:val="000000" w:themeColor="text1"/>
              </w:rPr>
            </w:pPr>
            <w:r w:rsidRPr="00C66897">
              <w:rPr>
                <w:i/>
                <w:iCs/>
                <w:color w:val="000000" w:themeColor="text1"/>
              </w:rPr>
              <w:t xml:space="preserve">Scirtothrips dorsalis </w:t>
            </w:r>
            <w:r w:rsidR="00A307C0" w:rsidRPr="00C66897">
              <w:rPr>
                <w:color w:val="000000" w:themeColor="text1"/>
              </w:rPr>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PjwvZm9yZWlnbi1rZXlzPjxyZWYtdHlwZSBuYW1lPSJKb3VybmFsIEFydGljbGUiPjE3PC9yZWYt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PjwvZm9yZWlnbi1rZXlzPjxyZWYtdHlwZSBuYW1lPSJKb3VybmFsIEFydGljbGUiPjE3PC9yZWYt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82" w:tooltip="Chen, 1996 #20408" w:history="1">
              <w:r w:rsidR="00C15E3D" w:rsidRPr="00C66897">
                <w:rPr>
                  <w:noProof/>
                  <w:color w:val="000000" w:themeColor="text1"/>
                </w:rPr>
                <w:t>Chen &amp; Chiu 1996</w:t>
              </w:r>
            </w:hyperlink>
            <w:r w:rsidR="00A307C0" w:rsidRPr="00C66897">
              <w:rPr>
                <w:noProof/>
                <w:color w:val="000000" w:themeColor="text1"/>
              </w:rPr>
              <w:t xml:space="preserve">; </w:t>
            </w:r>
            <w:hyperlink w:anchor="_ENREF_98" w:tooltip="Chu, 2001 #21491" w:history="1">
              <w:r w:rsidR="00C15E3D" w:rsidRPr="00C66897">
                <w:rPr>
                  <w:noProof/>
                  <w:color w:val="000000" w:themeColor="text1"/>
                </w:rPr>
                <w:t>Chu et al. 2001</w:t>
              </w:r>
            </w:hyperlink>
            <w:r w:rsidR="00A307C0" w:rsidRPr="00C66897">
              <w:rPr>
                <w:noProof/>
                <w:color w:val="000000" w:themeColor="text1"/>
              </w:rPr>
              <w:t>)</w:t>
            </w:r>
            <w:r w:rsidR="00A307C0" w:rsidRPr="00C66897">
              <w:rPr>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2CDCB7F1" w14:textId="042C54C1" w:rsidR="00380EFB" w:rsidRPr="00C66897" w:rsidRDefault="00380EFB" w:rsidP="00C15E3D">
            <w:pPr>
              <w:pStyle w:val="TableText"/>
              <w:rPr>
                <w:color w:val="000000" w:themeColor="text1"/>
              </w:rPr>
            </w:pPr>
            <w:r w:rsidRPr="00C66897">
              <w:rPr>
                <w:color w:val="000000" w:themeColor="text1"/>
              </w:rPr>
              <w:t>Yes. GCFSV was first observed during 1992 as a</w:t>
            </w:r>
            <w:r w:rsidR="007D504A" w:rsidRPr="00C66897">
              <w:rPr>
                <w:color w:val="000000" w:themeColor="text1"/>
              </w:rPr>
              <w:t>n</w:t>
            </w:r>
            <w:r w:rsidRPr="00C66897">
              <w:rPr>
                <w:color w:val="000000" w:themeColor="text1"/>
              </w:rPr>
              <w:t xml:space="preserve"> </w:t>
            </w:r>
            <w:r w:rsidR="00633E00" w:rsidRPr="00C66897">
              <w:rPr>
                <w:color w:val="000000" w:themeColor="text1"/>
              </w:rPr>
              <w:t>orthotospovirus</w:t>
            </w:r>
            <w:r w:rsidRPr="00C66897">
              <w:rPr>
                <w:color w:val="000000" w:themeColor="text1"/>
              </w:rPr>
              <w:t xml:space="preserve">-like virus isolated from peanut in central Taiwan </w:t>
            </w:r>
            <w:r w:rsidR="00A307C0" w:rsidRPr="00C66897">
              <w:rPr>
                <w:color w:val="000000" w:themeColor="text1"/>
              </w:rPr>
              <w:fldChar w:fldCharType="begin"/>
            </w:r>
            <w:r w:rsidR="00C15E3D">
              <w:rPr>
                <w:color w:val="000000" w:themeColor="text1"/>
              </w:rPr>
              <w:instrText xml:space="preserve"> ADDIN EN.CITE &lt;EndNote&gt;&lt;Cite&gt;&lt;Author&gt;Chen&lt;/Author&gt;&lt;Year&gt;1996&lt;/Year&gt;&lt;RecNum&gt;20408&lt;/RecNum&gt;&lt;DisplayText&gt;(Chen &amp;amp; Chiu 1996)&lt;/DisplayText&gt;&lt;record&gt;&lt;rec-number&gt;20408&lt;/rec-number&gt;&lt;foreign-keys&gt;&lt;key app="EN" db-id="pxwxw0er9zv2fxezxdk5tt5utz5p5vtrwdv0" timestamp="1451972826"&gt;20408&lt;/key&gt;&lt;/foreign-keys&gt;&lt;ref-type name="Journal Article"&gt;17&lt;/ref-type&gt;&lt;contributors&gt;&lt;authors&gt;&lt;author&gt;Chen,C.C.&lt;/author&gt;&lt;author&gt;Chiu,R.&lt;/author&gt;&lt;/authors&gt;&lt;/contributors&gt;&lt;titles&gt;&lt;title&gt;A tospovirus infecting peanut in Taiwan&lt;/title&gt;&lt;secondary-title&gt;Acta Horticulturae&lt;/secondary-title&gt;&lt;/titles&gt;&lt;periodical&gt;&lt;full-title&gt;Acta Horticulturae&lt;/full-title&gt;&lt;/periodical&gt;&lt;pages&gt;57-67&lt;/pages&gt;&lt;volume&gt;431&lt;/volume&gt;&lt;reprint-edition&gt;Not in File&lt;/reprint-edition&gt;&lt;keywords&gt;&lt;keyword&gt;Antisera&lt;/keyword&gt;&lt;keyword&gt;Antiserum&lt;/keyword&gt;&lt;keyword&gt;Chenopodium&lt;/keyword&gt;&lt;keyword&gt;Chenopodium quinoa&lt;/keyword&gt;&lt;keyword&gt;datura&lt;/keyword&gt;&lt;keyword&gt;Datura stramonium&lt;/keyword&gt;&lt;keyword&gt;ELISA&lt;/keyword&gt;&lt;keyword&gt;Frankliniella&lt;/keyword&gt;&lt;keyword&gt;Groundnuts&lt;/keyword&gt;&lt;keyword&gt;Host plant&lt;/keyword&gt;&lt;keyword&gt;Host plants&lt;/keyword&gt;&lt;keyword&gt;India&lt;/keyword&gt;&lt;keyword&gt;Inoculated&lt;/keyword&gt;&lt;keyword&gt;Leaves&lt;/keyword&gt;&lt;keyword&gt;Lesions&lt;/keyword&gt;&lt;keyword&gt;Nicotiana&lt;/keyword&gt;&lt;keyword&gt;Particles&lt;/keyword&gt;&lt;keyword&gt;Plants&lt;/keyword&gt;&lt;keyword&gt;Reactions&lt;/keyword&gt;&lt;keyword&gt;Scirtothrips&lt;/keyword&gt;&lt;keyword&gt;Scirtothrips dorsalis&lt;/keyword&gt;&lt;keyword&gt;Serological&lt;/keyword&gt;&lt;keyword&gt;Taiwan&lt;/keyword&gt;&lt;keyword&gt;Tests&lt;/keyword&gt;&lt;keyword&gt;Thrips&lt;/keyword&gt;&lt;keyword&gt;Thrips palmi&lt;/keyword&gt;&lt;keyword&gt;Tissue&lt;/keyword&gt;&lt;keyword&gt;Tomato&lt;/keyword&gt;&lt;keyword&gt;Tomato spotted wilt tospovirus&lt;/keyword&gt;&lt;keyword&gt;Tospovirus&lt;/keyword&gt;&lt;keyword&gt;Virus&lt;/keyword&gt;&lt;keyword&gt;Wilt&lt;/keyword&gt;&lt;/keywords&gt;&lt;dates&gt;&lt;year&gt;1996&lt;/year&gt;&lt;/dates&gt;&lt;orig-pub&gt;&lt;style face="underline" font="default" size="100%"&gt;J:\E Library\Plant Catalogue\C&lt;/style&gt;&lt;/orig-pub&gt;&lt;label&gt;84777&lt;/label&gt;&lt;urls&gt;&lt;/urls&gt;&lt;custom1&gt;rj&lt;/custom1&gt;&lt;/record&gt;&lt;/Cite&gt;&lt;/EndNote&gt;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82" w:tooltip="Chen, 1996 #20408" w:history="1">
              <w:r w:rsidR="00C15E3D" w:rsidRPr="00C66897">
                <w:rPr>
                  <w:noProof/>
                  <w:color w:val="000000" w:themeColor="text1"/>
                </w:rPr>
                <w:t>Chen &amp; Chiu 1996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The virus was named GCFSV by Elliot et al. </w:t>
            </w:r>
            <w:r w:rsidR="00A307C0" w:rsidRPr="00C66897">
              <w:rPr>
                <w:color w:val="000000" w:themeColor="text1"/>
              </w:rPr>
              <w:fldChar w:fldCharType="begin"/>
            </w:r>
            <w:r w:rsidR="00C15E3D">
              <w:rPr>
                <w:color w:val="000000" w:themeColor="text1"/>
              </w:rPr>
              <w:instrText xml:space="preserve"> ADDIN EN.CITE &lt;EndNote&gt;&lt;Cite ExcludeAuth="1"&gt;&lt;Author&gt;Elliot&lt;/Author&gt;&lt;Year&gt;2000&lt;/Year&gt;&lt;RecNum&gt;21528&lt;/RecNum&gt;&lt;DisplayText&gt;(2000)&lt;/DisplayText&gt;&lt;record&gt;&lt;rec-number&gt;21528&lt;/rec-number&gt;&lt;foreign-keys&gt;&lt;key app="EN" db-id="pxwxw0er9zv2fxezxdk5tt5utz5p5vtrwdv0" timestamp="1451972853"&gt;21528&lt;/key&gt;&lt;/foreign-keys&gt;&lt;ref-type name="Book Section"&gt;5&lt;/ref-type&gt;&lt;contributors&gt;&lt;authors&gt;&lt;author&gt;Elliot,R.M.&lt;/author&gt;&lt;author&gt;Bouloy,M.&lt;/author&gt;&lt;author&gt;Calisher,C.H.&lt;/author&gt;&lt;author&gt;Goldbach,R.&lt;/author&gt;&lt;author&gt;Moyer,J.T.&lt;/author&gt;&lt;author&gt;Nichol,S.T.&lt;/author&gt;&lt;author&gt;Pettersson,R.,&lt;/author&gt;&lt;author&gt;Plyusnin,A.&lt;/author&gt;&lt;author&gt;Schmaljohn,C.S.&lt;/author&gt;&lt;/authors&gt;&lt;secondary-authors&gt;&lt;author&gt;Van Regenmortel,M.H.V.&lt;/author&gt;&lt;author&gt;Fauquet,C.M.&lt;/author&gt;&lt;author&gt;Bishop,D.H.L.&lt;/author&gt;&lt;author&gt;Carstens,E.B.&lt;/author&gt;&lt;author&gt;Estes,M.K.&lt;/author&gt;&lt;author&gt;Lemon,S.M.&lt;/author&gt;&lt;author&gt;Maniloff,J.&lt;/author&gt;&lt;author&gt;Mayo,M.A.&lt;/author&gt;&lt;author&gt;McGeoch,D.J.&lt;/author&gt;&lt;author&gt;Pringle,C.R.&lt;/author&gt;&lt;author&gt;Wickner,R.B.&lt;/author&gt;&lt;/secondary-authors&gt;&lt;/contributors&gt;&lt;titles&gt;&lt;title&gt;&lt;style face="italic" font="default" size="100%"&gt;Bunyaviridae&lt;/style&gt;&lt;/title&gt;&lt;secondary-title&gt;Virus taxonomy, classification and nomenclature of viruses. Seventh report of the International Committee on Taxonomy of Viruses&lt;/secondary-title&gt;&lt;/titles&gt;&lt;pages&gt;617-621&lt;/pages&gt;&lt;edition&gt;1st&lt;/edition&gt;&lt;keywords&gt;&lt;keyword&gt;Bunyaviridae&lt;/keyword&gt;&lt;keyword&gt;j&lt;/keyword&gt;&lt;keyword&gt;Virus&lt;/keyword&gt;&lt;keyword&gt;Taxonomy&lt;/keyword&gt;&lt;keyword&gt;Report&lt;/keyword&gt;&lt;keyword&gt;Viruses&lt;/keyword&gt;&lt;keyword&gt;USA&lt;/keyword&gt;&lt;keyword&gt;Classification&lt;/keyword&gt;&lt;keyword&gt;Nomenclature&lt;/keyword&gt;&lt;keyword&gt;Genus&lt;/keyword&gt;&lt;keyword&gt;Tospovirus&lt;/keyword&gt;&lt;/keywords&gt;&lt;dates&gt;&lt;year&gt;2000&lt;/year&gt;&lt;/dates&gt;&lt;pub-location&gt;San Diego, USA&lt;/pub-location&gt;&lt;publisher&gt;Academic Press&lt;/publisher&gt;&lt;orig-pub&gt;&lt;style face="underline" font="default" size="100%"&gt;J:\E Library\Plant Catalogue\E&lt;/style&gt;&lt;/orig-pub&gt;&lt;isbn&gt;978-0123702005&lt;/isbn&gt;&lt;label&gt;86344&lt;/label&gt;&lt;urls&gt;&lt;/urls&gt;&lt;custom1&gt;Tospovirus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57" w:tooltip="Elliot, 2000 #21528" w:history="1">
              <w:r w:rsidR="00C15E3D" w:rsidRPr="00C66897">
                <w:rPr>
                  <w:noProof/>
                  <w:color w:val="000000" w:themeColor="text1"/>
                </w:rPr>
                <w:t>2000</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characterized by Chu et al. </w:t>
            </w:r>
            <w:r w:rsidR="00A307C0" w:rsidRPr="00C66897">
              <w:rPr>
                <w:color w:val="000000" w:themeColor="text1"/>
              </w:rPr>
              <w:fldChar w:fldCharType="begin">
                <w:fldData xml:space="preserve">PEVuZE5vdGU+PENpdGUgRXhjbHVkZUF1dGg9IjEiPjxBdXRob3I+Q2h1PC9BdXRob3I+PFllYXI+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PEVuZE5vdGU+PENpdGUgRXhjbHVkZUF1dGg9IjEiPjxBdXRob3I+Q2h1PC9BdXRob3I+PFllYXI+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98" w:tooltip="Chu, 2001 #21491" w:history="1">
              <w:r w:rsidR="00C15E3D" w:rsidRPr="00C66897">
                <w:rPr>
                  <w:noProof/>
                  <w:color w:val="000000" w:themeColor="text1"/>
                </w:rPr>
                <w:t>2001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GCFSV symptoms include large chlorotic, fan-shaped spots and concentric rings on leaves that later yellow, brown and then become necrotic </w:t>
            </w:r>
            <w:r w:rsidR="00A307C0" w:rsidRPr="00C66897">
              <w:rPr>
                <w:color w:val="000000" w:themeColor="text1"/>
              </w:rPr>
              <w:fldChar w:fldCharType="begin"/>
            </w:r>
            <w:r w:rsidR="00C15E3D">
              <w:rPr>
                <w:color w:val="000000" w:themeColor="text1"/>
              </w:rPr>
              <w:instrText xml:space="preserve"> ADDIN EN.CITE &lt;EndNote&gt;&lt;Cite&gt;&lt;Author&gt;Chen&lt;/Author&gt;&lt;Year&gt;1996&lt;/Year&gt;&lt;RecNum&gt;20408&lt;/RecNum&gt;&lt;DisplayText&gt;(Chen &amp;amp; Chiu 1996)&lt;/DisplayText&gt;&lt;record&gt;&lt;rec-number&gt;20408&lt;/rec-number&gt;&lt;foreign-keys&gt;&lt;key app="EN" db-id="pxwxw0er9zv2fxezxdk5tt5utz5p5vtrwdv0" timestamp="1451972826"&gt;20408&lt;/key&gt;&lt;/foreign-keys&gt;&lt;ref-type name="Journal Article"&gt;17&lt;/ref-type&gt;&lt;contributors&gt;&lt;authors&gt;&lt;author&gt;Chen,C.C.&lt;/author&gt;&lt;author&gt;Chiu,R.&lt;/author&gt;&lt;/authors&gt;&lt;/contributors&gt;&lt;titles&gt;&lt;title&gt;A tospovirus infecting peanut in Taiwan&lt;/title&gt;&lt;secondary-title&gt;Acta Horticulturae&lt;/secondary-title&gt;&lt;/titles&gt;&lt;periodical&gt;&lt;full-title&gt;Acta Horticulturae&lt;/full-title&gt;&lt;/periodical&gt;&lt;pages&gt;57-67&lt;/pages&gt;&lt;volume&gt;431&lt;/volume&gt;&lt;reprint-edition&gt;Not in File&lt;/reprint-edition&gt;&lt;keywords&gt;&lt;keyword&gt;Antisera&lt;/keyword&gt;&lt;keyword&gt;Antiserum&lt;/keyword&gt;&lt;keyword&gt;Chenopodium&lt;/keyword&gt;&lt;keyword&gt;Chenopodium quinoa&lt;/keyword&gt;&lt;keyword&gt;datura&lt;/keyword&gt;&lt;keyword&gt;Datura stramonium&lt;/keyword&gt;&lt;keyword&gt;ELISA&lt;/keyword&gt;&lt;keyword&gt;Frankliniella&lt;/keyword&gt;&lt;keyword&gt;Groundnuts&lt;/keyword&gt;&lt;keyword&gt;Host plant&lt;/keyword&gt;&lt;keyword&gt;Host plants&lt;/keyword&gt;&lt;keyword&gt;India&lt;/keyword&gt;&lt;keyword&gt;Inoculated&lt;/keyword&gt;&lt;keyword&gt;Leaves&lt;/keyword&gt;&lt;keyword&gt;Lesions&lt;/keyword&gt;&lt;keyword&gt;Nicotiana&lt;/keyword&gt;&lt;keyword&gt;Particles&lt;/keyword&gt;&lt;keyword&gt;Plants&lt;/keyword&gt;&lt;keyword&gt;Reactions&lt;/keyword&gt;&lt;keyword&gt;Scirtothrips&lt;/keyword&gt;&lt;keyword&gt;Scirtothrips dorsalis&lt;/keyword&gt;&lt;keyword&gt;Serological&lt;/keyword&gt;&lt;keyword&gt;Taiwan&lt;/keyword&gt;&lt;keyword&gt;Tests&lt;/keyword&gt;&lt;keyword&gt;Thrips&lt;/keyword&gt;&lt;keyword&gt;Thrips palmi&lt;/keyword&gt;&lt;keyword&gt;Tissue&lt;/keyword&gt;&lt;keyword&gt;Tomato&lt;/keyword&gt;&lt;keyword&gt;Tomato spotted wilt tospovirus&lt;/keyword&gt;&lt;keyword&gt;Tospovirus&lt;/keyword&gt;&lt;keyword&gt;Virus&lt;/keyword&gt;&lt;keyword&gt;Wilt&lt;/keyword&gt;&lt;/keywords&gt;&lt;dates&gt;&lt;year&gt;1996&lt;/year&gt;&lt;/dates&gt;&lt;orig-pub&gt;&lt;style face="underline" font="default" size="100%"&gt;J:\E Library\Plant Catalogue\C&lt;/style&gt;&lt;/orig-pub&gt;&lt;label&gt;84777&lt;/label&gt;&lt;urls&gt;&lt;/urls&gt;&lt;custom1&gt;rj&lt;/custom1&gt;&lt;/record&gt;&lt;/Cite&gt;&lt;/EndNote&gt;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82" w:tooltip="Chen, 1996 #20408" w:history="1">
              <w:r w:rsidR="00C15E3D" w:rsidRPr="00C66897">
                <w:rPr>
                  <w:noProof/>
                  <w:color w:val="000000" w:themeColor="text1"/>
                </w:rPr>
                <w:t>Chen &amp; Chiu 1996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In Taiwan, G</w:t>
            </w:r>
            <w:r w:rsidR="00855F54" w:rsidRPr="00C66897">
              <w:rPr>
                <w:color w:val="000000" w:themeColor="text1"/>
              </w:rPr>
              <w:t>CF</w:t>
            </w:r>
            <w:r w:rsidRPr="00C66897">
              <w:rPr>
                <w:color w:val="000000" w:themeColor="text1"/>
              </w:rPr>
              <w:t xml:space="preserve">SV disease incidence was correlated with season, with lower incidence in the warm, dry summer months (July to September). There is potential for economic </w:t>
            </w:r>
            <w:r w:rsidR="00B32579" w:rsidRPr="00C66897">
              <w:rPr>
                <w:color w:val="000000" w:themeColor="text1"/>
              </w:rPr>
              <w:t>consequences</w:t>
            </w:r>
            <w:r w:rsidRPr="00C66897">
              <w:rPr>
                <w:color w:val="000000" w:themeColor="text1"/>
              </w:rPr>
              <w:t xml:space="preserve"> to Australia from this </w:t>
            </w:r>
            <w:r w:rsidR="006975CB" w:rsidRPr="00C66897">
              <w:rPr>
                <w:color w:val="000000" w:themeColor="text1"/>
              </w:rPr>
              <w:t>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2A8976BD" w14:textId="77777777" w:rsidR="00380EFB" w:rsidRPr="00C66897" w:rsidRDefault="00380EFB" w:rsidP="00A56500">
            <w:pPr>
              <w:pStyle w:val="TableText"/>
              <w:rPr>
                <w:color w:val="000000" w:themeColor="text1"/>
              </w:rPr>
            </w:pPr>
            <w:r w:rsidRPr="00C66897">
              <w:rPr>
                <w:color w:val="000000" w:themeColor="text1"/>
              </w:rPr>
              <w:t>peanut</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769CF07F"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14497F3A"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2C0CD06C" w14:textId="447EFD2B" w:rsidR="00380EFB" w:rsidRPr="00C66897" w:rsidRDefault="006D57BF" w:rsidP="00A56500">
            <w:pPr>
              <w:pStyle w:val="TableText"/>
              <w:rPr>
                <w:bCs/>
                <w:i/>
                <w:color w:val="000000" w:themeColor="text1"/>
              </w:rPr>
            </w:pPr>
            <w:r w:rsidRPr="00C66897">
              <w:rPr>
                <w:bCs/>
                <w:i/>
                <w:color w:val="000000" w:themeColor="text1"/>
              </w:rPr>
              <w:t xml:space="preserve">Groundnut ringspot </w:t>
            </w:r>
            <w:r w:rsidR="00633E00" w:rsidRPr="00C66897">
              <w:rPr>
                <w:bCs/>
                <w:i/>
                <w:color w:val="000000" w:themeColor="text1"/>
              </w:rPr>
              <w:t>orthotospovirus</w:t>
            </w:r>
          </w:p>
          <w:p w14:paraId="43F0C364" w14:textId="0E8E42A7" w:rsidR="008B0DC3" w:rsidRPr="00C66897" w:rsidRDefault="008B0DC3" w:rsidP="00A56500">
            <w:pPr>
              <w:pStyle w:val="TableText"/>
              <w:rPr>
                <w:color w:val="000000" w:themeColor="text1"/>
              </w:rPr>
            </w:pPr>
            <w:r w:rsidRPr="00C66897">
              <w:rPr>
                <w:bCs/>
                <w:color w:val="000000" w:themeColor="text1"/>
              </w:rPr>
              <w:t>(syn. Groundnut ringspot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68499B1" w14:textId="77777777" w:rsidR="00380EFB" w:rsidRPr="00C66897" w:rsidRDefault="00380EFB" w:rsidP="00A56500">
            <w:pPr>
              <w:pStyle w:val="TableText"/>
              <w:rPr>
                <w:color w:val="000000" w:themeColor="text1"/>
              </w:rPr>
            </w:pPr>
            <w:r w:rsidRPr="00C66897">
              <w:rPr>
                <w:iCs/>
                <w:color w:val="000000" w:themeColor="text1"/>
              </w:rPr>
              <w:t>GRSV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2808BDEB" w14:textId="234C34B7" w:rsidR="00380EFB" w:rsidRPr="00C66897" w:rsidRDefault="00380EFB" w:rsidP="00C15E3D">
            <w:pPr>
              <w:pStyle w:val="TableText"/>
              <w:rPr>
                <w:iCs/>
                <w:color w:val="000000" w:themeColor="text1"/>
              </w:rPr>
            </w:pPr>
            <w:r w:rsidRPr="00C66897">
              <w:rPr>
                <w:iCs/>
                <w:color w:val="000000" w:themeColor="text1"/>
              </w:rPr>
              <w:t xml:space="preserve">Africa, S. America </w:t>
            </w:r>
            <w:r w:rsidR="00A307C0" w:rsidRPr="00C66897">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29" w:tooltip="Pappu, 2009 #17746" w:history="1">
              <w:r w:rsidR="00C15E3D" w:rsidRPr="00C66897">
                <w:rPr>
                  <w:noProof/>
                  <w:color w:val="000000" w:themeColor="text1"/>
                </w:rPr>
                <w:t>Pappu, Jones &amp; Jain 2009</w:t>
              </w:r>
            </w:hyperlink>
            <w:r w:rsidR="00A307C0" w:rsidRPr="00C66897">
              <w:rPr>
                <w:noProof/>
                <w:color w:val="000000" w:themeColor="text1"/>
              </w:rPr>
              <w:t>)</w:t>
            </w:r>
            <w:r w:rsidR="00A307C0" w:rsidRPr="00C66897">
              <w:rPr>
                <w:color w:val="000000" w:themeColor="text1"/>
              </w:rPr>
              <w:fldChar w:fldCharType="end"/>
            </w:r>
            <w:r w:rsidRPr="00C66897">
              <w:rPr>
                <w:iCs/>
                <w:color w:val="000000" w:themeColor="text1"/>
              </w:rPr>
              <w:t xml:space="preserve">, N. America </w:t>
            </w:r>
            <w:r w:rsidR="008B59A4" w:rsidRPr="00C66897">
              <w:rPr>
                <w:iCs/>
                <w:color w:val="000000" w:themeColor="text1"/>
              </w:rPr>
              <w:t>(</w:t>
            </w:r>
            <w:r w:rsidRPr="00C66897">
              <w:rPr>
                <w:iCs/>
                <w:color w:val="000000" w:themeColor="text1"/>
              </w:rPr>
              <w:t>Florida</w:t>
            </w:r>
            <w:r w:rsidR="008B59A4" w:rsidRPr="00C66897">
              <w:rPr>
                <w:iCs/>
                <w:color w:val="000000" w:themeColor="text1"/>
              </w:rPr>
              <w:t>)</w:t>
            </w:r>
            <w:r w:rsidRPr="00C66897">
              <w:rPr>
                <w:iCs/>
                <w:color w:val="000000" w:themeColor="text1"/>
              </w:rPr>
              <w:t xml:space="preserve"> </w:t>
            </w:r>
            <w:r w:rsidR="00A307C0" w:rsidRPr="00C66897">
              <w:rPr>
                <w:iCs/>
                <w:color w:val="000000" w:themeColor="text1"/>
              </w:rPr>
              <w:fldChar w:fldCharType="begin"/>
            </w:r>
            <w:r w:rsidR="00A307C0" w:rsidRPr="00C66897">
              <w:rPr>
                <w:iCs/>
                <w:color w:val="000000" w:themeColor="text1"/>
              </w:rPr>
              <w:instrText xml:space="preserve"> ADDIN EN.CITE &lt;EndNote&gt;&lt;Cite&gt;&lt;Author&gt;Webster&lt;/Author&gt;&lt;Year&gt;2010&lt;/Year&gt;&lt;RecNum&gt;21735&lt;/RecNum&gt;&lt;DisplayText&gt;(Webster et al. 2010)&lt;/DisplayText&gt;&lt;record&gt;&lt;rec-number&gt;21735&lt;/rec-number&gt;&lt;foreign-keys&gt;&lt;key app="EN" db-id="pxwxw0er9zv2fxezxdk5tt5utz5p5vtrwdv0" timestamp="1451972858"&gt;21735&lt;/key&gt;&lt;/foreign-keys&gt;&lt;ref-type name="Generic"&gt;13&lt;/ref-type&gt;&lt;contributors&gt;&lt;authors&gt;&lt;author&gt;Webster,C.G.&lt;/author&gt;&lt;author&gt;Perry,K.L.&lt;/author&gt;&lt;author&gt;Lu,X.&lt;/author&gt;&lt;author&gt;Horsman,L.&lt;/author&gt;&lt;author&gt;Frantz,G.&lt;/author&gt;&lt;author&gt;Mellinger,C.&lt;/author&gt;&lt;author&gt;Adkins,S.&lt;/author&gt;&lt;/authors&gt;&lt;/contributors&gt;&lt;titles&gt;&lt;title&gt;&lt;style face="normal" font="default" size="100%"&gt;First report of &lt;/style&gt;&lt;style face="italic" font="default" size="100%"&gt;Groundnut ringspot virus&lt;/style&gt;&lt;style face="normal" font="default" size="100%"&gt; infecting tomato in south Florida.&lt;/style&gt;&lt;/title&gt;&lt;secondary-title&gt;Plant Health Progress&lt;/secondary-title&gt;&lt;/titles&gt;&lt;periodical&gt;&lt;full-title&gt;Plant Health Progress&lt;/full-title&gt;&lt;/periodical&gt;&lt;volume&gt;doi:10.1094/PHP-2010-0707-01-BR&lt;/volume&gt;&lt;keywords&gt;&lt;keyword&gt;c&lt;/keyword&gt;&lt;keyword&gt;first&lt;/keyword&gt;&lt;keyword&gt;First report&lt;/keyword&gt;&lt;keyword&gt;Florida&lt;/keyword&gt;&lt;keyword&gt;g&lt;/keyword&gt;&lt;keyword&gt;Health&lt;/keyword&gt;&lt;keyword&gt;l&lt;/keyword&gt;&lt;keyword&gt;Plant health&lt;/keyword&gt;&lt;keyword&gt;Progress&lt;/keyword&gt;&lt;keyword&gt;Report&lt;/keyword&gt;&lt;keyword&gt;Tomato&lt;/keyword&gt;&lt;keyword&gt;Virus&lt;/keyword&gt;&lt;/keywords&gt;&lt;dates&gt;&lt;year&gt;2010&lt;/year&gt;&lt;/dates&gt;&lt;orig-pub&gt;&lt;style face="underline" font="default" size="100%"&gt;J:\E Library\Plant Catalogue\W&lt;/style&gt;&lt;/orig-pub&gt;&lt;label&gt;86564&lt;/label&gt;&lt;urls&gt;&lt;related-urls&gt;&lt;url&gt;&lt;style face="underline" font="default" size="100%"&gt;http://www.plantmanagementnetwork.org/pub/php/brief/2010/grsv/&lt;/style&gt;&lt;/url&gt;&lt;/related-urls&gt;&lt;/urls&gt;&lt;custom1&gt;Tospovirus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65" w:tooltip="Webster, 2010 #21735" w:history="1">
              <w:r w:rsidR="00C15E3D" w:rsidRPr="00C66897">
                <w:rPr>
                  <w:iCs/>
                  <w:noProof/>
                  <w:color w:val="000000" w:themeColor="text1"/>
                </w:rPr>
                <w:t>Webster et al. 2010</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Europe </w:t>
            </w:r>
            <w:r w:rsidR="008B59A4" w:rsidRPr="00C66897">
              <w:rPr>
                <w:iCs/>
                <w:color w:val="000000" w:themeColor="text1"/>
              </w:rPr>
              <w:t>(Finland)</w:t>
            </w:r>
            <w:r w:rsidRPr="00C66897">
              <w:rPr>
                <w:iCs/>
                <w:color w:val="000000" w:themeColor="text1"/>
              </w:rPr>
              <w:t xml:space="preserve"> </w:t>
            </w:r>
            <w:r w:rsidR="00A307C0" w:rsidRPr="00C66897">
              <w:rPr>
                <w:iCs/>
                <w:color w:val="000000" w:themeColor="text1"/>
              </w:rPr>
              <w:fldChar w:fldCharType="begin"/>
            </w:r>
            <w:r w:rsidR="00C15E3D">
              <w:rPr>
                <w:iCs/>
                <w:color w:val="000000" w:themeColor="text1"/>
              </w:rPr>
              <w:instrText xml:space="preserve"> ADDIN EN.CITE &lt;EndNote&gt;&lt;Cite&gt;&lt;Author&gt;EPPO&lt;/Author&gt;&lt;Year&gt;2015&lt;/Year&gt;&lt;RecNum&gt;22199&lt;/RecNum&gt;&lt;DisplayText&gt;(EPPO 2015)&lt;/DisplayText&gt;&lt;record&gt;&lt;rec-number&gt;22199&lt;/rec-number&gt;&lt;foreign-keys&gt;&lt;key app="EN" db-id="pxwxw0er9zv2fxezxdk5tt5utz5p5vtrwdv0" timestamp="1451972869"&gt;22199&lt;/key&gt;&lt;/foreign-keys&gt;&lt;ref-type name="Report"&gt;27&lt;/ref-type&gt;&lt;contributors&gt;&lt;authors&gt;&lt;author&gt;EPPO,&lt;/author&gt;&lt;/authors&gt;&lt;/contributors&gt;&lt;titles&gt;&lt;title&gt;EPPO reporting service 2015&lt;/title&gt;&lt;/titles&gt;&lt;pages&gt;1-21&lt;/pages&gt;&lt;number&gt;no. 6&lt;/number&gt;&lt;keywords&gt;&lt;keyword&gt;Citrus bark cracking viroid&lt;/keyword&gt;&lt;keyword&gt;Clavibacter michiganensis&lt;/keyword&gt;&lt;keyword&gt;Dryocosmus kuriphilus&lt;/keyword&gt;&lt;keyword&gt;EPPO&lt;/keyword&gt;&lt;keyword&gt;Groundnut ringspot&lt;/keyword&gt;&lt;keyword&gt;Ralstonia solanacearum&lt;/keyword&gt;&lt;keyword&gt;Thrips setosus&lt;/keyword&gt;&lt;/keywords&gt;&lt;dates&gt;&lt;year&gt;2015&lt;/year&gt;&lt;/dates&gt;&lt;pub-location&gt;Paris&lt;/pub-location&gt;&lt;publisher&gt;European and Mediterranean Plant Protection Organization&lt;/publisher&gt;&lt;orig-pub&gt;&lt;style face="underline" font="default" size="100%"&gt;J:\E Library\Plant Catalogue\E&lt;/style&gt;&lt;/orig-pub&gt;&lt;label&gt;87045&lt;/label&gt;&lt;urls&gt;&lt;related-urls&gt;&lt;url&gt;http://archives.eppo.int/EPPOReporting/Reporting_Archives.htm&lt;/url&gt;&lt;/related-urls&gt;&lt;/urls&gt;&lt;custom1&gt;Tospovirus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162" w:tooltip="EPPO, 2015 #22199" w:history="1">
              <w:r w:rsidR="00C15E3D" w:rsidRPr="00C66897">
                <w:rPr>
                  <w:iCs/>
                  <w:noProof/>
                  <w:color w:val="000000" w:themeColor="text1"/>
                </w:rPr>
                <w:t>EPPO 2015</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726AB70F" w14:textId="36087503" w:rsidR="00380EFB" w:rsidRPr="00C66897" w:rsidRDefault="00380EFB" w:rsidP="00C15E3D">
            <w:pPr>
              <w:pStyle w:val="TableText"/>
              <w:rPr>
                <w:bCs/>
                <w:color w:val="000000" w:themeColor="text1"/>
                <w:lang w:val="de-DE"/>
              </w:rPr>
            </w:pPr>
            <w:r w:rsidRPr="00C66897">
              <w:rPr>
                <w:iCs/>
                <w:color w:val="000000" w:themeColor="text1"/>
              </w:rPr>
              <w:t xml:space="preserve">No records found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02FDC0BA" w14:textId="107C9810" w:rsidR="00380EFB" w:rsidRPr="00C66897" w:rsidRDefault="00380EFB" w:rsidP="00C15E3D">
            <w:pPr>
              <w:pStyle w:val="TableText"/>
              <w:rPr>
                <w:iCs/>
                <w:color w:val="000000" w:themeColor="text1"/>
              </w:rPr>
            </w:pPr>
            <w:r w:rsidRPr="00C66897">
              <w:rPr>
                <w:i/>
                <w:iCs/>
                <w:color w:val="000000" w:themeColor="text1"/>
                <w:lang w:val="de-DE"/>
              </w:rPr>
              <w:t xml:space="preserve">Frankliniella gemina </w:t>
            </w:r>
            <w:r w:rsidR="00A307C0" w:rsidRPr="00C66897">
              <w:rPr>
                <w:color w:val="000000" w:themeColor="text1"/>
              </w:rPr>
              <w:fldChar w:fldCharType="begin"/>
            </w:r>
            <w:r w:rsidR="00C15E3D">
              <w:rPr>
                <w:color w:val="000000" w:themeColor="text1"/>
              </w:rPr>
              <w:instrText xml:space="preserve"> ADDIN EN.CITE &lt;EndNote&gt;&lt;Cite&gt;&lt;Author&gt;de Borbon&lt;/Author&gt;&lt;Year&gt;1999&lt;/Year&gt;&lt;RecNum&gt;21753&lt;/RecNum&gt;&lt;DisplayText&gt;(de Borbon, Gracia &amp;amp; De Santis 1999)&lt;/DisplayText&gt;&lt;record&gt;&lt;rec-number&gt;21753&lt;/rec-number&gt;&lt;foreign-keys&gt;&lt;key app="EN" db-id="pxwxw0er9zv2fxezxdk5tt5utz5p5vtrwdv0" timestamp="1451972858"&gt;21753&lt;/key&gt;&lt;/foreign-keys&gt;&lt;ref-type name="Journal Article"&gt;17&lt;/ref-type&gt;&lt;contributors&gt;&lt;authors&gt;&lt;author&gt;de Borbon,C.M.&lt;/author&gt;&lt;author&gt;Gracia,O.&lt;/author&gt;&lt;author&gt;De Santis,L.&lt;/author&gt;&lt;/authors&gt;&lt;/contributors&gt;&lt;titles&gt;&lt;title&gt;Survey of thysanoptera occurring on vegetable crops as potential vectors in Mendoza, Argentina&lt;/title&gt;&lt;secondary-title&gt;Revista de la Sociedad Entomologica Argentina&lt;/secondary-title&gt;&lt;/titles&gt;&lt;periodical&gt;&lt;full-title&gt;Revista de la Sociedad Entomologica Argentina&lt;/full-title&gt;&lt;/periodical&gt;&lt;pages&gt;56-66&lt;/pages&gt;&lt;volume&gt;58&lt;/volume&gt;&lt;number&gt;3-4&lt;/number&gt;&lt;keywords&gt;&lt;keyword&gt;Survey&lt;/keyword&gt;&lt;keyword&gt;Thysanoptera&lt;/keyword&gt;&lt;keyword&gt;Vegetable crops&lt;/keyword&gt;&lt;keyword&gt;Crops&lt;/keyword&gt;&lt;keyword&gt;Vectors&lt;/keyword&gt;&lt;keyword&gt;vector&lt;/keyword&gt;&lt;keyword&gt;Argentina&lt;/keyword&gt;&lt;/keywords&gt;&lt;dates&gt;&lt;year&gt;1999&lt;/year&gt;&lt;/dates&gt;&lt;label&gt;86584&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31" w:tooltip="de Borbon, 1999 #21753" w:history="1">
              <w:r w:rsidR="00C15E3D" w:rsidRPr="00C66897">
                <w:rPr>
                  <w:noProof/>
                  <w:color w:val="000000" w:themeColor="text1"/>
                </w:rPr>
                <w:t>de Borbon, Gracia &amp; De Santis 1999</w:t>
              </w:r>
            </w:hyperlink>
            <w:r w:rsidR="00A307C0" w:rsidRPr="00C66897">
              <w:rPr>
                <w:noProof/>
                <w:color w:val="000000" w:themeColor="text1"/>
              </w:rPr>
              <w:t>)</w:t>
            </w:r>
            <w:r w:rsidR="00A307C0" w:rsidRPr="00C66897">
              <w:rPr>
                <w:color w:val="000000" w:themeColor="text1"/>
              </w:rPr>
              <w:fldChar w:fldCharType="end"/>
            </w:r>
            <w:r w:rsidRPr="00C66897">
              <w:rPr>
                <w:iCs/>
                <w:color w:val="000000" w:themeColor="text1"/>
                <w:lang w:val="de-DE"/>
              </w:rPr>
              <w:t xml:space="preserve">; </w:t>
            </w:r>
            <w:r w:rsidRPr="00C66897">
              <w:rPr>
                <w:i/>
                <w:iCs/>
                <w:color w:val="000000" w:themeColor="text1"/>
                <w:lang w:val="de-DE"/>
              </w:rPr>
              <w:t xml:space="preserve">F. intonsa </w:t>
            </w:r>
            <w:r w:rsidR="00A307C0" w:rsidRPr="00C66897">
              <w:rPr>
                <w:iCs/>
                <w:color w:val="000000" w:themeColor="text1"/>
              </w:rPr>
              <w:fldChar w:fldCharType="begin"/>
            </w:r>
            <w:r w:rsidR="00C15E3D">
              <w:rPr>
                <w:iCs/>
                <w:color w:val="000000" w:themeColor="text1"/>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71" w:tooltip="Wijkamp, 1995 #18647" w:history="1">
              <w:r w:rsidR="00C15E3D" w:rsidRPr="00C66897">
                <w:rPr>
                  <w:iCs/>
                  <w:noProof/>
                  <w:color w:val="000000" w:themeColor="text1"/>
                </w:rPr>
                <w:t>Wijkamp et al. 1995</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lang w:val="de-DE"/>
              </w:rPr>
              <w:t xml:space="preserve">; </w:t>
            </w:r>
            <w:r w:rsidRPr="00C66897">
              <w:rPr>
                <w:i/>
                <w:iCs/>
                <w:color w:val="000000" w:themeColor="text1"/>
                <w:lang w:val="de-DE"/>
              </w:rPr>
              <w:t xml:space="preserve">F. occidentalis </w:t>
            </w:r>
            <w:r w:rsidR="00A307C0" w:rsidRPr="00C66897">
              <w:rPr>
                <w:iCs/>
                <w:color w:val="000000" w:themeColor="text1"/>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PC9rZXk+PC9mb3JlaWduLWtleXM+PHJlZi10eXBlIG5hbWU9IkpvdXJuYWwgQXJ0aWNsZSI+MTc8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PC9rZXk+PC9mb3JlaWduLWtleXM+PHJlZi10eXBlIG5hbWU9IkpvdXJuYWwgQXJ0aWNsZSI+MTc8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390" w:tooltip="Nagata, 2004 #21632" w:history="1">
              <w:r w:rsidR="00C15E3D" w:rsidRPr="00C66897">
                <w:rPr>
                  <w:iCs/>
                  <w:noProof/>
                  <w:color w:val="000000" w:themeColor="text1"/>
                </w:rPr>
                <w:t>Nagata et al. 2004</w:t>
              </w:r>
            </w:hyperlink>
            <w:r w:rsidR="00A307C0" w:rsidRPr="00C66897">
              <w:rPr>
                <w:iCs/>
                <w:noProof/>
                <w:color w:val="000000" w:themeColor="text1"/>
              </w:rPr>
              <w:t xml:space="preserve">; </w:t>
            </w:r>
            <w:hyperlink w:anchor="_ENREF_571" w:tooltip="Wijkamp, 1995 #18647" w:history="1">
              <w:r w:rsidR="00C15E3D" w:rsidRPr="00C66897">
                <w:rPr>
                  <w:iCs/>
                  <w:noProof/>
                  <w:color w:val="000000" w:themeColor="text1"/>
                </w:rPr>
                <w:t>Wijkamp et al. 1995</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00936D15" w:rsidRPr="00C66897">
              <w:rPr>
                <w:i/>
                <w:iCs/>
                <w:color w:val="000000" w:themeColor="text1"/>
              </w:rPr>
              <w:t>F. </w:t>
            </w:r>
            <w:r w:rsidRPr="00C66897">
              <w:rPr>
                <w:i/>
                <w:iCs/>
                <w:color w:val="000000" w:themeColor="text1"/>
              </w:rPr>
              <w:t xml:space="preserve">schultzei </w:t>
            </w:r>
            <w:r w:rsidR="00A307C0" w:rsidRPr="00C66897">
              <w:rPr>
                <w:color w:val="000000" w:themeColor="text1"/>
              </w:rPr>
              <w:fldChar w:fldCharType="begin">
                <w:fldData xml:space="preserve">PEVuZE5vdGU+PENpdGU+PEF1dGhvcj5XaWprYW1wPC9BdXRob3I+PFllYXI+MTk5NTwvWWVhcj48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PEVuZE5vdGU+PENpdGU+PEF1dGhvcj5XaWprYW1wPC9BdXRob3I+PFllYXI+MTk5NTwvWWVhcj48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32" w:tooltip="de Borbón, 2006 #21514" w:history="1">
              <w:r w:rsidR="00C15E3D" w:rsidRPr="00C66897">
                <w:rPr>
                  <w:noProof/>
                  <w:color w:val="000000" w:themeColor="text1"/>
                </w:rPr>
                <w:t>de Borbón, Gracia &amp; Píccolo 2006</w:t>
              </w:r>
            </w:hyperlink>
            <w:r w:rsidR="00A307C0" w:rsidRPr="00C66897">
              <w:rPr>
                <w:noProof/>
                <w:color w:val="000000" w:themeColor="text1"/>
              </w:rPr>
              <w:t xml:space="preserve">; </w:t>
            </w:r>
            <w:hyperlink w:anchor="_ENREF_390" w:tooltip="Nagata, 2004 #21632" w:history="1">
              <w:r w:rsidR="00C15E3D" w:rsidRPr="00C66897">
                <w:rPr>
                  <w:noProof/>
                  <w:color w:val="000000" w:themeColor="text1"/>
                </w:rPr>
                <w:t>Nagata et al. 2004</w:t>
              </w:r>
            </w:hyperlink>
            <w:r w:rsidR="00A307C0" w:rsidRPr="00C66897">
              <w:rPr>
                <w:noProof/>
                <w:color w:val="000000" w:themeColor="text1"/>
              </w:rPr>
              <w:t xml:space="preserve">; </w:t>
            </w:r>
            <w:hyperlink w:anchor="_ENREF_571" w:tooltip="Wijkamp, 1995 #18647" w:history="1">
              <w:r w:rsidR="00C15E3D" w:rsidRPr="00C66897">
                <w:rPr>
                  <w:noProof/>
                  <w:color w:val="000000" w:themeColor="text1"/>
                </w:rPr>
                <w:t>Wijkamp et al. 1995</w:t>
              </w:r>
            </w:hyperlink>
            <w:r w:rsidR="00A307C0" w:rsidRPr="00C66897">
              <w:rPr>
                <w:noProof/>
                <w:color w:val="000000" w:themeColor="text1"/>
              </w:rPr>
              <w:t>)</w:t>
            </w:r>
            <w:r w:rsidR="00A307C0" w:rsidRPr="00C66897">
              <w:rPr>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BD73FDD" w14:textId="3BE1582C" w:rsidR="00380EFB" w:rsidRPr="00C66897" w:rsidRDefault="00380EFB" w:rsidP="00C15E3D">
            <w:pPr>
              <w:pStyle w:val="TableText"/>
              <w:rPr>
                <w:color w:val="000000" w:themeColor="text1"/>
              </w:rPr>
            </w:pPr>
            <w:r w:rsidRPr="00C66897">
              <w:rPr>
                <w:color w:val="000000" w:themeColor="text1"/>
              </w:rPr>
              <w:t xml:space="preserve">Yes. GRSV was first isolated from peanut from South Africa </w:t>
            </w:r>
            <w:r w:rsidR="00A307C0" w:rsidRPr="00C66897">
              <w:rPr>
                <w:color w:val="000000" w:themeColor="text1"/>
              </w:rPr>
              <w:fldChar w:fldCharType="begin"/>
            </w:r>
            <w:r w:rsidR="00C15E3D">
              <w:rPr>
                <w:color w:val="000000" w:themeColor="text1"/>
              </w:rPr>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30" w:tooltip="De Avila, 1993 #21513" w:history="1">
              <w:r w:rsidR="00C15E3D" w:rsidRPr="00C66897">
                <w:rPr>
                  <w:noProof/>
                  <w:color w:val="000000" w:themeColor="text1"/>
                </w:rPr>
                <w:t>De Avila et al. 1993</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has been reported infecting soybean with leaf mottle symptoms </w:t>
            </w:r>
            <w:r w:rsidR="00A307C0" w:rsidRPr="00C66897">
              <w:rPr>
                <w:color w:val="000000" w:themeColor="text1"/>
              </w:rPr>
              <w:fldChar w:fldCharType="begin"/>
            </w:r>
            <w:r w:rsidR="00C15E3D">
              <w:rPr>
                <w:color w:val="000000" w:themeColor="text1"/>
              </w:rPr>
              <w:instrText xml:space="preserve"> ADDIN EN.CITE &lt;EndNote&gt;&lt;Cite&gt;&lt;Author&gt;Pietersen&lt;/Author&gt;&lt;Year&gt;2002&lt;/Year&gt;&lt;RecNum&gt;21663&lt;/RecNum&gt;&lt;DisplayText&gt;(Pietersen &amp;amp; Morris 2002)&lt;/DisplayText&gt;&lt;record&gt;&lt;rec-number&gt;21663&lt;/rec-number&gt;&lt;foreign-keys&gt;&lt;key app="EN" db-id="pxwxw0er9zv2fxezxdk5tt5utz5p5vtrwdv0" timestamp="1451972856"&gt;21663&lt;/key&gt;&lt;/foreign-keys&gt;&lt;ref-type name="Journal Article"&gt;17&lt;/ref-type&gt;&lt;contributors&gt;&lt;authors&gt;&lt;author&gt;Pietersen,G.&lt;/author&gt;&lt;author&gt;Morris,J.&lt;/author&gt;&lt;/authors&gt;&lt;/contributors&gt;&lt;titles&gt;&lt;title&gt;&lt;style face="normal" font="default" size="100%"&gt;Natural occurrence of &lt;/style&gt;&lt;style face="italic" font="default" size="100%"&gt;Groundnut ringspot virus&lt;/style&gt;&lt;style face="normal" font="default" size="100%"&gt; on soybean in South Africa&lt;/style&gt;&lt;/title&gt;&lt;secondary-title&gt;Plant Disease&lt;/secondary-title&gt;&lt;/titles&gt;&lt;periodical&gt;&lt;full-title&gt;Plant Disease&lt;/full-title&gt;&lt;/periodical&gt;&lt;pages&gt;1271&lt;/pages&gt;&lt;volume&gt;86&lt;/volume&gt;&lt;number&gt;11&lt;/number&gt;&lt;keywords&gt;&lt;keyword&gt;g&lt;/keyword&gt;&lt;keyword&gt;j&lt;/keyword&gt;&lt;keyword&gt;Occurrence&lt;/keyword&gt;&lt;keyword&gt;Virus&lt;/keyword&gt;&lt;keyword&gt;South Africa&lt;/keyword&gt;&lt;keyword&gt;SOUTH-AFRICA&lt;/keyword&gt;&lt;keyword&gt;Africa&lt;/keyword&gt;&lt;keyword&gt;disease&lt;/keyword&gt;&lt;/keywords&gt;&lt;dates&gt;&lt;year&gt;2002&lt;/year&gt;&lt;/dates&gt;&lt;orig-pub&gt;&lt;style face="underline" font="default" size="100%"&gt;J:\E Library\Plant Catalogue\P&lt;/style&gt;&lt;/orig-pub&gt;&lt;label&gt;86489&lt;/label&gt;&lt;urls&gt;&lt;/urls&gt;&lt;custom1&gt;Tospovirus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45" w:tooltip="Pietersen, 2002 #21663" w:history="1">
              <w:r w:rsidR="00C15E3D" w:rsidRPr="00C66897">
                <w:rPr>
                  <w:noProof/>
                  <w:color w:val="000000" w:themeColor="text1"/>
                </w:rPr>
                <w:t>Pietersen &amp; Morris 2002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GRSV has been reported in Brazil infecting coriander </w:t>
            </w:r>
            <w:r w:rsidR="00A307C0" w:rsidRPr="00C66897">
              <w:rPr>
                <w:color w:val="000000" w:themeColor="text1"/>
              </w:rPr>
              <w:fldChar w:fldCharType="begin"/>
            </w:r>
            <w:r w:rsidR="00C15E3D">
              <w:rPr>
                <w:color w:val="000000" w:themeColor="text1"/>
              </w:rPr>
              <w:instrText xml:space="preserve"> ADDIN EN.CITE &lt;EndNote&gt;&lt;Cite&gt;&lt;Author&gt;Lima&lt;/Author&gt;&lt;Year&gt;1999&lt;/Year&gt;&lt;RecNum&gt;21596&lt;/RecNum&gt;&lt;DisplayText&gt;(Lima et al. 1999)&lt;/DisplayText&gt;&lt;record&gt;&lt;rec-number&gt;21596&lt;/rec-number&gt;&lt;foreign-keys&gt;&lt;key app="EN" db-id="pxwxw0er9zv2fxezxdk5tt5utz5p5vtrwdv0" timestamp="1451972855"&gt;21596&lt;/key&gt;&lt;/foreign-keys&gt;&lt;ref-type name="Journal Article"&gt;17&lt;/ref-type&gt;&lt;contributors&gt;&lt;authors&gt;&lt;author&gt;Lima,M.F.&lt;/author&gt;&lt;author&gt;De Ávila,A.C.&lt;/author&gt;&lt;author&gt;Wanderley,L.J.da G.Jr.&lt;/author&gt;&lt;author&gt;Nagata,T.&lt;/author&gt;&lt;author&gt;da Gama,L.J.W.&lt;/author&gt;&lt;/authors&gt;&lt;/contributors&gt;&lt;titles&gt;&lt;title&gt;Coriander: a new natural host of groundnut ringspot in Brazil&lt;/title&gt;&lt;secondary-title&gt;Plant Disease&lt;/secondary-title&gt;&lt;/titles&gt;&lt;periodical&gt;&lt;full-title&gt;Plant Disease&lt;/full-title&gt;&lt;/periodical&gt;&lt;pages&gt;878&lt;/pages&gt;&lt;volume&gt;83&lt;/volume&gt;&lt;number&gt;9&lt;/number&gt;&lt;keywords&gt;&lt;keyword&gt;g&lt;/keyword&gt;&lt;keyword&gt;Coriander&lt;/keyword&gt;&lt;keyword&gt;Brazil&lt;/keyword&gt;&lt;keyword&gt;disease&lt;/keyword&gt;&lt;/keywords&gt;&lt;dates&gt;&lt;year&gt;1999&lt;/year&gt;&lt;/dates&gt;&lt;orig-pub&gt;&lt;style face="underline" font="default" size="100%"&gt;J:\E Library\Plant Catalogue\L&lt;/style&gt;&lt;/orig-pub&gt;&lt;label&gt;86413&lt;/label&gt;&lt;urls&gt;&lt;/urls&gt;&lt;custom1&gt;Tospovirus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301" w:tooltip="Lima, 1999 #21596" w:history="1">
              <w:r w:rsidR="00C15E3D" w:rsidRPr="00C66897">
                <w:rPr>
                  <w:noProof/>
                  <w:color w:val="000000" w:themeColor="text1"/>
                </w:rPr>
                <w:t>Lima et al. 1999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lettuce </w:t>
            </w:r>
            <w:r w:rsidR="00A307C0" w:rsidRPr="00C66897">
              <w:rPr>
                <w:color w:val="000000" w:themeColor="text1"/>
              </w:rPr>
              <w:fldChar w:fldCharType="begin"/>
            </w:r>
            <w:r w:rsidR="00C15E3D">
              <w:rPr>
                <w:color w:val="000000" w:themeColor="text1"/>
              </w:rPr>
              <w:instrText xml:space="preserve"> ADDIN EN.CITE &lt;EndNote&gt;&lt;Cite&gt;&lt;Author&gt;Chaves&lt;/Author&gt;&lt;Year&gt;2001&lt;/Year&gt;&lt;RecNum&gt;21477&lt;/RecNum&gt;&lt;DisplayText&gt;(Chaves et al. 2001)&lt;/DisplayText&gt;&lt;record&gt;&lt;rec-number&gt;21477&lt;/rec-number&gt;&lt;foreign-keys&gt;&lt;key app="EN" db-id="pxwxw0er9zv2fxezxdk5tt5utz5p5vtrwdv0" timestamp="1451972852"&gt;21477&lt;/key&gt;&lt;/foreign-keys&gt;&lt;ref-type name="Journal Article"&gt;17&lt;/ref-type&gt;&lt;contributors&gt;&lt;authors&gt;&lt;author&gt;Chaves,A.L.R.&lt;/author&gt;&lt;author&gt;Erias,M.&lt;/author&gt;&lt;author&gt;Colariccio,A.&lt;/author&gt;&lt;author&gt;Moreira,S.R.&lt;/author&gt;&lt;author&gt;Chagas,C.M.&lt;/author&gt;&lt;/authors&gt;&lt;/contributors&gt;&lt;titles&gt;&lt;title&gt;Detection of the groundnut ringspot virus in lettuce and tomato plants in São Paulo state&lt;/title&gt;&lt;secondary-title&gt;Summa Phytopathologica&lt;/secondary-title&gt;&lt;/titles&gt;&lt;periodical&gt;&lt;full-title&gt;Summa Phytopathologica&lt;/full-title&gt;&lt;/periodical&gt;&lt;pages&gt;50-53&lt;/pages&gt;&lt;volume&gt;27&lt;/volume&gt;&lt;keywords&gt;&lt;keyword&gt;Detection&lt;/keyword&gt;&lt;keyword&gt;Virus&lt;/keyword&gt;&lt;keyword&gt;Lettuce&lt;/keyword&gt;&lt;keyword&gt;Tomato&lt;/keyword&gt;&lt;keyword&gt;Plants&lt;/keyword&gt;&lt;/keywords&gt;&lt;dates&gt;&lt;year&gt;2001&lt;/year&gt;&lt;/dates&gt;&lt;orig-pub&gt;&lt;style face="underline" font="default" size="100%"&gt;J:\E Library\Plant Catalogue\C&lt;/style&gt;&lt;/orig-pub&gt;&lt;label&gt;86290&lt;/label&gt;&lt;urls&gt;&lt;/urls&gt;&lt;custom1&gt;Tospovirus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80" w:tooltip="Chaves, 2001 #21477" w:history="1">
              <w:r w:rsidR="00C15E3D" w:rsidRPr="00C66897">
                <w:rPr>
                  <w:noProof/>
                  <w:color w:val="000000" w:themeColor="text1"/>
                </w:rPr>
                <w:t>Chaves et al. 2001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cubiu (</w:t>
            </w:r>
            <w:r w:rsidRPr="00C66897">
              <w:rPr>
                <w:i/>
                <w:color w:val="000000" w:themeColor="text1"/>
              </w:rPr>
              <w:t>Solanum sessiliflorum</w:t>
            </w:r>
            <w:r w:rsidRPr="00C66897">
              <w:rPr>
                <w:color w:val="000000" w:themeColor="text1"/>
              </w:rPr>
              <w:t xml:space="preserve">) </w:t>
            </w:r>
            <w:r w:rsidR="00A307C0" w:rsidRPr="00C66897">
              <w:rPr>
                <w:color w:val="000000" w:themeColor="text1"/>
              </w:rPr>
              <w:fldChar w:fldCharType="begin">
                <w:fldData xml:space="preserve">PEVuZE5vdGU+PENpdGU+PEF1dGhvcj5Cb2FyaTwvQXV0aG9yPjxZZWFyPjIwMDI8L1llYXI+PFJl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PEVuZE5vdGU+PENpdGU+PEF1dGhvcj5Cb2FyaTwvQXV0aG9yPjxZZWFyPjIwMDI8L1llYXI+PFJl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5" w:tooltip="Boari, 2002 #21470" w:history="1">
              <w:r w:rsidR="00C15E3D" w:rsidRPr="00C66897">
                <w:rPr>
                  <w:noProof/>
                  <w:color w:val="000000" w:themeColor="text1"/>
                </w:rPr>
                <w:t>Boari et al. 2002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The first report of GRSV infection in Argentina was on tomato </w:t>
            </w:r>
            <w:r w:rsidR="00A307C0" w:rsidRPr="00C66897">
              <w:rPr>
                <w:color w:val="000000" w:themeColor="text1"/>
              </w:rPr>
              <w:fldChar w:fldCharType="begin"/>
            </w:r>
            <w:r w:rsidR="00C15E3D">
              <w:rPr>
                <w:color w:val="000000" w:themeColor="text1"/>
              </w:rPr>
              <w:instrText xml:space="preserve"> ADDIN EN.CITE &lt;EndNote&gt;&lt;Cite&gt;&lt;Author&gt;Dewey&lt;/Author&gt;&lt;Year&gt;1995&lt;/Year&gt;&lt;RecNum&gt;21519&lt;/RecNum&gt;&lt;DisplayText&gt;(Dewey et al. 1995)&lt;/DisplayText&gt;&lt;record&gt;&lt;rec-number&gt;21519&lt;/rec-number&gt;&lt;foreign-keys&gt;&lt;key app="EN" db-id="pxwxw0er9zv2fxezxdk5tt5utz5p5vtrwdv0" timestamp="1451972853"&gt;21519&lt;/key&gt;&lt;/foreign-keys&gt;&lt;ref-type name="Journal Article"&gt;17&lt;/ref-type&gt;&lt;contributors&gt;&lt;authors&gt;&lt;author&gt;Dewey,R.A.&lt;/author&gt;&lt;author&gt;Semorile,l.&lt;/author&gt;&lt;author&gt;Grau,O.&lt;/author&gt;&lt;author&gt;De Avila,A.C.&lt;/author&gt;&lt;author&gt;Katajima,E.W.&lt;/author&gt;&lt;/authors&gt;&lt;/contributors&gt;&lt;titles&gt;&lt;title&gt;&lt;style face="normal" font="default" size="100%"&gt;Characterization of the N gene of the &lt;/style&gt;&lt;style face="italic" font="default" size="100%"&gt;Groundnut ringspot virus&lt;/style&gt;&lt;style face="normal" font="default" size="100%"&gt; (GRSV) isolate from Argentina&lt;/style&gt;&lt;/title&gt;&lt;secondary-title&gt;Journal of Phytopathology&lt;/secondary-title&gt;&lt;/titles&gt;&lt;periodical&gt;&lt;full-title&gt;Journal of Phytopathology&lt;/full-title&gt;&lt;/periodical&gt;&lt;pages&gt;713-717&lt;/pages&gt;&lt;volume&gt;143&lt;/volume&gt;&lt;keywords&gt;&lt;keyword&gt;l&lt;/keyword&gt;&lt;keyword&gt;Characterization&lt;/keyword&gt;&lt;keyword&gt;Gene&lt;/keyword&gt;&lt;keyword&gt;Virus&lt;/keyword&gt;&lt;keyword&gt;Argentina&lt;/keyword&gt;&lt;keyword&gt;Phytopathology&lt;/keyword&gt;&lt;keyword&gt;Sequence&lt;/keyword&gt;&lt;keyword&gt;Sequences&lt;/keyword&gt;&lt;keyword&gt;Homology&lt;/keyword&gt;&lt;keyword&gt;acid&lt;/keyword&gt;&lt;keyword&gt;Species&lt;/keyword&gt;&lt;keyword&gt;Molecular&lt;/keyword&gt;&lt;keyword&gt;Studies&lt;/keyword&gt;&lt;keyword&gt;Western blotting&lt;/keyword&gt;&lt;keyword&gt;Report&lt;/keyword&gt;&lt;keyword&gt;Isolates&lt;/keyword&gt;&lt;/keywords&gt;&lt;dates&gt;&lt;year&gt;1995&lt;/year&gt;&lt;/dates&gt;&lt;orig-pub&gt;&lt;style face="underline" font="default" size="100%"&gt;J:\E Library\Plant Catalogue\D&lt;/style&gt;&lt;/orig-pub&gt;&lt;label&gt;86335&lt;/label&gt;&lt;urls&gt;&lt;/urls&gt;&lt;custom1&gt;Tospovirus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42" w:tooltip="Dewey, 1995 #21519" w:history="1">
              <w:r w:rsidR="00C15E3D" w:rsidRPr="00C66897">
                <w:rPr>
                  <w:noProof/>
                  <w:color w:val="000000" w:themeColor="text1"/>
                </w:rPr>
                <w:t>Dewey et al. 1995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It was later reported causing necrotic spots on leaves and necrotic streaks along the petioles and stems of potato plants </w:t>
            </w:r>
            <w:r w:rsidR="00A307C0" w:rsidRPr="00C66897">
              <w:rPr>
                <w:color w:val="000000" w:themeColor="text1"/>
              </w:rPr>
              <w:fldChar w:fldCharType="begin">
                <w:fldData xml:space="preserve">PEVuZE5vdGU+PENpdGU+PEF1dGhvcj5HcmFudmFsIGRlIE1pbGxhbjwvQXV0aG9yPjxZZWFyPjE5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PEVuZE5vdGU+PENpdGU+PEF1dGhvcj5HcmFudmFsIGRlIE1pbGxhbjwvQXV0aG9yPjxZZWFyPjE5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02" w:tooltip="Granval de Millan, 1998 #21551" w:history="1">
              <w:r w:rsidR="00C15E3D" w:rsidRPr="00C66897">
                <w:rPr>
                  <w:noProof/>
                  <w:color w:val="000000" w:themeColor="text1"/>
                </w:rPr>
                <w:t>Granval de Millan &amp; Piccolo 1998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in tomato and lettuce </w:t>
            </w:r>
            <w:r w:rsidR="00A307C0" w:rsidRPr="00C66897">
              <w:rPr>
                <w:color w:val="000000" w:themeColor="text1"/>
              </w:rPr>
              <w:fldChar w:fldCharType="begin"/>
            </w:r>
            <w:r w:rsidR="00C15E3D">
              <w:rPr>
                <w:color w:val="000000" w:themeColor="text1"/>
              </w:rPr>
              <w:instrText xml:space="preserve"> ADDIN EN.CITE &lt;EndNote&gt;&lt;Cite&gt;&lt;Author&gt;Gracia&lt;/Author&gt;&lt;Year&gt;1999&lt;/Year&gt;&lt;RecNum&gt;21550&lt;/RecNum&gt;&lt;DisplayText&gt;(Gracia et al. 1999)&lt;/DisplayText&gt;&lt;record&gt;&lt;rec-number&gt;21550&lt;/rec-number&gt;&lt;foreign-keys&gt;&lt;key app="EN" db-id="pxwxw0er9zv2fxezxdk5tt5utz5p5vtrwdv0" timestamp="1451972854"&gt;21550&lt;/key&gt;&lt;/foreign-keys&gt;&lt;ref-type name="Journal Article"&gt;17&lt;/ref-type&gt;&lt;contributors&gt;&lt;authors&gt;&lt;author&gt;Gracia,O.&lt;/author&gt;&lt;author&gt;de Borbon,C.M.&lt;/author&gt;&lt;author&gt;Granval de Millan,N.&lt;/author&gt;&lt;author&gt;Cuesta,G.V.&lt;/author&gt;&lt;/authors&gt;&lt;/contributors&gt;&lt;titles&gt;&lt;title&gt;Occurrence of different tospoviruses in vegetable crops in Argentina&lt;/title&gt;&lt;secondary-title&gt;Journal of Phytopathology&lt;/secondary-title&gt;&lt;/titles&gt;&lt;periodical&gt;&lt;full-title&gt;Journal of Phytopathology&lt;/full-title&gt;&lt;/periodical&gt;&lt;pages&gt;223–227&lt;/pages&gt;&lt;volume&gt;147&lt;/volume&gt;&lt;keywords&gt;&lt;keyword&gt;Occurrence&lt;/keyword&gt;&lt;keyword&gt;Vegetable crops&lt;/keyword&gt;&lt;keyword&gt;Crops&lt;/keyword&gt;&lt;keyword&gt;Argentina&lt;/keyword&gt;&lt;keyword&gt;Phytopathology&lt;/keyword&gt;&lt;/keywords&gt;&lt;dates&gt;&lt;year&gt;1999&lt;/year&gt;&lt;/dates&gt;&lt;orig-pub&gt;&lt;style face="underline" font="default" size="100%"&gt;J:\E Library\Plant Catalogue\G&lt;/style&gt;&lt;/orig-pub&gt;&lt;label&gt;86366&lt;/label&gt;&lt;urls&gt;&lt;pdf-urls&gt;&lt;url&gt;file://J:\E Library\Plant Catalogue\G\Gracia et al 1999 EN21550.pdf&lt;/url&gt;&lt;/pdf-urls&gt;&lt;/urls&gt;&lt;custom1&gt;Tospovirus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01" w:tooltip="Gracia, 1999 #21550" w:history="1">
              <w:r w:rsidR="00C15E3D" w:rsidRPr="00C66897">
                <w:rPr>
                  <w:noProof/>
                  <w:color w:val="000000" w:themeColor="text1"/>
                </w:rPr>
                <w:t>Gracia et al. 1999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In Argentina, GRSV is of concern in peanut production </w:t>
            </w:r>
            <w:r w:rsidR="00A307C0" w:rsidRPr="00C66897">
              <w:rPr>
                <w:color w:val="000000" w:themeColor="text1"/>
              </w:rPr>
              <w:fldChar w:fldCharType="begin">
                <w:fldData xml:space="preserve">PEVuZE5vdGU+PENpdGU+PEF1dGhvcj5kZSBCcmV1aWw8L0F1dGhvcj48WWVhcj4yMDA3PC9ZZWFy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PEVuZE5vdGU+PENpdGU+PEF1dGhvcj5kZSBCcmV1aWw8L0F1dGhvcj48WWVhcj4yMDA3PC9ZZWFy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33" w:tooltip="de Breuil, 2007 #21515" w:history="1">
              <w:r w:rsidR="00C15E3D" w:rsidRPr="00C66897">
                <w:rPr>
                  <w:noProof/>
                  <w:color w:val="000000" w:themeColor="text1"/>
                </w:rPr>
                <w:t>de Breuil et al. 2007</w:t>
              </w:r>
            </w:hyperlink>
            <w:r w:rsidR="00A307C0" w:rsidRPr="00C66897">
              <w:rPr>
                <w:noProof/>
                <w:color w:val="000000" w:themeColor="text1"/>
              </w:rPr>
              <w:t xml:space="preserve">; </w:t>
            </w:r>
            <w:hyperlink w:anchor="_ENREF_134" w:tooltip="de Breuil, 2008 #21516" w:history="1">
              <w:r w:rsidR="00C15E3D" w:rsidRPr="00C66897">
                <w:rPr>
                  <w:noProof/>
                  <w:color w:val="000000" w:themeColor="text1"/>
                </w:rPr>
                <w:t>de Breuil et al. 2008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Alexandre et al. </w:t>
            </w:r>
            <w:r w:rsidR="00A307C0" w:rsidRPr="00C66897">
              <w:rPr>
                <w:color w:val="000000" w:themeColor="text1"/>
              </w:rPr>
              <w:fldChar w:fldCharType="begin"/>
            </w:r>
            <w:r w:rsidR="00C15E3D">
              <w:rPr>
                <w:color w:val="000000" w:themeColor="text1"/>
              </w:rPr>
              <w:instrText xml:space="preserve"> ADDIN EN.CITE &lt;EndNote&gt;&lt;Cite ExcludeAuth="1"&gt;&lt;Author&gt;Alexandre&lt;/Author&gt;&lt;Year&gt;1999&lt;/Year&gt;&lt;RecNum&gt;21459&lt;/RecNum&gt;&lt;DisplayText&gt;(1999)&lt;/DisplayText&gt;&lt;record&gt;&lt;rec-number&gt;21459&lt;/rec-number&gt;&lt;foreign-keys&gt;&lt;key app="EN" db-id="pxwxw0er9zv2fxezxdk5tt5utz5p5vtrwdv0" timestamp="1451972851"&gt;21459&lt;/key&gt;&lt;/foreign-keys&gt;&lt;ref-type name="Journal Article"&gt;17&lt;/ref-type&gt;&lt;contributors&gt;&lt;authors&gt;&lt;author&gt;Alexandre,M.A.V.&lt;/author&gt;&lt;author&gt;Duarte,L.M.L.&lt;/author&gt;&lt;author&gt;Rivas,E.B.&lt;/author&gt;&lt;author&gt;Chagas,C.M.&lt;/author&gt;&lt;/authors&gt;&lt;/contributors&gt;&lt;titles&gt;&lt;title&gt;Mixed infection by Tospovirus species in ornamental crops in Sao Paulo State, Brazil&lt;/title&gt;&lt;secondary-title&gt;Summa Phytopathologica&lt;/secondary-title&gt;&lt;/titles&gt;&lt;periodical&gt;&lt;full-title&gt;Summa Phytopathologica&lt;/full-title&gt;&lt;/periodical&gt;&lt;pages&gt;353-356&lt;/pages&gt;&lt;volume&gt;25&lt;/volume&gt;&lt;number&gt;4&lt;/number&gt;&lt;keywords&gt;&lt;keyword&gt;Brazil&lt;/keyword&gt;&lt;keyword&gt;Crops&lt;/keyword&gt;&lt;keyword&gt;infection&lt;/keyword&gt;&lt;keyword&gt;ornamental&lt;/keyword&gt;&lt;keyword&gt;Species&lt;/keyword&gt;&lt;keyword&gt;Tospovirus&lt;/keyword&gt;&lt;/keywords&gt;&lt;dates&gt;&lt;year&gt;1999&lt;/year&gt;&lt;/dates&gt;&lt;orig-pub&gt;&lt;style face="underline" font="default" size="100%"&gt;J:\E Library\Plant Catalogue\A&lt;/style&gt;&lt;/orig-pub&gt;&lt;label&gt;86271&lt;/label&gt;&lt;urls&gt;&lt;/urls&gt;&lt;custom1&gt;Tospovirus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4" w:tooltip="Alexandre, 1999 #21459" w:history="1">
              <w:r w:rsidR="00C15E3D" w:rsidRPr="00C66897">
                <w:rPr>
                  <w:noProof/>
                  <w:color w:val="000000" w:themeColor="text1"/>
                </w:rPr>
                <w:t>1999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report GRSV infection of </w:t>
            </w:r>
            <w:r w:rsidR="003E53E1" w:rsidRPr="00C66897">
              <w:rPr>
                <w:color w:val="000000" w:themeColor="text1"/>
              </w:rPr>
              <w:t xml:space="preserve">China </w:t>
            </w:r>
            <w:r w:rsidRPr="00C66897">
              <w:rPr>
                <w:color w:val="000000" w:themeColor="text1"/>
              </w:rPr>
              <w:t xml:space="preserve">aster </w:t>
            </w:r>
            <w:r w:rsidR="003E53E1" w:rsidRPr="00C66897">
              <w:rPr>
                <w:color w:val="000000" w:themeColor="text1"/>
              </w:rPr>
              <w:t>(</w:t>
            </w:r>
            <w:r w:rsidR="003E53E1" w:rsidRPr="00C66897">
              <w:rPr>
                <w:i/>
                <w:color w:val="000000" w:themeColor="text1"/>
              </w:rPr>
              <w:t>Callistephus</w:t>
            </w:r>
            <w:r w:rsidR="003E53E1" w:rsidRPr="00C66897">
              <w:rPr>
                <w:color w:val="000000" w:themeColor="text1"/>
              </w:rPr>
              <w:t xml:space="preserve"> sp.)</w:t>
            </w:r>
            <w:r w:rsidR="00B466A6" w:rsidRPr="00C66897">
              <w:rPr>
                <w:color w:val="000000" w:themeColor="text1"/>
              </w:rPr>
              <w:t>,</w:t>
            </w:r>
            <w:r w:rsidR="003E53E1" w:rsidRPr="00C66897">
              <w:rPr>
                <w:color w:val="000000" w:themeColor="text1"/>
              </w:rPr>
              <w:t xml:space="preserve"> and </w:t>
            </w:r>
            <w:r w:rsidRPr="00C66897">
              <w:rPr>
                <w:color w:val="000000" w:themeColor="text1"/>
              </w:rPr>
              <w:t>lisianthus (</w:t>
            </w:r>
            <w:r w:rsidRPr="00C66897">
              <w:rPr>
                <w:i/>
                <w:color w:val="000000" w:themeColor="text1"/>
              </w:rPr>
              <w:t>Eustom</w:t>
            </w:r>
            <w:r w:rsidR="00B466A6" w:rsidRPr="00C66897">
              <w:rPr>
                <w:i/>
                <w:color w:val="000000" w:themeColor="text1"/>
              </w:rPr>
              <w:t>a</w:t>
            </w:r>
            <w:r w:rsidRPr="00C66897">
              <w:rPr>
                <w:i/>
                <w:color w:val="000000" w:themeColor="text1"/>
              </w:rPr>
              <w:t xml:space="preserve"> grandiflorum</w:t>
            </w:r>
            <w:r w:rsidRPr="00C66897">
              <w:rPr>
                <w:color w:val="000000" w:themeColor="text1"/>
              </w:rPr>
              <w:t>)</w:t>
            </w:r>
            <w:r w:rsidR="00B466A6" w:rsidRPr="00C66897">
              <w:rPr>
                <w:color w:val="000000" w:themeColor="text1"/>
              </w:rPr>
              <w:t xml:space="preserve"> as </w:t>
            </w:r>
            <w:r w:rsidR="003E53E1" w:rsidRPr="00C66897">
              <w:rPr>
                <w:color w:val="000000" w:themeColor="text1"/>
              </w:rPr>
              <w:t xml:space="preserve">mixed infections with other </w:t>
            </w:r>
            <w:r w:rsidR="00633E00" w:rsidRPr="00C66897">
              <w:rPr>
                <w:color w:val="000000" w:themeColor="text1"/>
              </w:rPr>
              <w:t>orthotospovirus</w:t>
            </w:r>
            <w:r w:rsidR="003E53E1" w:rsidRPr="00C66897">
              <w:rPr>
                <w:color w:val="000000" w:themeColor="text1"/>
              </w:rPr>
              <w:t>es—CSNV, TCSV or TSWV.</w:t>
            </w:r>
            <w:r w:rsidR="00540742" w:rsidRPr="00C66897">
              <w:rPr>
                <w:color w:val="000000" w:themeColor="text1"/>
              </w:rPr>
              <w:t xml:space="preserve"> </w:t>
            </w:r>
            <w:r w:rsidR="00B466A6" w:rsidRPr="00C66897">
              <w:rPr>
                <w:color w:val="000000" w:themeColor="text1"/>
              </w:rPr>
              <w:t>C</w:t>
            </w:r>
            <w:r w:rsidRPr="00C66897">
              <w:rPr>
                <w:color w:val="000000" w:themeColor="text1"/>
              </w:rPr>
              <w:t>ucumber (</w:t>
            </w:r>
            <w:r w:rsidRPr="00C66897">
              <w:rPr>
                <w:i/>
                <w:color w:val="000000" w:themeColor="text1"/>
              </w:rPr>
              <w:t>Cucumis sativus</w:t>
            </w:r>
            <w:r w:rsidRPr="00C66897">
              <w:rPr>
                <w:color w:val="000000" w:themeColor="text1"/>
              </w:rPr>
              <w:t>) and chilli pepper (</w:t>
            </w:r>
            <w:r w:rsidRPr="00C66897">
              <w:rPr>
                <w:i/>
                <w:color w:val="000000" w:themeColor="text1"/>
              </w:rPr>
              <w:t>Capsicum annuum</w:t>
            </w:r>
            <w:r w:rsidRPr="00C66897">
              <w:rPr>
                <w:color w:val="000000" w:themeColor="text1"/>
              </w:rPr>
              <w:t xml:space="preserve">) were infected in commercial glasshouse production in Brazil </w:t>
            </w:r>
            <w:r w:rsidR="00A307C0" w:rsidRPr="00C66897">
              <w:rPr>
                <w:color w:val="000000" w:themeColor="text1"/>
              </w:rPr>
              <w:fldChar w:fldCharType="begin"/>
            </w:r>
            <w:r w:rsidR="00C15E3D">
              <w:rPr>
                <w:color w:val="000000" w:themeColor="text1"/>
              </w:rPr>
              <w:instrText xml:space="preserve"> ADDIN EN.CITE &lt;EndNote&gt;&lt;Cite&gt;&lt;Author&gt;Spadotti&lt;/Author&gt;&lt;Year&gt;2014&lt;/Year&gt;&lt;RecNum&gt;21714&lt;/RecNum&gt;&lt;DisplayText&gt;(Spadotti et al. 2014)&lt;/DisplayText&gt;&lt;record&gt;&lt;rec-number&gt;21714&lt;/rec-number&gt;&lt;foreign-keys&gt;&lt;key app="EN" db-id="pxwxw0er9zv2fxezxdk5tt5utz5p5vtrwdv0" timestamp="1451972858"&gt;21714&lt;/key&gt;&lt;/foreign-keys&gt;&lt;ref-type name="Journal Article"&gt;17&lt;/ref-type&gt;&lt;contributors&gt;&lt;authors&gt;&lt;author&gt;Spadotti,D.M.A.&lt;/author&gt;&lt;author&gt;Leao,E.U.&lt;/author&gt;&lt;author&gt;Rocha,K.C.G.&lt;/author&gt;&lt;author&gt;Pavan,M.A.&lt;/author&gt;&lt;author&gt;Krause-Sakate,R.&lt;/author&gt;&lt;/authors&gt;&lt;/contributors&gt;&lt;titles&gt;&lt;title&gt;&lt;style face="normal" font="default" size="100%"&gt;First report of &lt;/style&gt;&lt;style face="italic" font="default" size="100%"&gt;Groundnut ringspot virus&lt;/style&gt;&lt;style face="normal" font="default" size="100%"&gt; in cucumber fruits in Brazil&lt;/style&gt;&lt;/title&gt;&lt;secondary-title&gt;New Disease Reports&lt;/secondary-title&gt;&lt;/titles&gt;&lt;periodical&gt;&lt;full-title&gt;New Disease Reports&lt;/full-title&gt;&lt;/periodical&gt;&lt;pages&gt;25&lt;/pages&gt;&lt;volume&gt;29&lt;/volume&gt;&lt;keywords&gt;&lt;keyword&gt;first&lt;/keyword&gt;&lt;keyword&gt;First report&lt;/keyword&gt;&lt;keyword&gt;Report&lt;/keyword&gt;&lt;keyword&gt;Virus&lt;/keyword&gt;&lt;keyword&gt;Fruits&lt;/keyword&gt;&lt;keyword&gt;fruit&lt;/keyword&gt;&lt;keyword&gt;Brazil&lt;/keyword&gt;&lt;keyword&gt;disease&lt;/keyword&gt;&lt;keyword&gt;Reports&lt;/keyword&gt;&lt;/keywords&gt;&lt;dates&gt;&lt;year&gt;2014&lt;/year&gt;&lt;/dates&gt;&lt;orig-pub&gt;&lt;style face="underline" font="default" size="100%"&gt;J:\E Library\Plant Catalogue\S&lt;/style&gt;&lt;/orig-pub&gt;&lt;label&gt;86544&lt;/label&gt;&lt;urls&gt;&lt;/urls&gt;&lt;custom1&gt;Tospovirus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21" w:tooltip="Spadotti, 2014 #21714" w:history="1">
              <w:r w:rsidR="00C15E3D" w:rsidRPr="00C66897">
                <w:rPr>
                  <w:noProof/>
                  <w:color w:val="000000" w:themeColor="text1"/>
                </w:rPr>
                <w:t>Spadotti et al. 2014</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GRSV was also detected </w:t>
            </w:r>
            <w:r w:rsidR="00412704" w:rsidRPr="00C66897">
              <w:rPr>
                <w:color w:val="000000" w:themeColor="text1"/>
              </w:rPr>
              <w:t>in a commercial crop of potted begonia</w:t>
            </w:r>
            <w:r w:rsidR="00540742" w:rsidRPr="00C66897">
              <w:rPr>
                <w:color w:val="000000" w:themeColor="text1"/>
              </w:rPr>
              <w:t xml:space="preserve"> i</w:t>
            </w:r>
            <w:r w:rsidR="008D12A7" w:rsidRPr="00C66897">
              <w:rPr>
                <w:color w:val="000000" w:themeColor="text1"/>
              </w:rPr>
              <w:t>n Northern Fin</w:t>
            </w:r>
            <w:r w:rsidRPr="00C66897">
              <w:rPr>
                <w:color w:val="000000" w:themeColor="text1"/>
              </w:rPr>
              <w:t>land</w:t>
            </w:r>
            <w:r w:rsidR="008D12A7" w:rsidRPr="00C66897">
              <w:rPr>
                <w:color w:val="000000" w:themeColor="text1"/>
              </w:rPr>
              <w:t xml:space="preserve"> but is under official control</w:t>
            </w:r>
            <w:r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&lt;EndNote&gt;&lt;Cite&gt;&lt;Author&gt;EPPO&lt;/Author&gt;&lt;Year&gt;2015&lt;/Year&gt;&lt;RecNum&gt;22199&lt;/RecNum&gt;&lt;DisplayText&gt;(EPPO 2015)&lt;/DisplayText&gt;&lt;record&gt;&lt;rec-number&gt;22199&lt;/rec-number&gt;&lt;foreign-keys&gt;&lt;key app="EN" db-id="pxwxw0er9zv2fxezxdk5tt5utz5p5vtrwdv0" timestamp="1451972869"&gt;22199&lt;/key&gt;&lt;/foreign-keys&gt;&lt;ref-type name="Report"&gt;27&lt;/ref-type&gt;&lt;contributors&gt;&lt;authors&gt;&lt;author&gt;EPPO,&lt;/author&gt;&lt;/authors&gt;&lt;/contributors&gt;&lt;titles&gt;&lt;title&gt;EPPO reporting service 2015&lt;/title&gt;&lt;/titles&gt;&lt;pages&gt;1-21&lt;/pages&gt;&lt;number&gt;no. 6&lt;/number&gt;&lt;keywords&gt;&lt;keyword&gt;Citrus bark cracking viroid&lt;/keyword&gt;&lt;keyword&gt;Clavibacter michiganensis&lt;/keyword&gt;&lt;keyword&gt;Dryocosmus kuriphilus&lt;/keyword&gt;&lt;keyword&gt;EPPO&lt;/keyword&gt;&lt;keyword&gt;Groundnut ringspot&lt;/keyword&gt;&lt;keyword&gt;Ralstonia solanacearum&lt;/keyword&gt;&lt;keyword&gt;Thrips setosus&lt;/keyword&gt;&lt;/keywords&gt;&lt;dates&gt;&lt;year&gt;2015&lt;/year&gt;&lt;/dates&gt;&lt;pub-location&gt;Paris&lt;/pub-location&gt;&lt;publisher&gt;European and Mediterranean Plant Protection Organization&lt;/publisher&gt;&lt;orig-pub&gt;&lt;style face="underline" font="default" size="100%"&gt;J:\E Library\Plant Catalogue\E&lt;/style&gt;&lt;/orig-pub&gt;&lt;label&gt;87045&lt;/label&gt;&lt;urls&gt;&lt;related-urls&gt;&lt;url&gt;http://archives.eppo.int/EPPOReporting/Reporting_Archives.htm&lt;/url&gt;&lt;/related-urls&gt;&lt;/urls&gt;&lt;custom1&gt;Tospovirus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62" w:tooltip="EPPO, 2015 #22199" w:history="1">
              <w:r w:rsidR="00C15E3D" w:rsidRPr="00C66897">
                <w:rPr>
                  <w:noProof/>
                  <w:color w:val="000000" w:themeColor="text1"/>
                </w:rPr>
                <w:t>EPPO 2015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w:t>
            </w:r>
            <w:r w:rsidR="00206943" w:rsidRPr="00C66897">
              <w:rPr>
                <w:color w:val="000000" w:themeColor="text1"/>
              </w:rPr>
              <w:t xml:space="preserve"> It was also reported in Ghana infecting peanut production </w:t>
            </w:r>
            <w:r w:rsidR="00A307C0" w:rsidRPr="00C66897">
              <w:rPr>
                <w:color w:val="000000" w:themeColor="text1"/>
              </w:rPr>
              <w:fldChar w:fldCharType="begin"/>
            </w:r>
            <w:r w:rsidR="00C15E3D">
              <w:rPr>
                <w:color w:val="000000" w:themeColor="text1"/>
              </w:rPr>
              <w:instrText xml:space="preserve"> ADDIN EN.CITE &lt;EndNote&gt;&lt;Cite&gt;&lt;Author&gt;EPPO&lt;/Author&gt;&lt;Year&gt;2015&lt;/Year&gt;&lt;RecNum&gt;22199&lt;/RecNum&gt;&lt;DisplayText&gt;(EPPO 2015)&lt;/DisplayText&gt;&lt;record&gt;&lt;rec-number&gt;22199&lt;/rec-number&gt;&lt;foreign-keys&gt;&lt;key app="EN" db-id="pxwxw0er9zv2fxezxdk5tt5utz5p5vtrwdv0" timestamp="1451972869"&gt;22199&lt;/key&gt;&lt;/foreign-keys&gt;&lt;ref-type name="Report"&gt;27&lt;/ref-type&gt;&lt;contributors&gt;&lt;authors&gt;&lt;author&gt;EPPO,&lt;/author&gt;&lt;/authors&gt;&lt;/contributors&gt;&lt;titles&gt;&lt;title&gt;EPPO reporting service 2015&lt;/title&gt;&lt;/titles&gt;&lt;pages&gt;1-21&lt;/pages&gt;&lt;number&gt;no. 6&lt;/number&gt;&lt;keywords&gt;&lt;keyword&gt;Citrus bark cracking viroid&lt;/keyword&gt;&lt;keyword&gt;Clavibacter michiganensis&lt;/keyword&gt;&lt;keyword&gt;Dryocosmus kuriphilus&lt;/keyword&gt;&lt;keyword&gt;EPPO&lt;/keyword&gt;&lt;keyword&gt;Groundnut ringspot&lt;/keyword&gt;&lt;keyword&gt;Ralstonia solanacearum&lt;/keyword&gt;&lt;keyword&gt;Thrips setosus&lt;/keyword&gt;&lt;/keywords&gt;&lt;dates&gt;&lt;year&gt;2015&lt;/year&gt;&lt;/dates&gt;&lt;pub-location&gt;Paris&lt;/pub-location&gt;&lt;publisher&gt;European and Mediterranean Plant Protection Organization&lt;/publisher&gt;&lt;orig-pub&gt;&lt;style face="underline" font="default" size="100%"&gt;J:\E Library\Plant Catalogue\E&lt;/style&gt;&lt;/orig-pub&gt;&lt;label&gt;87045&lt;/label&gt;&lt;urls&gt;&lt;related-urls&gt;&lt;url&gt;http://archives.eppo.int/EPPOReporting/Reporting_Archives.htm&lt;/url&gt;&lt;/related-urls&gt;&lt;/urls&gt;&lt;custom1&gt;Tospovirus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62" w:tooltip="EPPO, 2015 #22199" w:history="1">
              <w:r w:rsidR="00C15E3D" w:rsidRPr="00C66897">
                <w:rPr>
                  <w:noProof/>
                  <w:color w:val="000000" w:themeColor="text1"/>
                </w:rPr>
                <w:t>EPPO 2015</w:t>
              </w:r>
            </w:hyperlink>
            <w:r w:rsidR="00A307C0" w:rsidRPr="00C66897">
              <w:rPr>
                <w:noProof/>
                <w:color w:val="000000" w:themeColor="text1"/>
              </w:rPr>
              <w:t>)</w:t>
            </w:r>
            <w:r w:rsidR="00A307C0" w:rsidRPr="00C66897">
              <w:rPr>
                <w:color w:val="000000" w:themeColor="text1"/>
              </w:rPr>
              <w:fldChar w:fldCharType="end"/>
            </w:r>
            <w:r w:rsidR="00206943" w:rsidRPr="00C66897">
              <w:rPr>
                <w:color w:val="000000" w:themeColor="text1"/>
              </w:rPr>
              <w:t xml:space="preserve">. </w:t>
            </w:r>
            <w:r w:rsidRPr="00C66897">
              <w:rPr>
                <w:color w:val="000000" w:themeColor="text1"/>
              </w:rPr>
              <w:t xml:space="preserve">There is potential for economic </w:t>
            </w:r>
            <w:r w:rsidR="00B32579" w:rsidRPr="00C66897">
              <w:rPr>
                <w:color w:val="000000" w:themeColor="text1"/>
              </w:rPr>
              <w:t>consequences</w:t>
            </w:r>
            <w:r w:rsidRPr="00C66897">
              <w:rPr>
                <w:color w:val="000000" w:themeColor="text1"/>
              </w:rPr>
              <w:t xml:space="preserve"> to Australia from this </w:t>
            </w:r>
            <w:r w:rsidR="00633E00" w:rsidRPr="00C66897">
              <w:rPr>
                <w:color w:val="000000" w:themeColor="text1"/>
              </w:rPr>
              <w:t>orthotospovirus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6BB9E623" w14:textId="77777777" w:rsidR="00380EFB" w:rsidRPr="00C66897" w:rsidRDefault="00380EFB" w:rsidP="00A56500">
            <w:pPr>
              <w:pStyle w:val="TableText"/>
              <w:rPr>
                <w:color w:val="000000" w:themeColor="text1"/>
              </w:rPr>
            </w:pPr>
            <w:r w:rsidRPr="00C66897">
              <w:rPr>
                <w:color w:val="000000" w:themeColor="text1"/>
              </w:rPr>
              <w:t xml:space="preserve">potato, tomato, </w:t>
            </w:r>
            <w:r w:rsidR="002B7D5B" w:rsidRPr="00C66897">
              <w:rPr>
                <w:color w:val="000000" w:themeColor="text1"/>
              </w:rPr>
              <w:t xml:space="preserve">peanut, soybean , chilli pepper, </w:t>
            </w:r>
            <w:r w:rsidRPr="00C66897">
              <w:rPr>
                <w:color w:val="000000" w:themeColor="text1"/>
              </w:rPr>
              <w:t>coriander, lettuce,  cucumber, aster, begonia and possibly lisianthus</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55BED04A"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1F3D7765"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62A28D77" w14:textId="0921080F" w:rsidR="00380EFB" w:rsidRPr="00C66897" w:rsidRDefault="006D57BF" w:rsidP="00A56500">
            <w:pPr>
              <w:pStyle w:val="TableText"/>
              <w:rPr>
                <w:i/>
                <w:color w:val="000000" w:themeColor="text1"/>
              </w:rPr>
            </w:pPr>
            <w:r w:rsidRPr="00C66897">
              <w:rPr>
                <w:bCs/>
                <w:i/>
                <w:color w:val="000000" w:themeColor="text1"/>
              </w:rPr>
              <w:t xml:space="preserve">Groundnut yellow spot </w:t>
            </w:r>
            <w:r w:rsidR="00633E00" w:rsidRPr="00C66897">
              <w:rPr>
                <w:bCs/>
                <w:i/>
                <w:color w:val="000000" w:themeColor="text1"/>
              </w:rPr>
              <w:t>orthotospovirus</w:t>
            </w:r>
            <w:r w:rsidR="00610F4A" w:rsidRPr="00C66897">
              <w:rPr>
                <w:i/>
                <w:color w:val="000000" w:themeColor="text1"/>
              </w:rPr>
              <w:t xml:space="preserve"> </w:t>
            </w:r>
            <w:r w:rsidR="00380EFB" w:rsidRPr="00C66897">
              <w:rPr>
                <w:color w:val="000000" w:themeColor="text1"/>
              </w:rPr>
              <w:t xml:space="preserve">(syn. </w:t>
            </w:r>
            <w:r w:rsidR="004D715C" w:rsidRPr="00C66897">
              <w:rPr>
                <w:bCs/>
                <w:color w:val="000000" w:themeColor="text1"/>
              </w:rPr>
              <w:t>Groundnut yellow spot virus</w:t>
            </w:r>
            <w:r w:rsidR="004D715C" w:rsidRPr="00C66897">
              <w:rPr>
                <w:color w:val="000000" w:themeColor="text1"/>
              </w:rPr>
              <w:t>,</w:t>
            </w:r>
            <w:r w:rsidR="004D715C" w:rsidRPr="00C66897">
              <w:rPr>
                <w:i/>
                <w:color w:val="000000" w:themeColor="text1"/>
              </w:rPr>
              <w:t xml:space="preserve"> </w:t>
            </w:r>
            <w:r w:rsidR="00380EFB" w:rsidRPr="00C66897">
              <w:rPr>
                <w:bCs/>
                <w:color w:val="000000" w:themeColor="text1"/>
              </w:rPr>
              <w:t>Peanut yellow spot virus-[sweet pepper], Peanut yellow 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1119ED51" w14:textId="77777777" w:rsidR="00380EFB" w:rsidRPr="00C66897" w:rsidRDefault="00380EFB" w:rsidP="00A56500">
            <w:pPr>
              <w:pStyle w:val="TableText"/>
              <w:rPr>
                <w:color w:val="000000" w:themeColor="text1"/>
              </w:rPr>
            </w:pPr>
            <w:r w:rsidRPr="00C66897">
              <w:rPr>
                <w:iCs/>
                <w:color w:val="000000" w:themeColor="text1"/>
              </w:rPr>
              <w:t xml:space="preserve">GYSV </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2AB20329" w14:textId="4C2FA11A" w:rsidR="00380EFB" w:rsidRPr="00C66897" w:rsidRDefault="00380EFB" w:rsidP="00C15E3D">
            <w:pPr>
              <w:pStyle w:val="TableText"/>
              <w:rPr>
                <w:color w:val="000000" w:themeColor="text1"/>
              </w:rPr>
            </w:pPr>
            <w:r w:rsidRPr="00C66897">
              <w:rPr>
                <w:iCs/>
                <w:color w:val="000000" w:themeColor="text1"/>
              </w:rPr>
              <w:t xml:space="preserve">Asia </w:t>
            </w:r>
            <w:r w:rsidR="00A307C0" w:rsidRPr="00C66897">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29" w:tooltip="Pappu, 2009 #17746" w:history="1">
              <w:r w:rsidR="00C15E3D" w:rsidRPr="00C66897">
                <w:rPr>
                  <w:noProof/>
                  <w:color w:val="000000" w:themeColor="text1"/>
                </w:rPr>
                <w:t>Pappu, Jones &amp; Jain 2009</w:t>
              </w:r>
            </w:hyperlink>
            <w:r w:rsidR="00A307C0" w:rsidRPr="00C66897">
              <w:rPr>
                <w:noProof/>
                <w:color w:val="000000" w:themeColor="text1"/>
              </w:rPr>
              <w:t>)</w:t>
            </w:r>
            <w:r w:rsidR="00A307C0" w:rsidRPr="00C66897">
              <w:rPr>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0A30015B" w14:textId="34449A98" w:rsidR="00380EFB" w:rsidRPr="00C66897" w:rsidRDefault="00380EFB" w:rsidP="00C15E3D">
            <w:pPr>
              <w:pStyle w:val="TableText"/>
              <w:rPr>
                <w:bCs/>
                <w:color w:val="000000" w:themeColor="text1"/>
              </w:rPr>
            </w:pPr>
            <w:r w:rsidRPr="00C66897">
              <w:rPr>
                <w:iCs/>
                <w:color w:val="000000" w:themeColor="text1"/>
              </w:rPr>
              <w:t xml:space="preserve">No records found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6EB0C225" w14:textId="31627EE0" w:rsidR="00380EFB" w:rsidRPr="00C66897" w:rsidRDefault="00380EFB" w:rsidP="00C15E3D">
            <w:pPr>
              <w:pStyle w:val="TableText"/>
              <w:rPr>
                <w:i/>
                <w:iCs/>
                <w:color w:val="000000" w:themeColor="text1"/>
              </w:rPr>
            </w:pPr>
            <w:r w:rsidRPr="00C66897">
              <w:rPr>
                <w:i/>
                <w:iCs/>
                <w:color w:val="000000" w:themeColor="text1"/>
              </w:rPr>
              <w:t xml:space="preserve">Scirtothrips dorsalis </w:t>
            </w:r>
            <w:r w:rsidR="00A307C0" w:rsidRPr="00C66897">
              <w:rPr>
                <w:iCs/>
                <w:color w:val="000000" w:themeColor="text1"/>
              </w:rPr>
              <w:fldChar w:fldCharType="begin"/>
            </w:r>
            <w:r w:rsidR="00C15E3D">
              <w:rPr>
                <w:iCs/>
                <w:color w:val="000000" w:themeColor="text1"/>
              </w:rPr>
              <w:instrText xml:space="preserve"> ADDIN EN.CITE &lt;EndNote&gt;&lt;Cite&gt;&lt;Author&gt;Gopal&lt;/Author&gt;&lt;Year&gt;2010&lt;/Year&gt;&lt;RecNum&gt;21547&lt;/RecNum&gt;&lt;DisplayText&gt;(Gopal et al. 2010)&lt;/DisplayText&gt;&lt;record&gt;&lt;rec-number&gt;21547&lt;/rec-number&gt;&lt;foreign-keys&gt;&lt;key app="EN" db-id="pxwxw0er9zv2fxezxdk5tt5utz5p5vtrwdv0" timestamp="1451972853"&gt;21547&lt;/key&gt;&lt;/foreign-keys&gt;&lt;ref-type name="Journal Article"&gt;17&lt;/ref-type&gt;&lt;contributors&gt;&lt;authors&gt;&lt;author&gt;Gopal,K.&lt;/author&gt;&lt;author&gt;Reddy,M.K.&lt;/author&gt;&lt;author&gt;Reddy,D.V.R.&lt;/author&gt;&lt;author&gt;Muniyappa,V.&lt;/author&gt;&lt;/authors&gt;&lt;/contributors&gt;&lt;titles&gt;&lt;title&gt;&lt;style face="normal" font="default" size="100%"&gt;Transmission of &lt;/style&gt;&lt;style face="italic" font="default" size="100%"&gt;Peanut yellow spot virus&lt;/style&gt;&lt;style face="normal" font="default" size="100%"&gt; (PYSV) by thrips, &lt;/style&gt;&lt;style face="italic" font="default" size="100%"&gt;Scirtothrips dorsalis&lt;/style&gt;&lt;style face="normal" font="default" size="100%"&gt; Hood in groundnut&lt;/style&gt;&lt;/title&gt;&lt;secondary-title&gt;Archives of Phytopathology and Plant Protection&lt;/secondary-title&gt;&lt;/titles&gt;&lt;periodical&gt;&lt;full-title&gt;Archives of Phytopathology and Plant Protection&lt;/full-title&gt;&lt;/periodical&gt;&lt;pages&gt;421-429&lt;/pages&gt;&lt;volume&gt;43&lt;/volume&gt;&lt;keywords&gt;&lt;keyword&gt;Transmission&lt;/keyword&gt;&lt;keyword&gt;Virus&lt;/keyword&gt;&lt;keyword&gt;Thrips&lt;/keyword&gt;&lt;keyword&gt;Scirtothrips&lt;/keyword&gt;&lt;keyword&gt;Scirtothrips dorsalis&lt;/keyword&gt;&lt;keyword&gt;dorsalis&lt;/keyword&gt;&lt;keyword&gt;Phytopathology&lt;/keyword&gt;&lt;keyword&gt;Plant protection&lt;/keyword&gt;&lt;keyword&gt;Protection&lt;/keyword&gt;&lt;/keywords&gt;&lt;dates&gt;&lt;year&gt;2010&lt;/year&gt;&lt;/dates&gt;&lt;orig-pub&gt;&lt;style face="underline" font="default" size="100%"&gt;J:\E Library\Plant Catalogue\G&lt;/style&gt;&lt;/orig-pub&gt;&lt;label&gt;86364&lt;/label&gt;&lt;urls&gt;&lt;/urls&gt;&lt;custom1&gt;Tospovirus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196" w:tooltip="Gopal, 2010 #21547" w:history="1">
              <w:r w:rsidR="00C15E3D" w:rsidRPr="00C66897">
                <w:rPr>
                  <w:iCs/>
                  <w:noProof/>
                  <w:color w:val="000000" w:themeColor="text1"/>
                </w:rPr>
                <w:t>Gopal et al. 2010</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0E14E73A" w14:textId="3B755A5D" w:rsidR="00380EFB" w:rsidRPr="00C66897" w:rsidRDefault="00380EFB" w:rsidP="00C15E3D">
            <w:pPr>
              <w:pStyle w:val="TableText"/>
              <w:rPr>
                <w:color w:val="000000" w:themeColor="text1"/>
              </w:rPr>
            </w:pPr>
            <w:r w:rsidRPr="00C66897">
              <w:rPr>
                <w:color w:val="000000" w:themeColor="text1"/>
              </w:rPr>
              <w:t xml:space="preserve">Yes. GYSV was described as a disease of peanut by Reddy et al. </w:t>
            </w:r>
            <w:r w:rsidR="00A307C0" w:rsidRPr="00C66897">
              <w:rPr>
                <w:color w:val="000000" w:themeColor="text1"/>
              </w:rPr>
              <w:fldChar w:fldCharType="begin">
                <w:fldData xml:space="preserve">PEVuZE5vdGU+PENpdGUgRXhjbHVkZUF1dGg9IjEiPjxBdXRob3I+UmVkZHk8L0F1dGhvcj48WWVh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</w:fldData>
              </w:fldChar>
            </w:r>
            <w:r w:rsidR="00A307C0" w:rsidRPr="00C66897">
              <w:rPr>
                <w:color w:val="000000" w:themeColor="text1"/>
              </w:rPr>
              <w:instrText xml:space="preserve"> ADDIN EN.CITE </w:instrText>
            </w:r>
            <w:r w:rsidR="00A307C0" w:rsidRPr="00C66897">
              <w:rPr>
                <w:color w:val="000000" w:themeColor="text1"/>
              </w:rPr>
              <w:fldChar w:fldCharType="begin">
                <w:fldData xml:space="preserve">PEVuZE5vdGU+PENpdGUgRXhjbHVkZUF1dGg9IjEiPjxBdXRob3I+UmVkZHk8L0F1dGhvcj48WWVh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</w:fldData>
              </w:fldChar>
            </w:r>
            <w:r w:rsidR="00A307C0" w:rsidRPr="00C66897">
              <w:rPr>
                <w:color w:val="000000" w:themeColor="text1"/>
              </w:rPr>
              <w:instrText xml:space="preserve"> ADDIN EN.CITE.DATA </w:instrText>
            </w:r>
            <w:r w:rsidR="00A307C0" w:rsidRPr="00C66897">
              <w:rPr>
                <w:color w:val="000000" w:themeColor="text1"/>
              </w:rPr>
            </w:r>
            <w:r w:rsidR="00A307C0" w:rsidRPr="00C66897">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74" w:tooltip="Reddy, 1991 #21682" w:history="1">
              <w:r w:rsidR="00C15E3D" w:rsidRPr="00C66897">
                <w:rPr>
                  <w:noProof/>
                  <w:color w:val="000000" w:themeColor="text1"/>
                </w:rPr>
                <w:t>1991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characterized by Satyanaryana et al.</w:t>
            </w:r>
            <w:r w:rsidRPr="00C66897">
              <w:rPr>
                <w:i/>
                <w:color w:val="000000" w:themeColor="text1"/>
              </w:rPr>
              <w:t xml:space="preserve"> </w:t>
            </w:r>
            <w:r w:rsidR="00A307C0" w:rsidRPr="00C66897">
              <w:rPr>
                <w:color w:val="000000" w:themeColor="text1"/>
              </w:rPr>
              <w:fldChar w:fldCharType="begin">
                <w:fldData xml:space="preserve">PEVuZE5vdGU+PENpdGUgRXhjbHVkZUF1dGg9IjEiPjxBdXRob3I+U2F0eWFuYXJheWFuYTwvQXV0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==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PEVuZE5vdGU+PENpdGUgRXhjbHVkZUF1dGg9IjEiPjxBdXRob3I+U2F0eWFuYXJheWFuYTwvQXV0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==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97" w:tooltip="Satyanarayana, 1998 #21755" w:history="1">
              <w:r w:rsidR="00C15E3D" w:rsidRPr="00C66897">
                <w:rPr>
                  <w:noProof/>
                  <w:color w:val="000000" w:themeColor="text1"/>
                </w:rPr>
                <w:t>1998</w:t>
              </w:r>
            </w:hyperlink>
            <w:r w:rsidR="00A307C0" w:rsidRPr="00C66897">
              <w:rPr>
                <w:noProof/>
                <w:color w:val="000000" w:themeColor="text1"/>
              </w:rPr>
              <w:t xml:space="preserve">; </w:t>
            </w:r>
            <w:hyperlink w:anchor="_ENREF_498" w:tooltip="Satyanarayana, 1996 #21756" w:history="1">
              <w:r w:rsidR="00C15E3D" w:rsidRPr="00C66897">
                <w:rPr>
                  <w:noProof/>
                  <w:color w:val="000000" w:themeColor="text1"/>
                </w:rPr>
                <w:t>1996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Symptoms of GYSV include chlorotic, yellow leaf spots that coalesce and become necrotic. GYSV incidence of up to 90% was observed in southern India, but yield loss was not reported </w:t>
            </w:r>
            <w:r w:rsidR="00A307C0" w:rsidRPr="00C66897">
              <w:rPr>
                <w:color w:val="000000" w:themeColor="text1"/>
              </w:rPr>
              <w:fldChar w:fldCharType="begin">
                <w:fldData xml:space="preserve">PEVuZE5vdGU+PENpdGU+PEF1dGhvcj5SZWRkeTwvQXV0aG9yPjxZZWFyPjE5OTE8L1llYXI+PFJl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</w:fldData>
              </w:fldChar>
            </w:r>
            <w:r w:rsidR="00A307C0" w:rsidRPr="00C66897">
              <w:rPr>
                <w:color w:val="000000" w:themeColor="text1"/>
              </w:rPr>
              <w:instrText xml:space="preserve"> ADDIN EN.CITE </w:instrText>
            </w:r>
            <w:r w:rsidR="00A307C0" w:rsidRPr="00C66897">
              <w:rPr>
                <w:color w:val="000000" w:themeColor="text1"/>
              </w:rPr>
              <w:fldChar w:fldCharType="begin">
                <w:fldData xml:space="preserve">PEVuZE5vdGU+PENpdGU+PEF1dGhvcj5SZWRkeTwvQXV0aG9yPjxZZWFyPjE5OTE8L1llYXI+PFJl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</w:fldData>
              </w:fldChar>
            </w:r>
            <w:r w:rsidR="00A307C0" w:rsidRPr="00C66897">
              <w:rPr>
                <w:color w:val="000000" w:themeColor="text1"/>
              </w:rPr>
              <w:instrText xml:space="preserve"> ADDIN EN.CITE.DATA </w:instrText>
            </w:r>
            <w:r w:rsidR="00A307C0" w:rsidRPr="00C66897">
              <w:rPr>
                <w:color w:val="000000" w:themeColor="text1"/>
              </w:rPr>
            </w:r>
            <w:r w:rsidR="00A307C0" w:rsidRPr="00C66897">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74" w:tooltip="Reddy, 1991 #21682" w:history="1">
              <w:r w:rsidR="00C15E3D" w:rsidRPr="00C66897">
                <w:rPr>
                  <w:noProof/>
                  <w:color w:val="000000" w:themeColor="text1"/>
                </w:rPr>
                <w:t>Reddy et al. 1991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The natural </w:t>
            </w:r>
            <w:r w:rsidR="00A5772F" w:rsidRPr="00C66897">
              <w:rPr>
                <w:color w:val="000000" w:themeColor="text1"/>
              </w:rPr>
              <w:t>host plant</w:t>
            </w:r>
            <w:r w:rsidRPr="00C66897">
              <w:rPr>
                <w:color w:val="000000" w:themeColor="text1"/>
              </w:rPr>
              <w:t xml:space="preserve"> range of GYSV is currently not known, but in India GYSV is considered of less economic importance to vegetable production </w:t>
            </w:r>
            <w:r w:rsidR="00C21269" w:rsidRPr="00C66897">
              <w:rPr>
                <w:color w:val="000000" w:themeColor="text1"/>
              </w:rPr>
              <w:t xml:space="preserve">than other </w:t>
            </w:r>
            <w:r w:rsidR="00633E00" w:rsidRPr="00C66897">
              <w:rPr>
                <w:color w:val="000000" w:themeColor="text1"/>
              </w:rPr>
              <w:t>orthotospovirus</w:t>
            </w:r>
            <w:r w:rsidR="00C21269" w:rsidRPr="00C66897">
              <w:rPr>
                <w:color w:val="000000" w:themeColor="text1"/>
              </w:rPr>
              <w:t>es because it</w:t>
            </w:r>
            <w:r w:rsidRPr="00C66897">
              <w:rPr>
                <w:color w:val="000000" w:themeColor="text1"/>
              </w:rPr>
              <w:t xml:space="preserve"> only </w:t>
            </w:r>
            <w:r w:rsidR="00C21269" w:rsidRPr="00C66897">
              <w:rPr>
                <w:color w:val="000000" w:themeColor="text1"/>
              </w:rPr>
              <w:t>causes occasional impacts</w:t>
            </w:r>
            <w:r w:rsidRPr="00C66897">
              <w:rPr>
                <w:color w:val="000000" w:themeColor="text1"/>
              </w:rPr>
              <w:t xml:space="preserve"> beyond peanut </w:t>
            </w:r>
            <w:r w:rsidR="00A307C0" w:rsidRPr="00C66897">
              <w:rPr>
                <w:color w:val="000000" w:themeColor="text1"/>
              </w:rPr>
              <w:fldChar w:fldCharType="begin"/>
            </w:r>
            <w:r w:rsidR="00C15E3D">
              <w:rPr>
                <w:color w:val="000000" w:themeColor="text1"/>
              </w:rPr>
              <w:instrText xml:space="preserve"> ADDIN EN.CITE &lt;EndNote&gt;&lt;Cite&gt;&lt;Author&gt;Kunkalikar&lt;/Author&gt;&lt;Year&gt;2011&lt;/Year&gt;&lt;RecNum&gt;21586&lt;/RecNum&gt;&lt;DisplayText&gt;(Kunkalikar et al. 2011)&lt;/DisplayText&gt;&lt;record&gt;&lt;rec-number&gt;21586&lt;/rec-number&gt;&lt;foreign-keys&gt;&lt;key app="EN" db-id="pxwxw0er9zv2fxezxdk5tt5utz5p5vtrwdv0" timestamp="1451972854"&gt;21586&lt;/key&gt;&lt;/foreign-keys&gt;&lt;ref-type name="Journal Article"&gt;17&lt;/ref-type&gt;&lt;contributors&gt;&lt;authors&gt;&lt;author&gt;Kunkalikar,S.R.&lt;/author&gt;&lt;author&gt;Sudarsana,P.&lt;/author&gt;&lt;author&gt;Arun,B.M.&lt;/author&gt;&lt;author&gt;Rajagopalan,P.&lt;/author&gt;&lt;author&gt;Chen,T.C.&lt;/author&gt;&lt;author&gt;Naidu,R.A.&lt;/author&gt;&lt;author&gt;Yeh,S.D.&lt;/author&gt;&lt;author&gt;Zehr,U.B.&lt;/author&gt;&lt;author&gt;Ravi,K.S.&lt;/author&gt;&lt;/authors&gt;&lt;/contributors&gt;&lt;titles&gt;&lt;title&gt;Importance and genetic diversity of vegetable-infecting tospoviruses in India&lt;/title&gt;&lt;secondary-title&gt;Phytopathology&lt;/secondary-title&gt;&lt;/titles&gt;&lt;periodical&gt;&lt;full-title&gt;Phytopathology&lt;/full-title&gt;&lt;/periodical&gt;&lt;pages&gt;367-376&lt;/pages&gt;&lt;volume&gt;101&lt;/volume&gt;&lt;keywords&gt;&lt;keyword&gt;Importance&lt;/keyword&gt;&lt;keyword&gt;Genetic diversity&lt;/keyword&gt;&lt;keyword&gt;Diversity&lt;/keyword&gt;&lt;keyword&gt;India&lt;/keyword&gt;&lt;keyword&gt;Phytopathology&lt;/keyword&gt;&lt;keyword&gt;Survey&lt;/keyword&gt;&lt;keyword&gt;Necrosis&lt;/keyword&gt;&lt;keyword&gt;Virus&lt;/keyword&gt;&lt;keyword&gt;Chlorosis&lt;/keyword&gt;&lt;keyword&gt;Vegetable growing&lt;/keyword&gt;&lt;keyword&gt;Tomato&lt;/keyword&gt;&lt;keyword&gt;Regions&lt;/keyword&gt;&lt;keyword&gt;Region&lt;/keyword&gt;&lt;keyword&gt;Watermelons&lt;/keyword&gt;&lt;keyword&gt;Host range&lt;/keyword&gt;&lt;keyword&gt;infection&lt;/keyword&gt;&lt;keyword&gt;Viruses&lt;/keyword&gt;&lt;keyword&gt;IYSV&lt;/keyword&gt;&lt;keyword&gt;Onion&lt;/keyword&gt;&lt;keyword&gt;Phylogenetic analysis&lt;/keyword&gt;&lt;keyword&gt;Analysis&lt;/keyword&gt;&lt;keyword&gt;Gene&lt;/keyword&gt;&lt;keyword&gt;Field&lt;/keyword&gt;&lt;keyword&gt;Isolates&lt;/keyword&gt;&lt;keyword&gt;as&lt;/keyword&gt;&lt;keyword&gt;Tospovirus&lt;/keyword&gt;&lt;keyword&gt;Species&lt;/keyword&gt;&lt;keyword&gt;Molecular&lt;/keyword&gt;&lt;keyword&gt;Characterization&lt;/keyword&gt;&lt;keyword&gt;Media&lt;/keyword&gt;&lt;keyword&gt;RNA&lt;/keyword&gt;&lt;/keywords&gt;&lt;dates&gt;&lt;year&gt;2011&lt;/year&gt;&lt;/dates&gt;&lt;orig-pub&gt;&lt;style face="underline" font="default" size="100%"&gt;J:\E Library\Plant Catalogue\K&lt;/style&gt;&lt;/orig-pub&gt;&lt;label&gt;86403&lt;/label&gt;&lt;urls&gt;&lt;/urls&gt;&lt;custom1&gt;Tospovirus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81" w:tooltip="Kunkalikar, 2011 #21586" w:history="1">
              <w:r w:rsidR="00C15E3D" w:rsidRPr="00C66897">
                <w:rPr>
                  <w:noProof/>
                  <w:color w:val="000000" w:themeColor="text1"/>
                </w:rPr>
                <w:t>Kunkalikar et al. 2011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The full economic impact of GYSV is still to be determined, but there is potential for economic </w:t>
            </w:r>
            <w:r w:rsidR="00B32579" w:rsidRPr="00C66897">
              <w:rPr>
                <w:color w:val="000000" w:themeColor="text1"/>
              </w:rPr>
              <w:t>consequences</w:t>
            </w:r>
            <w:r w:rsidRPr="00C66897">
              <w:rPr>
                <w:color w:val="000000" w:themeColor="text1"/>
              </w:rPr>
              <w:t xml:space="preserve"> to Australia from this </w:t>
            </w:r>
            <w:r w:rsidR="00633E00" w:rsidRPr="00C66897">
              <w:rPr>
                <w:color w:val="000000" w:themeColor="text1"/>
              </w:rPr>
              <w:t>orthotospovirus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52F75132" w14:textId="77777777" w:rsidR="00380EFB" w:rsidRPr="00C66897" w:rsidRDefault="00380EFB" w:rsidP="00A56500">
            <w:pPr>
              <w:pStyle w:val="TableText"/>
              <w:rPr>
                <w:color w:val="000000" w:themeColor="text1"/>
              </w:rPr>
            </w:pPr>
            <w:r w:rsidRPr="00C66897">
              <w:rPr>
                <w:color w:val="000000" w:themeColor="text1"/>
              </w:rPr>
              <w:t>peanut</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74F2BCAF"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0DE7595E" w14:textId="77777777" w:rsidTr="00B336AD">
        <w:trPr>
          <w:trHeight w:val="965"/>
        </w:trPr>
        <w:tc>
          <w:tcPr>
            <w:tcW w:w="600" w:type="pct"/>
            <w:tcBorders>
              <w:top w:val="single" w:sz="4" w:space="0" w:color="BFBFBF" w:themeColor="background1" w:themeShade="BF"/>
              <w:bottom w:val="single" w:sz="4" w:space="0" w:color="BFBFBF" w:themeColor="background1" w:themeShade="BF"/>
            </w:tcBorders>
            <w:shd w:val="clear" w:color="auto" w:fill="auto"/>
          </w:tcPr>
          <w:p w14:paraId="73A5DA87" w14:textId="77777777" w:rsidR="00380EFB" w:rsidRPr="00C66897" w:rsidRDefault="006D57BF" w:rsidP="00A56500">
            <w:pPr>
              <w:pStyle w:val="TableText"/>
              <w:rPr>
                <w:bCs/>
                <w:color w:val="000000" w:themeColor="text1"/>
              </w:rPr>
            </w:pPr>
            <w:r w:rsidRPr="00C66897">
              <w:rPr>
                <w:bCs/>
                <w:i/>
                <w:color w:val="000000" w:themeColor="text1"/>
              </w:rPr>
              <w:t>Hippeastrum chlorotic ringspot virus</w:t>
            </w:r>
            <w:r w:rsidR="00610F4A" w:rsidRPr="00C66897">
              <w:rPr>
                <w:bCs/>
                <w:color w:val="000000" w:themeColor="text1"/>
              </w:rPr>
              <w:t xml:space="preserve"> </w:t>
            </w:r>
            <w:r w:rsidR="00380EFB" w:rsidRPr="00C66897">
              <w:rPr>
                <w:bCs/>
                <w:color w:val="000000" w:themeColor="text1"/>
              </w:rPr>
              <w:t>(syn. Spider lily necrotic spot virus)</w:t>
            </w:r>
          </w:p>
          <w:p w14:paraId="141A0DE0" w14:textId="717FEB07" w:rsidR="004D715C" w:rsidRPr="00C66897" w:rsidRDefault="004413F4" w:rsidP="00A56500">
            <w:pPr>
              <w:pStyle w:val="TableText"/>
              <w:rPr>
                <w:bCs/>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4692F5FC" w14:textId="77777777" w:rsidR="00380EFB" w:rsidRPr="00C66897" w:rsidRDefault="00380EFB" w:rsidP="00A56500">
            <w:pPr>
              <w:pStyle w:val="TableText"/>
              <w:rPr>
                <w:color w:val="000000" w:themeColor="text1"/>
              </w:rPr>
            </w:pPr>
            <w:r w:rsidRPr="00C66897">
              <w:rPr>
                <w:iCs/>
                <w:color w:val="000000" w:themeColor="text1"/>
              </w:rPr>
              <w:t>HCRV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0EF39373" w14:textId="12A7B7C7" w:rsidR="00380EFB" w:rsidRPr="00C66897" w:rsidRDefault="000B1F4E" w:rsidP="00C15E3D">
            <w:pPr>
              <w:pStyle w:val="TableText"/>
              <w:rPr>
                <w:iCs/>
                <w:color w:val="000000" w:themeColor="text1"/>
              </w:rPr>
            </w:pPr>
            <w:r w:rsidRPr="00C66897">
              <w:rPr>
                <w:iCs/>
                <w:color w:val="000000" w:themeColor="text1"/>
              </w:rPr>
              <w:t xml:space="preserve">E. &amp; SE </w:t>
            </w:r>
            <w:r w:rsidR="00380EFB" w:rsidRPr="00C66897">
              <w:rPr>
                <w:iCs/>
                <w:color w:val="000000" w:themeColor="text1"/>
              </w:rPr>
              <w:t xml:space="preserve">Asia </w:t>
            </w:r>
            <w:r w:rsidR="008B59A4" w:rsidRPr="00C66897">
              <w:rPr>
                <w:iCs/>
                <w:color w:val="000000" w:themeColor="text1"/>
              </w:rPr>
              <w:t>(</w:t>
            </w:r>
            <w:r w:rsidR="00380EFB" w:rsidRPr="00C66897">
              <w:rPr>
                <w:iCs/>
                <w:color w:val="000000" w:themeColor="text1"/>
              </w:rPr>
              <w:t>China</w:t>
            </w:r>
            <w:r w:rsidR="00610F4A" w:rsidRPr="00C66897">
              <w:rPr>
                <w:iCs/>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47" w:tooltip="Dong, 2013 #20395" w:history="1">
              <w:r w:rsidR="00C15E3D" w:rsidRPr="00C66897">
                <w:rPr>
                  <w:noProof/>
                  <w:color w:val="000000" w:themeColor="text1"/>
                </w:rPr>
                <w:t>Dong et al. 2013</w:t>
              </w:r>
            </w:hyperlink>
            <w:r w:rsidR="00A307C0" w:rsidRPr="00C66897">
              <w:rPr>
                <w:noProof/>
                <w:color w:val="000000" w:themeColor="text1"/>
              </w:rPr>
              <w:t>)</w:t>
            </w:r>
            <w:r w:rsidR="00A307C0" w:rsidRPr="00C66897">
              <w:rPr>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16C6085" w14:textId="77777777" w:rsidR="00380EFB" w:rsidRPr="00C66897" w:rsidRDefault="00380EFB" w:rsidP="00A56500">
            <w:pPr>
              <w:pStyle w:val="TableText"/>
              <w:rPr>
                <w:i/>
                <w:color w:val="000000" w:themeColor="text1"/>
              </w:rPr>
            </w:pPr>
            <w:r w:rsidRPr="00C66897">
              <w:rPr>
                <w:iCs/>
                <w:color w:val="000000" w:themeColor="text1"/>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25BF9B92" w14:textId="0A652403" w:rsidR="00380EFB" w:rsidRPr="00C66897" w:rsidRDefault="001C1908" w:rsidP="00C15E3D">
            <w:pPr>
              <w:pStyle w:val="TableText"/>
              <w:rPr>
                <w:color w:val="000000" w:themeColor="text1"/>
              </w:rPr>
            </w:pPr>
            <w:r w:rsidRPr="00C66897">
              <w:rPr>
                <w:iCs/>
                <w:color w:val="000000" w:themeColor="text1"/>
              </w:rPr>
              <w:t>Species unknown</w:t>
            </w:r>
            <w:r w:rsidR="00610F4A" w:rsidRPr="00C66897">
              <w:rPr>
                <w:iCs/>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47" w:tooltip="Dong, 2013 #20395" w:history="1">
              <w:r w:rsidR="00C15E3D" w:rsidRPr="00C66897">
                <w:rPr>
                  <w:noProof/>
                  <w:color w:val="000000" w:themeColor="text1"/>
                </w:rPr>
                <w:t>Dong et al. 2013</w:t>
              </w:r>
            </w:hyperlink>
            <w:r w:rsidR="00A307C0" w:rsidRPr="00C66897">
              <w:rPr>
                <w:noProof/>
                <w:color w:val="000000" w:themeColor="text1"/>
              </w:rPr>
              <w:t>)</w:t>
            </w:r>
            <w:r w:rsidR="00A307C0" w:rsidRPr="00C66897">
              <w:rPr>
                <w:color w:val="000000" w:themeColor="text1"/>
              </w:rPr>
              <w:fldChar w:fldCharType="end"/>
            </w:r>
            <w:r w:rsidR="006D16FD" w:rsidRPr="00C66897">
              <w:rPr>
                <w:color w:val="000000" w:themeColor="text1"/>
              </w:rPr>
              <w:t xml:space="preserve">, but </w:t>
            </w:r>
            <w:r w:rsidR="006D16FD" w:rsidRPr="00C66897">
              <w:rPr>
                <w:i/>
                <w:color w:val="000000" w:themeColor="text1"/>
              </w:rPr>
              <w:t>Taeniothrips eucharii</w:t>
            </w:r>
            <w:r w:rsidR="006D16FD" w:rsidRPr="00C66897">
              <w:rPr>
                <w:color w:val="000000" w:themeColor="text1"/>
              </w:rPr>
              <w:t xml:space="preserve"> are competent to transmit HCRV experimentally, and </w:t>
            </w:r>
            <w:r w:rsidR="0021418F" w:rsidRPr="00C66897">
              <w:rPr>
                <w:color w:val="000000" w:themeColor="text1"/>
              </w:rPr>
              <w:t xml:space="preserve">field </w:t>
            </w:r>
            <w:r w:rsidR="006D16FD" w:rsidRPr="00C66897">
              <w:rPr>
                <w:color w:val="000000" w:themeColor="text1"/>
              </w:rPr>
              <w:t xml:space="preserve">collected </w:t>
            </w:r>
            <w:r w:rsidR="0021418F" w:rsidRPr="00C66897">
              <w:rPr>
                <w:color w:val="000000" w:themeColor="text1"/>
              </w:rPr>
              <w:t xml:space="preserve">thrips </w:t>
            </w:r>
            <w:r w:rsidR="006D16FD" w:rsidRPr="00C66897">
              <w:rPr>
                <w:color w:val="000000" w:themeColor="text1"/>
              </w:rPr>
              <w:t xml:space="preserve">tested positive for HCRV </w:t>
            </w:r>
            <w:r w:rsidR="00884B96" w:rsidRPr="00C66897">
              <w:rPr>
                <w:color w:val="000000" w:themeColor="text1"/>
              </w:rPr>
              <w:fldChar w:fldCharType="begin"/>
            </w:r>
            <w:r w:rsidR="00C15E3D">
              <w:rPr>
                <w:color w:val="000000" w:themeColor="text1"/>
              </w:rPr>
              <w:instrText xml:space="preserve"> ADDIN EN.CITE &lt;EndNote&gt;&lt;Cite&gt;&lt;Author&gt;Xu&lt;/Author&gt;&lt;Year&gt;2017&lt;/Year&gt;&lt;RecNum&gt;29137&lt;/RecNum&gt;&lt;DisplayText&gt;(Xu et al. 2017)&lt;/DisplayText&gt;&lt;record&gt;&lt;rec-number&gt;29137&lt;/rec-number&gt;&lt;foreign-keys&gt;&lt;key app="EN" db-id="pxwxw0er9zv2fxezxdk5tt5utz5p5vtrwdv0" timestamp="1505114192"&gt;29137&lt;/key&gt;&lt;/foreign-keys&gt;&lt;ref-type name="Journal Article"&gt;17&lt;/ref-type&gt;&lt;contributors&gt;&lt;authors&gt;&lt;author&gt;Xu,Y.&lt;/author&gt;&lt;author&gt;Gao,X.&lt;/author&gt;&lt;author&gt;Jia,Z.&lt;/author&gt;&lt;author&gt;Li,W.&lt;/author&gt;&lt;author&gt;Hu,J.&lt;/author&gt;&lt;author&gt;Li,Y.&lt;/author&gt;&lt;author&gt;Yongzhong,L.&lt;/author&gt;&lt;author&gt;Liu,Y.&lt;/author&gt;&lt;/authors&gt;&lt;/contributors&gt;&lt;titles&gt;&lt;title&gt;&lt;style face="normal" font="default" size="100%"&gt;Identification of &lt;/style&gt;&lt;style face="italic" font="default" size="100%"&gt;Taeniothrips eucharii &lt;/style&gt;&lt;style face="normal" font="default" size="100%"&gt;(Thysanoptera: Thripidae) as a vector of Hippeastrum chlorotic ringspot virus in Southern China&lt;/style&gt;&lt;/title&gt;&lt;secondary-title&gt;Plant Disease&lt;/secondary-title&gt;&lt;/titles&gt;&lt;periodical&gt;&lt;full-title&gt;Plant Disease&lt;/full-title&gt;&lt;/periodical&gt;&lt;pages&gt;1597-1600&lt;/pages&gt;&lt;volume&gt;101&lt;/volume&gt;&lt;keywords&gt;&lt;keyword&gt;Thrips&lt;/keyword&gt;&lt;keyword&gt;Virus&lt;/keyword&gt;&lt;keyword&gt;Tospovirus&lt;/keyword&gt;&lt;keyword&gt;HcrVf2&lt;/keyword&gt;&lt;keyword&gt;TYRV&lt;/keyword&gt;&lt;keyword&gt;IYSV&lt;/keyword&gt;&lt;/keywords&gt;&lt;dates&gt;&lt;year&gt;2017&lt;/year&gt;&lt;/dates&gt;&lt;urls&gt;&lt;pdf-urls&gt;&lt;url&gt;file://J:\E Library\Plant Catalogue\X\Xu et al 2017 EN29137.pdf&lt;/url&gt;&lt;/pdf-urls&gt;&lt;/urls&gt;&lt;custom1&gt;CHM Thrips Group PRA&lt;/custom1&gt;&lt;electronic-resource-num&gt;doi.org/10.1094&lt;/electronic-resource-num&gt;&lt;/record&gt;&lt;/Cite&gt;&lt;/EndNote&gt;</w:instrText>
            </w:r>
            <w:r w:rsidR="00884B96" w:rsidRPr="00C66897">
              <w:rPr>
                <w:color w:val="000000" w:themeColor="text1"/>
              </w:rPr>
              <w:fldChar w:fldCharType="separate"/>
            </w:r>
            <w:r w:rsidR="00884B96" w:rsidRPr="00C66897">
              <w:rPr>
                <w:noProof/>
                <w:color w:val="000000" w:themeColor="text1"/>
              </w:rPr>
              <w:t>(</w:t>
            </w:r>
            <w:hyperlink w:anchor="_ENREF_580" w:tooltip="Xu, 2017 #29137" w:history="1">
              <w:r w:rsidR="00C15E3D" w:rsidRPr="00C66897">
                <w:rPr>
                  <w:noProof/>
                  <w:color w:val="000000" w:themeColor="text1"/>
                </w:rPr>
                <w:t>Xu et al. 2017</w:t>
              </w:r>
            </w:hyperlink>
            <w:r w:rsidR="00884B96" w:rsidRPr="00C66897">
              <w:rPr>
                <w:noProof/>
                <w:color w:val="000000" w:themeColor="text1"/>
              </w:rPr>
              <w:t>)</w:t>
            </w:r>
            <w:r w:rsidR="00884B96" w:rsidRPr="00C66897">
              <w:rPr>
                <w:color w:val="000000" w:themeColor="text1"/>
              </w:rPr>
              <w:fldChar w:fldCharType="end"/>
            </w:r>
            <w:r w:rsidR="00884B96" w:rsidRPr="00C66897">
              <w:rPr>
                <w:color w:val="000000" w:themeColor="text1"/>
              </w:rPr>
              <w:t xml:space="preserve">. </w:t>
            </w:r>
            <w:r w:rsidR="00E80BE4" w:rsidRPr="00C66897">
              <w:rPr>
                <w:color w:val="000000" w:themeColor="text1"/>
              </w:rPr>
              <w:t>This is</w:t>
            </w:r>
            <w:r w:rsidR="009B5085" w:rsidRPr="00C66897">
              <w:rPr>
                <w:color w:val="000000" w:themeColor="text1"/>
              </w:rPr>
              <w:t xml:space="preserve"> insufficient evidence of this </w:t>
            </w:r>
            <w:r w:rsidR="009B5085" w:rsidRPr="00C66897">
              <w:rPr>
                <w:color w:val="000000" w:themeColor="text1"/>
              </w:rPr>
              <w:lastRenderedPageBreak/>
              <w:t>species being a natural vector.</w:t>
            </w:r>
            <w:r w:rsidR="009B5085" w:rsidRPr="00C66897">
              <w:rPr>
                <w:iCs/>
                <w:color w:val="000000" w:themeColor="text1"/>
              </w:rPr>
              <w:t xml:space="preserve"> </w:t>
            </w:r>
            <w:r w:rsidR="009B5085" w:rsidRPr="00C66897">
              <w:rPr>
                <w:color w:val="000000" w:themeColor="text1"/>
              </w:rPr>
              <w:t>However, this will be kept under review.</w:t>
            </w:r>
            <w:r w:rsidR="006D16FD" w:rsidRPr="00C66897">
              <w:rPr>
                <w:color w:val="000000" w:themeColor="text1"/>
              </w:rPr>
              <w:t xml:space="preserve"> </w:t>
            </w:r>
          </w:p>
        </w:tc>
        <w:tc>
          <w:tcPr>
            <w:tcW w:w="1426" w:type="pct"/>
            <w:tcBorders>
              <w:top w:val="single" w:sz="4" w:space="0" w:color="BFBFBF" w:themeColor="background1" w:themeShade="BF"/>
              <w:bottom w:val="single" w:sz="4" w:space="0" w:color="BFBFBF" w:themeColor="background1" w:themeShade="BF"/>
            </w:tcBorders>
            <w:shd w:val="clear" w:color="auto" w:fill="auto"/>
          </w:tcPr>
          <w:p w14:paraId="42BFEDEE" w14:textId="50CDE68B" w:rsidR="00380EFB" w:rsidRPr="00C66897" w:rsidRDefault="00380EFB" w:rsidP="00C15E3D">
            <w:pPr>
              <w:pStyle w:val="TableText"/>
              <w:rPr>
                <w:color w:val="000000" w:themeColor="text1"/>
              </w:rPr>
            </w:pPr>
            <w:r w:rsidRPr="00C66897">
              <w:rPr>
                <w:color w:val="000000" w:themeColor="text1"/>
              </w:rPr>
              <w:lastRenderedPageBreak/>
              <w:t xml:space="preserve">Yes. HCRV was isolated from </w:t>
            </w:r>
            <w:r w:rsidRPr="00C66897">
              <w:rPr>
                <w:i/>
                <w:color w:val="000000" w:themeColor="text1"/>
              </w:rPr>
              <w:t xml:space="preserve">Hippeastrum </w:t>
            </w:r>
            <w:r w:rsidR="00A5772F" w:rsidRPr="00C66897">
              <w:rPr>
                <w:color w:val="000000" w:themeColor="text1"/>
              </w:rPr>
              <w:t>host plant</w:t>
            </w:r>
            <w:r w:rsidRPr="00C66897">
              <w:rPr>
                <w:color w:val="000000" w:themeColor="text1"/>
              </w:rPr>
              <w:t xml:space="preserve">s that displayed necrotic and chlorotic ringspot symptoms in China </w:t>
            </w:r>
            <w:r w:rsidR="00A307C0" w:rsidRPr="00C66897">
              <w:rPr>
                <w:color w:val="000000" w:themeColor="text1"/>
              </w:rPr>
              <w:fldChar w:fldCharType="begin"/>
            </w:r>
            <w:r w:rsidR="00C15E3D">
              <w:rPr>
                <w:color w:val="000000" w:themeColor="text1"/>
              </w:rPr>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47" w:tooltip="Dong, 2013 #20395" w:history="1">
              <w:r w:rsidR="00C15E3D" w:rsidRPr="00C66897">
                <w:rPr>
                  <w:noProof/>
                  <w:color w:val="000000" w:themeColor="text1"/>
                </w:rPr>
                <w:t>Dong et al. 2013</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From 2009</w:t>
            </w:r>
            <w:r w:rsidR="00257B96" w:rsidRPr="00C66897">
              <w:rPr>
                <w:color w:val="000000" w:themeColor="text1"/>
              </w:rPr>
              <w:t xml:space="preserve"> –</w:t>
            </w:r>
            <w:r w:rsidRPr="00C66897">
              <w:rPr>
                <w:color w:val="000000" w:themeColor="text1"/>
              </w:rPr>
              <w:t>12, a survey of 10 major parks and recreation areas in Kunming, the capital of</w:t>
            </w:r>
            <w:r w:rsidR="008B59A4" w:rsidRPr="00C66897">
              <w:rPr>
                <w:color w:val="000000" w:themeColor="text1"/>
              </w:rPr>
              <w:t xml:space="preserve"> </w:t>
            </w:r>
            <w:r w:rsidRPr="00C66897">
              <w:rPr>
                <w:color w:val="000000" w:themeColor="text1"/>
              </w:rPr>
              <w:t xml:space="preserve">Yunnan Province, China, indicated that almost 100 per cent of spider lily plants had symptoms of concentric ring spots and necrotic spots attributed to HCRV </w:t>
            </w:r>
            <w:r w:rsidR="00A307C0" w:rsidRPr="00C66897">
              <w:rPr>
                <w:color w:val="000000" w:themeColor="text1"/>
              </w:rPr>
              <w:fldChar w:fldCharType="begin"/>
            </w:r>
            <w:r w:rsidR="00C15E3D">
              <w:rPr>
                <w:color w:val="000000" w:themeColor="text1"/>
              </w:rPr>
              <w:instrText xml:space="preserve"> ADDIN EN.CITE &lt;EndNote&gt;&lt;Cite&gt;&lt;Author&gt;Xu&lt;/Author&gt;&lt;Year&gt;2013&lt;/Year&gt;&lt;RecNum&gt;21740&lt;/RecNum&gt;&lt;DisplayText&gt;(Xu et al. 2013)&lt;/DisplayText&gt;&lt;record&gt;&lt;rec-number&gt;21740&lt;/rec-number&gt;&lt;foreign-keys&gt;&lt;key app="EN" db-id="pxwxw0er9zv2fxezxdk5tt5utz5p5vtrwdv0" timestamp="1451972858"&gt;21740&lt;/key&gt;&lt;/foreign-keys&gt;&lt;ref-type name="Journal Article"&gt;17&lt;/ref-type&gt;&lt;contributors&gt;&lt;authors&gt;&lt;author&gt;Xu,Y.&lt;/author&gt;&lt;author&gt;Lou,S.G.&lt;/author&gt;&lt;author&gt;Li,X.L.&lt;/author&gt;&lt;author&gt;Zheng,Y.X.&lt;/author&gt;&lt;author&gt;Wang,W.C.&lt;/author&gt;&lt;author&gt;Liu,Y.T.&lt;/author&gt;&lt;/authors&gt;&lt;/contributors&gt;&lt;titles&gt;&lt;title&gt;&lt;style face="normal" font="default" size="100%"&gt;The complete S RNA and M RNA nucleotide sequences of a &lt;/style&gt;&lt;style face="italic" font="default" size="100%"&gt;Hippeastrum chlorotic ringspot virus&lt;/style&gt;&lt;style face="normal" font="default" size="100%"&gt; (HCRV) isolate from &lt;/style&gt;&lt;style face="italic" font="default" size="100%"&gt;Hymenocallis littoralis&lt;/style&gt;&lt;style face="normal" font="default" size="100%"&gt; (Jacq.) Salisb in China&lt;/style&gt;&lt;/title&gt;&lt;secondary-title&gt;Archives of Virology&lt;/secondary-title&gt;&lt;/titles&gt;&lt;periodical&gt;&lt;full-title&gt;Archives of Virology&lt;/full-title&gt;&lt;/periodical&gt;&lt;pages&gt;2597-2601&lt;/pages&gt;&lt;volume&gt;158&lt;/volume&gt;&lt;keywords&gt;&lt;keyword&gt;Virus&lt;/keyword&gt;&lt;keyword&gt;Spots&lt;/keyword&gt;&lt;keyword&gt;Leaves&lt;/keyword&gt;&lt;keyword&gt;China&lt;/keyword&gt;&lt;keyword&gt;RNA&lt;/keyword&gt;&lt;keyword&gt;Length&lt;/keyword&gt;&lt;keyword&gt;Sequence&lt;/keyword&gt;&lt;keyword&gt;Viral proteins&lt;/keyword&gt;&lt;keyword&gt;Proteins&lt;/keyword&gt;&lt;keyword&gt;protein&lt;/keyword&gt;&lt;keyword&gt;Tomato&lt;/keyword&gt;&lt;keyword&gt;Polygonum&lt;/keyword&gt;&lt;keyword&gt;Iris yellow spot virus&lt;/keyword&gt;&lt;keyword&gt;IYSV&lt;/keyword&gt;&lt;keyword&gt;Trees&lt;/keyword&gt;&lt;keyword&gt;Nucleotide sequences&lt;/keyword&gt;&lt;keyword&gt;Sequences&lt;/keyword&gt;&lt;keyword&gt;Virology&lt;/keyword&gt;&lt;/keywords&gt;&lt;dates&gt;&lt;year&gt;2013&lt;/year&gt;&lt;/dates&gt;&lt;orig-pub&gt;&lt;style face="underline" font="default" size="100%"&gt;J:\E Library\Plant Catalogue\X&lt;/style&gt;&lt;/orig-pub&gt;&lt;label&gt;86571&lt;/label&gt;&lt;urls&gt;&lt;/urls&gt;&lt;custom1&gt;Tospovirus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81" w:tooltip="Xu, 2013 #21740" w:history="1">
              <w:r w:rsidR="00C15E3D" w:rsidRPr="00C66897">
                <w:rPr>
                  <w:noProof/>
                  <w:color w:val="000000" w:themeColor="text1"/>
                </w:rPr>
                <w:t>Xu et al. 2013</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The surveys found </w:t>
            </w:r>
            <w:r w:rsidRPr="00C66897">
              <w:rPr>
                <w:i/>
                <w:color w:val="000000" w:themeColor="text1"/>
              </w:rPr>
              <w:t>Philodendron bipinnatifidum</w:t>
            </w:r>
            <w:r w:rsidRPr="00C66897">
              <w:rPr>
                <w:color w:val="000000" w:themeColor="text1"/>
              </w:rPr>
              <w:t xml:space="preserve"> with symptoms of vein necrosis and chlorotic lesions; </w:t>
            </w:r>
            <w:r w:rsidRPr="00C66897">
              <w:rPr>
                <w:i/>
                <w:color w:val="000000" w:themeColor="text1"/>
              </w:rPr>
              <w:t>Hippeastrum rutilum</w:t>
            </w:r>
            <w:r w:rsidRPr="00C66897">
              <w:rPr>
                <w:color w:val="000000" w:themeColor="text1"/>
              </w:rPr>
              <w:t xml:space="preserve"> with concentric rings; and </w:t>
            </w:r>
            <w:r w:rsidRPr="00C66897">
              <w:rPr>
                <w:i/>
                <w:color w:val="000000" w:themeColor="text1"/>
              </w:rPr>
              <w:t>Nicotiana tabacum</w:t>
            </w:r>
            <w:r w:rsidRPr="00C66897">
              <w:rPr>
                <w:color w:val="000000" w:themeColor="text1"/>
              </w:rPr>
              <w:t xml:space="preserve"> with necrotic spots. Dong et al. </w:t>
            </w:r>
            <w:r w:rsidR="00A307C0" w:rsidRPr="00C66897">
              <w:rPr>
                <w:color w:val="000000" w:themeColor="text1"/>
              </w:rPr>
              <w:fldChar w:fldCharType="begin"/>
            </w:r>
            <w:r w:rsidR="00C15E3D">
              <w:rPr>
                <w:color w:val="000000" w:themeColor="text1"/>
              </w:rPr>
              <w:instrText xml:space="preserve"> ADDIN EN.CITE &lt;EndNote&gt;&lt;Cite ExcludeAuth="1"&gt;&lt;Author&gt;Dong&lt;/Author&gt;&lt;Year&gt;2013&lt;/Year&gt;&lt;RecNum&gt;20395&lt;/RecNum&gt;&lt;DisplayText&gt;(2013)&lt;/DisplayText&gt;&lt;record&gt;&lt;rec-number&gt;20395&lt;/rec-number&gt;&lt;foreign-keys&gt;&lt;key app="EN" db-id="pxwxw0er9zv2fxezxdk5tt5utz5p5vtrwdv0" timestamp="1451972826"&gt;20395&lt;/key&gt;&lt;/foreign-keys&gt;&lt;ref-type name="Journal Article"&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47" w:tooltip="Dong, 2013 #20395" w:history="1">
              <w:r w:rsidR="00C15E3D" w:rsidRPr="00C66897">
                <w:rPr>
                  <w:noProof/>
                  <w:color w:val="000000" w:themeColor="text1"/>
                </w:rPr>
                <w:t>2013</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mechanically inoculated tomato, tobacco and capsicum plants with HRCV resulting in systemic </w:t>
            </w:r>
            <w:r w:rsidRPr="00C66897">
              <w:rPr>
                <w:color w:val="000000" w:themeColor="text1"/>
              </w:rPr>
              <w:lastRenderedPageBreak/>
              <w:t xml:space="preserve">infection. They also re-inoculated HCRV onto </w:t>
            </w:r>
            <w:r w:rsidRPr="00C66897">
              <w:rPr>
                <w:i/>
                <w:color w:val="000000" w:themeColor="text1"/>
              </w:rPr>
              <w:t xml:space="preserve">Phalaenopsis </w:t>
            </w:r>
            <w:r w:rsidRPr="00C66897">
              <w:rPr>
                <w:color w:val="000000" w:themeColor="text1"/>
              </w:rPr>
              <w:t xml:space="preserve">resulting in systemic infection of new growth. Xu et al. </w:t>
            </w:r>
            <w:r w:rsidR="00A307C0" w:rsidRPr="00C66897">
              <w:rPr>
                <w:color w:val="000000" w:themeColor="text1"/>
              </w:rPr>
              <w:fldChar w:fldCharType="begin"/>
            </w:r>
            <w:r w:rsidR="00C15E3D">
              <w:rPr>
                <w:color w:val="000000" w:themeColor="text1"/>
              </w:rPr>
              <w:instrText xml:space="preserve"> ADDIN EN.CITE &lt;EndNote&gt;&lt;Cite ExcludeAuth="1"&gt;&lt;Author&gt;Xu&lt;/Author&gt;&lt;Year&gt;2013&lt;/Year&gt;&lt;RecNum&gt;21740&lt;/RecNum&gt;&lt;DisplayText&gt;(2013)&lt;/DisplayText&gt;&lt;record&gt;&lt;rec-number&gt;21740&lt;/rec-number&gt;&lt;foreign-keys&gt;&lt;key app="EN" db-id="pxwxw0er9zv2fxezxdk5tt5utz5p5vtrwdv0" timestamp="1451972858"&gt;21740&lt;/key&gt;&lt;/foreign-keys&gt;&lt;ref-type name="Journal Article"&gt;17&lt;/ref-type&gt;&lt;contributors&gt;&lt;authors&gt;&lt;author&gt;Xu,Y.&lt;/author&gt;&lt;author&gt;Lou,S.G.&lt;/author&gt;&lt;author&gt;Li,X.L.&lt;/author&gt;&lt;author&gt;Zheng,Y.X.&lt;/author&gt;&lt;author&gt;Wang,W.C.&lt;/author&gt;&lt;author&gt;Liu,Y.T.&lt;/author&gt;&lt;/authors&gt;&lt;/contributors&gt;&lt;titles&gt;&lt;title&gt;&lt;style face="normal" font="default" size="100%"&gt;The complete S RNA and M RNA nucleotide sequences of a &lt;/style&gt;&lt;style face="italic" font="default" size="100%"&gt;Hippeastrum chlorotic ringspot virus&lt;/style&gt;&lt;style face="normal" font="default" size="100%"&gt; (HCRV) isolate from &lt;/style&gt;&lt;style face="italic" font="default" size="100%"&gt;Hymenocallis littoralis&lt;/style&gt;&lt;style face="normal" font="default" size="100%"&gt; (Jacq.) Salisb in China&lt;/style&gt;&lt;/title&gt;&lt;secondary-title&gt;Archives of Virology&lt;/secondary-title&gt;&lt;/titles&gt;&lt;periodical&gt;&lt;full-title&gt;Archives of Virology&lt;/full-title&gt;&lt;/periodical&gt;&lt;pages&gt;2597-2601&lt;/pages&gt;&lt;volume&gt;158&lt;/volume&gt;&lt;keywords&gt;&lt;keyword&gt;Virus&lt;/keyword&gt;&lt;keyword&gt;Spots&lt;/keyword&gt;&lt;keyword&gt;Leaves&lt;/keyword&gt;&lt;keyword&gt;China&lt;/keyword&gt;&lt;keyword&gt;RNA&lt;/keyword&gt;&lt;keyword&gt;Length&lt;/keyword&gt;&lt;keyword&gt;Sequence&lt;/keyword&gt;&lt;keyword&gt;Viral proteins&lt;/keyword&gt;&lt;keyword&gt;Proteins&lt;/keyword&gt;&lt;keyword&gt;protein&lt;/keyword&gt;&lt;keyword&gt;Tomato&lt;/keyword&gt;&lt;keyword&gt;Polygonum&lt;/keyword&gt;&lt;keyword&gt;Iris yellow spot virus&lt;/keyword&gt;&lt;keyword&gt;IYSV&lt;/keyword&gt;&lt;keyword&gt;Trees&lt;/keyword&gt;&lt;keyword&gt;Nucleotide sequences&lt;/keyword&gt;&lt;keyword&gt;Sequences&lt;/keyword&gt;&lt;keyword&gt;Virology&lt;/keyword&gt;&lt;/keywords&gt;&lt;dates&gt;&lt;year&gt;2013&lt;/year&gt;&lt;/dates&gt;&lt;orig-pub&gt;&lt;style face="underline" font="default" size="100%"&gt;J:\E Library\Plant Catalogue\X&lt;/style&gt;&lt;/orig-pub&gt;&lt;label&gt;86571&lt;/label&gt;&lt;urls&gt;&lt;/urls&gt;&lt;custom1&gt;Tospovirus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81" w:tooltip="Xu, 2013 #21740" w:history="1">
              <w:r w:rsidR="00C15E3D" w:rsidRPr="00C66897">
                <w:rPr>
                  <w:noProof/>
                  <w:color w:val="000000" w:themeColor="text1"/>
                </w:rPr>
                <w:t>2013</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also report mechanical inoculation studies of HCRV which resulted in systemic expression on tomato (</w:t>
            </w:r>
            <w:r w:rsidRPr="00C66897">
              <w:rPr>
                <w:i/>
                <w:color w:val="000000" w:themeColor="text1"/>
              </w:rPr>
              <w:t>Solanum lycopersicum</w:t>
            </w:r>
            <w:r w:rsidRPr="00C66897">
              <w:rPr>
                <w:color w:val="000000" w:themeColor="text1"/>
              </w:rPr>
              <w:t>), winter squash (</w:t>
            </w:r>
            <w:r w:rsidRPr="00C66897">
              <w:rPr>
                <w:i/>
                <w:color w:val="000000" w:themeColor="text1"/>
              </w:rPr>
              <w:t>Cucurbita moschate</w:t>
            </w:r>
            <w:r w:rsidRPr="00C66897">
              <w:rPr>
                <w:color w:val="000000" w:themeColor="text1"/>
              </w:rPr>
              <w:t>), cucumber (</w:t>
            </w:r>
            <w:r w:rsidRPr="00C66897">
              <w:rPr>
                <w:i/>
                <w:color w:val="000000" w:themeColor="text1"/>
              </w:rPr>
              <w:t>Cucumis sativus</w:t>
            </w:r>
            <w:r w:rsidRPr="00C66897">
              <w:rPr>
                <w:color w:val="000000" w:themeColor="text1"/>
              </w:rPr>
              <w:t>), bean (</w:t>
            </w:r>
            <w:r w:rsidRPr="00C66897">
              <w:rPr>
                <w:i/>
                <w:color w:val="000000" w:themeColor="text1"/>
              </w:rPr>
              <w:t>Phaseolus vulgaris</w:t>
            </w:r>
            <w:r w:rsidRPr="00C66897">
              <w:rPr>
                <w:color w:val="000000" w:themeColor="text1"/>
              </w:rPr>
              <w:t>), cowpea (</w:t>
            </w:r>
            <w:r w:rsidRPr="00C66897">
              <w:rPr>
                <w:i/>
                <w:color w:val="000000" w:themeColor="text1"/>
              </w:rPr>
              <w:t>Vigna unguiculata</w:t>
            </w:r>
            <w:r w:rsidRPr="00C66897">
              <w:rPr>
                <w:color w:val="000000" w:themeColor="text1"/>
              </w:rPr>
              <w:t>), nasturtium (</w:t>
            </w:r>
            <w:r w:rsidRPr="00C66897">
              <w:rPr>
                <w:i/>
                <w:color w:val="000000" w:themeColor="text1"/>
              </w:rPr>
              <w:t>Tropaeolum majus</w:t>
            </w:r>
            <w:r w:rsidRPr="00C66897">
              <w:rPr>
                <w:color w:val="000000" w:themeColor="text1"/>
              </w:rPr>
              <w:t>)</w:t>
            </w:r>
            <w:r w:rsidR="00412704" w:rsidRPr="00C66897">
              <w:rPr>
                <w:color w:val="000000" w:themeColor="text1"/>
              </w:rPr>
              <w:t>,</w:t>
            </w:r>
            <w:r w:rsidRPr="00C66897">
              <w:rPr>
                <w:color w:val="000000" w:themeColor="text1"/>
              </w:rPr>
              <w:t xml:space="preserve"> lilac</w:t>
            </w:r>
            <w:r w:rsidR="00412704" w:rsidRPr="00C66897">
              <w:rPr>
                <w:color w:val="000000" w:themeColor="text1"/>
              </w:rPr>
              <w:t>,</w:t>
            </w:r>
            <w:r w:rsidRPr="00C66897">
              <w:rPr>
                <w:color w:val="000000" w:themeColor="text1"/>
              </w:rPr>
              <w:t xml:space="preserve"> tasselflower (</w:t>
            </w:r>
            <w:r w:rsidRPr="00C66897">
              <w:rPr>
                <w:i/>
                <w:color w:val="000000" w:themeColor="text1"/>
              </w:rPr>
              <w:t>Emilia sonchifolia</w:t>
            </w:r>
            <w:r w:rsidRPr="00C66897">
              <w:rPr>
                <w:color w:val="000000" w:themeColor="text1"/>
              </w:rPr>
              <w:t>) and lettuce (</w:t>
            </w:r>
            <w:r w:rsidRPr="00C66897">
              <w:rPr>
                <w:i/>
                <w:color w:val="000000" w:themeColor="text1"/>
              </w:rPr>
              <w:t>Lactuca sativa</w:t>
            </w:r>
            <w:r w:rsidRPr="00C66897">
              <w:rPr>
                <w:color w:val="000000" w:themeColor="text1"/>
              </w:rPr>
              <w:t xml:space="preserve">). This may suggest a broader range of crops are at potential risk from HCRV. There is potential for economic </w:t>
            </w:r>
            <w:r w:rsidR="00B32579" w:rsidRPr="00C66897">
              <w:rPr>
                <w:color w:val="000000" w:themeColor="text1"/>
              </w:rPr>
              <w:t>consequences</w:t>
            </w:r>
            <w:r w:rsidRPr="00C66897">
              <w:rPr>
                <w:color w:val="000000" w:themeColor="text1"/>
              </w:rPr>
              <w:t xml:space="preserve"> to Australia from this </w:t>
            </w:r>
            <w:r w:rsidR="006975CB" w:rsidRPr="00C66897">
              <w:rPr>
                <w:color w:val="000000" w:themeColor="text1"/>
              </w:rPr>
              <w:t>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58179EA6" w14:textId="77777777" w:rsidR="00380EFB" w:rsidRPr="00C66897" w:rsidRDefault="00380EFB" w:rsidP="00A56500">
            <w:pPr>
              <w:pStyle w:val="TableText"/>
              <w:rPr>
                <w:color w:val="000000" w:themeColor="text1"/>
              </w:rPr>
            </w:pPr>
            <w:r w:rsidRPr="00C66897">
              <w:rPr>
                <w:color w:val="000000" w:themeColor="text1"/>
              </w:rPr>
              <w:lastRenderedPageBreak/>
              <w:t xml:space="preserve">various ornamentals including </w:t>
            </w:r>
            <w:r w:rsidRPr="00C66897">
              <w:rPr>
                <w:i/>
                <w:color w:val="000000" w:themeColor="text1"/>
              </w:rPr>
              <w:t xml:space="preserve">Hippeastrum </w:t>
            </w:r>
            <w:r w:rsidRPr="00C66897">
              <w:rPr>
                <w:color w:val="000000" w:themeColor="text1"/>
              </w:rPr>
              <w:t xml:space="preserve">spp. and </w:t>
            </w:r>
            <w:r w:rsidRPr="00C66897">
              <w:rPr>
                <w:i/>
                <w:color w:val="000000" w:themeColor="text1"/>
              </w:rPr>
              <w:t>Philodendron bipinnatifidum</w:t>
            </w:r>
            <w:r w:rsidRPr="00C66897">
              <w:rPr>
                <w:color w:val="000000" w:themeColor="text1"/>
              </w:rPr>
              <w:t>, and tobacco (</w:t>
            </w:r>
            <w:r w:rsidRPr="00C66897">
              <w:rPr>
                <w:i/>
                <w:color w:val="000000" w:themeColor="text1"/>
              </w:rPr>
              <w:t>Nicotiana tabacum</w:t>
            </w:r>
            <w:r w:rsidRPr="00C66897">
              <w:rPr>
                <w:color w:val="000000" w:themeColor="text1"/>
              </w:rPr>
              <w:t>)</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1D2E2252"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11F24E38"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23AE9CA9" w14:textId="1DF4A1FE" w:rsidR="00380EFB" w:rsidRPr="00C66897" w:rsidRDefault="006D57BF" w:rsidP="00A56500">
            <w:pPr>
              <w:pStyle w:val="TableText"/>
              <w:rPr>
                <w:bCs/>
                <w:i/>
                <w:color w:val="000000" w:themeColor="text1"/>
              </w:rPr>
            </w:pPr>
            <w:r w:rsidRPr="00C66897">
              <w:rPr>
                <w:bCs/>
                <w:i/>
                <w:color w:val="000000" w:themeColor="text1"/>
              </w:rPr>
              <w:t xml:space="preserve">Impatiens necrotic spot </w:t>
            </w:r>
            <w:r w:rsidR="00633E00" w:rsidRPr="00C66897">
              <w:rPr>
                <w:bCs/>
                <w:i/>
                <w:color w:val="000000" w:themeColor="text1"/>
              </w:rPr>
              <w:t>orthotospovirus</w:t>
            </w:r>
          </w:p>
          <w:p w14:paraId="7F5C19C0" w14:textId="5E0157B1" w:rsidR="00EE7025" w:rsidRPr="00C66897" w:rsidRDefault="00EE7025" w:rsidP="00A56500">
            <w:pPr>
              <w:pStyle w:val="TableText"/>
              <w:rPr>
                <w:bCs/>
                <w:i/>
                <w:color w:val="000000" w:themeColor="text1"/>
              </w:rPr>
            </w:pPr>
            <w:r w:rsidRPr="00C66897">
              <w:rPr>
                <w:color w:val="000000" w:themeColor="text1"/>
              </w:rPr>
              <w:t>(syn.</w:t>
            </w:r>
            <w:r w:rsidRPr="00C66897">
              <w:rPr>
                <w:bCs/>
                <w:color w:val="000000" w:themeColor="text1"/>
              </w:rPr>
              <w:t xml:space="preserve"> Impatiens necrotic 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B54DA35" w14:textId="77777777" w:rsidR="00380EFB" w:rsidRPr="00C66897" w:rsidRDefault="00380EFB" w:rsidP="00A56500">
            <w:pPr>
              <w:pStyle w:val="TableText"/>
              <w:rPr>
                <w:iCs/>
                <w:color w:val="000000" w:themeColor="text1"/>
              </w:rPr>
            </w:pPr>
            <w:r w:rsidRPr="00C66897">
              <w:rPr>
                <w:iCs/>
                <w:color w:val="000000" w:themeColor="text1"/>
              </w:rPr>
              <w:t>INSV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5143D5AE" w14:textId="3FA8EFFB" w:rsidR="00380EFB" w:rsidRPr="00C66897" w:rsidRDefault="00380EFB" w:rsidP="00C15E3D">
            <w:pPr>
              <w:pStyle w:val="TableText"/>
              <w:rPr>
                <w:bCs/>
                <w:color w:val="000000" w:themeColor="text1"/>
              </w:rPr>
            </w:pPr>
            <w:r w:rsidRPr="00C66897">
              <w:rPr>
                <w:iCs/>
                <w:color w:val="000000" w:themeColor="text1"/>
              </w:rPr>
              <w:t xml:space="preserve">Africa, Asia, Australasia, Europe, N. America, S. America </w:t>
            </w:r>
            <w:r w:rsidR="00A307C0" w:rsidRPr="00C66897">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29" w:tooltip="Pappu, 2009 #17746" w:history="1">
              <w:r w:rsidR="00C15E3D" w:rsidRPr="00C66897">
                <w:rPr>
                  <w:noProof/>
                  <w:color w:val="000000" w:themeColor="text1"/>
                </w:rPr>
                <w:t>Pappu, Jones &amp; Jain 2009</w:t>
              </w:r>
            </w:hyperlink>
            <w:r w:rsidR="00A307C0" w:rsidRPr="00C66897">
              <w:rPr>
                <w:noProof/>
                <w:color w:val="000000" w:themeColor="text1"/>
              </w:rPr>
              <w:t>)</w:t>
            </w:r>
            <w:r w:rsidR="00A307C0" w:rsidRPr="00C66897">
              <w:rPr>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269576B" w14:textId="3108B8CD" w:rsidR="00380EFB" w:rsidRPr="00C66897" w:rsidRDefault="00380EFB" w:rsidP="00C15E3D">
            <w:pPr>
              <w:pStyle w:val="TableText"/>
              <w:rPr>
                <w:bCs/>
                <w:color w:val="000000" w:themeColor="text1"/>
              </w:rPr>
            </w:pPr>
            <w:r w:rsidRPr="00C66897">
              <w:rPr>
                <w:iCs/>
                <w:color w:val="000000" w:themeColor="text1"/>
              </w:rPr>
              <w:t>Not present,</w:t>
            </w:r>
            <w:r w:rsidRPr="00C66897">
              <w:rPr>
                <w:bCs/>
                <w:color w:val="000000" w:themeColor="text1"/>
              </w:rPr>
              <w:t xml:space="preserve"> </w:t>
            </w:r>
            <w:r w:rsidRPr="00C66897">
              <w:rPr>
                <w:iCs/>
                <w:color w:val="000000" w:themeColor="text1"/>
              </w:rPr>
              <w:t xml:space="preserve">eradicated, following an incursion in 2010 </w:t>
            </w:r>
            <w:r w:rsidR="00A307C0" w:rsidRPr="00C66897">
              <w:rPr>
                <w:iCs/>
                <w:color w:val="000000" w:themeColor="text1"/>
              </w:rPr>
              <w:fldChar w:fldCharType="begin"/>
            </w:r>
            <w:r w:rsidR="00C15E3D">
              <w:rPr>
                <w:iCs/>
                <w:color w:val="000000" w:themeColor="text1"/>
              </w:rPr>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443" w:tooltip="PHA, 2011 #21662" w:history="1">
              <w:r w:rsidR="00C15E3D" w:rsidRPr="00C66897">
                <w:rPr>
                  <w:iCs/>
                  <w:noProof/>
                  <w:color w:val="000000" w:themeColor="text1"/>
                </w:rPr>
                <w:t>PHA &amp; NGIA 2011</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0E4B6A3B" w14:textId="1A68EB93" w:rsidR="00380EFB" w:rsidRPr="00C66897" w:rsidRDefault="00380EFB" w:rsidP="00C15E3D">
            <w:pPr>
              <w:pStyle w:val="TableText"/>
              <w:rPr>
                <w:i/>
                <w:iCs/>
                <w:color w:val="000000" w:themeColor="text1"/>
              </w:rPr>
            </w:pPr>
            <w:r w:rsidRPr="00C66897">
              <w:rPr>
                <w:i/>
                <w:iCs/>
                <w:color w:val="000000" w:themeColor="text1"/>
                <w:lang w:val="de-DE"/>
              </w:rPr>
              <w:t xml:space="preserve">Frankliniella intonsa </w:t>
            </w:r>
            <w:r w:rsidR="00A307C0" w:rsidRPr="00C66897">
              <w:rPr>
                <w:iCs/>
                <w:color w:val="000000" w:themeColor="text1"/>
              </w:rPr>
              <w:fldChar w:fldCharType="begin"/>
            </w:r>
            <w:r w:rsidR="00C15E3D">
              <w:rPr>
                <w:iCs/>
                <w:color w:val="000000" w:themeColor="text1"/>
              </w:rPr>
              <w:instrText xml:space="preserve"> ADDIN EN.CITE &lt;EndNote&gt;&lt;Cite&gt;&lt;Author&gt;Sakurai&lt;/Author&gt;&lt;Year&gt;2004&lt;/Year&gt;&lt;RecNum&gt;7848&lt;/RecNum&gt;&lt;DisplayText&gt;(Sakurai, Inoue &amp;amp; Tsuda 2004)&lt;/DisplayText&gt;&lt;record&gt;&lt;rec-number&gt;7848&lt;/rec-number&gt;&lt;foreign-keys&gt;&lt;key app="EN" db-id="pxwxw0er9zv2fxezxdk5tt5utz5p5vtrwdv0" timestamp="1451972554"&gt;7848&lt;/key&gt;&lt;/foreign-keys&gt;&lt;ref-type name="Journal Article"&gt;17&lt;/ref-type&gt;&lt;contributors&gt;&lt;authors&gt;&lt;author&gt;Sakurai,T.&lt;/author&gt;&lt;author&gt;Inoue,T.&lt;/author&gt;&lt;author&gt;Tsuda,S.&lt;/author&gt;&lt;/authors&gt;&lt;/contributors&gt;&lt;titles&gt;&lt;title&gt;&lt;style face="normal" font="default" size="100%"&gt;Distinct efficiencies of &lt;/style&gt;&lt;style face="italic" font="default" size="100%"&gt;Impatiens necrotic spot virus &lt;/style&gt;&lt;style face="normal" font="default" size="100%"&gt;transmission by five thrips vector species (Thysanoptera: Thripidae) of &lt;/style&gt;&lt;style face="italic" font="default" size="100%"&gt;Tospoviruses&lt;/style&gt;&lt;style face="normal" font="default" size="100%"&gt; in Japan&lt;/style&gt;&lt;/title&gt;&lt;secondary-title&gt;Applied Entomology and Zoology&lt;/secondary-title&gt;&lt;/titles&gt;&lt;periodical&gt;&lt;full-title&gt;Applied Entomology and Zoology&lt;/full-title&gt;&lt;/periodical&gt;&lt;pages&gt;71-78&lt;/pages&gt;&lt;volume&gt;39&lt;/volume&gt;&lt;number&gt;1&lt;/number&gt;&lt;keywords&gt;&lt;keyword&gt;Efficiency&lt;/keyword&gt;&lt;keyword&gt;Impatiens necrotic spot virus&lt;/keyword&gt;&lt;keyword&gt;Japan&lt;/keyword&gt;&lt;keyword&gt;Mandarins&lt;/keyword&gt;&lt;keyword&gt;Species&lt;/keyword&gt;&lt;keyword&gt;Thripidae&lt;/keyword&gt;&lt;keyword&gt;Thrips&lt;/keyword&gt;&lt;keyword&gt;Thysanoptera&lt;/keyword&gt;&lt;keyword&gt;Transmission&lt;/keyword&gt;&lt;keyword&gt;Unshu&lt;/keyword&gt;&lt;keyword&gt;vector&lt;/keyword&gt;&lt;keyword&gt;Vectors&lt;/keyword&gt;&lt;keyword&gt;Virus&lt;/keyword&gt;&lt;keyword&gt;Virus transmission&lt;/keyword&gt;&lt;/keywords&gt;&lt;dates&gt;&lt;year&gt;2004&lt;/year&gt;&lt;/dates&gt;&lt;orig-pub&gt;&lt;style face="underline" font="default" size="100%"&gt;J:\E Library\Plant Catalogue\S&lt;/style&gt;&lt;/orig-pub&gt;&lt;label&gt;71521&lt;/label&gt;&lt;urls&gt;&lt;/urls&gt;&lt;custom1&gt;Unshu mandarins sp&lt;/custom1&gt;&lt;/record&gt;&lt;/Cite&gt;&lt;/EndNote&gt;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492" w:tooltip="Sakurai, 2004 #7848" w:history="1">
              <w:r w:rsidR="00C15E3D" w:rsidRPr="00C66897">
                <w:rPr>
                  <w:iCs/>
                  <w:noProof/>
                  <w:color w:val="000000" w:themeColor="text1"/>
                </w:rPr>
                <w:t>Sakurai, Inoue &amp; Tsuda 2004</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lang w:val="de-DE"/>
              </w:rPr>
              <w:t>;</w:t>
            </w:r>
            <w:r w:rsidRPr="00C66897">
              <w:rPr>
                <w:i/>
                <w:iCs/>
                <w:color w:val="000000" w:themeColor="text1"/>
                <w:lang w:val="de-DE"/>
              </w:rPr>
              <w:t xml:space="preserve"> F. occidentalis </w:t>
            </w:r>
            <w:r w:rsidR="00A307C0" w:rsidRPr="00C66897">
              <w:rPr>
                <w:iCs/>
                <w:color w:val="000000" w:themeColor="text1"/>
              </w:rPr>
              <w:fldChar w:fldCharType="begin">
                <w:fldData xml:space="preserve">PEVuZE5vdGU+PENpdGU+PEF1dGhvcj5kZUFuZ2VsaXM8L0F1dGhvcj48WWVhcj4xOTkzPC9ZZWFy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PEVuZE5vdGU+PENpdGU+PEF1dGhvcj5kZUFuZ2VsaXM8L0F1dGhvcj48WWVhcj4xOTkzPC9ZZWFy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138" w:tooltip="deAngelis, 1993 #21510" w:history="1">
              <w:r w:rsidR="00C15E3D" w:rsidRPr="00C66897">
                <w:rPr>
                  <w:iCs/>
                  <w:noProof/>
                  <w:color w:val="000000" w:themeColor="text1"/>
                </w:rPr>
                <w:t>deAngelis, Sether &amp; Rossignol 1993</w:t>
              </w:r>
            </w:hyperlink>
            <w:r w:rsidR="00A307C0" w:rsidRPr="00C66897">
              <w:rPr>
                <w:iCs/>
                <w:noProof/>
                <w:color w:val="000000" w:themeColor="text1"/>
              </w:rPr>
              <w:t xml:space="preserve">; </w:t>
            </w:r>
            <w:hyperlink w:anchor="_ENREF_492" w:tooltip="Sakurai, 2004 #7848" w:history="1">
              <w:r w:rsidR="00C15E3D" w:rsidRPr="00C66897">
                <w:rPr>
                  <w:iCs/>
                  <w:noProof/>
                  <w:color w:val="000000" w:themeColor="text1"/>
                </w:rPr>
                <w:t>Sakurai, Inoue &amp; Tsuda 2004</w:t>
              </w:r>
            </w:hyperlink>
            <w:r w:rsidR="00A307C0" w:rsidRPr="00C66897">
              <w:rPr>
                <w:iCs/>
                <w:noProof/>
                <w:color w:val="000000" w:themeColor="text1"/>
              </w:rPr>
              <w:t xml:space="preserve">; </w:t>
            </w:r>
            <w:hyperlink w:anchor="_ENREF_571" w:tooltip="Wijkamp, 1995 #18647" w:history="1">
              <w:r w:rsidR="00C15E3D" w:rsidRPr="00C66897">
                <w:rPr>
                  <w:iCs/>
                  <w:noProof/>
                  <w:color w:val="000000" w:themeColor="text1"/>
                </w:rPr>
                <w:t>Wijkamp et al. 1995</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w:t>
            </w:r>
            <w:r w:rsidRPr="00C66897">
              <w:rPr>
                <w:i/>
                <w:iCs/>
                <w:color w:val="000000" w:themeColor="text1"/>
              </w:rPr>
              <w:t xml:space="preserve"> F. fusca </w:t>
            </w:r>
            <w:r w:rsidR="00A307C0" w:rsidRPr="00C66897">
              <w:rPr>
                <w:iCs/>
                <w:color w:val="000000" w:themeColor="text1"/>
              </w:rPr>
              <w:fldChar w:fldCharType="begin"/>
            </w:r>
            <w:r w:rsidR="00C15E3D">
              <w:rPr>
                <w:iCs/>
                <w:color w:val="000000" w:themeColor="text1"/>
              </w:rPr>
              <w:instrText xml:space="preserve"> ADDIN EN.CITE &lt;EndNote&gt;&lt;Cite&gt;&lt;Author&gt;Naidu&lt;/Author&gt;&lt;Year&gt;2001&lt;/Year&gt;&lt;RecNum&gt;21636&lt;/RecNum&gt;&lt;DisplayText&gt;(Naidu, Deom &amp;amp; Sherwood 2001)&lt;/DisplayText&gt;&lt;record&gt;&lt;rec-number&gt;21636&lt;/rec-number&gt;&lt;foreign-keys&gt;&lt;key app="EN" db-id="pxwxw0er9zv2fxezxdk5tt5utz5p5vtrwdv0" timestamp="1451972856"&gt;21636&lt;/key&gt;&lt;/foreign-keys&gt;&lt;ref-type name="Journal Article"&gt;17&lt;/ref-type&gt;&lt;contributors&gt;&lt;authors&gt;&lt;author&gt;Naidu,R.A.&lt;/author&gt;&lt;author&gt;Deom,C.M.&lt;/author&gt;&lt;author&gt;Sherwood,J.L.&lt;/author&gt;&lt;/authors&gt;&lt;/contributors&gt;&lt;titles&gt;&lt;title&gt;&lt;style face="normal" font="default" size="100%"&gt;First report of &lt;/style&gt;&lt;style face="italic" font="default" size="100%"&gt;Frankliniella fusca&lt;/style&gt;&lt;style face="normal" font="default" size="100%"&gt; as a vector of &lt;/style&gt;&lt;style face="italic" font="default" size="100%"&gt;Impatiens necrotic spot tospovirus&lt;/style&gt;&lt;/title&gt;&lt;secondary-title&gt;Plant Disease&lt;/secondary-title&gt;&lt;/titles&gt;&lt;periodical&gt;&lt;full-title&gt;Plant Disease&lt;/full-title&gt;&lt;/periodical&gt;&lt;pages&gt;1211&lt;/pages&gt;&lt;volume&gt;85&lt;/volume&gt;&lt;number&gt;11&lt;/number&gt;&lt;keywords&gt;&lt;keyword&gt;first&lt;/keyword&gt;&lt;keyword&gt;First report&lt;/keyword&gt;&lt;keyword&gt;Report&lt;/keyword&gt;&lt;keyword&gt;Frankliniella&lt;/keyword&gt;&lt;keyword&gt;as&lt;/keyword&gt;&lt;keyword&gt;vector&lt;/keyword&gt;&lt;keyword&gt;Tospovirus&lt;/keyword&gt;&lt;keyword&gt;disease&lt;/keyword&gt;&lt;/keywords&gt;&lt;dates&gt;&lt;year&gt;2001&lt;/year&gt;&lt;/dates&gt;&lt;orig-pub&gt;&lt;style face="underline" font="default" size="100%"&gt;J:\E Library\Plant Catalogue\N&lt;/style&gt;&lt;/orig-pub&gt;&lt;label&gt;86460&lt;/label&gt;&lt;urls&gt;&lt;/urls&gt;&lt;custom1&gt;Tospovirus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396" w:tooltip="Naidu, 2001 #21636" w:history="1">
              <w:r w:rsidR="00C15E3D" w:rsidRPr="00C66897">
                <w:rPr>
                  <w:iCs/>
                  <w:noProof/>
                  <w:color w:val="000000" w:themeColor="text1"/>
                </w:rPr>
                <w:t>Naidu, Deom &amp; Sherwood 2001</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7E372269" w14:textId="7368C965" w:rsidR="009C1DDE" w:rsidRPr="00C66897" w:rsidRDefault="00380EFB" w:rsidP="00C15E3D">
            <w:pPr>
              <w:pStyle w:val="TableText"/>
              <w:rPr>
                <w:color w:val="000000" w:themeColor="text1"/>
              </w:rPr>
            </w:pPr>
            <w:r w:rsidRPr="00C66897">
              <w:rPr>
                <w:color w:val="000000" w:themeColor="text1"/>
              </w:rPr>
              <w:t>Yes. INSV was first isolated from impatiens (Balsaminaceae) in the USA during the late 1980s as a serologically dis</w:t>
            </w:r>
            <w:r w:rsidR="001D5C2C" w:rsidRPr="00C66897">
              <w:rPr>
                <w:color w:val="000000" w:themeColor="text1"/>
              </w:rPr>
              <w:t>tinct member of the TSWV group.</w:t>
            </w:r>
            <w:r w:rsidRPr="00C66897">
              <w:rPr>
                <w:color w:val="000000" w:themeColor="text1"/>
              </w:rPr>
              <w:t xml:space="preserve"> Law </w:t>
            </w:r>
            <w:r w:rsidRPr="00C66897">
              <w:rPr>
                <w:i/>
                <w:color w:val="000000" w:themeColor="text1"/>
              </w:rPr>
              <w:t>at al</w:t>
            </w:r>
            <w:r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 ExcludeAuth="1"&gt;&lt;Author&gt;Law&lt;/Author&gt;&lt;Year&gt;1991&lt;/Year&gt;&lt;RecNum&gt;21590&lt;/RecNum&gt;&lt;DisplayText&gt;(1991)&lt;/DisplayText&gt;&lt;record&gt;&lt;rec-number&gt;21590&lt;/rec-number&gt;&lt;foreign-keys&gt;&lt;key app="EN" db-id="pxwxw0er9zv2fxezxdk5tt5utz5p5vtrwdv0" timestamp="1451972855"&gt;21590&lt;/key&gt;&lt;/foreign-keys&gt;&lt;ref-type name="Journal Article"&gt;17&lt;/ref-type&gt;&lt;contributors&gt;&lt;authors&gt;&lt;author&gt;Law,M.D.&lt;/author&gt;&lt;author&gt;Speck,J.&lt;/author&gt;&lt;author&gt;Moyer,J.W.&lt;/author&gt;&lt;/authors&gt;&lt;/contributors&gt;&lt;titles&gt;&lt;title&gt;&lt;style face="normal" font="default" size="100%"&gt;Nucleotide sequence of the 3&amp;apos; non-coding region and N gene of the S RNA of a serologically distinct &lt;/style&gt;&lt;style face="italic" font="default" size="100%"&gt;Tospovirus&lt;/style&gt;&lt;/title&gt;&lt;secondary-title&gt;Journal of General Virology&lt;/secondary-title&gt;&lt;/titles&gt;&lt;periodical&gt;&lt;full-title&gt;Journal of General Virology&lt;/full-title&gt;&lt;/periodical&gt;&lt;pages&gt;2597-2601&lt;/pages&gt;&lt;volume&gt;72&lt;/volume&gt;&lt;keywords&gt;&lt;keyword&gt;j&lt;/keyword&gt;&lt;keyword&gt;Sequence&lt;/keyword&gt;&lt;keyword&gt;Region&lt;/keyword&gt;&lt;keyword&gt;Gene&lt;/keyword&gt;&lt;keyword&gt;RNA&lt;/keyword&gt;&lt;keyword&gt;Tospovirus&lt;/keyword&gt;&lt;keyword&gt;Virology&lt;/keyword&gt;&lt;keyword&gt;Tomato&lt;/keyword&gt;&lt;keyword&gt;Virus&lt;/keyword&gt;&lt;keyword&gt;Genus&lt;/keyword&gt;&lt;keyword&gt;Bunyaviridae&lt;/keyword&gt;&lt;keyword&gt;TSWV&lt;/keyword&gt;&lt;keyword&gt;Amino acids&lt;/keyword&gt;&lt;keyword&gt;Acids&lt;/keyword&gt;&lt;keyword&gt;acid&lt;/keyword&gt;&lt;keyword&gt;In-vitro&lt;/keyword&gt;&lt;keyword&gt;Transcription&lt;/keyword&gt;&lt;keyword&gt;Translation&lt;/keyword&gt;&lt;keyword&gt;protein&lt;/keyword&gt;&lt;keyword&gt;Antibodies&lt;/keyword&gt;&lt;keyword&gt;Hybridization&lt;/keyword&gt;&lt;keyword&gt;Analysis&lt;/keyword&gt;&lt;keyword&gt;Tissue&lt;/keyword&gt;&lt;keyword&gt;Nucleotides&lt;/keyword&gt;&lt;keyword&gt;Proteins&lt;/keyword&gt;&lt;keyword&gt;Serogroup&lt;/keyword&gt;&lt;keyword&gt;Genera&lt;/keyword&gt;&lt;/keywords&gt;&lt;dates&gt;&lt;year&gt;1991&lt;/year&gt;&lt;/dates&gt;&lt;orig-pub&gt;&lt;style face="underline" font="default" size="100%"&gt;J:\E Library\Plant Catalogue\L&lt;/style&gt;&lt;/orig-pub&gt;&lt;label&gt;86407&lt;/label&gt;&lt;urls&gt;&lt;/urls&gt;&lt;custom1&gt;Tospovirus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90" w:tooltip="Law, 1991 #21590" w:history="1">
              <w:r w:rsidR="00C15E3D" w:rsidRPr="00C66897">
                <w:rPr>
                  <w:noProof/>
                  <w:color w:val="000000" w:themeColor="text1"/>
                </w:rPr>
                <w:t>1991</w:t>
              </w:r>
            </w:hyperlink>
            <w:r w:rsidR="00A307C0" w:rsidRPr="00C66897">
              <w:rPr>
                <w:noProof/>
                <w:color w:val="000000" w:themeColor="text1"/>
              </w:rPr>
              <w:t>)</w:t>
            </w:r>
            <w:r w:rsidR="00A307C0" w:rsidRPr="00C66897">
              <w:rPr>
                <w:color w:val="000000" w:themeColor="text1"/>
              </w:rPr>
              <w:fldChar w:fldCharType="end"/>
            </w:r>
            <w:r w:rsidRPr="00C66897">
              <w:rPr>
                <w:i/>
                <w:color w:val="000000" w:themeColor="text1"/>
              </w:rPr>
              <w:t xml:space="preserve"> </w:t>
            </w:r>
            <w:r w:rsidRPr="00C66897">
              <w:rPr>
                <w:color w:val="000000" w:themeColor="text1"/>
              </w:rPr>
              <w:t xml:space="preserve">proposed it as a new species. INSV has a wide </w:t>
            </w:r>
            <w:r w:rsidR="00A5772F" w:rsidRPr="00C66897">
              <w:rPr>
                <w:color w:val="000000" w:themeColor="text1"/>
              </w:rPr>
              <w:t>host plant</w:t>
            </w:r>
            <w:r w:rsidRPr="00C66897">
              <w:rPr>
                <w:color w:val="000000" w:themeColor="text1"/>
              </w:rPr>
              <w:t xml:space="preserve"> range. For instance, in Europe and the USA, INSV infects a range of ornamental crops</w:t>
            </w:r>
            <w:r w:rsidR="00A1083A" w:rsidRPr="00C66897">
              <w:rPr>
                <w:color w:val="000000" w:themeColor="text1"/>
              </w:rPr>
              <w:t xml:space="preserve"> (</w:t>
            </w:r>
            <w:r w:rsidR="00A307C0" w:rsidRPr="00C66897">
              <w:rPr>
                <w:color w:val="000000" w:themeColor="text1"/>
              </w:rPr>
              <w:fldChar w:fldCharType="begin">
                <w:fldData xml:space="preserve">PEVuZE5vdGU+PENpdGU+PEF1dGhvcj5EYXVnaHRyZXk8L0F1dGhvcj48WWVhcj4xOTk3PC9ZZWFy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PEVuZE5vdGU+PENpdGU+PEF1dGhvcj5EYXVnaHRyZXk8L0F1dGhvcj48WWVhcj4xOTk3PC9ZZWFy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4" w:tooltip="Blockley, 2001 #21469" w:history="1">
              <w:r w:rsidR="00C15E3D" w:rsidRPr="00C66897">
                <w:rPr>
                  <w:noProof/>
                  <w:color w:val="000000" w:themeColor="text1"/>
                </w:rPr>
                <w:t>Blockley &amp; Mumford 2001</w:t>
              </w:r>
            </w:hyperlink>
            <w:r w:rsidR="00A307C0" w:rsidRPr="00C66897">
              <w:rPr>
                <w:noProof/>
                <w:color w:val="000000" w:themeColor="text1"/>
              </w:rPr>
              <w:t xml:space="preserve">; </w:t>
            </w:r>
            <w:hyperlink w:anchor="_ENREF_126" w:tooltip="Daughtrey, 1997 #16245" w:history="1">
              <w:r w:rsidR="00C15E3D" w:rsidRPr="00C66897">
                <w:rPr>
                  <w:noProof/>
                  <w:color w:val="000000" w:themeColor="text1"/>
                </w:rPr>
                <w:t>Daughtrey et al. 1997</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as in Iran </w:t>
            </w:r>
            <w:r w:rsidR="00A307C0" w:rsidRPr="00C66897">
              <w:rPr>
                <w:color w:val="000000" w:themeColor="text1"/>
              </w:rPr>
              <w:fldChar w:fldCharType="begin"/>
            </w:r>
            <w:r w:rsidR="00C15E3D">
              <w:rPr>
                <w:color w:val="000000" w:themeColor="text1"/>
              </w:rPr>
              <w:instrText xml:space="preserve"> ADDIN EN.CITE &lt;EndNote&gt;&lt;Cite&gt;&lt;Author&gt;Shahraeen&lt;/Author&gt;&lt;Year&gt;2002&lt;/Year&gt;&lt;RecNum&gt;21703&lt;/RecNum&gt;&lt;DisplayText&gt;(Shahraeen, Ghotbi &amp;amp; Mehraban 2002)&lt;/DisplayText&gt;&lt;record&gt;&lt;rec-number&gt;21703&lt;/rec-number&gt;&lt;foreign-keys&gt;&lt;key app="EN" db-id="pxwxw0er9zv2fxezxdk5tt5utz5p5vtrwdv0" timestamp="1451972857"&gt;21703&lt;/key&gt;&lt;/foreign-keys&gt;&lt;ref-type name="Journal Article"&gt;17&lt;/ref-type&gt;&lt;contributors&gt;&lt;authors&gt;&lt;author&gt;Shahraeen,N.&lt;/author&gt;&lt;author&gt;Ghotbi,T.&lt;/author&gt;&lt;author&gt;Mehraban,A.H.&lt;/author&gt;&lt;/authors&gt;&lt;/contributors&gt;&lt;titles&gt;&lt;title&gt;&lt;style face="normal" font="default" size="100%"&gt;Occurrence of &lt;/style&gt;&lt;style face="italic" font="default" size="100%"&gt;Impatiens necrotic spot virus&lt;/style&gt;&lt;style face="normal" font="default" size="100%"&gt; in ornamentals in Mahallat and Tehran provinces in Iran&lt;/style&gt;&lt;/title&gt;&lt;secondary-title&gt;Plant Disease&lt;/secondary-title&gt;&lt;/titles&gt;&lt;periodical&gt;&lt;full-title&gt;Plant Disease&lt;/full-title&gt;&lt;/periodical&gt;&lt;pages&gt;694&lt;/pages&gt;&lt;volume&gt;86&lt;/volume&gt;&lt;number&gt;6&lt;/number&gt;&lt;keywords&gt;&lt;keyword&gt;Occurrence&lt;/keyword&gt;&lt;keyword&gt;Impatiens necrotic spot virus&lt;/keyword&gt;&lt;keyword&gt;Virus&lt;/keyword&gt;&lt;keyword&gt;Ornamentals&lt;/keyword&gt;&lt;keyword&gt;ornamental&lt;/keyword&gt;&lt;keyword&gt;Iran&lt;/keyword&gt;&lt;keyword&gt;disease&lt;/keyword&gt;&lt;/keywords&gt;&lt;dates&gt;&lt;year&gt;2002&lt;/year&gt;&lt;/dates&gt;&lt;orig-pub&gt;&lt;style face="underline" font="default" size="100%"&gt;J:\E Library\Plant Catalogue\S&lt;/style&gt;&lt;/orig-pub&gt;&lt;label&gt;86533&lt;/label&gt;&lt;urls&gt;&lt;/urls&gt;&lt;custom1&gt;Tospovirus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06" w:tooltip="Shahraeen, 2002 #21703" w:history="1">
              <w:r w:rsidR="00C15E3D" w:rsidRPr="00C66897">
                <w:rPr>
                  <w:noProof/>
                  <w:color w:val="000000" w:themeColor="text1"/>
                </w:rPr>
                <w:t>Shahraeen, Ghotbi &amp; Mehraban 2002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elsewhere. Ornamental hosts include </w:t>
            </w:r>
            <w:r w:rsidRPr="00C66897">
              <w:rPr>
                <w:i/>
                <w:color w:val="000000" w:themeColor="text1"/>
              </w:rPr>
              <w:t>Oncidium</w:t>
            </w:r>
            <w:r w:rsidRPr="00C66897">
              <w:rPr>
                <w:color w:val="000000" w:themeColor="text1"/>
              </w:rPr>
              <w:t xml:space="preserve"> orchids </w:t>
            </w:r>
            <w:r w:rsidR="00A307C0" w:rsidRPr="00C66897">
              <w:rPr>
                <w:color w:val="000000" w:themeColor="text1"/>
              </w:rPr>
              <w:fldChar w:fldCharType="begin"/>
            </w:r>
            <w:r w:rsidR="00C15E3D">
              <w:rPr>
                <w:color w:val="000000" w:themeColor="text1"/>
              </w:rPr>
              <w:instrText xml:space="preserve"> ADDIN EN.CITE &lt;EndNote&gt;&lt;Cite&gt;&lt;Author&gt;Koike&lt;/Author&gt;&lt;Year&gt;2001&lt;/Year&gt;&lt;RecNum&gt;21581&lt;/RecNum&gt;&lt;DisplayText&gt;(Koike &amp;amp; Mayhew 2001)&lt;/DisplayText&gt;&lt;record&gt;&lt;rec-number&gt;21581&lt;/rec-number&gt;&lt;foreign-keys&gt;&lt;key app="EN" db-id="pxwxw0er9zv2fxezxdk5tt5utz5p5vtrwdv0" timestamp="1451972854"&gt;21581&lt;/key&gt;&lt;/foreign-keys&gt;&lt;ref-type name="Journal Article"&gt;17&lt;/ref-type&gt;&lt;contributors&gt;&lt;authors&gt;&lt;author&gt;Koike,S.T.&lt;/author&gt;&lt;author&gt;Mayhew,D.E.&lt;/author&gt;&lt;/authors&gt;&lt;/contributors&gt;&lt;titles&gt;&lt;title&gt;&lt;style face="italic" font="default" size="100%"&gt;Impatiens necrotic spot virus&lt;/style&gt;&lt;style face="normal" font="default" size="100%"&gt; found in &lt;/style&gt;&lt;style face="italic" font="default" size="100%"&gt;Oncidium&lt;/style&gt;&lt;style face="normal" font="default" size="100%"&gt;: reporting a new ailment for orchids&lt;/style&gt;&lt;/title&gt;&lt;secondary-title&gt;Orchids&lt;/secondary-title&gt;&lt;/titles&gt;&lt;periodical&gt;&lt;full-title&gt;Orchids&lt;/full-title&gt;&lt;/periodical&gt;&lt;pages&gt;746-747&lt;/pages&gt;&lt;volume&gt;70&lt;/volume&gt;&lt;number&gt;8&lt;/number&gt;&lt;keywords&gt;&lt;keyword&gt;Impatiens necrotic spot virus&lt;/keyword&gt;&lt;keyword&gt;Virus&lt;/keyword&gt;&lt;/keywords&gt;&lt;dates&gt;&lt;year&gt;2001&lt;/year&gt;&lt;/dates&gt;&lt;orig-pub&gt;&lt;style face="underline" font="default" size="100%"&gt;J:\E Library\Plant Catalogue\K&lt;/style&gt;&lt;/orig-pub&gt;&lt;label&gt;86398&lt;/label&gt;&lt;urls&gt;&lt;/urls&gt;&lt;custom1&gt;Tospovirus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77" w:tooltip="Koike, 2001 #21581" w:history="1">
              <w:r w:rsidR="00C15E3D" w:rsidRPr="00C66897">
                <w:rPr>
                  <w:noProof/>
                  <w:color w:val="000000" w:themeColor="text1"/>
                </w:rPr>
                <w:t>Koike &amp; Mayhew 2001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i/>
                <w:color w:val="000000" w:themeColor="text1"/>
              </w:rPr>
              <w:t xml:space="preserve">Phalaenopsis </w:t>
            </w:r>
            <w:r w:rsidRPr="00C66897">
              <w:rPr>
                <w:color w:val="000000" w:themeColor="text1"/>
              </w:rPr>
              <w:t xml:space="preserve">and </w:t>
            </w:r>
            <w:r w:rsidRPr="00C66897">
              <w:rPr>
                <w:i/>
                <w:color w:val="000000" w:themeColor="text1"/>
              </w:rPr>
              <w:t>Dendrobium</w:t>
            </w:r>
            <w:r w:rsidRPr="00C66897">
              <w:rPr>
                <w:color w:val="000000" w:themeColor="text1"/>
              </w:rPr>
              <w:t xml:space="preserve"> orchids </w:t>
            </w:r>
            <w:r w:rsidR="00A307C0" w:rsidRPr="00C66897">
              <w:rPr>
                <w:color w:val="000000" w:themeColor="text1"/>
              </w:rPr>
              <w:fldChar w:fldCharType="begin"/>
            </w:r>
            <w:r w:rsidR="00C15E3D">
              <w:rPr>
                <w:color w:val="000000" w:themeColor="text1"/>
              </w:rPr>
              <w:instrText xml:space="preserve"> ADDIN EN.CITE &lt;EndNote&gt;&lt;Cite&gt;&lt;Author&gt;Zhang&lt;/Author&gt;&lt;Year&gt;2010&lt;/Year&gt;&lt;RecNum&gt;21746&lt;/RecNum&gt;&lt;DisplayText&gt;(Zhang, Ding &amp;amp; Li 2010)&lt;/DisplayText&gt;&lt;record&gt;&lt;rec-number&gt;21746&lt;/rec-number&gt;&lt;foreign-keys&gt;&lt;key app="EN" db-id="pxwxw0er9zv2fxezxdk5tt5utz5p5vtrwdv0" timestamp="1451972858"&gt;21746&lt;/key&gt;&lt;/foreign-keys&gt;&lt;ref-type name="Journal Article"&gt;17&lt;/ref-type&gt;&lt;contributors&gt;&lt;authors&gt;&lt;author&gt;Zhang,Q.&lt;/author&gt;&lt;author&gt;Ding,M.D.&lt;/author&gt;&lt;author&gt;Li,M.&lt;/author&gt;&lt;/authors&gt;&lt;/contributors&gt;&lt;titles&gt;&lt;title&gt;&lt;style face="normal" font="default" size="100%"&gt;First report of &lt;/style&gt;&lt;style face="italic" font="default" size="100%"&gt;Impatiens necrotic spot virus&lt;/style&gt;&lt;style face="normal" font="default" size="100%"&gt; infecting &lt;/style&gt;&lt;style face="italic" font="default" size="100%"&gt;Phalaenopsis&lt;/style&gt;&lt;style face="normal" font="default" size="100%"&gt; and &lt;/style&gt;&lt;style face="italic" font="default" size="100%"&gt;Dendrobium&lt;/style&gt;&lt;style face="normal" font="default" size="100%"&gt; orchids in Yunnan Province, China&lt;/style&gt;&lt;/title&gt;&lt;secondary-title&gt;Plant Disease&lt;/secondary-title&gt;&lt;/titles&gt;&lt;periodical&gt;&lt;full-title&gt;Plant Disease&lt;/full-title&gt;&lt;/periodical&gt;&lt;pages&gt;915&lt;/pages&gt;&lt;volume&gt;94&lt;/volume&gt;&lt;keywords&gt;&lt;keyword&gt;first&lt;/keyword&gt;&lt;keyword&gt;First report&lt;/keyword&gt;&lt;keyword&gt;Report&lt;/keyword&gt;&lt;keyword&gt;Impatiens necrotic spot virus&lt;/keyword&gt;&lt;keyword&gt;Virus&lt;/keyword&gt;&lt;keyword&gt;Phalaenopsis&lt;/keyword&gt;&lt;keyword&gt;Yunnan&lt;/keyword&gt;&lt;keyword&gt;Yunnan Province&lt;/keyword&gt;&lt;keyword&gt;China&lt;/keyword&gt;&lt;keyword&gt;disease&lt;/keyword&gt;&lt;/keywords&gt;&lt;dates&gt;&lt;year&gt;2010&lt;/year&gt;&lt;/dates&gt;&lt;orig-pub&gt;&lt;style face="underline" font="default" size="100%"&gt;J:\E Library\Plant Catalogue\Z&lt;/style&gt;&lt;/orig-pub&gt;&lt;label&gt;86577&lt;/label&gt;&lt;urls&gt;&lt;related-urls&gt;&lt;url&gt;&lt;style face="underline" font="default" size="100%"&gt;http://apsjournals.apsnet.org/doi/abs/10.1094/PDIS-94-7-0915A&lt;/style&gt;&lt;/url&gt;&lt;/related-urls&gt;&lt;/urls&gt;&lt;custom1&gt;Tospovirus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92" w:tooltip="Zhang, 2010 #21746" w:history="1">
              <w:r w:rsidR="00C15E3D" w:rsidRPr="00C66897">
                <w:rPr>
                  <w:noProof/>
                  <w:color w:val="000000" w:themeColor="text1"/>
                </w:rPr>
                <w:t>Zhang, Ding &amp; Li 2010</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i/>
                <w:color w:val="000000" w:themeColor="text1"/>
              </w:rPr>
              <w:t>Anthurium</w:t>
            </w:r>
            <w:r w:rsidRPr="00C66897">
              <w:rPr>
                <w:color w:val="000000" w:themeColor="text1"/>
              </w:rPr>
              <w:t xml:space="preserve"> </w:t>
            </w:r>
            <w:r w:rsidR="00A307C0" w:rsidRPr="00C66897">
              <w:rPr>
                <w:color w:val="000000" w:themeColor="text1"/>
              </w:rPr>
              <w:fldChar w:fldCharType="begin">
                <w:fldData xml:space="preserve">PEVuZE5vdGU+PENpdGU+PEF1dGhvcj5NZXJ0ZWxpazwvQXV0aG9yPjxZZWFyPjIwMDI8L1llYXI+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=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PEVuZE5vdGU+PENpdGU+PEF1dGhvcj5NZXJ0ZWxpazwvQXV0aG9yPjxZZWFyPjIwMDI8L1llYXI+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=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87" w:tooltip="Ghotbi, 2013 #21540" w:history="1">
              <w:r w:rsidR="00C15E3D" w:rsidRPr="00C66897">
                <w:rPr>
                  <w:noProof/>
                  <w:color w:val="000000" w:themeColor="text1"/>
                </w:rPr>
                <w:t>Ghotbi 2013</w:t>
              </w:r>
            </w:hyperlink>
            <w:r w:rsidR="00A307C0" w:rsidRPr="00C66897">
              <w:rPr>
                <w:noProof/>
                <w:color w:val="000000" w:themeColor="text1"/>
              </w:rPr>
              <w:t xml:space="preserve">; </w:t>
            </w:r>
            <w:hyperlink w:anchor="_ENREF_343" w:tooltip="Mertelik, 2002 #15404" w:history="1">
              <w:r w:rsidR="00C15E3D" w:rsidRPr="00C66897">
                <w:rPr>
                  <w:noProof/>
                  <w:color w:val="000000" w:themeColor="text1"/>
                </w:rPr>
                <w:t>Mertelik et al. 2002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i/>
                <w:color w:val="000000" w:themeColor="text1"/>
              </w:rPr>
              <w:t>Amaryllis</w:t>
            </w:r>
            <w:r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&lt;EndNote&gt;&lt;Cite&gt;&lt;Author&gt;Verhoeven&lt;/Author&gt;&lt;Year&gt;1998&lt;/Year&gt;&lt;RecNum&gt;21729&lt;/RecNum&gt;&lt;DisplayText&gt;(Verhoeven &amp;amp; Roenhorst 1998)&lt;/DisplayText&gt;&lt;record&gt;&lt;rec-number&gt;21729&lt;/rec-number&gt;&lt;foreign-keys&gt;&lt;key app="EN" db-id="pxwxw0er9zv2fxezxdk5tt5utz5p5vtrwdv0" timestamp="1451972858"&gt;21729&lt;/key&gt;&lt;/foreign-keys&gt;&lt;ref-type name="Book Section"&gt;5&lt;/ref-type&gt;&lt;contributors&gt;&lt;authors&gt;&lt;author&gt;Verhoeven,J.T.J.&lt;/author&gt;&lt;author&gt;Roenhorst,J.W.&lt;/author&gt;&lt;/authors&gt;&lt;secondary-authors&gt;&lt;author&gt;Peters,D.&lt;/author&gt;&lt;author&gt;Goldbach,R.&lt;/author&gt;&lt;/secondary-authors&gt;&lt;/contributors&gt;&lt;titles&gt;&lt;title&gt;Occurrence of tospoviruses in the Netherlands&lt;/title&gt;&lt;secondary-title&gt;Recent progress in Tospovirus and Thrips research: Abstracts of papers and poster presentations presented at the fourth International Symposium on Tospoviruses and Thrips in Floral and Vegetable Crops, Held 2-6 May 1998 in Wageningen, the Netherlands&lt;/secondary-title&gt;&lt;/titles&gt;&lt;pages&gt;77-80&lt;/pages&gt;&lt;keywords&gt;&lt;keyword&gt;Occurrence&lt;/keyword&gt;&lt;keyword&gt;Netherlands&lt;/keyword&gt;&lt;keyword&gt;Progress&lt;/keyword&gt;&lt;keyword&gt;Tospovirus&lt;/keyword&gt;&lt;keyword&gt;Thrips&lt;/keyword&gt;&lt;keyword&gt;Research&lt;/keyword&gt;&lt;keyword&gt;Wageningen&lt;/keyword&gt;&lt;keyword&gt;Symposium&lt;/keyword&gt;&lt;keyword&gt;Vegetable crops&lt;/keyword&gt;&lt;keyword&gt;Crops&lt;/keyword&gt;&lt;/keywords&gt;&lt;dates&gt;&lt;year&gt;1998&lt;/year&gt;&lt;/dates&gt;&lt;pub-location&gt;Wageningen&lt;/pub-location&gt;&lt;publisher&gt;International Society for Horticultural Science&lt;/publisher&gt;&lt;isbn&gt;xxx&lt;/isbn&gt;&lt;label&gt;86559&lt;/label&gt;&lt;urls&gt;&lt;/urls&gt;&lt;custom1&gt;Tospovirus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54" w:tooltip="Verhoeven, 1998 #21729" w:history="1">
              <w:r w:rsidR="00C15E3D" w:rsidRPr="00C66897">
                <w:rPr>
                  <w:noProof/>
                  <w:color w:val="000000" w:themeColor="text1"/>
                </w:rPr>
                <w:t>Verhoeven &amp; Roenhorst 1998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chrysanthemum </w:t>
            </w:r>
            <w:r w:rsidR="00A307C0" w:rsidRPr="00C66897">
              <w:rPr>
                <w:color w:val="000000" w:themeColor="text1"/>
              </w:rPr>
              <w:fldChar w:fldCharType="begin"/>
            </w:r>
            <w:r w:rsidR="00C15E3D">
              <w:rPr>
                <w:color w:val="000000" w:themeColor="text1"/>
              </w:rPr>
              <w:instrText xml:space="preserve"> ADDIN EN.CITE &lt;EndNote&gt;&lt;Cite&gt;&lt;Author&gt;Verhoeven&lt;/Author&gt;&lt;Year&gt;1998&lt;/Year&gt;&lt;RecNum&gt;21729&lt;/RecNum&gt;&lt;DisplayText&gt;(Verhoeven &amp;amp; Roenhorst 1998)&lt;/DisplayText&gt;&lt;record&gt;&lt;rec-number&gt;21729&lt;/rec-number&gt;&lt;foreign-keys&gt;&lt;key app="EN" db-id="pxwxw0er9zv2fxezxdk5tt5utz5p5vtrwdv0" timestamp="1451972858"&gt;21729&lt;/key&gt;&lt;/foreign-keys&gt;&lt;ref-type name="Book Section"&gt;5&lt;/ref-type&gt;&lt;contributors&gt;&lt;authors&gt;&lt;author&gt;Verhoeven,J.T.J.&lt;/author&gt;&lt;author&gt;Roenhorst,J.W.&lt;/author&gt;&lt;/authors&gt;&lt;secondary-authors&gt;&lt;author&gt;Peters,D.&lt;/author&gt;&lt;author&gt;Goldbach,R.&lt;/author&gt;&lt;/secondary-authors&gt;&lt;/contributors&gt;&lt;titles&gt;&lt;title&gt;Occurrence of tospoviruses in the Netherlands&lt;/title&gt;&lt;secondary-title&gt;Recent progress in Tospovirus and Thrips research: Abstracts of papers and poster presentations presented at the fourth International Symposium on Tospoviruses and Thrips in Floral and Vegetable Crops, Held 2-6 May 1998 in Wageningen, the Netherlands&lt;/secondary-title&gt;&lt;/titles&gt;&lt;pages&gt;77-80&lt;/pages&gt;&lt;keywords&gt;&lt;keyword&gt;Occurrence&lt;/keyword&gt;&lt;keyword&gt;Netherlands&lt;/keyword&gt;&lt;keyword&gt;Progress&lt;/keyword&gt;&lt;keyword&gt;Tospovirus&lt;/keyword&gt;&lt;keyword&gt;Thrips&lt;/keyword&gt;&lt;keyword&gt;Research&lt;/keyword&gt;&lt;keyword&gt;Wageningen&lt;/keyword&gt;&lt;keyword&gt;Symposium&lt;/keyword&gt;&lt;keyword&gt;Vegetable crops&lt;/keyword&gt;&lt;keyword&gt;Crops&lt;/keyword&gt;&lt;/keywords&gt;&lt;dates&gt;&lt;year&gt;1998&lt;/year&gt;&lt;/dates&gt;&lt;pub-location&gt;Wageningen&lt;/pub-location&gt;&lt;publisher&gt;International Society for Horticultural Science&lt;/publisher&gt;&lt;isbn&gt;xxx&lt;/isbn&gt;&lt;label&gt;86559&lt;/label&gt;&lt;urls&gt;&lt;/urls&gt;&lt;custom1&gt;Tospovirus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54" w:tooltip="Verhoeven, 1998 #21729" w:history="1">
              <w:r w:rsidR="00C15E3D" w:rsidRPr="00C66897">
                <w:rPr>
                  <w:noProof/>
                  <w:color w:val="000000" w:themeColor="text1"/>
                </w:rPr>
                <w:t>Verhoeven &amp; Roenhorst 1998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i/>
                <w:color w:val="000000" w:themeColor="text1"/>
              </w:rPr>
              <w:t>Alstroemeria</w:t>
            </w:r>
            <w:r w:rsidRPr="00C66897">
              <w:rPr>
                <w:color w:val="000000" w:themeColor="text1"/>
              </w:rPr>
              <w:t xml:space="preserve"> </w:t>
            </w:r>
            <w:r w:rsidR="00A307C0" w:rsidRPr="00C66897">
              <w:rPr>
                <w:color w:val="000000" w:themeColor="text1"/>
              </w:rPr>
              <w:fldChar w:fldCharType="begin">
                <w:fldData xml:space="preserve">PEVuZE5vdGU+PENpdGU+PEF1dGhvcj5HaG90Ymk8L0F1dGhvcj48WWVhcj4yMDEzPC9ZZWFyPjxS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PEVuZE5vdGU+PENpdGU+PEF1dGhvcj5HaG90Ymk8L0F1dGhvcj48WWVhcj4yMDEzPC9ZZWFyPjxS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87" w:tooltip="Ghotbi, 2013 #21540" w:history="1">
              <w:r w:rsidR="00C15E3D" w:rsidRPr="00C66897">
                <w:rPr>
                  <w:noProof/>
                  <w:color w:val="000000" w:themeColor="text1"/>
                </w:rPr>
                <w:t>Ghotbi 2013</w:t>
              </w:r>
            </w:hyperlink>
            <w:r w:rsidR="00A307C0" w:rsidRPr="00C66897">
              <w:rPr>
                <w:noProof/>
                <w:color w:val="000000" w:themeColor="text1"/>
              </w:rPr>
              <w:t xml:space="preserve">; </w:t>
            </w:r>
            <w:hyperlink w:anchor="_ENREF_554" w:tooltip="Verhoeven, 1998 #21729" w:history="1">
              <w:r w:rsidR="00C15E3D" w:rsidRPr="00C66897">
                <w:rPr>
                  <w:noProof/>
                  <w:color w:val="000000" w:themeColor="text1"/>
                </w:rPr>
                <w:t>Verhoeven &amp; Roenhorst 1998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i/>
                <w:color w:val="000000" w:themeColor="text1"/>
              </w:rPr>
              <w:t xml:space="preserve">Dracaena </w:t>
            </w:r>
            <w:r w:rsidR="00A307C0" w:rsidRPr="00C66897">
              <w:rPr>
                <w:color w:val="000000" w:themeColor="text1"/>
              </w:rPr>
              <w:fldChar w:fldCharType="begin">
                <w:fldData xml:space="preserve">PEVuZE5vdGU+PENpdGU+PEF1dGhvcj5IYXVzYmVjazwvQXV0aG9yPjxZZWFyPjE5OTI8L1llYXI+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PEVuZE5vdGU+PENpdGU+PEF1dGhvcj5IYXVzYmVjazwvQXV0aG9yPjxZZWFyPjE5OTI8L1llYXI+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87" w:tooltip="Ghotbi, 2013 #21540" w:history="1">
              <w:r w:rsidR="00C15E3D" w:rsidRPr="00C66897">
                <w:rPr>
                  <w:noProof/>
                  <w:color w:val="000000" w:themeColor="text1"/>
                </w:rPr>
                <w:t>Ghotbi 2013</w:t>
              </w:r>
            </w:hyperlink>
            <w:r w:rsidR="00A307C0" w:rsidRPr="00C66897">
              <w:rPr>
                <w:noProof/>
                <w:color w:val="000000" w:themeColor="text1"/>
              </w:rPr>
              <w:t xml:space="preserve">; </w:t>
            </w:r>
            <w:hyperlink w:anchor="_ENREF_188" w:tooltip="Ghotbi, 2012 #21539" w:history="1">
              <w:r w:rsidR="00C15E3D" w:rsidRPr="00C66897">
                <w:rPr>
                  <w:noProof/>
                  <w:color w:val="000000" w:themeColor="text1"/>
                </w:rPr>
                <w:t>Ghotbi &amp; Shahraeen 2012</w:t>
              </w:r>
            </w:hyperlink>
            <w:r w:rsidR="00A307C0" w:rsidRPr="00C66897">
              <w:rPr>
                <w:noProof/>
                <w:color w:val="000000" w:themeColor="text1"/>
              </w:rPr>
              <w:t xml:space="preserve">; </w:t>
            </w:r>
            <w:hyperlink w:anchor="_ENREF_218" w:tooltip="Hausbeck, 1992 #16277" w:history="1">
              <w:r w:rsidR="00C15E3D" w:rsidRPr="00C66897">
                <w:rPr>
                  <w:noProof/>
                  <w:color w:val="000000" w:themeColor="text1"/>
                </w:rPr>
                <w:t>Hausbeck et al. 1992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i/>
                <w:color w:val="000000" w:themeColor="text1"/>
              </w:rPr>
              <w:t>Ficus</w:t>
            </w:r>
            <w:r w:rsidRPr="00C66897">
              <w:rPr>
                <w:color w:val="000000" w:themeColor="text1"/>
              </w:rPr>
              <w:t xml:space="preserve"> spp.</w:t>
            </w:r>
            <w:r w:rsidR="00A307C0" w:rsidRPr="00C66897">
              <w:rPr>
                <w:color w:val="000000" w:themeColor="text1"/>
              </w:rPr>
              <w:fldChar w:fldCharType="begin">
                <w:fldData xml:space="preserve">PEVuZE5vdGU+PENpdGU+PEF1dGhvcj5HaG90Ymk8L0F1dGhvcj48WWVhcj4yMDA1PC9ZZWFyPjxS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PEVuZE5vdGU+PENpdGU+PEF1dGhvcj5HaG90Ymk8L0F1dGhvcj48WWVhcj4yMDA1PC9ZZWFyPjxS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87" w:tooltip="Ghotbi, 2013 #21540" w:history="1">
              <w:r w:rsidR="00C15E3D" w:rsidRPr="00C66897">
                <w:rPr>
                  <w:noProof/>
                  <w:color w:val="000000" w:themeColor="text1"/>
                </w:rPr>
                <w:t>Ghotbi 2013</w:t>
              </w:r>
            </w:hyperlink>
            <w:r w:rsidR="00A307C0" w:rsidRPr="00C66897">
              <w:rPr>
                <w:noProof/>
                <w:color w:val="000000" w:themeColor="text1"/>
              </w:rPr>
              <w:t xml:space="preserve">; </w:t>
            </w:r>
            <w:hyperlink w:anchor="_ENREF_189" w:tooltip="Ghotbi, 2005 #21538" w:history="1">
              <w:r w:rsidR="00C15E3D" w:rsidRPr="00C66897">
                <w:rPr>
                  <w:noProof/>
                  <w:color w:val="000000" w:themeColor="text1"/>
                </w:rPr>
                <w:t>Ghotbi, Shahraeen &amp; Winter 2005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i/>
                <w:color w:val="000000" w:themeColor="text1"/>
              </w:rPr>
              <w:t xml:space="preserve">Gerbera jamesonii </w:t>
            </w:r>
            <w:r w:rsidR="00A307C0" w:rsidRPr="00C66897">
              <w:rPr>
                <w:color w:val="000000" w:themeColor="text1"/>
              </w:rPr>
              <w:fldChar w:fldCharType="begin">
                <w:fldData xml:space="preserve">PEVuZE5vdGU+PENpdGU+PEF1dGhvcj5IYXVzYmVjazwvQXV0aG9yPjxZZWFyPjE5OTI8L1llYXI+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PEVuZE5vdGU+PENpdGU+PEF1dGhvcj5IYXVzYmVjazwvQXV0aG9yPjxZZWFyPjE5OTI8L1llYXI+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58" w:tooltip="Elliott, 2009 #16891" w:history="1">
              <w:r w:rsidR="00C15E3D" w:rsidRPr="00C66897">
                <w:rPr>
                  <w:noProof/>
                  <w:color w:val="000000" w:themeColor="text1"/>
                </w:rPr>
                <w:t>Elliott et al. 2009</w:t>
              </w:r>
            </w:hyperlink>
            <w:r w:rsidR="00A307C0" w:rsidRPr="00C66897">
              <w:rPr>
                <w:noProof/>
                <w:color w:val="000000" w:themeColor="text1"/>
              </w:rPr>
              <w:t xml:space="preserve">; </w:t>
            </w:r>
            <w:hyperlink w:anchor="_ENREF_218" w:tooltip="Hausbeck, 1992 #16277" w:history="1">
              <w:r w:rsidR="00C15E3D" w:rsidRPr="00C66897">
                <w:rPr>
                  <w:noProof/>
                  <w:color w:val="000000" w:themeColor="text1"/>
                </w:rPr>
                <w:t>Hausbeck et al. 1992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Kalanchoe </w:t>
            </w:r>
            <w:r w:rsidR="00A307C0" w:rsidRPr="00C66897">
              <w:rPr>
                <w:color w:val="000000" w:themeColor="text1"/>
              </w:rPr>
              <w:fldChar w:fldCharType="begin"/>
            </w:r>
            <w:r w:rsidR="00C15E3D">
              <w:rPr>
                <w:color w:val="000000" w:themeColor="text1"/>
              </w:rPr>
              <w:instrText xml:space="preserve"> ADDIN EN.CITE &lt;EndNote&gt;&lt;Cite&gt;&lt;Author&gt;McDonough&lt;/Author&gt;&lt;Year&gt;1999&lt;/Year&gt;&lt;RecNum&gt;16390&lt;/RecNum&gt;&lt;DisplayText&gt;(McDonough, Gerace &amp;amp; Ascerno 1999)&lt;/DisplayText&gt;&lt;record&gt;&lt;rec-number&gt;16390&lt;/rec-number&gt;&lt;foreign-keys&gt;&lt;key app="EN" db-id="pxwxw0er9zv2fxezxdk5tt5utz5p5vtrwdv0" timestamp="1451972731"&gt;16390&lt;/key&gt;&lt;/foreign-keys&gt;&lt;ref-type name="Electronic Book"&gt;44&lt;/ref-type&gt;&lt;contributors&gt;&lt;authors&gt;&lt;author&gt;McDonough,M.J.&lt;/author&gt;&lt;author&gt;Gerace,D.&lt;/author&gt;&lt;author&gt;Ascerno,M.E.&lt;/author&gt;&lt;/authors&gt;&lt;/contributors&gt;&lt;titles&gt;&lt;title&gt;&lt;style face="normal" font="Helvetica-Bold" size="100%"&gt;Western flower thrips feeding scars and &lt;/style&gt;&lt;style face="italic" font="Helvetica-Bold" size="100%"&gt;Tospovirus&lt;/style&gt;&lt;style face="normal" font="Helvetica-Bold" size="100%"&gt; lesions on petunia indicator plants&lt;/style&gt;&lt;/title&gt;&lt;secondary-title&gt;University of Missouri Extension&lt;/secondary-title&gt;&lt;/titles&gt;&lt;keywords&gt;&lt;keyword&gt;Feeding&lt;/keyword&gt;&lt;keyword&gt;Flower thrips&lt;/keyword&gt;&lt;keyword&gt;Lesions&lt;/keyword&gt;&lt;keyword&gt;Plants&lt;/keyword&gt;&lt;keyword&gt;Scars&lt;/keyword&gt;&lt;keyword&gt;Thrips&lt;/keyword&gt;&lt;keyword&gt;Tospovirus&lt;/keyword&gt;&lt;keyword&gt;Western flower thrips&lt;/keyword&gt;&lt;/keywords&gt;&lt;dates&gt;&lt;year&gt;1999&lt;/year&gt;&lt;pub-dates&gt;&lt;date&gt;11/30/2011&lt;/date&gt;&lt;/pub-dates&gt;&lt;/dates&gt;&lt;orig-pub&gt;&lt;style face="underline" font="default" size="100%"&gt;J:\E Library\Plant Catalogue\M&lt;/style&gt;&lt;/orig-pub&gt;&lt;label&gt;80587&lt;/label&gt;&lt;urls&gt;&lt;related-urls&gt;&lt;url&gt;http://www.extension.umn.edu/distribution/horticulture/DG7375.html&lt;/url&gt;&lt;/related-urls&gt;&lt;/urls&gt;&lt;custom1&gt;sp&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334" w:tooltip="McDonough, 1999 #16390" w:history="1">
              <w:r w:rsidR="00C15E3D" w:rsidRPr="00C66897">
                <w:rPr>
                  <w:noProof/>
                  <w:color w:val="000000" w:themeColor="text1"/>
                </w:rPr>
                <w:t>McDonough, Gerace &amp; Ascerno 1999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i/>
                <w:color w:val="000000" w:themeColor="text1"/>
              </w:rPr>
              <w:t xml:space="preserve">Impatiens </w:t>
            </w:r>
            <w:r w:rsidRPr="00C66897">
              <w:rPr>
                <w:color w:val="000000" w:themeColor="text1"/>
              </w:rPr>
              <w:t xml:space="preserve">spp. </w:t>
            </w:r>
            <w:r w:rsidR="00A307C0" w:rsidRPr="00C66897">
              <w:rPr>
                <w:color w:val="000000" w:themeColor="text1"/>
              </w:rPr>
              <w:fldChar w:fldCharType="begin"/>
            </w:r>
            <w:r w:rsidR="00C15E3D">
              <w:rPr>
                <w:color w:val="000000" w:themeColor="text1"/>
              </w:rPr>
              <w:instrText xml:space="preserve"> ADDIN EN.CITE &lt;EndNote&gt;&lt;Cite&gt;&lt;Author&gt;Hausbeck&lt;/Author&gt;&lt;Year&gt;1992&lt;/Year&gt;&lt;RecNum&gt;16277&lt;/RecNum&gt;&lt;DisplayText&gt;(Hausbeck et al. 1992)&lt;/DisplayText&gt;&lt;record&gt;&lt;rec-number&gt;16277&lt;/rec-number&gt;&lt;foreign-keys&gt;&lt;key app="EN" db-id="pxwxw0er9zv2fxezxdk5tt5utz5p5vtrwdv0" timestamp="1451972729"&gt;16277&lt;/key&gt;&lt;/foreign-keys&gt;&lt;ref-type name="Journal Article"&gt;17&lt;/ref-type&gt;&lt;contributors&gt;&lt;authors&gt;&lt;author&gt;Hausbeck,M.K.&lt;/author&gt;&lt;author&gt;Welliver,R.A.&lt;/author&gt;&lt;author&gt;Derr,M.A.&lt;/author&gt;&lt;author&gt;Gildow,F.E.&lt;/author&gt;&lt;/authors&gt;&lt;/contributors&gt;&lt;titles&gt;&lt;title&gt;&lt;style face="italic" font="default" size="100%"&gt;Tomato spotted wilt virus&lt;/style&gt;&lt;style face="normal" font="default" size="100%"&gt; survey among greenhouse ornamentalis in Pennsylvania&lt;/style&gt;&lt;/title&gt;&lt;secondary-title&gt;Plant Disease&lt;/secondary-title&gt;&lt;/titles&gt;&lt;periodical&gt;&lt;full-title&gt;Plant Disease&lt;/full-title&gt;&lt;/periodical&gt;&lt;pages&gt;795-800&lt;/pages&gt;&lt;volume&gt;76&lt;/volume&gt;&lt;keywords&gt;&lt;keyword&gt;Pennsylvania&lt;/keyword&gt;&lt;keyword&gt;Survey&lt;/keyword&gt;&lt;keyword&gt;Tomato&lt;/keyword&gt;&lt;keyword&gt;Tomato spotted wilt virus&lt;/keyword&gt;&lt;keyword&gt;Virus&lt;/keyword&gt;&lt;keyword&gt;Wilt&lt;/keyword&gt;&lt;/keywords&gt;&lt;dates&gt;&lt;year&gt;1992&lt;/year&gt;&lt;/dates&gt;&lt;orig-pub&gt;&lt;style face="underline" font="default" size="100%"&gt;J:\E Library\Plant Catalogue\H&lt;/style&gt;&lt;/orig-pub&gt;&lt;label&gt;80458&lt;/label&gt;&lt;urls&gt;&lt;/urls&gt;&lt;custom1&gt;sp&lt;/custom1&gt;&lt;/record&gt;&lt;/Cite&gt;&lt;/EndNote&gt;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18" w:tooltip="Hausbeck, 1992 #16277" w:history="1">
              <w:r w:rsidR="00C15E3D" w:rsidRPr="00C66897">
                <w:rPr>
                  <w:noProof/>
                  <w:color w:val="000000" w:themeColor="text1"/>
                </w:rPr>
                <w:t>Hausbeck et al. 1992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i/>
                <w:color w:val="000000" w:themeColor="text1"/>
              </w:rPr>
              <w:t>Pelargonium</w:t>
            </w:r>
            <w:r w:rsidRPr="00C66897">
              <w:rPr>
                <w:color w:val="000000" w:themeColor="text1"/>
              </w:rPr>
              <w:t xml:space="preserve"> spp. </w:t>
            </w:r>
            <w:r w:rsidR="00A307C0" w:rsidRPr="00C66897">
              <w:rPr>
                <w:color w:val="000000" w:themeColor="text1"/>
              </w:rPr>
              <w:fldChar w:fldCharType="begin">
                <w:fldData xml:space="preserve">PEVuZE5vdGU+PENpdGU+PEF1dGhvcj5EYXVnaHRyZXk8L0F1dGhvcj48WWVhcj4xOTk3PC9ZZWFy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PEVuZE5vdGU+PENpdGU+PEF1dGhvcj5EYXVnaHRyZXk8L0F1dGhvcj48WWVhcj4xOTk3PC9ZZWFy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25" w:tooltip="Daughtrey, 1996 #21509" w:history="1">
              <w:r w:rsidR="00C15E3D" w:rsidRPr="00C66897">
                <w:rPr>
                  <w:noProof/>
                  <w:color w:val="000000" w:themeColor="text1"/>
                </w:rPr>
                <w:t>Daughtrey 1996</w:t>
              </w:r>
            </w:hyperlink>
            <w:r w:rsidR="00A307C0" w:rsidRPr="00C66897">
              <w:rPr>
                <w:noProof/>
                <w:color w:val="000000" w:themeColor="text1"/>
              </w:rPr>
              <w:t xml:space="preserve">; </w:t>
            </w:r>
            <w:hyperlink w:anchor="_ENREF_126" w:tooltip="Daughtrey, 1997 #16245" w:history="1">
              <w:r w:rsidR="00C15E3D" w:rsidRPr="00C66897">
                <w:rPr>
                  <w:noProof/>
                  <w:color w:val="000000" w:themeColor="text1"/>
                </w:rPr>
                <w:t>Daughtrey et al. 1997</w:t>
              </w:r>
            </w:hyperlink>
            <w:r w:rsidR="00A307C0" w:rsidRPr="00C66897">
              <w:rPr>
                <w:noProof/>
                <w:color w:val="000000" w:themeColor="text1"/>
              </w:rPr>
              <w:t xml:space="preserve">; </w:t>
            </w:r>
            <w:hyperlink w:anchor="_ENREF_189" w:tooltip="Ghotbi, 2005 #21538" w:history="1">
              <w:r w:rsidR="00C15E3D" w:rsidRPr="00C66897">
                <w:rPr>
                  <w:noProof/>
                  <w:color w:val="000000" w:themeColor="text1"/>
                </w:rPr>
                <w:t>Ghotbi, Shahraeen &amp; Winter 2005</w:t>
              </w:r>
            </w:hyperlink>
            <w:r w:rsidR="00A307C0" w:rsidRPr="00C66897">
              <w:rPr>
                <w:noProof/>
                <w:color w:val="000000" w:themeColor="text1"/>
              </w:rPr>
              <w:t xml:space="preserve">; </w:t>
            </w:r>
            <w:hyperlink w:anchor="_ENREF_218" w:tooltip="Hausbeck, 1992 #16277" w:history="1">
              <w:r w:rsidR="00C15E3D" w:rsidRPr="00C66897">
                <w:rPr>
                  <w:noProof/>
                  <w:color w:val="000000" w:themeColor="text1"/>
                </w:rPr>
                <w:t>Hausbeck et al. 1992</w:t>
              </w:r>
            </w:hyperlink>
            <w:r w:rsidR="00A307C0" w:rsidRPr="00C66897">
              <w:rPr>
                <w:noProof/>
                <w:color w:val="000000" w:themeColor="text1"/>
              </w:rPr>
              <w:t xml:space="preserve">; </w:t>
            </w:r>
            <w:hyperlink w:anchor="_ENREF_506" w:tooltip="Shahraeen, 2002 #21703" w:history="1">
              <w:r w:rsidR="00C15E3D" w:rsidRPr="00C66897">
                <w:rPr>
                  <w:noProof/>
                  <w:color w:val="000000" w:themeColor="text1"/>
                </w:rPr>
                <w:t>Shahraeen, Ghotbi &amp; Mehraban 2002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i/>
                <w:color w:val="000000" w:themeColor="text1"/>
              </w:rPr>
              <w:t>Oncidium</w:t>
            </w:r>
            <w:r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&lt;EndNote&gt;&lt;Cite&gt;&lt;Author&gt;Koike&lt;/Author&gt;&lt;Year&gt;2001&lt;/Year&gt;&lt;RecNum&gt;21581&lt;/RecNum&gt;&lt;DisplayText&gt;(Koike &amp;amp; Mayhew 2001)&lt;/DisplayText&gt;&lt;record&gt;&lt;rec-number&gt;21581&lt;/rec-number&gt;&lt;foreign-keys&gt;&lt;key app="EN" db-id="pxwxw0er9zv2fxezxdk5tt5utz5p5vtrwdv0" timestamp="1451972854"&gt;21581&lt;/key&gt;&lt;/foreign-keys&gt;&lt;ref-type name="Journal Article"&gt;17&lt;/ref-type&gt;&lt;contributors&gt;&lt;authors&gt;&lt;author&gt;Koike,S.T.&lt;/author&gt;&lt;author&gt;Mayhew,D.E.&lt;/author&gt;&lt;/authors&gt;&lt;/contributors&gt;&lt;titles&gt;&lt;title&gt;&lt;style face="italic" font="default" size="100%"&gt;Impatiens necrotic spot virus&lt;/style&gt;&lt;style face="normal" font="default" size="100%"&gt; found in &lt;/style&gt;&lt;style face="italic" font="default" size="100%"&gt;Oncidium&lt;/style&gt;&lt;style face="normal" font="default" size="100%"&gt;: reporting a new ailment for orchids&lt;/style&gt;&lt;/title&gt;&lt;secondary-title&gt;Orchids&lt;/secondary-title&gt;&lt;/titles&gt;&lt;periodical&gt;&lt;full-title&gt;Orchids&lt;/full-title&gt;&lt;/periodical&gt;&lt;pages&gt;746-747&lt;/pages&gt;&lt;volume&gt;70&lt;/volume&gt;&lt;number&gt;8&lt;/number&gt;&lt;keywords&gt;&lt;keyword&gt;Impatiens necrotic spot virus&lt;/keyword&gt;&lt;keyword&gt;Virus&lt;/keyword&gt;&lt;/keywords&gt;&lt;dates&gt;&lt;year&gt;2001&lt;/year&gt;&lt;/dates&gt;&lt;orig-pub&gt;&lt;style face="underline" font="default" size="100%"&gt;J:\E Library\Plant Catalogue\K&lt;/style&gt;&lt;/orig-pub&gt;&lt;label&gt;86398&lt;/label&gt;&lt;urls&gt;&lt;/urls&gt;&lt;custom1&gt;Tospovirus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77" w:tooltip="Koike, 2001 #21581" w:history="1">
              <w:r w:rsidR="00C15E3D" w:rsidRPr="00C66897">
                <w:rPr>
                  <w:noProof/>
                  <w:color w:val="000000" w:themeColor="text1"/>
                </w:rPr>
                <w:t>Koike &amp; Mayhew 2001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i/>
                <w:color w:val="000000" w:themeColor="text1"/>
              </w:rPr>
              <w:t>Rosa spp.</w:t>
            </w:r>
            <w:r w:rsidRPr="00C66897">
              <w:rPr>
                <w:color w:val="000000" w:themeColor="text1"/>
              </w:rPr>
              <w:t xml:space="preserve"> </w:t>
            </w:r>
            <w:r w:rsidR="00A307C0" w:rsidRPr="00C66897">
              <w:rPr>
                <w:color w:val="000000" w:themeColor="text1"/>
              </w:rPr>
              <w:fldChar w:fldCharType="begin">
                <w:fldData xml:space="preserve">PEVuZE5vdGU+PENpdGU+PEF1dGhvcj5HaG90Ymk8L0F1dGhvcj48WWVhcj4yMDEyPC9ZZWFyPjxS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PEVuZE5vdGU+PENpdGU+PEF1dGhvcj5HaG90Ymk8L0F1dGhvcj48WWVhcj4yMDEyPC9ZZWFyPjxS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88" w:tooltip="Ghotbi, 2012 #21539" w:history="1">
              <w:r w:rsidR="00C15E3D" w:rsidRPr="00C66897">
                <w:rPr>
                  <w:noProof/>
                  <w:color w:val="000000" w:themeColor="text1"/>
                </w:rPr>
                <w:t>Ghotbi &amp; Shahraeen 2012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i/>
                <w:color w:val="000000" w:themeColor="text1"/>
              </w:rPr>
              <w:t>Schlumbergera truncata</w:t>
            </w:r>
            <w:r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&lt;EndNote&gt;&lt;Cite&gt;&lt;Author&gt;Hausbeck&lt;/Author&gt;&lt;Year&gt;1992&lt;/Year&gt;&lt;RecNum&gt;16277&lt;/RecNum&gt;&lt;DisplayText&gt;(Hausbeck et al. 1992)&lt;/DisplayText&gt;&lt;record&gt;&lt;rec-number&gt;16277&lt;/rec-number&gt;&lt;foreign-keys&gt;&lt;key app="EN" db-id="pxwxw0er9zv2fxezxdk5tt5utz5p5vtrwdv0" timestamp="1451972729"&gt;16277&lt;/key&gt;&lt;/foreign-keys&gt;&lt;ref-type name="Journal Article"&gt;17&lt;/ref-type&gt;&lt;contributors&gt;&lt;authors&gt;&lt;author&gt;Hausbeck,M.K.&lt;/author&gt;&lt;author&gt;Welliver,R.A.&lt;/author&gt;&lt;author&gt;Derr,M.A.&lt;/author&gt;&lt;author&gt;Gildow,F.E.&lt;/author&gt;&lt;/authors&gt;&lt;/contributors&gt;&lt;titles&gt;&lt;title&gt;&lt;style face="italic" font="default" size="100%"&gt;Tomato spotted wilt virus&lt;/style&gt;&lt;style face="normal" font="default" size="100%"&gt; survey among greenhouse ornamentalis in Pennsylvania&lt;/style&gt;&lt;/title&gt;&lt;secondary-title&gt;Plant Disease&lt;/secondary-title&gt;&lt;/titles&gt;&lt;periodical&gt;&lt;full-title&gt;Plant Disease&lt;/full-title&gt;&lt;/periodical&gt;&lt;pages&gt;795-800&lt;/pages&gt;&lt;volume&gt;76&lt;/volume&gt;&lt;keywords&gt;&lt;keyword&gt;Pennsylvania&lt;/keyword&gt;&lt;keyword&gt;Survey&lt;/keyword&gt;&lt;keyword&gt;Tomato&lt;/keyword&gt;&lt;keyword&gt;Tomato spotted wilt virus&lt;/keyword&gt;&lt;keyword&gt;Virus&lt;/keyword&gt;&lt;keyword&gt;Wilt&lt;/keyword&gt;&lt;/keywords&gt;&lt;dates&gt;&lt;year&gt;1992&lt;/year&gt;&lt;/dates&gt;&lt;orig-pub&gt;&lt;style face="underline" font="default" size="100%"&gt;J:\E Library\Plant Catalogue\H&lt;/style&gt;&lt;/orig-pub&gt;&lt;label&gt;80458&lt;/label&gt;&lt;urls&gt;&lt;/urls&gt;&lt;custom1&gt;sp&lt;/custom1&gt;&lt;/record&gt;&lt;/Cite&gt;&lt;/EndNote&gt;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18" w:tooltip="Hausbeck, 1992 #16277" w:history="1">
              <w:r w:rsidR="00C15E3D" w:rsidRPr="00C66897">
                <w:rPr>
                  <w:noProof/>
                  <w:color w:val="000000" w:themeColor="text1"/>
                </w:rPr>
                <w:t>Hausbeck et al. 1992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w:t>
            </w:r>
            <w:r w:rsidRPr="00C66897">
              <w:rPr>
                <w:i/>
                <w:color w:val="000000" w:themeColor="text1"/>
              </w:rPr>
              <w:t xml:space="preserve">Zantedeschia </w:t>
            </w:r>
            <w:r w:rsidR="00A307C0" w:rsidRPr="00C66897">
              <w:rPr>
                <w:color w:val="000000" w:themeColor="text1"/>
              </w:rPr>
              <w:fldChar w:fldCharType="begin">
                <w:fldData xml:space="preserve">PEVuZE5vdGU+PENpdGU+PEF1dGhvcj5FbGxpb3R0PC9BdXRob3I+PFllYXI+MjAwOTwvWWVhcj48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PEVuZE5vdGU+PENpdGU+PEF1dGhvcj5FbGxpb3R0PC9BdXRob3I+PFllYXI+MjAwOTwvWWVhcj48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58" w:tooltip="Elliott, 2009 #16891" w:history="1">
              <w:r w:rsidR="00C15E3D" w:rsidRPr="00C66897">
                <w:rPr>
                  <w:noProof/>
                  <w:color w:val="000000" w:themeColor="text1"/>
                </w:rPr>
                <w:t>Elliott et al. 2009</w:t>
              </w:r>
            </w:hyperlink>
            <w:r w:rsidR="00A307C0" w:rsidRPr="00C66897">
              <w:rPr>
                <w:noProof/>
                <w:color w:val="000000" w:themeColor="text1"/>
              </w:rPr>
              <w:t xml:space="preserve">; </w:t>
            </w:r>
            <w:hyperlink w:anchor="_ENREF_482" w:tooltip="Rizzo, 2012 #21689" w:history="1">
              <w:r w:rsidR="00C15E3D" w:rsidRPr="00C66897">
                <w:rPr>
                  <w:noProof/>
                  <w:color w:val="000000" w:themeColor="text1"/>
                </w:rPr>
                <w:t>Rizzo et al. 2012</w:t>
              </w:r>
            </w:hyperlink>
            <w:r w:rsidR="00A307C0" w:rsidRPr="00C66897">
              <w:rPr>
                <w:noProof/>
                <w:color w:val="000000" w:themeColor="text1"/>
              </w:rPr>
              <w:t xml:space="preserve">; </w:t>
            </w:r>
            <w:hyperlink w:anchor="_ENREF_554" w:tooltip="Verhoeven, 1998 #21729" w:history="1">
              <w:r w:rsidR="00C15E3D" w:rsidRPr="00C66897">
                <w:rPr>
                  <w:noProof/>
                  <w:color w:val="000000" w:themeColor="text1"/>
                </w:rPr>
                <w:t>Verhoeven &amp; Roenhorst 1998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INSV also infects a range of vegetables and herbs. In the Netherlands, INSV hosts include pepino (</w:t>
            </w:r>
            <w:r w:rsidRPr="00C66897">
              <w:rPr>
                <w:i/>
                <w:color w:val="000000" w:themeColor="text1"/>
              </w:rPr>
              <w:t>Solanum muricatum</w:t>
            </w:r>
            <w:r w:rsidRPr="00C66897">
              <w:rPr>
                <w:color w:val="000000" w:themeColor="text1"/>
              </w:rPr>
              <w:t xml:space="preserve">), spinach and sweet pepper </w:t>
            </w:r>
            <w:r w:rsidR="00A307C0" w:rsidRPr="00C66897">
              <w:rPr>
                <w:color w:val="000000" w:themeColor="text1"/>
              </w:rPr>
              <w:fldChar w:fldCharType="begin"/>
            </w:r>
            <w:r w:rsidR="00C15E3D">
              <w:rPr>
                <w:color w:val="000000" w:themeColor="text1"/>
              </w:rPr>
              <w:instrText xml:space="preserve"> ADDIN EN.CITE &lt;EndNote&gt;&lt;Cite&gt;&lt;Author&gt;Verhoeven&lt;/Author&gt;&lt;Year&gt;1998&lt;/Year&gt;&lt;RecNum&gt;21729&lt;/RecNum&gt;&lt;DisplayText&gt;(Verhoeven &amp;amp; Roenhorst 1998)&lt;/DisplayText&gt;&lt;record&gt;&lt;rec-number&gt;21729&lt;/rec-number&gt;&lt;foreign-keys&gt;&lt;key app="EN" db-id="pxwxw0er9zv2fxezxdk5tt5utz5p5vtrwdv0" timestamp="1451972858"&gt;21729&lt;/key&gt;&lt;/foreign-keys&gt;&lt;ref-type name="Book Section"&gt;5&lt;/ref-type&gt;&lt;contributors&gt;&lt;authors&gt;&lt;author&gt;Verhoeven,J.T.J.&lt;/author&gt;&lt;author&gt;Roenhorst,J.W.&lt;/author&gt;&lt;/authors&gt;&lt;secondary-authors&gt;&lt;author&gt;Peters,D.&lt;/author&gt;&lt;author&gt;Goldbach,R.&lt;/author&gt;&lt;/secondary-authors&gt;&lt;/contributors&gt;&lt;titles&gt;&lt;title&gt;Occurrence of tospoviruses in the Netherlands&lt;/title&gt;&lt;secondary-title&gt;Recent progress in Tospovirus and Thrips research: Abstracts of papers and poster presentations presented at the fourth International Symposium on Tospoviruses and Thrips in Floral and Vegetable Crops, Held 2-6 May 1998 in Wageningen, the Netherlands&lt;/secondary-title&gt;&lt;/titles&gt;&lt;pages&gt;77-80&lt;/pages&gt;&lt;keywords&gt;&lt;keyword&gt;Occurrence&lt;/keyword&gt;&lt;keyword&gt;Netherlands&lt;/keyword&gt;&lt;keyword&gt;Progress&lt;/keyword&gt;&lt;keyword&gt;Tospovirus&lt;/keyword&gt;&lt;keyword&gt;Thrips&lt;/keyword&gt;&lt;keyword&gt;Research&lt;/keyword&gt;&lt;keyword&gt;Wageningen&lt;/keyword&gt;&lt;keyword&gt;Symposium&lt;/keyword&gt;&lt;keyword&gt;Vegetable crops&lt;/keyword&gt;&lt;keyword&gt;Crops&lt;/keyword&gt;&lt;/keywords&gt;&lt;dates&gt;&lt;year&gt;1998&lt;/year&gt;&lt;/dates&gt;&lt;pub-location&gt;Wageningen&lt;/pub-location&gt;&lt;publisher&gt;International Society for Horticultural Science&lt;/publisher&gt;&lt;isbn&gt;xxx&lt;/isbn&gt;&lt;label&gt;86559&lt;/label&gt;&lt;urls&gt;&lt;/urls&gt;&lt;custom1&gt;Tospovirus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54" w:tooltip="Verhoeven, 1998 #21729" w:history="1">
              <w:r w:rsidR="00C15E3D" w:rsidRPr="00C66897">
                <w:rPr>
                  <w:noProof/>
                  <w:color w:val="000000" w:themeColor="text1"/>
                </w:rPr>
                <w:t>Verhoeven &amp; Roenhorst 1998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In Italy, field lettuce,</w:t>
            </w:r>
            <w:r w:rsidR="005016C1" w:rsidRPr="00C66897">
              <w:rPr>
                <w:color w:val="000000" w:themeColor="text1"/>
              </w:rPr>
              <w:t xml:space="preserve"> glasshouse cucumber and</w:t>
            </w:r>
            <w:r w:rsidRPr="00C66897">
              <w:rPr>
                <w:color w:val="000000" w:themeColor="text1"/>
              </w:rPr>
              <w:t xml:space="preserve"> sweet pepper</w:t>
            </w:r>
            <w:r w:rsidR="005016C1" w:rsidRPr="00C66897">
              <w:rPr>
                <w:color w:val="000000" w:themeColor="text1"/>
              </w:rPr>
              <w:t>s</w:t>
            </w:r>
            <w:r w:rsidRPr="00C66897">
              <w:rPr>
                <w:color w:val="000000" w:themeColor="text1"/>
              </w:rPr>
              <w:t xml:space="preserve"> have been infected </w:t>
            </w:r>
            <w:r w:rsidR="00A307C0" w:rsidRPr="00C66897">
              <w:rPr>
                <w:color w:val="000000" w:themeColor="text1"/>
              </w:rPr>
              <w:fldChar w:fldCharType="begin"/>
            </w:r>
            <w:r w:rsidR="00C15E3D">
              <w:rPr>
                <w:color w:val="000000" w:themeColor="text1"/>
              </w:rPr>
              <w:instrText xml:space="preserve"> ADDIN EN.CITE &lt;EndNote&gt;&lt;Cite&gt;&lt;Author&gt;Vicchi&lt;/Author&gt;&lt;Year&gt;1999&lt;/Year&gt;&lt;RecNum&gt;17064&lt;/RecNum&gt;&lt;DisplayText&gt;(Vicchi, Fini &amp;amp; Cardoni 1999)&lt;/DisplayText&gt;&lt;record&gt;&lt;rec-number&gt;17064&lt;/rec-number&gt;&lt;foreign-keys&gt;&lt;key app="EN" db-id="pxwxw0er9zv2fxezxdk5tt5utz5p5vtrwdv0" timestamp="1451972746"&gt;17064&lt;/key&gt;&lt;/foreign-keys&gt;&lt;ref-type name="Magazine Article"&gt;19&lt;/ref-type&gt;&lt;contributors&gt;&lt;authors&gt;&lt;author&gt;Vicchi,V.&lt;/author&gt;&lt;author&gt;Fini,P.&lt;/author&gt;&lt;author&gt;Cardoni,M.&lt;/author&gt;&lt;/authors&gt;&lt;/contributors&gt;&lt;titles&gt;&lt;title&gt;Presence of INSV in horticultural crops in Emilia-Romagna&lt;/title&gt;&lt;secondary-title&gt;Informatore Fitopatologico&lt;/secondary-title&gt;&lt;translated-title&gt;Presenza del virus della maculatura necrotica dell&amp;apos;impatiens (INSV - Tospovirus) su colture orticole in Emilia-Romagna&lt;/translated-title&gt;&lt;/titles&gt;&lt;periodical&gt;&lt;full-title&gt;Informatore Fitopatologico&lt;/full-title&gt;&lt;/periodical&gt;&lt;pages&gt;53-55&lt;/pages&gt;&lt;volume&gt;4&lt;/volume&gt;&lt;keywords&gt;&lt;keyword&gt;Crops&lt;/keyword&gt;&lt;keyword&gt;Emilia Romagna&lt;/keyword&gt;&lt;keyword&gt;Horticultural&lt;/keyword&gt;&lt;keyword&gt;Horticultural crops&lt;/keyword&gt;&lt;/keywords&gt;&lt;dates&gt;&lt;year&gt;1999&lt;/year&gt;&lt;/dates&gt;&lt;orig-pub&gt;&lt;style face="underline" font="default" size="100%"&gt;J:\E Library\Plant Catalogue\V&lt;/style&gt;&lt;/orig-pub&gt;&lt;label&gt;81291&lt;/label&gt;&lt;urls&gt;&lt;/urls&gt;&lt;custom1&gt;Potato propagative material review cc&lt;/custom1&gt;&lt;language&gt;Italian&lt;/language&gt;&lt;/record&gt;&lt;/Cite&gt;&lt;/EndNote&gt;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55" w:tooltip="Vicchi, 1999 #17064" w:history="1">
              <w:r w:rsidR="00C15E3D" w:rsidRPr="00C66897">
                <w:rPr>
                  <w:noProof/>
                  <w:color w:val="000000" w:themeColor="text1"/>
                </w:rPr>
                <w:t>Vicchi, Fini &amp; Cardoni 1999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In </w:t>
            </w:r>
            <w:r w:rsidR="005752F7" w:rsidRPr="00C66897">
              <w:rPr>
                <w:color w:val="000000" w:themeColor="text1"/>
              </w:rPr>
              <w:t>USA</w:t>
            </w:r>
            <w:r w:rsidRPr="00C66897">
              <w:rPr>
                <w:color w:val="000000" w:themeColor="text1"/>
              </w:rPr>
              <w:t xml:space="preserve">, INSV hosts include peanut </w:t>
            </w:r>
            <w:r w:rsidR="00A307C0" w:rsidRPr="00C66897">
              <w:rPr>
                <w:color w:val="000000" w:themeColor="text1"/>
              </w:rPr>
              <w:fldChar w:fldCharType="begin">
                <w:fldData xml:space="preserve">PEVuZE5vdGU+PENpdGU+PEF1dGhvcj5QYXBwdTwvQXV0aG9yPjxZZWFyPjE5OTk8L1llYXI+PFJl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PEVuZE5vdGU+PENpdGU+PEF1dGhvcj5QYXBwdTwvQXV0aG9yPjxZZWFyPjE5OTk8L1llYXI+PFJl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30" w:tooltip="Pappu, 1999 #21654" w:history="1">
              <w:r w:rsidR="00C15E3D" w:rsidRPr="00C66897">
                <w:rPr>
                  <w:noProof/>
                  <w:color w:val="000000" w:themeColor="text1"/>
                </w:rPr>
                <w:t>Pappu et al. 1999a</w:t>
              </w:r>
            </w:hyperlink>
            <w:r w:rsidR="00A307C0" w:rsidRPr="00C66897">
              <w:rPr>
                <w:noProof/>
                <w:color w:val="000000" w:themeColor="text1"/>
              </w:rPr>
              <w:t xml:space="preserve">; </w:t>
            </w:r>
            <w:hyperlink w:anchor="_ENREF_567" w:tooltip="Wells, 2001 #21737" w:history="1">
              <w:r w:rsidR="00C15E3D" w:rsidRPr="00C66897">
                <w:rPr>
                  <w:noProof/>
                  <w:color w:val="000000" w:themeColor="text1"/>
                </w:rPr>
                <w:t>Wells et al. 2001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tobacco </w:t>
            </w:r>
            <w:r w:rsidR="00A307C0" w:rsidRPr="00C66897">
              <w:rPr>
                <w:color w:val="000000" w:themeColor="text1"/>
              </w:rPr>
              <w:fldChar w:fldCharType="begin">
                <w:fldData xml:space="preserve">PEVuZE5vdGU+PENpdGU+PEF1dGhvcj5NYXJ0w61uZXotT2Nob2E8L0F1dGhvcj48WWVhcj4yMDAz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PEVuZE5vdGU+PENpdGU+PEF1dGhvcj5NYXJ0w61uZXotT2Nob2E8L0F1dGhvcj48WWVhcj4yMDAz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22" w:tooltip="Martínez-Ochoa, 2003 #21611" w:history="1">
              <w:r w:rsidR="00C15E3D" w:rsidRPr="00C66897">
                <w:rPr>
                  <w:noProof/>
                  <w:color w:val="000000" w:themeColor="text1"/>
                </w:rPr>
                <w:t>Martínez-Ochoa et al. 2003</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potato </w:t>
            </w:r>
            <w:r w:rsidR="00A307C0" w:rsidRPr="00C66897">
              <w:rPr>
                <w:color w:val="000000" w:themeColor="text1"/>
              </w:rPr>
              <w:fldChar w:fldCharType="begin">
                <w:fldData xml:space="preserve">PEVuZE5vdGU+PENpdGU+PEF1dGhvcj5QZXJyeTwvQXV0aG9yPjxZZWFyPjIwMDU8L1llYXI+PFJl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PEVuZE5vdGU+PENpdGU+PEF1dGhvcj5QZXJyeTwvQXV0aG9yPjxZZWFyPjIwMDU8L1llYXI+PFJl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39" w:tooltip="Perry, 2005 #18868" w:history="1">
              <w:r w:rsidR="00C15E3D" w:rsidRPr="00C66897">
                <w:rPr>
                  <w:noProof/>
                  <w:color w:val="000000" w:themeColor="text1"/>
                </w:rPr>
                <w:t>Perry, Miller &amp; Williams 2005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sweet pepper </w:t>
            </w:r>
            <w:r w:rsidR="00A307C0" w:rsidRPr="00C66897">
              <w:rPr>
                <w:color w:val="000000" w:themeColor="text1"/>
              </w:rPr>
              <w:fldChar w:fldCharType="begin"/>
            </w:r>
            <w:r w:rsidR="00C15E3D">
              <w:rPr>
                <w:color w:val="000000" w:themeColor="text1"/>
              </w:rPr>
              <w:instrText xml:space="preserve"> ADDIN EN.CITE &lt;EndNote&gt;&lt;Cite&gt;&lt;Author&gt;Naidu&lt;/Author&gt;&lt;Year&gt;2005&lt;/Year&gt;&lt;RecNum&gt;21637&lt;/RecNum&gt;&lt;DisplayText&gt;(Naidu, Deom &amp;amp; Sherwood 2005)&lt;/DisplayText&gt;&lt;record&gt;&lt;rec-number&gt;21637&lt;/rec-number&gt;&lt;foreign-keys&gt;&lt;key app="EN" db-id="pxwxw0er9zv2fxezxdk5tt5utz5p5vtrwdv0" timestamp="1451972856"&gt;21637&lt;/key&gt;&lt;/foreign-keys&gt;&lt;ref-type name="Electronic Book"&gt;44&lt;/ref-type&gt;&lt;contributors&gt;&lt;authors&gt;&lt;author&gt;Naidu,R.A.&lt;/author&gt;&lt;author&gt;Deom,C.M.&lt;/author&gt;&lt;author&gt;Sherwood,J.L.&lt;/author&gt;&lt;/authors&gt;&lt;/contributors&gt;&lt;titles&gt;&lt;title&gt;&lt;style face="normal" font="default" size="100%"&gt;Expansion of the host range of &lt;/style&gt;&lt;style face="italic" font="default" size="100%"&gt;Impatiens necrotic spot virus&lt;/style&gt;&lt;style face="normal" font="default" size="100%"&gt; to peppers. Published online ahead of print&lt;/style&gt;&lt;/title&gt;&lt;secondary-title&gt;Plant Health Progress&lt;/secondary-title&gt;&lt;/titles&gt;&lt;periodical&gt;&lt;full-title&gt;Plant Health Progress&lt;/full-title&gt;&lt;/periodical&gt;&lt;keywords&gt;&lt;keyword&gt;Host range&lt;/keyword&gt;&lt;keyword&gt;Impatiens necrotic spot virus&lt;/keyword&gt;&lt;keyword&gt;Virus&lt;/keyword&gt;&lt;keyword&gt;Plant health&lt;/keyword&gt;&lt;keyword&gt;Health&lt;/keyword&gt;&lt;keyword&gt;Progress&lt;/keyword&gt;&lt;/keywords&gt;&lt;dates&gt;&lt;year&gt;2005&lt;/year&gt;&lt;/dates&gt;&lt;orig-pub&gt;&lt;style face="underline" font="default" size="100%"&gt;J:\E Library\Plant Catalogue\N&lt;/style&gt;&lt;/orig-pub&gt;&lt;label&gt;86461&lt;/label&gt;&lt;urls&gt;&lt;related-urls&gt;&lt;url&gt;&lt;style face="underline" font="default" size="100%"&gt;http://www.plantmanagementnetwork.org/pub/php/brief/2005/insv/&lt;/style&gt;&lt;/url&gt;&lt;/related-urls&gt;&lt;/urls&gt;&lt;custom1&gt;Tospovirus YGC&lt;/custom1&gt;&lt;electronic-resource-num&gt;doi: 10.1128/AEM.00841-12&lt;/electronic-resource-num&gt;&lt;/record&gt;&lt;/Cite&gt;&lt;/EndNote&gt;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397" w:tooltip="Naidu, 2005 #21637" w:history="1">
              <w:r w:rsidR="00C15E3D" w:rsidRPr="00C66897">
                <w:rPr>
                  <w:noProof/>
                  <w:color w:val="000000" w:themeColor="text1"/>
                </w:rPr>
                <w:t>Naidu, Deom &amp; Sherwood 2005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lettuce </w:t>
            </w:r>
            <w:r w:rsidR="00A307C0" w:rsidRPr="00C66897">
              <w:rPr>
                <w:color w:val="000000" w:themeColor="text1"/>
              </w:rPr>
              <w:fldChar w:fldCharType="begin"/>
            </w:r>
            <w:r w:rsidR="00C15E3D">
              <w:rPr>
                <w:color w:val="000000" w:themeColor="text1"/>
              </w:rPr>
              <w:instrText xml:space="preserve"> ADDIN EN.CITE &lt;EndNote&gt;&lt;Cite&gt;&lt;Author&gt;Koike&lt;/Author&gt;&lt;Year&gt;2008&lt;/Year&gt;&lt;RecNum&gt;11051&lt;/RecNum&gt;&lt;DisplayText&gt;(Koike et al. 2008)&lt;/DisplayText&gt;&lt;record&gt;&lt;rec-number&gt;11051&lt;/rec-number&gt;&lt;foreign-keys&gt;&lt;key app="EN" db-id="pxwxw0er9zv2fxezxdk5tt5utz5p5vtrwdv0" timestamp="1451972621"&gt;11051&lt;/key&gt;&lt;/foreign-keys&gt;&lt;ref-type name="Journal Article"&gt;17&lt;/ref-type&gt;&lt;contributors&gt;&lt;authors&gt;&lt;author&gt;Koike,S.T.&lt;/author&gt;&lt;author&gt;Kuo,Y.W.&lt;/author&gt;&lt;author&gt;Rojas,M.R.&lt;/author&gt;&lt;author&gt;Gilbertson,R.L.&lt;/author&gt;&lt;/authors&gt;&lt;/contributors&gt;&lt;titles&gt;&lt;title&gt;&lt;style face="normal" font="default" size="100%"&gt;First report of &lt;/style&gt;&lt;style face="italic" font="default" size="100%"&gt;Impatiens necrotic spot virus &lt;/style&gt;&lt;style face="normal" font="default" size="100%"&gt;infecting lettuce in California&lt;/style&gt;&lt;/title&gt;&lt;secondary-title&gt;Plant Disease&lt;/secondary-title&gt;&lt;/titles&gt;&lt;periodical&gt;&lt;full-title&gt;Plant Disease&lt;/full-title&gt;&lt;/periodical&gt;&lt;pages&gt;1248&lt;/pages&gt;&lt;volume&gt;92&lt;/volume&gt;&lt;number&gt;8&lt;/number&gt;&lt;keywords&gt;&lt;keyword&gt;California&lt;/keyword&gt;&lt;keyword&gt;first&lt;/keyword&gt;&lt;keyword&gt;Impatiens necrotic spot virus&lt;/keyword&gt;&lt;keyword&gt;Lettuce&lt;/keyword&gt;&lt;keyword&gt;Report&lt;/keyword&gt;&lt;keyword&gt;Virus&lt;/keyword&gt;&lt;/keywords&gt;&lt;dates&gt;&lt;year&gt;2008&lt;/year&gt;&lt;/dates&gt;&lt;orig-pub&gt;&lt;style face="underline" font="default" size="100%"&gt;J:\E Library\Plant Catalogue\K&lt;/style&gt;&lt;/orig-pub&gt;&lt;label&gt;74979&lt;/label&gt;&lt;urls&gt;&lt;related-urls&gt;&lt;url&gt;&lt;style face="underline" font="default" size="100%"&gt;http://apsjournals.apsnet.org/doi/abs/10.1094/PDIS-92-8-1248A&lt;/style&gt;&lt;/url&gt;&lt;/related-urls&gt;&lt;/urls&gt;&lt;custom1&gt;NZ potato&lt;/custom1&gt;&lt;/record&gt;&lt;/Cite&gt;&lt;/EndNote&gt;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76" w:tooltip="Koike, 2008 #11051" w:history="1">
              <w:r w:rsidR="00C15E3D" w:rsidRPr="00C66897">
                <w:rPr>
                  <w:noProof/>
                  <w:color w:val="000000" w:themeColor="text1"/>
                </w:rPr>
                <w:t>Koike et al. 2008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spinach </w:t>
            </w:r>
            <w:r w:rsidR="00A307C0" w:rsidRPr="00C66897">
              <w:rPr>
                <w:color w:val="000000" w:themeColor="text1"/>
              </w:rPr>
              <w:fldChar w:fldCharType="begin"/>
            </w:r>
            <w:r w:rsidR="00C15E3D">
              <w:rPr>
                <w:color w:val="000000" w:themeColor="text1"/>
              </w:rPr>
              <w:instrText xml:space="preserve"> ADDIN EN.CITE &lt;EndNote&gt;&lt;Cite&gt;&lt;Author&gt;Liu&lt;/Author&gt;&lt;Year&gt;2009&lt;/Year&gt;&lt;RecNum&gt;21597&lt;/RecNum&gt;&lt;DisplayText&gt;(Liu, Sears &amp;amp; Mou 2009)&lt;/DisplayText&gt;&lt;record&gt;&lt;rec-number&gt;21597&lt;/rec-number&gt;&lt;foreign-keys&gt;&lt;key app="EN" db-id="pxwxw0er9zv2fxezxdk5tt5utz5p5vtrwdv0" timestamp="1451972855"&gt;21597&lt;/key&gt;&lt;/foreign-keys&gt;&lt;ref-type name="Journal Article"&gt;17&lt;/ref-type&gt;&lt;contributors&gt;&lt;authors&gt;&lt;author&gt;Liu,H.Y.&lt;/author&gt;&lt;author&gt;Sears,J.L.&lt;/author&gt;&lt;author&gt;Mou,B.&lt;/author&gt;&lt;/authors&gt;&lt;/contributors&gt;&lt;titles&gt;&lt;title&gt;&lt;style face="normal" font="default" size="100%"&gt;Spinach (&lt;/style&gt;&lt;style face="italic" font="default" size="100%"&gt;Spinacia oleracea&lt;/style&gt;&lt;style face="normal" font="default" size="100%"&gt;) is a new natural host of &lt;/style&gt;&lt;style face="italic" font="default" size="100%"&gt;Impatiens necrotic spot virus&lt;/style&gt;&lt;style face="normal" font="default" size="100%"&gt; in California&lt;/style&gt;&lt;/title&gt;&lt;secondary-title&gt;Plant Disease&lt;/secondary-title&gt;&lt;/titles&gt;&lt;periodical&gt;&lt;full-title&gt;Plant Disease&lt;/full-title&gt;&lt;/periodical&gt;&lt;pages&gt;673&lt;/pages&gt;&lt;volume&gt;93&lt;/volume&gt;&lt;keywords&gt;&lt;keyword&gt;spinach&lt;/keyword&gt;&lt;keyword&gt;Impatiens necrotic spot virus&lt;/keyword&gt;&lt;keyword&gt;Virus&lt;/keyword&gt;&lt;keyword&gt;California&lt;/keyword&gt;&lt;keyword&gt;disease&lt;/keyword&gt;&lt;/keywords&gt;&lt;dates&gt;&lt;year&gt;2009&lt;/year&gt;&lt;/dates&gt;&lt;orig-pub&gt;&lt;style face="underline" font="default" size="100%"&gt;J:\E Library\Plant Catalogue\L&lt;/style&gt;&lt;/orig-pub&gt;&lt;label&gt;86414&lt;/label&gt;&lt;urls&gt;&lt;/urls&gt;&lt;custom1&gt;Tospovirus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303" w:tooltip="Liu, 2009 #21597" w:history="1">
              <w:r w:rsidR="00C15E3D" w:rsidRPr="00C66897">
                <w:rPr>
                  <w:noProof/>
                  <w:color w:val="000000" w:themeColor="text1"/>
                </w:rPr>
                <w:t>Liu, Sears &amp; Mou 2009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INSV was first detected in New Zealand in 2003 and again in 2006 and declared non-eradicable </w:t>
            </w:r>
            <w:r w:rsidR="00A307C0" w:rsidRPr="00C66897">
              <w:rPr>
                <w:color w:val="000000" w:themeColor="text1"/>
              </w:rPr>
              <w:fldChar w:fldCharType="begin"/>
            </w:r>
            <w:r w:rsidR="00C15E3D">
              <w:rPr>
                <w:color w:val="000000" w:themeColor="text1"/>
              </w:rPr>
              <w:instrText xml:space="preserve"> ADDIN EN.CITE &lt;EndNote&gt;&lt;Cite&gt;&lt;Author&gt;Elliott&lt;/Author&gt;&lt;Year&gt;2009&lt;/Year&gt;&lt;RecNum&gt;16891&lt;/RecNum&gt;&lt;DisplayText&gt;(Elliott et al. 2009)&lt;/DisplayText&gt;&lt;record&gt;&lt;rec-number&gt;16891&lt;/rec-number&gt;&lt;foreign-keys&gt;&lt;key app="EN" db-id="pxwxw0er9zv2fxezxdk5tt5utz5p5vtrwdv0" timestamp="1451972742"&gt;16891&lt;/key&gt;&lt;/foreign-keys&gt;&lt;ref-type name="Journal Article"&gt;17&lt;/ref-type&gt;&lt;contributors&gt;&lt;authors&gt;&lt;author&gt;Elliott,D.R.&lt;/author&gt;&lt;author&gt;Lebas,B.S.M.&lt;/author&gt;&lt;author&gt;Ochoa-Corona,F.M.&lt;/author&gt;&lt;author&gt;Tang,J.&lt;/author&gt;&lt;author&gt;Alexander,B.J.R.&lt;/author&gt;&lt;/authors&gt;&lt;/contributors&gt;&lt;titles&gt;&lt;title&gt;&lt;style face="normal" font="default" size="100%"&gt;Investigation of&lt;/style&gt;&lt;style face="italic" font="default" size="100%"&gt; Impatiens necrotic spot virus&lt;/style&gt;&lt;style face="normal" font="default" size="100%"&gt; outbreaks in New Zealand&lt;/style&gt;&lt;/title&gt;&lt;secondary-title&gt;Australasian Plant Pathology&lt;/secondary-title&gt;&lt;/titles&gt;&lt;periodical&gt;&lt;full-title&gt;Australasian Plant Pathology&lt;/full-title&gt;&lt;/periodical&gt;&lt;pages&gt;490-495&lt;/pages&gt;&lt;volume&gt;38&lt;/volume&gt;&lt;keywords&gt;&lt;keyword&gt;Impatiens necrotic spot virus&lt;/keyword&gt;&lt;keyword&gt;New Zealand&lt;/keyword&gt;&lt;keyword&gt;Outbreaks&lt;/keyword&gt;&lt;keyword&gt;Virus&lt;/keyword&gt;&lt;keyword&gt;Nurseries&lt;/keyword&gt;&lt;keyword&gt;Surveys&lt;/keyword&gt;&lt;keyword&gt;Survey&lt;/keyword&gt;&lt;keyword&gt;Spread&lt;/keyword&gt;&lt;keyword&gt;Sites&lt;/keyword&gt;&lt;keyword&gt;Countries&lt;/keyword&gt;&lt;keyword&gt;Reverse transcription polymerase chain reaction&lt;/keyword&gt;&lt;keyword&gt;Primula&lt;/keyword&gt;&lt;keyword&gt;Management&lt;/keyword&gt;&lt;keyword&gt;Industry&lt;/keyword&gt;&lt;keyword&gt;Industries&lt;/keyword&gt;&lt;keyword&gt;Species&lt;/keyword&gt;&lt;keyword&gt;Gardenia&lt;/keyword&gt;&lt;keyword&gt;as&lt;/keyword&gt;&lt;keyword&gt;Hibiscus&lt;/keyword&gt;&lt;keyword&gt;Nucleotide sequences&lt;/keyword&gt;&lt;keyword&gt;Sequences&lt;/keyword&gt;&lt;keyword&gt;Sequence&lt;/keyword&gt;&lt;/keywords&gt;&lt;dates&gt;&lt;year&gt;2009&lt;/year&gt;&lt;/dates&gt;&lt;orig-pub&gt;&lt;style face="underline" font="default" size="100%"&gt;J:\E Library\Plant Catalogue\E&lt;/style&gt;&lt;/orig-pub&gt;&lt;label&gt;81114&lt;/label&gt;&lt;urls&gt;&lt;/urls&gt;&lt;custom1&gt;Potato propagative material review cc&lt;/custom1&gt;&lt;/record&gt;&lt;/Cite&gt;&lt;/EndNote&gt;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58" w:tooltip="Elliott, 2009 #16891" w:history="1">
              <w:r w:rsidR="00C15E3D" w:rsidRPr="00C66897">
                <w:rPr>
                  <w:noProof/>
                  <w:color w:val="000000" w:themeColor="text1"/>
                </w:rPr>
                <w:t>Elliott et al. 2009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Recently, basil (</w:t>
            </w:r>
            <w:r w:rsidRPr="00C66897">
              <w:rPr>
                <w:i/>
                <w:color w:val="000000" w:themeColor="text1"/>
              </w:rPr>
              <w:t>Ocimum basilicum</w:t>
            </w:r>
            <w:r w:rsidRPr="00C66897">
              <w:rPr>
                <w:color w:val="000000" w:themeColor="text1"/>
              </w:rPr>
              <w:t>), rocket (</w:t>
            </w:r>
            <w:r w:rsidRPr="00C66897">
              <w:rPr>
                <w:i/>
                <w:color w:val="000000" w:themeColor="text1"/>
              </w:rPr>
              <w:t>Eruca sativa</w:t>
            </w:r>
            <w:r w:rsidRPr="00C66897">
              <w:rPr>
                <w:color w:val="000000" w:themeColor="text1"/>
              </w:rPr>
              <w:t>) and chervil (</w:t>
            </w:r>
            <w:r w:rsidRPr="00C66897">
              <w:rPr>
                <w:i/>
                <w:color w:val="000000" w:themeColor="text1"/>
              </w:rPr>
              <w:t>Anthriscus cerefolium</w:t>
            </w:r>
            <w:r w:rsidRPr="00C66897">
              <w:rPr>
                <w:color w:val="000000" w:themeColor="text1"/>
              </w:rPr>
              <w:t xml:space="preserve">) have been added as INSV hosts in Austria </w:t>
            </w:r>
            <w:r w:rsidR="00A307C0" w:rsidRPr="00C66897">
              <w:rPr>
                <w:color w:val="000000" w:themeColor="text1"/>
              </w:rPr>
              <w:fldChar w:fldCharType="begin"/>
            </w:r>
            <w:r w:rsidR="00C15E3D">
              <w:rPr>
                <w:color w:val="000000" w:themeColor="text1"/>
              </w:rPr>
              <w:instrText xml:space="preserve"> ADDIN EN.CITE &lt;EndNote&gt;&lt;Cite&gt;&lt;Author&gt;Grausgruber-Gröger&lt;/Author&gt;&lt;Year&gt;2012&lt;/Year&gt;&lt;RecNum&gt;21552&lt;/RecNum&gt;&lt;DisplayText&gt;(Grausgruber-Gröger 2012)&lt;/DisplayText&gt;&lt;record&gt;&lt;rec-number&gt;21552&lt;/rec-number&gt;&lt;foreign-keys&gt;&lt;key app="EN" db-id="pxwxw0er9zv2fxezxdk5tt5utz5p5vtrwdv0" timestamp="1451972854"&gt;21552&lt;/key&gt;&lt;/foreign-keys&gt;&lt;ref-type name="Journal Article"&gt;17&lt;/ref-type&gt;&lt;contributors&gt;&lt;authors&gt;&lt;author&gt;Grausgruber-Gröger,S.&lt;/author&gt;&lt;/authors&gt;&lt;/contributors&gt;&lt;titles&gt;&lt;title&gt;&lt;style face="normal" font="default" size="100%"&gt;First report of &lt;/style&gt;&lt;style face="italic" font="default" size="100%"&gt;Impatiens necrotic spot virus&lt;/style&gt;&lt;style face="normal" font="default" size="100%"&gt; on &lt;/style&gt;&lt;style face="italic" font="default" size="100%"&gt;Ocimum basilicum&lt;/style&gt;&lt;style face="normal" font="default" size="100%"&gt;, &lt;/style&gt;&lt;style face="italic" font="default" size="100%"&gt;Eruca sativa&lt;/style&gt;&lt;style face="normal" font="default" size="100%"&gt; and &lt;/style&gt;&lt;style face="italic" font="default" size="100%"&gt;Anthriscus cerefolium&lt;/style&gt;&lt;style face="normal" font="default" size="100%"&gt; in Austria&lt;/style&gt;&lt;/title&gt;&lt;secondary-title&gt;New Disease Reports&lt;/secondary-title&gt;&lt;/titles&gt;&lt;periodical&gt;&lt;full-title&gt;New Disease Reports&lt;/full-title&gt;&lt;/periodical&gt;&lt;pages&gt;12&lt;/pages&gt;&lt;volume&gt;26&lt;/volume&gt;&lt;keywords&gt;&lt;keyword&gt;first&lt;/keyword&gt;&lt;keyword&gt;First report&lt;/keyword&gt;&lt;keyword&gt;Report&lt;/keyword&gt;&lt;keyword&gt;Impatiens necrotic spot virus&lt;/keyword&gt;&lt;keyword&gt;Virus&lt;/keyword&gt;&lt;keyword&gt;Austria&lt;/keyword&gt;&lt;keyword&gt;disease&lt;/keyword&gt;&lt;/keywords&gt;&lt;dates&gt;&lt;year&gt;2012&lt;/year&gt;&lt;/dates&gt;&lt;orig-pub&gt;&lt;style face="underline" font="default" size="100%"&gt;J:\E Library\Plant Catalogue\G&lt;/style&gt;&lt;/orig-pub&gt;&lt;label&gt;86368&lt;/label&gt;&lt;urls&gt;&lt;/urls&gt;&lt;custom1&gt;Tospovirus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03" w:tooltip="Grausgruber-Gröger, 2012 #21552" w:history="1">
              <w:r w:rsidR="00C15E3D" w:rsidRPr="00C66897">
                <w:rPr>
                  <w:noProof/>
                  <w:color w:val="000000" w:themeColor="text1"/>
                </w:rPr>
                <w:t>Grausgruber-Gröger 2012</w:t>
              </w:r>
            </w:hyperlink>
            <w:r w:rsidR="00A307C0" w:rsidRPr="00C66897">
              <w:rPr>
                <w:noProof/>
                <w:color w:val="000000" w:themeColor="text1"/>
              </w:rPr>
              <w:t>)</w:t>
            </w:r>
            <w:r w:rsidR="00A307C0" w:rsidRPr="00C66897">
              <w:rPr>
                <w:color w:val="000000" w:themeColor="text1"/>
              </w:rPr>
              <w:fldChar w:fldCharType="end"/>
            </w:r>
            <w:r w:rsidR="002C69B7" w:rsidRPr="00C66897">
              <w:rPr>
                <w:color w:val="000000" w:themeColor="text1"/>
              </w:rPr>
              <w:t>.</w:t>
            </w:r>
            <w:r w:rsidR="00C21269" w:rsidRPr="00C66897">
              <w:rPr>
                <w:color w:val="000000" w:themeColor="text1"/>
              </w:rPr>
              <w:t xml:space="preserve"> </w:t>
            </w:r>
            <w:r w:rsidRPr="00C66897">
              <w:rPr>
                <w:color w:val="000000" w:themeColor="text1"/>
              </w:rPr>
              <w:t xml:space="preserve">Additionally, INSV has several weed hosts </w:t>
            </w:r>
            <w:r w:rsidR="00A307C0" w:rsidRPr="00C66897">
              <w:rPr>
                <w:color w:val="000000" w:themeColor="text1"/>
              </w:rPr>
              <w:fldChar w:fldCharType="begin">
                <w:fldData xml:space="preserve">PEVuZE5vdGU+PENpdGU+PEF1dGhvcj5LdW88L0F1dGhvcj48WWVhcj4yMDE0PC9ZZWFyPjxSZWNO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PEVuZE5vdGU+PENpdGU+PEF1dGhvcj5LdW88L0F1dGhvcj48WWVhcj4yMDE0PC9ZZWFyPjxSZWNO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82" w:tooltip="Kuo, 2014 #21587" w:history="1">
              <w:r w:rsidR="00C15E3D" w:rsidRPr="00C66897">
                <w:rPr>
                  <w:noProof/>
                  <w:color w:val="000000" w:themeColor="text1"/>
                </w:rPr>
                <w:t>Kuo et al. 2014</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This suggests that the reported </w:t>
            </w:r>
            <w:r w:rsidR="00A5772F" w:rsidRPr="00C66897">
              <w:rPr>
                <w:color w:val="000000" w:themeColor="text1"/>
              </w:rPr>
              <w:t>host plant</w:t>
            </w:r>
            <w:r w:rsidRPr="00C66897">
              <w:rPr>
                <w:color w:val="000000" w:themeColor="text1"/>
              </w:rPr>
              <w:t xml:space="preserve"> range and distribution of INSV are still expanding. There is potential for economic </w:t>
            </w:r>
            <w:r w:rsidR="00B32579" w:rsidRPr="00C66897">
              <w:rPr>
                <w:color w:val="000000" w:themeColor="text1"/>
              </w:rPr>
              <w:t>consequences</w:t>
            </w:r>
            <w:r w:rsidRPr="00C66897">
              <w:rPr>
                <w:color w:val="000000" w:themeColor="text1"/>
              </w:rPr>
              <w:t xml:space="preserve"> to Australia from this </w:t>
            </w:r>
            <w:r w:rsidR="00633E00" w:rsidRPr="00C66897">
              <w:rPr>
                <w:color w:val="000000" w:themeColor="text1"/>
              </w:rPr>
              <w:t>orthotospovirus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24301334" w14:textId="77777777" w:rsidR="00380EFB" w:rsidRPr="00C66897" w:rsidRDefault="00380EFB" w:rsidP="00735B51">
            <w:pPr>
              <w:pStyle w:val="TableText"/>
              <w:rPr>
                <w:color w:val="000000" w:themeColor="text1"/>
              </w:rPr>
            </w:pPr>
            <w:r w:rsidRPr="00C66897">
              <w:rPr>
                <w:color w:val="000000" w:themeColor="text1"/>
              </w:rPr>
              <w:t>potato, peanut, sweet pepper, lettuce, cucumber, tobacco, herbs, vegetables</w:t>
            </w:r>
            <w:r w:rsidR="00735B51" w:rsidRPr="00C66897">
              <w:rPr>
                <w:color w:val="000000" w:themeColor="text1"/>
              </w:rPr>
              <w:t xml:space="preserve">, </w:t>
            </w:r>
            <w:r w:rsidRPr="00C66897">
              <w:rPr>
                <w:color w:val="000000" w:themeColor="text1"/>
              </w:rPr>
              <w:t xml:space="preserve">many ornamentals, including </w:t>
            </w:r>
            <w:r w:rsidRPr="00C66897">
              <w:rPr>
                <w:i/>
                <w:color w:val="000000" w:themeColor="text1"/>
              </w:rPr>
              <w:t>Alstroemeria</w:t>
            </w:r>
            <w:r w:rsidRPr="00C66897">
              <w:rPr>
                <w:color w:val="000000" w:themeColor="text1"/>
              </w:rPr>
              <w:t xml:space="preserve">, </w:t>
            </w:r>
            <w:r w:rsidRPr="00C66897">
              <w:rPr>
                <w:i/>
                <w:color w:val="000000" w:themeColor="text1"/>
              </w:rPr>
              <w:t xml:space="preserve">Phalaenopsis, Oncidium </w:t>
            </w:r>
            <w:r w:rsidRPr="00C66897">
              <w:rPr>
                <w:color w:val="000000" w:themeColor="text1"/>
              </w:rPr>
              <w:t xml:space="preserve">and </w:t>
            </w:r>
            <w:r w:rsidRPr="00C66897">
              <w:rPr>
                <w:i/>
                <w:color w:val="000000" w:themeColor="text1"/>
              </w:rPr>
              <w:t>Dendrobium</w:t>
            </w:r>
            <w:r w:rsidRPr="00C66897">
              <w:rPr>
                <w:color w:val="000000" w:themeColor="text1"/>
              </w:rPr>
              <w:t xml:space="preserve">  orchids, </w:t>
            </w:r>
            <w:r w:rsidRPr="00C66897">
              <w:rPr>
                <w:i/>
                <w:color w:val="000000" w:themeColor="text1"/>
              </w:rPr>
              <w:t>Dracaena</w:t>
            </w:r>
            <w:r w:rsidRPr="00C66897">
              <w:rPr>
                <w:color w:val="000000" w:themeColor="text1"/>
              </w:rPr>
              <w:t xml:space="preserve"> </w:t>
            </w:r>
            <w:r w:rsidRPr="00C66897">
              <w:rPr>
                <w:i/>
                <w:color w:val="000000" w:themeColor="text1"/>
              </w:rPr>
              <w:t>Anthurium</w:t>
            </w:r>
            <w:r w:rsidRPr="00C66897">
              <w:rPr>
                <w:color w:val="000000" w:themeColor="text1"/>
              </w:rPr>
              <w:t xml:space="preserve">, </w:t>
            </w:r>
            <w:r w:rsidRPr="00C66897">
              <w:rPr>
                <w:i/>
                <w:color w:val="000000" w:themeColor="text1"/>
              </w:rPr>
              <w:t>Rosa</w:t>
            </w:r>
            <w:r w:rsidRPr="00C66897">
              <w:rPr>
                <w:color w:val="000000" w:themeColor="text1"/>
              </w:rPr>
              <w:t xml:space="preserve">, </w:t>
            </w:r>
            <w:r w:rsidRPr="00C66897">
              <w:rPr>
                <w:i/>
                <w:color w:val="000000" w:themeColor="text1"/>
              </w:rPr>
              <w:t>Ficus, Ger</w:t>
            </w:r>
            <w:r w:rsidR="00610F4A" w:rsidRPr="00C66897">
              <w:rPr>
                <w:i/>
                <w:color w:val="000000" w:themeColor="text1"/>
              </w:rPr>
              <w:t xml:space="preserve">bera, Kalanchoe, Pelargonium, </w:t>
            </w:r>
            <w:r w:rsidRPr="00C66897">
              <w:rPr>
                <w:i/>
                <w:color w:val="000000" w:themeColor="text1"/>
              </w:rPr>
              <w:t>Impatiens, Schlumbergera</w:t>
            </w:r>
            <w:r w:rsidRPr="00C66897">
              <w:rPr>
                <w:color w:val="000000" w:themeColor="text1"/>
              </w:rPr>
              <w:t xml:space="preserve">, </w:t>
            </w:r>
            <w:r w:rsidRPr="00C66897">
              <w:rPr>
                <w:i/>
                <w:color w:val="000000" w:themeColor="text1"/>
              </w:rPr>
              <w:t>Zantedeschia</w:t>
            </w:r>
            <w:r w:rsidRPr="00C66897">
              <w:rPr>
                <w:color w:val="000000" w:themeColor="text1"/>
              </w:rPr>
              <w:t xml:space="preserve"> and several weed species </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635D6B82"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356C9AE5"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44B2D5CE" w14:textId="2242C2A7" w:rsidR="00EE7025" w:rsidRPr="00C66897" w:rsidRDefault="006D57BF" w:rsidP="00EE7025">
            <w:pPr>
              <w:pStyle w:val="TableText"/>
              <w:rPr>
                <w:bCs/>
                <w:i/>
                <w:color w:val="000000" w:themeColor="text1"/>
              </w:rPr>
            </w:pPr>
            <w:r w:rsidRPr="00C66897">
              <w:rPr>
                <w:bCs/>
                <w:i/>
                <w:color w:val="000000" w:themeColor="text1"/>
              </w:rPr>
              <w:t xml:space="preserve">Iris yellow spot </w:t>
            </w:r>
            <w:r w:rsidR="00633E00" w:rsidRPr="00C66897">
              <w:rPr>
                <w:bCs/>
                <w:i/>
                <w:color w:val="000000" w:themeColor="text1"/>
              </w:rPr>
              <w:t>orthotospovirus</w:t>
            </w:r>
          </w:p>
          <w:p w14:paraId="17AF74B7" w14:textId="22092182" w:rsidR="00380EFB" w:rsidRPr="00C66897" w:rsidRDefault="00EE7025" w:rsidP="00EE7025">
            <w:pPr>
              <w:pStyle w:val="TableText"/>
              <w:rPr>
                <w:color w:val="000000" w:themeColor="text1"/>
              </w:rPr>
            </w:pPr>
            <w:r w:rsidRPr="00C66897">
              <w:rPr>
                <w:color w:val="000000" w:themeColor="text1"/>
              </w:rPr>
              <w:t>(syn.</w:t>
            </w:r>
            <w:r w:rsidRPr="00C66897">
              <w:rPr>
                <w:bCs/>
                <w:color w:val="000000" w:themeColor="text1"/>
              </w:rPr>
              <w:t xml:space="preserve"> Iris yellow spot </w:t>
            </w:r>
            <w:r w:rsidR="006D57BF" w:rsidRPr="00C66897">
              <w:rPr>
                <w:bCs/>
                <w:color w:val="000000" w:themeColor="text1"/>
              </w:rPr>
              <w:t>virus</w:t>
            </w:r>
            <w:r w:rsidRPr="00C66897">
              <w:rPr>
                <w:bCs/>
                <w:color w:val="000000" w:themeColor="text1"/>
              </w:rPr>
              <w:t>)</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411D5710" w14:textId="77777777" w:rsidR="00380EFB" w:rsidRPr="00C66897" w:rsidRDefault="00380EFB" w:rsidP="00A56500">
            <w:pPr>
              <w:pStyle w:val="TableText"/>
              <w:rPr>
                <w:color w:val="000000" w:themeColor="text1"/>
              </w:rPr>
            </w:pPr>
            <w:r w:rsidRPr="00C66897">
              <w:rPr>
                <w:iCs/>
                <w:color w:val="000000" w:themeColor="text1"/>
              </w:rPr>
              <w:t>IYSV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1DA1DEB3" w14:textId="043C6B9A" w:rsidR="00380EFB" w:rsidRPr="00C66897" w:rsidRDefault="00380EFB" w:rsidP="00C15E3D">
            <w:pPr>
              <w:pStyle w:val="TableText"/>
              <w:rPr>
                <w:color w:val="000000" w:themeColor="text1"/>
              </w:rPr>
            </w:pPr>
            <w:r w:rsidRPr="00C66897">
              <w:rPr>
                <w:iCs/>
                <w:color w:val="000000" w:themeColor="text1"/>
              </w:rPr>
              <w:t xml:space="preserve">Africa, Asia, Australasia, Europe, N. America, S. America </w:t>
            </w:r>
            <w:r w:rsidR="00A307C0" w:rsidRPr="00C66897">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29" w:tooltip="Pappu, 2009 #17746" w:history="1">
              <w:r w:rsidR="00C15E3D" w:rsidRPr="00C66897">
                <w:rPr>
                  <w:noProof/>
                  <w:color w:val="000000" w:themeColor="text1"/>
                </w:rPr>
                <w:t>Pappu, Jones &amp; Jain 2009</w:t>
              </w:r>
            </w:hyperlink>
            <w:r w:rsidR="00A307C0" w:rsidRPr="00C66897">
              <w:rPr>
                <w:noProof/>
                <w:color w:val="000000" w:themeColor="text1"/>
              </w:rPr>
              <w:t>)</w:t>
            </w:r>
            <w:r w:rsidR="00A307C0" w:rsidRPr="00C66897">
              <w:rPr>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65E9435B" w14:textId="66E3A9D8" w:rsidR="00380EFB" w:rsidRPr="00C66897" w:rsidRDefault="00380EFB" w:rsidP="00C15E3D">
            <w:pPr>
              <w:pStyle w:val="TableText"/>
              <w:rPr>
                <w:i/>
                <w:color w:val="000000" w:themeColor="text1"/>
              </w:rPr>
            </w:pPr>
            <w:r w:rsidRPr="00C66897">
              <w:rPr>
                <w:iCs/>
                <w:color w:val="000000" w:themeColor="text1"/>
              </w:rPr>
              <w:t xml:space="preserve">Yes </w:t>
            </w:r>
            <w:r w:rsidR="00A307C0" w:rsidRPr="00C66897">
              <w:rPr>
                <w:iCs/>
                <w:color w:val="000000" w:themeColor="text1"/>
              </w:rPr>
              <w:fldChar w:fldCharType="begin">
                <w:fldData xml:space="preserve">PEVuZE5vdGU+PENpdGU+PEF1dGhvcj5QZXJzbGV5PC9BdXRob3I+PFllYXI+MjAwNjwvWWVhcj48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PEVuZE5vdGU+PENpdGU+PEF1dGhvcj5QZXJzbGV5PC9BdXRob3I+PFllYXI+MjAwNjwvWWVhcj48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112" w:tooltip="Coutts, 2003 #21503" w:history="1">
              <w:r w:rsidR="00C15E3D" w:rsidRPr="00C66897">
                <w:rPr>
                  <w:iCs/>
                  <w:noProof/>
                  <w:color w:val="000000" w:themeColor="text1"/>
                </w:rPr>
                <w:t>Coutts et al. 2003</w:t>
              </w:r>
            </w:hyperlink>
            <w:r w:rsidR="00A307C0" w:rsidRPr="00C66897">
              <w:rPr>
                <w:iCs/>
                <w:noProof/>
                <w:color w:val="000000" w:themeColor="text1"/>
              </w:rPr>
              <w:t xml:space="preserve">; </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r w:rsidR="00A56DB0" w:rsidRPr="00C66897">
              <w:rPr>
                <w:iCs/>
                <w:color w:val="000000" w:themeColor="text1"/>
              </w:rPr>
              <w:t xml:space="preserve">. Permitted by WA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00" w:tooltip="Government of Western Australia, 2016 #23853" w:history="1">
              <w:r w:rsidR="00C15E3D" w:rsidRPr="00C66897">
                <w:rPr>
                  <w:rFonts w:cstheme="minorHAnsi"/>
                  <w:noProof/>
                  <w:color w:val="000000" w:themeColor="text1"/>
                  <w:szCs w:val="18"/>
                </w:rPr>
                <w:t>Government of Western Australia 2016</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r w:rsidR="009C1BA6" w:rsidRPr="00C66897">
              <w:rPr>
                <w:rFonts w:cstheme="minorHAnsi"/>
                <w:color w:val="000000" w:themeColor="text1"/>
                <w:szCs w:val="18"/>
              </w:rPr>
              <w:t xml:space="preserve">. </w:t>
            </w:r>
            <w:r w:rsidR="00C36EBD" w:rsidRPr="00C66897">
              <w:rPr>
                <w:iCs/>
                <w:color w:val="000000" w:themeColor="text1"/>
              </w:rPr>
              <w:t>D</w:t>
            </w:r>
            <w:r w:rsidR="00A56DB0" w:rsidRPr="00C66897">
              <w:rPr>
                <w:iCs/>
                <w:color w:val="000000" w:themeColor="text1"/>
              </w:rPr>
              <w:t>eclared list A disease by Ta</w:t>
            </w:r>
            <w:r w:rsidR="00407891" w:rsidRPr="00C66897">
              <w:rPr>
                <w:iCs/>
                <w:color w:val="000000" w:themeColor="text1"/>
              </w:rPr>
              <w:t xml:space="preserve">s. </w:t>
            </w:r>
            <w:r w:rsidR="00A307C0" w:rsidRPr="00C66897">
              <w:rPr>
                <w:iCs/>
                <w:color w:val="000000" w:themeColor="text1"/>
              </w:rPr>
              <w:fldChar w:fldCharType="begin"/>
            </w:r>
            <w:r w:rsidR="00C15E3D">
              <w:rPr>
                <w:iCs/>
                <w:color w:val="000000" w:themeColor="text1"/>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151" w:tooltip="DPIPWE Tasmania, 2015 #22879" w:history="1">
              <w:r w:rsidR="00C15E3D" w:rsidRPr="00C66897">
                <w:rPr>
                  <w:iCs/>
                  <w:noProof/>
                  <w:color w:val="000000" w:themeColor="text1"/>
                </w:rPr>
                <w:t>DPIPWE Tasmania 2015</w:t>
              </w:r>
            </w:hyperlink>
            <w:r w:rsidR="00A307C0" w:rsidRPr="00C66897">
              <w:rPr>
                <w:iCs/>
                <w:noProof/>
                <w:color w:val="000000" w:themeColor="text1"/>
              </w:rPr>
              <w:t>)</w:t>
            </w:r>
            <w:r w:rsidR="00A307C0" w:rsidRPr="00C66897">
              <w:rPr>
                <w:iCs/>
                <w:color w:val="000000" w:themeColor="text1"/>
              </w:rPr>
              <w:fldChar w:fldCharType="end"/>
            </w:r>
            <w:r w:rsidR="00407891" w:rsidRPr="00C66897">
              <w:rPr>
                <w:iCs/>
                <w:color w:val="000000" w:themeColor="text1"/>
              </w:rPr>
              <w:t xml:space="preserve">, </w:t>
            </w:r>
            <w:r w:rsidR="00AA4657" w:rsidRPr="00C66897">
              <w:rPr>
                <w:iCs/>
                <w:color w:val="000000" w:themeColor="text1"/>
              </w:rPr>
              <w:t xml:space="preserve">but </w:t>
            </w:r>
            <w:r w:rsidR="00D20718" w:rsidRPr="00C66897">
              <w:rPr>
                <w:iCs/>
                <w:color w:val="000000" w:themeColor="text1"/>
              </w:rPr>
              <w:t>its</w:t>
            </w:r>
            <w:r w:rsidR="00AA4657" w:rsidRPr="00C66897">
              <w:rPr>
                <w:iCs/>
                <w:color w:val="000000" w:themeColor="text1"/>
              </w:rPr>
              <w:t xml:space="preserve"> vector </w:t>
            </w:r>
            <w:r w:rsidR="00AA4657" w:rsidRPr="00C66897">
              <w:rPr>
                <w:i/>
                <w:iCs/>
                <w:color w:val="000000" w:themeColor="text1"/>
              </w:rPr>
              <w:t>T. </w:t>
            </w:r>
            <w:r w:rsidR="00A56DB0" w:rsidRPr="00C66897">
              <w:rPr>
                <w:i/>
                <w:iCs/>
                <w:color w:val="000000" w:themeColor="text1"/>
              </w:rPr>
              <w:t>tabaci</w:t>
            </w:r>
            <w:r w:rsidR="00A56DB0" w:rsidRPr="00C66897">
              <w:rPr>
                <w:iCs/>
                <w:color w:val="000000" w:themeColor="text1"/>
              </w:rPr>
              <w:t xml:space="preserve"> is an </w:t>
            </w:r>
            <w:r w:rsidR="00AA4657" w:rsidRPr="00C66897">
              <w:rPr>
                <w:iCs/>
                <w:color w:val="000000" w:themeColor="text1"/>
              </w:rPr>
              <w:t xml:space="preserve">unwanted quarantine pest, </w:t>
            </w:r>
            <w:r w:rsidR="006370A3" w:rsidRPr="00C66897">
              <w:rPr>
                <w:iCs/>
                <w:color w:val="000000" w:themeColor="text1"/>
              </w:rPr>
              <w:t xml:space="preserve">which </w:t>
            </w:r>
            <w:r w:rsidR="00C36EBD" w:rsidRPr="00C66897">
              <w:rPr>
                <w:iCs/>
                <w:color w:val="000000" w:themeColor="text1"/>
              </w:rPr>
              <w:t>is</w:t>
            </w:r>
            <w:r w:rsidR="00AA4657" w:rsidRPr="00C66897">
              <w:rPr>
                <w:iCs/>
                <w:color w:val="000000" w:themeColor="text1"/>
              </w:rPr>
              <w:t xml:space="preserve"> not officially </w:t>
            </w:r>
            <w:r w:rsidR="00E64483" w:rsidRPr="00C66897">
              <w:rPr>
                <w:iCs/>
                <w:color w:val="000000" w:themeColor="text1"/>
              </w:rPr>
              <w:t>regulated</w:t>
            </w:r>
            <w:r w:rsidR="00BC1F26" w:rsidRPr="00C66897">
              <w:rPr>
                <w:iCs/>
                <w:color w:val="000000" w:themeColor="text1"/>
              </w:rPr>
              <w:t xml:space="preserve"> by Ta</w:t>
            </w:r>
            <w:r w:rsidR="00407891" w:rsidRPr="00C66897">
              <w:rPr>
                <w:iCs/>
                <w:color w:val="000000" w:themeColor="text1"/>
              </w:rPr>
              <w:t xml:space="preserve">s. </w:t>
            </w:r>
            <w:r w:rsidR="00A307C0" w:rsidRPr="00C66897">
              <w:rPr>
                <w:iCs/>
                <w:color w:val="000000" w:themeColor="text1"/>
              </w:rPr>
              <w:fldChar w:fldCharType="begin"/>
            </w:r>
            <w:r w:rsidR="00C15E3D">
              <w:rPr>
                <w:iCs/>
                <w:color w:val="000000" w:themeColor="text1"/>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151" w:tooltip="DPIPWE Tasmania, 2015 #22879" w:history="1">
              <w:r w:rsidR="00C15E3D" w:rsidRPr="00C66897">
                <w:rPr>
                  <w:iCs/>
                  <w:noProof/>
                  <w:color w:val="000000" w:themeColor="text1"/>
                </w:rPr>
                <w:t>DPIPWE Tasmania 2015</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40C9DB17" w14:textId="23ADD784" w:rsidR="00380EFB" w:rsidRPr="00C66897" w:rsidRDefault="00380EFB" w:rsidP="00C15E3D">
            <w:pPr>
              <w:pStyle w:val="TableText"/>
              <w:rPr>
                <w:iCs/>
                <w:color w:val="000000" w:themeColor="text1"/>
              </w:rPr>
            </w:pPr>
            <w:r w:rsidRPr="00C66897">
              <w:rPr>
                <w:i/>
                <w:iCs/>
                <w:color w:val="000000" w:themeColor="text1"/>
              </w:rPr>
              <w:t xml:space="preserve">Thrips tabaci </w:t>
            </w:r>
            <w:r w:rsidR="00A307C0" w:rsidRPr="00C66897">
              <w:rPr>
                <w:iCs/>
                <w:color w:val="000000" w:themeColor="text1"/>
              </w:rPr>
              <w:fldChar w:fldCharType="begin">
                <w:fldData xml:space="preserve">PEVuZE5vdGU+PENpdGU+PEF1dGhvcj5Db3J0ZXM8L0F1dGhvcj48WWVhcj4xOTk4PC9ZZWFyPjxS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PEVuZE5vdGU+PENpdGU+PEF1dGhvcj5Db3J0ZXM8L0F1dGhvcj48WWVhcj4xOTk4PC9ZZWFyPjxS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110" w:tooltip="Cortes, 1998 #21501" w:history="1">
              <w:r w:rsidR="00C15E3D" w:rsidRPr="00C66897">
                <w:rPr>
                  <w:iCs/>
                  <w:noProof/>
                  <w:color w:val="000000" w:themeColor="text1"/>
                </w:rPr>
                <w:t>Cortes et al. 1998</w:t>
              </w:r>
            </w:hyperlink>
            <w:r w:rsidR="00A307C0" w:rsidRPr="00C66897">
              <w:rPr>
                <w:iCs/>
                <w:noProof/>
                <w:color w:val="000000" w:themeColor="text1"/>
              </w:rPr>
              <w:t xml:space="preserve">; </w:t>
            </w:r>
            <w:hyperlink w:anchor="_ENREF_237" w:tooltip="Hsu, 2010 #21566" w:history="1">
              <w:r w:rsidR="00C15E3D" w:rsidRPr="00C66897">
                <w:rPr>
                  <w:iCs/>
                  <w:noProof/>
                  <w:color w:val="000000" w:themeColor="text1"/>
                </w:rPr>
                <w:t>Hsu et al. 2010</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Pr="00C66897">
              <w:rPr>
                <w:i/>
                <w:iCs/>
                <w:color w:val="000000" w:themeColor="text1"/>
              </w:rPr>
              <w:t xml:space="preserve">Frankliniella fusca </w:t>
            </w:r>
            <w:r w:rsidR="00A307C0" w:rsidRPr="00C66897">
              <w:rPr>
                <w:iCs/>
                <w:color w:val="000000" w:themeColor="text1"/>
              </w:rPr>
              <w:fldChar w:fldCharType="begin">
                <w:fldData xml:space="preserve">PEVuZE5vdGU+PENpdGU+PEF1dGhvcj5Nb3VuZDwvQXV0aG9yPjxZZWFyPjIwMDI8L1llYXI+PFJl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PEVuZE5vdGU+PENpdGU+PEF1dGhvcj5Nb3VuZDwvQXV0aG9yPjxZZWFyPjIwMDI8L1llYXI+PFJl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363" w:tooltip="Mound, 2002 #10657" w:history="1">
              <w:r w:rsidR="00C15E3D" w:rsidRPr="00C66897">
                <w:rPr>
                  <w:iCs/>
                  <w:noProof/>
                  <w:color w:val="000000" w:themeColor="text1"/>
                </w:rPr>
                <w:t>Mound 2002</w:t>
              </w:r>
            </w:hyperlink>
            <w:r w:rsidR="00A307C0" w:rsidRPr="00C66897">
              <w:rPr>
                <w:iCs/>
                <w:noProof/>
                <w:color w:val="000000" w:themeColor="text1"/>
              </w:rPr>
              <w:t xml:space="preserve">; </w:t>
            </w:r>
            <w:hyperlink w:anchor="_ENREF_522" w:tooltip="Srinivasan, 2012 #18602" w:history="1">
              <w:r w:rsidR="00C15E3D" w:rsidRPr="00C66897">
                <w:rPr>
                  <w:iCs/>
                  <w:noProof/>
                  <w:color w:val="000000" w:themeColor="text1"/>
                </w:rPr>
                <w:t>Srinivasan et al. 2012</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1AE6E3D0" w14:textId="4A6EEB8E" w:rsidR="00380EFB" w:rsidRPr="00C66897" w:rsidRDefault="00380EFB" w:rsidP="00C15E3D">
            <w:pPr>
              <w:pStyle w:val="TableText"/>
              <w:rPr>
                <w:color w:val="000000" w:themeColor="text1"/>
              </w:rPr>
            </w:pPr>
            <w:r w:rsidRPr="00C66897">
              <w:rPr>
                <w:color w:val="000000" w:themeColor="text1"/>
              </w:rPr>
              <w:t>Yes</w:t>
            </w:r>
            <w:r w:rsidRPr="00C66897">
              <w:rPr>
                <w:rFonts w:cs="OneGulliverA"/>
                <w:color w:val="000000" w:themeColor="text1"/>
              </w:rPr>
              <w:t xml:space="preserve">. IYSV was first isolated from iris in the Netherlands in 1992, and characterized as a distinct </w:t>
            </w:r>
            <w:r w:rsidR="00633E00" w:rsidRPr="00C66897">
              <w:rPr>
                <w:rFonts w:cs="OneGulliverA"/>
                <w:color w:val="000000" w:themeColor="text1"/>
              </w:rPr>
              <w:t>orthotospovirus</w:t>
            </w:r>
            <w:r w:rsidRPr="00C66897">
              <w:rPr>
                <w:rFonts w:cs="OneGulliverA"/>
                <w:color w:val="000000" w:themeColor="text1"/>
              </w:rPr>
              <w:t xml:space="preserve"> species by Cortes et al. </w:t>
            </w:r>
            <w:r w:rsidR="00A307C0" w:rsidRPr="00C66897">
              <w:rPr>
                <w:rFonts w:cs="OneGulliverA"/>
                <w:color w:val="000000" w:themeColor="text1"/>
              </w:rPr>
              <w:fldChar w:fldCharType="begin">
                <w:fldData xml:space="preserve">PEVuZE5vdGU+PENpdGUgRXhjbHVkZUF1dGg9IjEiPjxBdXRob3I+Q29ydGVzPC9BdXRob3I+PFll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</w:fldData>
              </w:fldChar>
            </w:r>
            <w:r w:rsidR="00C15E3D">
              <w:rPr>
                <w:rFonts w:cs="OneGulliverA"/>
                <w:color w:val="000000" w:themeColor="text1"/>
              </w:rPr>
              <w:instrText xml:space="preserve"> ADDIN EN.CITE </w:instrText>
            </w:r>
            <w:r w:rsidR="00C15E3D">
              <w:rPr>
                <w:rFonts w:cs="OneGulliverA"/>
                <w:color w:val="000000" w:themeColor="text1"/>
              </w:rPr>
              <w:fldChar w:fldCharType="begin">
                <w:fldData xml:space="preserve">PEVuZE5vdGU+PENpdGUgRXhjbHVkZUF1dGg9IjEiPjxBdXRob3I+Q29ydGVzPC9BdXRob3I+PFll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</w:fldData>
              </w:fldChar>
            </w:r>
            <w:r w:rsidR="00C15E3D">
              <w:rPr>
                <w:rFonts w:cs="OneGulliverA"/>
                <w:color w:val="000000" w:themeColor="text1"/>
              </w:rPr>
              <w:instrText xml:space="preserve"> ADDIN EN.CITE.DATA </w:instrText>
            </w:r>
            <w:r w:rsidR="00C15E3D">
              <w:rPr>
                <w:rFonts w:cs="OneGulliverA"/>
                <w:color w:val="000000" w:themeColor="text1"/>
              </w:rPr>
            </w:r>
            <w:r w:rsidR="00C15E3D">
              <w:rPr>
                <w:rFonts w:cs="OneGulliverA"/>
                <w:color w:val="000000" w:themeColor="text1"/>
              </w:rPr>
              <w:fldChar w:fldCharType="end"/>
            </w:r>
            <w:r w:rsidR="00A307C0" w:rsidRPr="00C66897">
              <w:rPr>
                <w:rFonts w:cs="OneGulliverA"/>
                <w:color w:val="000000" w:themeColor="text1"/>
              </w:rPr>
            </w:r>
            <w:r w:rsidR="00A307C0" w:rsidRPr="00C66897">
              <w:rPr>
                <w:rFonts w:cs="OneGulliverA"/>
                <w:color w:val="000000" w:themeColor="text1"/>
              </w:rPr>
              <w:fldChar w:fldCharType="separate"/>
            </w:r>
            <w:r w:rsidR="00A307C0" w:rsidRPr="00C66897">
              <w:rPr>
                <w:rFonts w:cs="OneGulliverA"/>
                <w:noProof/>
                <w:color w:val="000000" w:themeColor="text1"/>
              </w:rPr>
              <w:t>(</w:t>
            </w:r>
            <w:hyperlink w:anchor="_ENREF_110" w:tooltip="Cortes, 1998 #21501" w:history="1">
              <w:r w:rsidR="00C15E3D" w:rsidRPr="00C66897">
                <w:rPr>
                  <w:rFonts w:cs="OneGulliverA"/>
                  <w:noProof/>
                  <w:color w:val="000000" w:themeColor="text1"/>
                </w:rPr>
                <w:t>1998</w:t>
              </w:r>
            </w:hyperlink>
            <w:r w:rsidR="00A307C0" w:rsidRPr="00C66897">
              <w:rPr>
                <w:rFonts w:cs="OneGulliverA"/>
                <w:noProof/>
                <w:color w:val="000000" w:themeColor="text1"/>
              </w:rPr>
              <w:t>)</w:t>
            </w:r>
            <w:r w:rsidR="00A307C0" w:rsidRPr="00C66897">
              <w:rPr>
                <w:rFonts w:cs="OneGulliverA"/>
                <w:color w:val="000000" w:themeColor="text1"/>
              </w:rPr>
              <w:fldChar w:fldCharType="end"/>
            </w:r>
            <w:r w:rsidRPr="00C66897">
              <w:rPr>
                <w:rFonts w:cs="OneGulliverA"/>
                <w:color w:val="000000" w:themeColor="text1"/>
              </w:rPr>
              <w:t xml:space="preserve">. </w:t>
            </w:r>
            <w:r w:rsidRPr="00C66897">
              <w:rPr>
                <w:color w:val="000000" w:themeColor="text1"/>
              </w:rPr>
              <w:t xml:space="preserve">IYSV significantly impacts onion and ornamental production </w:t>
            </w:r>
            <w:r w:rsidR="00A307C0" w:rsidRPr="00C66897">
              <w:rPr>
                <w:color w:val="000000" w:themeColor="text1"/>
              </w:rPr>
              <w:fldChar w:fldCharType="begin">
                <w:fldData xml:space="preserve">PEVuZE5vdGU+PENpdGU+PEF1dGhvcj5Kb25lczwvQXV0aG9yPjxZZWFyPjIwMDU8L1llYXI+PFJl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PEVuZE5vdGU+PENpdGU+PEF1dGhvcj5Kb25lczwvQXV0aG9yPjxZZWFyPjIwMDU8L1llYXI+PFJl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56" w:tooltip="Jones, 2005 #1526" w:history="1">
              <w:r w:rsidR="00C15E3D" w:rsidRPr="00C66897">
                <w:rPr>
                  <w:noProof/>
                  <w:color w:val="000000" w:themeColor="text1"/>
                </w:rPr>
                <w:t>Jones 2005</w:t>
              </w:r>
            </w:hyperlink>
            <w:r w:rsidR="00A307C0" w:rsidRPr="00C66897">
              <w:rPr>
                <w:noProof/>
                <w:color w:val="000000" w:themeColor="text1"/>
              </w:rPr>
              <w:t xml:space="preserve">; </w:t>
            </w:r>
            <w:hyperlink w:anchor="_ENREF_429" w:tooltip="Pappu, 2009 #17746" w:history="1">
              <w:r w:rsidR="00C15E3D" w:rsidRPr="00C66897">
                <w:rPr>
                  <w:noProof/>
                  <w:color w:val="000000" w:themeColor="text1"/>
                </w:rPr>
                <w:t>Pappu, Jones &amp; Jain 2009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rFonts w:cs="OneGulliverA"/>
                <w:color w:val="000000" w:themeColor="text1"/>
              </w:rPr>
              <w:t xml:space="preserve">IYSV has resulted in significant impact on onion production in Spain </w:t>
            </w:r>
            <w:r w:rsidR="00A307C0" w:rsidRPr="00C66897">
              <w:rPr>
                <w:rFonts w:cs="OneGulliverA"/>
                <w:color w:val="000000" w:themeColor="text1"/>
              </w:rPr>
              <w:fldChar w:fldCharType="begin"/>
            </w:r>
            <w:r w:rsidR="00C15E3D">
              <w:rPr>
                <w:rFonts w:cs="OneGulliverA"/>
                <w:color w:val="000000" w:themeColor="text1"/>
              </w:rPr>
              <w:instrText xml:space="preserve"> ADDIN EN.CITE &lt;EndNote&gt;&lt;Cite&gt;&lt;Author&gt;Córdoba-Sellés&lt;/Author&gt;&lt;Year&gt;2005&lt;/Year&gt;&lt;RecNum&gt;21500&lt;/RecNum&gt;&lt;DisplayText&gt;(Córdoba-Sellés et al. 2005)&lt;/DisplayText&gt;&lt;record&gt;&lt;rec-number&gt;21500&lt;/rec-number&gt;&lt;foreign-keys&gt;&lt;key app="EN" db-id="pxwxw0er9zv2fxezxdk5tt5utz5p5vtrwdv0" timestamp="1451972852"&gt;21500&lt;/key&gt;&lt;/foreign-keys&gt;&lt;ref-type name="Journal Article"&gt;17&lt;/ref-type&gt;&lt;contributors&gt;&lt;authors&gt;&lt;author&gt;Córdoba-Sellés,c.&lt;/author&gt;&lt;author&gt;Martínez-Priego,L.&lt;/author&gt;&lt;author&gt;Muñoz-Gómez,R.&lt;/author&gt;&lt;author&gt;Jordá-Gutiérrez,C.&lt;/author&gt;&lt;/authors&gt;&lt;/contributors&gt;&lt;titles&gt;&lt;title&gt;&lt;style face="italic" font="default" size="100%"&gt;Iris yellow spot virus&lt;/style&gt;&lt;style face="normal" font="default" size="100%"&gt;: a new onion disease in Spain&lt;/style&gt;&lt;/title&gt;&lt;secondary-title&gt;Plant Disease&lt;/secondary-title&gt;&lt;/titles&gt;&lt;periodical&gt;&lt;full-title&gt;Plant Disease&lt;/full-title&gt;&lt;/periodical&gt;&lt;pages&gt;1243&lt;/pages&gt;&lt;volume&gt;89&lt;/volume&gt;&lt;number&gt;11&lt;/number&gt;&lt;keywords&gt;&lt;keyword&gt;Tospovirus&lt;/keyword&gt;&lt;keyword&gt;Thrips&lt;/keyword&gt;&lt;keyword&gt;Iris yellow spot virus&lt;/keyword&gt;&lt;keyword&gt;Virus&lt;/keyword&gt;&lt;keyword&gt;Onion&lt;/keyword&gt;&lt;keyword&gt;disease&lt;/keyword&gt;&lt;keyword&gt;Spain&lt;/keyword&gt;&lt;/keywords&gt;&lt;dates&gt;&lt;year&gt;2005&lt;/year&gt;&lt;/dates&gt;&lt;orig-pub&gt;&lt;style face="underline" font="default" size="100%"&gt;J:\E Library\Plant Catalogue\C&lt;/style&gt;&lt;/orig-pub&gt;&lt;label&gt;86316&lt;/label&gt;&lt;urls&gt;&lt;/urls&gt;&lt;custom1&gt;Tospovirus YGC&lt;/custom1&gt;&lt;/record&gt;&lt;/Cite&gt;&lt;/EndNote&gt;</w:instrText>
            </w:r>
            <w:r w:rsidR="00A307C0" w:rsidRPr="00C66897">
              <w:rPr>
                <w:rFonts w:cs="OneGulliverA"/>
                <w:color w:val="000000" w:themeColor="text1"/>
              </w:rPr>
              <w:fldChar w:fldCharType="separate"/>
            </w:r>
            <w:r w:rsidR="00A307C0" w:rsidRPr="00C66897">
              <w:rPr>
                <w:rFonts w:cs="OneGulliverA"/>
                <w:noProof/>
                <w:color w:val="000000" w:themeColor="text1"/>
              </w:rPr>
              <w:t>(</w:t>
            </w:r>
            <w:hyperlink w:anchor="_ENREF_109" w:tooltip="Córdoba-Sellés, 2005 #21500" w:history="1">
              <w:r w:rsidR="00C15E3D" w:rsidRPr="00C66897">
                <w:rPr>
                  <w:rFonts w:cs="OneGulliverA"/>
                  <w:noProof/>
                  <w:color w:val="000000" w:themeColor="text1"/>
                </w:rPr>
                <w:t>Córdoba-Sellés et al. 2005</w:t>
              </w:r>
            </w:hyperlink>
            <w:r w:rsidR="00A307C0" w:rsidRPr="00C66897">
              <w:rPr>
                <w:rFonts w:cs="OneGulliverA"/>
                <w:noProof/>
                <w:color w:val="000000" w:themeColor="text1"/>
              </w:rPr>
              <w:t>)</w:t>
            </w:r>
            <w:r w:rsidR="00A307C0" w:rsidRPr="00C66897">
              <w:rPr>
                <w:rFonts w:cs="OneGulliverA"/>
                <w:color w:val="000000" w:themeColor="text1"/>
              </w:rPr>
              <w:fldChar w:fldCharType="end"/>
            </w:r>
            <w:r w:rsidRPr="00C66897">
              <w:rPr>
                <w:rFonts w:cs="OneGulliverA"/>
                <w:color w:val="000000" w:themeColor="text1"/>
              </w:rPr>
              <w:t xml:space="preserve">, Germany </w:t>
            </w:r>
            <w:r w:rsidR="00A307C0" w:rsidRPr="00C66897">
              <w:rPr>
                <w:rFonts w:cs="OneGulliverA"/>
                <w:color w:val="000000" w:themeColor="text1"/>
              </w:rPr>
              <w:fldChar w:fldCharType="begin">
                <w:fldData xml:space="preserve">PEVuZE5vdGU+PENpdGU+PEF1dGhvcj5MZWluaG9zPC9BdXRob3I+PFllYXI+MjAwNzwvWWVhcj48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</w:fldData>
              </w:fldChar>
            </w:r>
            <w:r w:rsidR="00C15E3D">
              <w:rPr>
                <w:rFonts w:cs="OneGulliverA"/>
                <w:color w:val="000000" w:themeColor="text1"/>
              </w:rPr>
              <w:instrText xml:space="preserve"> ADDIN EN.CITE </w:instrText>
            </w:r>
            <w:r w:rsidR="00C15E3D">
              <w:rPr>
                <w:rFonts w:cs="OneGulliverA"/>
                <w:color w:val="000000" w:themeColor="text1"/>
              </w:rPr>
              <w:fldChar w:fldCharType="begin">
                <w:fldData xml:space="preserve">PEVuZE5vdGU+PENpdGU+PEF1dGhvcj5MZWluaG9zPC9BdXRob3I+PFllYXI+MjAwNzwvWWVhcj48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</w:fldData>
              </w:fldChar>
            </w:r>
            <w:r w:rsidR="00C15E3D">
              <w:rPr>
                <w:rFonts w:cs="OneGulliverA"/>
                <w:color w:val="000000" w:themeColor="text1"/>
              </w:rPr>
              <w:instrText xml:space="preserve"> ADDIN EN.CITE.DATA </w:instrText>
            </w:r>
            <w:r w:rsidR="00C15E3D">
              <w:rPr>
                <w:rFonts w:cs="OneGulliverA"/>
                <w:color w:val="000000" w:themeColor="text1"/>
              </w:rPr>
            </w:r>
            <w:r w:rsidR="00C15E3D">
              <w:rPr>
                <w:rFonts w:cs="OneGulliverA"/>
                <w:color w:val="000000" w:themeColor="text1"/>
              </w:rPr>
              <w:fldChar w:fldCharType="end"/>
            </w:r>
            <w:r w:rsidR="00A307C0" w:rsidRPr="00C66897">
              <w:rPr>
                <w:rFonts w:cs="OneGulliverA"/>
                <w:color w:val="000000" w:themeColor="text1"/>
              </w:rPr>
            </w:r>
            <w:r w:rsidR="00A307C0" w:rsidRPr="00C66897">
              <w:rPr>
                <w:rFonts w:cs="OneGulliverA"/>
                <w:color w:val="000000" w:themeColor="text1"/>
              </w:rPr>
              <w:fldChar w:fldCharType="separate"/>
            </w:r>
            <w:r w:rsidR="00A307C0" w:rsidRPr="00C66897">
              <w:rPr>
                <w:rFonts w:cs="OneGulliverA"/>
                <w:noProof/>
                <w:color w:val="000000" w:themeColor="text1"/>
              </w:rPr>
              <w:t>(</w:t>
            </w:r>
            <w:hyperlink w:anchor="_ENREF_294" w:tooltip="Leinhos, 2007 #21593" w:history="1">
              <w:r w:rsidR="00C15E3D" w:rsidRPr="00C66897">
                <w:rPr>
                  <w:rFonts w:cs="OneGulliverA"/>
                  <w:noProof/>
                  <w:color w:val="000000" w:themeColor="text1"/>
                </w:rPr>
                <w:t>Leinhos et al. 2007</w:t>
              </w:r>
            </w:hyperlink>
            <w:r w:rsidR="00A307C0" w:rsidRPr="00C66897">
              <w:rPr>
                <w:rFonts w:cs="OneGulliverA"/>
                <w:noProof/>
                <w:color w:val="000000" w:themeColor="text1"/>
              </w:rPr>
              <w:t>)</w:t>
            </w:r>
            <w:r w:rsidR="00A307C0" w:rsidRPr="00C66897">
              <w:rPr>
                <w:rFonts w:cs="OneGulliverA"/>
                <w:color w:val="000000" w:themeColor="text1"/>
              </w:rPr>
              <w:fldChar w:fldCharType="end"/>
            </w:r>
            <w:r w:rsidRPr="00C66897">
              <w:rPr>
                <w:rFonts w:cs="OneGulliverA"/>
                <w:color w:val="000000" w:themeColor="text1"/>
              </w:rPr>
              <w:t xml:space="preserve"> and France </w:t>
            </w:r>
            <w:r w:rsidR="00A307C0" w:rsidRPr="00C66897">
              <w:rPr>
                <w:rFonts w:cs="OneGulliverA"/>
                <w:color w:val="000000" w:themeColor="text1"/>
              </w:rPr>
              <w:fldChar w:fldCharType="begin"/>
            </w:r>
            <w:r w:rsidR="00A307C0" w:rsidRPr="00C66897">
              <w:rPr>
                <w:rFonts w:cs="OneGulliverA"/>
                <w:color w:val="000000" w:themeColor="text1"/>
              </w:rPr>
              <w:instrText xml:space="preserve"> ADDIN EN.CITE &lt;EndNote&gt;&lt;Cite&gt;&lt;Author&gt;Huchette&lt;/Author&gt;&lt;Year&gt;2008&lt;/Year&gt;&lt;RecNum&gt;21568&lt;/RecNum&gt;&lt;DisplayText&gt;(Huchette et al. 2008)&lt;/DisplayText&gt;&lt;record&gt;&lt;rec-number&gt;21568&lt;/rec-number&gt;&lt;foreign-keys&gt;&lt;key app="EN" db-id="pxwxw0er9zv2fxezxdk5tt5utz5p5vtrwdv0" timestamp="1451972854"&gt;21568&lt;/key&gt;&lt;/foreign-keys&gt;&lt;ref-type name="Generic"&gt;13&lt;/ref-type&gt;&lt;contributors&gt;&lt;authors&gt;&lt;author&gt;Huchette,O.&lt;/author&gt;&lt;author&gt;Bellamy,C.&lt;/author&gt;&lt;author&gt;Filomenko,R.&lt;/author&gt;&lt;author&gt;Pouleau,B.&lt;/author&gt;&lt;author&gt;Seddas,S.&lt;/author&gt;&lt;author&gt;Pappu,H.R.&lt;/author&gt;&lt;/authors&gt;&lt;/contributors&gt;&lt;titles&gt;&lt;title&gt;&lt;style face="italic" font="default" size="100%"&gt;Iris yellow spot virus&lt;/style&gt;&lt;style face="normal" font="default" size="100%"&gt; on shallot and onion in France. Published online ahead of print&lt;/style&gt;&lt;/title&gt;&lt;secondary-title&gt;Plant Health Progress&lt;/secondary-title&gt;&lt;/titles&gt;&lt;periodical&gt;&lt;full-title&gt;Plant Health Progress&lt;/full-title&gt;&lt;/periodical&gt;&lt;volume&gt;doi:10.1094/PHP-2008-0610-01-BR&lt;/volume&gt;&lt;keywords&gt;&lt;keyword&gt;c&lt;/keyword&gt;&lt;keyword&gt;Iris yellow spot virus&lt;/keyword&gt;&lt;keyword&gt;Virus&lt;/keyword&gt;&lt;keyword&gt;Onion&lt;/keyword&gt;&lt;keyword&gt;France&lt;/keyword&gt;&lt;keyword&gt;Plant health&lt;/keyword&gt;&lt;keyword&gt;Health&lt;/keyword&gt;&lt;keyword&gt;Progress&lt;/keyword&gt;&lt;/keywords&gt;&lt;dates&gt;&lt;year&gt;2008&lt;/year&gt;&lt;/dates&gt;&lt;orig-pub&gt;&lt;style face="underline" font="default" size="100%"&gt;J:\E Library\Plant Catalogue\H&lt;/style&gt;&lt;/orig-pub&gt;&lt;label&gt;86384&lt;/label&gt;&lt;urls&gt;&lt;/urls&gt;&lt;custom1&gt;Topovirus YGC&lt;/custom1&gt;&lt;access-date&gt;1/1/2014&lt;/access-date&gt;&lt;/record&gt;&lt;/Cite&gt;&lt;/EndNote&gt;</w:instrText>
            </w:r>
            <w:r w:rsidR="00A307C0" w:rsidRPr="00C66897">
              <w:rPr>
                <w:rFonts w:cs="OneGulliverA"/>
                <w:color w:val="000000" w:themeColor="text1"/>
              </w:rPr>
              <w:fldChar w:fldCharType="separate"/>
            </w:r>
            <w:r w:rsidR="00A307C0" w:rsidRPr="00C66897">
              <w:rPr>
                <w:rFonts w:cs="OneGulliverA"/>
                <w:noProof/>
                <w:color w:val="000000" w:themeColor="text1"/>
              </w:rPr>
              <w:t>(</w:t>
            </w:r>
            <w:hyperlink w:anchor="_ENREF_243" w:tooltip="Huchette, 2008 #21568" w:history="1">
              <w:r w:rsidR="00C15E3D" w:rsidRPr="00C66897">
                <w:rPr>
                  <w:rFonts w:cs="OneGulliverA"/>
                  <w:noProof/>
                  <w:color w:val="000000" w:themeColor="text1"/>
                </w:rPr>
                <w:t>Huchette et al. 2008</w:t>
              </w:r>
            </w:hyperlink>
            <w:r w:rsidR="00A307C0" w:rsidRPr="00C66897">
              <w:rPr>
                <w:rFonts w:cs="OneGulliverA"/>
                <w:noProof/>
                <w:color w:val="000000" w:themeColor="text1"/>
              </w:rPr>
              <w:t>)</w:t>
            </w:r>
            <w:r w:rsidR="00A307C0" w:rsidRPr="00C66897">
              <w:rPr>
                <w:rFonts w:cs="OneGulliverA"/>
                <w:color w:val="000000" w:themeColor="text1"/>
              </w:rPr>
              <w:fldChar w:fldCharType="end"/>
            </w:r>
            <w:r w:rsidRPr="00C66897">
              <w:rPr>
                <w:rFonts w:cs="OneGulliverA"/>
                <w:color w:val="000000" w:themeColor="text1"/>
              </w:rPr>
              <w:t xml:space="preserve">. In </w:t>
            </w:r>
            <w:r w:rsidRPr="00C66897">
              <w:rPr>
                <w:color w:val="000000" w:themeColor="text1"/>
              </w:rPr>
              <w:t xml:space="preserve">North America major losses in yield of both seed and bulb onion crops have been recorded </w:t>
            </w:r>
            <w:r w:rsidR="00A307C0" w:rsidRPr="00C66897">
              <w:rPr>
                <w:color w:val="000000" w:themeColor="text1"/>
              </w:rPr>
              <w:fldChar w:fldCharType="begin">
                <w:fldData xml:space="preserve">PEVuZE5vdGU+PENpdGU+PEF1dGhvcj5HZW50PC9BdXRob3I+PFllYXI+MjAwNjwvWWVhcj48UmVj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PEVuZE5vdGU+PENpdGU+PEF1dGhvcj5HZW50PC9BdXRob3I+PFllYXI+MjAwNjwvWWVhcj48UmVj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84" w:tooltip="Gent, 2006 #1281" w:history="1">
              <w:r w:rsidR="00C15E3D" w:rsidRPr="00C66897">
                <w:rPr>
                  <w:noProof/>
                  <w:color w:val="000000" w:themeColor="text1"/>
                </w:rPr>
                <w:t>Gent et al. 2006</w:t>
              </w:r>
            </w:hyperlink>
            <w:r w:rsidR="00A307C0" w:rsidRPr="00C66897">
              <w:rPr>
                <w:noProof/>
                <w:color w:val="000000" w:themeColor="text1"/>
              </w:rPr>
              <w:t xml:space="preserve">; </w:t>
            </w:r>
            <w:hyperlink w:anchor="_ENREF_453" w:tooltip="Poole, 2007 #21666" w:history="1">
              <w:r w:rsidR="00C15E3D" w:rsidRPr="00C66897">
                <w:rPr>
                  <w:noProof/>
                  <w:color w:val="000000" w:themeColor="text1"/>
                </w:rPr>
                <w:t>Poole et al. 2007</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IYSV has also been recently recorded in Canada </w:t>
            </w:r>
            <w:r w:rsidR="00A307C0" w:rsidRPr="00C66897">
              <w:rPr>
                <w:color w:val="000000" w:themeColor="text1"/>
              </w:rPr>
              <w:fldChar w:fldCharType="begin"/>
            </w:r>
            <w:r w:rsidR="00C15E3D">
              <w:rPr>
                <w:color w:val="000000" w:themeColor="text1"/>
              </w:rPr>
              <w:instrText xml:space="preserve"> ADDIN EN.CITE &lt;EndNote&gt;&lt;Cite&gt;&lt;Author&gt;Hoepting&lt;/Author&gt;&lt;Year&gt;2008&lt;/Year&gt;&lt;RecNum&gt;21565&lt;/RecNum&gt;&lt;DisplayText&gt;(Hoepting et al. 2008)&lt;/DisplayText&gt;&lt;record&gt;&lt;rec-number&gt;21565&lt;/rec-number&gt;&lt;foreign-keys&gt;&lt;key app="EN" db-id="pxwxw0er9zv2fxezxdk5tt5utz5p5vtrwdv0" timestamp="1451972854"&gt;21565&lt;/key&gt;&lt;/foreign-keys&gt;&lt;ref-type name="Journal Article"&gt;17&lt;/ref-type&gt;&lt;contributors&gt;&lt;authors&gt;&lt;author&gt;Hoepting,C.A.&lt;/author&gt;&lt;author&gt;Allen,J.K.&lt;/author&gt;&lt;author&gt;Vanderkooi,K.D.&lt;/author&gt;&lt;author&gt;Hovius,M.Y.&lt;/author&gt;&lt;author&gt;Fuchs,M.F.&lt;/author&gt;&lt;author&gt;Pappu,H.R.&lt;/author&gt;&lt;author&gt;McDonald,M.R.&lt;/author&gt;&lt;/authors&gt;&lt;/contributors&gt;&lt;titles&gt;&lt;title&gt;&lt;style face="normal" font="default" size="100%"&gt;First report of &lt;/style&gt;&lt;style face="italic" font="default" size="100%"&gt;Iris yellow spot virus &lt;/style&gt;&lt;style face="normal" font="default" size="100%"&gt;on onion in Canada&lt;/style&gt;&lt;/title&gt;&lt;secondary-title&gt;Plant Disease&lt;/secondary-title&gt;&lt;/titles&gt;&lt;periodical&gt;&lt;full-title&gt;Plant Disease&lt;/full-title&gt;&lt;/periodical&gt;&lt;pages&gt;318&lt;/pages&gt;&lt;volume&gt;92&lt;/volume&gt;&lt;number&gt;2&lt;/number&gt;&lt;keywords&gt;&lt;keyword&gt;first&lt;/keyword&gt;&lt;keyword&gt;First report&lt;/keyword&gt;&lt;keyword&gt;Report&lt;/keyword&gt;&lt;keyword&gt;Iris yellow spot virus&lt;/keyword&gt;&lt;keyword&gt;Virus&lt;/keyword&gt;&lt;keyword&gt;Onion&lt;/keyword&gt;&lt;keyword&gt;Canada&lt;/keyword&gt;&lt;keyword&gt;disease&lt;/keyword&gt;&lt;/keywords&gt;&lt;dates&gt;&lt;year&gt;2008&lt;/year&gt;&lt;/dates&gt;&lt;orig-pub&gt;&lt;style face="underline" font="default" size="100%"&gt;J:\E Library\Plant Catalogue\H&lt;/style&gt;&lt;/orig-pub&gt;&lt;label&gt;86381&lt;/label&gt;&lt;urls&gt;&lt;/urls&gt;&lt;custom1&gt;Tospovirus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34" w:tooltip="Hoepting, 2008 #21565" w:history="1">
              <w:r w:rsidR="00C15E3D" w:rsidRPr="00C66897">
                <w:rPr>
                  <w:noProof/>
                  <w:color w:val="000000" w:themeColor="text1"/>
                </w:rPr>
                <w:t>Hoepting et al. 2008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w:t>
            </w:r>
            <w:r w:rsidRPr="00C66897">
              <w:rPr>
                <w:rFonts w:cs="OneGulliverA"/>
                <w:color w:val="000000" w:themeColor="text1"/>
              </w:rPr>
              <w:t xml:space="preserve"> In South America IYSV impacts onion production in Chile and Peru </w:t>
            </w:r>
            <w:r w:rsidR="00A307C0" w:rsidRPr="00C66897">
              <w:rPr>
                <w:rFonts w:cs="OneGulliverA"/>
                <w:color w:val="000000" w:themeColor="text1"/>
              </w:rPr>
              <w:fldChar w:fldCharType="begin">
                <w:fldData xml:space="preserve">PEVuZE5vdGU+PENpdGU+PEF1dGhvcj5NdWxsaXM8L0F1dGhvcj48WWVhcj4yMDA2PC9ZZWFyPjxS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</w:fldData>
              </w:fldChar>
            </w:r>
            <w:r w:rsidR="00C15E3D">
              <w:rPr>
                <w:rFonts w:cs="OneGulliverA"/>
                <w:color w:val="000000" w:themeColor="text1"/>
              </w:rPr>
              <w:instrText xml:space="preserve"> ADDIN EN.CITE </w:instrText>
            </w:r>
            <w:r w:rsidR="00C15E3D">
              <w:rPr>
                <w:rFonts w:cs="OneGulliverA"/>
                <w:color w:val="000000" w:themeColor="text1"/>
              </w:rPr>
              <w:fldChar w:fldCharType="begin">
                <w:fldData xml:space="preserve">PEVuZE5vdGU+PENpdGU+PEF1dGhvcj5NdWxsaXM8L0F1dGhvcj48WWVhcj4yMDA2PC9ZZWFyPjxS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</w:fldData>
              </w:fldChar>
            </w:r>
            <w:r w:rsidR="00C15E3D">
              <w:rPr>
                <w:rFonts w:cs="OneGulliverA"/>
                <w:color w:val="000000" w:themeColor="text1"/>
              </w:rPr>
              <w:instrText xml:space="preserve"> ADDIN EN.CITE.DATA </w:instrText>
            </w:r>
            <w:r w:rsidR="00C15E3D">
              <w:rPr>
                <w:rFonts w:cs="OneGulliverA"/>
                <w:color w:val="000000" w:themeColor="text1"/>
              </w:rPr>
            </w:r>
            <w:r w:rsidR="00C15E3D">
              <w:rPr>
                <w:rFonts w:cs="OneGulliverA"/>
                <w:color w:val="000000" w:themeColor="text1"/>
              </w:rPr>
              <w:fldChar w:fldCharType="end"/>
            </w:r>
            <w:r w:rsidR="00A307C0" w:rsidRPr="00C66897">
              <w:rPr>
                <w:rFonts w:cs="OneGulliverA"/>
                <w:color w:val="000000" w:themeColor="text1"/>
              </w:rPr>
            </w:r>
            <w:r w:rsidR="00A307C0" w:rsidRPr="00C66897">
              <w:rPr>
                <w:rFonts w:cs="OneGulliverA"/>
                <w:color w:val="000000" w:themeColor="text1"/>
              </w:rPr>
              <w:fldChar w:fldCharType="separate"/>
            </w:r>
            <w:r w:rsidR="00A307C0" w:rsidRPr="00C66897">
              <w:rPr>
                <w:rFonts w:cs="OneGulliverA"/>
                <w:noProof/>
                <w:color w:val="000000" w:themeColor="text1"/>
              </w:rPr>
              <w:t>(</w:t>
            </w:r>
            <w:hyperlink w:anchor="_ENREF_385" w:tooltip="Mullis, 2006 #21629" w:history="1">
              <w:r w:rsidR="00C15E3D" w:rsidRPr="00C66897">
                <w:rPr>
                  <w:rFonts w:cs="OneGulliverA"/>
                  <w:noProof/>
                  <w:color w:val="000000" w:themeColor="text1"/>
                </w:rPr>
                <w:t>Mullis et al. 2006</w:t>
              </w:r>
            </w:hyperlink>
            <w:r w:rsidR="00A307C0" w:rsidRPr="00C66897">
              <w:rPr>
                <w:rFonts w:cs="OneGulliverA"/>
                <w:noProof/>
                <w:color w:val="000000" w:themeColor="text1"/>
              </w:rPr>
              <w:t xml:space="preserve">; </w:t>
            </w:r>
            <w:hyperlink w:anchor="_ENREF_485" w:tooltip="Rosales, 2005 #21693" w:history="1">
              <w:r w:rsidR="00C15E3D" w:rsidRPr="00C66897">
                <w:rPr>
                  <w:rFonts w:cs="OneGulliverA"/>
                  <w:noProof/>
                  <w:color w:val="000000" w:themeColor="text1"/>
                </w:rPr>
                <w:t>Rosales et al. 2005</w:t>
              </w:r>
            </w:hyperlink>
            <w:r w:rsidR="00A307C0" w:rsidRPr="00C66897">
              <w:rPr>
                <w:rFonts w:cs="OneGulliverA"/>
                <w:noProof/>
                <w:color w:val="000000" w:themeColor="text1"/>
              </w:rPr>
              <w:t>)</w:t>
            </w:r>
            <w:r w:rsidR="00A307C0" w:rsidRPr="00C66897">
              <w:rPr>
                <w:rFonts w:cs="OneGulliverA"/>
                <w:color w:val="000000" w:themeColor="text1"/>
              </w:rPr>
              <w:fldChar w:fldCharType="end"/>
            </w:r>
            <w:r w:rsidRPr="00C66897">
              <w:rPr>
                <w:rFonts w:cs="OneGulliverA"/>
                <w:color w:val="000000" w:themeColor="text1"/>
              </w:rPr>
              <w:t xml:space="preserve">. </w:t>
            </w:r>
            <w:r w:rsidRPr="00C66897">
              <w:rPr>
                <w:color w:val="000000" w:themeColor="text1"/>
              </w:rPr>
              <w:t xml:space="preserve">In India, IYSV has been reported infecting onion </w:t>
            </w:r>
            <w:r w:rsidR="00A307C0" w:rsidRPr="00C66897">
              <w:rPr>
                <w:color w:val="000000" w:themeColor="text1"/>
              </w:rPr>
              <w:fldChar w:fldCharType="begin"/>
            </w:r>
            <w:r w:rsidR="00C15E3D">
              <w:rPr>
                <w:color w:val="000000" w:themeColor="text1"/>
              </w:rPr>
              <w:instrText xml:space="preserve"> ADDIN EN.CITE &lt;EndNote&gt;&lt;Cite&gt;&lt;Author&gt;Ravi&lt;/Author&gt;&lt;Year&gt;2006&lt;/Year&gt;&lt;RecNum&gt;21677&lt;/RecNum&gt;&lt;DisplayText&gt;(Ravi, Kitkaru &amp;amp; Winter 2006)&lt;/DisplayText&gt;&lt;record&gt;&lt;rec-number&gt;21677&lt;/rec-number&gt;&lt;foreign-keys&gt;&lt;key app="EN" db-id="pxwxw0er9zv2fxezxdk5tt5utz5p5vtrwdv0" timestamp="1451972857"&gt;21677&lt;/key&gt;&lt;/foreign-keys&gt;&lt;ref-type name="Journal Article"&gt;17&lt;/ref-type&gt;&lt;contributors&gt;&lt;authors&gt;&lt;author&gt;Ravi,K.S.&lt;/author&gt;&lt;author&gt;Kitkaru,A.S.&lt;/author&gt;&lt;author&gt;Winter,S.&lt;/author&gt;&lt;/authors&gt;&lt;/contributors&gt;&lt;titles&gt;&lt;title&gt;&lt;style face="italic" font="default" size="100%"&gt;Iris yellow spot virus&lt;/style&gt;&lt;style face="normal" font="default" size="100%"&gt; in onions: a new tospovirus record from India&lt;/style&gt;&lt;/title&gt;&lt;secondary-title&gt;Plant Pathology&lt;/secondary-title&gt;&lt;/titles&gt;&lt;periodical&gt;&lt;full-title&gt;Plant Pathology&lt;/full-title&gt;&lt;/periodical&gt;&lt;pages&gt;288&lt;/pages&gt;&lt;volume&gt;55&lt;/volume&gt;&lt;number&gt;2&lt;/number&gt;&lt;keywords&gt;&lt;keyword&gt;as&lt;/keyword&gt;&lt;keyword&gt;Winter&lt;/keyword&gt;&lt;keyword&gt;Iris yellow spot virus&lt;/keyword&gt;&lt;keyword&gt;Virus&lt;/keyword&gt;&lt;keyword&gt;Onions&lt;/keyword&gt;&lt;keyword&gt;Onion&lt;/keyword&gt;&lt;keyword&gt;Tospovirus&lt;/keyword&gt;&lt;keyword&gt;India&lt;/keyword&gt;&lt;keyword&gt;Plant pathology&lt;/keyword&gt;&lt;keyword&gt;Pathology&lt;/keyword&gt;&lt;/keywords&gt;&lt;dates&gt;&lt;year&gt;2006&lt;/year&gt;&lt;/dates&gt;&lt;orig-pub&gt;&lt;style face="underline" font="default" size="100%"&gt;J:\E Library\Plant Catalogue\R&lt;/style&gt;&lt;/orig-pub&gt;&lt;label&gt;86507&lt;/label&gt;&lt;urls&gt;&lt;/urls&gt;&lt;custom1&gt;Topsovirus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69" w:tooltip="Ravi, 2006 #21677" w:history="1">
              <w:r w:rsidR="00C15E3D" w:rsidRPr="00C66897">
                <w:rPr>
                  <w:noProof/>
                  <w:color w:val="000000" w:themeColor="text1"/>
                </w:rPr>
                <w:t>Ravi, Kitkaru &amp; Winter 2006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garlic </w:t>
            </w:r>
            <w:r w:rsidR="00A307C0" w:rsidRPr="00C66897">
              <w:rPr>
                <w:color w:val="000000" w:themeColor="text1"/>
              </w:rPr>
              <w:fldChar w:fldCharType="begin"/>
            </w:r>
            <w:r w:rsidR="00C15E3D">
              <w:rPr>
                <w:color w:val="000000" w:themeColor="text1"/>
              </w:rPr>
              <w:instrText xml:space="preserve"> ADDIN EN.CITE &lt;EndNote&gt;&lt;Cite&gt;&lt;Author&gt;Gawande&lt;/Author&gt;&lt;Year&gt;2010&lt;/Year&gt;&lt;RecNum&gt;21534&lt;/RecNum&gt;&lt;DisplayText&gt;(Gawande, Khar &amp;amp; Lawande 2010)&lt;/DisplayText&gt;&lt;record&gt;&lt;rec-number&gt;21534&lt;/rec-number&gt;&lt;foreign-keys&gt;&lt;key app="EN" db-id="pxwxw0er9zv2fxezxdk5tt5utz5p5vtrwdv0" timestamp="1451972853"&gt;21534&lt;/key&gt;&lt;/foreign-keys&gt;&lt;ref-type name="Journal Article"&gt;17&lt;/ref-type&gt;&lt;contributors&gt;&lt;authors&gt;&lt;author&gt;Gawande,S.J.&lt;/author&gt;&lt;author&gt;Khar,A.&lt;/author&gt;&lt;author&gt;Lawande,K.E.&lt;/author&gt;&lt;/authors&gt;&lt;/contributors&gt;&lt;titles&gt;&lt;title&gt;&lt;style face="normal" font="default" size="100%"&gt;First report of &lt;/style&gt;&lt;style face="italic" font="default" size="100%"&gt;Iris yellow spot virus&lt;/style&gt;&lt;style face="normal" font="default" size="100%"&gt; on garlic in India&lt;/style&gt;&lt;/title&gt;&lt;secondary-title&gt;Plant Disease&lt;/secondary-title&gt;&lt;/titles&gt;&lt;periodical&gt;&lt;full-title&gt;Plant Disease&lt;/full-title&gt;&lt;/periodical&gt;&lt;pages&gt;1066&lt;/pages&gt;&lt;volume&gt;94&lt;/volume&gt;&lt;number&gt;8&lt;/number&gt;&lt;keywords&gt;&lt;keyword&gt;j&lt;/keyword&gt;&lt;keyword&gt;first&lt;/keyword&gt;&lt;keyword&gt;First report&lt;/keyword&gt;&lt;keyword&gt;Report&lt;/keyword&gt;&lt;keyword&gt;Iris yellow spot virus&lt;/keyword&gt;&lt;keyword&gt;Virus&lt;/keyword&gt;&lt;keyword&gt;India&lt;/keyword&gt;&lt;keyword&gt;disease&lt;/keyword&gt;&lt;/keywords&gt;&lt;dates&gt;&lt;year&gt;2010&lt;/year&gt;&lt;/dates&gt;&lt;orig-pub&gt;&lt;style face="underline" font="default" size="100%"&gt;J:\E Library\Plant Catalogue\G&lt;/style&gt;&lt;/orig-pub&gt;&lt;label&gt;86350&lt;/label&gt;&lt;urls&gt;&lt;/urls&gt;&lt;custom1&gt;Tospovirus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82" w:tooltip="Gawande, 2010 #21534" w:history="1">
              <w:r w:rsidR="00C15E3D" w:rsidRPr="00C66897">
                <w:rPr>
                  <w:noProof/>
                  <w:color w:val="000000" w:themeColor="text1"/>
                </w:rPr>
                <w:t>Gawande, Khar &amp; Lawande 2010</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IYSV is also present in New Zealand </w:t>
            </w:r>
            <w:r w:rsidR="00A307C0" w:rsidRPr="00C66897">
              <w:rPr>
                <w:color w:val="000000" w:themeColor="text1"/>
              </w:rPr>
              <w:fldChar w:fldCharType="begin"/>
            </w:r>
            <w:r w:rsidR="00C15E3D">
              <w:rPr>
                <w:color w:val="000000" w:themeColor="text1"/>
              </w:rPr>
              <w:instrText xml:space="preserve"> ADDIN EN.CITE &lt;EndNote&gt;&lt;Cite&gt;&lt;Author&gt;Ward&lt;/Author&gt;&lt;Year&gt;2008&lt;/Year&gt;&lt;RecNum&gt;21730&lt;/RecNum&gt;&lt;DisplayText&gt;(Ward et al. 2008)&lt;/DisplayText&gt;&lt;record&gt;&lt;rec-number&gt;21730&lt;/rec-number&gt;&lt;foreign-keys&gt;&lt;key app="EN" db-id="pxwxw0er9zv2fxezxdk5tt5utz5p5vtrwdv0" timestamp="1451972858"&gt;21730&lt;/key&gt;&lt;/foreign-keys&gt;&lt;ref-type name="Journal Article"&gt;17&lt;/ref-type&gt;&lt;contributors&gt;&lt;authors&gt;&lt;author&gt;Ward,L.I.&lt;/author&gt;&lt;author&gt;Perez-Egusquiza,Z.&lt;/author&gt;&lt;author&gt;Fletcher,J.D.&lt;/author&gt;&lt;author&gt;Ochoa-Corona,F.M.&lt;/author&gt;&lt;author&gt;Tang,J.Z.&lt;/author&gt;&lt;author&gt;Liefting,L.W.&lt;/author&gt;&lt;author&gt;Martin,E.J.&lt;/author&gt;&lt;author&gt;Quinn,B.D.&lt;/author&gt;&lt;author&gt;Pappu,H.R.&lt;/author&gt;&lt;author&gt;Clover,G.R.G.&lt;/author&gt;&lt;/authors&gt;&lt;/contributors&gt;&lt;titles&gt;&lt;title&gt;&lt;style face="normal" font="default" size="100%"&gt;First report of &lt;/style&gt;&lt;style face="italic" font="default" size="100%"&gt;Iris yellow spot virus&lt;/style&gt;&lt;style face="normal" font="default" size="100%"&gt; on &lt;/style&gt;&lt;style face="italic" font="default" size="100%"&gt;Allium cepa&lt;/style&gt;&lt;style face="normal" font="default" size="100%"&gt; in New Zealand&lt;/style&gt;&lt;/title&gt;&lt;secondary-title&gt;New Disease Reports&lt;/secondary-title&gt;&lt;/titles&gt;&lt;periodical&gt;&lt;full-title&gt;New Disease Reports&lt;/full-title&gt;&lt;/periodical&gt;&lt;pages&gt;38&lt;/pages&gt;&lt;volume&gt;17&lt;/volume&gt;&lt;keywords&gt;&lt;keyword&gt;jd&lt;/keyword&gt;&lt;keyword&gt;first&lt;/keyword&gt;&lt;keyword&gt;First report&lt;/keyword&gt;&lt;keyword&gt;Report&lt;/keyword&gt;&lt;keyword&gt;Iris yellow spot virus&lt;/keyword&gt;&lt;keyword&gt;Virus&lt;/keyword&gt;&lt;keyword&gt;Allium&lt;/keyword&gt;&lt;keyword&gt;Allium cepa&lt;/keyword&gt;&lt;keyword&gt;New Zealand&lt;/keyword&gt;&lt;keyword&gt;disease&lt;/keyword&gt;&lt;keyword&gt;Reports&lt;/keyword&gt;&lt;/keywords&gt;&lt;dates&gt;&lt;year&gt;2008&lt;/year&gt;&lt;/dates&gt;&lt;orig-pub&gt;&lt;style face="underline" font="default" size="100%"&gt;J:\E Library\Plant Catalogue\W&lt;/style&gt;&lt;/orig-pub&gt;&lt;label&gt;86561&lt;/label&gt;&lt;urls&gt;&lt;related-urls&gt;&lt;url&gt;&lt;style face="underline" font="default" size="100%"&gt;http://www.ndrs.org.uk/article.php?file=2008-43.asp&lt;/style&gt;&lt;/url&gt;&lt;/related-urls&gt;&lt;/urls&gt;&lt;custom1&gt;Tospovirus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63" w:tooltip="Ward, 2008 #21730" w:history="1">
              <w:r w:rsidR="00C15E3D" w:rsidRPr="00C66897">
                <w:rPr>
                  <w:noProof/>
                  <w:color w:val="000000" w:themeColor="text1"/>
                </w:rPr>
                <w:t>Ward et al. 2008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In 2002, IYSV was first reported in Australia infecting onions and leeks, although it is believed to have been present prior to this time </w:t>
            </w:r>
            <w:r w:rsidR="00A307C0" w:rsidRPr="00C66897">
              <w:rPr>
                <w:color w:val="000000" w:themeColor="text1"/>
              </w:rPr>
              <w:fldChar w:fldCharType="begin">
                <w:fldData xml:space="preserve">PEVuZE5vdGU+PENpdGU+PEF1dGhvcj5Kb25lczwvQXV0aG9yPjxZZWFyPjIwMDU8L1llYXI+PFJl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PEVuZE5vdGU+PENpdGU+PEF1dGhvcj5Kb25lczwvQXV0aG9yPjxZZWFyPjIwMDU8L1llYXI+PFJl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12" w:tooltip="Coutts, 2003 #21503" w:history="1">
              <w:r w:rsidR="00C15E3D" w:rsidRPr="00C66897">
                <w:rPr>
                  <w:noProof/>
                  <w:color w:val="000000" w:themeColor="text1"/>
                </w:rPr>
                <w:t>Coutts et al. 2003</w:t>
              </w:r>
            </w:hyperlink>
            <w:r w:rsidR="00A307C0" w:rsidRPr="00C66897">
              <w:rPr>
                <w:noProof/>
                <w:color w:val="000000" w:themeColor="text1"/>
              </w:rPr>
              <w:t xml:space="preserve">; </w:t>
            </w:r>
            <w:hyperlink w:anchor="_ENREF_256" w:tooltip="Jones, 2005 #1526" w:history="1">
              <w:r w:rsidR="00C15E3D" w:rsidRPr="00C66897">
                <w:rPr>
                  <w:noProof/>
                  <w:color w:val="000000" w:themeColor="text1"/>
                </w:rPr>
                <w:t>Jones 2005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 new </w:t>
            </w:r>
            <w:r w:rsidR="00633E00" w:rsidRPr="00C66897">
              <w:rPr>
                <w:color w:val="000000" w:themeColor="text1"/>
              </w:rPr>
              <w:t>orthotospovirus</w:t>
            </w:r>
            <w:r w:rsidRPr="00C66897">
              <w:rPr>
                <w:color w:val="000000" w:themeColor="text1"/>
              </w:rPr>
              <w:t xml:space="preserve">/thrips combination could emerge that increases the economic impact of endemic </w:t>
            </w:r>
            <w:r w:rsidR="00633E00" w:rsidRPr="00C66897">
              <w:rPr>
                <w:color w:val="000000" w:themeColor="text1"/>
              </w:rPr>
              <w:t>orthotospovirus</w:t>
            </w:r>
            <w:r w:rsidR="000C4198" w:rsidRPr="00C66897">
              <w:rPr>
                <w:color w:val="000000" w:themeColor="text1"/>
              </w:rPr>
              <w:t>es</w:t>
            </w:r>
            <w:r w:rsidRPr="00C66897">
              <w:rPr>
                <w:color w:val="000000" w:themeColor="text1"/>
              </w:rPr>
              <w:t xml:space="preserve"> as was the case for the global emergence </w:t>
            </w:r>
            <w:r w:rsidRPr="00C66897">
              <w:rPr>
                <w:i/>
                <w:color w:val="000000" w:themeColor="text1"/>
              </w:rPr>
              <w:t>F. occidentalis</w:t>
            </w:r>
            <w:r w:rsidRPr="00C66897">
              <w:rPr>
                <w:color w:val="000000" w:themeColor="text1"/>
              </w:rPr>
              <w:t xml:space="preserve"> with TSWV </w:t>
            </w:r>
            <w:r w:rsidR="00A307C0" w:rsidRPr="00C66897">
              <w:rPr>
                <w:color w:val="000000" w:themeColor="text1"/>
              </w:rPr>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Zi10eXBlIG5hbWU9IkpvdXJuYWwgQXJ0aWNsZSI+MTc8L3JlZi10eXBlPjxjb250cmlidXRvcnM+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Zi10eXBlIG5hbWU9IkpvdXJuYWwgQXJ0aWNsZSI+MTc8L3JlZi10eXBlPjxjb250cmlidXRvcnM+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56" w:tooltip="Jones, 2005 #1526" w:history="1">
              <w:r w:rsidR="00C15E3D" w:rsidRPr="00C66897">
                <w:rPr>
                  <w:noProof/>
                  <w:color w:val="000000" w:themeColor="text1"/>
                </w:rPr>
                <w:t>2005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INSV </w:t>
            </w:r>
            <w:r w:rsidR="000C4198" w:rsidRPr="00C66897">
              <w:rPr>
                <w:color w:val="000000" w:themeColor="text1"/>
              </w:rPr>
              <w:t xml:space="preserve">globally </w:t>
            </w:r>
            <w:r w:rsidR="00A307C0" w:rsidRPr="00C66897">
              <w:rPr>
                <w:color w:val="000000" w:themeColor="text1"/>
              </w:rPr>
              <w:fldChar w:fldCharType="begin"/>
            </w:r>
            <w:r w:rsidR="00C15E3D">
              <w:rPr>
                <w:color w:val="000000" w:themeColor="text1"/>
              </w:rPr>
              <w:instrText xml:space="preserve"> ADDIN EN.CITE &lt;EndNote&gt;&lt;Cite&gt;&lt;Author&gt;Daughtrey&lt;/Author&gt;&lt;Year&gt;1997&lt;/Year&gt;&lt;RecNum&gt;16245&lt;/RecNum&gt;&lt;DisplayText&gt;(Daughtrey et al. 1997)&lt;/DisplayText&gt;&lt;record&gt;&lt;rec-number&gt;16245&lt;/rec-number&gt;&lt;foreign-keys&gt;&lt;key app="EN" db-id="pxwxw0er9zv2fxezxdk5tt5utz5p5vtrwdv0" timestamp="1451972728"&gt;16245&lt;/key&gt;&lt;/foreign-keys&gt;&lt;ref-type name="Journal Article"&gt;17&lt;/ref-type&gt;&lt;contributors&gt;&lt;authors&gt;&lt;author&gt;Daughtrey,M.L.&lt;/author&gt;&lt;author&gt;Jones,R.K.&lt;/author&gt;&lt;author&gt;Moyer,J.W.&lt;/author&gt;&lt;author&gt;Daub,M.E.&lt;/author&gt;&lt;author&gt;Baker,J.R.&lt;/author&gt;&lt;/authors&gt;&lt;/contributors&gt;&lt;titles&gt;&lt;title&gt;Tospoviruses strike: the Greenhouse Industry&lt;/title&gt;&lt;secondary-title&gt;Plant Disease&lt;/secondary-title&gt;&lt;/titles&gt;&lt;periodical&gt;&lt;full-title&gt;Plant Disease&lt;/full-title&gt;&lt;/periodical&gt;&lt;pages&gt;1220-1230&lt;/pages&gt;&lt;volume&gt;81&lt;/volume&gt;&lt;number&gt;11&lt;/number&gt;&lt;keywords&gt;&lt;keyword&gt;Industries&lt;/keyword&gt;&lt;keyword&gt;Industry&lt;/keyword&gt;&lt;/keywords&gt;&lt;dates&gt;&lt;year&gt;1997&lt;/year&gt;&lt;/dates&gt;&lt;orig-pub&gt;&lt;style face="underline" font="default" size="100%"&gt;J:\E Library\Plant Catalogue\D&lt;/style&gt;&lt;/orig-pub&gt;&lt;label&gt;80424&lt;/label&gt;&lt;urls&gt;&lt;/urls&gt;&lt;custom1&gt;sp&lt;/custom1&gt;&lt;/record&gt;&lt;/Cite&gt;&lt;/EndNote&gt;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26" w:tooltip="Daughtrey, 1997 #16245" w:history="1">
              <w:r w:rsidR="00C15E3D" w:rsidRPr="00C66897">
                <w:rPr>
                  <w:noProof/>
                  <w:color w:val="000000" w:themeColor="text1"/>
                </w:rPr>
                <w:t>Daughtrey et al. 1997</w:t>
              </w:r>
            </w:hyperlink>
            <w:r w:rsidR="00A307C0" w:rsidRPr="00C66897">
              <w:rPr>
                <w:noProof/>
                <w:color w:val="000000" w:themeColor="text1"/>
              </w:rPr>
              <w:t>)</w:t>
            </w:r>
            <w:r w:rsidR="00A307C0" w:rsidRPr="00C66897">
              <w:rPr>
                <w:color w:val="000000" w:themeColor="text1"/>
              </w:rPr>
              <w:fldChar w:fldCharType="end"/>
            </w:r>
            <w:r w:rsidR="00C21269" w:rsidRPr="00C66897">
              <w:rPr>
                <w:color w:val="000000" w:themeColor="text1"/>
              </w:rPr>
              <w:t>.</w:t>
            </w:r>
            <w:r w:rsidR="005016C1" w:rsidRPr="00C66897">
              <w:rPr>
                <w:color w:val="000000" w:themeColor="text1"/>
              </w:rPr>
              <w:t xml:space="preserve"> </w:t>
            </w:r>
            <w:r w:rsidR="000C4198" w:rsidRPr="00C66897">
              <w:rPr>
                <w:color w:val="000000" w:themeColor="text1"/>
              </w:rPr>
              <w:t xml:space="preserve">However, </w:t>
            </w:r>
            <w:r w:rsidRPr="00C66897">
              <w:rPr>
                <w:color w:val="000000" w:themeColor="text1"/>
              </w:rPr>
              <w:t>IYSV is present in Australia and not under official control, and consequently not a quarantine pest f</w:t>
            </w:r>
            <w:r w:rsidR="008F7EEA" w:rsidRPr="00C66897">
              <w:rPr>
                <w:color w:val="000000" w:themeColor="text1"/>
              </w:rPr>
              <w:t>or Australia</w:t>
            </w:r>
            <w:r w:rsidR="00610F4A"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26BE6FF7" w14:textId="77777777" w:rsidR="00380EFB" w:rsidRPr="00C66897" w:rsidRDefault="00380EFB" w:rsidP="00A56500">
            <w:pPr>
              <w:pStyle w:val="TableText"/>
              <w:rPr>
                <w:color w:val="000000" w:themeColor="text1"/>
              </w:rPr>
            </w:pPr>
            <w:r w:rsidRPr="00C66897">
              <w:rPr>
                <w:color w:val="000000" w:themeColor="text1"/>
              </w:rPr>
              <w:t xml:space="preserve">onion, garlic, leeks, </w:t>
            </w:r>
            <w:r w:rsidR="00C940E4" w:rsidRPr="00C66897">
              <w:rPr>
                <w:color w:val="000000" w:themeColor="text1"/>
              </w:rPr>
              <w:t xml:space="preserve">cowpea, </w:t>
            </w:r>
            <w:r w:rsidRPr="00C66897">
              <w:rPr>
                <w:color w:val="000000" w:themeColor="text1"/>
              </w:rPr>
              <w:t>iris</w:t>
            </w:r>
            <w:r w:rsidR="00C940E4" w:rsidRPr="00C66897">
              <w:rPr>
                <w:color w:val="000000" w:themeColor="text1"/>
              </w:rPr>
              <w:t xml:space="preserve"> and several ornamentals</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72DA228E" w14:textId="77777777" w:rsidR="00380EFB" w:rsidRPr="00C66897" w:rsidRDefault="00610F4A" w:rsidP="00A56500">
            <w:pPr>
              <w:pStyle w:val="TableText"/>
              <w:rPr>
                <w:bCs/>
                <w:color w:val="000000" w:themeColor="text1"/>
              </w:rPr>
            </w:pPr>
            <w:r w:rsidRPr="00C66897">
              <w:rPr>
                <w:bCs/>
                <w:color w:val="000000" w:themeColor="text1"/>
              </w:rPr>
              <w:t>No</w:t>
            </w:r>
          </w:p>
        </w:tc>
      </w:tr>
      <w:tr w:rsidR="001412D5" w:rsidRPr="00C66897" w14:paraId="31A8F4A7"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04B604F2" w14:textId="77777777" w:rsidR="00F433ED" w:rsidRPr="00C66897" w:rsidRDefault="006D57BF" w:rsidP="00A56500">
            <w:pPr>
              <w:pStyle w:val="TableText"/>
              <w:rPr>
                <w:bCs/>
                <w:i/>
                <w:color w:val="000000" w:themeColor="text1"/>
              </w:rPr>
            </w:pPr>
            <w:r w:rsidRPr="00C66897">
              <w:rPr>
                <w:bCs/>
                <w:i/>
                <w:color w:val="000000" w:themeColor="text1"/>
              </w:rPr>
              <w:t>Lisianthus necrotic ringspot virus</w:t>
            </w:r>
            <w:r w:rsidR="00F433ED" w:rsidRPr="00C66897">
              <w:rPr>
                <w:bCs/>
                <w:i/>
                <w:color w:val="000000" w:themeColor="text1"/>
              </w:rPr>
              <w:t xml:space="preserve"> </w:t>
            </w:r>
          </w:p>
          <w:p w14:paraId="227F2008" w14:textId="67F49064" w:rsidR="00EE7025" w:rsidRPr="00C66897" w:rsidRDefault="004413F4" w:rsidP="00A56500">
            <w:pPr>
              <w:pStyle w:val="TableText"/>
              <w:rPr>
                <w:bCs/>
                <w:i/>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1FC8869" w14:textId="77777777" w:rsidR="00380EFB" w:rsidRPr="00C66897" w:rsidRDefault="00380EFB" w:rsidP="00A56500">
            <w:pPr>
              <w:pStyle w:val="TableText"/>
              <w:rPr>
                <w:iCs/>
                <w:color w:val="000000" w:themeColor="text1"/>
              </w:rPr>
            </w:pPr>
            <w:r w:rsidRPr="00C66897">
              <w:rPr>
                <w:iCs/>
                <w:color w:val="000000" w:themeColor="text1"/>
              </w:rPr>
              <w:t>LNRV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5009CBC8" w14:textId="1B1803FD" w:rsidR="00380EFB" w:rsidRPr="00C66897" w:rsidRDefault="000B1F4E" w:rsidP="00C15E3D">
            <w:pPr>
              <w:pStyle w:val="TableText"/>
              <w:rPr>
                <w:iCs/>
                <w:color w:val="000000" w:themeColor="text1"/>
              </w:rPr>
            </w:pPr>
            <w:r w:rsidRPr="00C66897">
              <w:rPr>
                <w:iCs/>
                <w:color w:val="000000" w:themeColor="text1"/>
              </w:rPr>
              <w:t xml:space="preserve">E. &amp; SE </w:t>
            </w:r>
            <w:r w:rsidR="00380EFB" w:rsidRPr="00C66897">
              <w:rPr>
                <w:iCs/>
                <w:color w:val="000000" w:themeColor="text1"/>
              </w:rPr>
              <w:t xml:space="preserve">Asia </w:t>
            </w:r>
            <w:r w:rsidR="008B59A4" w:rsidRPr="00C66897">
              <w:rPr>
                <w:iCs/>
                <w:color w:val="000000" w:themeColor="text1"/>
              </w:rPr>
              <w:t>(</w:t>
            </w:r>
            <w:r w:rsidR="00380EFB" w:rsidRPr="00C66897">
              <w:rPr>
                <w:iCs/>
                <w:color w:val="000000" w:themeColor="text1"/>
              </w:rPr>
              <w:t>Japan</w:t>
            </w:r>
            <w:r w:rsidR="008B59A4" w:rsidRPr="00C66897">
              <w:rPr>
                <w:iCs/>
                <w:color w:val="000000" w:themeColor="text1"/>
              </w:rPr>
              <w:t>)</w:t>
            </w:r>
            <w:r w:rsidR="00380EFB" w:rsidRPr="00C66897">
              <w:rPr>
                <w:iCs/>
                <w:color w:val="000000" w:themeColor="text1"/>
              </w:rPr>
              <w:t xml:space="preserve"> </w:t>
            </w:r>
            <w:r w:rsidR="00A307C0" w:rsidRPr="00C66897">
              <w:rPr>
                <w:iCs/>
                <w:color w:val="000000" w:themeColor="text1"/>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512" w:tooltip="Shimomoto, 2014 #92" w:history="1">
              <w:r w:rsidR="00C15E3D" w:rsidRPr="00C66897">
                <w:rPr>
                  <w:iCs/>
                  <w:noProof/>
                  <w:color w:val="000000" w:themeColor="text1"/>
                </w:rPr>
                <w:t>Shimomoto, Kobayashi &amp; Okuda 2014</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22DB94DF" w14:textId="77777777" w:rsidR="00380EFB" w:rsidRPr="00C66897" w:rsidRDefault="00380EFB" w:rsidP="00A56500">
            <w:pPr>
              <w:pStyle w:val="TableText"/>
              <w:rPr>
                <w:iCs/>
                <w:color w:val="000000" w:themeColor="text1"/>
              </w:rPr>
            </w:pPr>
            <w:r w:rsidRPr="00C66897">
              <w:rPr>
                <w:iCs/>
                <w:color w:val="000000" w:themeColor="text1"/>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5CEAF7FE" w14:textId="03023E56" w:rsidR="00380EFB" w:rsidRPr="00C66897" w:rsidRDefault="001C1908" w:rsidP="00C15E3D">
            <w:pPr>
              <w:pStyle w:val="TableText"/>
              <w:rPr>
                <w:iCs/>
                <w:color w:val="000000" w:themeColor="text1"/>
              </w:rPr>
            </w:pPr>
            <w:r w:rsidRPr="00C66897">
              <w:rPr>
                <w:iCs/>
                <w:color w:val="000000" w:themeColor="text1"/>
              </w:rPr>
              <w:t>Species unknown</w:t>
            </w:r>
            <w:r w:rsidR="00380EFB" w:rsidRPr="00C66897">
              <w:rPr>
                <w:iCs/>
                <w:color w:val="000000" w:themeColor="text1"/>
              </w:rPr>
              <w:t xml:space="preserve"> </w:t>
            </w:r>
            <w:r w:rsidR="00A307C0" w:rsidRPr="00C66897">
              <w:rPr>
                <w:iCs/>
                <w:color w:val="000000" w:themeColor="text1"/>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512" w:tooltip="Shimomoto, 2014 #92" w:history="1">
              <w:r w:rsidR="00C15E3D" w:rsidRPr="00C66897">
                <w:rPr>
                  <w:iCs/>
                  <w:noProof/>
                  <w:color w:val="000000" w:themeColor="text1"/>
                </w:rPr>
                <w:t>Shimomoto, Kobayashi &amp; Okuda 2014</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3D38A1F7" w14:textId="322F18C1" w:rsidR="00EE234E" w:rsidRPr="00C66897" w:rsidRDefault="005C0E99" w:rsidP="00C15E3D">
            <w:pPr>
              <w:pStyle w:val="TableText"/>
              <w:rPr>
                <w:color w:val="000000" w:themeColor="text1"/>
              </w:rPr>
            </w:pPr>
            <w:r w:rsidRPr="00C66897">
              <w:rPr>
                <w:color w:val="000000" w:themeColor="text1"/>
              </w:rPr>
              <w:t>Yes. LNRV was</w:t>
            </w:r>
            <w:r w:rsidR="009A5C8F" w:rsidRPr="00C66897">
              <w:rPr>
                <w:color w:val="000000" w:themeColor="text1"/>
              </w:rPr>
              <w:t xml:space="preserve"> </w:t>
            </w:r>
            <w:r w:rsidR="002D364D" w:rsidRPr="00C66897">
              <w:rPr>
                <w:color w:val="000000" w:themeColor="text1"/>
              </w:rPr>
              <w:t>reported infecting L</w:t>
            </w:r>
            <w:r w:rsidR="00380EFB" w:rsidRPr="00C66897">
              <w:rPr>
                <w:color w:val="000000" w:themeColor="text1"/>
              </w:rPr>
              <w:t>isianthus (</w:t>
            </w:r>
            <w:r w:rsidR="008B59A4" w:rsidRPr="00C66897">
              <w:rPr>
                <w:i/>
                <w:color w:val="000000" w:themeColor="text1"/>
              </w:rPr>
              <w:t xml:space="preserve">Eustoma </w:t>
            </w:r>
            <w:r w:rsidR="00380EFB" w:rsidRPr="00C66897">
              <w:rPr>
                <w:i/>
                <w:color w:val="000000" w:themeColor="text1"/>
              </w:rPr>
              <w:t>grandiflorum</w:t>
            </w:r>
            <w:r w:rsidR="00380EFB" w:rsidRPr="00C66897">
              <w:rPr>
                <w:color w:val="000000" w:themeColor="text1"/>
              </w:rPr>
              <w:t xml:space="preserve">) in </w:t>
            </w:r>
            <w:bookmarkStart w:id="52" w:name="OLE_LINK17"/>
            <w:bookmarkStart w:id="53" w:name="OLE_LINK18"/>
            <w:r w:rsidR="00380EFB" w:rsidRPr="00C66897">
              <w:rPr>
                <w:color w:val="000000" w:themeColor="text1"/>
              </w:rPr>
              <w:t xml:space="preserve">Japan </w:t>
            </w:r>
            <w:bookmarkEnd w:id="52"/>
            <w:bookmarkEnd w:id="53"/>
            <w:r w:rsidR="00A307C0" w:rsidRPr="00C66897">
              <w:rPr>
                <w:iCs/>
                <w:color w:val="000000" w:themeColor="text1"/>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512" w:tooltip="Shimomoto, 2014 #92" w:history="1">
              <w:r w:rsidR="00C15E3D" w:rsidRPr="00C66897">
                <w:rPr>
                  <w:iCs/>
                  <w:noProof/>
                  <w:color w:val="000000" w:themeColor="text1"/>
                </w:rPr>
                <w:t>Shimomoto, Kobayashi &amp; Okuda 2014</w:t>
              </w:r>
            </w:hyperlink>
            <w:r w:rsidR="00A307C0" w:rsidRPr="00C66897">
              <w:rPr>
                <w:iCs/>
                <w:noProof/>
                <w:color w:val="000000" w:themeColor="text1"/>
              </w:rPr>
              <w:t>)</w:t>
            </w:r>
            <w:r w:rsidR="00A307C0" w:rsidRPr="00C66897">
              <w:rPr>
                <w:iCs/>
                <w:color w:val="000000" w:themeColor="text1"/>
              </w:rPr>
              <w:fldChar w:fldCharType="end"/>
            </w:r>
            <w:r w:rsidR="00380EFB" w:rsidRPr="00C66897">
              <w:rPr>
                <w:iCs/>
                <w:color w:val="000000" w:themeColor="text1"/>
              </w:rPr>
              <w:t xml:space="preserve">. Several new </w:t>
            </w:r>
            <w:r w:rsidR="00633E00" w:rsidRPr="00C66897">
              <w:rPr>
                <w:iCs/>
                <w:color w:val="000000" w:themeColor="text1"/>
              </w:rPr>
              <w:t>orthotospovirus</w:t>
            </w:r>
            <w:r w:rsidR="00380EFB" w:rsidRPr="00C66897">
              <w:rPr>
                <w:iCs/>
                <w:color w:val="000000" w:themeColor="text1"/>
              </w:rPr>
              <w:t xml:space="preserve">es have become a significant threat to crops and </w:t>
            </w:r>
            <w:r w:rsidR="002D364D" w:rsidRPr="00C66897">
              <w:rPr>
                <w:color w:val="000000" w:themeColor="text1"/>
              </w:rPr>
              <w:t>L</w:t>
            </w:r>
            <w:r w:rsidR="00380EFB" w:rsidRPr="00C66897">
              <w:rPr>
                <w:color w:val="000000" w:themeColor="text1"/>
              </w:rPr>
              <w:t>isianthus is a major cut-flower crop in Japan. Symptoms reported included necrotic ringspots.</w:t>
            </w:r>
            <w:r w:rsidR="008444FF" w:rsidRPr="00C66897">
              <w:rPr>
                <w:color w:val="000000" w:themeColor="text1"/>
              </w:rPr>
              <w:t xml:space="preserve"> </w:t>
            </w:r>
            <w:r w:rsidR="00380EFB" w:rsidRPr="00C66897">
              <w:rPr>
                <w:color w:val="000000" w:themeColor="text1"/>
              </w:rPr>
              <w:t xml:space="preserve">Initial mechanical transmission studies may suggest that LNRV has a relatively narrow host range </w:t>
            </w:r>
            <w:r w:rsidR="00A307C0" w:rsidRPr="00C66897">
              <w:rPr>
                <w:iCs/>
                <w:color w:val="000000" w:themeColor="text1"/>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512" w:tooltip="Shimomoto, 2014 #92" w:history="1">
              <w:r w:rsidR="00C15E3D" w:rsidRPr="00C66897">
                <w:rPr>
                  <w:iCs/>
                  <w:noProof/>
                  <w:color w:val="000000" w:themeColor="text1"/>
                </w:rPr>
                <w:t>Shimomoto, Kobayashi &amp; Okuda 2014</w:t>
              </w:r>
            </w:hyperlink>
            <w:r w:rsidR="00A307C0" w:rsidRPr="00C66897">
              <w:rPr>
                <w:iCs/>
                <w:noProof/>
                <w:color w:val="000000" w:themeColor="text1"/>
              </w:rPr>
              <w:t>)</w:t>
            </w:r>
            <w:r w:rsidR="00A307C0" w:rsidRPr="00C66897">
              <w:rPr>
                <w:iCs/>
                <w:color w:val="000000" w:themeColor="text1"/>
              </w:rPr>
              <w:fldChar w:fldCharType="end"/>
            </w:r>
            <w:r w:rsidR="00380EFB" w:rsidRPr="00C66897">
              <w:rPr>
                <w:color w:val="000000" w:themeColor="text1"/>
              </w:rPr>
              <w:t>.</w:t>
            </w:r>
            <w:r w:rsidR="00380EFB" w:rsidRPr="00C66897">
              <w:rPr>
                <w:iCs/>
                <w:color w:val="000000" w:themeColor="text1"/>
              </w:rPr>
              <w:t xml:space="preserve"> However, </w:t>
            </w:r>
            <w:r w:rsidR="00380EFB" w:rsidRPr="00C66897">
              <w:rPr>
                <w:color w:val="000000" w:themeColor="text1"/>
              </w:rPr>
              <w:t xml:space="preserve">the full economic impact of </w:t>
            </w:r>
            <w:r w:rsidR="00380EFB" w:rsidRPr="00C66897">
              <w:rPr>
                <w:iCs/>
                <w:color w:val="000000" w:themeColor="text1"/>
              </w:rPr>
              <w:t>LNRV</w:t>
            </w:r>
            <w:r w:rsidR="00380EFB" w:rsidRPr="00C66897">
              <w:rPr>
                <w:color w:val="000000" w:themeColor="text1"/>
              </w:rPr>
              <w:t xml:space="preserve"> is still to be determined, but there is </w:t>
            </w:r>
            <w:r w:rsidR="00380EFB" w:rsidRPr="00C66897">
              <w:rPr>
                <w:color w:val="000000" w:themeColor="text1"/>
              </w:rPr>
              <w:lastRenderedPageBreak/>
              <w:t xml:space="preserve">potential for economic </w:t>
            </w:r>
            <w:r w:rsidR="00B32579" w:rsidRPr="00C66897">
              <w:rPr>
                <w:color w:val="000000" w:themeColor="text1"/>
              </w:rPr>
              <w:t>consequences</w:t>
            </w:r>
            <w:r w:rsidR="00380EFB" w:rsidRPr="00C66897">
              <w:rPr>
                <w:color w:val="000000" w:themeColor="text1"/>
              </w:rPr>
              <w:t xml:space="preserve"> to Australia from this </w:t>
            </w:r>
            <w:r w:rsidR="006975CB" w:rsidRPr="00C66897">
              <w:rPr>
                <w:color w:val="000000" w:themeColor="text1"/>
              </w:rPr>
              <w:t>virus</w:t>
            </w:r>
            <w:r w:rsidR="00380EFB"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40AA60A4" w14:textId="0DE9D6DC" w:rsidR="00380EFB" w:rsidRPr="00C66897" w:rsidRDefault="006213D7" w:rsidP="00A56500">
            <w:pPr>
              <w:pStyle w:val="TableText"/>
              <w:rPr>
                <w:color w:val="000000" w:themeColor="text1"/>
              </w:rPr>
            </w:pPr>
            <w:r w:rsidRPr="00C66897">
              <w:rPr>
                <w:color w:val="000000" w:themeColor="text1"/>
              </w:rPr>
              <w:lastRenderedPageBreak/>
              <w:t>li</w:t>
            </w:r>
            <w:r w:rsidR="00380EFB" w:rsidRPr="00C66897">
              <w:rPr>
                <w:color w:val="000000" w:themeColor="text1"/>
              </w:rPr>
              <w:t xml:space="preserve">sianthus </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634A3A3C"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5EC89B26"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7357BC4B" w14:textId="77777777" w:rsidR="00380EFB" w:rsidRPr="00C66897" w:rsidRDefault="006D57BF" w:rsidP="00A56500">
            <w:pPr>
              <w:pStyle w:val="TableText"/>
              <w:rPr>
                <w:bCs/>
                <w:i/>
                <w:color w:val="000000" w:themeColor="text1"/>
              </w:rPr>
            </w:pPr>
            <w:r w:rsidRPr="00C66897">
              <w:rPr>
                <w:bCs/>
                <w:i/>
                <w:color w:val="000000" w:themeColor="text1"/>
              </w:rPr>
              <w:t>Melon severe mosaic virus</w:t>
            </w:r>
          </w:p>
          <w:p w14:paraId="39BE70E0" w14:textId="357F57D1" w:rsidR="00F433ED" w:rsidRPr="00C66897" w:rsidRDefault="004413F4" w:rsidP="00A56500">
            <w:pPr>
              <w:pStyle w:val="TableText"/>
              <w:rPr>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59FD22C8" w14:textId="77777777" w:rsidR="00380EFB" w:rsidRPr="00C66897" w:rsidRDefault="00380EFB" w:rsidP="00A56500">
            <w:pPr>
              <w:pStyle w:val="TableText"/>
              <w:rPr>
                <w:color w:val="000000" w:themeColor="text1"/>
              </w:rPr>
            </w:pPr>
            <w:r w:rsidRPr="00C66897">
              <w:rPr>
                <w:iCs/>
                <w:color w:val="000000" w:themeColor="text1"/>
              </w:rPr>
              <w:t>MeSMV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5F2C3197" w14:textId="647A512D" w:rsidR="00380EFB" w:rsidRPr="00C66897" w:rsidRDefault="00380EFB" w:rsidP="00C15E3D">
            <w:pPr>
              <w:pStyle w:val="TableText"/>
              <w:rPr>
                <w:iCs/>
                <w:color w:val="000000" w:themeColor="text1"/>
              </w:rPr>
            </w:pPr>
            <w:r w:rsidRPr="00C66897">
              <w:rPr>
                <w:iCs/>
                <w:color w:val="000000" w:themeColor="text1"/>
              </w:rPr>
              <w:t xml:space="preserve">N. America </w:t>
            </w:r>
            <w:r w:rsidR="002C69B7" w:rsidRPr="00C66897">
              <w:rPr>
                <w:iCs/>
                <w:color w:val="000000" w:themeColor="text1"/>
              </w:rPr>
              <w:t>(</w:t>
            </w:r>
            <w:r w:rsidRPr="00C66897">
              <w:rPr>
                <w:iCs/>
                <w:color w:val="000000" w:themeColor="text1"/>
              </w:rPr>
              <w:t>Mexico</w:t>
            </w:r>
            <w:r w:rsidR="00610F4A" w:rsidRPr="00C66897">
              <w:rPr>
                <w:iCs/>
                <w:color w:val="000000" w:themeColor="text1"/>
              </w:rPr>
              <w:t xml:space="preserve">) </w:t>
            </w:r>
            <w:r w:rsidR="00A307C0" w:rsidRPr="00C66897">
              <w:rPr>
                <w:color w:val="000000" w:themeColor="text1"/>
              </w:rPr>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00" w:tooltip="Ciuffo, 2009 #21493" w:history="1">
              <w:r w:rsidR="00C15E3D" w:rsidRPr="00C66897">
                <w:rPr>
                  <w:noProof/>
                  <w:color w:val="000000" w:themeColor="text1"/>
                </w:rPr>
                <w:t>Ciuffo et al. 2009</w:t>
              </w:r>
            </w:hyperlink>
            <w:r w:rsidR="00A307C0" w:rsidRPr="00C66897">
              <w:rPr>
                <w:noProof/>
                <w:color w:val="000000" w:themeColor="text1"/>
              </w:rPr>
              <w:t>)</w:t>
            </w:r>
            <w:r w:rsidR="00A307C0" w:rsidRPr="00C66897">
              <w:rPr>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D774D04" w14:textId="438B98DE" w:rsidR="00380EFB" w:rsidRPr="00C66897" w:rsidRDefault="00380EFB" w:rsidP="00C15E3D">
            <w:pPr>
              <w:pStyle w:val="TableText"/>
              <w:rPr>
                <w:i/>
                <w:color w:val="000000" w:themeColor="text1"/>
              </w:rPr>
            </w:pPr>
            <w:r w:rsidRPr="00C66897">
              <w:rPr>
                <w:iCs/>
                <w:color w:val="000000" w:themeColor="text1"/>
              </w:rPr>
              <w:t xml:space="preserve">No records found </w:t>
            </w:r>
            <w:r w:rsidR="00A307C0" w:rsidRPr="00C66897">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29" w:tooltip="Pappu, 2009 #17746" w:history="1">
              <w:r w:rsidR="00C15E3D" w:rsidRPr="00C66897">
                <w:rPr>
                  <w:noProof/>
                  <w:color w:val="000000" w:themeColor="text1"/>
                </w:rPr>
                <w:t>Pappu, Jones &amp; Jain 2009</w:t>
              </w:r>
            </w:hyperlink>
            <w:r w:rsidR="00A307C0" w:rsidRPr="00C66897">
              <w:rPr>
                <w:noProof/>
                <w:color w:val="000000" w:themeColor="text1"/>
              </w:rPr>
              <w:t>)</w:t>
            </w:r>
            <w:r w:rsidR="00A307C0" w:rsidRPr="00C66897">
              <w:rPr>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24D26028" w14:textId="16A021B7" w:rsidR="00380EFB" w:rsidRPr="00C66897" w:rsidRDefault="001C1908" w:rsidP="00C15E3D">
            <w:pPr>
              <w:pStyle w:val="TableText"/>
              <w:rPr>
                <w:iCs/>
                <w:color w:val="000000" w:themeColor="text1"/>
              </w:rPr>
            </w:pPr>
            <w:r w:rsidRPr="00C66897">
              <w:rPr>
                <w:iCs/>
                <w:color w:val="000000" w:themeColor="text1"/>
              </w:rPr>
              <w:t>Species unknown</w:t>
            </w:r>
            <w:r w:rsidR="00380EFB" w:rsidRPr="00C66897">
              <w:rPr>
                <w:iCs/>
                <w:color w:val="000000" w:themeColor="text1"/>
              </w:rPr>
              <w:t xml:space="preserve">, but </w:t>
            </w:r>
            <w:r w:rsidR="000C4198" w:rsidRPr="00C66897">
              <w:rPr>
                <w:i/>
                <w:iCs/>
                <w:color w:val="000000" w:themeColor="text1"/>
              </w:rPr>
              <w:t>F. </w:t>
            </w:r>
            <w:r w:rsidR="00FC2F28" w:rsidRPr="00C66897">
              <w:rPr>
                <w:i/>
                <w:iCs/>
                <w:color w:val="000000" w:themeColor="text1"/>
              </w:rPr>
              <w:t>o</w:t>
            </w:r>
            <w:r w:rsidR="00380EFB" w:rsidRPr="00C66897">
              <w:rPr>
                <w:i/>
                <w:iCs/>
                <w:color w:val="000000" w:themeColor="text1"/>
              </w:rPr>
              <w:t>ccidentalis</w:t>
            </w:r>
            <w:r w:rsidR="00380EFB" w:rsidRPr="00C66897">
              <w:rPr>
                <w:iCs/>
                <w:color w:val="000000" w:themeColor="text1"/>
              </w:rPr>
              <w:t xml:space="preserve"> was present on MeSMV-infected plants </w:t>
            </w:r>
            <w:r w:rsidR="00A307C0" w:rsidRPr="00C66897">
              <w:rPr>
                <w:color w:val="000000" w:themeColor="text1"/>
              </w:rPr>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00" w:tooltip="Ciuffo, 2009 #21493" w:history="1">
              <w:r w:rsidR="00C15E3D" w:rsidRPr="00C66897">
                <w:rPr>
                  <w:noProof/>
                  <w:color w:val="000000" w:themeColor="text1"/>
                </w:rPr>
                <w:t>Ciuffo et al. 2009</w:t>
              </w:r>
            </w:hyperlink>
            <w:r w:rsidR="00A307C0" w:rsidRPr="00C66897">
              <w:rPr>
                <w:noProof/>
                <w:color w:val="000000" w:themeColor="text1"/>
              </w:rPr>
              <w:t>)</w:t>
            </w:r>
            <w:r w:rsidR="00A307C0" w:rsidRPr="00C66897">
              <w:rPr>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35BF9FDF" w14:textId="6D72819A" w:rsidR="002C69B7" w:rsidRPr="00C66897" w:rsidRDefault="009A5C8F" w:rsidP="00C15E3D">
            <w:pPr>
              <w:pStyle w:val="TableText"/>
              <w:rPr>
                <w:color w:val="000000" w:themeColor="text1"/>
              </w:rPr>
            </w:pPr>
            <w:r w:rsidRPr="00C66897">
              <w:rPr>
                <w:color w:val="000000" w:themeColor="text1"/>
              </w:rPr>
              <w:t>Yes. MeSMV was</w:t>
            </w:r>
            <w:r w:rsidR="00380EFB" w:rsidRPr="00C66897">
              <w:rPr>
                <w:color w:val="000000" w:themeColor="text1"/>
              </w:rPr>
              <w:t xml:space="preserve"> reported from Mexico </w:t>
            </w:r>
            <w:r w:rsidR="00A307C0" w:rsidRPr="00C66897">
              <w:rPr>
                <w:color w:val="000000" w:themeColor="text1"/>
              </w:rPr>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00" w:tooltip="Ciuffo, 2009 #21493" w:history="1">
              <w:r w:rsidR="00C15E3D" w:rsidRPr="00C66897">
                <w:rPr>
                  <w:noProof/>
                  <w:color w:val="000000" w:themeColor="text1"/>
                </w:rPr>
                <w:t>Ciuffo et al. 2009</w:t>
              </w:r>
            </w:hyperlink>
            <w:r w:rsidR="00A307C0" w:rsidRPr="00C66897">
              <w:rPr>
                <w:noProof/>
                <w:color w:val="000000" w:themeColor="text1"/>
              </w:rPr>
              <w:t>)</w:t>
            </w:r>
            <w:r w:rsidR="00A307C0" w:rsidRPr="00C66897">
              <w:rPr>
                <w:color w:val="000000" w:themeColor="text1"/>
              </w:rPr>
              <w:fldChar w:fldCharType="end"/>
            </w:r>
            <w:r w:rsidR="00380EFB" w:rsidRPr="00C66897">
              <w:rPr>
                <w:color w:val="000000" w:themeColor="text1"/>
              </w:rPr>
              <w:t>. Symptoms reported on infected melon (</w:t>
            </w:r>
            <w:r w:rsidR="00380EFB" w:rsidRPr="00C66897">
              <w:rPr>
                <w:i/>
                <w:color w:val="000000" w:themeColor="text1"/>
              </w:rPr>
              <w:t>Cucumis melo</w:t>
            </w:r>
            <w:r w:rsidR="00380EFB" w:rsidRPr="00C66897">
              <w:rPr>
                <w:color w:val="000000" w:themeColor="text1"/>
              </w:rPr>
              <w:t xml:space="preserve">) included mosaic and leaf blistering, leaf deformation, necrosis and fruit splitting. Surveys indicate that it has widespread occurrence in cucurbit crops in Mexico. MeSMV was found infecting melon, watermelon, cucumber and zucchini. Ciuffo </w:t>
            </w:r>
            <w:r w:rsidR="008A36AF" w:rsidRPr="00C66897">
              <w:rPr>
                <w:color w:val="000000" w:themeColor="text1"/>
              </w:rPr>
              <w:t xml:space="preserve">et al. </w:t>
            </w:r>
            <w:r w:rsidR="00A307C0" w:rsidRPr="00C66897">
              <w:rPr>
                <w:color w:val="000000" w:themeColor="text1"/>
              </w:rPr>
              <w:fldChar w:fldCharType="begin">
                <w:fldData xml:space="preserve">PEVuZE5vdGU+PENpdGUgRXhjbHVkZUF1dGg9IjEiPjxBdXRob3I+Q2l1ZmZvPC9BdXRob3I+PFll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PEVuZE5vdGU+PENpdGUgRXhjbHVkZUF1dGg9IjEiPjxBdXRob3I+Q2l1ZmZvPC9BdXRob3I+PFll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00" w:tooltip="Ciuffo, 2009 #21493" w:history="1">
              <w:r w:rsidR="00C15E3D" w:rsidRPr="00C66897">
                <w:rPr>
                  <w:noProof/>
                  <w:color w:val="000000" w:themeColor="text1"/>
                </w:rPr>
                <w:t>2009</w:t>
              </w:r>
            </w:hyperlink>
            <w:r w:rsidR="00A307C0" w:rsidRPr="00C66897">
              <w:rPr>
                <w:noProof/>
                <w:color w:val="000000" w:themeColor="text1"/>
              </w:rPr>
              <w:t>)</w:t>
            </w:r>
            <w:r w:rsidR="00A307C0" w:rsidRPr="00C66897">
              <w:rPr>
                <w:color w:val="000000" w:themeColor="text1"/>
              </w:rPr>
              <w:fldChar w:fldCharType="end"/>
            </w:r>
            <w:r w:rsidR="00380EFB" w:rsidRPr="00C66897">
              <w:rPr>
                <w:color w:val="000000" w:themeColor="text1"/>
              </w:rPr>
              <w:t xml:space="preserve"> suggest that MeSMV has in recent years been emerging in cucurbits crops, especially on melon and watermelon, sometimes reducing production by up to 30 per cent. The full economic impact of MeSMV is still to be determined, but there is potential for economic </w:t>
            </w:r>
            <w:r w:rsidR="00B32579" w:rsidRPr="00C66897">
              <w:rPr>
                <w:color w:val="000000" w:themeColor="text1"/>
              </w:rPr>
              <w:t>consequences</w:t>
            </w:r>
            <w:r w:rsidR="00380EFB" w:rsidRPr="00C66897">
              <w:rPr>
                <w:color w:val="000000" w:themeColor="text1"/>
              </w:rPr>
              <w:t xml:space="preserve"> to Australia from this </w:t>
            </w:r>
            <w:r w:rsidR="006975CB" w:rsidRPr="00C66897">
              <w:rPr>
                <w:color w:val="000000" w:themeColor="text1"/>
              </w:rPr>
              <w:t>virus</w:t>
            </w:r>
            <w:r w:rsidR="00380EFB"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1364F07A" w14:textId="77777777" w:rsidR="00380EFB" w:rsidRPr="00C66897" w:rsidRDefault="00380EFB" w:rsidP="00A56500">
            <w:pPr>
              <w:pStyle w:val="TableText"/>
              <w:rPr>
                <w:color w:val="000000" w:themeColor="text1"/>
              </w:rPr>
            </w:pPr>
            <w:r w:rsidRPr="00C66897">
              <w:rPr>
                <w:color w:val="000000" w:themeColor="text1"/>
              </w:rPr>
              <w:t>melon, watermelon zucchini, cucumber</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226A3038"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17EAFA56"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0FD4028A" w14:textId="77777777" w:rsidR="00380EFB" w:rsidRPr="00C66897" w:rsidRDefault="006D57BF" w:rsidP="00A56500">
            <w:pPr>
              <w:pStyle w:val="TableText"/>
              <w:rPr>
                <w:color w:val="000000" w:themeColor="text1"/>
              </w:rPr>
            </w:pPr>
            <w:r w:rsidRPr="00C66897">
              <w:rPr>
                <w:bCs/>
                <w:i/>
                <w:color w:val="000000" w:themeColor="text1"/>
              </w:rPr>
              <w:t>Melon yellow spot virus</w:t>
            </w:r>
            <w:r w:rsidR="00380EFB" w:rsidRPr="00C66897">
              <w:rPr>
                <w:color w:val="000000" w:themeColor="text1"/>
              </w:rPr>
              <w:t xml:space="preserve"> (syn. </w:t>
            </w:r>
            <w:hyperlink r:id="rId43" w:tooltip="no rank" w:history="1">
              <w:r w:rsidR="00380EFB" w:rsidRPr="00C66897">
                <w:rPr>
                  <w:bCs/>
                  <w:color w:val="000000" w:themeColor="text1"/>
                </w:rPr>
                <w:t>Physalis severe mottle virus</w:t>
              </w:r>
            </w:hyperlink>
            <w:r w:rsidR="00380EFB" w:rsidRPr="00C66897">
              <w:rPr>
                <w:color w:val="000000" w:themeColor="text1"/>
              </w:rPr>
              <w:t>)</w:t>
            </w:r>
          </w:p>
          <w:p w14:paraId="50F4F398" w14:textId="74CE4A62" w:rsidR="00F433ED" w:rsidRPr="00C66897" w:rsidRDefault="004413F4" w:rsidP="00A56500">
            <w:pPr>
              <w:pStyle w:val="TableText"/>
              <w:rPr>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6031F28C" w14:textId="77777777" w:rsidR="00380EFB" w:rsidRPr="00C66897" w:rsidRDefault="00380EFB" w:rsidP="00A56500">
            <w:pPr>
              <w:pStyle w:val="TableText"/>
              <w:rPr>
                <w:color w:val="000000" w:themeColor="text1"/>
              </w:rPr>
            </w:pPr>
            <w:r w:rsidRPr="00C66897">
              <w:rPr>
                <w:iCs/>
                <w:color w:val="000000" w:themeColor="text1"/>
              </w:rPr>
              <w:t xml:space="preserve">MYSV </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7732C703" w14:textId="597D6A9C" w:rsidR="00380EFB" w:rsidRPr="00C66897" w:rsidRDefault="000B1F4E" w:rsidP="00C15E3D">
            <w:pPr>
              <w:pStyle w:val="TableText"/>
              <w:rPr>
                <w:color w:val="000000" w:themeColor="text1"/>
              </w:rPr>
            </w:pPr>
            <w:r w:rsidRPr="00C66897">
              <w:rPr>
                <w:iCs/>
                <w:color w:val="000000" w:themeColor="text1"/>
              </w:rPr>
              <w:t xml:space="preserve">E. &amp; SE </w:t>
            </w:r>
            <w:r w:rsidR="00380EFB" w:rsidRPr="00C66897">
              <w:rPr>
                <w:iCs/>
                <w:color w:val="000000" w:themeColor="text1"/>
              </w:rPr>
              <w:t xml:space="preserve">Asia </w:t>
            </w:r>
            <w:r w:rsidR="00A307C0" w:rsidRPr="00C66897">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29" w:tooltip="Pappu, 2009 #17746" w:history="1">
              <w:r w:rsidR="00C15E3D" w:rsidRPr="00C66897">
                <w:rPr>
                  <w:noProof/>
                  <w:color w:val="000000" w:themeColor="text1"/>
                </w:rPr>
                <w:t>Pappu, Jones &amp; Jain 2009</w:t>
              </w:r>
            </w:hyperlink>
            <w:r w:rsidR="00A307C0" w:rsidRPr="00C66897">
              <w:rPr>
                <w:noProof/>
                <w:color w:val="000000" w:themeColor="text1"/>
              </w:rPr>
              <w:t>)</w:t>
            </w:r>
            <w:r w:rsidR="00A307C0" w:rsidRPr="00C66897">
              <w:rPr>
                <w:color w:val="000000" w:themeColor="text1"/>
              </w:rPr>
              <w:fldChar w:fldCharType="end"/>
            </w:r>
            <w:r w:rsidR="00F813C3">
              <w:rPr>
                <w:iCs/>
                <w:color w:val="000000" w:themeColor="text1"/>
              </w:rPr>
              <w:t>,</w:t>
            </w:r>
            <w:r w:rsidR="00380EFB" w:rsidRPr="00C66897">
              <w:rPr>
                <w:iCs/>
                <w:color w:val="000000" w:themeColor="text1"/>
              </w:rPr>
              <w:t xml:space="preserve"> S. America </w:t>
            </w:r>
            <w:r w:rsidR="002C69B7" w:rsidRPr="00C66897">
              <w:rPr>
                <w:iCs/>
                <w:color w:val="000000" w:themeColor="text1"/>
              </w:rPr>
              <w:t>(</w:t>
            </w:r>
            <w:r w:rsidR="00380EFB" w:rsidRPr="00C66897">
              <w:rPr>
                <w:iCs/>
                <w:color w:val="000000" w:themeColor="text1"/>
              </w:rPr>
              <w:t>Ecuador</w:t>
            </w:r>
            <w:r w:rsidR="002C69B7" w:rsidRPr="00C66897">
              <w:rPr>
                <w:iCs/>
                <w:color w:val="000000" w:themeColor="text1"/>
              </w:rPr>
              <w:t>)</w:t>
            </w:r>
            <w:r w:rsidR="00380EFB" w:rsidRPr="00C66897">
              <w:rPr>
                <w:iCs/>
                <w:color w:val="000000" w:themeColor="text1"/>
              </w:rPr>
              <w:t xml:space="preserve"> </w:t>
            </w:r>
            <w:r w:rsidR="00A307C0" w:rsidRPr="00C66897">
              <w:rPr>
                <w:iCs/>
                <w:color w:val="000000" w:themeColor="text1"/>
              </w:rPr>
              <w:fldChar w:fldCharType="begin"/>
            </w:r>
            <w:r w:rsidR="00C15E3D">
              <w:rPr>
                <w:iCs/>
                <w:color w:val="000000" w:themeColor="text1"/>
              </w:rPr>
              <w:instrText xml:space="preserve"> ADDIN EN.CITE &lt;EndNote&gt;&lt;Cite&gt;&lt;Author&gt;Quito-Avila&lt;/Author&gt;&lt;Year&gt;2014&lt;/Year&gt;&lt;RecNum&gt;21049&lt;/RecNum&gt;&lt;DisplayText&gt;(Quito-Avila et al. 2014)&lt;/DisplayText&gt;&lt;record&gt;&lt;rec-number&gt;21049&lt;/rec-number&gt;&lt;foreign-keys&gt;&lt;key app="EN" db-id="pxwxw0er9zv2fxezxdk5tt5utz5p5vtrwdv0" timestamp="1451972842"&gt;21049&lt;/key&gt;&lt;/foreign-keys&gt;&lt;ref-type name="Journal Article"&gt;17&lt;/ref-type&gt;&lt;contributors&gt;&lt;authors&gt;&lt;author&gt;Quito-Avila,D.F.&lt;/author&gt;&lt;author&gt;Peralta,E.L.&lt;/author&gt;&lt;author&gt;Martin,R.R.&lt;/author&gt;&lt;author&gt;Ibarra,M.A.&lt;/author&gt;&lt;author&gt;Alvarez,R.A.&lt;/author&gt;&lt;author&gt;Mendoza,A.&lt;/author&gt;&lt;author&gt;Insuasti,M.&lt;/author&gt;&lt;author&gt;Ochoa,J.&lt;/author&gt;&lt;/authors&gt;&lt;/contributors&gt;&lt;titles&gt;&lt;title&gt;&lt;style face="normal" font="default" size="100%"&gt;Detection and occurrence of &lt;/style&gt;&lt;style face="italic" font="default" size="100%"&gt;melon yellow spot virus&lt;/style&gt;&lt;style face="normal" font="default" size="100%"&gt; in Ecuador: an emerging threat to cucurbit production in the region&lt;/style&gt;&lt;/title&gt;&lt;secondary-title&gt;European Journal of Plant Pathology&lt;/secondary-title&gt;&lt;/titles&gt;&lt;periodical&gt;&lt;full-title&gt;European Journal of Plant Pathology&lt;/full-title&gt;&lt;/periodical&gt;&lt;pages&gt;193-197&lt;/pages&gt;&lt;volume&gt;140&lt;/volume&gt;&lt;keywords&gt;&lt;keyword&gt;Detection&lt;/keyword&gt;&lt;keyword&gt;Occurrence&lt;/keyword&gt;&lt;keyword&gt;Melon yellow spot virus&lt;/keyword&gt;&lt;keyword&gt;Virus&lt;/keyword&gt;&lt;keyword&gt;Ecuador&lt;/keyword&gt;&lt;keyword&gt;Production&lt;/keyword&gt;&lt;keyword&gt;Region&lt;/keyword&gt;&lt;/keywords&gt;&lt;dates&gt;&lt;year&gt;2014&lt;/year&gt;&lt;/dates&gt;&lt;orig-pub&gt;&lt;style face="underline" font="default" size="100%"&gt;J:\E Library\Plant Catalogue\Q&lt;/style&gt;&lt;/orig-pub&gt;&lt;label&gt;85833&lt;/label&gt;&lt;urls&gt;&lt;/urls&gt;&lt;custom1&gt;jm&lt;/custom1&gt;&lt;/record&gt;&lt;/Cite&gt;&lt;/EndNote&gt;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463" w:tooltip="Quito-Avila, 2014 #21049" w:history="1">
              <w:r w:rsidR="00C15E3D" w:rsidRPr="00C66897">
                <w:rPr>
                  <w:iCs/>
                  <w:noProof/>
                  <w:color w:val="000000" w:themeColor="text1"/>
                </w:rPr>
                <w:t>Quito-Avila et al. 2014</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7209BC57" w14:textId="57AA1199" w:rsidR="00380EFB" w:rsidRPr="00C66897" w:rsidRDefault="00380EFB" w:rsidP="00C15E3D">
            <w:pPr>
              <w:pStyle w:val="TableText"/>
              <w:rPr>
                <w:i/>
                <w:color w:val="000000" w:themeColor="text1"/>
              </w:rPr>
            </w:pPr>
            <w:r w:rsidRPr="00C66897">
              <w:rPr>
                <w:iCs/>
                <w:color w:val="000000" w:themeColor="text1"/>
              </w:rPr>
              <w:t xml:space="preserve">No records found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7A8B585A" w14:textId="5DB774AD" w:rsidR="00380EFB" w:rsidRPr="00C66897" w:rsidRDefault="00380EFB" w:rsidP="00C15E3D">
            <w:pPr>
              <w:pStyle w:val="TableText"/>
              <w:rPr>
                <w:color w:val="000000" w:themeColor="text1"/>
              </w:rPr>
            </w:pPr>
            <w:r w:rsidRPr="00C66897">
              <w:rPr>
                <w:i/>
                <w:iCs/>
                <w:color w:val="000000" w:themeColor="text1"/>
              </w:rPr>
              <w:t xml:space="preserve">Thrips palmi </w:t>
            </w:r>
            <w:r w:rsidR="00A307C0" w:rsidRPr="00C66897">
              <w:rPr>
                <w:iCs/>
                <w:color w:val="000000" w:themeColor="text1"/>
              </w:rPr>
              <w:fldChar w:fldCharType="begin"/>
            </w:r>
            <w:r w:rsidR="00C15E3D">
              <w:rPr>
                <w:iCs/>
                <w:color w:val="000000" w:themeColor="text1"/>
              </w:rPr>
              <w:instrText xml:space="preserve"> ADDIN EN.CITE &lt;EndNote&gt;&lt;Cite&gt;&lt;Author&gt;Kato&lt;/Author&gt;&lt;Year&gt;2000&lt;/Year&gt;&lt;RecNum&gt;21578&lt;/RecNum&gt;&lt;DisplayText&gt;(Kato, Hanada &amp;amp; Kameya-Iwaki 2000)&lt;/DisplayText&gt;&lt;record&gt;&lt;rec-number&gt;21578&lt;/rec-number&gt;&lt;foreign-keys&gt;&lt;key app="EN" db-id="pxwxw0er9zv2fxezxdk5tt5utz5p5vtrwdv0" timestamp="1451972854"&gt;21578&lt;/key&gt;&lt;/foreign-keys&gt;&lt;ref-type name="Journal Article"&gt;17&lt;/ref-type&gt;&lt;contributors&gt;&lt;authors&gt;&lt;author&gt;Kato,K.&lt;/author&gt;&lt;author&gt;Hanada,K.&lt;/author&gt;&lt;author&gt;Kameya-Iwaki,M.&lt;/author&gt;&lt;/authors&gt;&lt;/contributors&gt;&lt;titles&gt;&lt;title&gt;&lt;style face="italic" font="default" size="100%"&gt;Melon yellow spot virus&lt;/style&gt;&lt;style face="normal" font="default" size="100%"&gt;: a distinct species of the genus &lt;/style&gt;&lt;style face="italic" font="default" size="100%"&gt;Tospovirus&lt;/style&gt;&lt;style face="normal" font="default" size="100%"&gt; isolated from melon&lt;/style&gt;&lt;/title&gt;&lt;secondary-title&gt;Phytopathology&lt;/secondary-title&gt;&lt;/titles&gt;&lt;periodical&gt;&lt;full-title&gt;Phytopathology&lt;/full-title&gt;&lt;/periodical&gt;&lt;pages&gt;422-426&lt;/pages&gt;&lt;volume&gt;90&lt;/volume&gt;&lt;keywords&gt;&lt;keyword&gt;Melon yellow spot virus&lt;/keyword&gt;&lt;keyword&gt;Virus&lt;/keyword&gt;&lt;keyword&gt;Species&lt;/keyword&gt;&lt;keyword&gt;Genus&lt;/keyword&gt;&lt;keyword&gt;Tospovirus&lt;/keyword&gt;&lt;keyword&gt;Phytopathology&lt;/keyword&gt;&lt;keyword&gt;Thrips&lt;/keyword&gt;&lt;keyword&gt;Thrips palmi&lt;/keyword&gt;&lt;keyword&gt;Features&lt;/keyword&gt;&lt;keyword&gt;acid&lt;/keyword&gt;&lt;keyword&gt;RNA&lt;/keyword&gt;&lt;keyword&gt;Analysis&lt;/keyword&gt;&lt;keyword&gt;Genome&lt;/keyword&gt;&lt;keyword&gt;protein&lt;/keyword&gt;&lt;keyword&gt;Sequence&lt;/keyword&gt;&lt;keyword&gt;ITS&lt;/keyword&gt;&lt;keyword&gt;Amino acids&lt;/keyword&gt;&lt;keyword&gt;Acids&lt;/keyword&gt;&lt;keyword&gt;Molecular&lt;/keyword&gt;&lt;keyword&gt;Comparisons&lt;/keyword&gt;&lt;/keywords&gt;&lt;dates&gt;&lt;year&gt;2000&lt;/year&gt;&lt;/dates&gt;&lt;orig-pub&gt;&lt;style face="underline" font="default" size="100%"&gt;J:\E Library\Plant Catalogue\K&lt;/style&gt;&lt;/orig-pub&gt;&lt;label&gt;86395&lt;/label&gt;&lt;urls&gt;&lt;/urls&gt;&lt;custom1&gt;Tospovirus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266" w:tooltip="Kato, 2000 #21578" w:history="1">
              <w:r w:rsidR="00C15E3D" w:rsidRPr="00C66897">
                <w:rPr>
                  <w:iCs/>
                  <w:noProof/>
                  <w:color w:val="000000" w:themeColor="text1"/>
                </w:rPr>
                <w:t>Kato, Hanada &amp; Kameya-Iwaki 2000</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4EC9738C" w14:textId="65B48625" w:rsidR="00380EFB" w:rsidRPr="00C66897" w:rsidRDefault="00380EFB" w:rsidP="00C15E3D">
            <w:pPr>
              <w:pStyle w:val="TableText"/>
              <w:rPr>
                <w:color w:val="000000" w:themeColor="text1"/>
              </w:rPr>
            </w:pPr>
            <w:r w:rsidRPr="00C66897">
              <w:rPr>
                <w:color w:val="000000" w:themeColor="text1"/>
              </w:rPr>
              <w:t>Yes. MYSV was identified as causing an outbreak of a serious disease in netted melon (</w:t>
            </w:r>
            <w:r w:rsidRPr="00C66897">
              <w:rPr>
                <w:i/>
                <w:color w:val="000000" w:themeColor="text1"/>
              </w:rPr>
              <w:t>Cucumis melo</w:t>
            </w:r>
            <w:r w:rsidRPr="00C66897">
              <w:rPr>
                <w:color w:val="000000" w:themeColor="text1"/>
              </w:rPr>
              <w:t xml:space="preserve">) in Japan </w:t>
            </w:r>
            <w:r w:rsidR="00A307C0" w:rsidRPr="00C66897">
              <w:rPr>
                <w:iCs/>
                <w:color w:val="000000" w:themeColor="text1"/>
              </w:rPr>
              <w:fldChar w:fldCharType="begin"/>
            </w:r>
            <w:r w:rsidR="00C15E3D">
              <w:rPr>
                <w:iCs/>
                <w:color w:val="000000" w:themeColor="text1"/>
              </w:rPr>
              <w:instrText xml:space="preserve"> ADDIN EN.CITE &lt;EndNote&gt;&lt;Cite&gt;&lt;Author&gt;Kato&lt;/Author&gt;&lt;Year&gt;2000&lt;/Year&gt;&lt;RecNum&gt;21578&lt;/RecNum&gt;&lt;DisplayText&gt;(Kato, Hanada &amp;amp; Kameya-Iwaki 2000)&lt;/DisplayText&gt;&lt;record&gt;&lt;rec-number&gt;21578&lt;/rec-number&gt;&lt;foreign-keys&gt;&lt;key app="EN" db-id="pxwxw0er9zv2fxezxdk5tt5utz5p5vtrwdv0" timestamp="1451972854"&gt;21578&lt;/key&gt;&lt;/foreign-keys&gt;&lt;ref-type name="Journal Article"&gt;17&lt;/ref-type&gt;&lt;contributors&gt;&lt;authors&gt;&lt;author&gt;Kato,K.&lt;/author&gt;&lt;author&gt;Hanada,K.&lt;/author&gt;&lt;author&gt;Kameya-Iwaki,M.&lt;/author&gt;&lt;/authors&gt;&lt;/contributors&gt;&lt;titles&gt;&lt;title&gt;&lt;style face="italic" font="default" size="100%"&gt;Melon yellow spot virus&lt;/style&gt;&lt;style face="normal" font="default" size="100%"&gt;: a distinct species of the genus &lt;/style&gt;&lt;style face="italic" font="default" size="100%"&gt;Tospovirus&lt;/style&gt;&lt;style face="normal" font="default" size="100%"&gt; isolated from melon&lt;/style&gt;&lt;/title&gt;&lt;secondary-title&gt;Phytopathology&lt;/secondary-title&gt;&lt;/titles&gt;&lt;periodical&gt;&lt;full-title&gt;Phytopathology&lt;/full-title&gt;&lt;/periodical&gt;&lt;pages&gt;422-426&lt;/pages&gt;&lt;volume&gt;90&lt;/volume&gt;&lt;keywords&gt;&lt;keyword&gt;Melon yellow spot virus&lt;/keyword&gt;&lt;keyword&gt;Virus&lt;/keyword&gt;&lt;keyword&gt;Species&lt;/keyword&gt;&lt;keyword&gt;Genus&lt;/keyword&gt;&lt;keyword&gt;Tospovirus&lt;/keyword&gt;&lt;keyword&gt;Phytopathology&lt;/keyword&gt;&lt;keyword&gt;Thrips&lt;/keyword&gt;&lt;keyword&gt;Thrips palmi&lt;/keyword&gt;&lt;keyword&gt;Features&lt;/keyword&gt;&lt;keyword&gt;acid&lt;/keyword&gt;&lt;keyword&gt;RNA&lt;/keyword&gt;&lt;keyword&gt;Analysis&lt;/keyword&gt;&lt;keyword&gt;Genome&lt;/keyword&gt;&lt;keyword&gt;protein&lt;/keyword&gt;&lt;keyword&gt;Sequence&lt;/keyword&gt;&lt;keyword&gt;ITS&lt;/keyword&gt;&lt;keyword&gt;Amino acids&lt;/keyword&gt;&lt;keyword&gt;Acids&lt;/keyword&gt;&lt;keyword&gt;Molecular&lt;/keyword&gt;&lt;keyword&gt;Comparisons&lt;/keyword&gt;&lt;/keywords&gt;&lt;dates&gt;&lt;year&gt;2000&lt;/year&gt;&lt;/dates&gt;&lt;orig-pub&gt;&lt;style face="underline" font="default" size="100%"&gt;J:\E Library\Plant Catalogue\K&lt;/style&gt;&lt;/orig-pub&gt;&lt;label&gt;86395&lt;/label&gt;&lt;urls&gt;&lt;/urls&gt;&lt;custom1&gt;Tospovirus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266" w:tooltip="Kato, 2000 #21578" w:history="1">
              <w:r w:rsidR="00C15E3D" w:rsidRPr="00C66897">
                <w:rPr>
                  <w:iCs/>
                  <w:noProof/>
                  <w:color w:val="000000" w:themeColor="text1"/>
                </w:rPr>
                <w:t>Kato, Hanada &amp; Kameya-Iwaki 2000</w:t>
              </w:r>
            </w:hyperlink>
            <w:r w:rsidR="00A307C0" w:rsidRPr="00C66897">
              <w:rPr>
                <w:iCs/>
                <w:noProof/>
                <w:color w:val="000000" w:themeColor="text1"/>
              </w:rPr>
              <w:t>)</w:t>
            </w:r>
            <w:r w:rsidR="00A307C0" w:rsidRPr="00C66897">
              <w:rPr>
                <w:iCs/>
                <w:color w:val="000000" w:themeColor="text1"/>
              </w:rPr>
              <w:fldChar w:fldCharType="end"/>
            </w:r>
            <w:r w:rsidRPr="00C66897">
              <w:rPr>
                <w:color w:val="000000" w:themeColor="text1"/>
              </w:rPr>
              <w:t xml:space="preserve">. Symptoms included leaf yellowing and necrotic spots and fruit mosaic patterning affecting quality and taste. The disease was reported as causing considerable crop losses </w:t>
            </w:r>
            <w:r w:rsidR="00A307C0" w:rsidRPr="00C66897">
              <w:rPr>
                <w:color w:val="000000" w:themeColor="text1"/>
              </w:rPr>
              <w:fldChar w:fldCharType="begin"/>
            </w:r>
            <w:r w:rsidR="00C15E3D">
              <w:rPr>
                <w:color w:val="000000" w:themeColor="text1"/>
              </w:rPr>
              <w:instrText xml:space="preserve"> ADDIN EN.CITE &lt;EndNote&gt;&lt;Cite&gt;&lt;Author&gt;Kato&lt;/Author&gt;&lt;Year&gt;1999&lt;/Year&gt;&lt;RecNum&gt;21579&lt;/RecNum&gt;&lt;DisplayText&gt;(Kato, Hanada &amp;amp; Kameya-Iwaki 1999)&lt;/DisplayText&gt;&lt;record&gt;&lt;rec-number&gt;21579&lt;/rec-number&gt;&lt;foreign-keys&gt;&lt;key app="EN" db-id="pxwxw0er9zv2fxezxdk5tt5utz5p5vtrwdv0" timestamp="1451972854"&gt;21579&lt;/key&gt;&lt;/foreign-keys&gt;&lt;ref-type name="Journal Article"&gt;17&lt;/ref-type&gt;&lt;contributors&gt;&lt;authors&gt;&lt;author&gt;Kato,K.&lt;/author&gt;&lt;author&gt;Hanada,K.&lt;/author&gt;&lt;author&gt;Kameya-Iwaki,M.&lt;/author&gt;&lt;/authors&gt;&lt;/contributors&gt;&lt;titles&gt;&lt;title&gt;&lt;style face="normal" font="default" size="100%"&gt;Transmission mode, host range and electron microscopy of a pathogen causing a new disease of melon (&lt;/style&gt;&lt;style face="italic" font="default" size="100%"&gt;Cucumis melo&lt;/style&gt;&lt;style face="normal" font="default" size="100%"&gt;) in Japan&lt;/style&gt;&lt;/title&gt;&lt;secondary-title&gt;Phytopathological Society of Japan&lt;/secondary-title&gt;&lt;/titles&gt;&lt;periodical&gt;&lt;full-title&gt;Phytopathological Society of Japan&lt;/full-title&gt;&lt;/periodical&gt;&lt;pages&gt;624-627&lt;/pages&gt;&lt;volume&gt;65&lt;/volume&gt;&lt;keywords&gt;&lt;keyword&gt;Transmission&lt;/keyword&gt;&lt;keyword&gt;Host range&lt;/keyword&gt;&lt;keyword&gt;Electron microscopy&lt;/keyword&gt;&lt;keyword&gt;Microscopy&lt;/keyword&gt;&lt;keyword&gt;pathogen&lt;/keyword&gt;&lt;keyword&gt;disease&lt;/keyword&gt;&lt;keyword&gt;Cucumis&lt;/keyword&gt;&lt;keyword&gt;Cucumis melo&lt;/keyword&gt;&lt;keyword&gt;Japan&lt;/keyword&gt;&lt;/keywords&gt;&lt;dates&gt;&lt;year&gt;1999&lt;/year&gt;&lt;/dates&gt;&lt;orig-pub&gt;&lt;style face="underline" font="default" size="100%"&gt;J:\E Library\Plant Catalogue\K&lt;/style&gt;&lt;/orig-pub&gt;&lt;label&gt;86396&lt;/label&gt;&lt;urls&gt;&lt;/urls&gt;&lt;custom1&gt;Tospovirus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65" w:tooltip="Kato, 1999 #21579" w:history="1">
              <w:r w:rsidR="00C15E3D" w:rsidRPr="00C66897">
                <w:rPr>
                  <w:noProof/>
                  <w:color w:val="000000" w:themeColor="text1"/>
                </w:rPr>
                <w:t>Kato, Hanada &amp; Kameya-Iwaki 1999</w:t>
              </w:r>
            </w:hyperlink>
            <w:r w:rsidR="00A307C0" w:rsidRPr="00C66897">
              <w:rPr>
                <w:noProof/>
                <w:color w:val="000000" w:themeColor="text1"/>
              </w:rPr>
              <w:t>)</w:t>
            </w:r>
            <w:r w:rsidR="00A307C0" w:rsidRPr="00C66897">
              <w:rPr>
                <w:color w:val="000000" w:themeColor="text1"/>
              </w:rPr>
              <w:fldChar w:fldCharType="end"/>
            </w:r>
            <w:r w:rsidR="00DA3382" w:rsidRPr="00C66897">
              <w:rPr>
                <w:color w:val="000000" w:themeColor="text1"/>
              </w:rPr>
              <w:t xml:space="preserve">. MYSV was </w:t>
            </w:r>
            <w:r w:rsidRPr="00C66897">
              <w:rPr>
                <w:color w:val="000000" w:themeColor="text1"/>
              </w:rPr>
              <w:t xml:space="preserve">reported to also infect cucumber in Japan </w:t>
            </w:r>
            <w:r w:rsidR="00A307C0" w:rsidRPr="00C66897">
              <w:rPr>
                <w:color w:val="000000" w:themeColor="text1"/>
              </w:rPr>
              <w:fldChar w:fldCharType="begin"/>
            </w:r>
            <w:r w:rsidR="00C15E3D">
              <w:rPr>
                <w:color w:val="000000" w:themeColor="text1"/>
              </w:rPr>
              <w:instrText xml:space="preserve"> ADDIN EN.CITE &lt;EndNote&gt;&lt;Cite&gt;&lt;Author&gt;Okuda&lt;/Author&gt;&lt;Year&gt;2004&lt;/Year&gt;&lt;RecNum&gt;21649&lt;/RecNum&gt;&lt;DisplayText&gt;(Okuda et al. 2004)&lt;/DisplayText&gt;&lt;record&gt;&lt;rec-number&gt;21649&lt;/rec-number&gt;&lt;foreign-keys&gt;&lt;key app="EN" db-id="pxwxw0er9zv2fxezxdk5tt5utz5p5vtrwdv0" timestamp="1451972856"&gt;21649&lt;/key&gt;&lt;/foreign-keys&gt;&lt;ref-type name="Journal Article"&gt;17&lt;/ref-type&gt;&lt;contributors&gt;&lt;authors&gt;&lt;author&gt;Okuda,M.&lt;/author&gt;&lt;author&gt;Kato,K.&lt;/author&gt;&lt;author&gt;Hanada,K.&lt;/author&gt;&lt;author&gt;Iwanami,T.&lt;/author&gt;&lt;/authors&gt;&lt;/contributors&gt;&lt;titles&gt;&lt;title&gt;&lt;style face="normal" font="default" size="100%"&gt;Complete nucleotide sequence of L RNA segment of &lt;/style&gt;&lt;style face="italic" font="default" size="100%"&gt;Melon yellow spot virus&lt;/style&gt;&lt;/title&gt;&lt;secondary-title&gt;Japanese Journal of Phytopathology&lt;/secondary-title&gt;&lt;/titles&gt;&lt;periodical&gt;&lt;full-title&gt;Japanese Journal of Phytopathology&lt;/full-title&gt;&lt;/periodical&gt;&lt;pages&gt;14-17&lt;/pages&gt;&lt;volume&gt;70&lt;/volume&gt;&lt;number&gt;1&lt;/number&gt;&lt;keywords&gt;&lt;keyword&gt;Sequence&lt;/keyword&gt;&lt;keyword&gt;l&lt;/keyword&gt;&lt;keyword&gt;RNA&lt;/keyword&gt;&lt;keyword&gt;Melon yellow spot virus&lt;/keyword&gt;&lt;keyword&gt;Virus&lt;/keyword&gt;&lt;keyword&gt;Japanese&lt;/keyword&gt;&lt;keyword&gt;Phytopathology&lt;/keyword&gt;&lt;/keywords&gt;&lt;dates&gt;&lt;year&gt;2004&lt;/year&gt;&lt;/dates&gt;&lt;orig-pub&gt;&lt;style face="underline" font="default" size="100%"&gt;J:\E Library\Plant Catalogue\O&lt;/style&gt;&lt;/orig-pub&gt;&lt;label&gt;86474&lt;/label&gt;&lt;urls&gt;&lt;/urls&gt;&lt;custom1&gt;Tospovirus YGC&lt;/custom1&gt;&lt;language&gt;Japanese&lt;/language&gt;&lt;/record&gt;&lt;/Cite&gt;&lt;/EndNote&gt;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21" w:tooltip="Okuda, 2004 #21649" w:history="1">
              <w:r w:rsidR="00C15E3D" w:rsidRPr="00C66897">
                <w:rPr>
                  <w:noProof/>
                  <w:color w:val="000000" w:themeColor="text1"/>
                </w:rPr>
                <w:t>Okuda et al. 2004</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Peng et al. </w:t>
            </w:r>
            <w:r w:rsidR="00A307C0" w:rsidRPr="00C66897">
              <w:rPr>
                <w:color w:val="000000" w:themeColor="text1"/>
              </w:rPr>
              <w:fldChar w:fldCharType="begin"/>
            </w:r>
            <w:r w:rsidR="00C15E3D">
              <w:rPr>
                <w:color w:val="000000" w:themeColor="text1"/>
              </w:rPr>
              <w:instrText xml:space="preserve"> ADDIN EN.CITE &lt;EndNote&gt;&lt;Cite ExcludeAuth="1"&gt;&lt;Author&gt;Peng&lt;/Author&gt;&lt;Year&gt;2011&lt;/Year&gt;&lt;RecNum&gt;21657&lt;/RecNum&gt;&lt;DisplayText&gt;(2011)&lt;/DisplayText&gt;&lt;record&gt;&lt;rec-number&gt;21657&lt;/rec-number&gt;&lt;foreign-keys&gt;&lt;key app="EN" db-id="pxwxw0er9zv2fxezxdk5tt5utz5p5vtrwdv0" timestamp="1451972856"&gt;21657&lt;/key&gt;&lt;/foreign-keys&gt;&lt;ref-type name="Journal Article"&gt;17&lt;/ref-type&gt;&lt;contributors&gt;&lt;authors&gt;&lt;author&gt;Peng,J.C.&lt;/author&gt;&lt;author&gt;Yeh,S.D.&lt;/author&gt;&lt;author&gt;Huang,L.H.&lt;/author&gt;&lt;author&gt;Li,J.T.&lt;/author&gt;&lt;author&gt;Cheng,Y.F.&lt;/author&gt;&lt;author&gt;Chen,T.C.&lt;/author&gt;&lt;/authors&gt;&lt;/contributors&gt;&lt;titles&gt;&lt;title&gt;&lt;style face="normal" font="default" size="100%"&gt;Emerging threat of thrips-borne &lt;/style&gt;&lt;style face="italic" font="default" size="100%"&gt;Melon yellow spot virus &lt;/style&gt;&lt;style face="normal" font="default" size="100%"&gt;on melon and watermelon in Taiwan&lt;/style&gt;&lt;/title&gt;&lt;secondary-title&gt;European Journal of Plant Pathology&lt;/secondary-title&gt;&lt;/titles&gt;&lt;periodical&gt;&lt;full-title&gt;European Journal of Plant Pathology&lt;/full-title&gt;&lt;/periodical&gt;&lt;pages&gt;205-214&lt;/pages&gt;&lt;volume&gt;130&lt;/volume&gt;&lt;keywords&gt;&lt;keyword&gt;Melon yellow spot virus&lt;/keyword&gt;&lt;keyword&gt;Virus&lt;/keyword&gt;&lt;keyword&gt;Taiwan&lt;/keyword&gt;&lt;keyword&gt;Plant pathology&lt;/keyword&gt;&lt;keyword&gt;Pathology&lt;/keyword&gt;&lt;/keywords&gt;&lt;dates&gt;&lt;year&gt;2011&lt;/year&gt;&lt;/dates&gt;&lt;orig-pub&gt;&lt;style face="underline" font="default" size="100%"&gt;J:\E Library\Plant Catalogue\P&lt;/style&gt;&lt;/orig-pub&gt;&lt;label&gt;86483&lt;/label&gt;&lt;urls&gt;&lt;/urls&gt;&lt;custom1&gt;Tospovirus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37" w:tooltip="Peng, 2011 #21657" w:history="1">
              <w:r w:rsidR="00C15E3D" w:rsidRPr="00C66897">
                <w:rPr>
                  <w:noProof/>
                  <w:color w:val="000000" w:themeColor="text1"/>
                </w:rPr>
                <w:t>2011</w:t>
              </w:r>
            </w:hyperlink>
            <w:r w:rsidR="00A307C0" w:rsidRPr="00C66897">
              <w:rPr>
                <w:noProof/>
                <w:color w:val="000000" w:themeColor="text1"/>
              </w:rPr>
              <w:t>)</w:t>
            </w:r>
            <w:r w:rsidR="00A307C0" w:rsidRPr="00C66897">
              <w:rPr>
                <w:color w:val="000000" w:themeColor="text1"/>
              </w:rPr>
              <w:fldChar w:fldCharType="end"/>
            </w:r>
            <w:r w:rsidR="005C0E99" w:rsidRPr="00C66897">
              <w:rPr>
                <w:color w:val="000000" w:themeColor="text1"/>
              </w:rPr>
              <w:t xml:space="preserve"> advise</w:t>
            </w:r>
            <w:r w:rsidRPr="00C66897">
              <w:rPr>
                <w:color w:val="000000" w:themeColor="text1"/>
              </w:rPr>
              <w:t xml:space="preserve"> that MYSV has become a serious threat to commercial watermelon (</w:t>
            </w:r>
            <w:r w:rsidRPr="00C66897">
              <w:rPr>
                <w:i/>
                <w:color w:val="000000" w:themeColor="text1"/>
              </w:rPr>
              <w:t>Citrullus lanatus</w:t>
            </w:r>
            <w:r w:rsidRPr="00C66897">
              <w:rPr>
                <w:color w:val="000000" w:themeColor="text1"/>
              </w:rPr>
              <w:t xml:space="preserve">) and melon production in Taiwan. </w:t>
            </w:r>
            <w:r w:rsidR="005C0E99" w:rsidRPr="00C66897">
              <w:rPr>
                <w:color w:val="000000" w:themeColor="text1"/>
              </w:rPr>
              <w:t xml:space="preserve">It is also reported as present in Thailand </w:t>
            </w:r>
            <w:r w:rsidR="00A307C0" w:rsidRPr="00C66897">
              <w:rPr>
                <w:color w:val="000000" w:themeColor="text1"/>
              </w:rPr>
              <w:fldChar w:fldCharType="begin">
                <w:fldData xml:space="preserve">PEVuZE5vdGU+PENpdGU+PEF1dGhvcj5DaGF0Y2hhd2Fua2FucGhhbmljaDwvQXV0aG9yPjxZZWFy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PEVuZE5vdGU+PENpdGU+PEF1dGhvcj5DaGF0Y2hhd2Fua2FucGhhbmljaDwvQXV0aG9yPjxZZWFy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78" w:tooltip="Chatchawankanphanich, 2017 #26710" w:history="1">
              <w:r w:rsidR="00C15E3D" w:rsidRPr="00C66897">
                <w:rPr>
                  <w:noProof/>
                  <w:color w:val="000000" w:themeColor="text1"/>
                </w:rPr>
                <w:t>Chatchawankanphanich 2017</w:t>
              </w:r>
            </w:hyperlink>
            <w:r w:rsidR="00A307C0" w:rsidRPr="00C66897">
              <w:rPr>
                <w:noProof/>
                <w:color w:val="000000" w:themeColor="text1"/>
              </w:rPr>
              <w:t>)</w:t>
            </w:r>
            <w:r w:rsidR="00A307C0" w:rsidRPr="00C66897">
              <w:rPr>
                <w:color w:val="000000" w:themeColor="text1"/>
              </w:rPr>
              <w:fldChar w:fldCharType="end"/>
            </w:r>
            <w:r w:rsidR="005C0E99" w:rsidRPr="00C66897">
              <w:rPr>
                <w:color w:val="000000" w:themeColor="text1"/>
              </w:rPr>
              <w:t xml:space="preserve">. </w:t>
            </w:r>
            <w:r w:rsidRPr="00C66897">
              <w:rPr>
                <w:color w:val="000000" w:themeColor="text1"/>
              </w:rPr>
              <w:t xml:space="preserve">There is potential for economic </w:t>
            </w:r>
            <w:r w:rsidR="00B32579" w:rsidRPr="00C66897">
              <w:rPr>
                <w:color w:val="000000" w:themeColor="text1"/>
              </w:rPr>
              <w:t>consequences</w:t>
            </w:r>
            <w:r w:rsidRPr="00C66897">
              <w:rPr>
                <w:color w:val="000000" w:themeColor="text1"/>
              </w:rPr>
              <w:t xml:space="preserve"> to Australia from this </w:t>
            </w:r>
            <w:r w:rsidR="006975CB" w:rsidRPr="00C66897">
              <w:rPr>
                <w:color w:val="000000" w:themeColor="text1"/>
              </w:rPr>
              <w:t>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2162AFA2" w14:textId="77777777" w:rsidR="00380EFB" w:rsidRPr="00C66897" w:rsidRDefault="00380EFB" w:rsidP="00A56500">
            <w:pPr>
              <w:pStyle w:val="TableText"/>
              <w:rPr>
                <w:color w:val="000000" w:themeColor="text1"/>
              </w:rPr>
            </w:pPr>
            <w:r w:rsidRPr="00C66897">
              <w:rPr>
                <w:color w:val="000000" w:themeColor="text1"/>
              </w:rPr>
              <w:t>melon, watermelon cucumber</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61F8914C" w14:textId="77777777" w:rsidR="00380EFB" w:rsidRPr="00C66897" w:rsidRDefault="00380EFB" w:rsidP="00A56500">
            <w:pPr>
              <w:pStyle w:val="TableText"/>
              <w:rPr>
                <w:bCs/>
                <w:color w:val="000000" w:themeColor="text1"/>
              </w:rPr>
            </w:pPr>
            <w:r w:rsidRPr="00C66897">
              <w:rPr>
                <w:bCs/>
                <w:color w:val="000000" w:themeColor="text1"/>
              </w:rPr>
              <w:t>Yes</w:t>
            </w:r>
          </w:p>
        </w:tc>
      </w:tr>
      <w:tr w:rsidR="005752F7" w:rsidRPr="00C66897" w14:paraId="1598010C"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58F5F8BB" w14:textId="77777777" w:rsidR="005752F7" w:rsidRPr="00C66897" w:rsidRDefault="005752F7" w:rsidP="00B66D4D">
            <w:pPr>
              <w:pStyle w:val="TableText"/>
              <w:rPr>
                <w:bCs/>
                <w:i/>
                <w:color w:val="000000" w:themeColor="text1"/>
              </w:rPr>
            </w:pPr>
            <w:r w:rsidRPr="00C66897">
              <w:rPr>
                <w:bCs/>
                <w:i/>
                <w:color w:val="000000" w:themeColor="text1"/>
              </w:rPr>
              <w:t>Mulberry vein banding associated virus</w:t>
            </w:r>
          </w:p>
          <w:p w14:paraId="2C927409" w14:textId="46393B54" w:rsidR="00F433ED" w:rsidRPr="00C66897" w:rsidRDefault="004413F4" w:rsidP="00B66D4D">
            <w:pPr>
              <w:pStyle w:val="TableText"/>
              <w:rPr>
                <w:bCs/>
                <w:i/>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97A38FE" w14:textId="77777777" w:rsidR="005752F7" w:rsidRPr="00C66897" w:rsidRDefault="005752F7" w:rsidP="00A56500">
            <w:pPr>
              <w:pStyle w:val="TableText"/>
              <w:rPr>
                <w:iCs/>
                <w:color w:val="000000" w:themeColor="text1"/>
              </w:rPr>
            </w:pPr>
            <w:r w:rsidRPr="00C66897">
              <w:rPr>
                <w:iCs/>
                <w:color w:val="000000" w:themeColor="text1"/>
              </w:rPr>
              <w:t>MVBaV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30E912D5" w14:textId="0467939F" w:rsidR="005752F7" w:rsidRPr="00C66897" w:rsidRDefault="00274398" w:rsidP="00C15E3D">
            <w:pPr>
              <w:pStyle w:val="TableText"/>
              <w:rPr>
                <w:iCs/>
                <w:color w:val="000000" w:themeColor="text1"/>
              </w:rPr>
            </w:pPr>
            <w:r w:rsidRPr="00C66897">
              <w:rPr>
                <w:iCs/>
                <w:color w:val="000000" w:themeColor="text1"/>
              </w:rPr>
              <w:t>E. &amp; SE Asia (</w:t>
            </w:r>
            <w:r w:rsidR="008A1281" w:rsidRPr="00C66897">
              <w:rPr>
                <w:iCs/>
                <w:color w:val="000000" w:themeColor="text1"/>
              </w:rPr>
              <w:t>China</w:t>
            </w:r>
            <w:r w:rsidRPr="00C66897">
              <w:rPr>
                <w:iCs/>
                <w:color w:val="000000" w:themeColor="text1"/>
              </w:rPr>
              <w:t xml:space="preserve">) </w:t>
            </w:r>
            <w:r w:rsidR="00A307C0" w:rsidRPr="00C66897">
              <w:rPr>
                <w:iCs/>
                <w:color w:val="000000" w:themeColor="text1"/>
              </w:rPr>
              <w:fldChar w:fldCharType="begin"/>
            </w:r>
            <w:r w:rsidR="00C15E3D">
              <w:rPr>
                <w:iCs/>
                <w:color w:val="000000" w:themeColor="text1"/>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name="Electronic Article"&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341" w:tooltip="Meng, 2015 #22699" w:history="1">
              <w:r w:rsidR="00C15E3D" w:rsidRPr="00C66897">
                <w:rPr>
                  <w:iCs/>
                  <w:noProof/>
                  <w:color w:val="000000" w:themeColor="text1"/>
                </w:rPr>
                <w:t>Meng et al. 2015</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788455CF" w14:textId="77777777" w:rsidR="005752F7" w:rsidRPr="00C66897" w:rsidRDefault="005752F7" w:rsidP="00A56500">
            <w:pPr>
              <w:pStyle w:val="TableText"/>
              <w:rPr>
                <w:iCs/>
                <w:color w:val="000000" w:themeColor="text1"/>
              </w:rPr>
            </w:pPr>
            <w:r w:rsidRPr="00C66897">
              <w:rPr>
                <w:iCs/>
                <w:color w:val="000000" w:themeColor="text1"/>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07DCDDA4" w14:textId="660A394D" w:rsidR="005752F7" w:rsidRPr="00C66897" w:rsidRDefault="0074522F" w:rsidP="00C15E3D">
            <w:pPr>
              <w:pStyle w:val="TableText"/>
              <w:rPr>
                <w:iCs/>
                <w:color w:val="000000" w:themeColor="text1"/>
              </w:rPr>
            </w:pPr>
            <w:r w:rsidRPr="00C66897">
              <w:rPr>
                <w:iCs/>
                <w:color w:val="000000" w:themeColor="text1"/>
              </w:rPr>
              <w:t xml:space="preserve">Species unknown </w:t>
            </w:r>
            <w:r w:rsidR="00A307C0" w:rsidRPr="00C66897">
              <w:rPr>
                <w:iCs/>
                <w:color w:val="000000" w:themeColor="text1"/>
              </w:rPr>
              <w:fldChar w:fldCharType="begin"/>
            </w:r>
            <w:r w:rsidR="00C15E3D">
              <w:rPr>
                <w:iCs/>
                <w:color w:val="000000" w:themeColor="text1"/>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name="Electronic Article"&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341" w:tooltip="Meng, 2015 #22699" w:history="1">
              <w:r w:rsidR="00C15E3D" w:rsidRPr="00C66897">
                <w:rPr>
                  <w:iCs/>
                  <w:noProof/>
                  <w:color w:val="000000" w:themeColor="text1"/>
                </w:rPr>
                <w:t>Meng et al. 2015</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1C0FD948" w14:textId="222CFE70" w:rsidR="00702CD6" w:rsidRPr="00C66897" w:rsidRDefault="00016309" w:rsidP="00C15E3D">
            <w:pPr>
              <w:pStyle w:val="TableText"/>
              <w:rPr>
                <w:iCs/>
                <w:color w:val="000000" w:themeColor="text1"/>
              </w:rPr>
            </w:pPr>
            <w:r w:rsidRPr="00C66897">
              <w:rPr>
                <w:color w:val="000000" w:themeColor="text1"/>
              </w:rPr>
              <w:t>Yes. Meng et al.</w:t>
            </w:r>
            <w:r w:rsidRPr="00C66897">
              <w:rPr>
                <w:iCs/>
                <w:color w:val="000000" w:themeColor="text1"/>
              </w:rPr>
              <w:t xml:space="preserve"> </w:t>
            </w:r>
            <w:r w:rsidR="00A307C0" w:rsidRPr="00C66897">
              <w:rPr>
                <w:iCs/>
                <w:color w:val="000000" w:themeColor="text1"/>
              </w:rPr>
              <w:fldChar w:fldCharType="begin"/>
            </w:r>
            <w:r w:rsidR="00C15E3D">
              <w:rPr>
                <w:iCs/>
                <w:color w:val="000000" w:themeColor="text1"/>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name="Electronic Article"&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341" w:tooltip="Meng, 2015 #22699" w:history="1">
              <w:r w:rsidR="00C15E3D" w:rsidRPr="00C66897">
                <w:rPr>
                  <w:iCs/>
                  <w:noProof/>
                  <w:color w:val="000000" w:themeColor="text1"/>
                </w:rPr>
                <w:t>Meng et al. 2015</w:t>
              </w:r>
            </w:hyperlink>
            <w:r w:rsidR="00A307C0" w:rsidRPr="00C66897">
              <w:rPr>
                <w:iCs/>
                <w:noProof/>
                <w:color w:val="000000" w:themeColor="text1"/>
              </w:rPr>
              <w:t>)</w:t>
            </w:r>
            <w:r w:rsidR="00A307C0" w:rsidRPr="00C66897">
              <w:rPr>
                <w:iCs/>
                <w:color w:val="000000" w:themeColor="text1"/>
              </w:rPr>
              <w:fldChar w:fldCharType="end"/>
            </w:r>
            <w:r w:rsidR="009A5C8F" w:rsidRPr="00C66897">
              <w:rPr>
                <w:iCs/>
                <w:color w:val="000000" w:themeColor="text1"/>
              </w:rPr>
              <w:t xml:space="preserve"> </w:t>
            </w:r>
            <w:r w:rsidR="00B32AF8" w:rsidRPr="00C66897">
              <w:rPr>
                <w:iCs/>
                <w:color w:val="000000" w:themeColor="text1"/>
              </w:rPr>
              <w:t>identifi</w:t>
            </w:r>
            <w:r w:rsidR="00CA0584" w:rsidRPr="00C66897">
              <w:rPr>
                <w:iCs/>
                <w:color w:val="000000" w:themeColor="text1"/>
              </w:rPr>
              <w:t xml:space="preserve">ed MVBaV as a new </w:t>
            </w:r>
            <w:r w:rsidR="00633E00" w:rsidRPr="00C66897">
              <w:rPr>
                <w:iCs/>
                <w:color w:val="000000" w:themeColor="text1"/>
              </w:rPr>
              <w:t>orthotospovirus</w:t>
            </w:r>
            <w:r w:rsidR="00B32AF8" w:rsidRPr="00C66897">
              <w:rPr>
                <w:iCs/>
                <w:color w:val="000000" w:themeColor="text1"/>
              </w:rPr>
              <w:t xml:space="preserve"> infecting mulberry plants (</w:t>
            </w:r>
            <w:r w:rsidR="00B32AF8" w:rsidRPr="00C66897">
              <w:rPr>
                <w:i/>
                <w:iCs/>
                <w:color w:val="000000" w:themeColor="text1"/>
              </w:rPr>
              <w:t>Morus spp</w:t>
            </w:r>
            <w:r w:rsidR="00B32AF8" w:rsidRPr="00C66897">
              <w:rPr>
                <w:iCs/>
                <w:color w:val="000000" w:themeColor="text1"/>
              </w:rPr>
              <w:t xml:space="preserve">.) </w:t>
            </w:r>
            <w:r w:rsidR="00AF1A98" w:rsidRPr="00C66897">
              <w:rPr>
                <w:iCs/>
                <w:color w:val="000000" w:themeColor="text1"/>
              </w:rPr>
              <w:t xml:space="preserve">in China </w:t>
            </w:r>
            <w:r w:rsidR="00A307C0" w:rsidRPr="00C66897">
              <w:rPr>
                <w:iCs/>
                <w:color w:val="000000" w:themeColor="text1"/>
              </w:rPr>
              <w:fldChar w:fldCharType="begin"/>
            </w:r>
            <w:r w:rsidR="00C15E3D">
              <w:rPr>
                <w:iCs/>
                <w:color w:val="000000" w:themeColor="text1"/>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name="Electronic Article"&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341" w:tooltip="Meng, 2015 #22699" w:history="1">
              <w:r w:rsidR="00C15E3D" w:rsidRPr="00C66897">
                <w:rPr>
                  <w:iCs/>
                  <w:noProof/>
                  <w:color w:val="000000" w:themeColor="text1"/>
                </w:rPr>
                <w:t>Meng et al. 2015</w:t>
              </w:r>
            </w:hyperlink>
            <w:r w:rsidR="00A307C0" w:rsidRPr="00C66897">
              <w:rPr>
                <w:iCs/>
                <w:noProof/>
                <w:color w:val="000000" w:themeColor="text1"/>
              </w:rPr>
              <w:t>)</w:t>
            </w:r>
            <w:r w:rsidR="00A307C0" w:rsidRPr="00C66897">
              <w:rPr>
                <w:iCs/>
                <w:color w:val="000000" w:themeColor="text1"/>
              </w:rPr>
              <w:fldChar w:fldCharType="end"/>
            </w:r>
            <w:r w:rsidR="00AF1A98" w:rsidRPr="00C66897">
              <w:rPr>
                <w:iCs/>
                <w:color w:val="000000" w:themeColor="text1"/>
              </w:rPr>
              <w:t>.</w:t>
            </w:r>
            <w:r w:rsidR="00610F4A" w:rsidRPr="00C66897">
              <w:rPr>
                <w:iCs/>
                <w:color w:val="000000" w:themeColor="text1"/>
              </w:rPr>
              <w:t xml:space="preserve"> </w:t>
            </w:r>
            <w:r w:rsidR="007A3AF7" w:rsidRPr="00C66897">
              <w:rPr>
                <w:iCs/>
                <w:color w:val="000000" w:themeColor="text1"/>
              </w:rPr>
              <w:t>MVBaV i</w:t>
            </w:r>
            <w:r w:rsidR="00AF1A98" w:rsidRPr="00C66897">
              <w:rPr>
                <w:iCs/>
                <w:color w:val="000000" w:themeColor="text1"/>
              </w:rPr>
              <w:t xml:space="preserve">nfected plants display </w:t>
            </w:r>
            <w:r w:rsidR="00B32AF8" w:rsidRPr="00C66897">
              <w:rPr>
                <w:iCs/>
                <w:color w:val="000000" w:themeColor="text1"/>
              </w:rPr>
              <w:t>typical vein banding symptoms</w:t>
            </w:r>
            <w:r w:rsidR="00AF1A98" w:rsidRPr="00C66897">
              <w:rPr>
                <w:iCs/>
                <w:color w:val="000000" w:themeColor="text1"/>
              </w:rPr>
              <w:t>.</w:t>
            </w:r>
            <w:r w:rsidR="007A3AF7" w:rsidRPr="00C66897">
              <w:rPr>
                <w:iCs/>
                <w:color w:val="000000" w:themeColor="text1"/>
              </w:rPr>
              <w:t xml:space="preserve"> Also, MVBaV is considered to be a substantial threat to the silkworm industry in China because of </w:t>
            </w:r>
            <w:r w:rsidR="007A3AF7" w:rsidRPr="00C66897">
              <w:rPr>
                <w:color w:val="000000" w:themeColor="text1"/>
              </w:rPr>
              <w:t>t</w:t>
            </w:r>
            <w:r w:rsidR="007A3AF7" w:rsidRPr="00C66897">
              <w:rPr>
                <w:iCs/>
                <w:color w:val="000000" w:themeColor="text1"/>
              </w:rPr>
              <w:t>he high incidence of MVBaV in Chinese mulberry orchards and the high yield loss associated with this virus</w:t>
            </w:r>
            <w:r w:rsidR="00BD0BC5" w:rsidRPr="00C66897">
              <w:rPr>
                <w:iCs/>
                <w:color w:val="000000" w:themeColor="text1"/>
              </w:rPr>
              <w:t xml:space="preserve"> </w:t>
            </w:r>
            <w:r w:rsidR="00A307C0" w:rsidRPr="00C66897">
              <w:rPr>
                <w:iCs/>
                <w:color w:val="000000" w:themeColor="text1"/>
              </w:rPr>
              <w:fldChar w:fldCharType="begin"/>
            </w:r>
            <w:r w:rsidR="00C15E3D">
              <w:rPr>
                <w:iCs/>
                <w:color w:val="000000" w:themeColor="text1"/>
              </w:rPr>
              <w:instrText xml:space="preserve"> ADDIN EN.CITE &lt;EndNote&gt;&lt;Cite&gt;&lt;Author&gt;Meng&lt;/Author&gt;&lt;Year&gt;2013&lt;/Year&gt;&lt;RecNum&gt;22840&lt;/RecNum&gt;&lt;DisplayText&gt;(Meng et al. 2013)&lt;/DisplayText&gt;&lt;record&gt;&lt;rec-number&gt;22840&lt;/rec-number&gt;&lt;foreign-keys&gt;&lt;key app="EN" db-id="pxwxw0er9zv2fxezxdk5tt5utz5p5vtrwdv0" timestamp="1452113598"&gt;22840&lt;/key&gt;&lt;/foreign-keys&gt;&lt;ref-type name="Journal Article"&gt;17&lt;/ref-type&gt;&lt;contributors&gt;&lt;authors&gt;&lt;author&gt;Meng, J.R.&lt;/author&gt;&lt;author&gt;Liu, P.P.&lt;/author&gt;&lt;author&gt;Zou, C.W.&lt;/author&gt;&lt;author&gt;Wang, Z.Q&lt;/author&gt;&lt;author&gt;Liao, Y.M.&lt;/author&gt;&lt;author&gt;Cai, J.H.&lt;/author&gt;&lt;/authors&gt;&lt;/contributors&gt;&lt;titles&gt;&lt;title&gt;First report of a Tospovirus in mulberry&lt;/title&gt;&lt;secondary-title&gt;Plant Disease&lt;/secondary-title&gt;&lt;/titles&gt;&lt;periodical&gt;&lt;full-title&gt;Plant Disease&lt;/full-title&gt;&lt;/periodical&gt;&lt;pages&gt;1001&lt;/pages&gt;&lt;volume&gt;97&lt;/volume&gt;&lt;number&gt;7&lt;/number&gt;&lt;keywords&gt;&lt;keyword&gt;Tospovirus&lt;/keyword&gt;&lt;keyword&gt;Mulberry&lt;/keyword&gt;&lt;keyword&gt;Morus&lt;/keyword&gt;&lt;/keywords&gt;&lt;dates&gt;&lt;year&gt;2013&lt;/year&gt;&lt;/dates&gt;&lt;urls&gt;&lt;pdf-urls&gt;&lt;url&gt;file://J:\E Library\Plant Catalogue\M\Meng et al 2013 EN22840.pdf&lt;/url&gt;&lt;/pdf-urls&gt;&lt;/urls&gt;&lt;custom1&gt;Tospovirus YGC&lt;/custom1&gt;&lt;electronic-resource-num&gt;dx.doi.org/10.1094/PDIS-08-12-0792-PDN&lt;/electronic-resource-num&gt;&lt;/record&gt;&lt;/Cite&gt;&lt;/EndNote&gt;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342" w:tooltip="Meng, 2013 #22840" w:history="1">
              <w:r w:rsidR="00C15E3D" w:rsidRPr="00C66897">
                <w:rPr>
                  <w:iCs/>
                  <w:noProof/>
                  <w:color w:val="000000" w:themeColor="text1"/>
                </w:rPr>
                <w:t>Meng et al. 2013</w:t>
              </w:r>
            </w:hyperlink>
            <w:r w:rsidR="00A307C0" w:rsidRPr="00C66897">
              <w:rPr>
                <w:iCs/>
                <w:noProof/>
                <w:color w:val="000000" w:themeColor="text1"/>
              </w:rPr>
              <w:t>)</w:t>
            </w:r>
            <w:r w:rsidR="00A307C0" w:rsidRPr="00C66897">
              <w:rPr>
                <w:iCs/>
                <w:color w:val="000000" w:themeColor="text1"/>
              </w:rPr>
              <w:fldChar w:fldCharType="end"/>
            </w:r>
            <w:r w:rsidR="005C0E99" w:rsidRPr="00C66897">
              <w:rPr>
                <w:iCs/>
                <w:color w:val="000000" w:themeColor="text1"/>
              </w:rPr>
              <w:t xml:space="preserve">. </w:t>
            </w:r>
            <w:r w:rsidR="006F2358" w:rsidRPr="00C66897">
              <w:rPr>
                <w:iCs/>
                <w:color w:val="000000" w:themeColor="text1"/>
              </w:rPr>
              <w:t xml:space="preserve">MVBaV has been shown to be transmitted by grafting </w:t>
            </w:r>
            <w:r w:rsidR="00A307C0" w:rsidRPr="00C66897">
              <w:rPr>
                <w:iCs/>
                <w:color w:val="000000" w:themeColor="text1"/>
              </w:rPr>
              <w:fldChar w:fldCharType="begin"/>
            </w:r>
            <w:r w:rsidR="00C15E3D">
              <w:rPr>
                <w:iCs/>
                <w:color w:val="000000" w:themeColor="text1"/>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name="Electronic Article"&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341" w:tooltip="Meng, 2015 #22699" w:history="1">
              <w:r w:rsidR="00C15E3D" w:rsidRPr="00C66897">
                <w:rPr>
                  <w:iCs/>
                  <w:noProof/>
                  <w:color w:val="000000" w:themeColor="text1"/>
                </w:rPr>
                <w:t>Meng et al. 2015</w:t>
              </w:r>
            </w:hyperlink>
            <w:r w:rsidR="00A307C0" w:rsidRPr="00C66897">
              <w:rPr>
                <w:iCs/>
                <w:noProof/>
                <w:color w:val="000000" w:themeColor="text1"/>
              </w:rPr>
              <w:t>)</w:t>
            </w:r>
            <w:r w:rsidR="00A307C0" w:rsidRPr="00C66897">
              <w:rPr>
                <w:iCs/>
                <w:color w:val="000000" w:themeColor="text1"/>
              </w:rPr>
              <w:fldChar w:fldCharType="end"/>
            </w:r>
            <w:r w:rsidR="006F2358" w:rsidRPr="00C66897">
              <w:rPr>
                <w:iCs/>
                <w:color w:val="000000" w:themeColor="text1"/>
              </w:rPr>
              <w:t xml:space="preserve"> but the extent of its natural host plant range is still unknown. </w:t>
            </w:r>
            <w:r w:rsidR="00B52310" w:rsidRPr="00C66897">
              <w:rPr>
                <w:color w:val="000000" w:themeColor="text1"/>
              </w:rPr>
              <w:t xml:space="preserve">The full economic impact of </w:t>
            </w:r>
            <w:r w:rsidR="00B52310" w:rsidRPr="00C66897">
              <w:rPr>
                <w:iCs/>
                <w:color w:val="000000" w:themeColor="text1"/>
              </w:rPr>
              <w:t>MVBaV</w:t>
            </w:r>
            <w:r w:rsidR="00B52310" w:rsidRPr="00C66897">
              <w:rPr>
                <w:color w:val="000000" w:themeColor="text1"/>
              </w:rPr>
              <w:t xml:space="preserve"> is still to be determined, but there is potential for economic consequences to Australia from this </w:t>
            </w:r>
            <w:r w:rsidR="006975CB" w:rsidRPr="00C66897">
              <w:rPr>
                <w:color w:val="000000" w:themeColor="text1"/>
              </w:rPr>
              <w:t>virus</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270F5FAC" w14:textId="77777777" w:rsidR="005752F7" w:rsidRPr="00C66897" w:rsidRDefault="00B32AF8" w:rsidP="00B32AF8">
            <w:pPr>
              <w:pStyle w:val="TableText"/>
              <w:rPr>
                <w:color w:val="000000" w:themeColor="text1"/>
              </w:rPr>
            </w:pPr>
            <w:r w:rsidRPr="00C66897">
              <w:rPr>
                <w:color w:val="000000" w:themeColor="text1"/>
              </w:rPr>
              <w:t>Mulberry</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13D60C06" w14:textId="77777777" w:rsidR="005752F7" w:rsidRPr="00C66897" w:rsidRDefault="00B32AF8" w:rsidP="00B32AF8">
            <w:pPr>
              <w:pStyle w:val="TableText"/>
              <w:rPr>
                <w:bCs/>
                <w:color w:val="000000" w:themeColor="text1"/>
              </w:rPr>
            </w:pPr>
            <w:r w:rsidRPr="00C66897">
              <w:rPr>
                <w:bCs/>
                <w:color w:val="000000" w:themeColor="text1"/>
              </w:rPr>
              <w:t>Yes</w:t>
            </w:r>
          </w:p>
        </w:tc>
      </w:tr>
      <w:tr w:rsidR="001412D5" w:rsidRPr="00C66897" w14:paraId="71E66FF7"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7582616B" w14:textId="77777777" w:rsidR="00380EFB" w:rsidRPr="00C66897" w:rsidRDefault="006D57BF" w:rsidP="00A56500">
            <w:pPr>
              <w:pStyle w:val="TableText"/>
              <w:rPr>
                <w:bCs/>
                <w:i/>
                <w:color w:val="000000" w:themeColor="text1"/>
              </w:rPr>
            </w:pPr>
            <w:r w:rsidRPr="00C66897">
              <w:rPr>
                <w:bCs/>
                <w:i/>
                <w:color w:val="000000" w:themeColor="text1"/>
              </w:rPr>
              <w:t>Pepper chlorotic spot virus</w:t>
            </w:r>
          </w:p>
          <w:p w14:paraId="036CEC0D" w14:textId="21C15FE1" w:rsidR="00F433ED" w:rsidRPr="00C66897" w:rsidRDefault="004413F4" w:rsidP="00A56500">
            <w:pPr>
              <w:pStyle w:val="TableText"/>
              <w:rPr>
                <w:bCs/>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4A8552A" w14:textId="77777777" w:rsidR="00380EFB" w:rsidRPr="00C66897" w:rsidRDefault="00380EFB" w:rsidP="00A56500">
            <w:pPr>
              <w:pStyle w:val="TableText"/>
              <w:rPr>
                <w:iCs/>
                <w:color w:val="000000" w:themeColor="text1"/>
              </w:rPr>
            </w:pPr>
            <w:r w:rsidRPr="00C66897">
              <w:rPr>
                <w:iCs/>
                <w:color w:val="000000" w:themeColor="text1"/>
              </w:rPr>
              <w:t>PCSV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48D7E6B4" w14:textId="3350D5AF" w:rsidR="00380EFB" w:rsidRPr="00C66897" w:rsidRDefault="000B1F4E" w:rsidP="00C15E3D">
            <w:pPr>
              <w:pStyle w:val="TableText"/>
              <w:rPr>
                <w:iCs/>
                <w:color w:val="000000" w:themeColor="text1"/>
              </w:rPr>
            </w:pPr>
            <w:r w:rsidRPr="00C66897">
              <w:rPr>
                <w:iCs/>
                <w:color w:val="000000" w:themeColor="text1"/>
              </w:rPr>
              <w:t xml:space="preserve">E. &amp; SE </w:t>
            </w:r>
            <w:r w:rsidR="00380EFB" w:rsidRPr="00C66897">
              <w:rPr>
                <w:iCs/>
                <w:color w:val="000000" w:themeColor="text1"/>
              </w:rPr>
              <w:t xml:space="preserve">Asia </w:t>
            </w:r>
            <w:r w:rsidR="002C69B7" w:rsidRPr="00C66897">
              <w:rPr>
                <w:iCs/>
                <w:color w:val="000000" w:themeColor="text1"/>
              </w:rPr>
              <w:t>(</w:t>
            </w:r>
            <w:r w:rsidR="00380EFB" w:rsidRPr="00C66897">
              <w:rPr>
                <w:iCs/>
                <w:color w:val="000000" w:themeColor="text1"/>
              </w:rPr>
              <w:t>Taiwan</w:t>
            </w:r>
            <w:r w:rsidR="002C69B7" w:rsidRPr="00C66897">
              <w:rPr>
                <w:iCs/>
                <w:color w:val="000000" w:themeColor="text1"/>
              </w:rPr>
              <w:t>)</w:t>
            </w:r>
            <w:r w:rsidR="00380EFB" w:rsidRPr="00C66897">
              <w:rPr>
                <w:iCs/>
                <w:color w:val="000000" w:themeColor="text1"/>
              </w:rPr>
              <w:t xml:space="preserve"> </w:t>
            </w:r>
            <w:r w:rsidR="00A307C0" w:rsidRPr="00C66897">
              <w:rPr>
                <w:iCs/>
                <w:color w:val="000000" w:themeColor="text1"/>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89" w:tooltip="Cheng, 2013 #20352" w:history="1">
              <w:r w:rsidR="00C15E3D" w:rsidRPr="00C66897">
                <w:rPr>
                  <w:iCs/>
                  <w:noProof/>
                  <w:color w:val="000000" w:themeColor="text1"/>
                </w:rPr>
                <w:t>Cheng et al. 2013</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1DBA54F2" w14:textId="77777777" w:rsidR="00380EFB" w:rsidRPr="00C66897" w:rsidRDefault="00380EFB" w:rsidP="00A56500">
            <w:pPr>
              <w:pStyle w:val="TableText"/>
              <w:rPr>
                <w:iCs/>
                <w:color w:val="000000" w:themeColor="text1"/>
              </w:rPr>
            </w:pPr>
            <w:r w:rsidRPr="00C66897">
              <w:rPr>
                <w:iCs/>
                <w:color w:val="000000" w:themeColor="text1"/>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10597B51" w14:textId="13A84A50" w:rsidR="00380EFB" w:rsidRPr="00C66897" w:rsidRDefault="001C1908" w:rsidP="00C15E3D">
            <w:pPr>
              <w:pStyle w:val="TableText"/>
              <w:rPr>
                <w:iCs/>
                <w:color w:val="000000" w:themeColor="text1"/>
              </w:rPr>
            </w:pPr>
            <w:r w:rsidRPr="00C66897">
              <w:rPr>
                <w:iCs/>
                <w:color w:val="000000" w:themeColor="text1"/>
              </w:rPr>
              <w:t>Species unknown</w:t>
            </w:r>
            <w:r w:rsidR="00610F4A" w:rsidRPr="00C66897">
              <w:rPr>
                <w:iCs/>
                <w:color w:val="000000" w:themeColor="text1"/>
              </w:rPr>
              <w:t xml:space="preserve"> </w:t>
            </w:r>
            <w:r w:rsidR="00A307C0" w:rsidRPr="00C66897">
              <w:rPr>
                <w:iCs/>
                <w:color w:val="000000" w:themeColor="text1"/>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89" w:tooltip="Cheng, 2013 #20352" w:history="1">
              <w:r w:rsidR="00C15E3D" w:rsidRPr="00C66897">
                <w:rPr>
                  <w:iCs/>
                  <w:noProof/>
                  <w:color w:val="000000" w:themeColor="text1"/>
                </w:rPr>
                <w:t>Cheng et al. 2013</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3DC9D21" w14:textId="1C5138E4" w:rsidR="00380EFB" w:rsidRPr="00C66897" w:rsidRDefault="00380EFB" w:rsidP="00C15E3D">
            <w:pPr>
              <w:pStyle w:val="TableText"/>
              <w:rPr>
                <w:color w:val="000000" w:themeColor="text1"/>
              </w:rPr>
            </w:pPr>
            <w:r w:rsidRPr="00C66897">
              <w:rPr>
                <w:color w:val="000000" w:themeColor="text1"/>
              </w:rPr>
              <w:t xml:space="preserve">Yes. Cheng et al. </w:t>
            </w:r>
            <w:r w:rsidR="00A307C0" w:rsidRPr="00C66897">
              <w:rPr>
                <w:iCs/>
                <w:color w:val="000000" w:themeColor="text1"/>
              </w:rPr>
              <w:fldChar w:fldCharType="begin">
                <w:fldData xml:space="preserve">PEVuZE5vdGU+PENpdGUgRXhjbHVkZUF1dGg9IjEiPjxBdXRob3I+Q2hlbmc8L0F1dGhvcj48WWVh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PEVuZE5vdGU+PENpdGUgRXhjbHVkZUF1dGg9IjEiPjxBdXRob3I+Q2hlbmc8L0F1dGhvcj48WWVh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89" w:tooltip="Cheng, 2013 #20352" w:history="1">
              <w:r w:rsidR="00C15E3D" w:rsidRPr="00C66897">
                <w:rPr>
                  <w:iCs/>
                  <w:noProof/>
                  <w:color w:val="000000" w:themeColor="text1"/>
                </w:rPr>
                <w:t>2013</w:t>
              </w:r>
            </w:hyperlink>
            <w:r w:rsidR="00A307C0" w:rsidRPr="00C66897">
              <w:rPr>
                <w:iCs/>
                <w:noProof/>
                <w:color w:val="000000" w:themeColor="text1"/>
              </w:rPr>
              <w:t>)</w:t>
            </w:r>
            <w:r w:rsidR="00A307C0" w:rsidRPr="00C66897">
              <w:rPr>
                <w:iCs/>
                <w:color w:val="000000" w:themeColor="text1"/>
              </w:rPr>
              <w:fldChar w:fldCharType="end"/>
            </w:r>
            <w:r w:rsidRPr="00C66897">
              <w:rPr>
                <w:color w:val="000000" w:themeColor="text1"/>
              </w:rPr>
              <w:t xml:space="preserve"> recently characterized a disease impacting sweet pepper production in Taiwan in 2009 and 2010. They considered this to be a new </w:t>
            </w:r>
            <w:r w:rsidR="00633E00" w:rsidRPr="00C66897">
              <w:rPr>
                <w:color w:val="000000" w:themeColor="text1"/>
              </w:rPr>
              <w:t>orthotospovirus</w:t>
            </w:r>
            <w:r w:rsidRPr="00C66897">
              <w:rPr>
                <w:color w:val="000000" w:themeColor="text1"/>
              </w:rPr>
              <w:t xml:space="preserve">, </w:t>
            </w:r>
            <w:r w:rsidR="006D57BF" w:rsidRPr="00C66897">
              <w:rPr>
                <w:i/>
                <w:color w:val="000000" w:themeColor="text1"/>
              </w:rPr>
              <w:t>Pepper chlorotic spot virus</w:t>
            </w:r>
            <w:r w:rsidRPr="00C66897">
              <w:rPr>
                <w:color w:val="000000" w:themeColor="text1"/>
              </w:rPr>
              <w:t xml:space="preserve"> (PCSV). The extent of PCSV natural </w:t>
            </w:r>
            <w:r w:rsidR="00A5772F" w:rsidRPr="00C66897">
              <w:rPr>
                <w:color w:val="000000" w:themeColor="text1"/>
              </w:rPr>
              <w:t>host plant</w:t>
            </w:r>
            <w:r w:rsidRPr="00C66897">
              <w:rPr>
                <w:color w:val="000000" w:themeColor="text1"/>
              </w:rPr>
              <w:t xml:space="preserve"> range is unknown. Mechanical t</w:t>
            </w:r>
            <w:r w:rsidR="00C21269" w:rsidRPr="00C66897">
              <w:rPr>
                <w:color w:val="000000" w:themeColor="text1"/>
              </w:rPr>
              <w:t xml:space="preserve">ransmission of PCSV </w:t>
            </w:r>
            <w:r w:rsidR="00087797" w:rsidRPr="00C66897">
              <w:rPr>
                <w:color w:val="000000" w:themeColor="text1"/>
              </w:rPr>
              <w:t>occurred</w:t>
            </w:r>
            <w:r w:rsidRPr="00C66897">
              <w:rPr>
                <w:color w:val="000000" w:themeColor="text1"/>
              </w:rPr>
              <w:t xml:space="preserve"> to a range of species (19 out of 26 tested), including sweet pepper, chilli pepper, mungbean (</w:t>
            </w:r>
            <w:r w:rsidRPr="00C66897">
              <w:rPr>
                <w:i/>
                <w:color w:val="000000" w:themeColor="text1"/>
              </w:rPr>
              <w:t>Vigna radiata</w:t>
            </w:r>
            <w:r w:rsidRPr="00C66897">
              <w:rPr>
                <w:color w:val="000000" w:themeColor="text1"/>
              </w:rPr>
              <w:t xml:space="preserve">) and </w:t>
            </w:r>
            <w:r w:rsidRPr="00C66897">
              <w:rPr>
                <w:i/>
                <w:color w:val="000000" w:themeColor="text1"/>
              </w:rPr>
              <w:t>Phalaenopsis</w:t>
            </w:r>
            <w:r w:rsidRPr="00C66897">
              <w:rPr>
                <w:color w:val="000000" w:themeColor="text1"/>
              </w:rPr>
              <w:t xml:space="preserve"> orchid cultivars </w:t>
            </w:r>
            <w:r w:rsidR="00A307C0" w:rsidRPr="00C66897">
              <w:rPr>
                <w:iCs/>
                <w:color w:val="000000" w:themeColor="text1"/>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89" w:tooltip="Cheng, 2013 #20352" w:history="1">
              <w:r w:rsidR="00C15E3D" w:rsidRPr="00C66897">
                <w:rPr>
                  <w:iCs/>
                  <w:noProof/>
                  <w:color w:val="000000" w:themeColor="text1"/>
                </w:rPr>
                <w:t>Cheng et al. 2013</w:t>
              </w:r>
            </w:hyperlink>
            <w:r w:rsidR="00A307C0" w:rsidRPr="00C66897">
              <w:rPr>
                <w:iCs/>
                <w:noProof/>
                <w:color w:val="000000" w:themeColor="text1"/>
              </w:rPr>
              <w:t>)</w:t>
            </w:r>
            <w:r w:rsidR="00A307C0" w:rsidRPr="00C66897">
              <w:rPr>
                <w:iCs/>
                <w:color w:val="000000" w:themeColor="text1"/>
              </w:rPr>
              <w:fldChar w:fldCharType="end"/>
            </w:r>
            <w:r w:rsidRPr="00C66897">
              <w:rPr>
                <w:color w:val="000000" w:themeColor="text1"/>
              </w:rPr>
              <w:t>. Howe</w:t>
            </w:r>
            <w:r w:rsidR="00C21269" w:rsidRPr="00C66897">
              <w:rPr>
                <w:color w:val="000000" w:themeColor="text1"/>
              </w:rPr>
              <w:t xml:space="preserve">ver, cucurbits appear not to be </w:t>
            </w:r>
            <w:r w:rsidRPr="00C66897">
              <w:rPr>
                <w:color w:val="000000" w:themeColor="text1"/>
              </w:rPr>
              <w:t xml:space="preserve">hosts. The full economic impact of PCSV is still to be determined, but there is potential for economic </w:t>
            </w:r>
            <w:r w:rsidR="00B32579" w:rsidRPr="00C66897">
              <w:rPr>
                <w:color w:val="000000" w:themeColor="text1"/>
              </w:rPr>
              <w:t>consequences</w:t>
            </w:r>
            <w:r w:rsidRPr="00C66897">
              <w:rPr>
                <w:color w:val="000000" w:themeColor="text1"/>
              </w:rPr>
              <w:t xml:space="preserve"> to Australia from this </w:t>
            </w:r>
            <w:r w:rsidR="006975CB" w:rsidRPr="00C66897">
              <w:rPr>
                <w:color w:val="000000" w:themeColor="text1"/>
              </w:rPr>
              <w:t>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5184D87F" w14:textId="77777777" w:rsidR="00380EFB" w:rsidRPr="00C66897" w:rsidRDefault="00380EFB" w:rsidP="00A56500">
            <w:pPr>
              <w:pStyle w:val="TableText"/>
              <w:rPr>
                <w:color w:val="000000" w:themeColor="text1"/>
              </w:rPr>
            </w:pPr>
            <w:r w:rsidRPr="00C66897">
              <w:rPr>
                <w:color w:val="000000" w:themeColor="text1"/>
              </w:rPr>
              <w:t>sweet pepper</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70727459"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0BC65B22"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224E4F41" w14:textId="77777777" w:rsidR="00380EFB" w:rsidRPr="00C66897" w:rsidRDefault="006D57BF" w:rsidP="00A56500">
            <w:pPr>
              <w:pStyle w:val="TableText"/>
              <w:rPr>
                <w:bCs/>
                <w:i/>
                <w:color w:val="000000" w:themeColor="text1"/>
              </w:rPr>
            </w:pPr>
            <w:r w:rsidRPr="00C66897">
              <w:rPr>
                <w:bCs/>
                <w:i/>
                <w:color w:val="000000" w:themeColor="text1"/>
              </w:rPr>
              <w:t>Pepper necrotic spot virus</w:t>
            </w:r>
          </w:p>
          <w:p w14:paraId="30625DD4" w14:textId="0822F39B" w:rsidR="00F433ED" w:rsidRPr="00C66897" w:rsidRDefault="004413F4" w:rsidP="00A56500">
            <w:pPr>
              <w:pStyle w:val="TableText"/>
              <w:rPr>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48B654AC" w14:textId="77777777" w:rsidR="00380EFB" w:rsidRPr="00C66897" w:rsidRDefault="00380EFB" w:rsidP="00A56500">
            <w:pPr>
              <w:pStyle w:val="TableText"/>
              <w:rPr>
                <w:color w:val="000000" w:themeColor="text1"/>
              </w:rPr>
            </w:pPr>
            <w:r w:rsidRPr="00C66897">
              <w:rPr>
                <w:iCs/>
                <w:color w:val="000000" w:themeColor="text1"/>
              </w:rPr>
              <w:t>PNSV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15DB2F57" w14:textId="74402F7F" w:rsidR="00380EFB" w:rsidRPr="00C66897" w:rsidRDefault="00380EFB" w:rsidP="00C15E3D">
            <w:pPr>
              <w:pStyle w:val="TableText"/>
              <w:rPr>
                <w:iCs/>
                <w:color w:val="000000" w:themeColor="text1"/>
              </w:rPr>
            </w:pPr>
            <w:r w:rsidRPr="00C66897">
              <w:rPr>
                <w:iCs/>
                <w:color w:val="000000" w:themeColor="text1"/>
              </w:rPr>
              <w:t xml:space="preserve">S. America </w:t>
            </w:r>
            <w:r w:rsidR="002C69B7" w:rsidRPr="00C66897">
              <w:rPr>
                <w:iCs/>
                <w:color w:val="000000" w:themeColor="text1"/>
              </w:rPr>
              <w:t>(</w:t>
            </w:r>
            <w:r w:rsidRPr="00C66897">
              <w:rPr>
                <w:iCs/>
                <w:color w:val="000000" w:themeColor="text1"/>
              </w:rPr>
              <w:t>Peru</w:t>
            </w:r>
            <w:r w:rsidR="00610F4A" w:rsidRPr="00C66897">
              <w:rPr>
                <w:iCs/>
                <w:color w:val="000000" w:themeColor="text1"/>
              </w:rPr>
              <w:t xml:space="preserve">) </w:t>
            </w:r>
            <w:r w:rsidR="00A307C0" w:rsidRPr="00C66897">
              <w:rPr>
                <w:iCs/>
                <w:color w:val="000000" w:themeColor="text1"/>
              </w:rPr>
              <w:fldChar w:fldCharType="begin"/>
            </w:r>
            <w:r w:rsidR="00C15E3D">
              <w:rPr>
                <w:iCs/>
                <w:color w:val="000000" w:themeColor="text1"/>
              </w:rPr>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37" w:tooltip="Torres, 2012 #20456" w:history="1">
              <w:r w:rsidR="00C15E3D" w:rsidRPr="00C66897">
                <w:rPr>
                  <w:iCs/>
                  <w:noProof/>
                  <w:color w:val="000000" w:themeColor="text1"/>
                </w:rPr>
                <w:t>Torres et al. 2012</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14B3E2D1" w14:textId="77777777" w:rsidR="00380EFB" w:rsidRPr="00C66897" w:rsidRDefault="00380EFB" w:rsidP="00A56500">
            <w:pPr>
              <w:pStyle w:val="TableText"/>
              <w:rPr>
                <w:iCs/>
                <w:color w:val="000000" w:themeColor="text1"/>
              </w:rPr>
            </w:pPr>
            <w:r w:rsidRPr="00C66897">
              <w:rPr>
                <w:iCs/>
                <w:color w:val="000000" w:themeColor="text1"/>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541126F8" w14:textId="2E9C30CA" w:rsidR="00380EFB" w:rsidRPr="00C66897" w:rsidRDefault="001C1908" w:rsidP="00C15E3D">
            <w:pPr>
              <w:pStyle w:val="TableText"/>
              <w:rPr>
                <w:color w:val="000000" w:themeColor="text1"/>
              </w:rPr>
            </w:pPr>
            <w:r w:rsidRPr="00C66897">
              <w:rPr>
                <w:iCs/>
                <w:color w:val="000000" w:themeColor="text1"/>
              </w:rPr>
              <w:t>Species unknown</w:t>
            </w:r>
            <w:r w:rsidR="00380EFB" w:rsidRPr="00C66897">
              <w:rPr>
                <w:iCs/>
                <w:color w:val="000000" w:themeColor="text1"/>
              </w:rPr>
              <w:t xml:space="preserve"> </w:t>
            </w:r>
            <w:r w:rsidR="00A307C0" w:rsidRPr="00C66897">
              <w:rPr>
                <w:iCs/>
                <w:color w:val="000000" w:themeColor="text1"/>
              </w:rPr>
              <w:fldChar w:fldCharType="begin"/>
            </w:r>
            <w:r w:rsidR="00C15E3D">
              <w:rPr>
                <w:iCs/>
                <w:color w:val="000000" w:themeColor="text1"/>
              </w:rPr>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37" w:tooltip="Torres, 2012 #20456" w:history="1">
              <w:r w:rsidR="00C15E3D" w:rsidRPr="00C66897">
                <w:rPr>
                  <w:iCs/>
                  <w:noProof/>
                  <w:color w:val="000000" w:themeColor="text1"/>
                </w:rPr>
                <w:t>Torres et al. 2012</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3110D707" w14:textId="364E3C1E" w:rsidR="00746220" w:rsidRPr="00C66897" w:rsidRDefault="00380EFB" w:rsidP="00C15E3D">
            <w:pPr>
              <w:pStyle w:val="TableText"/>
              <w:rPr>
                <w:color w:val="000000" w:themeColor="text1"/>
              </w:rPr>
            </w:pPr>
            <w:r w:rsidRPr="00C66897">
              <w:rPr>
                <w:color w:val="000000" w:themeColor="text1"/>
              </w:rPr>
              <w:t xml:space="preserve">Yes. PNSV was recently reported infecting solanaceous crops (tomato and peppers) in Peru by Torres et al. </w:t>
            </w:r>
            <w:r w:rsidR="00A307C0" w:rsidRPr="00C66897">
              <w:rPr>
                <w:iCs/>
                <w:color w:val="000000" w:themeColor="text1"/>
              </w:rPr>
              <w:fldChar w:fldCharType="begin"/>
            </w:r>
            <w:r w:rsidR="00C15E3D">
              <w:rPr>
                <w:iCs/>
                <w:color w:val="000000" w:themeColor="text1"/>
              </w:rPr>
              <w:instrText xml:space="preserve"> ADDIN EN.CITE &lt;EndNote&gt;&lt;Cite ExcludeAuth="1"&gt;&lt;Author&gt;Torres&lt;/Author&gt;&lt;Year&gt;2012&lt;/Year&gt;&lt;RecNum&gt;20456&lt;/RecNum&gt;&lt;DisplayText&gt;(2012)&lt;/DisplayText&gt;&lt;record&gt;&lt;rec-number&gt;20456&lt;/rec-number&gt;&lt;foreign-keys&gt;&lt;key app="EN" db-id="pxwxw0er9zv2fxezxdk5tt5utz5p5vtrwdv0" timestamp="1451972827"&gt;20456&lt;/key&gt;&lt;/foreign-keys&gt;&lt;ref-type name="Journal Article"&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37" w:tooltip="Torres, 2012 #20456" w:history="1">
              <w:r w:rsidR="00C15E3D" w:rsidRPr="00C66897">
                <w:rPr>
                  <w:iCs/>
                  <w:noProof/>
                  <w:color w:val="000000" w:themeColor="text1"/>
                </w:rPr>
                <w:t>2012</w:t>
              </w:r>
            </w:hyperlink>
            <w:r w:rsidR="00A307C0" w:rsidRPr="00C66897">
              <w:rPr>
                <w:iCs/>
                <w:noProof/>
                <w:color w:val="000000" w:themeColor="text1"/>
              </w:rPr>
              <w:t>)</w:t>
            </w:r>
            <w:r w:rsidR="00A307C0" w:rsidRPr="00C66897">
              <w:rPr>
                <w:iCs/>
                <w:color w:val="000000" w:themeColor="text1"/>
              </w:rPr>
              <w:fldChar w:fldCharType="end"/>
            </w:r>
            <w:r w:rsidR="00C148DF" w:rsidRPr="00C66897">
              <w:rPr>
                <w:color w:val="000000" w:themeColor="text1"/>
              </w:rPr>
              <w:t>. Two isolates of the virus were identified. A pepper isolate</w:t>
            </w:r>
            <w:r w:rsidRPr="00C66897">
              <w:rPr>
                <w:color w:val="000000" w:themeColor="text1"/>
              </w:rPr>
              <w:t xml:space="preserve"> could infect </w:t>
            </w:r>
            <w:r w:rsidR="00C148DF" w:rsidRPr="00C66897">
              <w:rPr>
                <w:color w:val="000000" w:themeColor="text1"/>
              </w:rPr>
              <w:t xml:space="preserve">both </w:t>
            </w:r>
            <w:r w:rsidRPr="00C66897">
              <w:rPr>
                <w:color w:val="000000" w:themeColor="text1"/>
              </w:rPr>
              <w:t>pepper and tomato, where</w:t>
            </w:r>
            <w:r w:rsidR="00C148DF" w:rsidRPr="00C66897">
              <w:rPr>
                <w:color w:val="000000" w:themeColor="text1"/>
              </w:rPr>
              <w:t>as a tomato isolate</w:t>
            </w:r>
            <w:r w:rsidRPr="00C66897">
              <w:rPr>
                <w:color w:val="000000" w:themeColor="text1"/>
              </w:rPr>
              <w:t xml:space="preserve"> did not infect pepper, nor induce systemic </w:t>
            </w:r>
            <w:r w:rsidR="00C148DF" w:rsidRPr="00C66897">
              <w:rPr>
                <w:color w:val="000000" w:themeColor="text1"/>
              </w:rPr>
              <w:t xml:space="preserve">infection </w:t>
            </w:r>
            <w:r w:rsidRPr="00C66897">
              <w:rPr>
                <w:color w:val="000000" w:themeColor="text1"/>
              </w:rPr>
              <w:t>symptoms</w:t>
            </w:r>
            <w:r w:rsidR="00C148DF" w:rsidRPr="00C66897">
              <w:rPr>
                <w:color w:val="000000" w:themeColor="text1"/>
              </w:rPr>
              <w:t>.</w:t>
            </w:r>
            <w:r w:rsidRPr="00C66897">
              <w:rPr>
                <w:color w:val="000000" w:themeColor="text1"/>
              </w:rPr>
              <w:t xml:space="preserve"> The full economic impact of PNSV is still to be determined, but there is potential for economic </w:t>
            </w:r>
            <w:r w:rsidR="00B32579" w:rsidRPr="00C66897">
              <w:rPr>
                <w:color w:val="000000" w:themeColor="text1"/>
              </w:rPr>
              <w:t>consequences</w:t>
            </w:r>
            <w:r w:rsidRPr="00C66897">
              <w:rPr>
                <w:color w:val="000000" w:themeColor="text1"/>
              </w:rPr>
              <w:t xml:space="preserve"> to Australia from this </w:t>
            </w:r>
            <w:r w:rsidR="006975CB" w:rsidRPr="00C66897">
              <w:rPr>
                <w:color w:val="000000" w:themeColor="text1"/>
              </w:rPr>
              <w:t>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6E1606B3" w14:textId="77777777" w:rsidR="00380EFB" w:rsidRPr="00C66897" w:rsidRDefault="00380EFB" w:rsidP="00A56500">
            <w:pPr>
              <w:pStyle w:val="TableText"/>
              <w:rPr>
                <w:color w:val="000000" w:themeColor="text1"/>
              </w:rPr>
            </w:pPr>
            <w:r w:rsidRPr="00C66897">
              <w:rPr>
                <w:color w:val="000000" w:themeColor="text1"/>
              </w:rPr>
              <w:t>tomato, pepper</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5E0BF517"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12204685"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53A2F0C8" w14:textId="0B0BF0FC" w:rsidR="00380EFB" w:rsidRPr="00C66897" w:rsidRDefault="00380EFB" w:rsidP="00D91A65">
            <w:pPr>
              <w:pStyle w:val="TableText"/>
              <w:rPr>
                <w:bCs/>
                <w:i/>
                <w:color w:val="000000" w:themeColor="text1"/>
              </w:rPr>
            </w:pPr>
            <w:r w:rsidRPr="00C66897">
              <w:rPr>
                <w:color w:val="000000" w:themeColor="text1"/>
              </w:rPr>
              <w:br w:type="page"/>
            </w:r>
            <w:hyperlink r:id="rId44" w:tooltip="species" w:history="1">
              <w:r w:rsidR="006D57BF" w:rsidRPr="00C66897">
                <w:rPr>
                  <w:bCs/>
                  <w:i/>
                  <w:color w:val="000000" w:themeColor="text1"/>
                </w:rPr>
                <w:t xml:space="preserve">Polygonum ringspot </w:t>
              </w:r>
              <w:r w:rsidR="00633E00" w:rsidRPr="00C66897">
                <w:rPr>
                  <w:bCs/>
                  <w:i/>
                  <w:color w:val="000000" w:themeColor="text1"/>
                </w:rPr>
                <w:t>orthotospovirus</w:t>
              </w:r>
              <w:r w:rsidR="00F433ED" w:rsidRPr="00C66897">
                <w:rPr>
                  <w:bCs/>
                  <w:i/>
                  <w:color w:val="000000" w:themeColor="text1"/>
                </w:rPr>
                <w:t xml:space="preserve"> </w:t>
              </w:r>
              <w:r w:rsidR="00F433ED" w:rsidRPr="00C66897">
                <w:rPr>
                  <w:color w:val="000000" w:themeColor="text1"/>
                </w:rPr>
                <w:t>(syn.</w:t>
              </w:r>
              <w:r w:rsidR="00F433ED" w:rsidRPr="00C66897">
                <w:rPr>
                  <w:bCs/>
                  <w:color w:val="000000" w:themeColor="text1"/>
                </w:rPr>
                <w:t xml:space="preserve"> Polygonum ringspot </w:t>
              </w:r>
              <w:r w:rsidR="006D57BF" w:rsidRPr="00C66897">
                <w:rPr>
                  <w:bCs/>
                  <w:color w:val="000000" w:themeColor="text1"/>
                </w:rPr>
                <w:t>viru</w:t>
              </w:r>
              <w:r w:rsidR="00F433ED" w:rsidRPr="00C66897">
                <w:rPr>
                  <w:bCs/>
                  <w:color w:val="000000" w:themeColor="text1"/>
                </w:rPr>
                <w:t>s)</w:t>
              </w:r>
            </w:hyperlink>
            <w:r w:rsidR="00D91A65" w:rsidRPr="00C66897">
              <w:rPr>
                <w:bCs/>
                <w:i/>
                <w:color w:val="000000" w:themeColor="text1"/>
              </w:rPr>
              <w:t xml:space="preserve"> </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2CFC02CC" w14:textId="77777777" w:rsidR="00380EFB" w:rsidRPr="00C66897" w:rsidRDefault="00380EFB" w:rsidP="00A56500">
            <w:pPr>
              <w:pStyle w:val="TableText"/>
              <w:rPr>
                <w:color w:val="000000" w:themeColor="text1"/>
              </w:rPr>
            </w:pPr>
            <w:r w:rsidRPr="00C66897">
              <w:rPr>
                <w:iCs/>
                <w:color w:val="000000" w:themeColor="text1"/>
              </w:rPr>
              <w:t xml:space="preserve">PolRSV </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5B04134A" w14:textId="0DD32900" w:rsidR="00380EFB" w:rsidRPr="00C66897" w:rsidRDefault="00380EFB" w:rsidP="00C15E3D">
            <w:pPr>
              <w:pStyle w:val="TableText"/>
              <w:rPr>
                <w:iCs/>
                <w:color w:val="000000" w:themeColor="text1"/>
              </w:rPr>
            </w:pPr>
            <w:r w:rsidRPr="00C66897">
              <w:rPr>
                <w:iCs/>
                <w:color w:val="000000" w:themeColor="text1"/>
              </w:rPr>
              <w:t>Europe</w:t>
            </w:r>
            <w:r w:rsidR="00610F4A" w:rsidRPr="00C66897">
              <w:rPr>
                <w:iCs/>
                <w:color w:val="000000" w:themeColor="text1"/>
              </w:rPr>
              <w:t xml:space="preserve">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4664ED27" w14:textId="02564D0E" w:rsidR="00380EFB" w:rsidRPr="00C66897" w:rsidRDefault="00380EFB" w:rsidP="00C15E3D">
            <w:pPr>
              <w:pStyle w:val="TableText"/>
              <w:rPr>
                <w:i/>
                <w:color w:val="000000" w:themeColor="text1"/>
              </w:rPr>
            </w:pPr>
            <w:r w:rsidRPr="00C66897">
              <w:rPr>
                <w:iCs/>
                <w:color w:val="000000" w:themeColor="text1"/>
              </w:rPr>
              <w:t xml:space="preserve">No records found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28EAC0E5" w14:textId="6C1C0617" w:rsidR="00380EFB" w:rsidRPr="00C66897" w:rsidRDefault="00380EFB" w:rsidP="00C15E3D">
            <w:pPr>
              <w:pStyle w:val="TableText"/>
              <w:rPr>
                <w:i/>
                <w:iCs/>
                <w:color w:val="000000" w:themeColor="text1"/>
              </w:rPr>
            </w:pPr>
            <w:r w:rsidRPr="00C66897">
              <w:rPr>
                <w:i/>
                <w:iCs/>
                <w:color w:val="000000" w:themeColor="text1"/>
              </w:rPr>
              <w:t>Dictyothrips betae</w:t>
            </w:r>
            <w:r w:rsidR="00610F4A" w:rsidRPr="00C66897">
              <w:rPr>
                <w:i/>
                <w:iCs/>
                <w:color w:val="000000" w:themeColor="text1"/>
              </w:rPr>
              <w:t xml:space="preserve"> </w:t>
            </w:r>
            <w:r w:rsidR="00A307C0" w:rsidRPr="00C66897">
              <w:rPr>
                <w:iCs/>
                <w:color w:val="000000" w:themeColor="text1"/>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cmVmLXR5cGUgbmFtZT0iSm91cm5hbCBBcnRpY2xlIj4xNzwvcmVmLXR5cGU+PGNvbnRyaWJ1dG9y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=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cmVmLXR5cGUgbmFtZT0iSm91cm5hbCBBcnRpY2xlIj4xNzwvcmVmLXR5cGU+PGNvbnRyaWJ1dG9y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=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101" w:tooltip="Ciuffo, 2010 #18258" w:history="1">
              <w:r w:rsidR="00C15E3D" w:rsidRPr="00C66897">
                <w:rPr>
                  <w:iCs/>
                  <w:noProof/>
                  <w:color w:val="000000" w:themeColor="text1"/>
                </w:rPr>
                <w:t>Ciuffo et al. 2010</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0F6CEDB" w14:textId="209F74B0" w:rsidR="00380EFB" w:rsidRPr="00C66897" w:rsidRDefault="00380EFB" w:rsidP="00C15E3D">
            <w:pPr>
              <w:pStyle w:val="TableText"/>
              <w:rPr>
                <w:color w:val="000000" w:themeColor="text1"/>
              </w:rPr>
            </w:pPr>
            <w:r w:rsidRPr="00C66897">
              <w:rPr>
                <w:color w:val="000000" w:themeColor="text1"/>
              </w:rPr>
              <w:t>Yes. PolRSV was first isolated in Italy from wild buckwheat (</w:t>
            </w:r>
            <w:r w:rsidRPr="00C66897">
              <w:rPr>
                <w:i/>
                <w:color w:val="000000" w:themeColor="text1"/>
              </w:rPr>
              <w:t>Polygonum convolvulus</w:t>
            </w:r>
            <w:r w:rsidRPr="00C66897">
              <w:rPr>
                <w:color w:val="000000" w:themeColor="text1"/>
              </w:rPr>
              <w:t xml:space="preserve">) by Ciuffo et al. </w:t>
            </w:r>
            <w:r w:rsidR="00A307C0" w:rsidRPr="00C66897">
              <w:rPr>
                <w:color w:val="000000" w:themeColor="text1"/>
              </w:rPr>
              <w:fldChar w:fldCharType="begin">
                <w:fldData xml:space="preserve">PEVuZE5vdGU+PENpdGUgRXhjbHVkZUF1dGg9IjEiPjxBdXRob3I+Q2l1ZmZvPC9BdXRob3I+PFll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PEVuZE5vdGU+PENpdGUgRXhjbHVkZUF1dGg9IjEiPjxBdXRob3I+Q2l1ZmZvPC9BdXRob3I+PFll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02" w:tooltip="Ciuffo, 2008 #21494" w:history="1">
              <w:r w:rsidR="00C15E3D" w:rsidRPr="00C66897">
                <w:rPr>
                  <w:noProof/>
                  <w:color w:val="000000" w:themeColor="text1"/>
                </w:rPr>
                <w:t>2008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w:t>
            </w:r>
            <w:r w:rsidRPr="00C66897">
              <w:rPr>
                <w:i/>
                <w:iCs/>
                <w:color w:val="000000" w:themeColor="text1"/>
              </w:rPr>
              <w:t xml:space="preserve">Dictyothrips betae </w:t>
            </w:r>
            <w:r w:rsidRPr="00C66897">
              <w:rPr>
                <w:iCs/>
                <w:color w:val="000000" w:themeColor="text1"/>
              </w:rPr>
              <w:t xml:space="preserve">was identified as its vector </w:t>
            </w:r>
            <w:r w:rsidR="00A307C0" w:rsidRPr="00C66897">
              <w:rPr>
                <w:iCs/>
                <w:color w:val="000000" w:themeColor="text1"/>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cmVmLXR5cGUgbmFtZT0iSm91cm5hbCBBcnRpY2xlIj4xNzwvcmVmLXR5cGU+PGNvbnRyaWJ1dG9y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=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cmVmLXR5cGUgbmFtZT0iSm91cm5hbCBBcnRpY2xlIj4xNzwvcmVmLXR5cGU+PGNvbnRyaWJ1dG9y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=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101" w:tooltip="Ciuffo, 2010 #18258" w:history="1">
              <w:r w:rsidR="00C15E3D" w:rsidRPr="00C66897">
                <w:rPr>
                  <w:iCs/>
                  <w:noProof/>
                  <w:color w:val="000000" w:themeColor="text1"/>
                </w:rPr>
                <w:t>Ciuffo et al. 2010</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This thrips is widespread across Palearctic Europe </w:t>
            </w:r>
            <w:r w:rsidR="00A307C0" w:rsidRPr="00C66897">
              <w:rPr>
                <w:iCs/>
                <w:color w:val="000000" w:themeColor="text1"/>
              </w:rPr>
              <w:fldChar w:fldCharType="begin"/>
            </w:r>
            <w:r w:rsidR="00C15E3D">
              <w:rPr>
                <w:iCs/>
                <w:color w:val="000000" w:themeColor="text1"/>
              </w:rPr>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481" w:tooltip="Riley, 2011 #17751" w:history="1">
              <w:r w:rsidR="00C15E3D" w:rsidRPr="00C66897">
                <w:rPr>
                  <w:iCs/>
                  <w:noProof/>
                  <w:color w:val="000000" w:themeColor="text1"/>
                </w:rPr>
                <w:t>Riley et al. 2011b</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with a</w:t>
            </w:r>
            <w:r w:rsidRPr="00C66897">
              <w:rPr>
                <w:color w:val="000000" w:themeColor="text1"/>
              </w:rPr>
              <w:t xml:space="preserve"> natural </w:t>
            </w:r>
            <w:r w:rsidR="00A5772F" w:rsidRPr="00C66897">
              <w:rPr>
                <w:color w:val="000000" w:themeColor="text1"/>
              </w:rPr>
              <w:t>host plant</w:t>
            </w:r>
            <w:r w:rsidRPr="00C66897">
              <w:rPr>
                <w:color w:val="000000" w:themeColor="text1"/>
              </w:rPr>
              <w:t xml:space="preserve"> range that appears restricted to the genus </w:t>
            </w:r>
            <w:r w:rsidRPr="00C66897">
              <w:rPr>
                <w:i/>
                <w:color w:val="000000" w:themeColor="text1"/>
              </w:rPr>
              <w:t>Polygonum</w:t>
            </w:r>
            <w:r w:rsidRPr="00C66897">
              <w:rPr>
                <w:color w:val="000000" w:themeColor="text1"/>
              </w:rPr>
              <w:t xml:space="preserve"> </w:t>
            </w:r>
            <w:r w:rsidR="00A307C0" w:rsidRPr="00C66897">
              <w:rPr>
                <w:color w:val="000000" w:themeColor="text1"/>
              </w:rPr>
              <w:fldChar w:fldCharType="begin">
                <w:fldData xml:space="preserve">PEVuZE5vdGU+PENpdGU+PEF1dGhvcj5DaXVmZm88L0F1dGhvcj48WWVhcj4yMDEwPC9ZZWFyPjxS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PEVuZE5vdGU+PENpdGU+PEF1dGhvcj5DaXVmZm88L0F1dGhvcj48WWVhcj4yMDEwPC9ZZWFyPjxS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01" w:tooltip="Ciuffo, 2010 #18258" w:history="1">
              <w:r w:rsidR="00C15E3D" w:rsidRPr="00C66897">
                <w:rPr>
                  <w:noProof/>
                  <w:color w:val="000000" w:themeColor="text1"/>
                </w:rPr>
                <w:t>Ciuffo et al. 2010</w:t>
              </w:r>
            </w:hyperlink>
            <w:r w:rsidR="00A307C0" w:rsidRPr="00C66897">
              <w:rPr>
                <w:noProof/>
                <w:color w:val="000000" w:themeColor="text1"/>
              </w:rPr>
              <w:t xml:space="preserve">; </w:t>
            </w:r>
            <w:hyperlink w:anchor="_ENREF_102" w:tooltip="Ciuffo, 2008 #21494" w:history="1">
              <w:r w:rsidR="00C15E3D" w:rsidRPr="00C66897">
                <w:rPr>
                  <w:noProof/>
                  <w:color w:val="000000" w:themeColor="text1"/>
                </w:rPr>
                <w:t>Ciuffo et al. 2008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Pr="00C66897">
              <w:rPr>
                <w:iCs/>
                <w:color w:val="000000" w:themeColor="text1"/>
              </w:rPr>
              <w:t>This thrips</w:t>
            </w:r>
            <w:r w:rsidRPr="00C66897">
              <w:rPr>
                <w:color w:val="000000" w:themeColor="text1"/>
              </w:rPr>
              <w:t xml:space="preserve"> is recorded on sugar beet </w:t>
            </w:r>
            <w:r w:rsidR="00A307C0" w:rsidRPr="00C66897">
              <w:rPr>
                <w:color w:val="000000" w:themeColor="text1"/>
              </w:rPr>
              <w:fldChar w:fldCharType="begin"/>
            </w:r>
            <w:r w:rsidR="00C15E3D">
              <w:rPr>
                <w:color w:val="000000" w:themeColor="text1"/>
              </w:rPr>
              <w:instrText xml:space="preserve"> ADDIN EN.CITE &lt;EndNote&gt;&lt;Cite&gt;&lt;Author&gt;Priesner&lt;/Author&gt;&lt;Year&gt;1928&lt;/Year&gt;&lt;RecNum&gt;21671&lt;/RecNum&gt;&lt;DisplayText&gt;(Priesner 1928)&lt;/DisplayText&gt;&lt;record&gt;&lt;rec-number&gt;21671&lt;/rec-number&gt;&lt;foreign-keys&gt;&lt;key app="EN" db-id="pxwxw0er9zv2fxezxdk5tt5utz5p5vtrwdv0" timestamp="1451972856"&gt;21671&lt;/key&gt;&lt;/foreign-keys&gt;&lt;ref-type name="Book"&gt;6&lt;/ref-type&gt;&lt;contributors&gt;&lt;authors&gt;&lt;author&gt;Priesner,H.&lt;/author&gt;&lt;/authors&gt;&lt;/contributors&gt;&lt;titles&gt;&lt;title&gt;Die Thysanoptera Europas (The Thysanoptera Europe)&lt;/title&gt;&lt;/titles&gt;&lt;pages&gt;1-755&lt;/pages&gt;&lt;keywords&gt;&lt;keyword&gt;Netherlands&lt;/keyword&gt;&lt;keyword&gt;Europe&lt;/keyword&gt;&lt;keyword&gt;Thysanoptera&lt;/keyword&gt;&lt;/keywords&gt;&lt;dates&gt;&lt;year&gt;1928&lt;/year&gt;&lt;/dates&gt;&lt;pub-location&gt;The Netherlands&lt;/pub-location&gt;&lt;publisher&gt;Neudruck A. Asher &amp;amp; Co. Amsterdam&lt;/publisher&gt;&lt;orig-pub&gt;No PDF&lt;/orig-pub&gt;&lt;isbn&gt;B0000BMHV6&lt;/isbn&gt;&lt;label&gt;86501&lt;/label&gt;&lt;urls&gt;&lt;/urls&gt;&lt;custom1&gt;Tospovirus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59" w:tooltip="Priesner, 1928 #21671" w:history="1">
              <w:r w:rsidR="00C15E3D" w:rsidRPr="00C66897">
                <w:rPr>
                  <w:noProof/>
                  <w:color w:val="000000" w:themeColor="text1"/>
                </w:rPr>
                <w:t>Priesner 1928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but there is no contemporary evidence for sugar beet being a PolRSV </w:t>
            </w:r>
            <w:r w:rsidR="00A5772F" w:rsidRPr="00C66897">
              <w:rPr>
                <w:color w:val="000000" w:themeColor="text1"/>
              </w:rPr>
              <w:t>host plant</w:t>
            </w:r>
            <w:r w:rsidRPr="00C66897">
              <w:rPr>
                <w:iCs/>
                <w:color w:val="000000" w:themeColor="text1"/>
              </w:rPr>
              <w:t>.</w:t>
            </w:r>
            <w:r w:rsidRPr="00C66897">
              <w:rPr>
                <w:color w:val="000000" w:themeColor="text1"/>
              </w:rPr>
              <w:t xml:space="preserve"> Mechanical transmission studies imply PolRSV may have a wider </w:t>
            </w:r>
            <w:r w:rsidR="00A5772F" w:rsidRPr="00C66897">
              <w:rPr>
                <w:color w:val="000000" w:themeColor="text1"/>
              </w:rPr>
              <w:t>host plant</w:t>
            </w:r>
            <w:r w:rsidRPr="00C66897">
              <w:rPr>
                <w:color w:val="000000" w:themeColor="text1"/>
              </w:rPr>
              <w:t xml:space="preserve"> range, including solanaceous species </w:t>
            </w:r>
            <w:r w:rsidR="00A307C0" w:rsidRPr="00C66897">
              <w:rPr>
                <w:color w:val="000000" w:themeColor="text1"/>
              </w:rPr>
              <w:fldChar w:fldCharType="begin">
                <w:fldData xml:space="preserve">PEVuZE5vdGU+PENpdGU+PEF1dGhvcj5DaXVmZm88L0F1dGhvcj48WWVhcj4yMDA4PC9ZZWFyPjxS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PEVuZE5vdGU+PENpdGU+PEF1dGhvcj5DaXVmZm88L0F1dGhvcj48WWVhcj4yMDA4PC9ZZWFyPjxS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02" w:tooltip="Ciuffo, 2008 #21494" w:history="1">
              <w:r w:rsidR="00C15E3D" w:rsidRPr="00C66897">
                <w:rPr>
                  <w:noProof/>
                  <w:color w:val="000000" w:themeColor="text1"/>
                </w:rPr>
                <w:t>Ciuffo et al. 2008</w:t>
              </w:r>
            </w:hyperlink>
            <w:r w:rsidR="00A307C0" w:rsidRPr="00C66897">
              <w:rPr>
                <w:noProof/>
                <w:color w:val="000000" w:themeColor="text1"/>
              </w:rPr>
              <w:t>)</w:t>
            </w:r>
            <w:r w:rsidR="00A307C0" w:rsidRPr="00C66897">
              <w:rPr>
                <w:color w:val="000000" w:themeColor="text1"/>
              </w:rPr>
              <w:fldChar w:fldCharType="end"/>
            </w:r>
            <w:r w:rsidR="00C148DF" w:rsidRPr="00C66897">
              <w:rPr>
                <w:color w:val="000000" w:themeColor="text1"/>
              </w:rPr>
              <w:t xml:space="preserve">. PolRSV </w:t>
            </w:r>
            <w:r w:rsidRPr="00C66897">
              <w:rPr>
                <w:color w:val="000000" w:themeColor="text1"/>
              </w:rPr>
              <w:t xml:space="preserve">appears atypical in its natural </w:t>
            </w:r>
            <w:r w:rsidR="00A5772F" w:rsidRPr="00C66897">
              <w:rPr>
                <w:color w:val="000000" w:themeColor="text1"/>
              </w:rPr>
              <w:t>host plant</w:t>
            </w:r>
            <w:r w:rsidRPr="00C66897">
              <w:rPr>
                <w:color w:val="000000" w:themeColor="text1"/>
              </w:rPr>
              <w:t xml:space="preserve"> range</w:t>
            </w:r>
            <w:r w:rsidR="00E3066A" w:rsidRPr="00C66897">
              <w:rPr>
                <w:color w:val="000000" w:themeColor="text1"/>
              </w:rPr>
              <w:t xml:space="preserve"> being limited only to </w:t>
            </w:r>
            <w:r w:rsidR="00E3066A" w:rsidRPr="00C66897">
              <w:rPr>
                <w:i/>
                <w:color w:val="000000" w:themeColor="text1"/>
              </w:rPr>
              <w:t xml:space="preserve">Polygonum </w:t>
            </w:r>
            <w:r w:rsidR="00E3066A" w:rsidRPr="00C66897">
              <w:rPr>
                <w:color w:val="000000" w:themeColor="text1"/>
              </w:rPr>
              <w:t>species</w:t>
            </w:r>
            <w:r w:rsidRPr="00C66897">
              <w:rPr>
                <w:color w:val="000000" w:themeColor="text1"/>
              </w:rPr>
              <w:t xml:space="preserve">. </w:t>
            </w:r>
            <w:r w:rsidR="00C148DF" w:rsidRPr="00C66897">
              <w:rPr>
                <w:color w:val="000000" w:themeColor="text1"/>
              </w:rPr>
              <w:t>Furthermore</w:t>
            </w:r>
            <w:r w:rsidRPr="00C66897">
              <w:rPr>
                <w:color w:val="000000" w:themeColor="text1"/>
              </w:rPr>
              <w:t>, not all thrips vectors are present within its</w:t>
            </w:r>
            <w:r w:rsidR="00DA3382" w:rsidRPr="00C66897">
              <w:rPr>
                <w:color w:val="000000" w:themeColor="text1"/>
              </w:rPr>
              <w:t xml:space="preserve"> current European distribution, </w:t>
            </w:r>
            <w:r w:rsidRPr="00C66897">
              <w:rPr>
                <w:color w:val="000000" w:themeColor="text1"/>
              </w:rPr>
              <w:t>and PolRSV might have more efficient vectors that could</w:t>
            </w:r>
            <w:r w:rsidR="002C69B7" w:rsidRPr="00C66897">
              <w:rPr>
                <w:color w:val="000000" w:themeColor="text1"/>
              </w:rPr>
              <w:t xml:space="preserve"> transmit it to economic crops.</w:t>
            </w:r>
            <w:r w:rsidR="008444FF" w:rsidRPr="00C66897">
              <w:rPr>
                <w:color w:val="000000" w:themeColor="text1"/>
              </w:rPr>
              <w:t xml:space="preserve"> </w:t>
            </w:r>
            <w:r w:rsidRPr="00C66897">
              <w:rPr>
                <w:color w:val="000000" w:themeColor="text1"/>
              </w:rPr>
              <w:t xml:space="preserve">The full economic impact of PolRSV is still to be determined, although, current data implies a low economic </w:t>
            </w:r>
            <w:r w:rsidR="00B32579" w:rsidRPr="00C66897">
              <w:rPr>
                <w:color w:val="000000" w:themeColor="text1"/>
              </w:rPr>
              <w:t>consequences</w:t>
            </w:r>
            <w:r w:rsidRPr="00C66897">
              <w:rPr>
                <w:color w:val="000000" w:themeColor="text1"/>
              </w:rPr>
              <w:t xml:space="preserve">, uncertainty exists, and there is still potential for economic </w:t>
            </w:r>
            <w:r w:rsidR="00B32579" w:rsidRPr="00C66897">
              <w:rPr>
                <w:color w:val="000000" w:themeColor="text1"/>
              </w:rPr>
              <w:t>consequences</w:t>
            </w:r>
            <w:r w:rsidRPr="00C66897">
              <w:rPr>
                <w:color w:val="000000" w:themeColor="text1"/>
              </w:rPr>
              <w:t xml:space="preserve"> to Australia from this </w:t>
            </w:r>
            <w:r w:rsidR="00633E00" w:rsidRPr="00C66897">
              <w:rPr>
                <w:color w:val="000000" w:themeColor="text1"/>
              </w:rPr>
              <w:t>orthotospovirus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276A9435" w14:textId="77777777" w:rsidR="00380EFB" w:rsidRPr="00C66897" w:rsidRDefault="00380EFB" w:rsidP="00A56500">
            <w:pPr>
              <w:pStyle w:val="TableText"/>
              <w:rPr>
                <w:color w:val="000000" w:themeColor="text1"/>
              </w:rPr>
            </w:pPr>
            <w:r w:rsidRPr="00C66897">
              <w:rPr>
                <w:i/>
                <w:color w:val="000000" w:themeColor="text1"/>
              </w:rPr>
              <w:t xml:space="preserve">Polygonum </w:t>
            </w:r>
            <w:r w:rsidRPr="00C66897">
              <w:rPr>
                <w:color w:val="000000" w:themeColor="text1"/>
              </w:rPr>
              <w:t>sp.</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3EC47744"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11B6B40A"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6B5AF52F" w14:textId="77777777" w:rsidR="00380EFB" w:rsidRPr="00C66897" w:rsidRDefault="006D57BF" w:rsidP="00A56500">
            <w:pPr>
              <w:pStyle w:val="TableText"/>
              <w:rPr>
                <w:bCs/>
                <w:color w:val="000000" w:themeColor="text1"/>
              </w:rPr>
            </w:pPr>
            <w:r w:rsidRPr="00C66897">
              <w:rPr>
                <w:bCs/>
                <w:color w:val="000000" w:themeColor="text1"/>
              </w:rPr>
              <w:t>Reassortant from</w:t>
            </w:r>
            <w:r w:rsidRPr="00C66897">
              <w:rPr>
                <w:bCs/>
                <w:i/>
                <w:color w:val="000000" w:themeColor="text1"/>
              </w:rPr>
              <w:t xml:space="preserve"> Groundnut ringspot virus </w:t>
            </w:r>
            <w:r w:rsidRPr="00C66897">
              <w:rPr>
                <w:bCs/>
                <w:color w:val="000000" w:themeColor="text1"/>
              </w:rPr>
              <w:t xml:space="preserve">and </w:t>
            </w:r>
            <w:r w:rsidR="00E71C52" w:rsidRPr="00C66897">
              <w:rPr>
                <w:bCs/>
                <w:i/>
                <w:color w:val="000000" w:themeColor="text1"/>
              </w:rPr>
              <w:t>Tomato chlorotic spot virus</w:t>
            </w:r>
            <w:r w:rsidRPr="00C66897">
              <w:rPr>
                <w:bCs/>
                <w:i/>
                <w:color w:val="000000" w:themeColor="text1"/>
              </w:rPr>
              <w:t xml:space="preserve"> </w:t>
            </w:r>
            <w:r w:rsidR="00380EFB" w:rsidRPr="00C66897">
              <w:rPr>
                <w:bCs/>
                <w:color w:val="000000" w:themeColor="text1"/>
              </w:rPr>
              <w:t xml:space="preserve">(syn. </w:t>
            </w:r>
            <w:r w:rsidR="00380EFB" w:rsidRPr="00C66897">
              <w:rPr>
                <w:color w:val="000000" w:themeColor="text1"/>
              </w:rPr>
              <w:t>L</w:t>
            </w:r>
            <w:r w:rsidR="00380EFB" w:rsidRPr="00C66897">
              <w:rPr>
                <w:color w:val="000000" w:themeColor="text1"/>
                <w:vertAlign w:val="subscript"/>
              </w:rPr>
              <w:t>G</w:t>
            </w:r>
            <w:r w:rsidR="00380EFB" w:rsidRPr="00C66897">
              <w:rPr>
                <w:color w:val="000000" w:themeColor="text1"/>
              </w:rPr>
              <w:t>M</w:t>
            </w:r>
            <w:r w:rsidR="00380EFB" w:rsidRPr="00C66897">
              <w:rPr>
                <w:color w:val="000000" w:themeColor="text1"/>
                <w:vertAlign w:val="subscript"/>
              </w:rPr>
              <w:t>T</w:t>
            </w:r>
            <w:r w:rsidR="00380EFB" w:rsidRPr="00C66897">
              <w:rPr>
                <w:color w:val="000000" w:themeColor="text1"/>
              </w:rPr>
              <w:t>S</w:t>
            </w:r>
            <w:r w:rsidR="00380EFB" w:rsidRPr="00C66897">
              <w:rPr>
                <w:color w:val="000000" w:themeColor="text1"/>
                <w:vertAlign w:val="subscript"/>
              </w:rPr>
              <w:t>G</w:t>
            </w:r>
            <w:r w:rsidR="00380EFB" w:rsidRPr="00C66897">
              <w:rPr>
                <w:bCs/>
                <w:color w:val="000000" w:themeColor="text1"/>
              </w:rPr>
              <w:t>)</w:t>
            </w:r>
          </w:p>
          <w:p w14:paraId="7B3E157C" w14:textId="4CA21925" w:rsidR="00F433ED" w:rsidRPr="00C66897" w:rsidRDefault="004413F4" w:rsidP="00A56500">
            <w:pPr>
              <w:pStyle w:val="TableText"/>
              <w:rPr>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17CB2698" w14:textId="77777777" w:rsidR="00380EFB" w:rsidRPr="00C66897" w:rsidRDefault="00380EFB" w:rsidP="00A56500">
            <w:pPr>
              <w:pStyle w:val="TableText"/>
              <w:rPr>
                <w:i/>
                <w:color w:val="000000" w:themeColor="text1"/>
              </w:rPr>
            </w:pPr>
            <w:r w:rsidRPr="00C66897">
              <w:rPr>
                <w:color w:val="000000" w:themeColor="text1"/>
              </w:rPr>
              <w:t>L</w:t>
            </w:r>
            <w:r w:rsidRPr="00C66897">
              <w:rPr>
                <w:color w:val="000000" w:themeColor="text1"/>
                <w:vertAlign w:val="subscript"/>
              </w:rPr>
              <w:t>G</w:t>
            </w:r>
            <w:r w:rsidRPr="00C66897">
              <w:rPr>
                <w:color w:val="000000" w:themeColor="text1"/>
              </w:rPr>
              <w:t>M</w:t>
            </w:r>
            <w:r w:rsidRPr="00C66897">
              <w:rPr>
                <w:color w:val="000000" w:themeColor="text1"/>
                <w:vertAlign w:val="subscript"/>
              </w:rPr>
              <w:t>T</w:t>
            </w:r>
            <w:r w:rsidRPr="00C66897">
              <w:rPr>
                <w:color w:val="000000" w:themeColor="text1"/>
              </w:rPr>
              <w:t>S</w:t>
            </w:r>
            <w:r w:rsidRPr="00C66897">
              <w:rPr>
                <w:color w:val="000000" w:themeColor="text1"/>
                <w:vertAlign w:val="subscript"/>
              </w:rPr>
              <w:t>G</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67944219" w14:textId="11BD4DF4" w:rsidR="00380EFB" w:rsidRPr="00C66897" w:rsidRDefault="00380EFB" w:rsidP="00C15E3D">
            <w:pPr>
              <w:pStyle w:val="TableText"/>
              <w:rPr>
                <w:color w:val="000000" w:themeColor="text1"/>
              </w:rPr>
            </w:pPr>
            <w:r w:rsidRPr="00C66897">
              <w:rPr>
                <w:color w:val="000000" w:themeColor="text1"/>
              </w:rPr>
              <w:t xml:space="preserve">N. America </w:t>
            </w:r>
            <w:r w:rsidR="002C69B7" w:rsidRPr="00C66897">
              <w:rPr>
                <w:color w:val="000000" w:themeColor="text1"/>
              </w:rPr>
              <w:t>(</w:t>
            </w:r>
            <w:r w:rsidRPr="00C66897">
              <w:rPr>
                <w:color w:val="000000" w:themeColor="text1"/>
              </w:rPr>
              <w:t>Florida</w:t>
            </w:r>
            <w:r w:rsidR="002C69B7" w:rsidRPr="00C66897">
              <w:rPr>
                <w:color w:val="000000" w:themeColor="text1"/>
              </w:rPr>
              <w:t>)</w:t>
            </w:r>
            <w:r w:rsidRPr="00C66897">
              <w:rPr>
                <w:color w:val="000000" w:themeColor="text1"/>
              </w:rPr>
              <w:t xml:space="preserve"> </w:t>
            </w:r>
            <w:r w:rsidR="00A307C0" w:rsidRPr="00C66897">
              <w:rPr>
                <w:iCs/>
                <w:color w:val="000000" w:themeColor="text1"/>
              </w:rPr>
              <w:fldChar w:fldCharType="begin"/>
            </w:r>
            <w:r w:rsidR="00C15E3D">
              <w:rPr>
                <w:iCs/>
                <w:color w:val="000000" w:themeColor="text1"/>
              </w:rPr>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66" w:tooltip="Webster, 2011 #21736" w:history="1">
              <w:r w:rsidR="00C15E3D" w:rsidRPr="00C66897">
                <w:rPr>
                  <w:iCs/>
                  <w:noProof/>
                  <w:color w:val="000000" w:themeColor="text1"/>
                </w:rPr>
                <w:t>Webster et al. 2011</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DB8B1B8" w14:textId="77777777" w:rsidR="00380EFB" w:rsidRPr="00C66897" w:rsidRDefault="00380EFB" w:rsidP="00A56500">
            <w:pPr>
              <w:pStyle w:val="TableText"/>
              <w:rPr>
                <w:i/>
                <w:color w:val="000000" w:themeColor="text1"/>
              </w:rPr>
            </w:pPr>
            <w:r w:rsidRPr="00C66897">
              <w:rPr>
                <w:iCs/>
                <w:color w:val="000000" w:themeColor="text1"/>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7186A440" w14:textId="284EAEF2" w:rsidR="00380EFB" w:rsidRPr="00C66897" w:rsidRDefault="00380EFB" w:rsidP="00C15E3D">
            <w:pPr>
              <w:pStyle w:val="TableText"/>
              <w:rPr>
                <w:i/>
                <w:iCs/>
                <w:color w:val="000000" w:themeColor="text1"/>
                <w:lang w:val="de-DE"/>
              </w:rPr>
            </w:pPr>
            <w:r w:rsidRPr="00C66897">
              <w:rPr>
                <w:i/>
                <w:iCs/>
                <w:color w:val="000000" w:themeColor="text1"/>
                <w:lang w:val="de-DE"/>
              </w:rPr>
              <w:t xml:space="preserve">Frankliniella occidentalis </w:t>
            </w:r>
            <w:r w:rsidR="00A307C0" w:rsidRPr="00C66897">
              <w:rPr>
                <w:iCs/>
                <w:color w:val="000000" w:themeColor="text1"/>
                <w:lang w:val="de-DE"/>
              </w:rPr>
              <w:fldChar w:fldCharType="begin"/>
            </w:r>
            <w:r w:rsidR="00C15E3D">
              <w:rPr>
                <w:iCs/>
                <w:color w:val="000000" w:themeColor="text1"/>
                <w:lang w:val="de-DE"/>
              </w:rPr>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A307C0" w:rsidRPr="00C66897">
              <w:rPr>
                <w:iCs/>
                <w:color w:val="000000" w:themeColor="text1"/>
                <w:lang w:val="de-DE"/>
              </w:rPr>
              <w:fldChar w:fldCharType="separate"/>
            </w:r>
            <w:r w:rsidR="00A307C0" w:rsidRPr="00C66897">
              <w:rPr>
                <w:iCs/>
                <w:noProof/>
                <w:color w:val="000000" w:themeColor="text1"/>
                <w:lang w:val="de-DE"/>
              </w:rPr>
              <w:t>(</w:t>
            </w:r>
            <w:hyperlink w:anchor="_ENREF_566" w:tooltip="Webster, 2011 #21736" w:history="1">
              <w:r w:rsidR="00C15E3D" w:rsidRPr="00C66897">
                <w:rPr>
                  <w:iCs/>
                  <w:noProof/>
                  <w:color w:val="000000" w:themeColor="text1"/>
                  <w:lang w:val="de-DE"/>
                </w:rPr>
                <w:t>Webster et al. 2011</w:t>
              </w:r>
            </w:hyperlink>
            <w:r w:rsidR="00A307C0" w:rsidRPr="00C66897">
              <w:rPr>
                <w:iCs/>
                <w:noProof/>
                <w:color w:val="000000" w:themeColor="text1"/>
                <w:lang w:val="de-DE"/>
              </w:rPr>
              <w:t>)</w:t>
            </w:r>
            <w:r w:rsidR="00A307C0" w:rsidRPr="00C66897">
              <w:rPr>
                <w:iCs/>
                <w:color w:val="000000" w:themeColor="text1"/>
                <w:lang w:val="de-DE"/>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558253B" w14:textId="4492CA89" w:rsidR="001412D5" w:rsidRPr="00C66897" w:rsidRDefault="00380EFB" w:rsidP="00C15E3D">
            <w:pPr>
              <w:pStyle w:val="TableText"/>
              <w:rPr>
                <w:color w:val="000000" w:themeColor="text1"/>
              </w:rPr>
            </w:pPr>
            <w:r w:rsidRPr="00C66897">
              <w:rPr>
                <w:color w:val="000000" w:themeColor="text1"/>
              </w:rPr>
              <w:t xml:space="preserve">Yes. Webster et al. </w:t>
            </w:r>
            <w:r w:rsidR="00A307C0" w:rsidRPr="00C66897">
              <w:rPr>
                <w:iCs/>
                <w:color w:val="000000" w:themeColor="text1"/>
              </w:rPr>
              <w:fldChar w:fldCharType="begin"/>
            </w:r>
            <w:r w:rsidR="00C15E3D">
              <w:rPr>
                <w:iCs/>
                <w:color w:val="000000" w:themeColor="text1"/>
              </w:rPr>
              <w:instrText xml:space="preserve"> ADDIN EN.CITE &lt;EndNote&gt;&lt;Cite ExcludeAuth="1"&gt;&lt;Author&gt;Webster&lt;/Author&gt;&lt;Year&gt;2011&lt;/Year&gt;&lt;RecNum&gt;21736&lt;/RecNum&gt;&lt;DisplayText&gt;(2011)&lt;/DisplayText&gt;&lt;record&gt;&lt;rec-number&gt;21736&lt;/rec-number&gt;&lt;foreign-keys&gt;&lt;key app="EN" db-id="pxwxw0er9zv2fxezxdk5tt5utz5p5vtrwdv0" timestamp="1451972858"&gt;21736&lt;/key&gt;&lt;/foreign-keys&gt;&lt;ref-type name="Journal Article"&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66" w:tooltip="Webster, 2011 #21736" w:history="1">
              <w:r w:rsidR="00C15E3D" w:rsidRPr="00C66897">
                <w:rPr>
                  <w:iCs/>
                  <w:noProof/>
                  <w:color w:val="000000" w:themeColor="text1"/>
                </w:rPr>
                <w:t>2011</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Pr="00C66897">
              <w:rPr>
                <w:color w:val="000000" w:themeColor="text1"/>
              </w:rPr>
              <w:t>reported a virus</w:t>
            </w:r>
            <w:r w:rsidR="00C148DF" w:rsidRPr="00C66897">
              <w:rPr>
                <w:color w:val="000000" w:themeColor="text1"/>
              </w:rPr>
              <w:t xml:space="preserve"> causing severe </w:t>
            </w:r>
            <w:r w:rsidR="00633E00" w:rsidRPr="00C66897">
              <w:rPr>
                <w:color w:val="000000" w:themeColor="text1"/>
              </w:rPr>
              <w:t>orthotospovirus</w:t>
            </w:r>
            <w:r w:rsidR="00C148DF" w:rsidRPr="00C66897">
              <w:rPr>
                <w:color w:val="000000" w:themeColor="text1"/>
              </w:rPr>
              <w:t xml:space="preserve"> infection</w:t>
            </w:r>
            <w:r w:rsidRPr="00C66897">
              <w:rPr>
                <w:color w:val="000000" w:themeColor="text1"/>
              </w:rPr>
              <w:t xml:space="preserve"> on tomato production in Florida. Symptoms included chlorotic and necrotic areas on leaves, and necrosis of petioles and stems that were </w:t>
            </w:r>
            <w:r w:rsidR="00C148DF" w:rsidRPr="00C66897">
              <w:rPr>
                <w:color w:val="000000" w:themeColor="text1"/>
              </w:rPr>
              <w:t>commonly</w:t>
            </w:r>
            <w:r w:rsidRPr="00C66897">
              <w:rPr>
                <w:color w:val="000000" w:themeColor="text1"/>
              </w:rPr>
              <w:t xml:space="preserve"> more se</w:t>
            </w:r>
            <w:r w:rsidR="009B5D83" w:rsidRPr="00C66897">
              <w:rPr>
                <w:color w:val="000000" w:themeColor="text1"/>
              </w:rPr>
              <w:t>vere than TSWV. They reported the</w:t>
            </w:r>
            <w:r w:rsidRPr="00C66897">
              <w:rPr>
                <w:color w:val="000000" w:themeColor="text1"/>
              </w:rPr>
              <w:t xml:space="preserve"> natural reassortment of genomic segments between </w:t>
            </w:r>
            <w:r w:rsidR="006D57BF" w:rsidRPr="00C66897">
              <w:rPr>
                <w:i/>
                <w:color w:val="000000" w:themeColor="text1"/>
              </w:rPr>
              <w:t xml:space="preserve">Groundnut ringspot </w:t>
            </w:r>
            <w:r w:rsidR="00633E00" w:rsidRPr="00C66897">
              <w:rPr>
                <w:i/>
                <w:color w:val="000000" w:themeColor="text1"/>
              </w:rPr>
              <w:t>orthotospovirus</w:t>
            </w:r>
            <w:r w:rsidRPr="00C66897">
              <w:rPr>
                <w:color w:val="000000" w:themeColor="text1"/>
              </w:rPr>
              <w:t xml:space="preserve"> (GRSV) and </w:t>
            </w:r>
            <w:r w:rsidR="00E71C52" w:rsidRPr="00C66897">
              <w:rPr>
                <w:i/>
                <w:color w:val="000000" w:themeColor="text1"/>
              </w:rPr>
              <w:t xml:space="preserve">Tomato chlorotic spot </w:t>
            </w:r>
            <w:r w:rsidR="00633E00" w:rsidRPr="00C66897">
              <w:rPr>
                <w:i/>
                <w:color w:val="000000" w:themeColor="text1"/>
              </w:rPr>
              <w:t>orthotospovirus</w:t>
            </w:r>
            <w:r w:rsidRPr="00C66897">
              <w:rPr>
                <w:i/>
                <w:color w:val="000000" w:themeColor="text1"/>
              </w:rPr>
              <w:t xml:space="preserve"> </w:t>
            </w:r>
            <w:r w:rsidRPr="00C66897">
              <w:rPr>
                <w:color w:val="000000" w:themeColor="text1"/>
              </w:rPr>
              <w:t xml:space="preserve">(TCSV). Neither parental </w:t>
            </w:r>
            <w:r w:rsidRPr="00C66897">
              <w:rPr>
                <w:color w:val="000000" w:themeColor="text1"/>
              </w:rPr>
              <w:lastRenderedPageBreak/>
              <w:t>genotype is known to be present in the USA, im</w:t>
            </w:r>
            <w:r w:rsidR="00C148DF" w:rsidRPr="00C66897">
              <w:rPr>
                <w:color w:val="000000" w:themeColor="text1"/>
              </w:rPr>
              <w:t>plying it was introduced in its current</w:t>
            </w:r>
            <w:r w:rsidRPr="00C66897">
              <w:rPr>
                <w:color w:val="000000" w:themeColor="text1"/>
              </w:rPr>
              <w:t xml:space="preserve"> </w:t>
            </w:r>
            <w:r w:rsidR="00087797" w:rsidRPr="00C66897">
              <w:rPr>
                <w:color w:val="000000" w:themeColor="text1"/>
              </w:rPr>
              <w:t>form. The</w:t>
            </w:r>
            <w:r w:rsidRPr="00C66897">
              <w:rPr>
                <w:color w:val="000000" w:themeColor="text1"/>
              </w:rPr>
              <w:t xml:space="preserve"> full economic impact of</w:t>
            </w:r>
            <w:r w:rsidR="009B5D83" w:rsidRPr="00C66897">
              <w:rPr>
                <w:color w:val="000000" w:themeColor="text1"/>
              </w:rPr>
              <w:t xml:space="preserve"> </w:t>
            </w:r>
            <w:r w:rsidRPr="00C66897">
              <w:rPr>
                <w:color w:val="000000" w:themeColor="text1"/>
              </w:rPr>
              <w:t>L</w:t>
            </w:r>
            <w:r w:rsidRPr="00C66897">
              <w:rPr>
                <w:color w:val="000000" w:themeColor="text1"/>
                <w:vertAlign w:val="subscript"/>
              </w:rPr>
              <w:t>G</w:t>
            </w:r>
            <w:r w:rsidRPr="00C66897">
              <w:rPr>
                <w:color w:val="000000" w:themeColor="text1"/>
              </w:rPr>
              <w:t>M</w:t>
            </w:r>
            <w:r w:rsidRPr="00C66897">
              <w:rPr>
                <w:color w:val="000000" w:themeColor="text1"/>
                <w:vertAlign w:val="subscript"/>
              </w:rPr>
              <w:t>T</w:t>
            </w:r>
            <w:r w:rsidRPr="00C66897">
              <w:rPr>
                <w:color w:val="000000" w:themeColor="text1"/>
              </w:rPr>
              <w:t>S</w:t>
            </w:r>
            <w:r w:rsidRPr="00C66897">
              <w:rPr>
                <w:color w:val="000000" w:themeColor="text1"/>
                <w:vertAlign w:val="subscript"/>
              </w:rPr>
              <w:t>G</w:t>
            </w:r>
            <w:r w:rsidRPr="00C66897">
              <w:rPr>
                <w:color w:val="000000" w:themeColor="text1"/>
              </w:rPr>
              <w:t xml:space="preserve"> is still to be determined, but there is potential for economic </w:t>
            </w:r>
            <w:r w:rsidR="00B32579" w:rsidRPr="00C66897">
              <w:rPr>
                <w:color w:val="000000" w:themeColor="text1"/>
              </w:rPr>
              <w:t>consequences</w:t>
            </w:r>
            <w:r w:rsidRPr="00C66897">
              <w:rPr>
                <w:color w:val="000000" w:themeColor="text1"/>
              </w:rPr>
              <w:t xml:space="preserve"> to </w:t>
            </w:r>
            <w:r w:rsidR="00EE234E" w:rsidRPr="00C66897">
              <w:rPr>
                <w:color w:val="000000" w:themeColor="text1"/>
              </w:rPr>
              <w:t xml:space="preserve">Australia from this </w:t>
            </w:r>
            <w:r w:rsidR="00633E00" w:rsidRPr="00C66897">
              <w:rPr>
                <w:color w:val="000000" w:themeColor="text1"/>
              </w:rPr>
              <w:t>orthotospovirus</w:t>
            </w:r>
            <w:r w:rsidR="00EE234E"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31993D8C" w14:textId="77777777" w:rsidR="00380EFB" w:rsidRPr="00C66897" w:rsidRDefault="00380EFB" w:rsidP="00A56500">
            <w:pPr>
              <w:pStyle w:val="TableText"/>
              <w:rPr>
                <w:color w:val="000000" w:themeColor="text1"/>
              </w:rPr>
            </w:pPr>
            <w:r w:rsidRPr="00C66897">
              <w:rPr>
                <w:color w:val="000000" w:themeColor="text1"/>
              </w:rPr>
              <w:lastRenderedPageBreak/>
              <w:t>tomato</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5EDAFA06"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39BA38F4"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67C24AB7" w14:textId="064F867B" w:rsidR="00380EFB" w:rsidRPr="00C66897" w:rsidRDefault="006D57BF" w:rsidP="00A56500">
            <w:pPr>
              <w:pStyle w:val="TableText"/>
              <w:rPr>
                <w:bCs/>
                <w:color w:val="000000" w:themeColor="text1"/>
              </w:rPr>
            </w:pPr>
            <w:bookmarkStart w:id="54" w:name="OLE_LINK3"/>
            <w:bookmarkStart w:id="55" w:name="OLE_LINK4"/>
            <w:r w:rsidRPr="00C66897">
              <w:rPr>
                <w:bCs/>
                <w:i/>
                <w:color w:val="000000" w:themeColor="text1"/>
              </w:rPr>
              <w:t xml:space="preserve">Soybean vein necrosis virus </w:t>
            </w:r>
            <w:r w:rsidR="00380EFB" w:rsidRPr="00C66897">
              <w:rPr>
                <w:bCs/>
                <w:color w:val="000000" w:themeColor="text1"/>
              </w:rPr>
              <w:t xml:space="preserve"> </w:t>
            </w:r>
            <w:bookmarkEnd w:id="54"/>
            <w:bookmarkEnd w:id="55"/>
            <w:r w:rsidR="00380EFB" w:rsidRPr="00C66897">
              <w:rPr>
                <w:bCs/>
                <w:color w:val="000000" w:themeColor="text1"/>
              </w:rPr>
              <w:t>(syn. Soybean vein necrosis-associated virus)</w:t>
            </w:r>
          </w:p>
          <w:p w14:paraId="2925A0C7" w14:textId="2B1D06B7" w:rsidR="007C1B53" w:rsidRPr="00C66897" w:rsidRDefault="004413F4" w:rsidP="00A56500">
            <w:pPr>
              <w:pStyle w:val="TableText"/>
              <w:rPr>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2395AE2A" w14:textId="77777777" w:rsidR="00380EFB" w:rsidRPr="00C66897" w:rsidRDefault="00380EFB" w:rsidP="00A56500">
            <w:pPr>
              <w:pStyle w:val="TableText"/>
              <w:rPr>
                <w:color w:val="000000" w:themeColor="text1"/>
              </w:rPr>
            </w:pPr>
            <w:r w:rsidRPr="00C66897">
              <w:rPr>
                <w:iCs/>
                <w:color w:val="000000" w:themeColor="text1"/>
              </w:rPr>
              <w:t>SVNV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404739C1" w14:textId="005465E4" w:rsidR="00380EFB" w:rsidRPr="00C66897" w:rsidRDefault="00380EFB" w:rsidP="00C15E3D">
            <w:pPr>
              <w:pStyle w:val="TableText"/>
              <w:rPr>
                <w:color w:val="000000" w:themeColor="text1"/>
              </w:rPr>
            </w:pPr>
            <w:r w:rsidRPr="00C66897">
              <w:rPr>
                <w:color w:val="000000" w:themeColor="text1"/>
              </w:rPr>
              <w:t xml:space="preserve">N. America  </w:t>
            </w:r>
            <w:r w:rsidR="00A307C0" w:rsidRPr="00C66897">
              <w:rPr>
                <w:color w:val="000000" w:themeColor="text1"/>
              </w:rPr>
              <w:fldChar w:fldCharType="begin"/>
            </w:r>
            <w:r w:rsidR="00C15E3D">
              <w:rPr>
                <w:color w:val="000000" w:themeColor="text1"/>
              </w:rPr>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97" w:tooltip="Zhou, 2011 #20396" w:history="1">
              <w:r w:rsidR="00C15E3D" w:rsidRPr="00C66897">
                <w:rPr>
                  <w:noProof/>
                  <w:color w:val="000000" w:themeColor="text1"/>
                </w:rPr>
                <w:t>Zhou et al. 2011</w:t>
              </w:r>
            </w:hyperlink>
            <w:r w:rsidR="00A307C0" w:rsidRPr="00C66897">
              <w:rPr>
                <w:noProof/>
                <w:color w:val="000000" w:themeColor="text1"/>
              </w:rPr>
              <w:t>)</w:t>
            </w:r>
            <w:r w:rsidR="00A307C0" w:rsidRPr="00C66897">
              <w:rPr>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077F794F" w14:textId="77777777" w:rsidR="00380EFB" w:rsidRPr="00C66897" w:rsidRDefault="00380EFB" w:rsidP="00A56500">
            <w:pPr>
              <w:pStyle w:val="TableText"/>
              <w:rPr>
                <w:i/>
                <w:color w:val="000000" w:themeColor="text1"/>
              </w:rPr>
            </w:pPr>
            <w:r w:rsidRPr="00C66897">
              <w:rPr>
                <w:iCs/>
                <w:color w:val="000000" w:themeColor="text1"/>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405D7728" w14:textId="47F2D32D" w:rsidR="009B5085" w:rsidRPr="00C66897" w:rsidRDefault="001C1908" w:rsidP="00C15E3D">
            <w:pPr>
              <w:pStyle w:val="TableText"/>
              <w:rPr>
                <w:color w:val="000000" w:themeColor="text1"/>
              </w:rPr>
            </w:pPr>
            <w:r w:rsidRPr="00C66897">
              <w:rPr>
                <w:iCs/>
                <w:color w:val="000000" w:themeColor="text1"/>
              </w:rPr>
              <w:t>Species unknown</w:t>
            </w:r>
            <w:r w:rsidR="00610F4A" w:rsidRPr="00C66897">
              <w:rPr>
                <w:iCs/>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97" w:tooltip="Zhou, 2011 #20396" w:history="1">
              <w:r w:rsidR="00C15E3D" w:rsidRPr="00C66897">
                <w:rPr>
                  <w:noProof/>
                  <w:color w:val="000000" w:themeColor="text1"/>
                </w:rPr>
                <w:t>Zhou et al. 2011</w:t>
              </w:r>
            </w:hyperlink>
            <w:r w:rsidR="00A307C0" w:rsidRPr="00C66897">
              <w:rPr>
                <w:noProof/>
                <w:color w:val="000000" w:themeColor="text1"/>
              </w:rPr>
              <w:t>)</w:t>
            </w:r>
            <w:r w:rsidR="00A307C0" w:rsidRPr="00C66897">
              <w:rPr>
                <w:color w:val="000000" w:themeColor="text1"/>
              </w:rPr>
              <w:fldChar w:fldCharType="end"/>
            </w:r>
            <w:r w:rsidR="00380EFB" w:rsidRPr="00C66897">
              <w:rPr>
                <w:iCs/>
                <w:color w:val="000000" w:themeColor="text1"/>
              </w:rPr>
              <w:t xml:space="preserve">, but soybean thrips </w:t>
            </w:r>
            <w:r w:rsidR="00380EFB" w:rsidRPr="00C66897">
              <w:rPr>
                <w:i/>
                <w:iCs/>
                <w:color w:val="000000" w:themeColor="text1"/>
              </w:rPr>
              <w:t>Neohydatothrips variabilis</w:t>
            </w:r>
            <w:r w:rsidR="00380EFB" w:rsidRPr="00C66897">
              <w:rPr>
                <w:iCs/>
                <w:color w:val="000000" w:themeColor="text1"/>
              </w:rPr>
              <w:t xml:space="preserve"> (syn. </w:t>
            </w:r>
            <w:r w:rsidR="00380EFB" w:rsidRPr="00C66897">
              <w:rPr>
                <w:i/>
                <w:iCs/>
                <w:color w:val="000000" w:themeColor="text1"/>
              </w:rPr>
              <w:t>Sericothrips variabils</w:t>
            </w:r>
            <w:r w:rsidR="00380EFB" w:rsidRPr="00C66897">
              <w:rPr>
                <w:iCs/>
                <w:color w:val="000000" w:themeColor="text1"/>
              </w:rPr>
              <w:t xml:space="preserve">) are competent to transmit SVNV experimentally </w:t>
            </w:r>
            <w:r w:rsidR="00A307C0" w:rsidRPr="00C66897">
              <w:rPr>
                <w:color w:val="000000" w:themeColor="text1"/>
              </w:rPr>
              <w:fldChar w:fldCharType="begin"/>
            </w:r>
            <w:r w:rsidR="00C15E3D">
              <w:rPr>
                <w:color w:val="000000" w:themeColor="text1"/>
              </w:rPr>
              <w:instrText xml:space="preserve"> ADDIN EN.CITE &lt;EndNote&gt;&lt;Cite&gt;&lt;Author&gt;Zhou&lt;/Author&gt;&lt;Year&gt;2013&lt;/Year&gt;&lt;RecNum&gt;21747&lt;/RecNum&gt;&lt;DisplayText&gt;(Zhou &amp;amp; Tzanetakis 2013)&lt;/DisplayText&gt;&lt;record&gt;&lt;rec-number&gt;21747&lt;/rec-number&gt;&lt;foreign-keys&gt;&lt;key app="EN" db-id="pxwxw0er9zv2fxezxdk5tt5utz5p5vtrwdv0" timestamp="1451972858"&gt;21747&lt;/key&gt;&lt;/foreign-keys&gt;&lt;ref-type name="Journal Article"&gt;17&lt;/ref-type&gt;&lt;contributors&gt;&lt;authors&gt;&lt;author&gt;Zhou,J.&lt;/author&gt;&lt;author&gt;Tzanetakis,I.&lt;/author&gt;&lt;/authors&gt;&lt;/contributors&gt;&lt;titles&gt;&lt;title&gt;Epidemiology of soybean vein necrosis-associated virus&lt;/title&gt;&lt;secondary-title&gt;Phytopathology&lt;/secondary-title&gt;&lt;/titles&gt;&lt;periodical&gt;&lt;full-title&gt;Phytopathology&lt;/full-title&gt;&lt;/periodical&gt;&lt;pages&gt;966-971&lt;/pages&gt;&lt;volume&gt;103&lt;/volume&gt;&lt;keywords&gt;&lt;keyword&gt;j&lt;/keyword&gt;&lt;keyword&gt;Epidemiology&lt;/keyword&gt;&lt;keyword&gt;Virus&lt;/keyword&gt;&lt;keyword&gt;Phytopathology&lt;/keyword&gt;&lt;/keywords&gt;&lt;dates&gt;&lt;year&gt;2013&lt;/year&gt;&lt;/dates&gt;&lt;orig-pub&gt;&lt;style face="underline" font="default" size="100%"&gt;J:\E Library\Plant Catalogue\Z&lt;/style&gt;&lt;/orig-pub&gt;&lt;label&gt;86578&lt;/label&gt;&lt;urls&gt;&lt;/urls&gt;&lt;custom1&gt;Tospovirus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98" w:tooltip="Zhou, 2013 #21747" w:history="1">
              <w:r w:rsidR="00C15E3D" w:rsidRPr="00C66897">
                <w:rPr>
                  <w:noProof/>
                  <w:color w:val="000000" w:themeColor="text1"/>
                </w:rPr>
                <w:t>Zhou &amp; Tzanetakis 2013</w:t>
              </w:r>
            </w:hyperlink>
            <w:r w:rsidR="00A307C0" w:rsidRPr="00C66897">
              <w:rPr>
                <w:noProof/>
                <w:color w:val="000000" w:themeColor="text1"/>
              </w:rPr>
              <w:t>)</w:t>
            </w:r>
            <w:r w:rsidR="00A307C0" w:rsidRPr="00C66897">
              <w:rPr>
                <w:color w:val="000000" w:themeColor="text1"/>
              </w:rPr>
              <w:fldChar w:fldCharType="end"/>
            </w:r>
            <w:r w:rsidR="00DA3382" w:rsidRPr="00C66897">
              <w:rPr>
                <w:color w:val="000000" w:themeColor="text1"/>
              </w:rPr>
              <w:t>. There</w:t>
            </w:r>
            <w:r w:rsidR="009B5085" w:rsidRPr="00C66897">
              <w:rPr>
                <w:color w:val="000000" w:themeColor="text1"/>
              </w:rPr>
              <w:t xml:space="preserve"> is insufficient evidence of this species being a natural vector.</w:t>
            </w:r>
            <w:r w:rsidR="009B5085" w:rsidRPr="00C66897">
              <w:rPr>
                <w:iCs/>
                <w:color w:val="000000" w:themeColor="text1"/>
              </w:rPr>
              <w:t xml:space="preserve"> </w:t>
            </w:r>
            <w:r w:rsidR="009B5085" w:rsidRPr="00C66897">
              <w:rPr>
                <w:color w:val="000000" w:themeColor="text1"/>
              </w:rPr>
              <w:t>However, this will be kept under review.</w:t>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CB120DB" w14:textId="13B159F9" w:rsidR="00380EFB" w:rsidRPr="00C66897" w:rsidRDefault="00380EFB" w:rsidP="00C15E3D">
            <w:pPr>
              <w:pStyle w:val="TableText"/>
              <w:rPr>
                <w:color w:val="000000" w:themeColor="text1"/>
              </w:rPr>
            </w:pPr>
            <w:r w:rsidRPr="00C66897">
              <w:rPr>
                <w:color w:val="000000" w:themeColor="text1"/>
              </w:rPr>
              <w:t xml:space="preserve">Yes. Tzanetakis </w:t>
            </w:r>
            <w:r w:rsidR="008A36AF" w:rsidRPr="00C66897">
              <w:rPr>
                <w:color w:val="000000" w:themeColor="text1"/>
              </w:rPr>
              <w:t>et al.</w:t>
            </w:r>
            <w:r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 ExcludeAuth="1"&gt;&lt;Author&gt;Tzanetakis&lt;/Author&gt;&lt;Year&gt;2009&lt;/Year&gt;&lt;RecNum&gt;22103&lt;/RecNum&gt;&lt;DisplayText&gt;(2009)&lt;/DisplayText&gt;&lt;record&gt;&lt;rec-number&gt;22103&lt;/rec-number&gt;&lt;foreign-keys&gt;&lt;key app="EN" db-id="pxwxw0er9zv2fxezxdk5tt5utz5p5vtrwdv0" timestamp="1451972867"&gt;22103&lt;/key&gt;&lt;/foreign-keys&gt;&lt;ref-type name="Journal Article"&gt;17&lt;/ref-type&gt;&lt;contributors&gt;&lt;authors&gt;&lt;author&gt;Tzanetakis,I.E.&lt;/author&gt;&lt;author&gt;We,R.&lt;/author&gt;&lt;author&gt;Newman,M.&lt;/author&gt;&lt;author&gt;Hajimorad,R.&lt;/author&gt;&lt;/authors&gt;&lt;/contributors&gt;&lt;titles&gt;&lt;title&gt;Soybean vein necrosis virus: a new threat to soybean production in Southeastern United States?&lt;/title&gt;&lt;secondary-title&gt;Phytopathology&lt;/secondary-title&gt;&lt;/titles&gt;&lt;periodical&gt;&lt;full-title&gt;Phytopathology&lt;/full-title&gt;&lt;/periodical&gt;&lt;pages&gt;S131&lt;/pages&gt;&lt;volume&gt;99&lt;/volume&gt;&lt;number&gt;6 (Supplement)&lt;/number&gt;&lt;keywords&gt;&lt;keyword&gt;Necrosis&lt;/keyword&gt;&lt;keyword&gt;Virus&lt;/keyword&gt;&lt;keyword&gt;Production&lt;/keyword&gt;&lt;keyword&gt;Phytopathology&lt;/keyword&gt;&lt;/keywords&gt;&lt;dates&gt;&lt;year&gt;2009&lt;/year&gt;&lt;/dates&gt;&lt;orig-pub&gt;&lt;style face="underline" font="default" size="100%"&gt;J:\E Library\Plant Catalogue\T&lt;/style&gt;&lt;/orig-pub&gt;&lt;label&gt;86947&lt;/label&gt;&lt;urls&gt;&lt;/urls&gt;&lt;custom1&gt;Tospovirus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43" w:tooltip="Tzanetakis, 2009 #22103" w:history="1">
              <w:r w:rsidR="00C15E3D" w:rsidRPr="00C66897">
                <w:rPr>
                  <w:noProof/>
                  <w:color w:val="000000" w:themeColor="text1"/>
                </w:rPr>
                <w:t>2009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first reported</w:t>
            </w:r>
            <w:r w:rsidR="00C148DF" w:rsidRPr="00C66897">
              <w:rPr>
                <w:color w:val="000000" w:themeColor="text1"/>
              </w:rPr>
              <w:t xml:space="preserve"> </w:t>
            </w:r>
            <w:r w:rsidR="006975CB" w:rsidRPr="00C66897">
              <w:rPr>
                <w:color w:val="000000" w:themeColor="text1"/>
              </w:rPr>
              <w:t>virus</w:t>
            </w:r>
            <w:r w:rsidR="00C148DF" w:rsidRPr="00C66897">
              <w:rPr>
                <w:color w:val="000000" w:themeColor="text1"/>
              </w:rPr>
              <w:t xml:space="preserve"> infection </w:t>
            </w:r>
            <w:r w:rsidRPr="00C66897">
              <w:rPr>
                <w:color w:val="000000" w:themeColor="text1"/>
              </w:rPr>
              <w:t>symptoms</w:t>
            </w:r>
            <w:r w:rsidR="00C148DF" w:rsidRPr="00C66897">
              <w:rPr>
                <w:color w:val="000000" w:themeColor="text1"/>
              </w:rPr>
              <w:t xml:space="preserve"> on</w:t>
            </w:r>
            <w:r w:rsidRPr="00C66897">
              <w:rPr>
                <w:color w:val="000000" w:themeColor="text1"/>
              </w:rPr>
              <w:t xml:space="preserve"> soybean production in Tennessee during 2008, and Zhou et al. </w:t>
            </w:r>
            <w:r w:rsidR="00A307C0" w:rsidRPr="00C66897">
              <w:rPr>
                <w:color w:val="000000" w:themeColor="text1"/>
              </w:rPr>
              <w:fldChar w:fldCharType="begin"/>
            </w:r>
            <w:r w:rsidR="00C15E3D">
              <w:rPr>
                <w:color w:val="000000" w:themeColor="text1"/>
              </w:rPr>
              <w:instrText xml:space="preserve"> ADDIN EN.CITE &lt;EndNote&gt;&lt;Cite ExcludeAuth="1"&gt;&lt;Author&gt;Zhou&lt;/Author&gt;&lt;Year&gt;2011&lt;/Year&gt;&lt;RecNum&gt;20396&lt;/RecNum&gt;&lt;DisplayText&gt;(2011)&lt;/DisplayText&gt;&lt;record&gt;&lt;rec-number&gt;20396&lt;/rec-number&gt;&lt;foreign-keys&gt;&lt;key app="EN" db-id="pxwxw0er9zv2fxezxdk5tt5utz5p5vtrwdv0" timestamp="1451972826"&gt;20396&lt;/key&gt;&lt;/foreign-keys&gt;&lt;ref-type name="Journal Article"&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97" w:tooltip="Zhou, 2011 #20396" w:history="1">
              <w:r w:rsidR="00C15E3D" w:rsidRPr="00C66897">
                <w:rPr>
                  <w:noProof/>
                  <w:color w:val="000000" w:themeColor="text1"/>
                </w:rPr>
                <w:t>2011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characterized SVNV as the causal agent. It has since rapidly spread across the USA and Ontario, Canada </w:t>
            </w:r>
            <w:r w:rsidR="00A307C0" w:rsidRPr="00C66897">
              <w:rPr>
                <w:color w:val="000000" w:themeColor="text1"/>
              </w:rPr>
              <w:fldChar w:fldCharType="begin"/>
            </w:r>
            <w:r w:rsidR="00C15E3D">
              <w:rPr>
                <w:color w:val="000000" w:themeColor="text1"/>
              </w:rPr>
              <w:instrText xml:space="preserve"> ADDIN EN.CITE &lt;EndNote&gt;&lt;Cite&gt;&lt;Author&gt;NCSRP&lt;/Author&gt;&lt;Year&gt;2015&lt;/Year&gt;&lt;RecNum&gt;21830&lt;/RecNum&gt;&lt;DisplayText&gt;(NCSRP 2015)&lt;/DisplayText&gt;&lt;record&gt;&lt;rec-number&gt;21830&lt;/rec-number&gt;&lt;foreign-keys&gt;&lt;key app="EN" db-id="pxwxw0er9zv2fxezxdk5tt5utz5p5vtrwdv0" timestamp="1451972860"&gt;21830&lt;/key&gt;&lt;/foreign-keys&gt;&lt;ref-type name="Electronic Book"&gt;44&lt;/ref-type&gt;&lt;contributors&gt;&lt;authors&gt;&lt;author&gt;NCSRP&lt;/author&gt;&lt;/authors&gt;&lt;/contributors&gt;&lt;titles&gt;&lt;title&gt;&lt;style face="normal" font="default" size="100%"&gt;Soybean disease management: &lt;/style&gt;&lt;style face="italic" font="default" size="100%"&gt;Soybean vein necrosis virus&lt;/style&gt;&lt;/title&gt;&lt;secondary-title&gt;North Central Soybean Research Program&lt;/secondary-title&gt;&lt;/titles&gt;&lt;pages&gt;1-8&lt;/pages&gt;&lt;keywords&gt;&lt;keyword&gt;Research&lt;/keyword&gt;&lt;keyword&gt;Necrosis&lt;/keyword&gt;&lt;keyword&gt;Virus&lt;/keyword&gt;&lt;keyword&gt;disease&lt;/keyword&gt;&lt;keyword&gt;Disease management&lt;/keyword&gt;&lt;keyword&gt;Management&lt;/keyword&gt;&lt;/keywords&gt;&lt;dates&gt;&lt;year&gt;2015&lt;/year&gt;&lt;pub-dates&gt;&lt;date&gt;4/27/2015&lt;/date&gt;&lt;/pub-dates&gt;&lt;/dates&gt;&lt;orig-pub&gt;&lt;style face="underline" font="default" size="100%"&gt;J:\E Library\Plant Catalogue\N&lt;/style&gt;&lt;/orig-pub&gt;&lt;label&gt;86663&lt;/label&gt;&lt;urls&gt;&lt;related-urls&gt;&lt;url&gt;&lt;style face="underline" font="default" size="100%"&gt;http://soybeanresearchinfo.com/pdf_docs/SVNV_BP-186.pdf&lt;/style&gt;&lt;/url&gt;&lt;/related-urls&gt;&lt;/urls&gt;&lt;custom1&gt;Tospovirus YGC&lt;/custom1&gt;&lt;custom2&gt;1556 kb&lt;/custom2&gt;&lt;custom3&gt;PDF&lt;/custom3&gt;&lt;/record&gt;&lt;/Cite&gt;&lt;/EndNote&gt;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05" w:tooltip="NCSRP, 2015 #21830" w:history="1">
              <w:r w:rsidR="00C15E3D" w:rsidRPr="00C66897">
                <w:rPr>
                  <w:noProof/>
                  <w:color w:val="000000" w:themeColor="text1"/>
                </w:rPr>
                <w:t>NCSRP 2015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is now present in all major soybean production areas. Symptoms include leaf intravenial chlorosis and necrosis, and in severe cases, plants die-off as the season progresses. Incidence is highly variable among fields, 10 to 80 per cent, depending on growth stage cultivar</w:t>
            </w:r>
            <w:r w:rsidR="009A5C8F" w:rsidRPr="00C66897">
              <w:rPr>
                <w:color w:val="000000" w:themeColor="text1"/>
              </w:rPr>
              <w:t xml:space="preserve"> and geographic areas</w:t>
            </w:r>
            <w:r w:rsidR="009755C7" w:rsidRPr="00C66897">
              <w:rPr>
                <w:color w:val="000000" w:themeColor="text1"/>
              </w:rPr>
              <w:t xml:space="preserve">. </w:t>
            </w:r>
            <w:r w:rsidRPr="00C66897">
              <w:rPr>
                <w:color w:val="000000" w:themeColor="text1"/>
              </w:rPr>
              <w:t xml:space="preserve">The full economic impact of SVNV is still to be determined, but there is potential for economic </w:t>
            </w:r>
            <w:r w:rsidR="00B32579" w:rsidRPr="00C66897">
              <w:rPr>
                <w:color w:val="000000" w:themeColor="text1"/>
              </w:rPr>
              <w:t>consequences</w:t>
            </w:r>
            <w:r w:rsidRPr="00C66897">
              <w:rPr>
                <w:color w:val="000000" w:themeColor="text1"/>
              </w:rPr>
              <w:t xml:space="preserve"> to Aus</w:t>
            </w:r>
            <w:r w:rsidR="00C745DF" w:rsidRPr="00C66897">
              <w:rPr>
                <w:color w:val="000000" w:themeColor="text1"/>
              </w:rPr>
              <w:t xml:space="preserve">tralia from this </w:t>
            </w:r>
            <w:r w:rsidR="006975CB" w:rsidRPr="00C66897">
              <w:rPr>
                <w:color w:val="000000" w:themeColor="text1"/>
              </w:rPr>
              <w:t>virus</w:t>
            </w:r>
            <w:r w:rsidR="00C745DF"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12465DE8" w14:textId="77777777" w:rsidR="00380EFB" w:rsidRPr="00C66897" w:rsidRDefault="00380EFB" w:rsidP="00A56500">
            <w:pPr>
              <w:pStyle w:val="TableText"/>
              <w:rPr>
                <w:color w:val="000000" w:themeColor="text1"/>
              </w:rPr>
            </w:pPr>
            <w:r w:rsidRPr="00C66897">
              <w:rPr>
                <w:color w:val="000000" w:themeColor="text1"/>
              </w:rPr>
              <w:t>soybean</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308D59C9"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23444913"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62327838" w14:textId="325B4681" w:rsidR="00380EFB" w:rsidRPr="00C66897" w:rsidRDefault="00E71C52" w:rsidP="00A56500">
            <w:pPr>
              <w:pStyle w:val="TableText"/>
              <w:rPr>
                <w:bCs/>
                <w:i/>
                <w:color w:val="000000" w:themeColor="text1"/>
              </w:rPr>
            </w:pPr>
            <w:r w:rsidRPr="00C66897">
              <w:rPr>
                <w:bCs/>
                <w:i/>
                <w:color w:val="000000" w:themeColor="text1"/>
              </w:rPr>
              <w:t xml:space="preserve">Tomato chlorotic spot </w:t>
            </w:r>
            <w:r w:rsidR="00633E00" w:rsidRPr="00C66897">
              <w:rPr>
                <w:bCs/>
                <w:i/>
                <w:color w:val="000000" w:themeColor="text1"/>
              </w:rPr>
              <w:t>orthotospovirus</w:t>
            </w:r>
          </w:p>
          <w:p w14:paraId="28B6166A" w14:textId="239ACB2A" w:rsidR="007C1B53" w:rsidRPr="00C66897" w:rsidRDefault="007C1B53" w:rsidP="00A56500">
            <w:pPr>
              <w:pStyle w:val="TableText"/>
              <w:rPr>
                <w:bCs/>
                <w:color w:val="000000" w:themeColor="text1"/>
              </w:rPr>
            </w:pPr>
            <w:r w:rsidRPr="00C66897">
              <w:rPr>
                <w:bCs/>
                <w:color w:val="000000" w:themeColor="text1"/>
              </w:rPr>
              <w:t>(syn. Tomato chlorotic spot virus)</w:t>
            </w:r>
          </w:p>
          <w:p w14:paraId="3827C6AD" w14:textId="77777777" w:rsidR="007C1B53" w:rsidRPr="00C66897" w:rsidRDefault="007C1B53" w:rsidP="00A56500">
            <w:pPr>
              <w:pStyle w:val="TableText"/>
              <w:rPr>
                <w:i/>
                <w:color w:val="000000" w:themeColor="text1"/>
              </w:rPr>
            </w:pPr>
          </w:p>
        </w:tc>
        <w:tc>
          <w:tcPr>
            <w:tcW w:w="350" w:type="pct"/>
            <w:tcBorders>
              <w:top w:val="single" w:sz="4" w:space="0" w:color="BFBFBF" w:themeColor="background1" w:themeShade="BF"/>
              <w:bottom w:val="single" w:sz="4" w:space="0" w:color="BFBFBF" w:themeColor="background1" w:themeShade="BF"/>
            </w:tcBorders>
            <w:shd w:val="clear" w:color="auto" w:fill="auto"/>
          </w:tcPr>
          <w:p w14:paraId="68FDB31C" w14:textId="77777777" w:rsidR="00380EFB" w:rsidRPr="00C66897" w:rsidRDefault="00380EFB" w:rsidP="00A56500">
            <w:pPr>
              <w:pStyle w:val="TableText"/>
              <w:rPr>
                <w:color w:val="000000" w:themeColor="text1"/>
              </w:rPr>
            </w:pPr>
            <w:r w:rsidRPr="00C66897">
              <w:rPr>
                <w:iCs/>
                <w:color w:val="000000" w:themeColor="text1"/>
              </w:rPr>
              <w:t>TCSV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67CD3853" w14:textId="4058EC64" w:rsidR="00380EFB" w:rsidRPr="00C66897" w:rsidRDefault="00380EFB" w:rsidP="00C15E3D">
            <w:pPr>
              <w:pStyle w:val="TableText"/>
              <w:rPr>
                <w:color w:val="000000" w:themeColor="text1"/>
              </w:rPr>
            </w:pPr>
            <w:r w:rsidRPr="00C66897">
              <w:rPr>
                <w:color w:val="000000" w:themeColor="text1"/>
              </w:rPr>
              <w:t xml:space="preserve">N. America </w:t>
            </w:r>
            <w:r w:rsidR="00A55BF5" w:rsidRPr="00C66897">
              <w:rPr>
                <w:color w:val="000000" w:themeColor="text1"/>
              </w:rPr>
              <w:t xml:space="preserve">(Florida) and </w:t>
            </w:r>
            <w:r w:rsidR="00A55BF5" w:rsidRPr="00C66897">
              <w:rPr>
                <w:iCs/>
                <w:color w:val="000000" w:themeColor="text1"/>
              </w:rPr>
              <w:t xml:space="preserve">S. America (Brazil, Argentina, </w:t>
            </w:r>
            <w:r w:rsidR="00A55BF5" w:rsidRPr="00C66897">
              <w:rPr>
                <w:color w:val="000000" w:themeColor="text1"/>
              </w:rPr>
              <w:t xml:space="preserve">Haiti) </w:t>
            </w:r>
            <w:r w:rsidR="00A307C0" w:rsidRPr="00C66897">
              <w:rPr>
                <w:color w:val="000000" w:themeColor="text1"/>
              </w:rPr>
              <w:fldChar w:fldCharType="begin">
                <w:fldData xml:space="preserve">PEVuZE5vdGU+PENpdGU+PEF1dGhvcj5Mb25kb8OxbzwvQXV0aG9yPjxZZWFyPjIwMTI8L1llYXI+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PEVuZE5vdGU+PENpdGU+PEF1dGhvcj5Mb25kb8OxbzwvQXV0aG9yPjxZZWFyPjIwMTI8L1llYXI+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6" w:tooltip="Adegbola, 2016 #23518" w:history="1">
              <w:r w:rsidR="00C15E3D" w:rsidRPr="00C66897">
                <w:rPr>
                  <w:noProof/>
                  <w:color w:val="000000" w:themeColor="text1"/>
                </w:rPr>
                <w:t>Adegbola et al. 2016</w:t>
              </w:r>
            </w:hyperlink>
            <w:r w:rsidR="00A307C0" w:rsidRPr="00C66897">
              <w:rPr>
                <w:noProof/>
                <w:color w:val="000000" w:themeColor="text1"/>
              </w:rPr>
              <w:t xml:space="preserve">; </w:t>
            </w:r>
            <w:hyperlink w:anchor="_ENREF_307" w:tooltip="Londoño, 2012 #21603" w:history="1">
              <w:r w:rsidR="00C15E3D" w:rsidRPr="00C66897">
                <w:rPr>
                  <w:noProof/>
                  <w:color w:val="000000" w:themeColor="text1"/>
                </w:rPr>
                <w:t>Londoño et al. 2012</w:t>
              </w:r>
            </w:hyperlink>
            <w:r w:rsidR="00A307C0" w:rsidRPr="00C66897">
              <w:rPr>
                <w:noProof/>
                <w:color w:val="000000" w:themeColor="text1"/>
              </w:rPr>
              <w:t>)</w:t>
            </w:r>
            <w:r w:rsidR="00A307C0" w:rsidRPr="00C66897">
              <w:rPr>
                <w:color w:val="000000" w:themeColor="text1"/>
              </w:rPr>
              <w:fldChar w:fldCharType="end"/>
            </w:r>
            <w:r w:rsidR="00A55BF5" w:rsidRPr="00C66897">
              <w:rPr>
                <w:color w:val="000000" w:themeColor="text1"/>
              </w:rPr>
              <w:t xml:space="preserve">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46F6AB5B" w14:textId="227B2849" w:rsidR="00380EFB" w:rsidRPr="00C66897" w:rsidRDefault="00380EFB" w:rsidP="00C15E3D">
            <w:pPr>
              <w:pStyle w:val="TableText"/>
              <w:rPr>
                <w:i/>
                <w:color w:val="000000" w:themeColor="text1"/>
              </w:rPr>
            </w:pPr>
            <w:r w:rsidRPr="00C66897">
              <w:rPr>
                <w:iCs/>
                <w:color w:val="000000" w:themeColor="text1"/>
              </w:rPr>
              <w:t xml:space="preserve">No records found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0018AEC9" w14:textId="3EBFF3EE" w:rsidR="00380EFB" w:rsidRPr="00C66897" w:rsidRDefault="00380EFB" w:rsidP="00C15E3D">
            <w:pPr>
              <w:pStyle w:val="TableText"/>
              <w:rPr>
                <w:iCs/>
                <w:color w:val="000000" w:themeColor="text1"/>
              </w:rPr>
            </w:pPr>
            <w:r w:rsidRPr="00C66897">
              <w:rPr>
                <w:i/>
                <w:iCs/>
                <w:color w:val="000000" w:themeColor="text1"/>
                <w:lang w:val="de-DE"/>
              </w:rPr>
              <w:t xml:space="preserve">Frankliniella intonsa </w:t>
            </w:r>
            <w:r w:rsidR="00A307C0" w:rsidRPr="00C66897">
              <w:rPr>
                <w:iCs/>
                <w:color w:val="000000" w:themeColor="text1"/>
              </w:rPr>
              <w:fldChar w:fldCharType="begin"/>
            </w:r>
            <w:r w:rsidR="00C15E3D">
              <w:rPr>
                <w:iCs/>
                <w:color w:val="000000" w:themeColor="text1"/>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71" w:tooltip="Wijkamp, 1995 #18647" w:history="1">
              <w:r w:rsidR="00C15E3D" w:rsidRPr="00C66897">
                <w:rPr>
                  <w:iCs/>
                  <w:noProof/>
                  <w:color w:val="000000" w:themeColor="text1"/>
                </w:rPr>
                <w:t>Wijkamp et al. 1995</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lang w:val="de-DE"/>
              </w:rPr>
              <w:t xml:space="preserve">, </w:t>
            </w:r>
            <w:r w:rsidRPr="00C66897">
              <w:rPr>
                <w:i/>
                <w:iCs/>
                <w:color w:val="000000" w:themeColor="text1"/>
                <w:lang w:val="de-DE"/>
              </w:rPr>
              <w:t>F.</w:t>
            </w:r>
            <w:r w:rsidRPr="00C66897">
              <w:rPr>
                <w:color w:val="000000" w:themeColor="text1"/>
                <w:lang w:val="de-DE"/>
              </w:rPr>
              <w:t> </w:t>
            </w:r>
            <w:r w:rsidRPr="00C66897">
              <w:rPr>
                <w:i/>
                <w:iCs/>
                <w:color w:val="000000" w:themeColor="text1"/>
                <w:lang w:val="de-DE"/>
              </w:rPr>
              <w:t xml:space="preserve">occidentalis </w:t>
            </w:r>
            <w:r w:rsidR="00A307C0" w:rsidRPr="00C66897">
              <w:rPr>
                <w:iCs/>
                <w:color w:val="000000" w:themeColor="text1"/>
              </w:rPr>
              <w:fldChar w:fldCharType="begin">
                <w:fldData xml:space="preserve">PEVuZE5vdGU+PENpdGU+PEF1dGhvcj5XaGl0ZmllbGQ8L0F1dGhvcj48WWVhcj4yMDA1PC9ZZWFy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==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PEVuZE5vdGU+PENpdGU+PEF1dGhvcj5XaGl0ZmllbGQ8L0F1dGhvcj48WWVhcj4yMDA1PC9ZZWFy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==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390" w:tooltip="Nagata, 2004 #21632" w:history="1">
              <w:r w:rsidR="00C15E3D" w:rsidRPr="00C66897">
                <w:rPr>
                  <w:iCs/>
                  <w:noProof/>
                  <w:color w:val="000000" w:themeColor="text1"/>
                </w:rPr>
                <w:t>Nagata et al. 2004</w:t>
              </w:r>
            </w:hyperlink>
            <w:r w:rsidR="00A307C0" w:rsidRPr="00C66897">
              <w:rPr>
                <w:iCs/>
                <w:noProof/>
                <w:color w:val="000000" w:themeColor="text1"/>
              </w:rPr>
              <w:t xml:space="preserve">; </w:t>
            </w:r>
            <w:hyperlink w:anchor="_ENREF_569" w:tooltip="Whitfield, 2005 #17747" w:history="1">
              <w:r w:rsidR="00C15E3D" w:rsidRPr="00C66897">
                <w:rPr>
                  <w:iCs/>
                  <w:noProof/>
                  <w:color w:val="000000" w:themeColor="text1"/>
                </w:rPr>
                <w:t>Whitfield, Ullman &amp; German 2005</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Pr="00C66897">
              <w:rPr>
                <w:i/>
                <w:iCs/>
                <w:color w:val="000000" w:themeColor="text1"/>
              </w:rPr>
              <w:t xml:space="preserve">F. schultzei </w:t>
            </w:r>
            <w:r w:rsidR="00A307C0" w:rsidRPr="00C66897">
              <w:rPr>
                <w:iCs/>
                <w:color w:val="000000" w:themeColor="text1"/>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PC9rZXk+PC9mb3JlaWduLWtleXM+PHJlZi10eXBlIG5hbWU9IkpvdXJuYWwgQXJ0aWNsZSI+MTc8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PC9rZXk+PC9mb3JlaWduLWtleXM+PHJlZi10eXBlIG5hbWU9IkpvdXJuYWwgQXJ0aWNsZSI+MTc8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390" w:tooltip="Nagata, 2004 #21632" w:history="1">
              <w:r w:rsidR="00C15E3D" w:rsidRPr="00C66897">
                <w:rPr>
                  <w:iCs/>
                  <w:noProof/>
                  <w:color w:val="000000" w:themeColor="text1"/>
                </w:rPr>
                <w:t>Nagata et al. 2004</w:t>
              </w:r>
            </w:hyperlink>
            <w:r w:rsidR="00A307C0" w:rsidRPr="00C66897">
              <w:rPr>
                <w:iCs/>
                <w:noProof/>
                <w:color w:val="000000" w:themeColor="text1"/>
              </w:rPr>
              <w:t xml:space="preserve">; </w:t>
            </w:r>
            <w:hyperlink w:anchor="_ENREF_571" w:tooltip="Wijkamp, 1995 #18647" w:history="1">
              <w:r w:rsidR="00C15E3D" w:rsidRPr="00C66897">
                <w:rPr>
                  <w:iCs/>
                  <w:noProof/>
                  <w:color w:val="000000" w:themeColor="text1"/>
                </w:rPr>
                <w:t>Wijkamp et al. 1995</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4DF5F7A3" w14:textId="43083D16" w:rsidR="00380EFB" w:rsidRPr="00C66897" w:rsidRDefault="00380EFB" w:rsidP="00C15E3D">
            <w:pPr>
              <w:pStyle w:val="TableText"/>
              <w:rPr>
                <w:color w:val="000000" w:themeColor="text1"/>
              </w:rPr>
            </w:pPr>
            <w:r w:rsidRPr="00C66897">
              <w:rPr>
                <w:color w:val="000000" w:themeColor="text1"/>
              </w:rPr>
              <w:t xml:space="preserve">Yes. TCSV was first described affecting tomato production in Brazil </w:t>
            </w:r>
            <w:r w:rsidR="00A307C0" w:rsidRPr="00C66897">
              <w:rPr>
                <w:color w:val="000000" w:themeColor="text1"/>
              </w:rPr>
              <w:fldChar w:fldCharType="begin"/>
            </w:r>
            <w:r w:rsidR="00C15E3D">
              <w:rPr>
                <w:color w:val="000000" w:themeColor="text1"/>
              </w:rPr>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30" w:tooltip="De Avila, 1993 #21513" w:history="1">
              <w:r w:rsidR="00C15E3D" w:rsidRPr="00C66897">
                <w:rPr>
                  <w:noProof/>
                  <w:color w:val="000000" w:themeColor="text1"/>
                </w:rPr>
                <w:t>De Avila et al. 1993</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In Brazil, it has also been reported infecting sweet pepper </w:t>
            </w:r>
            <w:r w:rsidR="00A307C0" w:rsidRPr="00C66897">
              <w:rPr>
                <w:color w:val="000000" w:themeColor="text1"/>
              </w:rPr>
              <w:fldChar w:fldCharType="begin"/>
            </w:r>
            <w:r w:rsidR="00C15E3D">
              <w:rPr>
                <w:color w:val="000000" w:themeColor="text1"/>
              </w:rPr>
              <w:instrText xml:space="preserve"> ADDIN EN.CITE &lt;EndNote&gt;&lt;Cite&gt;&lt;Author&gt;Boiteux&lt;/Author&gt;&lt;Year&gt;1993&lt;/Year&gt;&lt;RecNum&gt;21471&lt;/RecNum&gt;&lt;DisplayText&gt;(Boiteux et al. 1993a)&lt;/DisplayText&gt;&lt;record&gt;&lt;rec-number&gt;21471&lt;/rec-number&gt;&lt;foreign-keys&gt;&lt;key app="EN" db-id="pxwxw0er9zv2fxezxdk5tt5utz5p5vtrwdv0" timestamp="1451972851"&gt;21471&lt;/key&gt;&lt;/foreign-keys&gt;&lt;ref-type name="Journal Article"&gt;17&lt;/ref-type&gt;&lt;contributors&gt;&lt;authors&gt;&lt;author&gt;Boiteux,L.S.&lt;/author&gt;&lt;author&gt;Nagata,T.&lt;/author&gt;&lt;author&gt;Dusi,A.N.&lt;/author&gt;&lt;author&gt;De Avila,A.C.&lt;/author&gt;&lt;/authors&gt;&lt;/contributors&gt;&lt;titles&gt;&lt;title&gt;&lt;style face="normal" font="default" size="100%"&gt;Natural occurrence of the two &lt;/style&gt;&lt;style face="italic" font="default" size="100%"&gt;Tospovirus&lt;/style&gt;&lt;style face="normal" font="default" size="100%"&gt; species infecting &lt;/style&gt;&lt;style face="italic" font="default" size="100%"&gt;Capsicum&lt;/style&gt;&lt;style face="normal" font="default" size="100%"&gt; spp. in Brazil&lt;/style&gt;&lt;/title&gt;&lt;secondary-title&gt;Capsicum and Eggplant Newsletter&lt;/secondary-title&gt;&lt;/titles&gt;&lt;periodical&gt;&lt;full-title&gt;Capsicum and Eggplant Newsletter&lt;/full-title&gt;&lt;/periodical&gt;&lt;pages&gt;75&lt;/pages&gt;&lt;volume&gt;12&lt;/volume&gt;&lt;keywords&gt;&lt;keyword&gt;Occurrence&lt;/keyword&gt;&lt;keyword&gt;Tospovirus&lt;/keyword&gt;&lt;keyword&gt;Species&lt;/keyword&gt;&lt;keyword&gt;Capsicum&lt;/keyword&gt;&lt;keyword&gt;Brazil&lt;/keyword&gt;&lt;/keywords&gt;&lt;dates&gt;&lt;year&gt;1993&lt;/year&gt;&lt;/dates&gt;&lt;orig-pub&gt;&lt;style face="underline" font="default" size="100%"&gt;J:\E Library\Plant Catalogue\B&lt;/style&gt;&lt;/orig-pub&gt;&lt;label&gt;86284&lt;/label&gt;&lt;urls&gt;&lt;/urls&gt;&lt;custom1&gt;Tospovirus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6" w:tooltip="Boiteux, 1993 #21471" w:history="1">
              <w:r w:rsidR="00C15E3D" w:rsidRPr="00C66897">
                <w:rPr>
                  <w:noProof/>
                  <w:color w:val="000000" w:themeColor="text1"/>
                </w:rPr>
                <w:t>Boiteux et al. 1993a</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lettuce </w:t>
            </w:r>
            <w:r w:rsidR="00A307C0" w:rsidRPr="00C66897">
              <w:rPr>
                <w:color w:val="000000" w:themeColor="text1"/>
              </w:rPr>
              <w:fldChar w:fldCharType="begin">
                <w:fldData xml:space="preserve">PEVuZE5vdGU+PENpdGU+PEF1dGhvcj5Db2xhcmljY2lvPC9BdXRob3I+PFllYXI+MjAwMTwvWWVh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=
</w:fldData>
              </w:fldChar>
            </w:r>
            <w:r w:rsidR="00A307C0" w:rsidRPr="00C66897">
              <w:rPr>
                <w:color w:val="000000" w:themeColor="text1"/>
              </w:rPr>
              <w:instrText xml:space="preserve"> ADDIN EN.CITE </w:instrText>
            </w:r>
            <w:r w:rsidR="00A307C0" w:rsidRPr="00C66897">
              <w:rPr>
                <w:color w:val="000000" w:themeColor="text1"/>
              </w:rPr>
              <w:fldChar w:fldCharType="begin">
                <w:fldData xml:space="preserve">PEVuZE5vdGU+PENpdGU+PEF1dGhvcj5Db2xhcmljY2lvPC9BdXRob3I+PFllYXI+MjAwMTwvWWVh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=
</w:fldData>
              </w:fldChar>
            </w:r>
            <w:r w:rsidR="00A307C0" w:rsidRPr="00C66897">
              <w:rPr>
                <w:color w:val="000000" w:themeColor="text1"/>
              </w:rPr>
              <w:instrText xml:space="preserve"> ADDIN EN.CITE.DATA </w:instrText>
            </w:r>
            <w:r w:rsidR="00A307C0" w:rsidRPr="00C66897">
              <w:rPr>
                <w:color w:val="000000" w:themeColor="text1"/>
              </w:rPr>
            </w:r>
            <w:r w:rsidR="00A307C0" w:rsidRPr="00C66897">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05" w:tooltip="Colariccio, 2001 #21497" w:history="1">
              <w:r w:rsidR="00C15E3D" w:rsidRPr="00C66897">
                <w:rPr>
                  <w:noProof/>
                  <w:color w:val="000000" w:themeColor="text1"/>
                </w:rPr>
                <w:t>Colariccio et al. 2001b</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endive (</w:t>
            </w:r>
            <w:r w:rsidRPr="00C66897">
              <w:rPr>
                <w:i/>
                <w:color w:val="000000" w:themeColor="text1"/>
              </w:rPr>
              <w:t>Cichorium endiva</w:t>
            </w:r>
            <w:r w:rsidRPr="00C66897">
              <w:rPr>
                <w:color w:val="000000" w:themeColor="text1"/>
              </w:rPr>
              <w:t xml:space="preserve">) </w:t>
            </w:r>
            <w:r w:rsidR="00A307C0" w:rsidRPr="00C66897">
              <w:rPr>
                <w:color w:val="000000" w:themeColor="text1"/>
              </w:rPr>
              <w:fldChar w:fldCharType="begin">
                <w:fldData xml:space="preserve">PEVuZE5vdGU+PENpdGU+PEF1dGhvcj5Db2xhcmljY2lvPC9BdXRob3I+PFllYXI+MjAwMTwvWWVh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PEVuZE5vdGU+PENpdGU+PEF1dGhvcj5Db2xhcmljY2lvPC9BdXRob3I+PFllYXI+MjAwMTwvWWVh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04" w:tooltip="Colariccio, 2001 #21495" w:history="1">
              <w:r w:rsidR="00C15E3D" w:rsidRPr="00C66897">
                <w:rPr>
                  <w:noProof/>
                  <w:color w:val="000000" w:themeColor="text1"/>
                </w:rPr>
                <w:t>Colariccio et al. 2001a</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gilo (</w:t>
            </w:r>
            <w:r w:rsidRPr="00C66897">
              <w:rPr>
                <w:i/>
                <w:color w:val="000000" w:themeColor="text1"/>
              </w:rPr>
              <w:t>Solanum gilo</w:t>
            </w:r>
            <w:r w:rsidRPr="00C66897">
              <w:rPr>
                <w:color w:val="000000" w:themeColor="text1"/>
              </w:rPr>
              <w:t xml:space="preserve">) </w:t>
            </w:r>
            <w:r w:rsidR="00A307C0" w:rsidRPr="00C66897">
              <w:rPr>
                <w:color w:val="000000" w:themeColor="text1"/>
              </w:rPr>
              <w:fldChar w:fldCharType="begin">
                <w:fldData xml:space="preserve">PEVuZE5vdGU+PENpdGU+PEF1dGhvcj5FaXJhczwvQXV0aG9yPjxZZWFyPjIwMDI8L1llYXI+PFJl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==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PEVuZE5vdGU+PENpdGU+PEF1dGhvcj5FaXJhczwvQXV0aG9yPjxZZWFyPjIwMDI8L1llYXI+PFJl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==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54" w:tooltip="Eiras, 2002 #21525" w:history="1">
              <w:r w:rsidR="00C15E3D" w:rsidRPr="00C66897">
                <w:rPr>
                  <w:noProof/>
                  <w:color w:val="000000" w:themeColor="text1"/>
                </w:rPr>
                <w:t>Eiras et al. 2002</w:t>
              </w:r>
            </w:hyperlink>
            <w:r w:rsidR="00A307C0" w:rsidRPr="00C66897">
              <w:rPr>
                <w:noProof/>
                <w:color w:val="000000" w:themeColor="text1"/>
              </w:rPr>
              <w:t xml:space="preserve">; </w:t>
            </w:r>
            <w:hyperlink w:anchor="_ENREF_464" w:tooltip="Rabelo, 2002 #21674" w:history="1">
              <w:r w:rsidR="00C15E3D" w:rsidRPr="00C66897">
                <w:rPr>
                  <w:noProof/>
                  <w:color w:val="000000" w:themeColor="text1"/>
                </w:rPr>
                <w:t>Rabelo et al. 2002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TCSV has recently been reported infecting cape gooseberry in Brazil (</w:t>
            </w:r>
            <w:r w:rsidRPr="00C66897">
              <w:rPr>
                <w:i/>
                <w:color w:val="000000" w:themeColor="text1"/>
              </w:rPr>
              <w:t>Physalis peruviana</w:t>
            </w:r>
            <w:r w:rsidRPr="00C66897">
              <w:rPr>
                <w:color w:val="000000" w:themeColor="text1"/>
              </w:rPr>
              <w:t xml:space="preserve">) causing stunting, mosaic, necrosis and foliar distortion </w:t>
            </w:r>
            <w:r w:rsidR="00A307C0" w:rsidRPr="00C66897">
              <w:rPr>
                <w:color w:val="000000" w:themeColor="text1"/>
              </w:rPr>
              <w:fldChar w:fldCharType="begin"/>
            </w:r>
            <w:r w:rsidR="00C15E3D">
              <w:rPr>
                <w:color w:val="000000" w:themeColor="text1"/>
              </w:rPr>
              <w:instrText xml:space="preserve"> ADDIN EN.CITE &lt;EndNote&gt;&lt;Cite&gt;&lt;Author&gt;Eiras&lt;/Author&gt;&lt;Year&gt;2012&lt;/Year&gt;&lt;RecNum&gt;21526&lt;/RecNum&gt;&lt;DisplayText&gt;(Eiras et al. 2012)&lt;/DisplayText&gt;&lt;record&gt;&lt;rec-number&gt;21526&lt;/rec-number&gt;&lt;foreign-keys&gt;&lt;key app="EN" db-id="pxwxw0er9zv2fxezxdk5tt5utz5p5vtrwdv0" timestamp="1451972853"&gt;21526&lt;/key&gt;&lt;/foreign-keys&gt;&lt;ref-type name="Journal Article"&gt;17&lt;/ref-type&gt;&lt;contributors&gt;&lt;authors&gt;&lt;author&gt;Eiras,M.&lt;/author&gt;&lt;author&gt;Costa,I.F.D.&lt;/author&gt;&lt;author&gt;Chaves,A.L.R.&lt;/author&gt;&lt;author&gt;Colariccio,A.&lt;/author&gt;&lt;author&gt;Harakava,R.&lt;/author&gt;&lt;author&gt;Tanaka,F.A.O.&lt;/author&gt;&lt;author&gt;Garcês,R.M.&lt;/author&gt;&lt;/authors&gt;&lt;/contributors&gt;&lt;titles&gt;&lt;title&gt;&lt;style face="normal" font="default" size="100%"&gt;First report of a &lt;/style&gt;&lt;style face="italic" font="default" size="100%"&gt;Tospovirus&lt;/style&gt;&lt;style face="normal" font="default" size="100%"&gt; in a commercial crop of Cape gooseberry in Brazil&lt;/style&gt;&lt;/title&gt;&lt;secondary-title&gt;New Disease Reports&lt;/secondary-title&gt;&lt;/titles&gt;&lt;periodical&gt;&lt;full-title&gt;New Disease Reports&lt;/full-title&gt;&lt;/periodical&gt;&lt;pages&gt;25&lt;/pages&gt;&lt;volume&gt;25&lt;/volume&gt;&lt;keywords&gt;&lt;keyword&gt;first&lt;/keyword&gt;&lt;keyword&gt;First report&lt;/keyword&gt;&lt;keyword&gt;Report&lt;/keyword&gt;&lt;keyword&gt;Tospovirus&lt;/keyword&gt;&lt;keyword&gt;Commercial&lt;/keyword&gt;&lt;keyword&gt;Gooseberries&lt;/keyword&gt;&lt;keyword&gt;Brazil&lt;/keyword&gt;&lt;keyword&gt;disease&lt;/keyword&gt;&lt;keyword&gt;Reports&lt;/keyword&gt;&lt;/keywords&gt;&lt;dates&gt;&lt;year&gt;2012&lt;/year&gt;&lt;/dates&gt;&lt;orig-pub&gt;&lt;style face="underline" font="default" size="100%"&gt;J:\E Library\Plant Catalogue\E&lt;/style&gt;&lt;/orig-pub&gt;&lt;label&gt;86342&lt;/label&gt;&lt;urls&gt;&lt;/urls&gt;&lt;custom1&gt;Tospovirus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55" w:tooltip="Eiras, 2012 #21526" w:history="1">
              <w:r w:rsidR="00C15E3D" w:rsidRPr="00C66897">
                <w:rPr>
                  <w:noProof/>
                  <w:color w:val="000000" w:themeColor="text1"/>
                </w:rPr>
                <w:t>Eiras et al. 2012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In Argentina, TCSV has been reported infecting celery, lettuce, lisianthus, potato, sweet pepper, tomato, weed species including </w:t>
            </w:r>
            <w:r w:rsidRPr="00C66897">
              <w:rPr>
                <w:i/>
                <w:color w:val="000000" w:themeColor="text1"/>
              </w:rPr>
              <w:t>Portulaca oleracea</w:t>
            </w:r>
            <w:r w:rsidRPr="00C66897">
              <w:rPr>
                <w:color w:val="000000" w:themeColor="text1"/>
              </w:rPr>
              <w:t xml:space="preserve"> </w:t>
            </w:r>
            <w:r w:rsidR="00A307C0" w:rsidRPr="00C66897">
              <w:rPr>
                <w:color w:val="000000" w:themeColor="text1"/>
              </w:rPr>
              <w:fldChar w:fldCharType="begin">
                <w:fldData xml:space="preserve">PEVuZE5vdGU+PENpdGU+PEF1dGhvcj5Kb25lczwvQXV0aG9yPjxZZWFyPjIwMDU8L1llYXI+PFJl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PEVuZE5vdGU+PENpdGU+PEF1dGhvcj5Kb25lczwvQXV0aG9yPjxZZWFyPjIwMDU8L1llYXI+PFJl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22" w:tooltip="Dal Bó, 1999 #21507" w:history="1">
              <w:r w:rsidR="00C15E3D" w:rsidRPr="00C66897">
                <w:rPr>
                  <w:noProof/>
                  <w:color w:val="000000" w:themeColor="text1"/>
                </w:rPr>
                <w:t>Dal Bó et al. 1999</w:t>
              </w:r>
            </w:hyperlink>
            <w:r w:rsidR="00A307C0" w:rsidRPr="00C66897">
              <w:rPr>
                <w:noProof/>
                <w:color w:val="000000" w:themeColor="text1"/>
              </w:rPr>
              <w:t xml:space="preserve">; </w:t>
            </w:r>
            <w:hyperlink w:anchor="_ENREF_201" w:tooltip="Gracia, 1999 #21550" w:history="1">
              <w:r w:rsidR="00C15E3D" w:rsidRPr="00C66897">
                <w:rPr>
                  <w:noProof/>
                  <w:color w:val="000000" w:themeColor="text1"/>
                </w:rPr>
                <w:t>Gracia et al. 1999</w:t>
              </w:r>
            </w:hyperlink>
            <w:r w:rsidR="00A307C0" w:rsidRPr="00C66897">
              <w:rPr>
                <w:noProof/>
                <w:color w:val="000000" w:themeColor="text1"/>
              </w:rPr>
              <w:t xml:space="preserve">; </w:t>
            </w:r>
            <w:hyperlink w:anchor="_ENREF_202" w:tooltip="Granval de Millan, 1998 #21551" w:history="1">
              <w:r w:rsidR="00C15E3D" w:rsidRPr="00C66897">
                <w:rPr>
                  <w:noProof/>
                  <w:color w:val="000000" w:themeColor="text1"/>
                </w:rPr>
                <w:t>Granval de Millan &amp; Piccolo 1998</w:t>
              </w:r>
            </w:hyperlink>
            <w:r w:rsidR="00A307C0" w:rsidRPr="00C66897">
              <w:rPr>
                <w:noProof/>
                <w:color w:val="000000" w:themeColor="text1"/>
              </w:rPr>
              <w:t xml:space="preserve">; </w:t>
            </w:r>
            <w:hyperlink w:anchor="_ENREF_256" w:tooltip="Jones, 2005 #1526" w:history="1">
              <w:r w:rsidR="00C15E3D" w:rsidRPr="00C66897">
                <w:rPr>
                  <w:noProof/>
                  <w:color w:val="000000" w:themeColor="text1"/>
                </w:rPr>
                <w:t>Jones 2005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During 2012, </w:t>
            </w:r>
            <w:r w:rsidR="00633E00" w:rsidRPr="00C66897">
              <w:rPr>
                <w:color w:val="000000" w:themeColor="text1"/>
              </w:rPr>
              <w:t>orthotospovirus</w:t>
            </w:r>
            <w:r w:rsidRPr="00C66897">
              <w:rPr>
                <w:color w:val="000000" w:themeColor="text1"/>
              </w:rPr>
              <w:t xml:space="preserve"> like symptoms were observed on tomatoes in Florida and confirmed as the first incidence of TCSV in the USA </w:t>
            </w:r>
            <w:r w:rsidR="00A307C0" w:rsidRPr="00C66897">
              <w:rPr>
                <w:color w:val="000000" w:themeColor="text1"/>
              </w:rPr>
              <w:fldChar w:fldCharType="begin"/>
            </w:r>
            <w:r w:rsidR="00C15E3D">
              <w:rPr>
                <w:color w:val="000000" w:themeColor="text1"/>
              </w:rPr>
              <w:instrText xml:space="preserve"> ADDIN EN.CITE &lt;EndNote&gt;&lt;Cite&gt;&lt;Author&gt;Londoño&lt;/Author&gt;&lt;Year&gt;2012&lt;/Year&gt;&lt;RecNum&gt;21603&lt;/RecNum&gt;&lt;DisplayText&gt;(Londoño et al. 2012)&lt;/DisplayText&gt;&lt;record&gt;&lt;rec-number&gt;21603&lt;/rec-number&gt;&lt;foreign-keys&gt;&lt;key app="EN" db-id="pxwxw0er9zv2fxezxdk5tt5utz5p5vtrwdv0" timestamp="1451972855"&gt;21603&lt;/key&gt;&lt;/foreign-keys&gt;&lt;ref-type name="Journal Article"&gt;17&lt;/ref-type&gt;&lt;contributors&gt;&lt;authors&gt;&lt;author&gt;Londoño,A.&lt;/author&gt;&lt;author&gt;Capobianco,H.&lt;/author&gt;&lt;author&gt;Zhang,S.&lt;/author&gt;&lt;author&gt;Polston,J.E.&lt;/author&gt;&lt;/authors&gt;&lt;/contributors&gt;&lt;titles&gt;&lt;title&gt;&lt;style face="normal" font="default" size="100%"&gt;First record of &lt;/style&gt;&lt;style face="italic" font="default" size="100%"&gt;Tomato chlorotic spot virus&lt;/style&gt;&lt;style face="normal" font="default" size="100%"&gt; in the USA&lt;/style&gt;&lt;/title&gt;&lt;secondary-title&gt;Tropical Plant Pathology&lt;/secondary-title&gt;&lt;/titles&gt;&lt;periodical&gt;&lt;full-title&gt;Tropical Plant Pathology&lt;/full-title&gt;&lt;/periodical&gt;&lt;pages&gt;333-338&lt;/pages&gt;&lt;volume&gt;37&lt;/volume&gt;&lt;number&gt;5&lt;/number&gt;&lt;keywords&gt;&lt;keyword&gt;Tospovirus&lt;/keyword&gt;&lt;keyword&gt;Tomato&lt;/keyword&gt;&lt;keyword&gt;Plants&lt;/keyword&gt;&lt;keyword&gt;Florida&lt;/keyword&gt;&lt;keyword&gt;Sequencing&lt;/keyword&gt;&lt;keyword&gt;l&lt;/keyword&gt;&lt;keyword&gt;Amino acid sequences&lt;/keyword&gt;&lt;keyword&gt;Sequences&lt;/keyword&gt;&lt;keyword&gt;Sequence&lt;/keyword&gt;&lt;keyword&gt;protein&lt;/keyword&gt;&lt;keyword&gt;PCR&lt;/keyword&gt;&lt;keyword&gt;Products&lt;/keyword&gt;&lt;keyword&gt;Samples&lt;/keyword&gt;&lt;keyword&gt;acid&lt;/keyword&gt;&lt;keyword&gt;RNA&lt;/keyword&gt;&lt;keyword&gt;Isolates&lt;/keyword&gt;&lt;keyword&gt;Field&lt;/keyword&gt;&lt;keyword&gt;Test plants&lt;/keyword&gt;&lt;keyword&gt;Symptoms&lt;/keyword&gt;&lt;keyword&gt;first&lt;/keyword&gt;&lt;keyword&gt;First report&lt;/keyword&gt;&lt;keyword&gt;Report&lt;/keyword&gt;&lt;keyword&gt;Virus&lt;/keyword&gt;&lt;keyword&gt;USA&lt;/keyword&gt;&lt;keyword&gt;Plant pathology&lt;/keyword&gt;&lt;keyword&gt;Pathology&lt;/keyword&gt;&lt;/keywords&gt;&lt;dates&gt;&lt;year&gt;2012&lt;/year&gt;&lt;/dates&gt;&lt;orig-pub&gt;&lt;style face="underline" font="default" size="100%"&gt;J:\E Library\Plant Catalogue\L&lt;/style&gt;&lt;/orig-pub&gt;&lt;label&gt;86420&lt;/label&gt;&lt;urls&gt;&lt;/urls&gt;&lt;custom1&gt;Tospovirus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307" w:tooltip="Londoño, 2012 #21603" w:history="1">
              <w:r w:rsidR="00C15E3D" w:rsidRPr="00C66897">
                <w:rPr>
                  <w:noProof/>
                  <w:color w:val="000000" w:themeColor="text1"/>
                </w:rPr>
                <w:t>Londoño et al. 2012</w:t>
              </w:r>
            </w:hyperlink>
            <w:r w:rsidR="00A307C0" w:rsidRPr="00C66897">
              <w:rPr>
                <w:noProof/>
                <w:color w:val="000000" w:themeColor="text1"/>
              </w:rPr>
              <w:t>)</w:t>
            </w:r>
            <w:r w:rsidR="00A307C0" w:rsidRPr="00C66897">
              <w:rPr>
                <w:color w:val="000000" w:themeColor="text1"/>
              </w:rPr>
              <w:fldChar w:fldCharType="end"/>
            </w:r>
            <w:r w:rsidR="001E63CB" w:rsidRPr="00C66897">
              <w:rPr>
                <w:color w:val="000000" w:themeColor="text1"/>
              </w:rPr>
              <w:t xml:space="preserve">, and subsequently in Ohio </w:t>
            </w:r>
            <w:r w:rsidR="00A307C0" w:rsidRPr="00C66897">
              <w:rPr>
                <w:color w:val="000000" w:themeColor="text1"/>
              </w:rPr>
              <w:fldChar w:fldCharType="begin"/>
            </w:r>
            <w:r w:rsidR="00C15E3D">
              <w:rPr>
                <w:color w:val="000000" w:themeColor="text1"/>
              </w:rPr>
              <w:instrText xml:space="preserve"> ADDIN EN.CITE &lt;EndNote&gt;&lt;Cite&gt;&lt;Author&gt;Baysal-Gurel&lt;/Author&gt;&lt;Year&gt;2014&lt;/Year&gt;&lt;RecNum&gt;26703&lt;/RecNum&gt;&lt;DisplayText&gt;(Baysal-Gurel et al. 2014)&lt;/DisplayText&gt;&lt;record&gt;&lt;rec-number&gt;26703&lt;/rec-number&gt;&lt;foreign-keys&gt;&lt;key app="EN" db-id="pxwxw0er9zv2fxezxdk5tt5utz5p5vtrwdv0" timestamp="1496036407"&gt;26703&lt;/key&gt;&lt;/foreign-keys&gt;&lt;ref-type name="Journal Article"&gt;17&lt;/ref-type&gt;&lt;contributors&gt;&lt;authors&gt;&lt;author&gt;Baysal-Gurel, F.&lt;/author&gt;&lt;author&gt;Li, R.&lt;/author&gt;&lt;author&gt;Ling, K. S.&lt;/author&gt;&lt;author&gt;Miller, S. A.&lt;/author&gt;&lt;/authors&gt;&lt;/contributors&gt;&lt;titles&gt;&lt;title&gt;&lt;style face="normal" font="default" size="100%"&gt;First report of &lt;/style&gt;&lt;style face="italic" font="default" size="100%"&gt;Tomato chlorotic spot virus &lt;/style&gt;&lt;style face="normal" font="default" size="100%"&gt;infecting tomatoes in Ohio&lt;/style&gt;&lt;/title&gt;&lt;secondary-title&gt;Plant Disease&lt;/secondary-title&gt;&lt;/titles&gt;&lt;periodical&gt;&lt;full-title&gt;Plant Disease&lt;/full-title&gt;&lt;/periodical&gt;&lt;pages&gt;163-163&lt;/pages&gt;&lt;volume&gt;99&lt;/volume&gt;&lt;number&gt;1&lt;/number&gt;&lt;keywords&gt;&lt;keyword&gt;Tospovirus&lt;/keyword&gt;&lt;/keywords&gt;&lt;dates&gt;&lt;year&gt;2014&lt;/year&gt;&lt;pub-dates&gt;&lt;date&gt;2015/01/01&lt;/date&gt;&lt;/pub-dates&gt;&lt;/dates&gt;&lt;publisher&gt;Scientific Societies&lt;/publisher&gt;&lt;isbn&gt;0191-2917&lt;/isbn&gt;&lt;urls&gt;&lt;related-urls&gt;&lt;url&gt;https://doi.org/10.1094/PDIS-06-14-0639-PDN&lt;/url&gt;&lt;/related-urls&gt;&lt;pdf-urls&gt;&lt;url&gt;file://J:\E Library\Plant Catalogue\B\Baysal-Gurel et al 2014 EN26703.pdf&lt;/url&gt;&lt;/pdf-urls&gt;&lt;/urls&gt;&lt;custom1&gt;Tospovirus_YGC&lt;/custom1&gt;&lt;electronic-resource-num&gt;10.1094/PDIS-06-14-0639-PDN&lt;/electronic-resource-num&gt;&lt;access-date&gt;2017/05/28&lt;/access-date&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7" w:tooltip="Baysal-Gurel, 2014 #26703" w:history="1">
              <w:r w:rsidR="00C15E3D" w:rsidRPr="00C66897">
                <w:rPr>
                  <w:noProof/>
                  <w:color w:val="000000" w:themeColor="text1"/>
                </w:rPr>
                <w:t>Baysal-Gurel et al. 2014</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This suggests that the reported </w:t>
            </w:r>
            <w:r w:rsidR="00A5772F" w:rsidRPr="00C66897">
              <w:rPr>
                <w:color w:val="000000" w:themeColor="text1"/>
              </w:rPr>
              <w:t>host plant</w:t>
            </w:r>
            <w:r w:rsidRPr="00C66897">
              <w:rPr>
                <w:color w:val="000000" w:themeColor="text1"/>
              </w:rPr>
              <w:t xml:space="preserve"> range and distribution of TCSV are still expanding. There is potential for economic </w:t>
            </w:r>
            <w:r w:rsidR="00B32579" w:rsidRPr="00C66897">
              <w:rPr>
                <w:color w:val="000000" w:themeColor="text1"/>
              </w:rPr>
              <w:t>consequences</w:t>
            </w:r>
            <w:r w:rsidRPr="00C66897">
              <w:rPr>
                <w:color w:val="000000" w:themeColor="text1"/>
              </w:rPr>
              <w:t xml:space="preserve"> to Australia from this </w:t>
            </w:r>
            <w:r w:rsidR="00633E00" w:rsidRPr="00C66897">
              <w:rPr>
                <w:color w:val="000000" w:themeColor="text1"/>
              </w:rPr>
              <w:t>orthotospovirus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7029FEE8" w14:textId="77777777" w:rsidR="00380EFB" w:rsidRPr="00C66897" w:rsidRDefault="00380EFB" w:rsidP="00A56500">
            <w:pPr>
              <w:pStyle w:val="TableText"/>
              <w:rPr>
                <w:color w:val="000000" w:themeColor="text1"/>
              </w:rPr>
            </w:pPr>
            <w:r w:rsidRPr="00C66897">
              <w:rPr>
                <w:color w:val="000000" w:themeColor="text1"/>
              </w:rPr>
              <w:t xml:space="preserve">potato, tomato, sweet pepper, celery, lettuce, </w:t>
            </w:r>
            <w:r w:rsidR="00A55BF5" w:rsidRPr="00C66897">
              <w:rPr>
                <w:color w:val="000000" w:themeColor="text1"/>
              </w:rPr>
              <w:t xml:space="preserve">peanut, </w:t>
            </w:r>
            <w:r w:rsidRPr="00C66897">
              <w:rPr>
                <w:color w:val="000000" w:themeColor="text1"/>
              </w:rPr>
              <w:t xml:space="preserve">endive, gilo, lisianthus, weeds, </w:t>
            </w:r>
            <w:r w:rsidRPr="00C66897">
              <w:rPr>
                <w:i/>
                <w:color w:val="000000" w:themeColor="text1"/>
              </w:rPr>
              <w:t>Portulaca oleracea</w:t>
            </w:r>
            <w:r w:rsidRPr="00C66897">
              <w:rPr>
                <w:color w:val="000000" w:themeColor="text1"/>
              </w:rPr>
              <w:t>, cape gooseberry</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1624F7D4"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1F2E521F"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1B120DFF" w14:textId="77777777" w:rsidR="00380EFB" w:rsidRPr="00C66897" w:rsidRDefault="00E71C52" w:rsidP="00A56500">
            <w:pPr>
              <w:pStyle w:val="TableText"/>
              <w:rPr>
                <w:bCs/>
                <w:i/>
                <w:color w:val="000000" w:themeColor="text1"/>
              </w:rPr>
            </w:pPr>
            <w:r w:rsidRPr="00C66897">
              <w:rPr>
                <w:bCs/>
                <w:i/>
                <w:color w:val="000000" w:themeColor="text1"/>
              </w:rPr>
              <w:t>Tomato necrotic ringspot virus</w:t>
            </w:r>
          </w:p>
          <w:p w14:paraId="0DB41534" w14:textId="34CC312A" w:rsidR="007C1B53" w:rsidRPr="00C66897" w:rsidRDefault="004413F4" w:rsidP="00A56500">
            <w:pPr>
              <w:pStyle w:val="TableText"/>
              <w:rPr>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509E2150" w14:textId="77777777" w:rsidR="00380EFB" w:rsidRPr="00C66897" w:rsidRDefault="00380EFB" w:rsidP="00A56500">
            <w:pPr>
              <w:pStyle w:val="TableText"/>
              <w:rPr>
                <w:iCs/>
                <w:color w:val="000000" w:themeColor="text1"/>
              </w:rPr>
            </w:pPr>
            <w:r w:rsidRPr="00C66897">
              <w:rPr>
                <w:iCs/>
                <w:color w:val="000000" w:themeColor="text1"/>
              </w:rPr>
              <w:t>TNRV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5D70E775" w14:textId="067E94D0" w:rsidR="00380EFB" w:rsidRPr="00C66897" w:rsidRDefault="000B1F4E" w:rsidP="00C15E3D">
            <w:pPr>
              <w:pStyle w:val="TableText"/>
              <w:rPr>
                <w:color w:val="000000" w:themeColor="text1"/>
              </w:rPr>
            </w:pPr>
            <w:r w:rsidRPr="00C66897">
              <w:rPr>
                <w:iCs/>
                <w:color w:val="000000" w:themeColor="text1"/>
              </w:rPr>
              <w:t xml:space="preserve">E. &amp; SE </w:t>
            </w:r>
            <w:r w:rsidR="00B60BE0">
              <w:rPr>
                <w:color w:val="000000" w:themeColor="text1"/>
              </w:rPr>
              <w:t>Asia (Thailand)</w:t>
            </w:r>
            <w:r w:rsidR="00380EFB" w:rsidRPr="00C66897">
              <w:rPr>
                <w:color w:val="000000" w:themeColor="text1"/>
              </w:rPr>
              <w:t xml:space="preserve"> </w:t>
            </w:r>
            <w:r w:rsidR="00A307C0" w:rsidRPr="00C66897">
              <w:rPr>
                <w:color w:val="000000" w:themeColor="text1"/>
              </w:rPr>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bi1rZXlzPjxyZWYtdHlwZSBuYW1lPSJKb3VybmFsIEFydGljbGUiPjE3PC9yZWYtdHlwZT48Y29u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bi1rZXlzPjxyZWYtdHlwZSBuYW1lPSJKb3VybmFsIEFydGljbGUiPjE3PC9yZWYtdHlwZT48Y29u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60" w:tooltip="Puangmalai, 2013 #21672" w:history="1">
              <w:r w:rsidR="00C15E3D" w:rsidRPr="00C66897">
                <w:rPr>
                  <w:noProof/>
                  <w:color w:val="000000" w:themeColor="text1"/>
                </w:rPr>
                <w:t>Puangmalai et al. 2013</w:t>
              </w:r>
            </w:hyperlink>
            <w:r w:rsidR="00A307C0" w:rsidRPr="00C66897">
              <w:rPr>
                <w:noProof/>
                <w:color w:val="000000" w:themeColor="text1"/>
              </w:rPr>
              <w:t>)</w:t>
            </w:r>
            <w:r w:rsidR="00A307C0" w:rsidRPr="00C66897">
              <w:rPr>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4F6C54D6" w14:textId="77777777" w:rsidR="00380EFB" w:rsidRPr="00C66897" w:rsidRDefault="00380EFB" w:rsidP="00A56500">
            <w:pPr>
              <w:pStyle w:val="TableText"/>
              <w:rPr>
                <w:i/>
                <w:color w:val="000000" w:themeColor="text1"/>
              </w:rPr>
            </w:pPr>
            <w:r w:rsidRPr="00C66897">
              <w:rPr>
                <w:iCs/>
                <w:color w:val="000000" w:themeColor="text1"/>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09FF6DB6" w14:textId="78633404" w:rsidR="00380EFB" w:rsidRPr="00C66897" w:rsidRDefault="00380EFB" w:rsidP="00C15E3D">
            <w:pPr>
              <w:pStyle w:val="TableText"/>
              <w:rPr>
                <w:iCs/>
                <w:color w:val="000000" w:themeColor="text1"/>
              </w:rPr>
            </w:pPr>
            <w:r w:rsidRPr="00C66897">
              <w:rPr>
                <w:i/>
                <w:iCs/>
                <w:color w:val="000000" w:themeColor="text1"/>
              </w:rPr>
              <w:t xml:space="preserve">Ceratothripoides claratris </w:t>
            </w:r>
            <w:r w:rsidR="00A307C0" w:rsidRPr="00C66897">
              <w:rPr>
                <w:iCs/>
                <w:color w:val="000000" w:themeColor="text1"/>
              </w:rPr>
              <w:fldChar w:fldCharType="begin"/>
            </w:r>
            <w:r w:rsidR="00C15E3D">
              <w:rPr>
                <w:iCs/>
                <w:color w:val="000000" w:themeColor="text1"/>
              </w:rPr>
              <w:instrText xml:space="preserve"> ADDIN EN.CITE &lt;EndNote&gt;&lt;Cite&gt;&lt;Author&gt;Seepiban&lt;/Author&gt;&lt;Year&gt;2011&lt;/Year&gt;&lt;RecNum&gt;21702&lt;/RecNum&gt;&lt;DisplayText&gt;(Seepiban et al. 2011)&lt;/DisplayText&gt;&lt;record&gt;&lt;rec-number&gt;21702&lt;/rec-number&gt;&lt;foreign-keys&gt;&lt;key app="EN" db-id="pxwxw0er9zv2fxezxdk5tt5utz5p5vtrwdv0" timestamp="1451972857"&gt;21702&lt;/key&gt;&lt;/foreign-keys&gt;&lt;ref-type name="Journal Article"&gt;17&lt;/ref-type&gt;&lt;contributors&gt;&lt;authors&gt;&lt;author&gt;Seepiban,C.&lt;/author&gt;&lt;author&gt;Gajanandana,O.&lt;/author&gt;&lt;author&gt;Attathom,T.&lt;/author&gt;&lt;author&gt;Attathom,S.&lt;/author&gt;&lt;/authors&gt;&lt;/contributors&gt;&lt;titles&gt;&lt;title&gt;&lt;style face="italic" font="default" size="100%"&gt;Tomato necrotic ringspot virus&lt;/style&gt;&lt;style face="normal" font="default" size="100%"&gt;, a new &lt;/style&gt;&lt;style face="italic" font="default" size="100%"&gt;Tospovirus&lt;/style&gt;&lt;style face="normal" font="default" size="100%"&gt; isolated in Thailand&lt;/style&gt;&lt;/title&gt;&lt;secondary-title&gt;Archives of Virology&lt;/secondary-title&gt;&lt;/titles&gt;&lt;periodical&gt;&lt;full-title&gt;Archives of Virology&lt;/full-title&gt;&lt;/periodical&gt;&lt;pages&gt;263-274&lt;/pages&gt;&lt;volume&gt;156&lt;/volume&gt;&lt;keywords&gt;&lt;keyword&gt;c&lt;/keyword&gt;&lt;keyword&gt;Thailand&lt;/keyword&gt;&lt;keyword&gt;Tomato&lt;/keyword&gt;&lt;keyword&gt;Tospovirus&lt;/keyword&gt;&lt;keyword&gt;Virology&lt;/keyword&gt;&lt;keyword&gt;Virus&lt;/keyword&gt;&lt;/keywords&gt;&lt;dates&gt;&lt;year&gt;2011&lt;/year&gt;&lt;/dates&gt;&lt;orig-pub&gt;&lt;style face="underline" font="default" size="100%"&gt;J:\E Library\Plant Catalogue\S&lt;/style&gt;&lt;/orig-pub&gt;&lt;label&gt;86532&lt;/label&gt;&lt;urls&gt;&lt;/urls&gt;&lt;custom1&gt;Tospovirus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05" w:tooltip="Seepiban, 2011 #21702" w:history="1">
              <w:r w:rsidR="00C15E3D" w:rsidRPr="00C66897">
                <w:rPr>
                  <w:iCs/>
                  <w:noProof/>
                  <w:color w:val="000000" w:themeColor="text1"/>
                </w:rPr>
                <w:t>Seepiban et al. 2011</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Pr="00C66897">
              <w:rPr>
                <w:i/>
                <w:iCs/>
                <w:color w:val="000000" w:themeColor="text1"/>
              </w:rPr>
              <w:t xml:space="preserve">Thrips palmi </w:t>
            </w:r>
            <w:r w:rsidR="00A307C0" w:rsidRPr="00C66897">
              <w:rPr>
                <w:iCs/>
                <w:color w:val="000000" w:themeColor="text1"/>
              </w:rPr>
              <w:fldChar w:fldCharType="begin"/>
            </w:r>
            <w:r w:rsidR="00C15E3D">
              <w:rPr>
                <w:iCs/>
                <w:color w:val="000000" w:themeColor="text1"/>
              </w:rPr>
              <w:instrText xml:space="preserve"> ADDIN EN.CITE &lt;EndNote&gt;&lt;Cite&gt;&lt;Author&gt;Seepiban&lt;/Author&gt;&lt;Year&gt;2011&lt;/Year&gt;&lt;RecNum&gt;21702&lt;/RecNum&gt;&lt;DisplayText&gt;(Seepiban et al. 2011)&lt;/DisplayText&gt;&lt;record&gt;&lt;rec-number&gt;21702&lt;/rec-number&gt;&lt;foreign-keys&gt;&lt;key app="EN" db-id="pxwxw0er9zv2fxezxdk5tt5utz5p5vtrwdv0" timestamp="1451972857"&gt;21702&lt;/key&gt;&lt;/foreign-keys&gt;&lt;ref-type name="Journal Article"&gt;17&lt;/ref-type&gt;&lt;contributors&gt;&lt;authors&gt;&lt;author&gt;Seepiban,C.&lt;/author&gt;&lt;author&gt;Gajanandana,O.&lt;/author&gt;&lt;author&gt;Attathom,T.&lt;/author&gt;&lt;author&gt;Attathom,S.&lt;/author&gt;&lt;/authors&gt;&lt;/contributors&gt;&lt;titles&gt;&lt;title&gt;&lt;style face="italic" font="default" size="100%"&gt;Tomato necrotic ringspot virus&lt;/style&gt;&lt;style face="normal" font="default" size="100%"&gt;, a new &lt;/style&gt;&lt;style face="italic" font="default" size="100%"&gt;Tospovirus&lt;/style&gt;&lt;style face="normal" font="default" size="100%"&gt; isolated in Thailand&lt;/style&gt;&lt;/title&gt;&lt;secondary-title&gt;Archives of Virology&lt;/secondary-title&gt;&lt;/titles&gt;&lt;periodical&gt;&lt;full-title&gt;Archives of Virology&lt;/full-title&gt;&lt;/periodical&gt;&lt;pages&gt;263-274&lt;/pages&gt;&lt;volume&gt;156&lt;/volume&gt;&lt;keywords&gt;&lt;keyword&gt;c&lt;/keyword&gt;&lt;keyword&gt;Thailand&lt;/keyword&gt;&lt;keyword&gt;Tomato&lt;/keyword&gt;&lt;keyword&gt;Tospovirus&lt;/keyword&gt;&lt;keyword&gt;Virology&lt;/keyword&gt;&lt;keyword&gt;Virus&lt;/keyword&gt;&lt;/keywords&gt;&lt;dates&gt;&lt;year&gt;2011&lt;/year&gt;&lt;/dates&gt;&lt;orig-pub&gt;&lt;style face="underline" font="default" size="100%"&gt;J:\E Library\Plant Catalogue\S&lt;/style&gt;&lt;/orig-pub&gt;&lt;label&gt;86532&lt;/label&gt;&lt;urls&gt;&lt;/urls&gt;&lt;custom1&gt;Tospovirus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05" w:tooltip="Seepiban, 2011 #21702" w:history="1">
              <w:r w:rsidR="00C15E3D" w:rsidRPr="00C66897">
                <w:rPr>
                  <w:iCs/>
                  <w:noProof/>
                  <w:color w:val="000000" w:themeColor="text1"/>
                </w:rPr>
                <w:t>Seepiban et al. 2011</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27209C09" w14:textId="36BF5679" w:rsidR="00380EFB" w:rsidRPr="00C66897" w:rsidRDefault="00380EFB" w:rsidP="00C15E3D">
            <w:pPr>
              <w:pStyle w:val="TableText"/>
              <w:rPr>
                <w:color w:val="000000" w:themeColor="text1"/>
              </w:rPr>
            </w:pPr>
            <w:r w:rsidRPr="00C66897">
              <w:rPr>
                <w:color w:val="000000" w:themeColor="text1"/>
              </w:rPr>
              <w:t xml:space="preserve">Yes. TNRV was first reported in Thailand </w:t>
            </w:r>
            <w:r w:rsidR="00A307C0" w:rsidRPr="00C66897">
              <w:rPr>
                <w:color w:val="000000" w:themeColor="text1"/>
              </w:rPr>
              <w:fldChar w:fldCharType="begin">
                <w:fldData xml:space="preserve">PEVuZE5vdGU+PENpdGU+PEF1dGhvcj5IYXNzYW5pLU1laHJhYmFuPC9BdXRob3I+PFllYXI+MjAx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=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PEVuZE5vdGU+PENpdGU+PEF1dGhvcj5IYXNzYW5pLU1laHJhYmFuPC9BdXRob3I+PFllYXI+MjAx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=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93" w:tooltip="Chiemsombat, 2010 #21490" w:history="1">
              <w:r w:rsidR="00C15E3D" w:rsidRPr="00C66897">
                <w:rPr>
                  <w:noProof/>
                  <w:color w:val="000000" w:themeColor="text1"/>
                </w:rPr>
                <w:t>Chiemsombat et al. 2010</w:t>
              </w:r>
            </w:hyperlink>
            <w:r w:rsidR="00A307C0" w:rsidRPr="00C66897">
              <w:rPr>
                <w:noProof/>
                <w:color w:val="000000" w:themeColor="text1"/>
              </w:rPr>
              <w:t xml:space="preserve">; </w:t>
            </w:r>
            <w:hyperlink w:anchor="_ENREF_215" w:tooltip="Hassani-Mehraban, 2011 #20393" w:history="1">
              <w:r w:rsidR="00C15E3D" w:rsidRPr="00C66897">
                <w:rPr>
                  <w:noProof/>
                  <w:color w:val="000000" w:themeColor="text1"/>
                </w:rPr>
                <w:t>Hassani-Mehraban et al. 2011</w:t>
              </w:r>
            </w:hyperlink>
            <w:r w:rsidR="00A307C0" w:rsidRPr="00C66897">
              <w:rPr>
                <w:noProof/>
                <w:color w:val="000000" w:themeColor="text1"/>
              </w:rPr>
              <w:t xml:space="preserve">; </w:t>
            </w:r>
            <w:hyperlink w:anchor="_ENREF_505" w:tooltip="Seepiban, 2011 #21702" w:history="1">
              <w:r w:rsidR="00C15E3D" w:rsidRPr="00C66897">
                <w:rPr>
                  <w:noProof/>
                  <w:color w:val="000000" w:themeColor="text1"/>
                </w:rPr>
                <w:t>Seepiban et al. 2011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In 2008, tomato plants showing distinct</w:t>
            </w:r>
            <w:r w:rsidR="004B0516" w:rsidRPr="00C66897">
              <w:rPr>
                <w:color w:val="000000" w:themeColor="text1"/>
              </w:rPr>
              <w:t xml:space="preserve">ive </w:t>
            </w:r>
            <w:r w:rsidR="00633E00" w:rsidRPr="00C66897">
              <w:rPr>
                <w:color w:val="000000" w:themeColor="text1"/>
              </w:rPr>
              <w:t>orthotospovirus</w:t>
            </w:r>
            <w:r w:rsidR="004B0516" w:rsidRPr="00C66897">
              <w:rPr>
                <w:color w:val="000000" w:themeColor="text1"/>
              </w:rPr>
              <w:t xml:space="preserve"> symptoms </w:t>
            </w:r>
            <w:r w:rsidR="002B7D5B" w:rsidRPr="00C66897">
              <w:rPr>
                <w:color w:val="000000" w:themeColor="text1"/>
              </w:rPr>
              <w:t>of yellowing</w:t>
            </w:r>
            <w:r w:rsidRPr="00C66897">
              <w:rPr>
                <w:color w:val="000000" w:themeColor="text1"/>
              </w:rPr>
              <w:t xml:space="preserve"> and necrotic rings on leaves and fruits </w:t>
            </w:r>
            <w:r w:rsidR="004B0516" w:rsidRPr="00C66897">
              <w:rPr>
                <w:color w:val="000000" w:themeColor="text1"/>
              </w:rPr>
              <w:t xml:space="preserve">in a </w:t>
            </w:r>
            <w:r w:rsidRPr="00C66897">
              <w:rPr>
                <w:color w:val="000000" w:themeColor="text1"/>
              </w:rPr>
              <w:t>Chiang Mai</w:t>
            </w:r>
            <w:r w:rsidR="004B0516" w:rsidRPr="00C66897">
              <w:rPr>
                <w:color w:val="000000" w:themeColor="text1"/>
              </w:rPr>
              <w:t xml:space="preserve"> greenhouse</w:t>
            </w:r>
            <w:r w:rsidRPr="00C66897">
              <w:rPr>
                <w:color w:val="000000" w:themeColor="text1"/>
              </w:rPr>
              <w:t xml:space="preserve">. The virus is </w:t>
            </w:r>
            <w:r w:rsidR="004B0516" w:rsidRPr="00C66897">
              <w:rPr>
                <w:color w:val="000000" w:themeColor="text1"/>
              </w:rPr>
              <w:t xml:space="preserve">now </w:t>
            </w:r>
            <w:r w:rsidRPr="00C66897">
              <w:rPr>
                <w:color w:val="000000" w:themeColor="text1"/>
              </w:rPr>
              <w:t xml:space="preserve">considered widely spread in Thailand and reported as causing severe yield losses in tomato and sweet pepper production </w:t>
            </w:r>
            <w:r w:rsidR="00A307C0" w:rsidRPr="00C66897">
              <w:rPr>
                <w:color w:val="000000" w:themeColor="text1"/>
              </w:rPr>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bi1rZXlzPjxyZWYtdHlwZSBuYW1lPSJKb3VybmFsIEFydGljbGUiPjE3PC9yZWYtdHlwZT48Y29u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bi1rZXlzPjxyZWYtdHlwZSBuYW1lPSJKb3VybmFsIEFydGljbGUiPjE3PC9yZWYtdHlwZT48Y29u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60" w:tooltip="Puangmalai, 2013 #21672" w:history="1">
              <w:r w:rsidR="00C15E3D" w:rsidRPr="00C66897">
                <w:rPr>
                  <w:noProof/>
                  <w:color w:val="000000" w:themeColor="text1"/>
                </w:rPr>
                <w:t>Puangmalai et al. 2013</w:t>
              </w:r>
            </w:hyperlink>
            <w:r w:rsidR="00A307C0" w:rsidRPr="00C66897">
              <w:rPr>
                <w:noProof/>
                <w:color w:val="000000" w:themeColor="text1"/>
              </w:rPr>
              <w:t>)</w:t>
            </w:r>
            <w:r w:rsidR="00A307C0" w:rsidRPr="00C66897">
              <w:rPr>
                <w:color w:val="000000" w:themeColor="text1"/>
              </w:rPr>
              <w:fldChar w:fldCharType="end"/>
            </w:r>
            <w:r w:rsidR="00DA3382" w:rsidRPr="00C66897">
              <w:rPr>
                <w:color w:val="000000" w:themeColor="text1"/>
              </w:rPr>
              <w:t>. Although</w:t>
            </w:r>
            <w:r w:rsidRPr="00C66897">
              <w:rPr>
                <w:color w:val="000000" w:themeColor="text1"/>
              </w:rPr>
              <w:t xml:space="preserve"> the full economic impact of TNRS is still to be determined, there is potential for economic </w:t>
            </w:r>
            <w:r w:rsidR="00B32579" w:rsidRPr="00C66897">
              <w:rPr>
                <w:color w:val="000000" w:themeColor="text1"/>
              </w:rPr>
              <w:t>consequences</w:t>
            </w:r>
            <w:r w:rsidRPr="00C66897">
              <w:rPr>
                <w:color w:val="000000" w:themeColor="text1"/>
              </w:rPr>
              <w:t xml:space="preserve"> to Australia from this </w:t>
            </w:r>
            <w:r w:rsidR="006975CB" w:rsidRPr="00C66897">
              <w:rPr>
                <w:color w:val="000000" w:themeColor="text1"/>
              </w:rPr>
              <w:t>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290ED299" w14:textId="77777777" w:rsidR="00380EFB" w:rsidRPr="00C66897" w:rsidRDefault="00380EFB" w:rsidP="00A56500">
            <w:pPr>
              <w:pStyle w:val="TableText"/>
              <w:rPr>
                <w:color w:val="000000" w:themeColor="text1"/>
              </w:rPr>
            </w:pPr>
            <w:r w:rsidRPr="00C66897">
              <w:rPr>
                <w:color w:val="000000" w:themeColor="text1"/>
              </w:rPr>
              <w:t>tomato, chilli peppers</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38B1FC71"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502C9A6A"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1D8A8F0D" w14:textId="1B1D80F8" w:rsidR="00380EFB" w:rsidRPr="009613B7" w:rsidRDefault="00E71C52" w:rsidP="00A56500">
            <w:pPr>
              <w:pStyle w:val="TableText"/>
              <w:rPr>
                <w:bCs/>
                <w:color w:val="000000" w:themeColor="text1"/>
              </w:rPr>
            </w:pPr>
            <w:r w:rsidRPr="00C66897">
              <w:rPr>
                <w:bCs/>
                <w:i/>
                <w:color w:val="000000" w:themeColor="text1"/>
              </w:rPr>
              <w:t>Tomato necrotic spot</w:t>
            </w:r>
            <w:r w:rsidR="009613B7">
              <w:rPr>
                <w:bCs/>
                <w:i/>
                <w:color w:val="000000" w:themeColor="text1"/>
              </w:rPr>
              <w:t>-associated</w:t>
            </w:r>
            <w:r w:rsidRPr="00C66897">
              <w:rPr>
                <w:bCs/>
                <w:i/>
                <w:color w:val="000000" w:themeColor="text1"/>
              </w:rPr>
              <w:t xml:space="preserve"> virus</w:t>
            </w:r>
            <w:r w:rsidR="009613B7">
              <w:rPr>
                <w:bCs/>
                <w:i/>
                <w:color w:val="000000" w:themeColor="text1"/>
              </w:rPr>
              <w:t xml:space="preserve"> </w:t>
            </w:r>
            <w:r w:rsidR="009613B7" w:rsidRPr="00C66897">
              <w:rPr>
                <w:bCs/>
                <w:color w:val="000000" w:themeColor="text1"/>
              </w:rPr>
              <w:t>(syn.</w:t>
            </w:r>
            <w:r w:rsidR="009613B7" w:rsidRPr="00C66897">
              <w:rPr>
                <w:color w:val="000000" w:themeColor="text1"/>
              </w:rPr>
              <w:t xml:space="preserve"> </w:t>
            </w:r>
            <w:r w:rsidR="009613B7" w:rsidRPr="00C66897">
              <w:rPr>
                <w:bCs/>
                <w:color w:val="000000" w:themeColor="text1"/>
              </w:rPr>
              <w:t xml:space="preserve">Tomato </w:t>
            </w:r>
            <w:r w:rsidR="009613B7">
              <w:rPr>
                <w:bCs/>
                <w:color w:val="000000" w:themeColor="text1"/>
              </w:rPr>
              <w:t>necrotic spot</w:t>
            </w:r>
            <w:r w:rsidR="009613B7" w:rsidRPr="00C66897">
              <w:rPr>
                <w:bCs/>
                <w:color w:val="000000" w:themeColor="text1"/>
              </w:rPr>
              <w:t xml:space="preserve"> virus)</w:t>
            </w:r>
          </w:p>
          <w:p w14:paraId="4F112549" w14:textId="084265F4" w:rsidR="007C1B53" w:rsidRPr="00C66897" w:rsidRDefault="004413F4" w:rsidP="00A56500">
            <w:pPr>
              <w:pStyle w:val="TableText"/>
              <w:rPr>
                <w:bCs/>
                <w:i/>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5FD039EF" w14:textId="69D88414" w:rsidR="00380EFB" w:rsidRPr="00C66897" w:rsidRDefault="00380EFB" w:rsidP="00A56500">
            <w:pPr>
              <w:pStyle w:val="TableText"/>
              <w:rPr>
                <w:iCs/>
                <w:color w:val="000000" w:themeColor="text1"/>
              </w:rPr>
            </w:pPr>
            <w:r w:rsidRPr="00C66897">
              <w:rPr>
                <w:iCs/>
                <w:color w:val="000000" w:themeColor="text1"/>
              </w:rPr>
              <w:t>TNS</w:t>
            </w:r>
            <w:r w:rsidR="009613B7">
              <w:rPr>
                <w:iCs/>
                <w:color w:val="000000" w:themeColor="text1"/>
              </w:rPr>
              <w:t>a</w:t>
            </w:r>
            <w:r w:rsidRPr="00C66897">
              <w:rPr>
                <w:iCs/>
                <w:color w:val="000000" w:themeColor="text1"/>
              </w:rPr>
              <w:t>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524B6C8D" w14:textId="20F16E85" w:rsidR="00380EFB" w:rsidRPr="00C66897" w:rsidRDefault="000B1F4E" w:rsidP="00C15E3D">
            <w:pPr>
              <w:pStyle w:val="TableText"/>
              <w:rPr>
                <w:iCs/>
                <w:color w:val="000000" w:themeColor="text1"/>
              </w:rPr>
            </w:pPr>
            <w:r w:rsidRPr="00C66897">
              <w:rPr>
                <w:iCs/>
                <w:color w:val="000000" w:themeColor="text1"/>
              </w:rPr>
              <w:t xml:space="preserve">E. &amp; SE </w:t>
            </w:r>
            <w:r w:rsidR="00B60BE0">
              <w:rPr>
                <w:iCs/>
                <w:color w:val="000000" w:themeColor="text1"/>
              </w:rPr>
              <w:t>Asia (China)</w:t>
            </w:r>
            <w:r w:rsidR="00380EFB" w:rsidRPr="00C66897">
              <w:rPr>
                <w:iCs/>
                <w:color w:val="000000" w:themeColor="text1"/>
              </w:rPr>
              <w:t xml:space="preserve"> </w:t>
            </w:r>
            <w:r w:rsidR="00A307C0" w:rsidRPr="00C66897">
              <w:rPr>
                <w:iCs/>
                <w:color w:val="000000" w:themeColor="text1"/>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587" w:tooltip="Yin, 2014 #21748" w:history="1">
              <w:r w:rsidR="00C15E3D" w:rsidRPr="00C66897">
                <w:rPr>
                  <w:iCs/>
                  <w:noProof/>
                  <w:color w:val="000000" w:themeColor="text1"/>
                </w:rPr>
                <w:t>Yin et al. 2014</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2903830" w14:textId="77777777" w:rsidR="00380EFB" w:rsidRPr="00C66897" w:rsidRDefault="00380EFB" w:rsidP="00A56500">
            <w:pPr>
              <w:pStyle w:val="TableText"/>
              <w:rPr>
                <w:iCs/>
                <w:color w:val="000000" w:themeColor="text1"/>
              </w:rPr>
            </w:pPr>
            <w:r w:rsidRPr="00C66897">
              <w:rPr>
                <w:iCs/>
                <w:color w:val="000000" w:themeColor="text1"/>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61C8508B" w14:textId="084D67CD" w:rsidR="00380EFB" w:rsidRPr="00C66897" w:rsidRDefault="001C1908" w:rsidP="00C15E3D">
            <w:pPr>
              <w:pStyle w:val="TableText"/>
              <w:rPr>
                <w:iCs/>
                <w:color w:val="000000" w:themeColor="text1"/>
              </w:rPr>
            </w:pPr>
            <w:r w:rsidRPr="00C66897">
              <w:rPr>
                <w:iCs/>
                <w:color w:val="000000" w:themeColor="text1"/>
              </w:rPr>
              <w:t>Species unknown</w:t>
            </w:r>
            <w:r w:rsidR="00380EFB" w:rsidRPr="00C66897">
              <w:rPr>
                <w:iCs/>
                <w:color w:val="000000" w:themeColor="text1"/>
              </w:rPr>
              <w:t xml:space="preserve"> </w:t>
            </w:r>
            <w:r w:rsidR="00A307C0" w:rsidRPr="00C66897">
              <w:rPr>
                <w:iCs/>
                <w:color w:val="000000" w:themeColor="text1"/>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587" w:tooltip="Yin, 2014 #21748" w:history="1">
              <w:r w:rsidR="00C15E3D" w:rsidRPr="00C66897">
                <w:rPr>
                  <w:iCs/>
                  <w:noProof/>
                  <w:color w:val="000000" w:themeColor="text1"/>
                </w:rPr>
                <w:t>Yin et al. 2014</w:t>
              </w:r>
            </w:hyperlink>
            <w:r w:rsidR="00A307C0" w:rsidRPr="00C66897">
              <w:rPr>
                <w:iCs/>
                <w:noProof/>
                <w:color w:val="000000" w:themeColor="text1"/>
              </w:rPr>
              <w:t>)</w:t>
            </w:r>
            <w:r w:rsidR="00A307C0" w:rsidRPr="00C66897">
              <w:rPr>
                <w:iCs/>
                <w:color w:val="000000" w:themeColor="text1"/>
              </w:rPr>
              <w:fldChar w:fldCharType="end"/>
            </w:r>
            <w:r w:rsidR="00380EFB" w:rsidRPr="00C66897">
              <w:rPr>
                <w:iCs/>
                <w:color w:val="000000" w:themeColor="text1"/>
              </w:rPr>
              <w:t xml:space="preserve">, although </w:t>
            </w:r>
            <w:r w:rsidR="00380EFB" w:rsidRPr="00C66897">
              <w:rPr>
                <w:i/>
                <w:iCs/>
                <w:color w:val="000000" w:themeColor="text1"/>
              </w:rPr>
              <w:t>Thrips tabaci</w:t>
            </w:r>
            <w:r w:rsidR="00380EFB" w:rsidRPr="00C66897">
              <w:rPr>
                <w:iCs/>
                <w:color w:val="000000" w:themeColor="text1"/>
              </w:rPr>
              <w:t xml:space="preserve"> and </w:t>
            </w:r>
            <w:r w:rsidR="009B5085" w:rsidRPr="00C66897">
              <w:rPr>
                <w:i/>
                <w:iCs/>
                <w:color w:val="000000" w:themeColor="text1"/>
              </w:rPr>
              <w:t>T. </w:t>
            </w:r>
            <w:r w:rsidR="00380EFB" w:rsidRPr="00C66897">
              <w:rPr>
                <w:i/>
                <w:iCs/>
                <w:color w:val="000000" w:themeColor="text1"/>
              </w:rPr>
              <w:t>palmi</w:t>
            </w:r>
            <w:r w:rsidR="00380EFB" w:rsidRPr="00C66897">
              <w:rPr>
                <w:iCs/>
                <w:color w:val="000000" w:themeColor="text1"/>
              </w:rPr>
              <w:t xml:space="preserve"> were found within tomato fields and the nearby weeds</w:t>
            </w:r>
            <w:r w:rsidR="009B5085" w:rsidRPr="00C66897">
              <w:rPr>
                <w:iCs/>
                <w:color w:val="000000" w:themeColor="text1"/>
              </w:rPr>
              <w:t xml:space="preserve">. </w:t>
            </w:r>
            <w:r w:rsidR="009B5085" w:rsidRPr="00C66897">
              <w:rPr>
                <w:color w:val="000000" w:themeColor="text1"/>
              </w:rPr>
              <w:t>This is insufficient evidence of this species being a natural vector.</w:t>
            </w:r>
            <w:r w:rsidR="009B5085" w:rsidRPr="00C66897">
              <w:rPr>
                <w:iCs/>
                <w:color w:val="000000" w:themeColor="text1"/>
              </w:rPr>
              <w:t xml:space="preserve"> </w:t>
            </w:r>
            <w:r w:rsidR="009B5085" w:rsidRPr="00C66897">
              <w:rPr>
                <w:color w:val="000000" w:themeColor="text1"/>
              </w:rPr>
              <w:t>However, this will be kept under review.</w:t>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CC6CCCB" w14:textId="229809FC" w:rsidR="00380EFB" w:rsidRPr="00C66897" w:rsidRDefault="00380EFB" w:rsidP="00C15E3D">
            <w:pPr>
              <w:pStyle w:val="TableText"/>
              <w:rPr>
                <w:color w:val="000000" w:themeColor="text1"/>
              </w:rPr>
            </w:pPr>
            <w:r w:rsidRPr="00C66897">
              <w:rPr>
                <w:color w:val="000000" w:themeColor="text1"/>
              </w:rPr>
              <w:t>Yes. TNS</w:t>
            </w:r>
            <w:r w:rsidR="009613B7">
              <w:rPr>
                <w:color w:val="000000" w:themeColor="text1"/>
              </w:rPr>
              <w:t>a</w:t>
            </w:r>
            <w:r w:rsidRPr="00C66897">
              <w:rPr>
                <w:color w:val="000000" w:themeColor="text1"/>
              </w:rPr>
              <w:t xml:space="preserve">V, a putative new </w:t>
            </w:r>
            <w:r w:rsidR="00633E00" w:rsidRPr="00C66897">
              <w:rPr>
                <w:color w:val="000000" w:themeColor="text1"/>
              </w:rPr>
              <w:t>orthotospovirus</w:t>
            </w:r>
            <w:r w:rsidRPr="00C66897">
              <w:rPr>
                <w:color w:val="000000" w:themeColor="text1"/>
              </w:rPr>
              <w:t xml:space="preserve">, was recently reported infecting tomato crops in Guizhou province, southwest </w:t>
            </w:r>
            <w:r w:rsidRPr="00B01B75">
              <w:rPr>
                <w:color w:val="000000" w:themeColor="text1"/>
              </w:rPr>
              <w:t xml:space="preserve">China </w:t>
            </w:r>
            <w:r w:rsidR="00A307C0" w:rsidRPr="00B01B75">
              <w:rPr>
                <w:iCs/>
                <w:color w:val="000000" w:themeColor="text1"/>
              </w:rPr>
              <w:fldChar w:fldCharType="begin">
                <w:fldData xml:space="preserve">PEVuZE5vdGU+PENpdGU+PEF1dGhvcj5ZaW48L0F1dGhvcj48WWVhcj4yMDE0PC9ZZWFyPjxSZWNO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PEVuZE5vdGU+PENpdGU+PEF1dGhvcj5ZaW48L0F1dGhvcj48WWVhcj4yMDE0PC9ZZWFyPjxSZWNO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B01B75">
              <w:rPr>
                <w:iCs/>
                <w:color w:val="000000" w:themeColor="text1"/>
              </w:rPr>
            </w:r>
            <w:r w:rsidR="00A307C0" w:rsidRPr="00B01B75">
              <w:rPr>
                <w:iCs/>
                <w:color w:val="000000" w:themeColor="text1"/>
              </w:rPr>
              <w:fldChar w:fldCharType="separate"/>
            </w:r>
            <w:r w:rsidR="004148AE" w:rsidRPr="00B01B75">
              <w:rPr>
                <w:iCs/>
                <w:noProof/>
                <w:color w:val="000000" w:themeColor="text1"/>
              </w:rPr>
              <w:t>(</w:t>
            </w:r>
            <w:hyperlink w:anchor="_ENREF_587" w:tooltip="Yin, 2014 #21748" w:history="1">
              <w:r w:rsidR="00C15E3D" w:rsidRPr="00B01B75">
                <w:rPr>
                  <w:iCs/>
                  <w:noProof/>
                  <w:color w:val="000000" w:themeColor="text1"/>
                </w:rPr>
                <w:t>Yin et al. 2014</w:t>
              </w:r>
            </w:hyperlink>
            <w:r w:rsidR="004148AE" w:rsidRPr="00B01B75">
              <w:rPr>
                <w:iCs/>
                <w:noProof/>
                <w:color w:val="000000" w:themeColor="text1"/>
              </w:rPr>
              <w:t xml:space="preserve">; </w:t>
            </w:r>
            <w:hyperlink w:anchor="_ENREF_594" w:tooltip="Zheng, 2016 #24430" w:history="1">
              <w:r w:rsidR="00C15E3D" w:rsidRPr="00B01B75">
                <w:rPr>
                  <w:iCs/>
                  <w:noProof/>
                  <w:color w:val="000000" w:themeColor="text1"/>
                </w:rPr>
                <w:t>Zheng et al. 2016</w:t>
              </w:r>
            </w:hyperlink>
            <w:r w:rsidR="004148AE" w:rsidRPr="00B01B75">
              <w:rPr>
                <w:iCs/>
                <w:noProof/>
                <w:color w:val="000000" w:themeColor="text1"/>
              </w:rPr>
              <w:t>)</w:t>
            </w:r>
            <w:r w:rsidR="00A307C0" w:rsidRPr="00B01B75">
              <w:rPr>
                <w:iCs/>
                <w:color w:val="000000" w:themeColor="text1"/>
              </w:rPr>
              <w:fldChar w:fldCharType="end"/>
            </w:r>
            <w:r w:rsidRPr="00B01B75">
              <w:rPr>
                <w:iCs/>
                <w:color w:val="000000" w:themeColor="text1"/>
              </w:rPr>
              <w:t>.</w:t>
            </w:r>
            <w:r w:rsidRPr="00C66897">
              <w:rPr>
                <w:iCs/>
                <w:color w:val="000000" w:themeColor="text1"/>
              </w:rPr>
              <w:t xml:space="preserve"> TNS</w:t>
            </w:r>
            <w:r w:rsidR="009613B7">
              <w:rPr>
                <w:iCs/>
                <w:color w:val="000000" w:themeColor="text1"/>
              </w:rPr>
              <w:t>a</w:t>
            </w:r>
            <w:r w:rsidRPr="00C66897">
              <w:rPr>
                <w:iCs/>
                <w:color w:val="000000" w:themeColor="text1"/>
              </w:rPr>
              <w:t xml:space="preserve">V symptoms include necrotic and concentric ringspots on fruits. </w:t>
            </w:r>
            <w:r w:rsidRPr="00C66897">
              <w:rPr>
                <w:color w:val="000000" w:themeColor="text1"/>
              </w:rPr>
              <w:t>Mechanical transmission studies imply TNS</w:t>
            </w:r>
            <w:r w:rsidR="009613B7">
              <w:rPr>
                <w:color w:val="000000" w:themeColor="text1"/>
              </w:rPr>
              <w:t>a</w:t>
            </w:r>
            <w:r w:rsidRPr="00C66897">
              <w:rPr>
                <w:color w:val="000000" w:themeColor="text1"/>
              </w:rPr>
              <w:t xml:space="preserve">V may have a wider </w:t>
            </w:r>
            <w:r w:rsidR="00A5772F" w:rsidRPr="00C66897">
              <w:rPr>
                <w:color w:val="000000" w:themeColor="text1"/>
              </w:rPr>
              <w:t>host plant</w:t>
            </w:r>
            <w:r w:rsidRPr="00C66897">
              <w:rPr>
                <w:color w:val="000000" w:themeColor="text1"/>
              </w:rPr>
              <w:t xml:space="preserve"> range, including solanaceous species </w:t>
            </w:r>
            <w:r w:rsidR="00A307C0" w:rsidRPr="00C66897">
              <w:rPr>
                <w:iCs/>
                <w:color w:val="000000" w:themeColor="text1"/>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587" w:tooltip="Yin, 2014 #21748" w:history="1">
              <w:r w:rsidR="00C15E3D" w:rsidRPr="00C66897">
                <w:rPr>
                  <w:iCs/>
                  <w:noProof/>
                  <w:color w:val="000000" w:themeColor="text1"/>
                </w:rPr>
                <w:t>Yin et al. 2014</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w:t>
            </w:r>
            <w:r w:rsidRPr="00C66897">
              <w:rPr>
                <w:color w:val="000000" w:themeColor="text1"/>
              </w:rPr>
              <w:t xml:space="preserve"> Although, the full economic impact of TNS</w:t>
            </w:r>
            <w:r w:rsidR="009613B7">
              <w:rPr>
                <w:color w:val="000000" w:themeColor="text1"/>
              </w:rPr>
              <w:t>a</w:t>
            </w:r>
            <w:r w:rsidRPr="00C66897">
              <w:rPr>
                <w:color w:val="000000" w:themeColor="text1"/>
              </w:rPr>
              <w:t xml:space="preserve">V is still to be determined, there is potential for economic </w:t>
            </w:r>
            <w:r w:rsidR="00B32579" w:rsidRPr="00C66897">
              <w:rPr>
                <w:color w:val="000000" w:themeColor="text1"/>
              </w:rPr>
              <w:t>consequences</w:t>
            </w:r>
            <w:r w:rsidRPr="00C66897">
              <w:rPr>
                <w:color w:val="000000" w:themeColor="text1"/>
              </w:rPr>
              <w:t xml:space="preserve"> to Australia from this </w:t>
            </w:r>
            <w:r w:rsidR="006975CB" w:rsidRPr="00C66897">
              <w:rPr>
                <w:color w:val="000000" w:themeColor="text1"/>
              </w:rPr>
              <w:t>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51AB81F4" w14:textId="77777777" w:rsidR="00380EFB" w:rsidRPr="00C66897" w:rsidRDefault="00380EFB" w:rsidP="00A56500">
            <w:pPr>
              <w:pStyle w:val="TableText"/>
              <w:rPr>
                <w:color w:val="000000" w:themeColor="text1"/>
              </w:rPr>
            </w:pPr>
            <w:r w:rsidRPr="00C66897">
              <w:rPr>
                <w:color w:val="000000" w:themeColor="text1"/>
              </w:rPr>
              <w:t>tomato</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3BA5514C"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7C8AC359"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494AA420" w14:textId="2311784F" w:rsidR="007C1B53" w:rsidRPr="00C66897" w:rsidRDefault="007C1B53" w:rsidP="007C1B53">
            <w:pPr>
              <w:pStyle w:val="TableText"/>
              <w:rPr>
                <w:bCs/>
                <w:i/>
                <w:color w:val="000000" w:themeColor="text1"/>
              </w:rPr>
            </w:pPr>
            <w:r w:rsidRPr="00C66897">
              <w:rPr>
                <w:bCs/>
                <w:i/>
                <w:color w:val="000000" w:themeColor="text1"/>
              </w:rPr>
              <w:t xml:space="preserve">Tomato spotted wilt </w:t>
            </w:r>
            <w:r w:rsidR="00633E00" w:rsidRPr="00C66897">
              <w:rPr>
                <w:bCs/>
                <w:i/>
                <w:color w:val="000000" w:themeColor="text1"/>
              </w:rPr>
              <w:t>orthotospovirus</w:t>
            </w:r>
          </w:p>
          <w:p w14:paraId="5A2CAB20" w14:textId="575F2D18" w:rsidR="007C1B53" w:rsidRPr="00C66897" w:rsidRDefault="007C1B53" w:rsidP="007C1B53">
            <w:pPr>
              <w:pStyle w:val="TableText"/>
              <w:rPr>
                <w:i/>
                <w:color w:val="000000" w:themeColor="text1"/>
              </w:rPr>
            </w:pPr>
            <w:r w:rsidRPr="00C66897">
              <w:rPr>
                <w:bCs/>
                <w:color w:val="000000" w:themeColor="text1"/>
              </w:rPr>
              <w:t>(syn.</w:t>
            </w:r>
            <w:r w:rsidRPr="00C66897">
              <w:rPr>
                <w:color w:val="000000" w:themeColor="text1"/>
              </w:rPr>
              <w:t xml:space="preserve"> </w:t>
            </w:r>
            <w:r w:rsidRPr="00C66897">
              <w:rPr>
                <w:bCs/>
                <w:color w:val="000000" w:themeColor="text1"/>
              </w:rPr>
              <w:t>Tomato spotted wilt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7EADC390" w14:textId="77777777" w:rsidR="00380EFB" w:rsidRPr="00C66897" w:rsidRDefault="00380EFB" w:rsidP="00A56500">
            <w:pPr>
              <w:pStyle w:val="TableText"/>
              <w:rPr>
                <w:bCs/>
                <w:color w:val="000000" w:themeColor="text1"/>
              </w:rPr>
            </w:pPr>
            <w:r w:rsidRPr="00C66897">
              <w:rPr>
                <w:iCs/>
                <w:color w:val="000000" w:themeColor="text1"/>
              </w:rPr>
              <w:t>TSWV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6B345C74" w14:textId="295BA51C" w:rsidR="00380EFB" w:rsidRPr="00C66897" w:rsidRDefault="00380EFB" w:rsidP="00C15E3D">
            <w:pPr>
              <w:pStyle w:val="TableText"/>
              <w:rPr>
                <w:bCs/>
                <w:color w:val="000000" w:themeColor="text1"/>
              </w:rPr>
            </w:pPr>
            <w:r w:rsidRPr="00C66897">
              <w:rPr>
                <w:iCs/>
                <w:color w:val="000000" w:themeColor="text1"/>
              </w:rPr>
              <w:t xml:space="preserve">Africa, Asia, Australasia, Europe, N. America, S. America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52CBB2C5" w14:textId="3645841B" w:rsidR="00380EFB" w:rsidRPr="00C66897" w:rsidRDefault="00380EFB" w:rsidP="00C15E3D">
            <w:pPr>
              <w:pStyle w:val="TableText"/>
              <w:rPr>
                <w:iCs/>
                <w:color w:val="000000" w:themeColor="text1"/>
              </w:rPr>
            </w:pPr>
            <w:bookmarkStart w:id="56" w:name="OLE_LINK5"/>
            <w:bookmarkStart w:id="57" w:name="OLE_LINK6"/>
            <w:r w:rsidRPr="00C66897">
              <w:rPr>
                <w:iCs/>
                <w:color w:val="000000" w:themeColor="text1"/>
              </w:rPr>
              <w:t>Yes</w:t>
            </w:r>
            <w:bookmarkEnd w:id="56"/>
            <w:bookmarkEnd w:id="57"/>
            <w:r w:rsidRPr="00C66897">
              <w:rPr>
                <w:iCs/>
                <w:color w:val="000000" w:themeColor="text1"/>
              </w:rPr>
              <w:t xml:space="preserve"> </w:t>
            </w:r>
            <w:r w:rsidR="00A307C0" w:rsidRPr="00C66897">
              <w:rPr>
                <w:iCs/>
                <w:color w:val="000000" w:themeColor="text1"/>
              </w:rPr>
              <w:fldChar w:fldCharType="begin">
                <w:fldData xml:space="preserve">PEVuZE5vdGU+PENpdGU+PEF1dGhvcj5QYXBwdTwvQXV0aG9yPjxZZWFyPjIwMDk8L1llYXI+PFJl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Y051bT4xNzc0NjwvUmVjTnVtPjxEaXNwbGF5VGV4dD4oTGF0aGFtICZhbXA7IEpvbmVzIDE5OTc7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287" w:tooltip="Latham, 1997 #18278" w:history="1">
              <w:r w:rsidR="00C15E3D" w:rsidRPr="00C66897">
                <w:rPr>
                  <w:iCs/>
                  <w:noProof/>
                  <w:color w:val="000000" w:themeColor="text1"/>
                </w:rPr>
                <w:t>Latham &amp; Jones 1997</w:t>
              </w:r>
            </w:hyperlink>
            <w:r w:rsidR="00A307C0" w:rsidRPr="00C66897">
              <w:rPr>
                <w:iCs/>
                <w:noProof/>
                <w:color w:val="000000" w:themeColor="text1"/>
              </w:rPr>
              <w:t xml:space="preserve">; </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r w:rsidR="00064425" w:rsidRPr="00C66897">
              <w:rPr>
                <w:color w:val="000000" w:themeColor="text1"/>
              </w:rPr>
              <w:t>.</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6B96074E" w14:textId="3E949DAE" w:rsidR="00380EFB" w:rsidRPr="00C66897" w:rsidRDefault="00380EFB" w:rsidP="00C15E3D">
            <w:pPr>
              <w:pStyle w:val="TableText"/>
              <w:rPr>
                <w:i/>
                <w:iCs/>
                <w:color w:val="000000" w:themeColor="text1"/>
              </w:rPr>
            </w:pPr>
            <w:r w:rsidRPr="00C66897">
              <w:rPr>
                <w:i/>
                <w:iCs/>
                <w:color w:val="000000" w:themeColor="text1"/>
              </w:rPr>
              <w:t xml:space="preserve">Frankliniella bispinosa </w:t>
            </w:r>
            <w:r w:rsidR="00A307C0" w:rsidRPr="00C66897">
              <w:rPr>
                <w:iCs/>
                <w:color w:val="000000" w:themeColor="text1"/>
              </w:rPr>
              <w:fldChar w:fldCharType="begin"/>
            </w:r>
            <w:r w:rsidR="00C15E3D">
              <w:rPr>
                <w:iCs/>
                <w:color w:val="000000" w:themeColor="text1"/>
              </w:rPr>
              <w:instrText xml:space="preserve"> ADDIN EN.CITE &lt;EndNote&gt;&lt;Cite&gt;&lt;Author&gt;Avila&lt;/Author&gt;&lt;Year&gt;2006&lt;/Year&gt;&lt;RecNum&gt;15751&lt;/RecNum&gt;&lt;DisplayText&gt;(Avila et al. 2006)&lt;/DisplayText&gt;&lt;record&gt;&lt;rec-number&gt;15751&lt;/rec-number&gt;&lt;foreign-keys&gt;&lt;key app="EN" db-id="pxwxw0er9zv2fxezxdk5tt5utz5p5vtrwdv0" timestamp="1451972718"&gt;15751&lt;/key&gt;&lt;/foreign-keys&gt;&lt;ref-type name="Journal Article"&gt;17&lt;/ref-type&gt;&lt;contributors&gt;&lt;authors&gt;&lt;author&gt;Avila,Y.&lt;/author&gt;&lt;author&gt;Stavisky,J.&lt;/author&gt;&lt;author&gt;Hague,S.&lt;/author&gt;&lt;author&gt;Funderburk,J.&lt;/author&gt;&lt;author&gt;Reitz,S.&lt;/author&gt;&lt;author&gt;Momol,T.&lt;/author&gt;&lt;/authors&gt;&lt;/contributors&gt;&lt;titles&gt;&lt;title&gt;&lt;style face="normal" font="default" size="100%"&gt;Evaluation of &lt;/style&gt;&lt;style face="italic" font="default" size="100%"&gt;Frankliniella bispinosa &lt;/style&gt;&lt;style face="normal" font="default" size="100%"&gt;(Thysanoptera: Thripidae) as a vector of the &lt;/style&gt;&lt;style face="italic" font="default" size="100%"&gt;Tomato spotted wilt virus&lt;/style&gt;&lt;style face="normal" font="default" size="100%"&gt; in pepper&lt;/style&gt;&lt;/title&gt;&lt;secondary-title&gt;Florida Entomologist&lt;/secondary-title&gt;&lt;/titles&gt;&lt;periodical&gt;&lt;full-title&gt;Florida Entomologist&lt;/full-title&gt;&lt;/periodical&gt;&lt;pages&gt;204-207&lt;/pages&gt;&lt;volume&gt;89&lt;/volume&gt;&lt;number&gt;2&lt;/number&gt;&lt;keywords&gt;&lt;keyword&gt;Evaluation&lt;/keyword&gt;&lt;keyword&gt;Frankliniella&lt;/keyword&gt;&lt;keyword&gt;Frankliniella bispinosa&lt;/keyword&gt;&lt;keyword&gt;Thripidae&lt;/keyword&gt;&lt;keyword&gt;Thysanoptera&lt;/keyword&gt;&lt;keyword&gt;Tomato&lt;/keyword&gt;&lt;keyword&gt;Tomato spotted wilt virus&lt;/keyword&gt;&lt;keyword&gt;vector&lt;/keyword&gt;&lt;keyword&gt;Virus&lt;/keyword&gt;&lt;keyword&gt;Wilt&lt;/keyword&gt;&lt;/keywords&gt;&lt;dates&gt;&lt;year&gt;2006&lt;/year&gt;&lt;/dates&gt;&lt;orig-pub&gt;&lt;style face="underline" font="default" size="100%"&gt;J:\E Library\Plant Catalogue\A&lt;/style&gt;&lt;/orig-pub&gt;&lt;label&gt;79918&lt;/label&gt;&lt;urls&gt;&lt;/urls&gt;&lt;custom1&gt;Tillandsia sp&lt;/custom1&gt;&lt;/record&gt;&lt;/Cite&gt;&lt;/EndNote&gt;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23" w:tooltip="Avila, 2006 #15751" w:history="1">
              <w:r w:rsidR="00C15E3D" w:rsidRPr="00C66897">
                <w:rPr>
                  <w:iCs/>
                  <w:noProof/>
                  <w:color w:val="000000" w:themeColor="text1"/>
                </w:rPr>
                <w:t>Avila et al. 2006</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w:t>
            </w:r>
            <w:r w:rsidRPr="00C66897">
              <w:rPr>
                <w:i/>
                <w:iCs/>
                <w:color w:val="000000" w:themeColor="text1"/>
              </w:rPr>
              <w:t xml:space="preserve"> F. cephalica </w:t>
            </w:r>
            <w:r w:rsidR="00A307C0" w:rsidRPr="00C66897">
              <w:rPr>
                <w:iCs/>
                <w:color w:val="000000" w:themeColor="text1"/>
              </w:rPr>
              <w:fldChar w:fldCharType="begin"/>
            </w:r>
            <w:r w:rsidR="00C15E3D">
              <w:rPr>
                <w:iCs/>
                <w:color w:val="000000" w:themeColor="text1"/>
              </w:rPr>
              <w:instrText xml:space="preserve"> ADDIN EN.CITE &lt;EndNote&gt;&lt;Cite&gt;&lt;Author&gt;Ohnishi&lt;/Author&gt;&lt;Year&gt;2006&lt;/Year&gt;&lt;RecNum&gt;14497&lt;/RecNum&gt;&lt;DisplayText&gt;(Ohnishi, Katsuzaki &amp;amp; Tsuda 2006)&lt;/DisplayText&gt;&lt;record&gt;&lt;rec-number&gt;14497&lt;/rec-number&gt;&lt;foreign-keys&gt;&lt;key app="EN" db-id="pxwxw0er9zv2fxezxdk5tt5utz5p5vtrwdv0" timestamp="1451972692"&gt;14497&lt;/key&gt;&lt;/foreign-keys&gt;&lt;ref-type name="Journal Article"&gt;17&lt;/ref-type&gt;&lt;contributors&gt;&lt;authors&gt;&lt;author&gt;Ohnishi,J.&lt;/author&gt;&lt;author&gt;Katsuzaki,H.&lt;/author&gt;&lt;author&gt;Tsuda,S.&lt;/author&gt;&lt;/authors&gt;&lt;/contributors&gt;&lt;titles&gt;&lt;title&gt;&lt;style face="italic" font="default" size="100%"&gt;Frankliniella cephalica&lt;/style&gt;&lt;style face="normal" font="default" size="100%"&gt;, a new vector fo &lt;/style&gt;&lt;style face="italic" font="default" size="100%"&gt;Tomato spotted wilt virus&lt;/style&gt;&lt;/title&gt;&lt;secondary-title&gt;Plant Disease&lt;/secondary-title&gt;&lt;/titles&gt;&lt;periodical&gt;&lt;full-title&gt;Plant Disease&lt;/full-title&gt;&lt;/periodical&gt;&lt;pages&gt;685&lt;/pages&gt;&lt;volume&gt;90&lt;/volume&gt;&lt;number&gt;5&lt;/number&gt;&lt;keywords&gt;&lt;keyword&gt;Frankliniella&lt;/keyword&gt;&lt;keyword&gt;Tomato&lt;/keyword&gt;&lt;keyword&gt;Tomato spotted wilt virus&lt;/keyword&gt;&lt;keyword&gt;vector&lt;/keyword&gt;&lt;keyword&gt;Virus&lt;/keyword&gt;&lt;keyword&gt;Wilt&lt;/keyword&gt;&lt;/keywords&gt;&lt;dates&gt;&lt;year&gt;2006&lt;/year&gt;&lt;/dates&gt;&lt;orig-pub&gt;&lt;style face="underline" font="default" size="100%"&gt;J:\E Library\Plant Catalogue\O&lt;/style&gt;&lt;/orig-pub&gt;&lt;label&gt;78614&lt;/label&gt;&lt;urls&gt;&lt;/urls&gt;&lt;custom1&gt;Mexican avocados jc&lt;/custom1&gt;&lt;/record&gt;&lt;/Cite&gt;&lt;/EndNote&gt;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419" w:tooltip="Ohnishi, 2006 #14497" w:history="1">
              <w:r w:rsidR="00C15E3D" w:rsidRPr="00C66897">
                <w:rPr>
                  <w:iCs/>
                  <w:noProof/>
                  <w:color w:val="000000" w:themeColor="text1"/>
                </w:rPr>
                <w:t>Ohnishi, Katsuzaki &amp; Tsuda 2006</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Pr="00C66897">
              <w:rPr>
                <w:i/>
                <w:iCs/>
                <w:color w:val="000000" w:themeColor="text1"/>
              </w:rPr>
              <w:t xml:space="preserve">F. fusca </w:t>
            </w:r>
            <w:r w:rsidR="00A307C0" w:rsidRPr="00C66897">
              <w:rPr>
                <w:iCs/>
                <w:color w:val="000000" w:themeColor="text1"/>
              </w:rPr>
              <w:fldChar w:fldCharType="begin"/>
            </w:r>
            <w:r w:rsidR="00C15E3D">
              <w:rPr>
                <w:iCs/>
                <w:color w:val="000000" w:themeColor="text1"/>
              </w:rPr>
              <w:instrText xml:space="preserve"> ADDIN EN.CITE &lt;EndNote&gt;&lt;Cite&gt;&lt;Author&gt;Sakimura&lt;/Author&gt;&lt;Year&gt;1963&lt;/Year&gt;&lt;RecNum&gt;21695&lt;/RecNum&gt;&lt;DisplayText&gt;(Sakimura 1963)&lt;/DisplayText&gt;&lt;record&gt;&lt;rec-number&gt;21695&lt;/rec-number&gt;&lt;foreign-keys&gt;&lt;key app="EN" db-id="pxwxw0er9zv2fxezxdk5tt5utz5p5vtrwdv0" timestamp="1451972857"&gt;21695&lt;/key&gt;&lt;/foreign-keys&gt;&lt;ref-type name="Journal Article"&gt;17&lt;/ref-type&gt;&lt;contributors&gt;&lt;authors&gt;&lt;author&gt;Sakimura,K.&lt;/author&gt;&lt;/authors&gt;&lt;/contributors&gt;&lt;titles&gt;&lt;title&gt;&lt;style face="italic" font="default" size="100%"&gt;Frankliniella fusca&lt;/style&gt;&lt;style face="normal" font="default" size="100%"&gt;, an additional vector for the &lt;/style&gt;&lt;style face="italic" font="default" size="100%"&gt;Tomato spotted wilt virus&lt;/style&gt;&lt;style face="normal" font="default" size="100%"&gt;, with notes on &lt;/style&gt;&lt;style face="italic" font="default" size="100%"&gt;Thrips tabaci&lt;/style&gt;&lt;style face="normal" font="default" size="100%"&gt;, a thrips vector&lt;/style&gt;&lt;/title&gt;&lt;secondary-title&gt;Phytopathology&lt;/secondary-title&gt;&lt;/titles&gt;&lt;periodical&gt;&lt;full-title&gt;Phytopathology&lt;/full-title&gt;&lt;/periodical&gt;&lt;pages&gt;412-415&lt;/pages&gt;&lt;volume&gt;53&lt;/volume&gt;&lt;keywords&gt;&lt;keyword&gt;Frankliniella&lt;/keyword&gt;&lt;keyword&gt;vector&lt;/keyword&gt;&lt;keyword&gt;Tomato&lt;/keyword&gt;&lt;keyword&gt;Tomato spotted wilt virus&lt;/keyword&gt;&lt;keyword&gt;Wilt&lt;/keyword&gt;&lt;keyword&gt;Virus&lt;/keyword&gt;&lt;keyword&gt;Thrips&lt;/keyword&gt;&lt;keyword&gt;Thrips tabaci&lt;/keyword&gt;&lt;keyword&gt;Phytopathology&lt;/keyword&gt;&lt;/keywords&gt;&lt;dates&gt;&lt;year&gt;1963&lt;/year&gt;&lt;/dates&gt;&lt;orig-pub&gt;&lt;style face="underline" font="default" size="100%"&gt;J:\E Library\Plant Catalogue\S&lt;/style&gt;&lt;/orig-pub&gt;&lt;label&gt;86525&lt;/label&gt;&lt;urls&gt;&lt;/urls&gt;&lt;custom1&gt;Tospovirus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490" w:tooltip="Sakimura, 1963 #21695" w:history="1">
              <w:r w:rsidR="00C15E3D" w:rsidRPr="00C66897">
                <w:rPr>
                  <w:iCs/>
                  <w:noProof/>
                  <w:color w:val="000000" w:themeColor="text1"/>
                </w:rPr>
                <w:t>Sakimura 1963</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Pr="00C66897">
              <w:rPr>
                <w:i/>
                <w:iCs/>
                <w:color w:val="000000" w:themeColor="text1"/>
              </w:rPr>
              <w:t>F. gemina</w:t>
            </w:r>
            <w:r w:rsidRPr="00C66897">
              <w:rPr>
                <w:iCs/>
                <w:color w:val="000000" w:themeColor="text1"/>
              </w:rPr>
              <w:t xml:space="preserve"> </w:t>
            </w:r>
            <w:r w:rsidR="00A307C0" w:rsidRPr="00C66897">
              <w:rPr>
                <w:iCs/>
                <w:color w:val="000000" w:themeColor="text1"/>
              </w:rPr>
              <w:fldChar w:fldCharType="begin"/>
            </w:r>
            <w:r w:rsidR="00C15E3D">
              <w:rPr>
                <w:iCs/>
                <w:color w:val="000000" w:themeColor="text1"/>
              </w:rPr>
              <w:instrText xml:space="preserve"> ADDIN EN.CITE &lt;EndNote&gt;&lt;Cite&gt;&lt;Author&gt;de Borbón&lt;/Author&gt;&lt;Year&gt;2006&lt;/Year&gt;&lt;RecNum&gt;21514&lt;/RecNum&gt;&lt;DisplayText&gt;(de Borbón, Gracia &amp;amp; Píccolo 2006)&lt;/DisplayText&gt;&lt;record&gt;&lt;rec-number&gt;21514&lt;/rec-number&gt;&lt;foreign-keys&gt;&lt;key app="EN" db-id="pxwxw0er9zv2fxezxdk5tt5utz5p5vtrwdv0" timestamp="1451972853"&gt;21514&lt;/key&gt;&lt;/foreign-keys&gt;&lt;ref-type name="Journal Article"&gt;17&lt;/ref-type&gt;&lt;contributors&gt;&lt;authors&gt;&lt;author&gt;de Borbón,C.M.&lt;/author&gt;&lt;author&gt;Gracia,O.&lt;/author&gt;&lt;author&gt;Píccolo,R.&lt;/author&gt;&lt;/authors&gt;&lt;/contributors&gt;&lt;titles&gt;&lt;title&gt;Relationships between tospovirus incidence and thrips populations on tomato in Mendoza, Argentina&lt;/title&gt;&lt;secondary-title&gt;Journal of Phytopathology&lt;/secondary-title&gt;&lt;/titles&gt;&lt;periodical&gt;&lt;full-title&gt;Journal of Phytopathology&lt;/full-title&gt;&lt;/periodical&gt;&lt;pages&gt;93-99&lt;/pages&gt;&lt;volume&gt;154&lt;/volume&gt;&lt;number&gt;2&lt;/number&gt;&lt;keywords&gt;&lt;keyword&gt;Argentina&lt;/keyword&gt;&lt;keyword&gt;as&lt;/keyword&gt;&lt;keyword&gt;Assays&lt;/keyword&gt;&lt;keyword&gt;Commercial&lt;/keyword&gt;&lt;keyword&gt;Composition&lt;/keyword&gt;&lt;keyword&gt;Conditions&lt;/keyword&gt;&lt;keyword&gt;Crops&lt;/keyword&gt;&lt;keyword&gt;first&lt;/keyword&gt;&lt;keyword&gt;Flowers&lt;/keyword&gt;&lt;keyword&gt;Frankliniella&lt;/keyword&gt;&lt;keyword&gt;Identification&lt;/keyword&gt;&lt;keyword&gt;Incidence&lt;/keyword&gt;&lt;keyword&gt;Phytopathology&lt;/keyword&gt;&lt;keyword&gt;Populations&lt;/keyword&gt;&lt;keyword&gt;Relationships&lt;/keyword&gt;&lt;keyword&gt;Samples&lt;/keyword&gt;&lt;keyword&gt;Species&lt;/keyword&gt;&lt;keyword&gt;Species composition&lt;/keyword&gt;&lt;keyword&gt;Thrips&lt;/keyword&gt;&lt;keyword&gt;Thrips tabaci&lt;/keyword&gt;&lt;keyword&gt;Tomato&lt;/keyword&gt;&lt;keyword&gt;Tomato spotted wilt virus&lt;/keyword&gt;&lt;keyword&gt;Tospovirus&lt;/keyword&gt;&lt;keyword&gt;Transmission&lt;/keyword&gt;&lt;keyword&gt;TSWV&lt;/keyword&gt;&lt;keyword&gt;vector&lt;/keyword&gt;&lt;keyword&gt;Vectors&lt;/keyword&gt;&lt;keyword&gt;Virus&lt;/keyword&gt;&lt;keyword&gt;Wilt&lt;/keyword&gt;&lt;/keywords&gt;&lt;dates&gt;&lt;year&gt;2006&lt;/year&gt;&lt;/dates&gt;&lt;orig-pub&gt;&lt;style face="underline" font="default" size="100%"&gt;J:\E Library\Plant Catalogue\D&lt;/style&gt;&lt;/orig-pub&gt;&lt;label&gt;86330&lt;/label&gt;&lt;urls&gt;&lt;/urls&gt;&lt;custom1&gt;Tospovirus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132" w:tooltip="de Borbón, 2006 #21514" w:history="1">
              <w:r w:rsidR="00C15E3D" w:rsidRPr="00C66897">
                <w:rPr>
                  <w:iCs/>
                  <w:noProof/>
                  <w:color w:val="000000" w:themeColor="text1"/>
                </w:rPr>
                <w:t>de Borbón, Gracia &amp; Píccolo 2006</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Pr="00C66897">
              <w:rPr>
                <w:i/>
                <w:iCs/>
                <w:color w:val="000000" w:themeColor="text1"/>
              </w:rPr>
              <w:t xml:space="preserve">F. intonsa </w:t>
            </w:r>
            <w:r w:rsidR="00A307C0" w:rsidRPr="00C66897">
              <w:rPr>
                <w:iCs/>
                <w:color w:val="000000" w:themeColor="text1"/>
              </w:rPr>
              <w:fldChar w:fldCharType="begin"/>
            </w:r>
            <w:r w:rsidR="00C15E3D">
              <w:rPr>
                <w:iCs/>
                <w:color w:val="000000" w:themeColor="text1"/>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71" w:tooltip="Wijkamp, 1995 #18647" w:history="1">
              <w:r w:rsidR="00C15E3D" w:rsidRPr="00C66897">
                <w:rPr>
                  <w:iCs/>
                  <w:noProof/>
                  <w:color w:val="000000" w:themeColor="text1"/>
                </w:rPr>
                <w:t>Wijkamp et al. 1995</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Pr="00C66897">
              <w:rPr>
                <w:i/>
                <w:iCs/>
                <w:color w:val="000000" w:themeColor="text1"/>
              </w:rPr>
              <w:t xml:space="preserve">F. occidentalis </w:t>
            </w:r>
            <w:r w:rsidR="00A307C0" w:rsidRPr="00C66897">
              <w:rPr>
                <w:iCs/>
                <w:color w:val="000000" w:themeColor="text1"/>
              </w:rPr>
              <w:fldChar w:fldCharType="begin"/>
            </w:r>
            <w:r w:rsidR="00C15E3D">
              <w:rPr>
                <w:iCs/>
                <w:color w:val="000000" w:themeColor="text1"/>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71" w:tooltip="Wijkamp, 1995 #18647" w:history="1">
              <w:r w:rsidR="00C15E3D" w:rsidRPr="00C66897">
                <w:rPr>
                  <w:iCs/>
                  <w:noProof/>
                  <w:color w:val="000000" w:themeColor="text1"/>
                </w:rPr>
                <w:t>Wijkamp et al. 1995</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w:t>
            </w:r>
            <w:r w:rsidRPr="00C66897">
              <w:rPr>
                <w:i/>
                <w:iCs/>
                <w:color w:val="000000" w:themeColor="text1"/>
              </w:rPr>
              <w:t xml:space="preserve"> F. schultzei </w:t>
            </w:r>
            <w:r w:rsidR="00A307C0" w:rsidRPr="00C66897">
              <w:rPr>
                <w:iCs/>
                <w:color w:val="000000" w:themeColor="text1"/>
              </w:rPr>
              <w:fldChar w:fldCharType="begin"/>
            </w:r>
            <w:r w:rsidR="00C15E3D">
              <w:rPr>
                <w:iCs/>
                <w:color w:val="000000" w:themeColor="text1"/>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71" w:tooltip="Wijkamp, 1995 #18647" w:history="1">
              <w:r w:rsidR="00C15E3D" w:rsidRPr="00C66897">
                <w:rPr>
                  <w:iCs/>
                  <w:noProof/>
                  <w:color w:val="000000" w:themeColor="text1"/>
                </w:rPr>
                <w:t>Wijkamp et al. 1995</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Pr="00C66897">
              <w:rPr>
                <w:i/>
                <w:iCs/>
                <w:color w:val="000000" w:themeColor="text1"/>
              </w:rPr>
              <w:t xml:space="preserve">Thrips palmi </w:t>
            </w:r>
            <w:r w:rsidR="00A307C0" w:rsidRPr="00C66897">
              <w:rPr>
                <w:iCs/>
                <w:color w:val="000000" w:themeColor="text1"/>
              </w:rPr>
              <w:fldChar w:fldCharType="begin">
                <w:fldData xml:space="preserve">PEVuZE5vdGU+PENpdGU+PEF1dGhvcj5QZXJzbGV5PC9BdXRob3I+PFllYXI+MjAwNjwvWWVhcj48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PEVuZE5vdGU+PENpdGU+PEF1dGhvcj5QZXJzbGV5PC9BdXRob3I+PFllYXI+MjAwNjwvWWVhcj48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177" w:tooltip="Fujisawa, 1988 #21532" w:history="1">
              <w:r w:rsidR="00C15E3D" w:rsidRPr="00C66897">
                <w:rPr>
                  <w:iCs/>
                  <w:noProof/>
                  <w:color w:val="000000" w:themeColor="text1"/>
                </w:rPr>
                <w:t>Fujisawa, Tanaka &amp; Ishii 1988</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w:t>
            </w:r>
            <w:r w:rsidRPr="00C66897">
              <w:rPr>
                <w:i/>
                <w:iCs/>
                <w:color w:val="000000" w:themeColor="text1"/>
              </w:rPr>
              <w:t xml:space="preserve"> T. setosus </w:t>
            </w:r>
            <w:r w:rsidR="00A307C0" w:rsidRPr="00C66897">
              <w:rPr>
                <w:iCs/>
                <w:color w:val="000000" w:themeColor="text1"/>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dHlwZSBuYW1lPSJKb3VybmFsIEFydGljbGUiPjE3PC9yZWYtdHlwZT48Y29udHJpYnV0b3JzPjxh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dHlwZSBuYW1lPSJKb3VybmFsIEFydGljbGUiPjE3PC9yZWYtdHlwZT48Y29udHJpYnV0b3JzPjxh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177" w:tooltip="Fujisawa, 1988 #21532" w:history="1">
              <w:r w:rsidR="00C15E3D" w:rsidRPr="00C66897">
                <w:rPr>
                  <w:iCs/>
                  <w:noProof/>
                  <w:color w:val="000000" w:themeColor="text1"/>
                </w:rPr>
                <w:t xml:space="preserve">Fujisawa, </w:t>
              </w:r>
              <w:r w:rsidR="00C15E3D" w:rsidRPr="00C66897">
                <w:rPr>
                  <w:iCs/>
                  <w:noProof/>
                  <w:color w:val="000000" w:themeColor="text1"/>
                </w:rPr>
                <w:lastRenderedPageBreak/>
                <w:t>Tanaka &amp; Ishii 1988</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w:t>
            </w:r>
            <w:r w:rsidR="00610F4A" w:rsidRPr="00C66897">
              <w:rPr>
                <w:i/>
                <w:iCs/>
                <w:color w:val="000000" w:themeColor="text1"/>
              </w:rPr>
              <w:t xml:space="preserve"> T. </w:t>
            </w:r>
            <w:r w:rsidRPr="00C66897">
              <w:rPr>
                <w:i/>
                <w:iCs/>
                <w:color w:val="000000" w:themeColor="text1"/>
              </w:rPr>
              <w:t xml:space="preserve">tabaci </w:t>
            </w:r>
            <w:r w:rsidR="00A307C0" w:rsidRPr="00C66897">
              <w:rPr>
                <w:iCs/>
                <w:color w:val="000000" w:themeColor="text1"/>
              </w:rPr>
              <w:fldChar w:fldCharType="begin"/>
            </w:r>
            <w:r w:rsidR="00C15E3D">
              <w:rPr>
                <w:iCs/>
                <w:color w:val="000000" w:themeColor="text1"/>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71" w:tooltip="Wijkamp, 1995 #18647" w:history="1">
              <w:r w:rsidR="00C15E3D" w:rsidRPr="00C66897">
                <w:rPr>
                  <w:iCs/>
                  <w:noProof/>
                  <w:color w:val="000000" w:themeColor="text1"/>
                </w:rPr>
                <w:t>Wijkamp et al. 1995</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4A5A34DB" w14:textId="174776BB" w:rsidR="00E5779F" w:rsidRPr="00C66897" w:rsidRDefault="00380EFB" w:rsidP="0093381D">
            <w:pPr>
              <w:pStyle w:val="TableText"/>
              <w:rPr>
                <w:color w:val="000000" w:themeColor="text1"/>
              </w:rPr>
            </w:pPr>
            <w:r w:rsidRPr="00C66897">
              <w:rPr>
                <w:color w:val="000000" w:themeColor="text1"/>
              </w:rPr>
              <w:lastRenderedPageBreak/>
              <w:t xml:space="preserve">Yes. TSWV has significant economic impacts over a wide range of crops and is cosmopolitan in distribution </w:t>
            </w:r>
            <w:r w:rsidR="00A307C0" w:rsidRPr="00C66897">
              <w:rPr>
                <w:color w:val="000000" w:themeColor="text1"/>
              </w:rPr>
              <w:fldChar w:fldCharType="begin">
                <w:fldData xml:space="preserve">PEVuZE5vdGU+PENpdGU+PEF1dGhvcj5Kb25lczwvQXV0aG9yPjxZZWFyPjIwMDU8L1llYXI+PFJl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PEVuZE5vdGU+PENpdGU+PEF1dGhvcj5Kb25lczwvQXV0aG9yPjxZZWFyPjIwMDU8L1llYXI+PFJl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56" w:tooltip="Jones, 2005 #1526" w:history="1">
              <w:r w:rsidR="00C15E3D" w:rsidRPr="00C66897">
                <w:rPr>
                  <w:noProof/>
                  <w:color w:val="000000" w:themeColor="text1"/>
                </w:rPr>
                <w:t>Jones 2005</w:t>
              </w:r>
            </w:hyperlink>
            <w:r w:rsidR="00A307C0" w:rsidRPr="00C66897">
              <w:rPr>
                <w:noProof/>
                <w:color w:val="000000" w:themeColor="text1"/>
              </w:rPr>
              <w:t xml:space="preserve">; </w:t>
            </w:r>
            <w:hyperlink w:anchor="_ENREF_429" w:tooltip="Pappu, 2009 #17746" w:history="1">
              <w:r w:rsidR="00C15E3D" w:rsidRPr="00C66897">
                <w:rPr>
                  <w:noProof/>
                  <w:color w:val="000000" w:themeColor="text1"/>
                </w:rPr>
                <w:t>Pappu, Jones &amp; Jain 2009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Hosts include numerous </w:t>
            </w:r>
            <w:r w:rsidRPr="00C66897">
              <w:rPr>
                <w:i/>
                <w:color w:val="000000" w:themeColor="text1"/>
              </w:rPr>
              <w:t>Solanaceae</w:t>
            </w:r>
            <w:r w:rsidRPr="00C66897">
              <w:rPr>
                <w:color w:val="000000" w:themeColor="text1"/>
              </w:rPr>
              <w:t xml:space="preserve">, </w:t>
            </w:r>
            <w:r w:rsidRPr="00C66897">
              <w:rPr>
                <w:i/>
                <w:color w:val="000000" w:themeColor="text1"/>
              </w:rPr>
              <w:t>Asteraceae</w:t>
            </w:r>
            <w:r w:rsidRPr="00C66897">
              <w:rPr>
                <w:color w:val="000000" w:themeColor="text1"/>
              </w:rPr>
              <w:t xml:space="preserve"> and </w:t>
            </w:r>
            <w:r w:rsidRPr="00C66897">
              <w:rPr>
                <w:i/>
                <w:color w:val="000000" w:themeColor="text1"/>
              </w:rPr>
              <w:t>Fabaceae</w:t>
            </w:r>
            <w:r w:rsidRPr="00C66897">
              <w:rPr>
                <w:color w:val="000000" w:themeColor="text1"/>
              </w:rPr>
              <w:t xml:space="preserve"> species. TSWV infection impacts on yield and quality to varying degrees, depending on crop, timing and incidence of infection. Stunted growth is a common symptom of TSWV infection, and is usually more severe when young plants are infected. Chlorotic or necrotic rings commonly form on the leaves of many infected hosts, and fruit are often distorted with necrotic spots or ring patterns. Jones </w:t>
            </w:r>
            <w:r w:rsidR="00A307C0" w:rsidRPr="00C66897">
              <w:rPr>
                <w:color w:val="000000" w:themeColor="text1"/>
              </w:rPr>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Zi10eXBlIG5hbWU9IkpvdXJuYWwgQXJ0aWNsZSI+MTc8L3JlZi10eXBlPjxjb250cmlidXRvcnM+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Zi10eXBlIG5hbWU9IkpvdXJuYWwgQXJ0aWNsZSI+MTc8L3JlZi10eXBlPjxjb250cmlidXRvcnM+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56" w:tooltip="Jones, 2005 #1526" w:history="1">
              <w:r w:rsidR="00C15E3D" w:rsidRPr="00C66897">
                <w:rPr>
                  <w:noProof/>
                  <w:color w:val="000000" w:themeColor="text1"/>
                </w:rPr>
                <w:t>2005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provides the historical perspective to the emergence of TSWV in Australia from 1915 onwards. TSWV impacts on crops in Australia include tomato, capsicum, lettuce, potato and several ornamental species, including aster, calendula and chrysanthemum </w:t>
            </w:r>
            <w:r w:rsidR="00A307C0" w:rsidRPr="00C66897">
              <w:rPr>
                <w:color w:val="000000" w:themeColor="text1"/>
              </w:rPr>
              <w:fldChar w:fldCharType="begin">
                <w:fldData xml:space="preserve">PEVuZE5vdGU+PENpdGU+PEF1dGhvcj5Kb25lczwvQXV0aG9yPjxZZWFyPjIwMDU8L1llYXI+PFJl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PEVuZE5vdGU+PENpdGU+PEF1dGhvcj5Kb25lczwvQXV0aG9yPjxZZWFyPjIwMDU8L1llYXI+PFJl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56" w:tooltip="Jones, 2005 #1526" w:history="1">
              <w:r w:rsidR="00C15E3D" w:rsidRPr="00C66897">
                <w:rPr>
                  <w:noProof/>
                  <w:color w:val="000000" w:themeColor="text1"/>
                </w:rPr>
                <w:t>Jones 2005</w:t>
              </w:r>
            </w:hyperlink>
            <w:r w:rsidR="00A307C0" w:rsidRPr="00C66897">
              <w:rPr>
                <w:noProof/>
                <w:color w:val="000000" w:themeColor="text1"/>
              </w:rPr>
              <w:t xml:space="preserve">; </w:t>
            </w:r>
            <w:hyperlink w:anchor="_ENREF_441" w:tooltip="Persley, 2006 #1858" w:history="1">
              <w:r w:rsidR="00C15E3D" w:rsidRPr="00C66897">
                <w:rPr>
                  <w:noProof/>
                  <w:color w:val="000000" w:themeColor="text1"/>
                </w:rPr>
                <w:t>Persley, Thomas &amp; Sharman 2006</w:t>
              </w:r>
            </w:hyperlink>
            <w:r w:rsidR="00A307C0" w:rsidRPr="00C66897">
              <w:rPr>
                <w:noProof/>
                <w:color w:val="000000" w:themeColor="text1"/>
              </w:rPr>
              <w:t>)</w:t>
            </w:r>
            <w:r w:rsidR="00A307C0" w:rsidRPr="00C66897">
              <w:rPr>
                <w:color w:val="000000" w:themeColor="text1"/>
              </w:rPr>
              <w:fldChar w:fldCharType="end"/>
            </w:r>
            <w:r w:rsidR="00352068" w:rsidRPr="00C66897">
              <w:rPr>
                <w:color w:val="000000" w:themeColor="text1"/>
              </w:rPr>
              <w:t>.</w:t>
            </w:r>
          </w:p>
          <w:p w14:paraId="75A33012" w14:textId="1413DBE3" w:rsidR="00380EFB" w:rsidRPr="00C66897" w:rsidRDefault="00380EFB" w:rsidP="00C15E3D">
            <w:pPr>
              <w:pStyle w:val="TableText"/>
              <w:rPr>
                <w:color w:val="000000" w:themeColor="text1"/>
              </w:rPr>
            </w:pPr>
            <w:r w:rsidRPr="00C66897">
              <w:rPr>
                <w:color w:val="000000" w:themeColor="text1"/>
              </w:rPr>
              <w:t xml:space="preserve">In managing TSWV, two  genes </w:t>
            </w:r>
            <w:r w:rsidRPr="00C66897">
              <w:rPr>
                <w:i/>
                <w:color w:val="000000" w:themeColor="text1"/>
              </w:rPr>
              <w:t>Sw-5</w:t>
            </w:r>
            <w:r w:rsidRPr="00C66897">
              <w:rPr>
                <w:color w:val="000000" w:themeColor="text1"/>
              </w:rPr>
              <w:t xml:space="preserve"> and </w:t>
            </w:r>
            <w:r w:rsidRPr="00C66897">
              <w:rPr>
                <w:i/>
                <w:color w:val="000000" w:themeColor="text1"/>
              </w:rPr>
              <w:t>Tsw</w:t>
            </w:r>
            <w:r w:rsidRPr="00C66897">
              <w:rPr>
                <w:color w:val="000000" w:themeColor="text1"/>
              </w:rPr>
              <w:t xml:space="preserve"> have</w:t>
            </w:r>
            <w:r w:rsidR="0093381D" w:rsidRPr="00C66897">
              <w:rPr>
                <w:color w:val="000000" w:themeColor="text1"/>
              </w:rPr>
              <w:t xml:space="preserve"> been extensively bred</w:t>
            </w:r>
            <w:r w:rsidRPr="00C66897">
              <w:rPr>
                <w:color w:val="000000" w:themeColor="text1"/>
              </w:rPr>
              <w:t xml:space="preserve"> into commercial cultivars of tomato </w:t>
            </w:r>
            <w:r w:rsidR="00A307C0" w:rsidRPr="00C66897">
              <w:rPr>
                <w:color w:val="000000" w:themeColor="text1"/>
              </w:rPr>
              <w:fldChar w:fldCharType="begin"/>
            </w:r>
            <w:r w:rsidR="00C15E3D">
              <w:rPr>
                <w:color w:val="000000" w:themeColor="text1"/>
              </w:rPr>
              <w:instrText xml:space="preserve"> ADDIN EN.CITE &lt;EndNote&gt;&lt;Cite&gt;&lt;Author&gt;Riley&lt;/Author&gt;&lt;Year&gt;2011&lt;/Year&gt;&lt;RecNum&gt;21688&lt;/RecNum&gt;&lt;DisplayText&gt;(Riley et al. 2011a)&lt;/DisplayText&gt;&lt;record&gt;&lt;rec-number&gt;21688&lt;/rec-number&gt;&lt;foreign-keys&gt;&lt;key app="EN" db-id="pxwxw0er9zv2fxezxdk5tt5utz5p5vtrwdv0" timestamp="1451972857"&gt;21688&lt;/key&gt;&lt;/foreign-keys&gt;&lt;ref-type name="Journal Article"&gt;17&lt;/ref-type&gt;&lt;contributors&gt;&lt;authors&gt;&lt;author&gt;Riley,D.G.&lt;/author&gt;&lt;author&gt;Joseph,S.V.&lt;/author&gt;&lt;author&gt;Kelley,W.T.&lt;/author&gt;&lt;author&gt;Olson,S.&lt;/author&gt;&lt;author&gt;Scott,J.&lt;/author&gt;&lt;/authors&gt;&lt;/contributors&gt;&lt;titles&gt;&lt;title&gt;&lt;style face="normal" font="default" size="100%"&gt;Host plant resistance to &lt;/style&gt;&lt;style face="italic" font="default" size="100%"&gt;Tomato spotted wilt virus&lt;/style&gt;&lt;style face="normal" font="default" size="100%"&gt; (Bunyaviridae: Tospovirus) in tomato&lt;/style&gt;&lt;/title&gt;&lt;secondary-title&gt;HortScience&lt;/secondary-title&gt;&lt;/titles&gt;&lt;periodical&gt;&lt;full-title&gt;HortScience&lt;/full-title&gt;&lt;/periodical&gt;&lt;pages&gt;1626-1633&lt;/pages&gt;&lt;volume&gt;46&lt;/volume&gt;&lt;keywords&gt;&lt;keyword&gt;j&lt;/keyword&gt;&lt;keyword&gt;Host plant&lt;/keyword&gt;&lt;keyword&gt;Resistance&lt;/keyword&gt;&lt;keyword&gt;Tomato&lt;/keyword&gt;&lt;keyword&gt;Tomato spotted wilt virus&lt;/keyword&gt;&lt;keyword&gt;Wilt&lt;/keyword&gt;&lt;keyword&gt;Virus&lt;/keyword&gt;&lt;keyword&gt;Bunyaviridae&lt;/keyword&gt;&lt;keyword&gt;Tospovirus&lt;/keyword&gt;&lt;/keywords&gt;&lt;dates&gt;&lt;year&gt;2011&lt;/year&gt;&lt;/dates&gt;&lt;orig-pub&gt;&lt;style face="underline" font="default" size="100%"&gt;J:\E Library\Plant Catalogue\R&lt;/style&gt;&lt;/orig-pub&gt;&lt;label&gt;86518&lt;/label&gt;&lt;urls&gt;&lt;/urls&gt;&lt;custom1&gt;Tospovirus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80" w:tooltip="Riley, 2011 #21688" w:history="1">
              <w:r w:rsidR="00C15E3D" w:rsidRPr="00C66897">
                <w:rPr>
                  <w:noProof/>
                  <w:color w:val="000000" w:themeColor="text1"/>
                </w:rPr>
                <w:t>Riley et al. 2011a</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 pepper </w:t>
            </w:r>
            <w:r w:rsidR="00A307C0" w:rsidRPr="00C66897">
              <w:rPr>
                <w:color w:val="000000" w:themeColor="text1"/>
              </w:rPr>
              <w:fldChar w:fldCharType="begin">
                <w:fldData xml:space="preserve">PEVuZE5vdGU+PENpdGU+PEF1dGhvcj5HdW50ZXI8L0F1dGhvcj48WWVhcj4yMDEyPC9ZZWFyPjxS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==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PEVuZE5vdGU+PENpdGU+PEF1dGhvcj5HdW50ZXI8L0F1dGhvcj48WWVhcj4yMDEyPC9ZZWFyPjxS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==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09" w:tooltip="Gunter, 2012 #21556" w:history="1">
              <w:r w:rsidR="00C15E3D" w:rsidRPr="00C66897">
                <w:rPr>
                  <w:noProof/>
                  <w:color w:val="000000" w:themeColor="text1"/>
                </w:rPr>
                <w:t>Gunter et al. 2012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respectively. TSWV</w:t>
            </w:r>
            <w:r w:rsidRPr="00C66897">
              <w:rPr>
                <w:i/>
                <w:color w:val="000000" w:themeColor="text1"/>
              </w:rPr>
              <w:t xml:space="preserve"> </w:t>
            </w:r>
            <w:r w:rsidRPr="00C66897">
              <w:rPr>
                <w:color w:val="000000" w:themeColor="text1"/>
              </w:rPr>
              <w:t xml:space="preserve">resistance-breaking isolates have been reported globally overcoming the </w:t>
            </w:r>
            <w:r w:rsidRPr="00C66897">
              <w:rPr>
                <w:i/>
                <w:color w:val="000000" w:themeColor="text1"/>
              </w:rPr>
              <w:t>Sw-5</w:t>
            </w:r>
            <w:r w:rsidR="0065165B" w:rsidRPr="00C66897">
              <w:rPr>
                <w:color w:val="000000" w:themeColor="text1"/>
              </w:rPr>
              <w:t xml:space="preserve"> and </w:t>
            </w:r>
            <w:r w:rsidR="003C6F6E" w:rsidRPr="00C66897">
              <w:rPr>
                <w:i/>
                <w:color w:val="000000" w:themeColor="text1"/>
              </w:rPr>
              <w:t>Tsw</w:t>
            </w:r>
            <w:r w:rsidR="003C6F6E" w:rsidRPr="00C66897">
              <w:rPr>
                <w:color w:val="000000" w:themeColor="text1"/>
              </w:rPr>
              <w:t xml:space="preserve"> </w:t>
            </w:r>
            <w:r w:rsidR="0065165B" w:rsidRPr="00C66897">
              <w:rPr>
                <w:color w:val="000000" w:themeColor="text1"/>
              </w:rPr>
              <w:t>ge</w:t>
            </w:r>
            <w:r w:rsidR="008B73DC" w:rsidRPr="00C66897">
              <w:rPr>
                <w:color w:val="000000" w:themeColor="text1"/>
              </w:rPr>
              <w:t>ne-based resistance (</w:t>
            </w:r>
            <w:r w:rsidR="00A20ECC" w:rsidRPr="00C66897">
              <w:rPr>
                <w:color w:val="000000" w:themeColor="text1"/>
              </w:rPr>
              <w:t>Chapter 4.2),</w:t>
            </w:r>
            <w:r w:rsidR="0065165B" w:rsidRPr="00C66897">
              <w:rPr>
                <w:color w:val="000000" w:themeColor="text1"/>
              </w:rPr>
              <w:t xml:space="preserve"> </w:t>
            </w:r>
            <w:r w:rsidR="00A20ECC" w:rsidRPr="00C66897">
              <w:rPr>
                <w:color w:val="000000" w:themeColor="text1"/>
              </w:rPr>
              <w:t xml:space="preserve">including </w:t>
            </w:r>
            <w:r w:rsidR="0065165B" w:rsidRPr="00C66897">
              <w:rPr>
                <w:color w:val="000000" w:themeColor="text1"/>
              </w:rPr>
              <w:t>with</w:t>
            </w:r>
            <w:r w:rsidRPr="00C66897">
              <w:rPr>
                <w:color w:val="000000" w:themeColor="text1"/>
              </w:rPr>
              <w:t xml:space="preserve">in Australia </w:t>
            </w:r>
            <w:r w:rsidR="00A307C0" w:rsidRPr="00C66897">
              <w:rPr>
                <w:color w:val="000000" w:themeColor="text1"/>
              </w:rPr>
              <w:fldChar w:fldCharType="begin">
                <w:fldData xml:space="preserve">PEVuZE5vdGU+PENpdGU+PEF1dGhvcj5MYXRoYW08L0F1dGhvcj48WWVhcj4xOTk4PC9ZZWFyPjxS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PEVuZE5vdGU+PENpdGU+PEF1dGhvcj5MYXRoYW08L0F1dGhvcj48WWVhcj4xOTk4PC9ZZWFyPjxS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88" w:tooltip="Latham, 1998 #10169" w:history="1">
              <w:r w:rsidR="00C15E3D" w:rsidRPr="00C66897">
                <w:rPr>
                  <w:noProof/>
                  <w:color w:val="000000" w:themeColor="text1"/>
                </w:rPr>
                <w:t xml:space="preserve">Latham &amp; Jones </w:t>
              </w:r>
              <w:r w:rsidR="00C15E3D" w:rsidRPr="00C66897">
                <w:rPr>
                  <w:noProof/>
                  <w:color w:val="000000" w:themeColor="text1"/>
                </w:rPr>
                <w:lastRenderedPageBreak/>
                <w:t>1998</w:t>
              </w:r>
            </w:hyperlink>
            <w:r w:rsidR="00A307C0" w:rsidRPr="00C66897">
              <w:rPr>
                <w:noProof/>
                <w:color w:val="000000" w:themeColor="text1"/>
              </w:rPr>
              <w:t xml:space="preserve">; </w:t>
            </w:r>
            <w:hyperlink w:anchor="_ENREF_509" w:tooltip="Sharman, 2006 #21704" w:history="1">
              <w:r w:rsidR="00C15E3D" w:rsidRPr="00C66897">
                <w:rPr>
                  <w:noProof/>
                  <w:color w:val="000000" w:themeColor="text1"/>
                </w:rPr>
                <w:t>Sharman &amp; Persley 2006</w:t>
              </w:r>
            </w:hyperlink>
            <w:r w:rsidR="00A307C0" w:rsidRPr="00C66897">
              <w:rPr>
                <w:noProof/>
                <w:color w:val="000000" w:themeColor="text1"/>
              </w:rPr>
              <w:t>)</w:t>
            </w:r>
            <w:r w:rsidR="00A307C0" w:rsidRPr="00C66897">
              <w:rPr>
                <w:color w:val="000000" w:themeColor="text1"/>
              </w:rPr>
              <w:fldChar w:fldCharType="end"/>
            </w:r>
            <w:r w:rsidR="0093381D" w:rsidRPr="00C66897">
              <w:rPr>
                <w:color w:val="000000" w:themeColor="text1"/>
              </w:rPr>
              <w:t xml:space="preserve">, and </w:t>
            </w:r>
            <w:r w:rsidR="00A20ECC" w:rsidRPr="00C66897">
              <w:rPr>
                <w:color w:val="000000" w:themeColor="text1"/>
              </w:rPr>
              <w:t xml:space="preserve">these </w:t>
            </w:r>
            <w:r w:rsidR="0093381D" w:rsidRPr="00C66897">
              <w:rPr>
                <w:color w:val="000000" w:themeColor="text1"/>
              </w:rPr>
              <w:t>are not under official control</w:t>
            </w:r>
            <w:r w:rsidRPr="00C66897">
              <w:rPr>
                <w:color w:val="000000" w:themeColor="text1"/>
              </w:rPr>
              <w:t>. Consequently,</w:t>
            </w:r>
            <w:r w:rsidR="0093381D" w:rsidRPr="00C66897">
              <w:rPr>
                <w:color w:val="000000" w:themeColor="text1"/>
              </w:rPr>
              <w:t xml:space="preserve"> there is no scientific justification</w:t>
            </w:r>
            <w:r w:rsidR="006213D7" w:rsidRPr="00C66897">
              <w:rPr>
                <w:color w:val="000000" w:themeColor="text1"/>
              </w:rPr>
              <w:t xml:space="preserve"> for</w:t>
            </w:r>
            <w:r w:rsidRPr="00C66897">
              <w:rPr>
                <w:color w:val="000000" w:themeColor="text1"/>
              </w:rPr>
              <w:t xml:space="preserve"> considering individual TSWV isolates as quarantine pests for Australia. </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107822BF" w14:textId="1014E831" w:rsidR="00380EFB" w:rsidRPr="00C66897" w:rsidRDefault="00352068" w:rsidP="00A56500">
            <w:pPr>
              <w:pStyle w:val="TableText"/>
              <w:rPr>
                <w:color w:val="000000" w:themeColor="text1"/>
              </w:rPr>
            </w:pPr>
            <w:r w:rsidRPr="00C66897">
              <w:rPr>
                <w:color w:val="000000" w:themeColor="text1"/>
              </w:rPr>
              <w:lastRenderedPageBreak/>
              <w:t>At least 1,</w:t>
            </w:r>
            <w:r w:rsidR="00380EFB" w:rsidRPr="00C66897">
              <w:rPr>
                <w:color w:val="000000" w:themeColor="text1"/>
              </w:rPr>
              <w:t xml:space="preserve">090 </w:t>
            </w:r>
            <w:r w:rsidR="00A5772F" w:rsidRPr="00C66897">
              <w:rPr>
                <w:color w:val="000000" w:themeColor="text1"/>
              </w:rPr>
              <w:t>host plant</w:t>
            </w:r>
            <w:r w:rsidR="00380EFB" w:rsidRPr="00C66897">
              <w:rPr>
                <w:color w:val="000000" w:themeColor="text1"/>
              </w:rPr>
              <w:t xml:space="preserve"> species over 15 families of monocotyledonous and 69 families of dicotyledonous plants are reported </w:t>
            </w:r>
            <w:r w:rsidR="00A307C0" w:rsidRPr="00C66897">
              <w:rPr>
                <w:color w:val="000000" w:themeColor="text1"/>
              </w:rPr>
              <w:fldChar w:fldCharType="begin">
                <w:fldData xml:space="preserve">PEVuZE5vdGU+PENpdGU+PEF1dGhvcj5QYXJyZWxsYTwvQXV0aG9yPjxZZWFyPjIwMDM8L1llYXI+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==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PEVuZE5vdGU+PENpdGU+PEF1dGhvcj5QYXJyZWxsYTwvQXV0aG9yPjxZZWFyPjIwMDM8L1llYXI+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==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34" w:tooltip="Parrella, 2003 #21655" w:history="1">
              <w:r w:rsidR="00C15E3D" w:rsidRPr="00C66897">
                <w:rPr>
                  <w:noProof/>
                  <w:color w:val="000000" w:themeColor="text1"/>
                </w:rPr>
                <w:t>Parrella et al. 2003</w:t>
              </w:r>
            </w:hyperlink>
            <w:r w:rsidR="00A307C0" w:rsidRPr="00C66897">
              <w:rPr>
                <w:noProof/>
                <w:color w:val="000000" w:themeColor="text1"/>
              </w:rPr>
              <w:t>)</w:t>
            </w:r>
            <w:r w:rsidR="00A307C0" w:rsidRPr="00C66897">
              <w:rPr>
                <w:color w:val="000000" w:themeColor="text1"/>
              </w:rPr>
              <w:fldChar w:fldCharType="end"/>
            </w:r>
            <w:r w:rsidR="00380EFB" w:rsidRPr="00C66897">
              <w:rPr>
                <w:color w:val="000000" w:themeColor="text1"/>
              </w:rPr>
              <w:t xml:space="preserve">, although, some historic records may be attributed to other </w:t>
            </w:r>
            <w:r w:rsidRPr="00C66897">
              <w:rPr>
                <w:color w:val="000000" w:themeColor="text1"/>
              </w:rPr>
              <w:t>orthotospovir-</w:t>
            </w:r>
            <w:r w:rsidR="00633E00" w:rsidRPr="00C66897">
              <w:rPr>
                <w:color w:val="000000" w:themeColor="text1"/>
              </w:rPr>
              <w:t>s</w:t>
            </w:r>
            <w:r w:rsidRPr="00C66897">
              <w:rPr>
                <w:color w:val="000000" w:themeColor="text1"/>
              </w:rPr>
              <w:t>es</w:t>
            </w:r>
          </w:p>
          <w:p w14:paraId="6BD9A4C5" w14:textId="77777777" w:rsidR="00380EFB" w:rsidRPr="00C66897" w:rsidRDefault="00380EFB" w:rsidP="00A56500">
            <w:pPr>
              <w:pStyle w:val="TableText"/>
              <w:rPr>
                <w:color w:val="000000" w:themeColor="text1"/>
              </w:rPr>
            </w:pPr>
          </w:p>
        </w:tc>
        <w:tc>
          <w:tcPr>
            <w:tcW w:w="450" w:type="pct"/>
            <w:tcBorders>
              <w:top w:val="single" w:sz="4" w:space="0" w:color="BFBFBF" w:themeColor="background1" w:themeShade="BF"/>
              <w:bottom w:val="single" w:sz="4" w:space="0" w:color="BFBFBF" w:themeColor="background1" w:themeShade="BF"/>
            </w:tcBorders>
            <w:shd w:val="clear" w:color="auto" w:fill="auto"/>
          </w:tcPr>
          <w:p w14:paraId="1792F9ED" w14:textId="77777777" w:rsidR="00380EFB" w:rsidRPr="00C66897" w:rsidRDefault="00610F4A" w:rsidP="00A56500">
            <w:pPr>
              <w:pStyle w:val="TableText"/>
              <w:rPr>
                <w:bCs/>
                <w:color w:val="000000" w:themeColor="text1"/>
              </w:rPr>
            </w:pPr>
            <w:r w:rsidRPr="00C66897">
              <w:rPr>
                <w:bCs/>
                <w:color w:val="000000" w:themeColor="text1"/>
              </w:rPr>
              <w:t>No</w:t>
            </w:r>
          </w:p>
        </w:tc>
      </w:tr>
      <w:tr w:rsidR="001412D5" w:rsidRPr="00C66897" w14:paraId="11601B42"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596ACFA0" w14:textId="6AB5634E" w:rsidR="00380EFB" w:rsidRPr="00C66897" w:rsidRDefault="00E71C52" w:rsidP="00710C3B">
            <w:pPr>
              <w:pStyle w:val="TableText"/>
              <w:rPr>
                <w:iCs/>
                <w:color w:val="000000" w:themeColor="text1"/>
              </w:rPr>
            </w:pPr>
            <w:r w:rsidRPr="00C66897">
              <w:rPr>
                <w:bCs/>
                <w:i/>
                <w:color w:val="000000" w:themeColor="text1"/>
              </w:rPr>
              <w:t xml:space="preserve">Tomato yellow ring virus </w:t>
            </w:r>
            <w:r w:rsidR="00380EFB" w:rsidRPr="00C66897">
              <w:rPr>
                <w:bCs/>
                <w:color w:val="000000" w:themeColor="text1"/>
              </w:rPr>
              <w:t xml:space="preserve">(syn. Tomato </w:t>
            </w:r>
            <w:r w:rsidR="00735B51" w:rsidRPr="00C66897">
              <w:rPr>
                <w:bCs/>
                <w:color w:val="000000" w:themeColor="text1"/>
              </w:rPr>
              <w:t xml:space="preserve">fruit </w:t>
            </w:r>
            <w:r w:rsidR="00AE6CFB" w:rsidRPr="00C66897">
              <w:rPr>
                <w:bCs/>
                <w:color w:val="000000" w:themeColor="text1"/>
              </w:rPr>
              <w:t>yellow</w:t>
            </w:r>
            <w:r w:rsidR="00380EFB" w:rsidRPr="00C66897">
              <w:rPr>
                <w:bCs/>
                <w:color w:val="000000" w:themeColor="text1"/>
              </w:rPr>
              <w:t xml:space="preserve"> ring virus</w:t>
            </w:r>
            <w:r w:rsidR="00735B51" w:rsidRPr="00C66897">
              <w:rPr>
                <w:bCs/>
                <w:color w:val="000000" w:themeColor="text1"/>
              </w:rPr>
              <w:t>, TFYRV</w:t>
            </w:r>
            <w:r w:rsidR="00610F4A" w:rsidRPr="00C66897">
              <w:rPr>
                <w:bCs/>
                <w:color w:val="000000" w:themeColor="text1"/>
              </w:rPr>
              <w:t xml:space="preserve">). </w:t>
            </w:r>
            <w:r w:rsidR="00380EFB" w:rsidRPr="00C66897">
              <w:rPr>
                <w:color w:val="000000" w:themeColor="text1"/>
              </w:rPr>
              <w:t xml:space="preserve">TFYRV is stated to be an isolate of TYRV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p>
          <w:p w14:paraId="72752DC2" w14:textId="26FDDA5E" w:rsidR="007C1B53" w:rsidRPr="00C66897" w:rsidRDefault="004413F4" w:rsidP="00710C3B">
            <w:pPr>
              <w:pStyle w:val="TableText"/>
              <w:rPr>
                <w:bCs/>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14695235" w14:textId="77777777" w:rsidR="00380EFB" w:rsidRPr="00C66897" w:rsidRDefault="00380EFB" w:rsidP="00A56500">
            <w:pPr>
              <w:pStyle w:val="TableText"/>
              <w:rPr>
                <w:i/>
                <w:color w:val="000000" w:themeColor="text1"/>
              </w:rPr>
            </w:pPr>
            <w:r w:rsidRPr="00C66897">
              <w:rPr>
                <w:iCs/>
                <w:color w:val="000000" w:themeColor="text1"/>
              </w:rPr>
              <w:t>TYRV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27836FEE" w14:textId="6638A44E" w:rsidR="00380EFB" w:rsidRPr="00C66897" w:rsidRDefault="000B1F4E" w:rsidP="00C15E3D">
            <w:pPr>
              <w:pStyle w:val="TableText"/>
              <w:rPr>
                <w:i/>
                <w:color w:val="000000" w:themeColor="text1"/>
              </w:rPr>
            </w:pPr>
            <w:r w:rsidRPr="00C66897">
              <w:rPr>
                <w:iCs/>
                <w:color w:val="000000" w:themeColor="text1"/>
              </w:rPr>
              <w:t xml:space="preserve">S. &amp; SW </w:t>
            </w:r>
            <w:r w:rsidR="00380EFB" w:rsidRPr="00C66897">
              <w:rPr>
                <w:iCs/>
                <w:color w:val="000000" w:themeColor="text1"/>
              </w:rPr>
              <w:t xml:space="preserve">Asia, Africa </w:t>
            </w:r>
            <w:r w:rsidR="00A307C0" w:rsidRPr="00C66897">
              <w:rPr>
                <w:iCs/>
                <w:color w:val="000000" w:themeColor="text1"/>
              </w:rPr>
              <w:fldChar w:fldCharType="begin">
                <w:fldData xml:space="preserve">PEVuZE5vdGU+PENpdGU+PEF1dGhvcj5IYXNzYW5pLU1laHJhYmFuPC9BdXRob3I+PFllYXI+MjAw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ZWw+PHVybHM+PC91cmxzPjxjdXN0b20xPkpOPC9jdXN0b20xPjwvcmVjb3JkPjwvQ2l0ZT48Q2l0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==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PEVuZE5vdGU+PENpdGU+PEF1dGhvcj5IYXNzYW5pLU1laHJhYmFuPC9BdXRob3I+PFllYXI+MjAw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ZWw+PHVybHM+PC91cmxzPjxjdXN0b20xPkpOPC9jdXN0b20xPjwvcmVjb3JkPjwvQ2l0ZT48Q2l0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==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53" w:tooltip="Birithia, 2012 #21468" w:history="1">
              <w:r w:rsidR="00C15E3D" w:rsidRPr="00C66897">
                <w:rPr>
                  <w:iCs/>
                  <w:noProof/>
                  <w:color w:val="000000" w:themeColor="text1"/>
                </w:rPr>
                <w:t>Birithia, Subramanian &amp; Villinger 2012</w:t>
              </w:r>
            </w:hyperlink>
            <w:r w:rsidR="00A307C0" w:rsidRPr="00C66897">
              <w:rPr>
                <w:iCs/>
                <w:noProof/>
                <w:color w:val="000000" w:themeColor="text1"/>
              </w:rPr>
              <w:t xml:space="preserve">; </w:t>
            </w:r>
            <w:hyperlink w:anchor="_ENREF_193" w:tooltip="Golnaraghi, 2008 #21544" w:history="1">
              <w:r w:rsidR="00C15E3D" w:rsidRPr="00C66897">
                <w:rPr>
                  <w:iCs/>
                  <w:noProof/>
                  <w:color w:val="000000" w:themeColor="text1"/>
                </w:rPr>
                <w:t>2008</w:t>
              </w:r>
            </w:hyperlink>
            <w:r w:rsidR="00A307C0" w:rsidRPr="00C66897">
              <w:rPr>
                <w:iCs/>
                <w:noProof/>
                <w:color w:val="000000" w:themeColor="text1"/>
              </w:rPr>
              <w:t xml:space="preserve">; </w:t>
            </w:r>
            <w:hyperlink w:anchor="_ENREF_194" w:tooltip="Golnaraghi, 2007 #21545" w:history="1">
              <w:r w:rsidR="00C15E3D" w:rsidRPr="00C66897">
                <w:rPr>
                  <w:iCs/>
                  <w:noProof/>
                  <w:color w:val="000000" w:themeColor="text1"/>
                </w:rPr>
                <w:t>Golnaraghi et al. 2007a</w:t>
              </w:r>
            </w:hyperlink>
            <w:r w:rsidR="00A307C0" w:rsidRPr="00C66897">
              <w:rPr>
                <w:iCs/>
                <w:noProof/>
                <w:color w:val="000000" w:themeColor="text1"/>
              </w:rPr>
              <w:t xml:space="preserve">; </w:t>
            </w:r>
            <w:hyperlink w:anchor="_ENREF_216" w:tooltip="Hassani-Mehraban, 2005 #21561" w:history="1">
              <w:r w:rsidR="00C15E3D" w:rsidRPr="00C66897">
                <w:rPr>
                  <w:iCs/>
                  <w:noProof/>
                  <w:color w:val="000000" w:themeColor="text1"/>
                </w:rPr>
                <w:t>Hassani-Mehraban et al. 2005</w:t>
              </w:r>
            </w:hyperlink>
            <w:r w:rsidR="00A307C0" w:rsidRPr="00C66897">
              <w:rPr>
                <w:iCs/>
                <w:noProof/>
                <w:color w:val="000000" w:themeColor="text1"/>
              </w:rPr>
              <w:t xml:space="preserve">; </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r w:rsidR="00E7475C" w:rsidRPr="00C66897">
              <w:rPr>
                <w:iCs/>
                <w:color w:val="000000" w:themeColor="text1"/>
              </w:rPr>
              <w:t xml:space="preserve">, Europe (Poland) </w:t>
            </w:r>
            <w:r w:rsidR="00A307C0" w:rsidRPr="00C66897">
              <w:rPr>
                <w:iCs/>
                <w:color w:val="000000" w:themeColor="text1"/>
              </w:rPr>
              <w:fldChar w:fldCharType="begin"/>
            </w:r>
            <w:r w:rsidR="00C15E3D">
              <w:rPr>
                <w:iCs/>
                <w:color w:val="000000" w:themeColor="text1"/>
              </w:rPr>
              <w:instrText xml:space="preserve"> ADDIN EN.CITE &lt;EndNote&gt;&lt;Cite&gt;&lt;Author&gt;Zarzynska-Nowak&lt;/Author&gt;&lt;Year&gt;2016&lt;/Year&gt;&lt;RecNum&gt;22649&lt;/RecNum&gt;&lt;DisplayText&gt;(Zarzynska-Nowak et al. 2016)&lt;/DisplayText&gt;&lt;record&gt;&lt;rec-number&gt;22649&lt;/rec-number&gt;&lt;foreign-keys&gt;&lt;key app="EN" db-id="pxwxw0er9zv2fxezxdk5tt5utz5p5vtrwdv0" timestamp="1451972880"&gt;22649&lt;/key&gt;&lt;/foreign-keys&gt;&lt;ref-type name="Journal Article"&gt;17&lt;/ref-type&gt;&lt;contributors&gt;&lt;authors&gt;&lt;author&gt;Zarzynska-Nowak,A.&lt;/author&gt;&lt;author&gt;Rymelska,N.&lt;/author&gt;&lt;author&gt;Borodynko,N.&lt;/author&gt;&lt;author&gt;Hasiów-Jaroszewska,B.&lt;/author&gt;&lt;/authors&gt;&lt;/contributors&gt;&lt;titles&gt;&lt;title&gt;&lt;style face="normal" font="default" size="100%"&gt;The occurrence of &lt;/style&gt;&lt;style face="italic" font="default" size="100%"&gt;Tomato yellow ring virus&lt;/style&gt;&lt;style face="normal" font="default" size="100%"&gt; on tomato in Poland&lt;/style&gt;&lt;/title&gt;&lt;secondary-title&gt;Plant Disease&lt;/secondary-title&gt;&lt;/titles&gt;&lt;periodical&gt;&lt;full-title&gt;Plant Disease&lt;/full-title&gt;&lt;/periodical&gt;&lt;pages&gt;234&lt;/pages&gt;&lt;volume&gt;100&lt;/volume&gt;&lt;number&gt;1&lt;/number&gt;&lt;keywords&gt;&lt;keyword&gt;Occurrence&lt;/keyword&gt;&lt;keyword&gt;Virus&lt;/keyword&gt;&lt;keyword&gt;Tomato&lt;/keyword&gt;&lt;keyword&gt;Poland&lt;/keyword&gt;&lt;keyword&gt;Tospovirus&lt;/keyword&gt;&lt;keyword&gt;Thrips&lt;/keyword&gt;&lt;/keywords&gt;&lt;dates&gt;&lt;year&gt;2016&lt;/year&gt;&lt;/dates&gt;&lt;orig-pub&gt;&lt;style face="underline" font="default" size="100%"&gt;J:\E Library\Plant Catalogue\Z&lt;/style&gt;&lt;/orig-pub&gt;&lt;label&gt;87512&lt;/label&gt;&lt;urls&gt;&lt;related-urls&gt;&lt;url&gt;&lt;style face="underline" font="default" size="100%"&gt;http://apsjournals.apsnet.org/doi/pdf/10.1094/PDIS-05-15-0521-PDN&lt;/style&gt;&lt;/url&gt;&lt;/related-urls&gt;&lt;/urls&gt;&lt;custom1&gt;Tospovirus YGC&lt;/custom1&gt;&lt;electronic-resource-num&gt;110.1094/PDIS-05-15-0521-PDN&lt;/electronic-resource-num&gt;&lt;/record&gt;&lt;/Cite&gt;&lt;/EndNote&gt;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590" w:tooltip="Zarzynska-Nowak, 2016 #22649" w:history="1">
              <w:r w:rsidR="00C15E3D" w:rsidRPr="00C66897">
                <w:rPr>
                  <w:iCs/>
                  <w:noProof/>
                  <w:color w:val="000000" w:themeColor="text1"/>
                </w:rPr>
                <w:t>Zarzynska-Nowak et al. 2016</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7869CB88" w14:textId="77777777" w:rsidR="00380EFB" w:rsidRPr="00C66897" w:rsidRDefault="00380EFB" w:rsidP="00A56500">
            <w:pPr>
              <w:pStyle w:val="TableText"/>
              <w:rPr>
                <w:i/>
                <w:color w:val="000000" w:themeColor="text1"/>
              </w:rPr>
            </w:pPr>
            <w:r w:rsidRPr="00C66897">
              <w:rPr>
                <w:iCs/>
                <w:color w:val="000000" w:themeColor="text1"/>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0DB22AF4" w14:textId="7A91ECB5" w:rsidR="00380EFB" w:rsidRPr="00C66897" w:rsidRDefault="00380EFB" w:rsidP="00C15E3D">
            <w:pPr>
              <w:pStyle w:val="TableText"/>
              <w:rPr>
                <w:iCs/>
                <w:color w:val="000000" w:themeColor="text1"/>
              </w:rPr>
            </w:pPr>
            <w:r w:rsidRPr="00C66897">
              <w:rPr>
                <w:i/>
                <w:iCs/>
                <w:color w:val="000000" w:themeColor="text1"/>
              </w:rPr>
              <w:t xml:space="preserve">Thrips tabaci </w:t>
            </w:r>
            <w:r w:rsidR="00A307C0" w:rsidRPr="00C66897">
              <w:rPr>
                <w:iCs/>
                <w:color w:val="000000" w:themeColor="text1"/>
              </w:rPr>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bi1rZXlzPjxyZWYtdHlwZSBuYW1lPSJKb3VybmFsIEFydGljbGUiPjE3PC9yZWYtdHlwZT48Y29u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bi1rZXlzPjxyZWYtdHlwZSBuYW1lPSJKb3VybmFsIEFydGljbGUiPjE3PC9yZWYtdHlwZT48Y29u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193" w:tooltip="Golnaraghi, 2008 #21544" w:history="1">
              <w:r w:rsidR="00C15E3D" w:rsidRPr="00C66897">
                <w:rPr>
                  <w:iCs/>
                  <w:noProof/>
                  <w:color w:val="000000" w:themeColor="text1"/>
                </w:rPr>
                <w:t>Golnaraghi et al. 2008</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07268093" w14:textId="107A51AC" w:rsidR="00380EFB" w:rsidRPr="00C66897" w:rsidRDefault="00380EFB" w:rsidP="00C15E3D">
            <w:pPr>
              <w:pStyle w:val="TableText"/>
              <w:rPr>
                <w:color w:val="000000" w:themeColor="text1"/>
              </w:rPr>
            </w:pPr>
            <w:r w:rsidRPr="00C66897">
              <w:rPr>
                <w:color w:val="000000" w:themeColor="text1"/>
              </w:rPr>
              <w:t xml:space="preserve">Yes. TYRV is reported infecting many hosts including potato, tomato, soybean, peppers, ornamentals and weeds in Iran </w:t>
            </w:r>
            <w:r w:rsidR="00A307C0" w:rsidRPr="00C66897">
              <w:rPr>
                <w:color w:val="000000" w:themeColor="text1"/>
              </w:rPr>
              <w:fldChar w:fldCharType="begin">
                <w:fldData xml:space="preserve">PEVuZE5vdGU+PENpdGU+PEF1dGhvcj5HaG90Ymk8L0F1dGhvcj48WWVhcj4yMDA1PC9ZZWFyPjxS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PEVuZE5vdGU+PENpdGU+PEF1dGhvcj5HaG90Ymk8L0F1dGhvcj48WWVhcj4yMDA1PC9ZZWFyPjxS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88" w:tooltip="Ghotbi, 2012 #21539" w:history="1">
              <w:r w:rsidR="00C15E3D" w:rsidRPr="00C66897">
                <w:rPr>
                  <w:noProof/>
                  <w:color w:val="000000" w:themeColor="text1"/>
                </w:rPr>
                <w:t>Ghotbi &amp; Shahraeen 2012</w:t>
              </w:r>
            </w:hyperlink>
            <w:r w:rsidR="00A307C0" w:rsidRPr="00C66897">
              <w:rPr>
                <w:noProof/>
                <w:color w:val="000000" w:themeColor="text1"/>
              </w:rPr>
              <w:t xml:space="preserve">; </w:t>
            </w:r>
            <w:hyperlink w:anchor="_ENREF_189" w:tooltip="Ghotbi, 2005 #21538" w:history="1">
              <w:r w:rsidR="00C15E3D" w:rsidRPr="00C66897">
                <w:rPr>
                  <w:noProof/>
                  <w:color w:val="000000" w:themeColor="text1"/>
                </w:rPr>
                <w:t>Ghotbi, Shahraeen &amp; Winter 2005</w:t>
              </w:r>
            </w:hyperlink>
            <w:r w:rsidR="00A307C0" w:rsidRPr="00C66897">
              <w:rPr>
                <w:noProof/>
                <w:color w:val="000000" w:themeColor="text1"/>
              </w:rPr>
              <w:t xml:space="preserve">; </w:t>
            </w:r>
            <w:hyperlink w:anchor="_ENREF_192" w:tooltip="Golnaraghi, 2013 #21543" w:history="1">
              <w:r w:rsidR="00C15E3D" w:rsidRPr="00C66897">
                <w:rPr>
                  <w:noProof/>
                  <w:color w:val="000000" w:themeColor="text1"/>
                </w:rPr>
                <w:t>2013</w:t>
              </w:r>
            </w:hyperlink>
            <w:r w:rsidR="00A307C0" w:rsidRPr="00C66897">
              <w:rPr>
                <w:noProof/>
                <w:color w:val="000000" w:themeColor="text1"/>
              </w:rPr>
              <w:t xml:space="preserve">; </w:t>
            </w:r>
            <w:hyperlink w:anchor="_ENREF_193" w:tooltip="Golnaraghi, 2008 #21544" w:history="1">
              <w:r w:rsidR="00C15E3D" w:rsidRPr="00C66897">
                <w:rPr>
                  <w:noProof/>
                  <w:color w:val="000000" w:themeColor="text1"/>
                </w:rPr>
                <w:t>Golnaraghi et al. 2008</w:t>
              </w:r>
            </w:hyperlink>
            <w:r w:rsidR="00A307C0" w:rsidRPr="00C66897">
              <w:rPr>
                <w:noProof/>
                <w:color w:val="000000" w:themeColor="text1"/>
              </w:rPr>
              <w:t xml:space="preserve">; </w:t>
            </w:r>
            <w:hyperlink w:anchor="_ENREF_468" w:tooltip="Rasoulpour, 2007 #21676" w:history="1">
              <w:r w:rsidR="00C15E3D" w:rsidRPr="00C66897">
                <w:rPr>
                  <w:noProof/>
                  <w:color w:val="000000" w:themeColor="text1"/>
                </w:rPr>
                <w:t>Rasoulpour &amp; Izadpanah 2007</w:t>
              </w:r>
            </w:hyperlink>
            <w:r w:rsidR="00A307C0" w:rsidRPr="00C66897">
              <w:rPr>
                <w:noProof/>
                <w:color w:val="000000" w:themeColor="text1"/>
              </w:rPr>
              <w:t xml:space="preserve">; </w:t>
            </w:r>
            <w:hyperlink w:anchor="_ENREF_574" w:tooltip="Winter, 2006 #21738" w:history="1">
              <w:r w:rsidR="00C15E3D" w:rsidRPr="00C66897">
                <w:rPr>
                  <w:noProof/>
                  <w:color w:val="000000" w:themeColor="text1"/>
                </w:rPr>
                <w:t>Winter et al. 2006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TYRV has been reported to be transmitted through potato tubers, at low frequency </w:t>
            </w:r>
            <w:r w:rsidR="00A307C0" w:rsidRPr="00C66897">
              <w:rPr>
                <w:color w:val="000000" w:themeColor="text1"/>
              </w:rPr>
              <w:fldChar w:fldCharType="begin">
                <w:fldData xml:space="preserve">PEVuZE5vdGU+PENpdGU+PEF1dGhvcj5Hb2xuYXJhZ2hpPC9BdXRob3I+PFllYXI+MjAwNzwvWWVh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PEVuZE5vdGU+PENpdGU+PEF1dGhvcj5Hb2xuYXJhZ2hpPC9BdXRob3I+PFllYXI+MjAwNzwvWWVh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95" w:tooltip="Golnaraghi, 2007 #21546" w:history="1">
              <w:r w:rsidR="00C15E3D" w:rsidRPr="00C66897">
                <w:rPr>
                  <w:noProof/>
                  <w:color w:val="000000" w:themeColor="text1"/>
                </w:rPr>
                <w:t>Golnaraghi et al. 2007b</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Symptoms of leaf and extensive stem necrosis are frequently observed in Iranian potato fields </w:t>
            </w:r>
            <w:r w:rsidR="00A307C0" w:rsidRPr="00C66897">
              <w:rPr>
                <w:color w:val="000000" w:themeColor="text1"/>
              </w:rPr>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bi1rZXlzPjxyZWYtdHlwZSBuYW1lPSJKb3VybmFsIEFydGljbGUiPjE3PC9yZWYtdHlwZT48Y29u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bi1rZXlzPjxyZWYtdHlwZSBuYW1lPSJKb3VybmFsIEFydGljbGUiPjE3PC9yZWYtdHlwZT48Y29u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93" w:tooltip="Golnaraghi, 2008 #21544" w:history="1">
              <w:r w:rsidR="00C15E3D" w:rsidRPr="00C66897">
                <w:rPr>
                  <w:noProof/>
                  <w:color w:val="000000" w:themeColor="text1"/>
                </w:rPr>
                <w:t>Golnaraghi et al. 2008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TYRV has many ornamental hosts, including alstroemeria </w:t>
            </w:r>
            <w:r w:rsidR="00A307C0" w:rsidRPr="00C66897">
              <w:rPr>
                <w:color w:val="000000" w:themeColor="text1"/>
              </w:rPr>
              <w:fldChar w:fldCharType="begin"/>
            </w:r>
            <w:r w:rsidR="00C15E3D">
              <w:rPr>
                <w:color w:val="000000" w:themeColor="text1"/>
              </w:rPr>
              <w:instrText xml:space="preserve"> ADDIN EN.CITE &lt;EndNote&gt;&lt;Cite&gt;&lt;Author&gt;Beikzadeh&lt;/Author&gt;&lt;Year&gt;2012&lt;/Year&gt;&lt;RecNum&gt;21464&lt;/RecNum&gt;&lt;DisplayText&gt;(Beikzadeh et al. 2012)&lt;/DisplayText&gt;&lt;record&gt;&lt;rec-number&gt;21464&lt;/rec-number&gt;&lt;foreign-keys&gt;&lt;key app="EN" db-id="pxwxw0er9zv2fxezxdk5tt5utz5p5vtrwdv0" timestamp="1451972851"&gt;21464&lt;/key&gt;&lt;/foreign-keys&gt;&lt;ref-type name="Journal Article"&gt;17&lt;/ref-type&gt;&lt;contributors&gt;&lt;authors&gt;&lt;author&gt;Beikzadeh,N.&lt;/author&gt;&lt;author&gt;Bayat,H.&lt;/author&gt;&lt;author&gt;Jafarpour,B.&lt;/author&gt;&lt;author&gt;Rohani,H.&lt;/author&gt;&lt;author&gt;Peters,D.&lt;/author&gt;&lt;author&gt;Hassani-Mehraban,A.&lt;/author&gt;&lt;/authors&gt;&lt;/contributors&gt;&lt;titles&gt;&lt;title&gt;&lt;style face="normal" font="default" size="100%"&gt;Infection of Alstroemeria plants with &lt;/style&gt;&lt;style face="italic" font="default" size="100%"&gt;Tomato yellow ring virus&lt;/style&gt;&lt;style face="normal" font="default" size="100%"&gt; in Iran&lt;/style&gt;&lt;/title&gt;&lt;secondary-title&gt;Journal of Phytopathology&lt;/secondary-title&gt;&lt;/titles&gt;&lt;periodical&gt;&lt;full-title&gt;Journal of Phytopathology&lt;/full-title&gt;&lt;/periodical&gt;&lt;pages&gt;45-47&lt;/pages&gt;&lt;volume&gt;160&lt;/volume&gt;&lt;number&gt;1&lt;/number&gt;&lt;keywords&gt;&lt;keyword&gt;infection&lt;/keyword&gt;&lt;keyword&gt;Iran&lt;/keyword&gt;&lt;keyword&gt;Phytopathology&lt;/keyword&gt;&lt;keyword&gt;Plants&lt;/keyword&gt;&lt;keyword&gt;Tomato&lt;/keyword&gt;&lt;keyword&gt;Virus&lt;/keyword&gt;&lt;keyword&gt;virus-like&lt;/keyword&gt;&lt;keyword&gt;Spots&lt;/keyword&gt;&lt;keyword&gt;Leaves&lt;/keyword&gt;&lt;keyword&gt;Greenhouses&lt;/keyword&gt;&lt;keyword&gt;greenhouse&lt;/keyword&gt;&lt;keyword&gt;Samples&lt;/keyword&gt;&lt;keyword&gt;Symptoms&lt;/keyword&gt;&lt;keyword&gt;Antibodies&lt;/keyword&gt;&lt;keyword&gt;protein&lt;/keyword&gt;&lt;keyword&gt;Reverse transcription polymerase chain reaction&lt;/keyword&gt;&lt;keyword&gt;Gene&lt;/keyword&gt;&lt;keyword&gt;Amino acid sequences&lt;/keyword&gt;&lt;keyword&gt;acid&lt;/keyword&gt;&lt;keyword&gt;Sequences&lt;/keyword&gt;&lt;keyword&gt;Sequence&lt;/keyword&gt;&lt;/keywords&gt;&lt;dates&gt;&lt;year&gt;2012&lt;/year&gt;&lt;/dates&gt;&lt;orig-pub&gt;&lt;style face="underline" font="default" size="100%"&gt;J:\E Library\Plant Catalogue\B&lt;/style&gt;&lt;/orig-pub&gt;&lt;label&gt;86276&lt;/label&gt;&lt;urls&gt;&lt;/urls&gt;&lt;custom1&gt;Tospovirus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30" w:tooltip="Beikzadeh, 2012 #21464" w:history="1">
              <w:r w:rsidR="00C15E3D" w:rsidRPr="00C66897">
                <w:rPr>
                  <w:noProof/>
                  <w:color w:val="000000" w:themeColor="text1"/>
                </w:rPr>
                <w:t>Beikzadeh et al. 2012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chrysanthemum </w:t>
            </w:r>
            <w:r w:rsidR="00A307C0" w:rsidRPr="00C66897">
              <w:rPr>
                <w:color w:val="000000" w:themeColor="text1"/>
              </w:rPr>
              <w:fldChar w:fldCharType="begin"/>
            </w:r>
            <w:r w:rsidR="00C15E3D">
              <w:rPr>
                <w:color w:val="000000" w:themeColor="text1"/>
              </w:rPr>
              <w:instrText xml:space="preserve"> ADDIN EN.CITE &lt;EndNote&gt;&lt;Cite&gt;&lt;Author&gt;Ghotbi&lt;/Author&gt;&lt;Year&gt;2005&lt;/Year&gt;&lt;RecNum&gt;21538&lt;/RecNum&gt;&lt;DisplayText&gt;(Ghotbi, Shahraeen &amp;amp; Winter 2005)&lt;/DisplayText&gt;&lt;record&gt;&lt;rec-number&gt;21538&lt;/rec-number&gt;&lt;foreign-keys&gt;&lt;key app="EN" db-id="pxwxw0er9zv2fxezxdk5tt5utz5p5vtrwdv0" timestamp="1451972853"&gt;21538&lt;/key&gt;&lt;/foreign-keys&gt;&lt;ref-type name="Journal Article"&gt;17&lt;/ref-type&gt;&lt;contributors&gt;&lt;authors&gt;&lt;author&gt;Ghotbi,T.&lt;/author&gt;&lt;author&gt;Shahraeen,N.&lt;/author&gt;&lt;author&gt;Winter,S.&lt;/author&gt;&lt;/authors&gt;&lt;/contributors&gt;&lt;titles&gt;&lt;title&gt;Occurrence of tospoviruses in ornamental and weed species in Markazi and Tehran provinces in Iran&lt;/title&gt;&lt;secondary-title&gt;Plant Disease&lt;/secondary-title&gt;&lt;/titles&gt;&lt;periodical&gt;&lt;full-title&gt;Plant Disease&lt;/full-title&gt;&lt;/periodical&gt;&lt;pages&gt;425-429&lt;/pages&gt;&lt;volume&gt;89&lt;/volume&gt;&lt;keywords&gt;&lt;keyword&gt;Agricultural&lt;/keyword&gt;&lt;keyword&gt;Antibodies&lt;/keyword&gt;&lt;keyword&gt;Chrysanthemum&lt;/keyword&gt;&lt;keyword&gt;Crops&lt;/keyword&gt;&lt;keyword&gt;Cultivation&lt;/keyword&gt;&lt;keyword&gt;cultivation area&lt;/keyword&gt;&lt;keyword&gt;Damage&lt;/keyword&gt;&lt;keyword&gt;disease&lt;/keyword&gt;&lt;keyword&gt;ELISA&lt;/keyword&gt;&lt;keyword&gt;Enzyme linked immunosorbent assay&lt;/keyword&gt;&lt;keyword&gt;Field&lt;/keyword&gt;&lt;keyword&gt;Fields&lt;/keyword&gt;&lt;keyword&gt;infection&lt;/keyword&gt;&lt;keyword&gt;Infections&lt;/keyword&gt;&lt;keyword&gt;Iran&lt;/keyword&gt;&lt;keyword&gt;IYSV&lt;/keyword&gt;&lt;keyword&gt;Occurrence&lt;/keyword&gt;&lt;keyword&gt;ornamental&lt;/keyword&gt;&lt;keyword&gt;Ornamentals&lt;/keyword&gt;&lt;keyword&gt;Outbreaks&lt;/keyword&gt;&lt;keyword&gt;Reactions&lt;/keyword&gt;&lt;keyword&gt;Samples&lt;/keyword&gt;&lt;keyword&gt;Sampling&lt;/keyword&gt;&lt;keyword&gt;Sites&lt;/keyword&gt;&lt;keyword&gt;Species&lt;/keyword&gt;&lt;keyword&gt;Symptoms&lt;/keyword&gt;&lt;keyword&gt;TSWV&lt;/keyword&gt;&lt;keyword&gt;Virus&lt;/keyword&gt;&lt;keyword&gt;Viruses&lt;/keyword&gt;&lt;keyword&gt;Weed species&lt;/keyword&gt;&lt;keyword&gt;Weeds&lt;/keyword&gt;&lt;keyword&gt;Wilt&lt;/keyword&gt;&lt;keyword&gt;Winter&lt;/keyword&gt;&lt;/keywords&gt;&lt;dates&gt;&lt;year&gt;2005&lt;/year&gt;&lt;/dates&gt;&lt;orig-pub&gt;&lt;style face="underline" font="default" size="100%"&gt;J:\E Library\Plant Catalogue\G&lt;/style&gt;&lt;/orig-pub&gt;&lt;label&gt;86354&lt;/label&gt;&lt;urls&gt;&lt;/urls&gt;&lt;custom1&gt;Tospovirus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89" w:tooltip="Ghotbi, 2005 #21538" w:history="1">
              <w:r w:rsidR="00C15E3D" w:rsidRPr="00C66897">
                <w:rPr>
                  <w:noProof/>
                  <w:color w:val="000000" w:themeColor="text1"/>
                </w:rPr>
                <w:t>Ghotbi, Shahraeen &amp; Winter 2005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dracaena </w:t>
            </w:r>
            <w:r w:rsidR="00A307C0" w:rsidRPr="00C66897">
              <w:rPr>
                <w:color w:val="000000" w:themeColor="text1"/>
              </w:rPr>
              <w:fldChar w:fldCharType="begin">
                <w:fldData xml:space="preserve">PEVuZE5vdGU+PENpdGU+PEF1dGhvcj5HaG90Ymk8L0F1dGhvcj48WWVhcj4yMDEyPC9ZZWFyPjxS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PEVuZE5vdGU+PENpdGU+PEF1dGhvcj5HaG90Ymk8L0F1dGhvcj48WWVhcj4yMDEyPC9ZZWFyPjxS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88" w:tooltip="Ghotbi, 2012 #21539" w:history="1">
              <w:r w:rsidR="00C15E3D" w:rsidRPr="00C66897">
                <w:rPr>
                  <w:noProof/>
                  <w:color w:val="000000" w:themeColor="text1"/>
                </w:rPr>
                <w:t>Ghotbi &amp; Shahraeen 2012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rose </w:t>
            </w:r>
            <w:r w:rsidR="00A307C0" w:rsidRPr="00C66897">
              <w:rPr>
                <w:color w:val="000000" w:themeColor="text1"/>
              </w:rPr>
              <w:fldChar w:fldCharType="begin">
                <w:fldData xml:space="preserve">PEVuZE5vdGU+PENpdGU+PEF1dGhvcj5HaG90Ymk8L0F1dGhvcj48WWVhcj4yMDA1PC9ZZWFyPjxS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PEVuZE5vdGU+PENpdGU+PEF1dGhvcj5HaG90Ymk8L0F1dGhvcj48WWVhcj4yMDA1PC9ZZWFyPjxS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88" w:tooltip="Ghotbi, 2012 #21539" w:history="1">
              <w:r w:rsidR="00C15E3D" w:rsidRPr="00C66897">
                <w:rPr>
                  <w:noProof/>
                  <w:color w:val="000000" w:themeColor="text1"/>
                </w:rPr>
                <w:t>Ghotbi &amp; Shahraeen 2012</w:t>
              </w:r>
            </w:hyperlink>
            <w:r w:rsidR="00A307C0" w:rsidRPr="00C66897">
              <w:rPr>
                <w:noProof/>
                <w:color w:val="000000" w:themeColor="text1"/>
              </w:rPr>
              <w:t xml:space="preserve">; </w:t>
            </w:r>
            <w:hyperlink w:anchor="_ENREF_189" w:tooltip="Ghotbi, 2005 #21538" w:history="1">
              <w:r w:rsidR="00C15E3D" w:rsidRPr="00C66897">
                <w:rPr>
                  <w:noProof/>
                  <w:color w:val="000000" w:themeColor="text1"/>
                </w:rPr>
                <w:t>Ghotbi, Shahraeen &amp; Winter 2005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and</w:t>
            </w:r>
            <w:r w:rsidRPr="00C66897">
              <w:rPr>
                <w:i/>
                <w:color w:val="000000" w:themeColor="text1"/>
              </w:rPr>
              <w:t xml:space="preserve"> Senecio cruentus</w:t>
            </w:r>
            <w:r w:rsidRPr="00C66897">
              <w:rPr>
                <w:color w:val="000000" w:themeColor="text1"/>
              </w:rPr>
              <w:t xml:space="preserve"> </w:t>
            </w:r>
            <w:r w:rsidR="00A307C0" w:rsidRPr="00C66897">
              <w:rPr>
                <w:color w:val="000000" w:themeColor="text1"/>
              </w:rPr>
              <w:fldChar w:fldCharType="begin">
                <w:fldData xml:space="preserve">PEVuZE5vdGU+PENpdGU+PEF1dGhvcj5SYXNvdWxwb3VyPC9BdXRob3I+PFllYXI+MjAwNzwvWWVh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=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PEVuZE5vdGU+PENpdGU+PEF1dGhvcj5SYXNvdWxwb3VyPC9BdXRob3I+PFllYXI+MjAwNzwvWWVh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=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68" w:tooltip="Rasoulpour, 2007 #21676" w:history="1">
              <w:r w:rsidR="00C15E3D" w:rsidRPr="00C66897">
                <w:rPr>
                  <w:noProof/>
                  <w:color w:val="000000" w:themeColor="text1"/>
                </w:rPr>
                <w:t>Rasoulpour &amp; Izadpanah 2007</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In a survey of Kenyan tomato production areas, frequent TYRV infection with chlorotic ring spots on fruits, stems and leaf necrosis was reported </w:t>
            </w:r>
            <w:r w:rsidR="00A307C0" w:rsidRPr="00C66897">
              <w:rPr>
                <w:color w:val="000000" w:themeColor="text1"/>
              </w:rPr>
              <w:fldChar w:fldCharType="begin"/>
            </w:r>
            <w:r w:rsidR="00C15E3D">
              <w:rPr>
                <w:color w:val="000000" w:themeColor="text1"/>
              </w:rPr>
              <w:instrText xml:space="preserve"> ADDIN EN.CITE &lt;EndNote&gt;&lt;Cite&gt;&lt;Author&gt;Birithia&lt;/Author&gt;&lt;Year&gt;2012&lt;/Year&gt;&lt;RecNum&gt;21468&lt;/RecNum&gt;&lt;DisplayText&gt;(Birithia, Subramanian &amp;amp; Villinger 2012)&lt;/DisplayText&gt;&lt;record&gt;&lt;rec-number&gt;21468&lt;/rec-number&gt;&lt;foreign-keys&gt;&lt;key app="EN" db-id="pxwxw0er9zv2fxezxdk5tt5utz5p5vtrwdv0" timestamp="1451972851"&gt;21468&lt;/key&gt;&lt;/foreign-keys&gt;&lt;ref-type name="Journal Article"&gt;17&lt;/ref-type&gt;&lt;contributors&gt;&lt;authors&gt;&lt;author&gt;Birithia,R.&lt;/author&gt;&lt;author&gt;Subramanian,S.&lt;/author&gt;&lt;author&gt;Villinger,V.&lt;/author&gt;&lt;/authors&gt;&lt;/contributors&gt;&lt;titles&gt;&lt;title&gt;&lt;style face="normal" font="default" size="100%"&gt;Disease notes: First report of &lt;/style&gt;&lt;style face="italic" font="default" size="100%"&gt;Tomato yellow ring virus&lt;/style&gt;&lt;style face="normal" font="default" size="100%"&gt; (&lt;/style&gt;&lt;style face="italic" font="default" size="100%"&gt;Tospovirus&lt;/style&gt;&lt;style face="normal" font="default" size="100%"&gt;, &lt;/style&gt;&lt;style face="italic" font="default" size="100%"&gt;Bunyaviridae&lt;/style&gt;&lt;style face="normal" font="default" size="100%"&gt;) infecting tomato in Kenya&lt;/style&gt;&lt;/title&gt;&lt;secondary-title&gt;Plant Disease&lt;/secondary-title&gt;&lt;/titles&gt;&lt;periodical&gt;&lt;full-title&gt;Plant Disease&lt;/full-title&gt;&lt;/periodical&gt;&lt;pages&gt;1384&lt;/pages&gt;&lt;volume&gt;96&lt;/volume&gt;&lt;number&gt;9&lt;/number&gt;&lt;keywords&gt;&lt;keyword&gt;first&lt;/keyword&gt;&lt;keyword&gt;First report&lt;/keyword&gt;&lt;keyword&gt;Report&lt;/keyword&gt;&lt;keyword&gt;Tomato&lt;/keyword&gt;&lt;keyword&gt;Virus&lt;/keyword&gt;&lt;keyword&gt;Tospovirus&lt;/keyword&gt;&lt;keyword&gt;Bunyaviridae&lt;/keyword&gt;&lt;keyword&gt;Kenya&lt;/keyword&gt;&lt;keyword&gt;disease&lt;/keyword&gt;&lt;/keywords&gt;&lt;dates&gt;&lt;year&gt;2012&lt;/year&gt;&lt;/dates&gt;&lt;orig-pub&gt;&lt;style face="underline" font="default" size="100%"&gt;J:\E Library\Plant Catalogue\B&lt;/style&gt;&lt;/orig-pub&gt;&lt;label&gt;86281&lt;/label&gt;&lt;urls&gt;&lt;related-urls&gt;&lt;url&gt;&lt;style face="underline" font="default" size="100%"&gt;http://apsjournals.apsnet.org/doi/abs/10.1094/PDIS-05-12-0462-PDN&lt;/style&gt;&lt;/url&gt;&lt;/related-urls&gt;&lt;/urls&gt;&lt;custom1&gt;Tospovirus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3" w:tooltip="Birithia, 2012 #21468" w:history="1">
              <w:r w:rsidR="00C15E3D" w:rsidRPr="00C66897">
                <w:rPr>
                  <w:noProof/>
                  <w:color w:val="000000" w:themeColor="text1"/>
                </w:rPr>
                <w:t>Birithia, Subramanian &amp; Villinger 2012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00E7475C" w:rsidRPr="00C66897">
              <w:rPr>
                <w:color w:val="000000" w:themeColor="text1"/>
              </w:rPr>
              <w:t>TYRV has also been recently recorded in</w:t>
            </w:r>
            <w:r w:rsidR="003F6AF9" w:rsidRPr="00C66897">
              <w:rPr>
                <w:color w:val="000000" w:themeColor="text1"/>
              </w:rPr>
              <w:t xml:space="preserve"> </w:t>
            </w:r>
            <w:r w:rsidR="00E7475C" w:rsidRPr="00C66897">
              <w:rPr>
                <w:color w:val="000000" w:themeColor="text1"/>
              </w:rPr>
              <w:t xml:space="preserve">Poland </w:t>
            </w:r>
            <w:r w:rsidR="00A307C0" w:rsidRPr="00C66897">
              <w:rPr>
                <w:color w:val="000000" w:themeColor="text1"/>
              </w:rPr>
              <w:fldChar w:fldCharType="begin"/>
            </w:r>
            <w:r w:rsidR="00C15E3D">
              <w:rPr>
                <w:color w:val="000000" w:themeColor="text1"/>
              </w:rPr>
              <w:instrText xml:space="preserve"> ADDIN EN.CITE &lt;EndNote&gt;&lt;Cite&gt;&lt;Author&gt;Zarzynska-Nowak&lt;/Author&gt;&lt;Year&gt;2016&lt;/Year&gt;&lt;RecNum&gt;22649&lt;/RecNum&gt;&lt;DisplayText&gt;(Zarzynska-Nowak et al. 2016)&lt;/DisplayText&gt;&lt;record&gt;&lt;rec-number&gt;22649&lt;/rec-number&gt;&lt;foreign-keys&gt;&lt;key app="EN" db-id="pxwxw0er9zv2fxezxdk5tt5utz5p5vtrwdv0" timestamp="1451972880"&gt;22649&lt;/key&gt;&lt;/foreign-keys&gt;&lt;ref-type name="Journal Article"&gt;17&lt;/ref-type&gt;&lt;contributors&gt;&lt;authors&gt;&lt;author&gt;Zarzynska-Nowak,A.&lt;/author&gt;&lt;author&gt;Rymelska,N.&lt;/author&gt;&lt;author&gt;Borodynko,N.&lt;/author&gt;&lt;author&gt;Hasiów-Jaroszewska,B.&lt;/author&gt;&lt;/authors&gt;&lt;/contributors&gt;&lt;titles&gt;&lt;title&gt;&lt;style face="normal" font="default" size="100%"&gt;The occurrence of &lt;/style&gt;&lt;style face="italic" font="default" size="100%"&gt;Tomato yellow ring virus&lt;/style&gt;&lt;style face="normal" font="default" size="100%"&gt; on tomato in Poland&lt;/style&gt;&lt;/title&gt;&lt;secondary-title&gt;Plant Disease&lt;/secondary-title&gt;&lt;/titles&gt;&lt;periodical&gt;&lt;full-title&gt;Plant Disease&lt;/full-title&gt;&lt;/periodical&gt;&lt;pages&gt;234&lt;/pages&gt;&lt;volume&gt;100&lt;/volume&gt;&lt;number&gt;1&lt;/number&gt;&lt;keywords&gt;&lt;keyword&gt;Occurrence&lt;/keyword&gt;&lt;keyword&gt;Virus&lt;/keyword&gt;&lt;keyword&gt;Tomato&lt;/keyword&gt;&lt;keyword&gt;Poland&lt;/keyword&gt;&lt;keyword&gt;Tospovirus&lt;/keyword&gt;&lt;keyword&gt;Thrips&lt;/keyword&gt;&lt;/keywords&gt;&lt;dates&gt;&lt;year&gt;2016&lt;/year&gt;&lt;/dates&gt;&lt;orig-pub&gt;&lt;style face="underline" font="default" size="100%"&gt;J:\E Library\Plant Catalogue\Z&lt;/style&gt;&lt;/orig-pub&gt;&lt;label&gt;87512&lt;/label&gt;&lt;urls&gt;&lt;related-urls&gt;&lt;url&gt;&lt;style face="underline" font="default" size="100%"&gt;http://apsjournals.apsnet.org/doi/pdf/10.1094/PDIS-05-15-0521-PDN&lt;/style&gt;&lt;/url&gt;&lt;/related-urls&gt;&lt;/urls&gt;&lt;custom1&gt;Tospovirus YGC&lt;/custom1&gt;&lt;electronic-resource-num&gt;110.1094/PDIS-05-15-0521-PDN&lt;/electronic-resource-num&gt;&lt;/record&gt;&lt;/Cite&gt;&lt;/EndNote&gt;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90" w:tooltip="Zarzynska-Nowak, 2016 #22649" w:history="1">
              <w:r w:rsidR="00C15E3D" w:rsidRPr="00C66897">
                <w:rPr>
                  <w:noProof/>
                  <w:color w:val="000000" w:themeColor="text1"/>
                </w:rPr>
                <w:t>Zarzynska-Nowak et al. 2016</w:t>
              </w:r>
            </w:hyperlink>
            <w:r w:rsidR="00A307C0" w:rsidRPr="00C66897">
              <w:rPr>
                <w:noProof/>
                <w:color w:val="000000" w:themeColor="text1"/>
              </w:rPr>
              <w:t>)</w:t>
            </w:r>
            <w:r w:rsidR="00A307C0" w:rsidRPr="00C66897">
              <w:rPr>
                <w:color w:val="000000" w:themeColor="text1"/>
              </w:rPr>
              <w:fldChar w:fldCharType="end"/>
            </w:r>
            <w:r w:rsidR="00E7475C" w:rsidRPr="00C66897">
              <w:rPr>
                <w:color w:val="000000" w:themeColor="text1"/>
              </w:rPr>
              <w:t xml:space="preserve">. </w:t>
            </w:r>
            <w:r w:rsidRPr="00C66897">
              <w:rPr>
                <w:color w:val="000000" w:themeColor="text1"/>
              </w:rPr>
              <w:t xml:space="preserve">This suggests that the reported </w:t>
            </w:r>
            <w:r w:rsidR="00A5772F" w:rsidRPr="00C66897">
              <w:rPr>
                <w:color w:val="000000" w:themeColor="text1"/>
              </w:rPr>
              <w:t>host plant</w:t>
            </w:r>
            <w:r w:rsidRPr="00C66897">
              <w:rPr>
                <w:color w:val="000000" w:themeColor="text1"/>
              </w:rPr>
              <w:t xml:space="preserve"> range and distribution of TYRV are still expanding. There is potential for economic </w:t>
            </w:r>
            <w:r w:rsidR="00B32579" w:rsidRPr="00C66897">
              <w:rPr>
                <w:color w:val="000000" w:themeColor="text1"/>
              </w:rPr>
              <w:t>consequences</w:t>
            </w:r>
            <w:r w:rsidRPr="00C66897">
              <w:rPr>
                <w:color w:val="000000" w:themeColor="text1"/>
              </w:rPr>
              <w:t xml:space="preserve"> to Australia from this </w:t>
            </w:r>
            <w:r w:rsidR="006975CB" w:rsidRPr="00C66897">
              <w:rPr>
                <w:color w:val="000000" w:themeColor="text1"/>
              </w:rPr>
              <w:t>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6B1F4823" w14:textId="77777777" w:rsidR="00380EFB" w:rsidRPr="00C66897" w:rsidRDefault="00380EFB" w:rsidP="00A56500">
            <w:pPr>
              <w:pStyle w:val="TableText"/>
              <w:rPr>
                <w:i/>
                <w:color w:val="000000" w:themeColor="text1"/>
              </w:rPr>
            </w:pPr>
            <w:r w:rsidRPr="00C66897">
              <w:rPr>
                <w:color w:val="000000" w:themeColor="text1"/>
              </w:rPr>
              <w:t xml:space="preserve">potato, tomato, soybean, peppers, rosemary, weeds and many ornamentals that include rose, alstroemeria, dracaena, chrysanthemum, </w:t>
            </w:r>
            <w:r w:rsidRPr="00C66897">
              <w:rPr>
                <w:i/>
                <w:color w:val="000000" w:themeColor="text1"/>
              </w:rPr>
              <w:t xml:space="preserve">Senecio cruentus </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2A1F6485"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3674A865"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2FF3DA0F" w14:textId="77777777" w:rsidR="00380EFB" w:rsidRPr="00C66897" w:rsidRDefault="00E71C52" w:rsidP="00A56500">
            <w:pPr>
              <w:pStyle w:val="TableText"/>
              <w:rPr>
                <w:bCs/>
                <w:i/>
                <w:color w:val="000000" w:themeColor="text1"/>
              </w:rPr>
            </w:pPr>
            <w:r w:rsidRPr="00C66897">
              <w:rPr>
                <w:bCs/>
                <w:i/>
                <w:color w:val="000000" w:themeColor="text1"/>
              </w:rPr>
              <w:t>Tomato zonate spot virus</w:t>
            </w:r>
          </w:p>
          <w:p w14:paraId="2F027DC2" w14:textId="1CACE724" w:rsidR="007C1B53" w:rsidRPr="00C66897" w:rsidRDefault="004413F4" w:rsidP="00A56500">
            <w:pPr>
              <w:pStyle w:val="TableText"/>
              <w:rPr>
                <w:color w:val="000000" w:themeColor="text1"/>
              </w:rPr>
            </w:pPr>
            <w:r w:rsidRPr="00C66897">
              <w:rPr>
                <w:bCs/>
                <w:color w:val="000000" w:themeColor="text1"/>
              </w:rPr>
              <w:t>[ICTV official recognition pending]</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D9F3998" w14:textId="77777777" w:rsidR="00380EFB" w:rsidRPr="00C66897" w:rsidRDefault="00380EFB" w:rsidP="00A56500">
            <w:pPr>
              <w:pStyle w:val="TableText"/>
              <w:rPr>
                <w:i/>
                <w:color w:val="000000" w:themeColor="text1"/>
              </w:rPr>
            </w:pPr>
            <w:r w:rsidRPr="00C66897">
              <w:rPr>
                <w:iCs/>
                <w:color w:val="000000" w:themeColor="text1"/>
              </w:rPr>
              <w:t>TZSV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307145F3" w14:textId="2ACF3481" w:rsidR="00380EFB" w:rsidRPr="00C66897" w:rsidRDefault="000B1F4E" w:rsidP="00C15E3D">
            <w:pPr>
              <w:pStyle w:val="TableText"/>
              <w:rPr>
                <w:i/>
                <w:color w:val="000000" w:themeColor="text1"/>
              </w:rPr>
            </w:pPr>
            <w:r w:rsidRPr="00C66897">
              <w:rPr>
                <w:iCs/>
                <w:color w:val="000000" w:themeColor="text1"/>
              </w:rPr>
              <w:t xml:space="preserve">E. &amp; SE </w:t>
            </w:r>
            <w:r w:rsidR="00380EFB" w:rsidRPr="00C66897">
              <w:rPr>
                <w:iCs/>
                <w:color w:val="000000" w:themeColor="text1"/>
              </w:rPr>
              <w:t xml:space="preserve">Asia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04954AEE" w14:textId="77777777" w:rsidR="00380EFB" w:rsidRPr="00C66897" w:rsidRDefault="00380EFB" w:rsidP="00A56500">
            <w:pPr>
              <w:pStyle w:val="TableText"/>
              <w:rPr>
                <w:i/>
                <w:color w:val="000000" w:themeColor="text1"/>
              </w:rPr>
            </w:pPr>
            <w:r w:rsidRPr="00C66897">
              <w:rPr>
                <w:iCs/>
                <w:color w:val="000000" w:themeColor="text1"/>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6E684328" w14:textId="55D9856C" w:rsidR="00380EFB" w:rsidRPr="00C66897" w:rsidRDefault="001C1908" w:rsidP="00C15E3D">
            <w:pPr>
              <w:pStyle w:val="TableText"/>
              <w:rPr>
                <w:color w:val="000000" w:themeColor="text1"/>
              </w:rPr>
            </w:pPr>
            <w:r w:rsidRPr="00C66897">
              <w:rPr>
                <w:iCs/>
                <w:color w:val="000000" w:themeColor="text1"/>
              </w:rPr>
              <w:t>Species unknown</w:t>
            </w:r>
            <w:r w:rsidR="00380EFB" w:rsidRPr="00C66897">
              <w:rPr>
                <w:iCs/>
                <w:color w:val="000000" w:themeColor="text1"/>
              </w:rPr>
              <w:t xml:space="preserve"> </w:t>
            </w:r>
            <w:r w:rsidR="00A307C0" w:rsidRPr="00C66897">
              <w:rPr>
                <w:iCs/>
                <w:color w:val="000000" w:themeColor="text1"/>
              </w:rPr>
              <w:fldChar w:fldCharType="begin">
                <w:fldData xml:space="preserve">PEVuZE5vdGU+PENpdGU+PEF1dGhvcj5Eb25nPC9BdXRob3I+PFllYXI+MjAwOTwvWWVhcj48UmVj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</w:fldData>
              </w:fldChar>
            </w:r>
            <w:r w:rsidR="00A307C0" w:rsidRPr="00C66897">
              <w:rPr>
                <w:iCs/>
                <w:color w:val="000000" w:themeColor="text1"/>
              </w:rPr>
              <w:instrText xml:space="preserve"> ADDIN EN.CITE </w:instrText>
            </w:r>
            <w:r w:rsidR="00A307C0" w:rsidRPr="00C66897">
              <w:rPr>
                <w:iCs/>
                <w:color w:val="000000" w:themeColor="text1"/>
              </w:rPr>
              <w:fldChar w:fldCharType="begin">
                <w:fldData xml:space="preserve">PEVuZE5vdGU+PENpdGU+PEF1dGhvcj5Eb25nPC9BdXRob3I+PFllYXI+MjAwOTwvWWVhcj48UmVj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</w:fldData>
              </w:fldChar>
            </w:r>
            <w:r w:rsidR="00A307C0" w:rsidRPr="00C66897">
              <w:rPr>
                <w:iCs/>
                <w:color w:val="000000" w:themeColor="text1"/>
              </w:rPr>
              <w:instrText xml:space="preserve"> ADDIN EN.CITE.DATA </w:instrText>
            </w:r>
            <w:r w:rsidR="00A307C0" w:rsidRPr="00C66897">
              <w:rPr>
                <w:iCs/>
                <w:color w:val="000000" w:themeColor="text1"/>
              </w:rPr>
            </w:r>
            <w:r w:rsidR="00A307C0" w:rsidRPr="00C66897">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148" w:tooltip="Dong, 2009 #21522" w:history="1">
              <w:r w:rsidR="00C15E3D" w:rsidRPr="00C66897">
                <w:rPr>
                  <w:iCs/>
                  <w:noProof/>
                  <w:color w:val="000000" w:themeColor="text1"/>
                </w:rPr>
                <w:t>Dong et al. 2009</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30E5464D" w14:textId="4699AB27" w:rsidR="008137A6" w:rsidRPr="00C66897" w:rsidRDefault="00380EFB" w:rsidP="00C15E3D">
            <w:pPr>
              <w:pStyle w:val="TableText"/>
              <w:rPr>
                <w:color w:val="000000" w:themeColor="text1"/>
              </w:rPr>
            </w:pPr>
            <w:r w:rsidRPr="00C66897">
              <w:rPr>
                <w:color w:val="000000" w:themeColor="text1"/>
              </w:rPr>
              <w:t xml:space="preserve">Yes. TZSV was first observed infecting tomato and chilli pepper crops in China during 2005 </w:t>
            </w:r>
            <w:r w:rsidR="00A307C0" w:rsidRPr="00C66897">
              <w:rPr>
                <w:color w:val="000000" w:themeColor="text1"/>
              </w:rPr>
              <w:fldChar w:fldCharType="begin">
                <w:fldData xml:space="preserve">PEVuZE5vdGU+PENpdGU+PEF1dGhvcj5Eb25nPC9BdXRob3I+PFllYXI+MjAwODwvWWVhcj48UmVj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PEVuZE5vdGU+PENpdGU+PEF1dGhvcj5Eb25nPC9BdXRob3I+PFllYXI+MjAwODwvWWVhcj48UmVj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46" w:tooltip="Dong, 2008 #21521" w:history="1">
              <w:r w:rsidR="00C15E3D" w:rsidRPr="00C66897">
                <w:rPr>
                  <w:noProof/>
                  <w:color w:val="000000" w:themeColor="text1"/>
                </w:rPr>
                <w:t>Dong et al. 2008</w:t>
              </w:r>
            </w:hyperlink>
            <w:r w:rsidR="00A307C0" w:rsidRPr="00C66897">
              <w:rPr>
                <w:noProof/>
                <w:color w:val="000000" w:themeColor="text1"/>
              </w:rPr>
              <w:t>)</w:t>
            </w:r>
            <w:r w:rsidR="00A307C0" w:rsidRPr="00C66897">
              <w:rPr>
                <w:color w:val="000000" w:themeColor="text1"/>
              </w:rPr>
              <w:fldChar w:fldCharType="end"/>
            </w:r>
            <w:r w:rsidR="002C69B7" w:rsidRPr="00C66897">
              <w:rPr>
                <w:color w:val="000000" w:themeColor="text1"/>
              </w:rPr>
              <w:t>, and more recently in potato</w:t>
            </w:r>
            <w:r w:rsidR="005C48FD"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&lt;EndNote&gt;&lt;Cite&gt;&lt;Author&gt;Huang&lt;/Author&gt;&lt;Year&gt;2015&lt;/Year&gt;&lt;RecNum&gt;22225&lt;/RecNum&gt;&lt;DisplayText&gt;(Huang, Liu &amp;amp; Yu 2015)&lt;/DisplayText&gt;&lt;record&gt;&lt;rec-number&gt;22225&lt;/rec-number&gt;&lt;foreign-keys&gt;&lt;key app="EN" db-id="pxwxw0er9zv2fxezxdk5tt5utz5p5vtrwdv0" timestamp="1451972870"&gt;22225&lt;/key&gt;&lt;/foreign-keys&gt;&lt;ref-type name="Journal Article"&gt;17&lt;/ref-type&gt;&lt;contributors&gt;&lt;authors&gt;&lt;author&gt;Huang,C.J.&lt;/author&gt;&lt;author&gt;Liu,Y.&lt;/author&gt;&lt;author&gt;Yu,H.Q.&lt;/author&gt;&lt;/authors&gt;&lt;/contributors&gt;&lt;titles&gt;&lt;title&gt;&lt;style face="normal" font="default" size="100%"&gt;Occurrence of &lt;/style&gt;&lt;style face="italic" font="default" size="100%"&gt;Tomato zonate spot virus&lt;/style&gt;&lt;style face="normal" font="default" size="100%"&gt; on potato in China&lt;/style&gt;&lt;/title&gt;&lt;secondary-title&gt;Plant Disease&lt;/secondary-title&gt;&lt;/titles&gt;&lt;periodical&gt;&lt;full-title&gt;Plant Disease&lt;/full-title&gt;&lt;/periodical&gt;&lt;pages&gt;733&lt;/pages&gt;&lt;volume&gt;99&lt;/volume&gt;&lt;number&gt;5&lt;/number&gt;&lt;keywords&gt;&lt;keyword&gt;Volume&lt;/keyword&gt;&lt;keyword&gt;disease&lt;/keyword&gt;&lt;keyword&gt;Occurrence&lt;/keyword&gt;&lt;keyword&gt;Tomato&lt;/keyword&gt;&lt;keyword&gt;Virus&lt;/keyword&gt;&lt;keyword&gt;potato&lt;/keyword&gt;&lt;keyword&gt;China&lt;/keyword&gt;&lt;keyword&gt;c&lt;/keyword&gt;&lt;keyword&gt;j&lt;/keyword&gt;&lt;keyword&gt;Yunnan&lt;/keyword&gt;&lt;keyword&gt;Tobacco&lt;/keyword&gt;&lt;keyword&gt;Agricultural&lt;/keyword&gt;&lt;keyword&gt;Key&lt;/keyword&gt;&lt;keyword&gt;Laboratory&lt;/keyword&gt;&lt;keyword&gt;Laboratories&lt;/keyword&gt;&lt;keyword&gt;Breeding&lt;/keyword&gt;&lt;keyword&gt;Genetic engineering&lt;/keyword&gt;&lt;keyword&gt;Research&lt;/keyword&gt;&lt;keyword&gt;l&lt;/keyword&gt;&lt;/keywords&gt;&lt;dates&gt;&lt;year&gt;2015&lt;/year&gt;&lt;/dates&gt;&lt;orig-pub&gt;&lt;style face="underline" font="default" size="100%"&gt;J:\E Library\Plant Catalogue\H&lt;/style&gt;&lt;/orig-pub&gt;&lt;label&gt;87074&lt;/label&gt;&lt;urls&gt;&lt;/urls&gt;&lt;custom1&gt;Tospovirus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39" w:tooltip="Huang, 2015 #22225" w:history="1">
              <w:r w:rsidR="00C15E3D" w:rsidRPr="00C66897">
                <w:rPr>
                  <w:noProof/>
                  <w:color w:val="000000" w:themeColor="text1"/>
                </w:rPr>
                <w:t>Huang, Liu &amp; Yu 2015</w:t>
              </w:r>
            </w:hyperlink>
            <w:r w:rsidR="00A307C0" w:rsidRPr="00C66897">
              <w:rPr>
                <w:noProof/>
                <w:color w:val="000000" w:themeColor="text1"/>
              </w:rPr>
              <w:t>)</w:t>
            </w:r>
            <w:r w:rsidR="00A307C0" w:rsidRPr="00C66897">
              <w:rPr>
                <w:color w:val="000000" w:themeColor="text1"/>
              </w:rPr>
              <w:fldChar w:fldCharType="end"/>
            </w:r>
            <w:r w:rsidR="00A7739D" w:rsidRPr="00C66897">
              <w:rPr>
                <w:color w:val="000000" w:themeColor="text1"/>
              </w:rPr>
              <w:t xml:space="preserve"> and kiwifruit </w:t>
            </w:r>
            <w:r w:rsidR="00A307C0" w:rsidRPr="00C66897">
              <w:rPr>
                <w:color w:val="000000" w:themeColor="text1"/>
              </w:rPr>
              <w:fldChar w:fldCharType="begin"/>
            </w:r>
            <w:r w:rsidR="00C15E3D">
              <w:rPr>
                <w:color w:val="000000" w:themeColor="text1"/>
              </w:rPr>
              <w:instrText xml:space="preserve"> ADDIN EN.CITE &lt;EndNote&gt;&lt;Cite&gt;&lt;Author&gt;Wang&lt;/Author&gt;&lt;Year&gt;2016&lt;/Year&gt;&lt;RecNum&gt;25371&lt;/RecNum&gt;&lt;DisplayText&gt;(Wang et al. 2016)&lt;/DisplayText&gt;&lt;record&gt;&lt;rec-number&gt;25371&lt;/rec-number&gt;&lt;foreign-keys&gt;&lt;key app="EN" db-id="pxwxw0er9zv2fxezxdk5tt5utz5p5vtrwdv0" timestamp="1477870944"&gt;25371&lt;/key&gt;&lt;/foreign-keys&gt;&lt;ref-type name="Journal Article"&gt;17&lt;/ref-type&gt;&lt;contributors&gt;&lt;authors&gt;&lt;author&gt;Wang, Y. X.&lt;/author&gt;&lt;author&gt;Hong, N.&lt;/author&gt;&lt;author&gt;Wang, G. P.&lt;/author&gt;&lt;author&gt;Yang, Z. K.&lt;/author&gt;&lt;author&gt;Wang, L. P.&lt;/author&gt;&lt;author&gt;Li, L.&lt;/author&gt;&lt;/authors&gt;&lt;/contributors&gt;&lt;titles&gt;&lt;title&gt;&lt;style face="normal" font="default" size="100%"&gt;First report of the Tospovirus Tomato necrotic spot associated virus infecting kiwifruit (&lt;/style&gt;&lt;style face="italic" font="default" size="100%"&gt;Actinidia&lt;/style&gt;&lt;style face="normal" font="default" size="100%"&gt; sp.) in China&lt;/style&gt;&lt;/title&gt;&lt;secondary-title&gt;Plant Disease&lt;/secondary-title&gt;&lt;/titles&gt;&lt;periodical&gt;&lt;full-title&gt;Plant Disease&lt;/full-title&gt;&lt;/periodical&gt;&lt;keywords&gt;&lt;keyword&gt;Tospovirus&lt;/keyword&gt;&lt;keyword&gt;Tomato necrotic spot virus&lt;/keyword&gt;&lt;keyword&gt;Kiwifruit&lt;/keyword&gt;&lt;/keywords&gt;&lt;dates&gt;&lt;year&gt;2016&lt;/year&gt;&lt;/dates&gt;&lt;publisher&gt;Scientific Societies&lt;/publisher&gt;&lt;isbn&gt;0191-2917&lt;/isbn&gt;&lt;urls&gt;&lt;related-urls&gt;&lt;url&gt;http://dx.doi.org/10.1094/PDIS-05-16-0629-PDN&lt;/url&gt;&lt;/related-urls&gt;&lt;pdf-urls&gt;&lt;url&gt;file://J:\E Library\Plant Catalogue\W\Wang et al 2016 EN25371.pdf&lt;/url&gt;&lt;/pdf-urls&gt;&lt;/urls&gt;&lt;custom1&gt;Tospovirus YGC&lt;/custom1&gt;&lt;custom3&gt;epub ahead of print&lt;/custom3&gt;&lt;electronic-resource-num&gt;10.1094/PDIS-05-16-0629-PDN&lt;/electronic-resource-num&gt;&lt;access-date&gt;2016/10/30&lt;/access-date&gt;&lt;/record&gt;&lt;/Cite&gt;&lt;/EndNote&gt;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61" w:tooltip="Wang, 2016 #25371" w:history="1">
              <w:r w:rsidR="00C15E3D" w:rsidRPr="00C66897">
                <w:rPr>
                  <w:noProof/>
                  <w:color w:val="000000" w:themeColor="text1"/>
                </w:rPr>
                <w:t>Wang et al. 2016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TZSV symptoms include concentric zoned ring spots on fruits and necrotic lesions on leaves of infected plants. </w:t>
            </w:r>
            <w:r w:rsidR="00CC117F" w:rsidRPr="00C66897">
              <w:rPr>
                <w:rFonts w:cs="Shruti"/>
                <w:color w:val="000000" w:themeColor="text1"/>
                <w:szCs w:val="18"/>
              </w:rPr>
              <w:t xml:space="preserve">TZSV has been recently reported as a natural host of </w:t>
            </w:r>
            <w:r w:rsidR="00CC117F" w:rsidRPr="00C66897">
              <w:rPr>
                <w:i/>
                <w:color w:val="000000" w:themeColor="text1"/>
                <w:szCs w:val="18"/>
              </w:rPr>
              <w:t>Hymenocallis littoralis, Iris tectorum</w:t>
            </w:r>
            <w:r w:rsidR="00CC117F" w:rsidRPr="00C66897">
              <w:rPr>
                <w:color w:val="000000" w:themeColor="text1"/>
                <w:szCs w:val="18"/>
              </w:rPr>
              <w:t xml:space="preserve"> and </w:t>
            </w:r>
            <w:r w:rsidR="00CC117F" w:rsidRPr="00C66897">
              <w:rPr>
                <w:i/>
                <w:color w:val="000000" w:themeColor="text1"/>
                <w:szCs w:val="18"/>
              </w:rPr>
              <w:t>Phalaenopsis amabilis</w:t>
            </w:r>
            <w:r w:rsidR="00CC117F" w:rsidRPr="00C66897">
              <w:rPr>
                <w:color w:val="000000" w:themeColor="text1"/>
                <w:szCs w:val="18"/>
              </w:rPr>
              <w:t xml:space="preserve"> in Kunming, China </w:t>
            </w:r>
            <w:r w:rsidR="00A307C0" w:rsidRPr="00C66897">
              <w:rPr>
                <w:color w:val="000000" w:themeColor="text1"/>
                <w:szCs w:val="18"/>
              </w:rPr>
              <w:fldChar w:fldCharType="begin"/>
            </w:r>
            <w:r w:rsidR="00C15E3D">
              <w:rPr>
                <w:color w:val="000000" w:themeColor="text1"/>
                <w:szCs w:val="18"/>
              </w:rPr>
              <w:instrText xml:space="preserve"> ADDIN EN.CITE &lt;EndNote&gt;&lt;Cite&gt;&lt;Author&gt;Huang&lt;/Author&gt;&lt;Year&gt;2015&lt;/Year&gt;&lt;RecNum&gt;22836&lt;/RecNum&gt;&lt;DisplayText&gt;(Huang et al. 2015)&lt;/DisplayText&gt;&lt;record&gt;&lt;rec-number&gt;22836&lt;/rec-number&gt;&lt;foreign-keys&gt;&lt;key app="EN" db-id="pxwxw0er9zv2fxezxdk5tt5utz5p5vtrwdv0" timestamp="1451972884"&gt;22836&lt;/key&gt;&lt;/foreign-keys&gt;&lt;ref-type name="Journal Article"&gt;17&lt;/ref-type&gt;&lt;contributors&gt;&lt;authors&gt;&lt;author&gt;Huang,Y.N.&lt;/author&gt;&lt;author&gt;Dong,Y.M.&lt;/author&gt;&lt;author&gt;Xu,Y.&lt;/author&gt;&lt;author&gt;Cao,H.Y.&lt;/author&gt;&lt;author&gt;Gao,J.Z.&lt;/author&gt;&lt;author&gt;Liu,Y.T.&lt;/author&gt;&lt;author&gt;Li,Y.Z.&lt;/author&gt;&lt;/authors&gt;&lt;/contributors&gt;&lt;titles&gt;&lt;title&gt;Preliminary identification of horticultural plant spotted wilt diseases in Kunming&lt;/title&gt;&lt;secondary-title&gt;Journal of Yunnan Agricultural University&lt;/secondary-title&gt;&lt;/titles&gt;&lt;periodical&gt;&lt;full-title&gt;Journal of Yunnan Agricultural University&lt;/full-title&gt;&lt;/periodical&gt;&lt;pages&gt;648-652&lt;/pages&gt;&lt;volume&gt;30&lt;/volume&gt;&lt;number&gt;4&lt;/number&gt;&lt;keywords&gt;&lt;keyword&gt;Identification&lt;/keyword&gt;&lt;keyword&gt;Horticultural&lt;/keyword&gt;&lt;keyword&gt;Wilt&lt;/keyword&gt;&lt;keyword&gt;Diseases&lt;/keyword&gt;&lt;keyword&gt;disease&lt;/keyword&gt;&lt;/keywords&gt;&lt;dates&gt;&lt;year&gt;2015&lt;/year&gt;&lt;/dates&gt;&lt;orig-pub&gt;&lt;style face="underline" font="default" size="100%"&gt;J:\E Library\Plant Catalogue\H&lt;/style&gt;&lt;/orig-pub&gt;&lt;label&gt;87709&lt;/label&gt;&lt;urls&gt;&lt;/urls&gt;&lt;custom1&gt;Tospovirus YGC&lt;/custom1&gt;&lt;language&gt;Chinese&lt;/language&gt;&lt;/record&gt;&lt;/Cite&gt;&lt;/EndNote&gt;</w:instrText>
            </w:r>
            <w:r w:rsidR="00A307C0" w:rsidRPr="00C66897">
              <w:rPr>
                <w:color w:val="000000" w:themeColor="text1"/>
                <w:szCs w:val="18"/>
              </w:rPr>
              <w:fldChar w:fldCharType="separate"/>
            </w:r>
            <w:r w:rsidR="00A307C0" w:rsidRPr="00C66897">
              <w:rPr>
                <w:noProof/>
                <w:color w:val="000000" w:themeColor="text1"/>
                <w:szCs w:val="18"/>
              </w:rPr>
              <w:t>(</w:t>
            </w:r>
            <w:hyperlink w:anchor="_ENREF_242" w:tooltip="Huang, 2015 #22836" w:history="1">
              <w:r w:rsidR="00C15E3D" w:rsidRPr="00C66897">
                <w:rPr>
                  <w:noProof/>
                  <w:color w:val="000000" w:themeColor="text1"/>
                  <w:szCs w:val="18"/>
                </w:rPr>
                <w:t>Huang et al. 2015</w:t>
              </w:r>
            </w:hyperlink>
            <w:r w:rsidR="00A307C0" w:rsidRPr="00C66897">
              <w:rPr>
                <w:noProof/>
                <w:color w:val="000000" w:themeColor="text1"/>
                <w:szCs w:val="18"/>
              </w:rPr>
              <w:t>)</w:t>
            </w:r>
            <w:r w:rsidR="00A307C0" w:rsidRPr="00C66897">
              <w:rPr>
                <w:color w:val="000000" w:themeColor="text1"/>
                <w:szCs w:val="18"/>
              </w:rPr>
              <w:fldChar w:fldCharType="end"/>
            </w:r>
            <w:r w:rsidR="00CC117F" w:rsidRPr="00C66897">
              <w:rPr>
                <w:color w:val="000000" w:themeColor="text1"/>
                <w:szCs w:val="18"/>
              </w:rPr>
              <w:t xml:space="preserve">. </w:t>
            </w:r>
            <w:r w:rsidRPr="00C66897">
              <w:rPr>
                <w:color w:val="000000" w:themeColor="text1"/>
              </w:rPr>
              <w:t xml:space="preserve">The full economic impact of TZSV is still to be determined, but there is potential for economic </w:t>
            </w:r>
            <w:r w:rsidR="00B32579" w:rsidRPr="00C66897">
              <w:rPr>
                <w:color w:val="000000" w:themeColor="text1"/>
              </w:rPr>
              <w:t>consequences</w:t>
            </w:r>
            <w:r w:rsidRPr="00C66897">
              <w:rPr>
                <w:color w:val="000000" w:themeColor="text1"/>
              </w:rPr>
              <w:t xml:space="preserve"> to Australia from this </w:t>
            </w:r>
            <w:r w:rsidR="006975CB" w:rsidRPr="00C66897">
              <w:rPr>
                <w:color w:val="000000" w:themeColor="text1"/>
              </w:rPr>
              <w:t>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66C6B9AF" w14:textId="13047A7B" w:rsidR="00CC117F" w:rsidRPr="00C66897" w:rsidRDefault="00380EFB" w:rsidP="00012EA5">
            <w:pPr>
              <w:pStyle w:val="TableText"/>
              <w:rPr>
                <w:color w:val="000000" w:themeColor="text1"/>
              </w:rPr>
            </w:pPr>
            <w:r w:rsidRPr="00C66897">
              <w:rPr>
                <w:color w:val="000000" w:themeColor="text1"/>
              </w:rPr>
              <w:t>tomato, chilli peppers</w:t>
            </w:r>
            <w:r w:rsidR="005C48FD" w:rsidRPr="00C66897">
              <w:rPr>
                <w:color w:val="000000" w:themeColor="text1"/>
              </w:rPr>
              <w:t>, potato</w:t>
            </w:r>
            <w:r w:rsidR="00610F4A" w:rsidRPr="00C66897">
              <w:rPr>
                <w:color w:val="000000" w:themeColor="text1"/>
              </w:rPr>
              <w:t xml:space="preserve">, </w:t>
            </w:r>
            <w:r w:rsidR="00012EA5" w:rsidRPr="00C66897">
              <w:rPr>
                <w:color w:val="000000" w:themeColor="text1"/>
              </w:rPr>
              <w:t xml:space="preserve">spinach, </w:t>
            </w:r>
            <w:r w:rsidR="00A7739D" w:rsidRPr="00C66897">
              <w:rPr>
                <w:color w:val="000000" w:themeColor="text1"/>
              </w:rPr>
              <w:t>taro,</w:t>
            </w:r>
            <w:r w:rsidR="00DA3382" w:rsidRPr="00C66897">
              <w:rPr>
                <w:color w:val="000000" w:themeColor="text1"/>
              </w:rPr>
              <w:t xml:space="preserve"> </w:t>
            </w:r>
            <w:r w:rsidR="00CC117F" w:rsidRPr="00C66897">
              <w:rPr>
                <w:i/>
                <w:color w:val="000000" w:themeColor="text1"/>
              </w:rPr>
              <w:t>Hymenocallis littoralis</w:t>
            </w:r>
            <w:r w:rsidR="00CC117F" w:rsidRPr="00C66897">
              <w:rPr>
                <w:color w:val="000000" w:themeColor="text1"/>
              </w:rPr>
              <w:t xml:space="preserve">, </w:t>
            </w:r>
            <w:r w:rsidR="00CC117F" w:rsidRPr="00C66897">
              <w:rPr>
                <w:i/>
                <w:color w:val="000000" w:themeColor="text1"/>
              </w:rPr>
              <w:t>Iris tectorum</w:t>
            </w:r>
            <w:r w:rsidR="00CC117F" w:rsidRPr="00C66897">
              <w:rPr>
                <w:color w:val="000000" w:themeColor="text1"/>
              </w:rPr>
              <w:t xml:space="preserve"> and </w:t>
            </w:r>
            <w:r w:rsidR="00CC117F" w:rsidRPr="00C66897">
              <w:rPr>
                <w:i/>
                <w:color w:val="000000" w:themeColor="text1"/>
              </w:rPr>
              <w:t>Phalaenopsis amabilis</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70CE53E0"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178587FC"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089B1534" w14:textId="006A5317" w:rsidR="007C1B53" w:rsidRPr="00C66897" w:rsidRDefault="00E71C52" w:rsidP="007C1B53">
            <w:pPr>
              <w:pStyle w:val="TableText"/>
              <w:rPr>
                <w:bCs/>
                <w:i/>
                <w:color w:val="000000" w:themeColor="text1"/>
              </w:rPr>
            </w:pPr>
            <w:r w:rsidRPr="00C66897">
              <w:rPr>
                <w:bCs/>
                <w:i/>
                <w:color w:val="000000" w:themeColor="text1"/>
              </w:rPr>
              <w:t xml:space="preserve">Watermelon bud necrosis </w:t>
            </w:r>
            <w:r w:rsidR="00633E00" w:rsidRPr="00C66897">
              <w:rPr>
                <w:bCs/>
                <w:i/>
                <w:color w:val="000000" w:themeColor="text1"/>
              </w:rPr>
              <w:t>orthotospovirus</w:t>
            </w:r>
          </w:p>
          <w:p w14:paraId="392BAB7E" w14:textId="648470DB" w:rsidR="00380EFB" w:rsidRPr="00C66897" w:rsidRDefault="007C1B53" w:rsidP="007C1B53">
            <w:pPr>
              <w:pStyle w:val="TableText"/>
              <w:rPr>
                <w:bCs/>
                <w:i/>
                <w:color w:val="000000" w:themeColor="text1"/>
              </w:rPr>
            </w:pPr>
            <w:r w:rsidRPr="00C66897">
              <w:rPr>
                <w:bCs/>
                <w:color w:val="000000" w:themeColor="text1"/>
              </w:rPr>
              <w:t>(syn.</w:t>
            </w:r>
            <w:r w:rsidRPr="00C66897">
              <w:rPr>
                <w:color w:val="000000" w:themeColor="text1"/>
              </w:rPr>
              <w:t xml:space="preserve"> </w:t>
            </w:r>
            <w:r w:rsidRPr="00C66897">
              <w:rPr>
                <w:bCs/>
                <w:color w:val="000000" w:themeColor="text1"/>
              </w:rPr>
              <w:t xml:space="preserve">Watermelon bud necrosis </w:t>
            </w:r>
            <w:r w:rsidR="00E71C52" w:rsidRPr="00C66897">
              <w:rPr>
                <w:bCs/>
                <w:color w:val="000000" w:themeColor="text1"/>
              </w:rPr>
              <w:t>virus</w:t>
            </w:r>
            <w:r w:rsidRPr="00C66897">
              <w:rPr>
                <w:bCs/>
                <w:color w:val="000000" w:themeColor="text1"/>
              </w:rPr>
              <w:t>)</w:t>
            </w:r>
          </w:p>
          <w:p w14:paraId="346CF373" w14:textId="77777777" w:rsidR="007C1B53" w:rsidRPr="00C66897" w:rsidRDefault="007C1B53" w:rsidP="00A56500">
            <w:pPr>
              <w:pStyle w:val="TableText"/>
              <w:rPr>
                <w:color w:val="000000" w:themeColor="text1"/>
              </w:rPr>
            </w:pPr>
          </w:p>
        </w:tc>
        <w:tc>
          <w:tcPr>
            <w:tcW w:w="350" w:type="pct"/>
            <w:tcBorders>
              <w:top w:val="single" w:sz="4" w:space="0" w:color="BFBFBF" w:themeColor="background1" w:themeShade="BF"/>
              <w:bottom w:val="single" w:sz="4" w:space="0" w:color="BFBFBF" w:themeColor="background1" w:themeShade="BF"/>
            </w:tcBorders>
            <w:shd w:val="clear" w:color="auto" w:fill="auto"/>
          </w:tcPr>
          <w:p w14:paraId="52C44490" w14:textId="77777777" w:rsidR="00380EFB" w:rsidRPr="00C66897" w:rsidRDefault="00380EFB" w:rsidP="00A56500">
            <w:pPr>
              <w:pStyle w:val="TableText"/>
              <w:rPr>
                <w:i/>
                <w:color w:val="000000" w:themeColor="text1"/>
              </w:rPr>
            </w:pPr>
            <w:r w:rsidRPr="00C66897">
              <w:rPr>
                <w:iCs/>
                <w:color w:val="000000" w:themeColor="text1"/>
              </w:rPr>
              <w:t>WBNV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4E873495" w14:textId="35042821" w:rsidR="00380EFB" w:rsidRPr="00C66897" w:rsidRDefault="000B1F4E" w:rsidP="00C15E3D">
            <w:pPr>
              <w:pStyle w:val="TableText"/>
              <w:rPr>
                <w:i/>
                <w:color w:val="000000" w:themeColor="text1"/>
              </w:rPr>
            </w:pPr>
            <w:r w:rsidRPr="00C66897">
              <w:rPr>
                <w:iCs/>
                <w:color w:val="000000" w:themeColor="text1"/>
              </w:rPr>
              <w:t xml:space="preserve">S. &amp; SW </w:t>
            </w:r>
            <w:r w:rsidR="00380EFB" w:rsidRPr="00C66897">
              <w:rPr>
                <w:iCs/>
                <w:color w:val="000000" w:themeColor="text1"/>
              </w:rPr>
              <w:t xml:space="preserve">Asia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3F92407" w14:textId="6A0DB1D7" w:rsidR="00380EFB" w:rsidRPr="00C66897" w:rsidRDefault="00380EFB" w:rsidP="00C15E3D">
            <w:pPr>
              <w:pStyle w:val="TableText"/>
              <w:rPr>
                <w:i/>
                <w:color w:val="000000" w:themeColor="text1"/>
              </w:rPr>
            </w:pPr>
            <w:r w:rsidRPr="00C66897">
              <w:rPr>
                <w:iCs/>
                <w:color w:val="000000" w:themeColor="text1"/>
              </w:rPr>
              <w:t xml:space="preserve">No records found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77E7E998" w14:textId="2D29AEC1" w:rsidR="00380EFB" w:rsidRPr="00C66897" w:rsidRDefault="00380EFB" w:rsidP="00C15E3D">
            <w:pPr>
              <w:pStyle w:val="TableText"/>
              <w:rPr>
                <w:color w:val="000000" w:themeColor="text1"/>
              </w:rPr>
            </w:pPr>
            <w:r w:rsidRPr="00C66897">
              <w:rPr>
                <w:i/>
                <w:iCs/>
                <w:color w:val="000000" w:themeColor="text1"/>
              </w:rPr>
              <w:t xml:space="preserve">Thrips palmi </w:t>
            </w:r>
            <w:r w:rsidR="00A307C0" w:rsidRPr="00C66897">
              <w:rPr>
                <w:iCs/>
                <w:color w:val="000000" w:themeColor="text1"/>
              </w:rPr>
              <w:fldChar w:fldCharType="begin">
                <w:fldData xml:space="preserve">PEVuZE5vdGU+PENpdGU+PEF1dGhvcj5QYXBwdTwvQXV0aG9yPjxZZWFyPjIwMDk8L1llYXI+PFJl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Y051bT4xNzc0NjwvUmVjTnVtPjxEaXNwbGF5VGV4dD4oSmFpbiBldCBhbC4gMTk5ODsgUGFwcHUs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251" w:tooltip="Jain, 1998 #21572" w:history="1">
              <w:r w:rsidR="00C15E3D" w:rsidRPr="00C66897">
                <w:rPr>
                  <w:iCs/>
                  <w:noProof/>
                  <w:color w:val="000000" w:themeColor="text1"/>
                </w:rPr>
                <w:t>Jain et al. 1998</w:t>
              </w:r>
            </w:hyperlink>
            <w:r w:rsidR="00A307C0" w:rsidRPr="00C66897">
              <w:rPr>
                <w:iCs/>
                <w:noProof/>
                <w:color w:val="000000" w:themeColor="text1"/>
              </w:rPr>
              <w:t xml:space="preserve">; </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16F9703F" w14:textId="15FD0938" w:rsidR="00380EFB" w:rsidRPr="00C66897" w:rsidRDefault="00380EFB" w:rsidP="00C15E3D">
            <w:pPr>
              <w:pStyle w:val="TableText"/>
              <w:rPr>
                <w:color w:val="000000" w:themeColor="text1"/>
              </w:rPr>
            </w:pPr>
            <w:r w:rsidRPr="00C66897">
              <w:rPr>
                <w:color w:val="000000" w:themeColor="text1"/>
              </w:rPr>
              <w:t xml:space="preserve">Yes. WBNV was first described as a distinct species by </w:t>
            </w:r>
            <w:r w:rsidRPr="00C66897">
              <w:rPr>
                <w:iCs/>
                <w:color w:val="000000" w:themeColor="text1"/>
              </w:rPr>
              <w:t xml:space="preserve">Jain et al. </w:t>
            </w:r>
            <w:r w:rsidR="00A307C0" w:rsidRPr="00C66897">
              <w:rPr>
                <w:iCs/>
                <w:color w:val="000000" w:themeColor="text1"/>
              </w:rPr>
              <w:fldChar w:fldCharType="begin"/>
            </w:r>
            <w:r w:rsidR="00C15E3D">
              <w:rPr>
                <w:iCs/>
                <w:color w:val="000000" w:themeColor="text1"/>
              </w:rPr>
              <w:instrText xml:space="preserve"> ADDIN EN.CITE &lt;EndNote&gt;&lt;Cite ExcludeAuth="1"&gt;&lt;Author&gt;Jain&lt;/Author&gt;&lt;Year&gt;1998&lt;/Year&gt;&lt;RecNum&gt;21572&lt;/RecNum&gt;&lt;DisplayText&gt;(1998)&lt;/DisplayText&gt;&lt;record&gt;&lt;rec-number&gt;21572&lt;/rec-number&gt;&lt;foreign-keys&gt;&lt;key app="EN" db-id="pxwxw0er9zv2fxezxdk5tt5utz5p5vtrwdv0" timestamp="1451972854"&gt;21572&lt;/key&gt;&lt;/foreign-keys&gt;&lt;ref-type name="Journal Article"&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251" w:tooltip="Jain, 1998 #21572" w:history="1">
              <w:r w:rsidR="00C15E3D" w:rsidRPr="00C66897">
                <w:rPr>
                  <w:iCs/>
                  <w:noProof/>
                  <w:color w:val="000000" w:themeColor="text1"/>
                </w:rPr>
                <w:t>1998</w:t>
              </w:r>
            </w:hyperlink>
            <w:r w:rsidR="00A307C0" w:rsidRPr="00C66897">
              <w:rPr>
                <w:iCs/>
                <w:noProof/>
                <w:color w:val="000000" w:themeColor="text1"/>
              </w:rPr>
              <w:t>)</w:t>
            </w:r>
            <w:r w:rsidR="00A307C0" w:rsidRPr="00C66897">
              <w:rPr>
                <w:iCs/>
                <w:color w:val="000000" w:themeColor="text1"/>
              </w:rPr>
              <w:fldChar w:fldCharType="end"/>
            </w:r>
            <w:r w:rsidRPr="00C66897">
              <w:rPr>
                <w:color w:val="000000" w:themeColor="text1"/>
              </w:rPr>
              <w:t xml:space="preserve">. WBNV has caused severe yield losses of up to 100 per cent in various cucurbitaceous crops in India </w:t>
            </w:r>
            <w:r w:rsidR="00A307C0" w:rsidRPr="00C66897">
              <w:rPr>
                <w:color w:val="000000" w:themeColor="text1"/>
              </w:rPr>
              <w:fldChar w:fldCharType="begin">
                <w:fldData xml:space="preserve">PEVuZE5vdGU+PENpdGU+PEF1dGhvcj5KYWluPC9BdXRob3I+PFllYXI+MjAwNzwvWWVhcj48UmVj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PEVuZE5vdGU+PENpdGU+PEF1dGhvcj5KYWluPC9BdXRob3I+PFllYXI+MjAwNzwvWWVhcj48UmVj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50" w:tooltip="Jain, 2007 #21571" w:history="1">
              <w:r w:rsidR="00C15E3D" w:rsidRPr="00C66897">
                <w:rPr>
                  <w:noProof/>
                  <w:color w:val="000000" w:themeColor="text1"/>
                </w:rPr>
                <w:t>Jain et al. 2007</w:t>
              </w:r>
            </w:hyperlink>
            <w:r w:rsidR="00A307C0" w:rsidRPr="00C66897">
              <w:rPr>
                <w:noProof/>
                <w:color w:val="000000" w:themeColor="text1"/>
              </w:rPr>
              <w:t xml:space="preserve">; </w:t>
            </w:r>
            <w:hyperlink w:anchor="_ENREF_315" w:tooltip="Mandal, 2003 #21607" w:history="1">
              <w:r w:rsidR="00C15E3D" w:rsidRPr="00C66897">
                <w:rPr>
                  <w:noProof/>
                  <w:color w:val="000000" w:themeColor="text1"/>
                </w:rPr>
                <w:t>Mandal et al. 2003</w:t>
              </w:r>
            </w:hyperlink>
            <w:r w:rsidR="00A307C0" w:rsidRPr="00C66897">
              <w:rPr>
                <w:noProof/>
                <w:color w:val="000000" w:themeColor="text1"/>
              </w:rPr>
              <w:t xml:space="preserve">; </w:t>
            </w:r>
            <w:hyperlink w:anchor="_ENREF_516" w:tooltip="Singh, 1996 #21709" w:history="1">
              <w:r w:rsidR="00C15E3D" w:rsidRPr="00C66897">
                <w:rPr>
                  <w:noProof/>
                  <w:color w:val="000000" w:themeColor="text1"/>
                </w:rPr>
                <w:t>Singh &amp; Krishnareddy 1996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w:t>
            </w:r>
            <w:r w:rsidRPr="00C66897">
              <w:rPr>
                <w:bCs/>
                <w:color w:val="000000" w:themeColor="text1"/>
              </w:rPr>
              <w:t xml:space="preserve"> Symptoms on watermelon (</w:t>
            </w:r>
            <w:r w:rsidRPr="00C66897">
              <w:rPr>
                <w:bCs/>
                <w:i/>
                <w:color w:val="000000" w:themeColor="text1"/>
              </w:rPr>
              <w:t>Citrullus lanatus</w:t>
            </w:r>
            <w:r w:rsidRPr="00C66897">
              <w:rPr>
                <w:bCs/>
                <w:color w:val="000000" w:themeColor="text1"/>
              </w:rPr>
              <w:t xml:space="preserve">) include leaf mottling, yellowing and necrotic streaks on veins, shortened internodes, necrosis and dieback of buds </w:t>
            </w:r>
            <w:r w:rsidR="00A307C0" w:rsidRPr="00C66897">
              <w:rPr>
                <w:bCs/>
                <w:color w:val="000000" w:themeColor="text1"/>
              </w:rPr>
              <w:fldChar w:fldCharType="begin"/>
            </w:r>
            <w:r w:rsidR="00C15E3D">
              <w:rPr>
                <w:bCs/>
                <w:color w:val="000000" w:themeColor="text1"/>
              </w:rPr>
              <w:instrText xml:space="preserve"> ADDIN EN.CITE &lt;EndNote&gt;&lt;Cite&gt;&lt;Author&gt;Jain&lt;/Author&gt;&lt;Year&gt;1998&lt;/Year&gt;&lt;RecNum&gt;21572&lt;/RecNum&gt;&lt;DisplayText&gt;(Jain et al. 1998)&lt;/DisplayText&gt;&lt;record&gt;&lt;rec-number&gt;21572&lt;/rec-number&gt;&lt;foreign-keys&gt;&lt;key app="EN" db-id="pxwxw0er9zv2fxezxdk5tt5utz5p5vtrwdv0" timestamp="1451972854"&gt;21572&lt;/key&gt;&lt;/foreign-keys&gt;&lt;ref-type name="Journal Article"&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00A307C0" w:rsidRPr="00C66897">
              <w:rPr>
                <w:bCs/>
                <w:color w:val="000000" w:themeColor="text1"/>
              </w:rPr>
              <w:fldChar w:fldCharType="separate"/>
            </w:r>
            <w:r w:rsidR="00A307C0" w:rsidRPr="00C66897">
              <w:rPr>
                <w:bCs/>
                <w:noProof/>
                <w:color w:val="000000" w:themeColor="text1"/>
              </w:rPr>
              <w:t>(</w:t>
            </w:r>
            <w:hyperlink w:anchor="_ENREF_251" w:tooltip="Jain, 1998 #21572" w:history="1">
              <w:r w:rsidR="00C15E3D" w:rsidRPr="00C66897">
                <w:rPr>
                  <w:bCs/>
                  <w:noProof/>
                  <w:color w:val="000000" w:themeColor="text1"/>
                </w:rPr>
                <w:t>Jain et al. 1998</w:t>
              </w:r>
            </w:hyperlink>
            <w:r w:rsidR="00A307C0" w:rsidRPr="00C66897">
              <w:rPr>
                <w:bCs/>
                <w:noProof/>
                <w:color w:val="000000" w:themeColor="text1"/>
              </w:rPr>
              <w:t>)</w:t>
            </w:r>
            <w:r w:rsidR="00A307C0" w:rsidRPr="00C66897">
              <w:rPr>
                <w:bCs/>
                <w:color w:val="000000" w:themeColor="text1"/>
              </w:rPr>
              <w:fldChar w:fldCharType="end"/>
            </w:r>
            <w:r w:rsidRPr="00C66897">
              <w:rPr>
                <w:bCs/>
                <w:color w:val="000000" w:themeColor="text1"/>
              </w:rPr>
              <w:t xml:space="preserve">. </w:t>
            </w:r>
            <w:r w:rsidRPr="00C66897">
              <w:rPr>
                <w:color w:val="000000" w:themeColor="text1"/>
              </w:rPr>
              <w:t>WBNV</w:t>
            </w:r>
            <w:r w:rsidRPr="00C66897">
              <w:rPr>
                <w:bCs/>
                <w:color w:val="000000" w:themeColor="text1"/>
              </w:rPr>
              <w:t xml:space="preserve"> has also been reported in ridge gourd </w:t>
            </w:r>
            <w:r w:rsidRPr="00C66897">
              <w:rPr>
                <w:bCs/>
                <w:i/>
                <w:color w:val="000000" w:themeColor="text1"/>
              </w:rPr>
              <w:t>(Luffa acutangula</w:t>
            </w:r>
            <w:r w:rsidRPr="00C66897">
              <w:rPr>
                <w:bCs/>
                <w:color w:val="000000" w:themeColor="text1"/>
              </w:rPr>
              <w:t xml:space="preserve">) </w:t>
            </w:r>
            <w:r w:rsidR="00A307C0" w:rsidRPr="00C66897">
              <w:rPr>
                <w:bCs/>
                <w:color w:val="000000" w:themeColor="text1"/>
              </w:rPr>
              <w:fldChar w:fldCharType="begin"/>
            </w:r>
            <w:r w:rsidR="00C15E3D">
              <w:rPr>
                <w:bCs/>
                <w:color w:val="000000" w:themeColor="text1"/>
              </w:rPr>
              <w:instrText xml:space="preserve"> ADDIN EN.CITE &lt;EndNote&gt;&lt;Cite&gt;&lt;Author&gt;Mandal&lt;/Author&gt;&lt;Year&gt;2003&lt;/Year&gt;&lt;RecNum&gt;21607&lt;/RecNum&gt;&lt;DisplayText&gt;(Mandal et al. 2003)&lt;/DisplayText&gt;&lt;record&gt;&lt;rec-number&gt;21607&lt;/rec-number&gt;&lt;foreign-keys&gt;&lt;key app="EN" db-id="pxwxw0er9zv2fxezxdk5tt5utz5p5vtrwdv0" timestamp="1451972855"&gt;21607&lt;/key&gt;&lt;/foreign-keys&gt;&lt;ref-type name="Journal Article"&gt;17&lt;/ref-type&gt;&lt;contributors&gt;&lt;authors&gt;&lt;author&gt;Mandal,B.&lt;/author&gt;&lt;author&gt;Jain,R.K.&lt;/author&gt;&lt;author&gt;Chaudhary,V.&lt;/author&gt;&lt;author&gt;Varma,A.&lt;/author&gt;&lt;/authors&gt;&lt;/contributors&gt;&lt;titles&gt;&lt;title&gt;&lt;style face="normal" font="default" size="100%"&gt;First report of natural infection of &lt;/style&gt;&lt;style face="italic" font="default" size="100%"&gt;Luffa acutangula&lt;/style&gt;&lt;style face="normal" font="default" size="100%"&gt; by &lt;/style&gt;&lt;style face="italic" font="default" size="100%"&gt;Watermelon bud necrosis virus&lt;/style&gt;&lt;style face="normal" font="default" size="100%"&gt; in India&lt;/style&gt;&lt;/title&gt;&lt;secondary-title&gt;Plant Disease&lt;/secondary-title&gt;&lt;/titles&gt;&lt;periodical&gt;&lt;full-title&gt;Plant Disease&lt;/full-title&gt;&lt;/periodical&gt;&lt;pages&gt;598&lt;/pages&gt;&lt;volume&gt;87&lt;/volume&gt;&lt;number&gt;5&lt;/number&gt;&lt;keywords&gt;&lt;keyword&gt;first&lt;/keyword&gt;&lt;keyword&gt;First report&lt;/keyword&gt;&lt;keyword&gt;Report&lt;/keyword&gt;&lt;keyword&gt;infection&lt;/keyword&gt;&lt;keyword&gt;Necrosis&lt;/keyword&gt;&lt;keyword&gt;Virus&lt;/keyword&gt;&lt;keyword&gt;India&lt;/keyword&gt;&lt;keyword&gt;disease&lt;/keyword&gt;&lt;/keywords&gt;&lt;dates&gt;&lt;year&gt;2003&lt;/year&gt;&lt;/dates&gt;&lt;orig-pub&gt;&lt;style face="underline" font="default" size="100%"&gt;J:\E Library\Plant Catalogue\M&lt;/style&gt;&lt;/orig-pub&gt;&lt;label&gt;86424&lt;/label&gt;&lt;urls&gt;&lt;/urls&gt;&lt;custom1&gt;Tospovirus YGC&lt;/custom1&gt;&lt;/record&gt;&lt;/Cite&gt;&lt;/EndNote&gt;</w:instrText>
            </w:r>
            <w:r w:rsidR="00A307C0" w:rsidRPr="00C66897">
              <w:rPr>
                <w:bCs/>
                <w:color w:val="000000" w:themeColor="text1"/>
              </w:rPr>
              <w:fldChar w:fldCharType="separate"/>
            </w:r>
            <w:r w:rsidR="00A307C0" w:rsidRPr="00C66897">
              <w:rPr>
                <w:bCs/>
                <w:noProof/>
                <w:color w:val="000000" w:themeColor="text1"/>
              </w:rPr>
              <w:t>(</w:t>
            </w:r>
            <w:hyperlink w:anchor="_ENREF_315" w:tooltip="Mandal, 2003 #21607" w:history="1">
              <w:r w:rsidR="00C15E3D" w:rsidRPr="00C66897">
                <w:rPr>
                  <w:bCs/>
                  <w:noProof/>
                  <w:color w:val="000000" w:themeColor="text1"/>
                </w:rPr>
                <w:t>Mandal et al. 2003</w:t>
              </w:r>
            </w:hyperlink>
            <w:r w:rsidR="00A307C0" w:rsidRPr="00C66897">
              <w:rPr>
                <w:bCs/>
                <w:noProof/>
                <w:color w:val="000000" w:themeColor="text1"/>
              </w:rPr>
              <w:t>)</w:t>
            </w:r>
            <w:r w:rsidR="00A307C0" w:rsidRPr="00C66897">
              <w:rPr>
                <w:bCs/>
                <w:color w:val="000000" w:themeColor="text1"/>
              </w:rPr>
              <w:fldChar w:fldCharType="end"/>
            </w:r>
            <w:r w:rsidRPr="00C66897">
              <w:rPr>
                <w:bCs/>
                <w:color w:val="000000" w:themeColor="text1"/>
              </w:rPr>
              <w:t>, cucumber (</w:t>
            </w:r>
            <w:r w:rsidRPr="00C66897">
              <w:rPr>
                <w:bCs/>
                <w:i/>
                <w:color w:val="000000" w:themeColor="text1"/>
              </w:rPr>
              <w:t>Cucumis sativus</w:t>
            </w:r>
            <w:r w:rsidRPr="00C66897">
              <w:rPr>
                <w:bCs/>
                <w:color w:val="000000" w:themeColor="text1"/>
              </w:rPr>
              <w:t>) and bitter gourd (</w:t>
            </w:r>
            <w:r w:rsidRPr="00C66897">
              <w:rPr>
                <w:bCs/>
                <w:i/>
                <w:color w:val="000000" w:themeColor="text1"/>
              </w:rPr>
              <w:t>Momordica charantia</w:t>
            </w:r>
            <w:r w:rsidRPr="00C66897">
              <w:rPr>
                <w:bCs/>
                <w:color w:val="000000" w:themeColor="text1"/>
              </w:rPr>
              <w:t xml:space="preserve">) </w:t>
            </w:r>
            <w:r w:rsidR="00A307C0" w:rsidRPr="00C66897">
              <w:rPr>
                <w:bCs/>
                <w:color w:val="000000" w:themeColor="text1"/>
              </w:rPr>
              <w:fldChar w:fldCharType="begin"/>
            </w:r>
            <w:r w:rsidR="00C15E3D">
              <w:rPr>
                <w:bCs/>
                <w:color w:val="000000" w:themeColor="text1"/>
              </w:rPr>
              <w:instrText xml:space="preserve"> ADDIN EN.CITE &lt;EndNote&gt;&lt;Cite&gt;&lt;Author&gt;Jain&lt;/Author&gt;&lt;Year&gt;2007&lt;/Year&gt;&lt;RecNum&gt;21571&lt;/RecNum&gt;&lt;DisplayText&gt;(Jain et al. 2007)&lt;/DisplayText&gt;&lt;record&gt;&lt;rec-number&gt;21571&lt;/rec-number&gt;&lt;foreign-keys&gt;&lt;key app="EN" db-id="pxwxw0er9zv2fxezxdk5tt5utz5p5vtrwdv0" timestamp="1451972854"&gt;21571&lt;/key&gt;&lt;/foreign-keys&gt;&lt;ref-type name="Journal Article"&gt;17&lt;/ref-type&gt;&lt;contributors&gt;&lt;authors&gt;&lt;author&gt;Jain,R.K.&lt;/author&gt;&lt;author&gt;Bag,S.&lt;/author&gt;&lt;author&gt;Umamaheswaran,K.&lt;/author&gt;&lt;author&gt;Mandal,B.&lt;/author&gt;&lt;/authors&gt;&lt;/contributors&gt;&lt;titles&gt;&lt;title&gt;Natural infection by tospoviruses of cucurbitaceous and fabaceous vegetable crops in India&lt;/title&gt;&lt;secondary-title&gt;Journal of Phytopathology&lt;/secondary-title&gt;&lt;/titles&gt;&lt;periodical&gt;&lt;full-title&gt;Journal of Phytopathology&lt;/full-title&gt;&lt;/periodical&gt;&lt;pages&gt;22-25&lt;/pages&gt;&lt;volume&gt;155&lt;/volume&gt;&lt;keywords&gt;&lt;keyword&gt;infection&lt;/keyword&gt;&lt;keyword&gt;Vegetable crops&lt;/keyword&gt;&lt;keyword&gt;Crops&lt;/keyword&gt;&lt;keyword&gt;India&lt;/keyword&gt;&lt;keyword&gt;protein&lt;/keyword&gt;&lt;keyword&gt;Gene&lt;/keyword&gt;&lt;keyword&gt;Characteristics&lt;/keyword&gt;&lt;keyword&gt;Nucleotides&lt;/keyword&gt;&lt;keyword&gt;Amino acids&lt;/keyword&gt;&lt;keyword&gt;Acids&lt;/keyword&gt;&lt;keyword&gt;acid&lt;/keyword&gt;&lt;keyword&gt;Sequence&lt;/keyword&gt;&lt;keyword&gt;Isolates&lt;/keyword&gt;&lt;keyword&gt;Region&lt;/keyword&gt;&lt;keyword&gt;Necrosis&lt;/keyword&gt;&lt;keyword&gt;Virus&lt;/keyword&gt;&lt;keyword&gt;Hosts&lt;/keyword&gt;&lt;keyword&gt;as&lt;/keyword&gt;&lt;keyword&gt;Phytopathology&lt;/keyword&gt;&lt;keyword&gt;Cucumis&lt;/keyword&gt;&lt;keyword&gt;Cucumis sativus&lt;/keyword&gt;&lt;keyword&gt;Citrullus&lt;/keyword&gt;&lt;keyword&gt;Citrullus lanatus&lt;/keyword&gt;&lt;keyword&gt;Vigna&lt;/keyword&gt;&lt;keyword&gt;Vigna unguiculata&lt;/keyword&gt;&lt;keyword&gt;Phaseolus&lt;/keyword&gt;&lt;keyword&gt;Phaseolus vulgaris&lt;/keyword&gt;&lt;keyword&gt;Tospovirus&lt;/keyword&gt;&lt;keyword&gt;Location&lt;/keyword&gt;&lt;/keywords&gt;&lt;dates&gt;&lt;year&gt;2007&lt;/year&gt;&lt;/dates&gt;&lt;orig-pub&gt;&lt;style face="underline" font="default" size="100%"&gt;J:\E Library\Plant Catalogue\J&lt;/style&gt;&lt;/orig-pub&gt;&lt;label&gt;86387&lt;/label&gt;&lt;urls&gt;&lt;/urls&gt;&lt;custom1&gt;Tospovirus YGC&lt;/custom1&gt;&lt;/record&gt;&lt;/Cite&gt;&lt;/EndNote&gt;</w:instrText>
            </w:r>
            <w:r w:rsidR="00A307C0" w:rsidRPr="00C66897">
              <w:rPr>
                <w:bCs/>
                <w:color w:val="000000" w:themeColor="text1"/>
              </w:rPr>
              <w:fldChar w:fldCharType="separate"/>
            </w:r>
            <w:r w:rsidR="00A307C0" w:rsidRPr="00C66897">
              <w:rPr>
                <w:bCs/>
                <w:noProof/>
                <w:color w:val="000000" w:themeColor="text1"/>
              </w:rPr>
              <w:t>(</w:t>
            </w:r>
            <w:hyperlink w:anchor="_ENREF_250" w:tooltip="Jain, 2007 #21571" w:history="1">
              <w:r w:rsidR="00C15E3D" w:rsidRPr="00C66897">
                <w:rPr>
                  <w:bCs/>
                  <w:noProof/>
                  <w:color w:val="000000" w:themeColor="text1"/>
                </w:rPr>
                <w:t>Jain et al. 2007</w:t>
              </w:r>
            </w:hyperlink>
            <w:r w:rsidR="00A307C0" w:rsidRPr="00C66897">
              <w:rPr>
                <w:bCs/>
                <w:noProof/>
                <w:color w:val="000000" w:themeColor="text1"/>
              </w:rPr>
              <w:t>)</w:t>
            </w:r>
            <w:r w:rsidR="00A307C0" w:rsidRPr="00C66897">
              <w:rPr>
                <w:bCs/>
                <w:color w:val="000000" w:themeColor="text1"/>
              </w:rPr>
              <w:fldChar w:fldCharType="end"/>
            </w:r>
            <w:r w:rsidRPr="00C66897">
              <w:rPr>
                <w:bCs/>
                <w:color w:val="000000" w:themeColor="text1"/>
              </w:rPr>
              <w:t xml:space="preserve">. WBNV has also been reported infecting tomato and chilli pepper crops in India </w:t>
            </w:r>
            <w:r w:rsidR="00A307C0" w:rsidRPr="00C66897">
              <w:rPr>
                <w:bCs/>
                <w:color w:val="000000" w:themeColor="text1"/>
              </w:rPr>
              <w:fldChar w:fldCharType="begin"/>
            </w:r>
            <w:r w:rsidR="00C15E3D">
              <w:rPr>
                <w:bCs/>
                <w:color w:val="000000" w:themeColor="text1"/>
              </w:rPr>
              <w:instrText xml:space="preserve"> ADDIN EN.CITE &lt;EndNote&gt;&lt;Cite&gt;&lt;Author&gt;Kunkalikar&lt;/Author&gt;&lt;Year&gt;2011&lt;/Year&gt;&lt;RecNum&gt;21586&lt;/RecNum&gt;&lt;DisplayText&gt;(Kunkalikar et al. 2011)&lt;/DisplayText&gt;&lt;record&gt;&lt;rec-number&gt;21586&lt;/rec-number&gt;&lt;foreign-keys&gt;&lt;key app="EN" db-id="pxwxw0er9zv2fxezxdk5tt5utz5p5vtrwdv0" timestamp="1451972854"&gt;21586&lt;/key&gt;&lt;/foreign-keys&gt;&lt;ref-type name="Journal Article"&gt;17&lt;/ref-type&gt;&lt;contributors&gt;&lt;authors&gt;&lt;author&gt;Kunkalikar,S.R.&lt;/author&gt;&lt;author&gt;Sudarsana,P.&lt;/author&gt;&lt;author&gt;Arun,B.M.&lt;/author&gt;&lt;author&gt;Rajagopalan,P.&lt;/author&gt;&lt;author&gt;Chen,T.C.&lt;/author&gt;&lt;author&gt;Naidu,R.A.&lt;/author&gt;&lt;author&gt;Yeh,S.D.&lt;/author&gt;&lt;author&gt;Zehr,U.B.&lt;/author&gt;&lt;author&gt;Ravi,K.S.&lt;/author&gt;&lt;/authors&gt;&lt;/contributors&gt;&lt;titles&gt;&lt;title&gt;Importance and genetic diversity of vegetable-infecting tospoviruses in India&lt;/title&gt;&lt;secondary-title&gt;Phytopathology&lt;/secondary-title&gt;&lt;/titles&gt;&lt;periodical&gt;&lt;full-title&gt;Phytopathology&lt;/full-title&gt;&lt;/periodical&gt;&lt;pages&gt;367-376&lt;/pages&gt;&lt;volume&gt;101&lt;/volume&gt;&lt;keywords&gt;&lt;keyword&gt;Importance&lt;/keyword&gt;&lt;keyword&gt;Genetic diversity&lt;/keyword&gt;&lt;keyword&gt;Diversity&lt;/keyword&gt;&lt;keyword&gt;India&lt;/keyword&gt;&lt;keyword&gt;Phytopathology&lt;/keyword&gt;&lt;keyword&gt;Survey&lt;/keyword&gt;&lt;keyword&gt;Necrosis&lt;/keyword&gt;&lt;keyword&gt;Virus&lt;/keyword&gt;&lt;keyword&gt;Chlorosis&lt;/keyword&gt;&lt;keyword&gt;Vegetable growing&lt;/keyword&gt;&lt;keyword&gt;Tomato&lt;/keyword&gt;&lt;keyword&gt;Regions&lt;/keyword&gt;&lt;keyword&gt;Region&lt;/keyword&gt;&lt;keyword&gt;Watermelons&lt;/keyword&gt;&lt;keyword&gt;Host range&lt;/keyword&gt;&lt;keyword&gt;infection&lt;/keyword&gt;&lt;keyword&gt;Viruses&lt;/keyword&gt;&lt;keyword&gt;IYSV&lt;/keyword&gt;&lt;keyword&gt;Onion&lt;/keyword&gt;&lt;keyword&gt;Phylogenetic analysis&lt;/keyword&gt;&lt;keyword&gt;Analysis&lt;/keyword&gt;&lt;keyword&gt;Gene&lt;/keyword&gt;&lt;keyword&gt;Field&lt;/keyword&gt;&lt;keyword&gt;Isolates&lt;/keyword&gt;&lt;keyword&gt;as&lt;/keyword&gt;&lt;keyword&gt;Tospovirus&lt;/keyword&gt;&lt;keyword&gt;Species&lt;/keyword&gt;&lt;keyword&gt;Molecular&lt;/keyword&gt;&lt;keyword&gt;Characterization&lt;/keyword&gt;&lt;keyword&gt;Media&lt;/keyword&gt;&lt;keyword&gt;RNA&lt;/keyword&gt;&lt;/keywords&gt;&lt;dates&gt;&lt;year&gt;2011&lt;/year&gt;&lt;/dates&gt;&lt;orig-pub&gt;&lt;style face="underline" font="default" size="100%"&gt;J:\E Library\Plant Catalogue\K&lt;/style&gt;&lt;/orig-pub&gt;&lt;label&gt;86403&lt;/label&gt;&lt;urls&gt;&lt;/urls&gt;&lt;custom1&gt;Tospovirus YGC&lt;/custom1&gt;&lt;/record&gt;&lt;/Cite&gt;&lt;/EndNote&gt;</w:instrText>
            </w:r>
            <w:r w:rsidR="00A307C0" w:rsidRPr="00C66897">
              <w:rPr>
                <w:bCs/>
                <w:color w:val="000000" w:themeColor="text1"/>
              </w:rPr>
              <w:fldChar w:fldCharType="separate"/>
            </w:r>
            <w:r w:rsidR="00A307C0" w:rsidRPr="00C66897">
              <w:rPr>
                <w:bCs/>
                <w:noProof/>
                <w:color w:val="000000" w:themeColor="text1"/>
              </w:rPr>
              <w:t>(</w:t>
            </w:r>
            <w:hyperlink w:anchor="_ENREF_281" w:tooltip="Kunkalikar, 2011 #21586" w:history="1">
              <w:r w:rsidR="00C15E3D" w:rsidRPr="00C66897">
                <w:rPr>
                  <w:bCs/>
                  <w:noProof/>
                  <w:color w:val="000000" w:themeColor="text1"/>
                </w:rPr>
                <w:t>Kunkalikar et al. 2011</w:t>
              </w:r>
            </w:hyperlink>
            <w:r w:rsidR="00A307C0" w:rsidRPr="00C66897">
              <w:rPr>
                <w:bCs/>
                <w:noProof/>
                <w:color w:val="000000" w:themeColor="text1"/>
              </w:rPr>
              <w:t>)</w:t>
            </w:r>
            <w:r w:rsidR="00A307C0" w:rsidRPr="00C66897">
              <w:rPr>
                <w:bCs/>
                <w:color w:val="000000" w:themeColor="text1"/>
              </w:rPr>
              <w:fldChar w:fldCharType="end"/>
            </w:r>
            <w:r w:rsidRPr="00C66897">
              <w:rPr>
                <w:bCs/>
                <w:color w:val="000000" w:themeColor="text1"/>
              </w:rPr>
              <w:t xml:space="preserve">. </w:t>
            </w:r>
            <w:r w:rsidRPr="00C66897">
              <w:rPr>
                <w:color w:val="000000" w:themeColor="text1"/>
              </w:rPr>
              <w:t xml:space="preserve">This suggests that the reported </w:t>
            </w:r>
            <w:r w:rsidR="00A5772F" w:rsidRPr="00C66897">
              <w:rPr>
                <w:color w:val="000000" w:themeColor="text1"/>
              </w:rPr>
              <w:t>host plant</w:t>
            </w:r>
            <w:r w:rsidRPr="00C66897">
              <w:rPr>
                <w:color w:val="000000" w:themeColor="text1"/>
              </w:rPr>
              <w:t xml:space="preserve"> range of WBNV is still expanding. There is potential for economic </w:t>
            </w:r>
            <w:r w:rsidR="00B32579" w:rsidRPr="00C66897">
              <w:rPr>
                <w:color w:val="000000" w:themeColor="text1"/>
              </w:rPr>
              <w:t>consequences</w:t>
            </w:r>
            <w:r w:rsidRPr="00C66897">
              <w:rPr>
                <w:color w:val="000000" w:themeColor="text1"/>
              </w:rPr>
              <w:t xml:space="preserve"> to Australia from this </w:t>
            </w:r>
            <w:r w:rsidR="00633E00" w:rsidRPr="00C66897">
              <w:rPr>
                <w:color w:val="000000" w:themeColor="text1"/>
              </w:rPr>
              <w:t>orthotospovirus</w:t>
            </w:r>
            <w:r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7A53D675" w14:textId="77777777" w:rsidR="00380EFB" w:rsidRPr="00C66897" w:rsidRDefault="00380EFB" w:rsidP="00A56500">
            <w:pPr>
              <w:pStyle w:val="TableText"/>
              <w:rPr>
                <w:color w:val="000000" w:themeColor="text1"/>
              </w:rPr>
            </w:pPr>
            <w:r w:rsidRPr="00C66897">
              <w:rPr>
                <w:color w:val="000000" w:themeColor="text1"/>
              </w:rPr>
              <w:t xml:space="preserve">Tomato, chilli peppers, watermelon and other cucurbits </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7D5741D5"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4F9ECBCD" w14:textId="77777777" w:rsidTr="00B336AD">
        <w:tc>
          <w:tcPr>
            <w:tcW w:w="600" w:type="pct"/>
            <w:tcBorders>
              <w:top w:val="single" w:sz="4" w:space="0" w:color="BFBFBF" w:themeColor="background1" w:themeShade="BF"/>
              <w:bottom w:val="single" w:sz="4" w:space="0" w:color="BFBFBF" w:themeColor="background1" w:themeShade="BF"/>
            </w:tcBorders>
            <w:shd w:val="clear" w:color="auto" w:fill="auto"/>
          </w:tcPr>
          <w:p w14:paraId="381D80C2" w14:textId="1051D637" w:rsidR="007C1B53" w:rsidRPr="00C66897" w:rsidRDefault="00E71C52" w:rsidP="007C1B53">
            <w:pPr>
              <w:pStyle w:val="TableText"/>
              <w:rPr>
                <w:bCs/>
                <w:i/>
                <w:color w:val="000000" w:themeColor="text1"/>
              </w:rPr>
            </w:pPr>
            <w:r w:rsidRPr="00C66897">
              <w:rPr>
                <w:bCs/>
                <w:i/>
                <w:color w:val="000000" w:themeColor="text1"/>
              </w:rPr>
              <w:t xml:space="preserve">Watermelon silver mottle </w:t>
            </w:r>
            <w:r w:rsidR="00633E00" w:rsidRPr="00C66897">
              <w:rPr>
                <w:bCs/>
                <w:i/>
                <w:color w:val="000000" w:themeColor="text1"/>
              </w:rPr>
              <w:t>orthotospovirus</w:t>
            </w:r>
          </w:p>
          <w:p w14:paraId="78BE8EE8" w14:textId="22904330" w:rsidR="00380EFB" w:rsidRPr="00C66897" w:rsidRDefault="007C1B53" w:rsidP="00A56500">
            <w:pPr>
              <w:pStyle w:val="TableText"/>
              <w:rPr>
                <w:bCs/>
                <w:i/>
                <w:color w:val="000000" w:themeColor="text1"/>
              </w:rPr>
            </w:pPr>
            <w:r w:rsidRPr="00C66897">
              <w:rPr>
                <w:bCs/>
                <w:color w:val="000000" w:themeColor="text1"/>
              </w:rPr>
              <w:t>(syn.</w:t>
            </w:r>
            <w:r w:rsidRPr="00C66897">
              <w:rPr>
                <w:color w:val="000000" w:themeColor="text1"/>
              </w:rPr>
              <w:t xml:space="preserve"> </w:t>
            </w:r>
            <w:r w:rsidRPr="00C66897">
              <w:rPr>
                <w:bCs/>
                <w:color w:val="000000" w:themeColor="text1"/>
              </w:rPr>
              <w:t>Watermelon silver mottle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417D5B9C" w14:textId="77777777" w:rsidR="00380EFB" w:rsidRPr="00C66897" w:rsidRDefault="00610F4A" w:rsidP="00A56500">
            <w:pPr>
              <w:pStyle w:val="TableText"/>
              <w:rPr>
                <w:iCs/>
                <w:color w:val="000000" w:themeColor="text1"/>
              </w:rPr>
            </w:pPr>
            <w:r w:rsidRPr="00C66897">
              <w:rPr>
                <w:iCs/>
                <w:color w:val="000000" w:themeColor="text1"/>
              </w:rPr>
              <w:t>WSMoV</w:t>
            </w:r>
          </w:p>
        </w:tc>
        <w:tc>
          <w:tcPr>
            <w:tcW w:w="466" w:type="pct"/>
            <w:tcBorders>
              <w:top w:val="single" w:sz="4" w:space="0" w:color="BFBFBF" w:themeColor="background1" w:themeShade="BF"/>
              <w:bottom w:val="single" w:sz="4" w:space="0" w:color="BFBFBF" w:themeColor="background1" w:themeShade="BF"/>
            </w:tcBorders>
            <w:shd w:val="clear" w:color="auto" w:fill="auto"/>
          </w:tcPr>
          <w:p w14:paraId="013036EF" w14:textId="5BC7865A" w:rsidR="00380EFB" w:rsidRPr="00C66897" w:rsidRDefault="000B1F4E" w:rsidP="00C15E3D">
            <w:pPr>
              <w:pStyle w:val="TableText"/>
              <w:rPr>
                <w:color w:val="000000" w:themeColor="text1"/>
              </w:rPr>
            </w:pPr>
            <w:r w:rsidRPr="00C66897">
              <w:rPr>
                <w:iCs/>
                <w:color w:val="000000" w:themeColor="text1"/>
              </w:rPr>
              <w:t xml:space="preserve">E. &amp; SE </w:t>
            </w:r>
            <w:r w:rsidR="00380EFB" w:rsidRPr="00C66897">
              <w:rPr>
                <w:iCs/>
                <w:color w:val="000000" w:themeColor="text1"/>
              </w:rPr>
              <w:t xml:space="preserve">Asia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1B81856" w14:textId="79F836E7" w:rsidR="00380EFB" w:rsidRPr="00C66897" w:rsidRDefault="00380EFB" w:rsidP="00C15E3D">
            <w:pPr>
              <w:pStyle w:val="TableText"/>
              <w:rPr>
                <w:i/>
                <w:color w:val="000000" w:themeColor="text1"/>
              </w:rPr>
            </w:pPr>
            <w:r w:rsidRPr="00C66897">
              <w:rPr>
                <w:iCs/>
                <w:color w:val="000000" w:themeColor="text1"/>
              </w:rPr>
              <w:t xml:space="preserve">No records found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7E8A66D8" w14:textId="25CF9CBB" w:rsidR="00380EFB" w:rsidRPr="00C66897" w:rsidRDefault="00380EFB" w:rsidP="00C15E3D">
            <w:pPr>
              <w:pStyle w:val="TableText"/>
              <w:rPr>
                <w:color w:val="000000" w:themeColor="text1"/>
              </w:rPr>
            </w:pPr>
            <w:r w:rsidRPr="00C66897">
              <w:rPr>
                <w:i/>
                <w:iCs/>
                <w:color w:val="000000" w:themeColor="text1"/>
              </w:rPr>
              <w:t xml:space="preserve">Thrips palmi </w:t>
            </w:r>
            <w:r w:rsidR="00A307C0" w:rsidRPr="00C66897">
              <w:rPr>
                <w:iCs/>
                <w:color w:val="000000" w:themeColor="text1"/>
              </w:rPr>
              <w:fldChar w:fldCharType="begin"/>
            </w:r>
            <w:r w:rsidR="00C15E3D">
              <w:rPr>
                <w:iCs/>
                <w:color w:val="000000" w:themeColor="text1"/>
              </w:rPr>
              <w:instrText xml:space="preserve"> ADDIN EN.CITE &lt;EndNote&gt;&lt;Cite&gt;&lt;Author&gt;Iwaki&lt;/Author&gt;&lt;Year&gt;1984&lt;/Year&gt;&lt;RecNum&gt;21569&lt;/RecNum&gt;&lt;DisplayText&gt;(Iwaki et al. 1984)&lt;/DisplayText&gt;&lt;record&gt;&lt;rec-number&gt;21569&lt;/rec-number&gt;&lt;foreign-keys&gt;&lt;key app="EN" db-id="pxwxw0er9zv2fxezxdk5tt5utz5p5vtrwdv0" timestamp="1451972854"&gt;21569&lt;/key&gt;&lt;/foreign-keys&gt;&lt;ref-type name="Journal Article"&gt;17&lt;/ref-type&gt;&lt;contributors&gt;&lt;authors&gt;&lt;author&gt;Iwaki,M.&lt;/author&gt;&lt;author&gt;honda,Y.&lt;/author&gt;&lt;author&gt;Hanada,K.&lt;/author&gt;&lt;author&gt;Tochihara,H.&lt;/author&gt;&lt;author&gt;Yonaha,T.&lt;/author&gt;&lt;author&gt;Hokama,K.&lt;/author&gt;&lt;author&gt;Yokoyama,T.&lt;/author&gt;&lt;/authors&gt;&lt;/contributors&gt;&lt;titles&gt;&lt;title&gt;&lt;style face="normal" font="default" size="100%"&gt;Silver mottle disease of watermelon caused by &lt;/style&gt;&lt;style face="italic" font="default" size="100%"&gt;Tomato spotted wilt virus&lt;/style&gt;&lt;/title&gt;&lt;secondary-title&gt;Plant Disease&lt;/secondary-title&gt;&lt;/titles&gt;&lt;periodical&gt;&lt;full-title&gt;Plant Disease&lt;/full-title&gt;&lt;/periodical&gt;&lt;pages&gt;1006-1008&lt;/pages&gt;&lt;volume&gt;68&lt;/volume&gt;&lt;keywords&gt;&lt;keyword&gt;disease&lt;/keyword&gt;&lt;keyword&gt;Tomato&lt;/keyword&gt;&lt;keyword&gt;Tomato spotted wilt virus&lt;/keyword&gt;&lt;keyword&gt;Wilt&lt;/keyword&gt;&lt;keyword&gt;Virus&lt;/keyword&gt;&lt;/keywords&gt;&lt;dates&gt;&lt;year&gt;1984&lt;/year&gt;&lt;/dates&gt;&lt;orig-pub&gt;&lt;style face="underline" font="default" size="100%"&gt;J:\E Library\Plant Catalogue\I&lt;/style&gt;&lt;/orig-pub&gt;&lt;label&gt;86385&lt;/label&gt;&lt;urls&gt;&lt;/urls&gt;&lt;custom1&gt;Tospovirus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246" w:tooltip="Iwaki, 1984 #21569" w:history="1">
              <w:r w:rsidR="00C15E3D" w:rsidRPr="00C66897">
                <w:rPr>
                  <w:iCs/>
                  <w:noProof/>
                  <w:color w:val="000000" w:themeColor="text1"/>
                </w:rPr>
                <w:t>Iwaki et al. 1984</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1E985C60" w14:textId="0F33DCCC" w:rsidR="001412D5" w:rsidRPr="00C66897" w:rsidRDefault="00380EFB" w:rsidP="00C15E3D">
            <w:pPr>
              <w:pStyle w:val="TableText"/>
              <w:rPr>
                <w:color w:val="000000" w:themeColor="text1"/>
              </w:rPr>
            </w:pPr>
            <w:r w:rsidRPr="00C66897">
              <w:rPr>
                <w:color w:val="000000" w:themeColor="text1"/>
              </w:rPr>
              <w:t xml:space="preserve">Yes. WSMoV was first reported infecting watermelon in Japan in 1982, and initially described as a strain of TSWV </w:t>
            </w:r>
            <w:r w:rsidR="00A307C0" w:rsidRPr="00C66897">
              <w:rPr>
                <w:iCs/>
                <w:color w:val="000000" w:themeColor="text1"/>
              </w:rPr>
              <w:fldChar w:fldCharType="begin"/>
            </w:r>
            <w:r w:rsidR="00C15E3D">
              <w:rPr>
                <w:iCs/>
                <w:color w:val="000000" w:themeColor="text1"/>
              </w:rPr>
              <w:instrText xml:space="preserve"> ADDIN EN.CITE &lt;EndNote&gt;&lt;Cite&gt;&lt;Author&gt;Iwaki&lt;/Author&gt;&lt;Year&gt;1984&lt;/Year&gt;&lt;RecNum&gt;21569&lt;/RecNum&gt;&lt;DisplayText&gt;(Iwaki et al. 1984)&lt;/DisplayText&gt;&lt;record&gt;&lt;rec-number&gt;21569&lt;/rec-number&gt;&lt;foreign-keys&gt;&lt;key app="EN" db-id="pxwxw0er9zv2fxezxdk5tt5utz5p5vtrwdv0" timestamp="1451972854"&gt;21569&lt;/key&gt;&lt;/foreign-keys&gt;&lt;ref-type name="Journal Article"&gt;17&lt;/ref-type&gt;&lt;contributors&gt;&lt;authors&gt;&lt;author&gt;Iwaki,M.&lt;/author&gt;&lt;author&gt;honda,Y.&lt;/author&gt;&lt;author&gt;Hanada,K.&lt;/author&gt;&lt;author&gt;Tochihara,H.&lt;/author&gt;&lt;author&gt;Yonaha,T.&lt;/author&gt;&lt;author&gt;Hokama,K.&lt;/author&gt;&lt;author&gt;Yokoyama,T.&lt;/author&gt;&lt;/authors&gt;&lt;/contributors&gt;&lt;titles&gt;&lt;title&gt;&lt;style face="normal" font="default" size="100%"&gt;Silver mottle disease of watermelon caused by &lt;/style&gt;&lt;style face="italic" font="default" size="100%"&gt;Tomato spotted wilt virus&lt;/style&gt;&lt;/title&gt;&lt;secondary-title&gt;Plant Disease&lt;/secondary-title&gt;&lt;/titles&gt;&lt;periodical&gt;&lt;full-title&gt;Plant Disease&lt;/full-title&gt;&lt;/periodical&gt;&lt;pages&gt;1006-1008&lt;/pages&gt;&lt;volume&gt;68&lt;/volume&gt;&lt;keywords&gt;&lt;keyword&gt;disease&lt;/keyword&gt;&lt;keyword&gt;Tomato&lt;/keyword&gt;&lt;keyword&gt;Tomato spotted wilt virus&lt;/keyword&gt;&lt;keyword&gt;Wilt&lt;/keyword&gt;&lt;keyword&gt;Virus&lt;/keyword&gt;&lt;/keywords&gt;&lt;dates&gt;&lt;year&gt;1984&lt;/year&gt;&lt;/dates&gt;&lt;orig-pub&gt;&lt;style face="underline" font="default" size="100%"&gt;J:\E Library\Plant Catalogue\I&lt;/style&gt;&lt;/orig-pub&gt;&lt;label&gt;86385&lt;/label&gt;&lt;urls&gt;&lt;/urls&gt;&lt;custom1&gt;Tospovirus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246" w:tooltip="Iwaki, 1984 #21569" w:history="1">
              <w:r w:rsidR="00C15E3D" w:rsidRPr="00C66897">
                <w:rPr>
                  <w:iCs/>
                  <w:noProof/>
                  <w:color w:val="000000" w:themeColor="text1"/>
                </w:rPr>
                <w:t>Iwaki et al. 1984</w:t>
              </w:r>
            </w:hyperlink>
            <w:r w:rsidR="00A307C0" w:rsidRPr="00C66897">
              <w:rPr>
                <w:iCs/>
                <w:noProof/>
                <w:color w:val="000000" w:themeColor="text1"/>
              </w:rPr>
              <w:t>)</w:t>
            </w:r>
            <w:r w:rsidR="00A307C0" w:rsidRPr="00C66897">
              <w:rPr>
                <w:iCs/>
                <w:color w:val="000000" w:themeColor="text1"/>
              </w:rPr>
              <w:fldChar w:fldCharType="end"/>
            </w:r>
            <w:r w:rsidRPr="00C66897">
              <w:rPr>
                <w:iCs/>
                <w:color w:val="000000" w:themeColor="text1"/>
              </w:rPr>
              <w:t xml:space="preserve">, </w:t>
            </w:r>
            <w:r w:rsidRPr="00C66897">
              <w:rPr>
                <w:color w:val="000000" w:themeColor="text1"/>
              </w:rPr>
              <w:t xml:space="preserve">before being considered a new </w:t>
            </w:r>
            <w:r w:rsidR="00633E00" w:rsidRPr="00C66897">
              <w:rPr>
                <w:color w:val="000000" w:themeColor="text1"/>
              </w:rPr>
              <w:t>orthotospovirus</w:t>
            </w:r>
            <w:r w:rsidRPr="00C66897">
              <w:rPr>
                <w:color w:val="000000" w:themeColor="text1"/>
              </w:rPr>
              <w:t xml:space="preserve"> </w:t>
            </w:r>
            <w:r w:rsidR="00A307C0" w:rsidRPr="00C66897">
              <w:rPr>
                <w:color w:val="000000" w:themeColor="text1"/>
              </w:rPr>
              <w:fldChar w:fldCharType="begin">
                <w:fldData xml:space="preserve">PEVuZE5vdGU+PENpdGU+PEF1dGhvcj5ZZWg8L0F1dGhvcj48WWVhcj4xOTk1PC9ZZWFyPjxSZWNO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PEVuZE5vdGU+PENpdGU+PEF1dGhvcj5ZZWg8L0F1dGhvcj48WWVhcj4xOTk1PC9ZZWFyPjxSZWNO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83" w:tooltip="Yeh, 1995 #21741" w:history="1">
              <w:r w:rsidR="00C15E3D" w:rsidRPr="00C66897">
                <w:rPr>
                  <w:noProof/>
                  <w:color w:val="000000" w:themeColor="text1"/>
                </w:rPr>
                <w:t>Yeh &amp; Chang 1995</w:t>
              </w:r>
            </w:hyperlink>
            <w:r w:rsidR="00A307C0" w:rsidRPr="00C66897">
              <w:rPr>
                <w:noProof/>
                <w:color w:val="000000" w:themeColor="text1"/>
              </w:rPr>
              <w:t xml:space="preserve">; </w:t>
            </w:r>
            <w:hyperlink w:anchor="_ENREF_586" w:tooltip="Yeh, 1997 #21744" w:history="1">
              <w:r w:rsidR="00C15E3D" w:rsidRPr="00C66897">
                <w:rPr>
                  <w:noProof/>
                  <w:color w:val="000000" w:themeColor="text1"/>
                </w:rPr>
                <w:t>Yeh et al. 1997</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Symptoms include silver mottle on leaves, chlorotic mottle and malformed fruit which resulted in significantly reduced fruit yield and quality </w:t>
            </w:r>
            <w:r w:rsidR="00A307C0" w:rsidRPr="00C66897">
              <w:rPr>
                <w:color w:val="000000" w:themeColor="text1"/>
              </w:rPr>
              <w:fldChar w:fldCharType="begin"/>
            </w:r>
            <w:r w:rsidR="00C15E3D">
              <w:rPr>
                <w:color w:val="000000" w:themeColor="text1"/>
              </w:rPr>
              <w:instrText xml:space="preserve"> ADDIN EN.CITE &lt;EndNote&gt;&lt;Cite&gt;&lt;Author&gt;Iwaki&lt;/Author&gt;&lt;Year&gt;1984&lt;/Year&gt;&lt;RecNum&gt;21569&lt;/RecNum&gt;&lt;DisplayText&gt;(Iwaki et al. 1984)&lt;/DisplayText&gt;&lt;record&gt;&lt;rec-number&gt;21569&lt;/rec-number&gt;&lt;foreign-keys&gt;&lt;key app="EN" db-id="pxwxw0er9zv2fxezxdk5tt5utz5p5vtrwdv0" timestamp="1451972854"&gt;21569&lt;/key&gt;&lt;/foreign-keys&gt;&lt;ref-type name="Journal Article"&gt;17&lt;/ref-type&gt;&lt;contributors&gt;&lt;authors&gt;&lt;author&gt;Iwaki,M.&lt;/author&gt;&lt;author&gt;honda,Y.&lt;/author&gt;&lt;author&gt;Hanada,K.&lt;/author&gt;&lt;author&gt;Tochihara,H.&lt;/author&gt;&lt;author&gt;Yonaha,T.&lt;/author&gt;&lt;author&gt;Hokama,K.&lt;/author&gt;&lt;author&gt;Yokoyama,T.&lt;/author&gt;&lt;/authors&gt;&lt;/contributors&gt;&lt;titles&gt;&lt;title&gt;&lt;style face="normal" font="default" size="100%"&gt;Silver mottle disease of watermelon caused by &lt;/style&gt;&lt;style face="italic" font="default" size="100%"&gt;Tomato spotted wilt virus&lt;/style&gt;&lt;/title&gt;&lt;secondary-title&gt;Plant Disease&lt;/secondary-title&gt;&lt;/titles&gt;&lt;periodical&gt;&lt;full-title&gt;Plant Disease&lt;/full-title&gt;&lt;/periodical&gt;&lt;pages&gt;1006-1008&lt;/pages&gt;&lt;volume&gt;68&lt;/volume&gt;&lt;keywords&gt;&lt;keyword&gt;disease&lt;/keyword&gt;&lt;keyword&gt;Tomato&lt;/keyword&gt;&lt;keyword&gt;Tomato spotted wilt virus&lt;/keyword&gt;&lt;keyword&gt;Wilt&lt;/keyword&gt;&lt;keyword&gt;Virus&lt;/keyword&gt;&lt;/keywords&gt;&lt;dates&gt;&lt;year&gt;1984&lt;/year&gt;&lt;/dates&gt;&lt;orig-pub&gt;&lt;style face="underline" font="default" size="100%"&gt;J:\E Library\Plant Catalogue\I&lt;/style&gt;&lt;/orig-pub&gt;&lt;label&gt;86385&lt;/label&gt;&lt;urls&gt;&lt;/urls&gt;&lt;custom1&gt;Tospovirus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46" w:tooltip="Iwaki, 1984 #21569" w:history="1">
              <w:r w:rsidR="00C15E3D" w:rsidRPr="00C66897">
                <w:rPr>
                  <w:noProof/>
                  <w:color w:val="000000" w:themeColor="text1"/>
                </w:rPr>
                <w:t>Iwaki et al. 1984</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WSMoV can cause significant tip necrosis and dieback and reduced fruit set. In 1988, WSMoV infected watermelon in Taiwan, where it caused severe losses and became a constraint on watermelon and other cucurbits production </w:t>
            </w:r>
            <w:r w:rsidR="00A307C0" w:rsidRPr="00C66897">
              <w:rPr>
                <w:color w:val="000000" w:themeColor="text1"/>
              </w:rPr>
              <w:fldChar w:fldCharType="begin">
                <w:fldData xml:space="preserve">PEVuZE5vdGU+PENpdGU+PEF1dGhvcj5ZZWg8L0F1dGhvcj48WWVhcj4xOTk5PC9ZZWFyPjxSZWNO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=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PEVuZE5vdGU+PENpdGU+PEF1dGhvcj5ZZWg8L0F1dGhvcj48WWVhcj4xOTk5PC9ZZWFyPjxSZWNO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=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84" w:tooltip="Yeh, 1999 #21742" w:history="1">
              <w:r w:rsidR="00C15E3D" w:rsidRPr="00C66897">
                <w:rPr>
                  <w:noProof/>
                  <w:color w:val="000000" w:themeColor="text1"/>
                </w:rPr>
                <w:t>Yeh &amp; Chu 1999</w:t>
              </w:r>
            </w:hyperlink>
            <w:r w:rsidR="00A307C0" w:rsidRPr="00C66897">
              <w:rPr>
                <w:noProof/>
                <w:color w:val="000000" w:themeColor="text1"/>
              </w:rPr>
              <w:t xml:space="preserve">; </w:t>
            </w:r>
            <w:hyperlink w:anchor="_ENREF_585" w:tooltip="Yeh, 1992 #21743" w:history="1">
              <w:r w:rsidR="00C15E3D" w:rsidRPr="00C66897">
                <w:rPr>
                  <w:noProof/>
                  <w:color w:val="000000" w:themeColor="text1"/>
                </w:rPr>
                <w:t>Yeh et al. 1992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Losses from WSMoV were also reported in Japan </w:t>
            </w:r>
            <w:r w:rsidR="00A307C0" w:rsidRPr="00C66897">
              <w:rPr>
                <w:color w:val="000000" w:themeColor="text1"/>
              </w:rPr>
              <w:fldChar w:fldCharType="begin">
                <w:fldData xml:space="preserve">PEVuZE5vdGU+PENpdGU+PEF1dGhvcj5Pa3VkYTwvQXV0aG9yPjxZZWFyPjIwMDI8L1llYXI+PFJl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PEVuZE5vdGU+PENpdGU+PEF1dGhvcj5Pa3VkYTwvQXV0aG9yPjxZZWFyPjIwMDI8L1llYXI+PFJl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22" w:tooltip="Okuda, 2002 #21651" w:history="1">
              <w:r w:rsidR="00C15E3D" w:rsidRPr="00C66897">
                <w:rPr>
                  <w:noProof/>
                  <w:color w:val="000000" w:themeColor="text1"/>
                </w:rPr>
                <w:t>Okuda et al. 2002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In 2009 and 2010, severely stunted watermelon plants were observed in greenhouses in Guangdong province, China, with shortened internodes, and </w:t>
            </w:r>
            <w:r w:rsidR="001E63CB" w:rsidRPr="00C66897">
              <w:rPr>
                <w:color w:val="000000" w:themeColor="text1"/>
              </w:rPr>
              <w:t>associated yield losses. This was the</w:t>
            </w:r>
            <w:r w:rsidRPr="00C66897">
              <w:rPr>
                <w:color w:val="000000" w:themeColor="text1"/>
              </w:rPr>
              <w:t xml:space="preserve"> first report of natural infection of watermelon by WSMoV in China </w:t>
            </w:r>
            <w:r w:rsidR="00A307C0" w:rsidRPr="00C66897">
              <w:rPr>
                <w:color w:val="000000" w:themeColor="text1"/>
              </w:rPr>
              <w:fldChar w:fldCharType="begin"/>
            </w:r>
            <w:r w:rsidR="00C15E3D">
              <w:rPr>
                <w:color w:val="000000" w:themeColor="text1"/>
              </w:rPr>
              <w:instrText xml:space="preserve"> ADDIN EN.CITE &lt;EndNote&gt;&lt;Cite&gt;&lt;Author&gt;Rao&lt;/Author&gt;&lt;Year&gt;2001&lt;/Year&gt;&lt;RecNum&gt;21675&lt;/RecNum&gt;&lt;DisplayText&gt;(Rao et al. 2001)&lt;/DisplayText&gt;&lt;record&gt;&lt;rec-number&gt;21675&lt;/rec-number&gt;&lt;foreign-keys&gt;&lt;key app="EN" db-id="pxwxw0er9zv2fxezxdk5tt5utz5p5vtrwdv0" timestamp="1451972857"&gt;21675&lt;/key&gt;&lt;/foreign-keys&gt;&lt;ref-type name="Journal Article"&gt;17&lt;/ref-type&gt;&lt;contributors&gt;&lt;authors&gt;&lt;author&gt;Rao,X.&lt;/author&gt;&lt;author&gt;Liu,Y.&lt;/author&gt;&lt;author&gt;Wu,Z.&lt;/author&gt;&lt;author&gt;Li,Y.&lt;/author&gt;&lt;/authors&gt;&lt;/contributors&gt;&lt;titles&gt;&lt;title&gt;&lt;style face="normal" font="default" size="100%"&gt;First report of natural infection of watermelon by &lt;/style&gt;&lt;style face="italic" font="default" size="100%"&gt;Watermelon silver mottle virus&lt;/style&gt;&lt;style face="normal" font="default" size="100%"&gt; in China&lt;/style&gt;&lt;/title&gt;&lt;secondary-title&gt;New Disease Reports&lt;/secondary-title&gt;&lt;/titles&gt;&lt;periodical&gt;&lt;full-title&gt;New Disease Reports&lt;/full-title&gt;&lt;/periodical&gt;&lt;pages&gt;12&lt;/pages&gt;&lt;volume&gt;24&lt;/volume&gt;&lt;keywords&gt;&lt;keyword&gt;first&lt;/keyword&gt;&lt;keyword&gt;First report&lt;/keyword&gt;&lt;keyword&gt;Report&lt;/keyword&gt;&lt;keyword&gt;infection&lt;/keyword&gt;&lt;keyword&gt;Virus&lt;/keyword&gt;&lt;keyword&gt;China&lt;/keyword&gt;&lt;keyword&gt;disease&lt;/keyword&gt;&lt;keyword&gt;Reports&lt;/keyword&gt;&lt;keyword&gt;Surveys&lt;/keyword&gt;&lt;keyword&gt;Survey&lt;/keyword&gt;&lt;keyword&gt;Summer&lt;/keyword&gt;&lt;keyword&gt;Autumn&lt;/keyword&gt;&lt;keyword&gt;Watermelons&lt;/keyword&gt;&lt;keyword&gt;Greenhouses&lt;/keyword&gt;&lt;keyword&gt;greenhouse&lt;/keyword&gt;&lt;keyword&gt;Guangdong&lt;/keyword&gt;&lt;keyword&gt;Internodes&lt;/keyword&gt;&lt;keyword&gt;associated&lt;/keyword&gt;&lt;keyword&gt;Losses&lt;/keyword&gt;&lt;keyword&gt;Leaves&lt;/keyword&gt;&lt;keyword&gt;Symptoms&lt;/keyword&gt;&lt;keyword&gt;Incidence&lt;/keyword&gt;&lt;keyword&gt;pathogen&lt;/keyword&gt;&lt;keyword&gt;as&lt;/keyword&gt;&lt;keyword&gt;Tests&lt;/keyword&gt;&lt;keyword&gt;Gene&lt;/keyword&gt;&lt;keyword&gt;Sequence&lt;/keyword&gt;&lt;/keywords&gt;&lt;dates&gt;&lt;year&gt;2001&lt;/year&gt;&lt;/dates&gt;&lt;orig-pub&gt;&lt;style face="underline" font="default" size="100%"&gt;J:\E Library\Plant Catalogue\R&lt;/style&gt;&lt;/orig-pub&gt;&lt;label&gt;86505&lt;/label&gt;&lt;urls&gt;&lt;related-urls&gt;&lt;url&gt;&lt;style face="underline" font="default" size="100%"&gt;http://www.ndrs.org.uk/article.php?id=024012&lt;/style&gt;&lt;/url&gt;&lt;/related-urls&gt;&lt;/urls&gt;&lt;custom1&gt;Tospovirus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67" w:tooltip="Rao, 2001 #21675" w:history="1">
              <w:r w:rsidR="00C15E3D" w:rsidRPr="00C66897">
                <w:rPr>
                  <w:noProof/>
                  <w:color w:val="000000" w:themeColor="text1"/>
                </w:rPr>
                <w:t>Rao et al. 2001</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Chen </w:t>
            </w:r>
            <w:r w:rsidR="00FE3518" w:rsidRPr="00C66897">
              <w:rPr>
                <w:color w:val="000000" w:themeColor="text1"/>
              </w:rPr>
              <w:t>et al.</w:t>
            </w:r>
            <w:r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 ExcludeAuth="1"&gt;&lt;Author&gt;Chen&lt;/Author&gt;&lt;Year&gt;2008&lt;/Year&gt;&lt;RecNum&gt;21486&lt;/RecNum&gt;&lt;DisplayText&gt;(2008a)&lt;/DisplayText&gt;&lt;record&gt;&lt;rec-number&gt;21486&lt;/rec-number&gt;&lt;foreign-keys&gt;&lt;key app="EN" db-id="pxwxw0er9zv2fxezxdk5tt5utz5p5vtrwdv0" timestamp="1451972852"&gt;21486&lt;/key&gt;&lt;/foreign-keys&gt;&lt;ref-type name="Journal Article"&gt;17&lt;/ref-type&gt;&lt;contributors&gt;&lt;authors&gt;&lt;author&gt;Chen,C.C.&lt;/author&gt;&lt;author&gt;Yeh,S.D.&lt;/author&gt;&lt;author&gt;Cheng,Y.H.&lt;/author&gt;&lt;author&gt;Chang,C.A.&lt;/author&gt;&lt;/authors&gt;&lt;/contributors&gt;&lt;titles&gt;&lt;title&gt;&lt;style face="normal" font="default" size="100%"&gt;Serological and molecular identification of &lt;/style&gt;&lt;style face="italic" font="default" size="100%"&gt;Watermelon silver virus&lt;/style&gt;&lt;style face="normal" font="default" size="100%"&gt; infecting calla lily&lt;/style&gt;&lt;/title&gt;&lt;secondary-title&gt;Plant Pathology Bulletin&lt;/secondary-title&gt;&lt;/titles&gt;&lt;periodical&gt;&lt;full-title&gt;Plant Pathology Bulletin&lt;/full-title&gt;&lt;/periodical&gt;&lt;pages&gt;88&lt;/pages&gt;&lt;volume&gt;17&lt;/volume&gt;&lt;number&gt;1&lt;/number&gt;&lt;keywords&gt;&lt;keyword&gt;Serological&lt;/keyword&gt;&lt;keyword&gt;Molecular&lt;/keyword&gt;&lt;keyword&gt;molecular identification&lt;/keyword&gt;&lt;keyword&gt;Identification&lt;/keyword&gt;&lt;keyword&gt;Virus&lt;/keyword&gt;&lt;keyword&gt;calla&lt;/keyword&gt;&lt;keyword&gt;Plant pathology&lt;/keyword&gt;&lt;keyword&gt;Pathology&lt;/keyword&gt;&lt;/keywords&gt;&lt;dates&gt;&lt;year&gt;2008&lt;/year&gt;&lt;/dates&gt;&lt;orig-pub&gt;&lt;style face="underline" font="default" size="100%"&gt;J:\E Library\Plant Catalogue\C&lt;/style&gt;&lt;/orig-pub&gt;&lt;label&gt;86300&lt;/label&gt;&lt;urls&gt;&lt;/urls&gt;&lt;custom1&gt;Tospovirus YGC&lt;/custom1&gt;&lt;language&gt;Chinese&lt;/language&gt;&lt;/record&gt;&lt;/Cite&gt;&lt;/EndNote&gt;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84" w:tooltip="Chen, 2008 #21486" w:history="1">
              <w:r w:rsidR="00C15E3D" w:rsidRPr="00C66897">
                <w:rPr>
                  <w:noProof/>
                  <w:color w:val="000000" w:themeColor="text1"/>
                </w:rPr>
                <w:t>2008a</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report WSMoV natural infection of </w:t>
            </w:r>
            <w:r w:rsidRPr="00C66897">
              <w:rPr>
                <w:i/>
                <w:color w:val="000000" w:themeColor="text1"/>
              </w:rPr>
              <w:t>Zantedeschia</w:t>
            </w:r>
            <w:r w:rsidRPr="00C66897">
              <w:rPr>
                <w:color w:val="000000" w:themeColor="text1"/>
              </w:rPr>
              <w:t xml:space="preserve"> (calla lily). There is potential for economic </w:t>
            </w:r>
            <w:r w:rsidR="00B32579" w:rsidRPr="00C66897">
              <w:rPr>
                <w:color w:val="000000" w:themeColor="text1"/>
              </w:rPr>
              <w:t>consequences</w:t>
            </w:r>
            <w:r w:rsidRPr="00C66897">
              <w:rPr>
                <w:color w:val="000000" w:themeColor="text1"/>
              </w:rPr>
              <w:t xml:space="preserve"> to </w:t>
            </w:r>
            <w:r w:rsidR="00EE234E" w:rsidRPr="00C66897">
              <w:rPr>
                <w:color w:val="000000" w:themeColor="text1"/>
              </w:rPr>
              <w:t xml:space="preserve">Australia from this </w:t>
            </w:r>
            <w:r w:rsidR="00633E00" w:rsidRPr="00C66897">
              <w:rPr>
                <w:color w:val="000000" w:themeColor="text1"/>
              </w:rPr>
              <w:t>orthotospovirus</w:t>
            </w:r>
            <w:r w:rsidR="00EE234E" w:rsidRPr="00C66897">
              <w:rPr>
                <w:color w:val="000000" w:themeColor="text1"/>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561CA052" w14:textId="77777777" w:rsidR="00380EFB" w:rsidRPr="00C66897" w:rsidRDefault="00380EFB" w:rsidP="00A56500">
            <w:pPr>
              <w:pStyle w:val="TableText"/>
              <w:rPr>
                <w:color w:val="000000" w:themeColor="text1"/>
              </w:rPr>
            </w:pPr>
            <w:r w:rsidRPr="00C66897">
              <w:rPr>
                <w:color w:val="000000" w:themeColor="text1"/>
              </w:rPr>
              <w:t>watermelon and other cucurbits, and calla lily</w:t>
            </w:r>
          </w:p>
        </w:tc>
        <w:tc>
          <w:tcPr>
            <w:tcW w:w="450" w:type="pct"/>
            <w:tcBorders>
              <w:top w:val="single" w:sz="4" w:space="0" w:color="BFBFBF" w:themeColor="background1" w:themeShade="BF"/>
              <w:bottom w:val="single" w:sz="4" w:space="0" w:color="BFBFBF" w:themeColor="background1" w:themeShade="BF"/>
            </w:tcBorders>
            <w:shd w:val="clear" w:color="auto" w:fill="auto"/>
          </w:tcPr>
          <w:p w14:paraId="233F54A4" w14:textId="77777777" w:rsidR="00380EFB" w:rsidRPr="00C66897" w:rsidRDefault="00380EFB" w:rsidP="00A56500">
            <w:pPr>
              <w:pStyle w:val="TableText"/>
              <w:rPr>
                <w:bCs/>
                <w:color w:val="000000" w:themeColor="text1"/>
              </w:rPr>
            </w:pPr>
            <w:r w:rsidRPr="00C66897">
              <w:rPr>
                <w:bCs/>
                <w:color w:val="000000" w:themeColor="text1"/>
              </w:rPr>
              <w:t>Yes</w:t>
            </w:r>
          </w:p>
        </w:tc>
      </w:tr>
      <w:tr w:rsidR="001412D5" w:rsidRPr="00C66897" w14:paraId="5FED8701" w14:textId="77777777" w:rsidTr="00B336AD">
        <w:tc>
          <w:tcPr>
            <w:tcW w:w="600" w:type="pct"/>
            <w:tcBorders>
              <w:top w:val="single" w:sz="4" w:space="0" w:color="BFBFBF" w:themeColor="background1" w:themeShade="BF"/>
              <w:bottom w:val="single" w:sz="4" w:space="0" w:color="auto"/>
            </w:tcBorders>
            <w:shd w:val="clear" w:color="auto" w:fill="auto"/>
          </w:tcPr>
          <w:p w14:paraId="609D543A" w14:textId="4EE83B38" w:rsidR="007C1B53" w:rsidRPr="00C66897" w:rsidRDefault="00E71C52" w:rsidP="007C1B53">
            <w:pPr>
              <w:pStyle w:val="TableText"/>
              <w:rPr>
                <w:bCs/>
                <w:i/>
                <w:color w:val="000000" w:themeColor="text1"/>
              </w:rPr>
            </w:pPr>
            <w:r w:rsidRPr="00C66897">
              <w:rPr>
                <w:bCs/>
                <w:i/>
                <w:color w:val="000000" w:themeColor="text1"/>
              </w:rPr>
              <w:t xml:space="preserve">Zucchini lethal chlorosis </w:t>
            </w:r>
            <w:r w:rsidR="00633E00" w:rsidRPr="00C66897">
              <w:rPr>
                <w:bCs/>
                <w:i/>
                <w:color w:val="000000" w:themeColor="text1"/>
              </w:rPr>
              <w:t>orthotospovirus</w:t>
            </w:r>
          </w:p>
          <w:p w14:paraId="136E432F" w14:textId="393D9DA7" w:rsidR="00380EFB" w:rsidRPr="00C66897" w:rsidRDefault="007C1B53" w:rsidP="007C1B53">
            <w:pPr>
              <w:pStyle w:val="TableText"/>
              <w:rPr>
                <w:bCs/>
                <w:i/>
                <w:color w:val="000000" w:themeColor="text1"/>
              </w:rPr>
            </w:pPr>
            <w:r w:rsidRPr="00C66897">
              <w:rPr>
                <w:bCs/>
                <w:color w:val="000000" w:themeColor="text1"/>
              </w:rPr>
              <w:t>(syn.</w:t>
            </w:r>
            <w:r w:rsidRPr="00C66897">
              <w:rPr>
                <w:color w:val="000000" w:themeColor="text1"/>
              </w:rPr>
              <w:t xml:space="preserve"> Zucchini lethal chlorosis </w:t>
            </w:r>
            <w:r w:rsidR="00E71C52" w:rsidRPr="00C66897">
              <w:rPr>
                <w:bCs/>
                <w:color w:val="000000" w:themeColor="text1"/>
              </w:rPr>
              <w:t>virus</w:t>
            </w:r>
            <w:r w:rsidRPr="00C66897">
              <w:rPr>
                <w:bCs/>
                <w:color w:val="000000" w:themeColor="text1"/>
              </w:rPr>
              <w:t>)</w:t>
            </w:r>
          </w:p>
          <w:p w14:paraId="19FD6878" w14:textId="77777777" w:rsidR="007C1B53" w:rsidRPr="00C66897" w:rsidRDefault="007C1B53" w:rsidP="00A56500">
            <w:pPr>
              <w:pStyle w:val="TableText"/>
              <w:rPr>
                <w:i/>
                <w:color w:val="000000" w:themeColor="text1"/>
              </w:rPr>
            </w:pPr>
          </w:p>
        </w:tc>
        <w:tc>
          <w:tcPr>
            <w:tcW w:w="350" w:type="pct"/>
            <w:tcBorders>
              <w:top w:val="single" w:sz="4" w:space="0" w:color="BFBFBF" w:themeColor="background1" w:themeShade="BF"/>
              <w:bottom w:val="single" w:sz="4" w:space="0" w:color="auto"/>
            </w:tcBorders>
            <w:shd w:val="clear" w:color="auto" w:fill="auto"/>
          </w:tcPr>
          <w:p w14:paraId="299D73C6" w14:textId="77777777" w:rsidR="00380EFB" w:rsidRPr="00C66897" w:rsidRDefault="00380EFB" w:rsidP="00A56500">
            <w:pPr>
              <w:pStyle w:val="TableText"/>
              <w:rPr>
                <w:color w:val="000000" w:themeColor="text1"/>
              </w:rPr>
            </w:pPr>
            <w:r w:rsidRPr="00C66897">
              <w:rPr>
                <w:iCs/>
                <w:color w:val="000000" w:themeColor="text1"/>
              </w:rPr>
              <w:t>ZLCV</w:t>
            </w:r>
          </w:p>
        </w:tc>
        <w:tc>
          <w:tcPr>
            <w:tcW w:w="466" w:type="pct"/>
            <w:tcBorders>
              <w:top w:val="single" w:sz="4" w:space="0" w:color="BFBFBF" w:themeColor="background1" w:themeShade="BF"/>
              <w:bottom w:val="single" w:sz="4" w:space="0" w:color="auto"/>
            </w:tcBorders>
            <w:shd w:val="clear" w:color="auto" w:fill="auto"/>
          </w:tcPr>
          <w:p w14:paraId="186F44E7" w14:textId="2C9ECAFE" w:rsidR="00380EFB" w:rsidRPr="00C66897" w:rsidRDefault="00380EFB" w:rsidP="00C15E3D">
            <w:pPr>
              <w:pStyle w:val="TableText"/>
              <w:rPr>
                <w:color w:val="000000" w:themeColor="text1"/>
              </w:rPr>
            </w:pPr>
            <w:r w:rsidRPr="00C66897">
              <w:rPr>
                <w:iCs/>
                <w:color w:val="000000" w:themeColor="text1"/>
              </w:rPr>
              <w:t xml:space="preserve">S. America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w:t>
            </w:r>
            <w:r w:rsidR="00A307C0" w:rsidRPr="00C66897">
              <w:rPr>
                <w:iCs/>
                <w:color w:val="000000" w:themeColor="text1"/>
              </w:rPr>
              <w:fldChar w:fldCharType="end"/>
            </w:r>
          </w:p>
        </w:tc>
        <w:tc>
          <w:tcPr>
            <w:tcW w:w="634" w:type="pct"/>
            <w:tcBorders>
              <w:top w:val="single" w:sz="4" w:space="0" w:color="BFBFBF" w:themeColor="background1" w:themeShade="BF"/>
              <w:bottom w:val="single" w:sz="4" w:space="0" w:color="auto"/>
            </w:tcBorders>
            <w:shd w:val="clear" w:color="auto" w:fill="auto"/>
          </w:tcPr>
          <w:p w14:paraId="7FB320D0" w14:textId="5B190CFB" w:rsidR="00380EFB" w:rsidRPr="00C66897" w:rsidRDefault="00380EFB" w:rsidP="00C15E3D">
            <w:pPr>
              <w:pStyle w:val="TableText"/>
              <w:rPr>
                <w:i/>
                <w:color w:val="000000" w:themeColor="text1"/>
              </w:rPr>
            </w:pPr>
            <w:r w:rsidRPr="00C66897">
              <w:rPr>
                <w:iCs/>
                <w:color w:val="000000" w:themeColor="text1"/>
              </w:rPr>
              <w:t xml:space="preserve">No records found </w:t>
            </w:r>
            <w:r w:rsidR="00A307C0" w:rsidRPr="00C66897">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 </w:instrText>
            </w:r>
            <w:r w:rsidR="00C15E3D">
              <w:rPr>
                <w:iCs/>
                <w:color w:val="000000" w:themeColor="text1"/>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b20xPkpOPC9jdXN0b20xPjwvcmVjb3JkPjwvQ2l0ZT48Q2l0ZT48QXV0aG9yPlBlcnNsZXk8L0F1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</w:fldData>
              </w:fldChar>
            </w:r>
            <w:r w:rsidR="00C15E3D">
              <w:rPr>
                <w:iCs/>
                <w:color w:val="000000" w:themeColor="text1"/>
              </w:rPr>
              <w:instrText xml:space="preserve"> ADDIN EN.CITE.DATA </w:instrText>
            </w:r>
            <w:r w:rsidR="00C15E3D">
              <w:rPr>
                <w:iCs/>
                <w:color w:val="000000" w:themeColor="text1"/>
              </w:rPr>
            </w:r>
            <w:r w:rsidR="00C15E3D">
              <w:rPr>
                <w:iCs/>
                <w:color w:val="000000" w:themeColor="text1"/>
              </w:rPr>
              <w:fldChar w:fldCharType="end"/>
            </w:r>
            <w:r w:rsidR="00A307C0" w:rsidRPr="00C66897">
              <w:rPr>
                <w:iCs/>
                <w:color w:val="000000" w:themeColor="text1"/>
              </w:rPr>
            </w:r>
            <w:r w:rsidR="00A307C0" w:rsidRPr="00C66897">
              <w:rPr>
                <w:iCs/>
                <w:color w:val="000000" w:themeColor="text1"/>
              </w:rPr>
              <w:fldChar w:fldCharType="separate"/>
            </w:r>
            <w:r w:rsidR="00A307C0" w:rsidRPr="00C66897">
              <w:rPr>
                <w:iCs/>
                <w:noProof/>
                <w:color w:val="000000" w:themeColor="text1"/>
              </w:rPr>
              <w:t>(</w:t>
            </w:r>
            <w:hyperlink w:anchor="_ENREF_429" w:tooltip="Pappu, 2009 #17746" w:history="1">
              <w:r w:rsidR="00C15E3D" w:rsidRPr="00C66897">
                <w:rPr>
                  <w:iCs/>
                  <w:noProof/>
                  <w:color w:val="000000" w:themeColor="text1"/>
                </w:rPr>
                <w:t>Pappu, Jones &amp; Jain 2009</w:t>
              </w:r>
            </w:hyperlink>
            <w:r w:rsidR="00A307C0" w:rsidRPr="00C66897">
              <w:rPr>
                <w:iCs/>
                <w:noProof/>
                <w:color w:val="000000" w:themeColor="text1"/>
              </w:rPr>
              <w:t xml:space="preserve">; </w:t>
            </w:r>
            <w:hyperlink w:anchor="_ENREF_441" w:tooltip="Persley, 2006 #1858" w:history="1">
              <w:r w:rsidR="00C15E3D" w:rsidRPr="00C66897">
                <w:rPr>
                  <w:iCs/>
                  <w:noProof/>
                  <w:color w:val="000000" w:themeColor="text1"/>
                </w:rPr>
                <w:t>Persley, Thomas &amp; Sharman 2006</w:t>
              </w:r>
            </w:hyperlink>
            <w:r w:rsidR="00A307C0" w:rsidRPr="00C66897">
              <w:rPr>
                <w:iCs/>
                <w:noProof/>
                <w:color w:val="000000" w:themeColor="text1"/>
              </w:rPr>
              <w:t>)</w:t>
            </w:r>
            <w:r w:rsidR="00A307C0" w:rsidRPr="00C66897">
              <w:rPr>
                <w:iCs/>
                <w:color w:val="000000" w:themeColor="text1"/>
              </w:rPr>
              <w:fldChar w:fldCharType="end"/>
            </w:r>
          </w:p>
        </w:tc>
        <w:tc>
          <w:tcPr>
            <w:tcW w:w="550" w:type="pct"/>
            <w:tcBorders>
              <w:top w:val="single" w:sz="4" w:space="0" w:color="BFBFBF" w:themeColor="background1" w:themeShade="BF"/>
              <w:bottom w:val="single" w:sz="4" w:space="0" w:color="auto"/>
            </w:tcBorders>
            <w:shd w:val="clear" w:color="auto" w:fill="auto"/>
          </w:tcPr>
          <w:p w14:paraId="15FED608" w14:textId="2AA67CFF" w:rsidR="00380EFB" w:rsidRPr="00C66897" w:rsidRDefault="00380EFB" w:rsidP="00C15E3D">
            <w:pPr>
              <w:pStyle w:val="TableText"/>
              <w:rPr>
                <w:color w:val="000000" w:themeColor="text1"/>
              </w:rPr>
            </w:pPr>
            <w:r w:rsidRPr="00C66897">
              <w:rPr>
                <w:i/>
                <w:iCs/>
                <w:color w:val="000000" w:themeColor="text1"/>
              </w:rPr>
              <w:t xml:space="preserve">Frankliniella zucchini </w:t>
            </w:r>
            <w:r w:rsidR="00A307C0" w:rsidRPr="00C66897">
              <w:rPr>
                <w:iCs/>
                <w:color w:val="000000" w:themeColor="text1"/>
              </w:rPr>
              <w:fldChar w:fldCharType="begin"/>
            </w:r>
            <w:r w:rsidR="00C15E3D">
              <w:rPr>
                <w:iCs/>
                <w:color w:val="000000" w:themeColor="text1"/>
              </w:rPr>
              <w:instrText xml:space="preserve"> ADDIN EN.CITE &lt;EndNote&gt;&lt;Cite&gt;&lt;Author&gt;Nakahara&lt;/Author&gt;&lt;Year&gt;1999&lt;/Year&gt;&lt;RecNum&gt;21638&lt;/RecNum&gt;&lt;DisplayText&gt;(Nakahara &amp;amp; Monteiro 1999)&lt;/DisplayText&gt;&lt;record&gt;&lt;rec-number&gt;21638&lt;/rec-number&gt;&lt;foreign-keys&gt;&lt;key app="EN" db-id="pxwxw0er9zv2fxezxdk5tt5utz5p5vtrwdv0" timestamp="1451972856"&gt;21638&lt;/key&gt;&lt;/foreign-keys&gt;&lt;ref-type name="Journal Article"&gt;17&lt;/ref-type&gt;&lt;contributors&gt;&lt;authors&gt;&lt;author&gt;Nakahara,S.&lt;/author&gt;&lt;author&gt;Monteiro,R.C.&lt;/author&gt;&lt;/authors&gt;&lt;/contributors&gt;&lt;titles&gt;&lt;title&gt;&lt;style face="italic" font="default" size="100%"&gt;Frankliniella zucchini&lt;/style&gt;&lt;style face="normal" font="default" size="100%"&gt; (Thysanoptera: Thripidae), a new species and vector of &lt;/style&gt;&lt;style face="italic" font="default" size="100%"&gt;Tospovirus&lt;/style&gt;&lt;style face="normal" font="default" size="100%"&gt; in Brazil&lt;/style&gt;&lt;/title&gt;&lt;secondary-title&gt;Proceedings of the Entomological Society of Washington&lt;/secondary-title&gt;&lt;/titles&gt;&lt;periodical&gt;&lt;full-title&gt;Proceedings of the Entomological Society of Washington&lt;/full-title&gt;&lt;/periodical&gt;&lt;pages&gt;290-294&lt;/pages&gt;&lt;volume&gt;101&lt;/volume&gt;&lt;number&gt;2&lt;/number&gt;&lt;keywords&gt;&lt;keyword&gt;Frankliniella&lt;/keyword&gt;&lt;keyword&gt;Thysanoptera&lt;/keyword&gt;&lt;keyword&gt;Thripidae&lt;/keyword&gt;&lt;keyword&gt;new species&lt;/keyword&gt;&lt;keyword&gt;Species&lt;/keyword&gt;&lt;keyword&gt;vector&lt;/keyword&gt;&lt;keyword&gt;Tospovirus&lt;/keyword&gt;&lt;keyword&gt;Brazil&lt;/keyword&gt;&lt;keyword&gt;Washington&lt;/keyword&gt;&lt;/keywords&gt;&lt;dates&gt;&lt;year&gt;1999&lt;/year&gt;&lt;/dates&gt;&lt;orig-pub&gt;&lt;style face="underline" font="default" size="100%"&gt;J:\E Library\Plant Catalogue\N&lt;/style&gt;&lt;/orig-pub&gt;&lt;label&gt;86462&lt;/label&gt;&lt;urls&gt;&lt;/urls&gt;&lt;custom1&gt;Tospovirus YGC&lt;/custom1&gt;&lt;/record&gt;&lt;/Cite&gt;&lt;/EndNote&gt;</w:instrText>
            </w:r>
            <w:r w:rsidR="00A307C0" w:rsidRPr="00C66897">
              <w:rPr>
                <w:iCs/>
                <w:color w:val="000000" w:themeColor="text1"/>
              </w:rPr>
              <w:fldChar w:fldCharType="separate"/>
            </w:r>
            <w:r w:rsidR="00A307C0" w:rsidRPr="00C66897">
              <w:rPr>
                <w:iCs/>
                <w:noProof/>
                <w:color w:val="000000" w:themeColor="text1"/>
              </w:rPr>
              <w:t>(</w:t>
            </w:r>
            <w:hyperlink w:anchor="_ENREF_400" w:tooltip="Nakahara, 1999 #21638" w:history="1">
              <w:r w:rsidR="00C15E3D" w:rsidRPr="00C66897">
                <w:rPr>
                  <w:iCs/>
                  <w:noProof/>
                  <w:color w:val="000000" w:themeColor="text1"/>
                </w:rPr>
                <w:t>Nakahara &amp; Monteiro 1999</w:t>
              </w:r>
            </w:hyperlink>
            <w:r w:rsidR="00A307C0" w:rsidRPr="00C66897">
              <w:rPr>
                <w:iCs/>
                <w:noProof/>
                <w:color w:val="000000" w:themeColor="text1"/>
              </w:rPr>
              <w:t>)</w:t>
            </w:r>
            <w:r w:rsidR="00A307C0" w:rsidRPr="00C66897">
              <w:rPr>
                <w:iCs/>
                <w:color w:val="000000" w:themeColor="text1"/>
              </w:rPr>
              <w:fldChar w:fldCharType="end"/>
            </w:r>
          </w:p>
        </w:tc>
        <w:tc>
          <w:tcPr>
            <w:tcW w:w="1426" w:type="pct"/>
            <w:tcBorders>
              <w:top w:val="single" w:sz="4" w:space="0" w:color="BFBFBF" w:themeColor="background1" w:themeShade="BF"/>
              <w:bottom w:val="single" w:sz="4" w:space="0" w:color="auto"/>
            </w:tcBorders>
            <w:shd w:val="clear" w:color="auto" w:fill="auto"/>
          </w:tcPr>
          <w:p w14:paraId="6C65BE28" w14:textId="21D505FA" w:rsidR="00380EFB" w:rsidRPr="00C66897" w:rsidRDefault="00380EFB" w:rsidP="00C15E3D">
            <w:pPr>
              <w:pStyle w:val="TableText"/>
              <w:rPr>
                <w:color w:val="000000" w:themeColor="text1"/>
              </w:rPr>
            </w:pPr>
            <w:r w:rsidRPr="00C66897">
              <w:rPr>
                <w:color w:val="000000" w:themeColor="text1"/>
              </w:rPr>
              <w:t xml:space="preserve">Yes.  ZLCV was first reported in Brazil </w:t>
            </w:r>
            <w:r w:rsidR="00A307C0" w:rsidRPr="00C66897">
              <w:rPr>
                <w:color w:val="000000" w:themeColor="text1"/>
              </w:rPr>
              <w:fldChar w:fldCharType="begin">
                <w:fldData xml:space="preserve">PEVuZE5vdGU+PENpdGU+PEF1dGhvcj5Qb3p6ZXI8L0F1dGhvcj48WWVhcj4xOTk2PC9ZZWFyPjxS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PEVuZE5vdGU+PENpdGU+PEF1dGhvcj5Qb3p6ZXI8L0F1dGhvcj48WWVhcj4xOTk2PC9ZZWFyPjxS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456" w:tooltip="Pozzer, 1996 #21668" w:history="1">
              <w:r w:rsidR="00C15E3D" w:rsidRPr="00C66897">
                <w:rPr>
                  <w:noProof/>
                  <w:color w:val="000000" w:themeColor="text1"/>
                </w:rPr>
                <w:t>Pozzer et al. 1996</w:t>
              </w:r>
            </w:hyperlink>
            <w:r w:rsidR="00A307C0" w:rsidRPr="00C66897">
              <w:rPr>
                <w:noProof/>
                <w:color w:val="000000" w:themeColor="text1"/>
              </w:rPr>
              <w:t xml:space="preserve">; </w:t>
            </w:r>
            <w:hyperlink w:anchor="_ENREF_477" w:tooltip="Resende, 1996 #21687" w:history="1">
              <w:r w:rsidR="00C15E3D" w:rsidRPr="00C66897">
                <w:rPr>
                  <w:noProof/>
                  <w:color w:val="000000" w:themeColor="text1"/>
                </w:rPr>
                <w:t>Resende et al. 1996</w:t>
              </w:r>
            </w:hyperlink>
            <w:r w:rsidR="00A307C0" w:rsidRPr="00C66897">
              <w:rPr>
                <w:noProof/>
                <w:color w:val="000000" w:themeColor="text1"/>
              </w:rPr>
              <w:t xml:space="preserve">; </w:t>
            </w:r>
            <w:hyperlink w:anchor="_ENREF_479" w:tooltip="Rezende, 1997 #21686" w:history="1">
              <w:r w:rsidR="00C15E3D" w:rsidRPr="00C66897">
                <w:rPr>
                  <w:noProof/>
                  <w:color w:val="000000" w:themeColor="text1"/>
                </w:rPr>
                <w:t>1997</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lang w:val="de-DE"/>
              </w:rPr>
              <w:t xml:space="preserve">. Nagata et al. </w:t>
            </w:r>
            <w:r w:rsidR="00A307C0" w:rsidRPr="00C66897">
              <w:rPr>
                <w:color w:val="000000" w:themeColor="text1"/>
              </w:rPr>
              <w:fldChar w:fldCharType="begin"/>
            </w:r>
            <w:r w:rsidR="00C15E3D">
              <w:rPr>
                <w:color w:val="000000" w:themeColor="text1"/>
              </w:rPr>
              <w:instrText xml:space="preserve"> ADDIN EN.CITE &lt;EndNote&gt;&lt;Cite ExcludeAuth="1"&gt;&lt;Author&gt;Nagata&lt;/Author&gt;&lt;Year&gt;1998&lt;/Year&gt;&lt;RecNum&gt;21634&lt;/RecNum&gt;&lt;DisplayText&gt;(1998)&lt;/DisplayText&gt;&lt;record&gt;&lt;rec-number&gt;21634&lt;/rec-number&gt;&lt;foreign-keys&gt;&lt;key app="EN" db-id="pxwxw0er9zv2fxezxdk5tt5utz5p5vtrwdv0" timestamp="1451972856"&gt;21634&lt;/key&gt;&lt;/foreign-keys&gt;&lt;ref-type name="Journal Article"&gt;17&lt;/ref-type&gt;&lt;contributors&gt;&lt;authors&gt;&lt;author&gt;Nagata,T.&lt;/author&gt;&lt;author&gt;de Resende,R.O.&lt;/author&gt;&lt;author&gt;Kitajima,E.W.&lt;/author&gt;&lt;author&gt;Inoue-Nagata,A.K.&lt;/author&gt;&lt;author&gt;De Ávila,A.C.&lt;/author&gt;&lt;/authors&gt;&lt;/contributors&gt;&lt;titles&gt;&lt;title&gt;&lt;style face="normal" font="default" size="100%"&gt;First report of natural occurrence of &lt;/style&gt;&lt;style face="italic" font="default" size="100%"&gt;Zucchini lethal chlorosis virus&lt;/style&gt;&lt;style face="normal" font="default" size="100%"&gt; on cucumber and &lt;/style&gt;&lt;style face="italic" font="default" size="100%"&gt;Chrysanthemum stem necrosis&lt;/style&gt;&lt;style face="normal" font="default" size="100%"&gt; &lt;/style&gt;&lt;style face="italic" font="default" size="100%"&gt;virus&lt;/style&gt;&lt;style face="normal" font="default" size="100%"&gt; on tomato in Brazil&lt;/style&gt;&lt;/title&gt;&lt;secondary-title&gt;Plant Disease&lt;/secondary-title&gt;&lt;/titles&gt;&lt;periodical&gt;&lt;full-title&gt;Plant Disease&lt;/full-title&gt;&lt;/periodical&gt;&lt;pages&gt;1403&lt;/pages&gt;&lt;volume&gt;82&lt;/volume&gt;&lt;number&gt;12&lt;/number&gt;&lt;keywords&gt;&lt;keyword&gt;first&lt;/keyword&gt;&lt;keyword&gt;First report&lt;/keyword&gt;&lt;keyword&gt;Report&lt;/keyword&gt;&lt;keyword&gt;Occurrence&lt;/keyword&gt;&lt;keyword&gt;Chlorosis&lt;/keyword&gt;&lt;keyword&gt;Virus&lt;/keyword&gt;&lt;keyword&gt;Chrysanthemum&lt;/keyword&gt;&lt;keyword&gt;Stem&lt;/keyword&gt;&lt;keyword&gt;Necrosis&lt;/keyword&gt;&lt;keyword&gt;Tomato&lt;/keyword&gt;&lt;keyword&gt;Brazil&lt;/keyword&gt;&lt;keyword&gt;disease&lt;/keyword&gt;&lt;/keywords&gt;&lt;dates&gt;&lt;year&gt;1998&lt;/year&gt;&lt;/dates&gt;&lt;orig-pub&gt;&lt;style face="underline" font="default" size="100%"&gt;J:\E Library\Plant Catalogue\N&lt;/style&gt;&lt;/orig-pub&gt;&lt;label&gt;86458&lt;/label&gt;&lt;urls&gt;&lt;/urls&gt;&lt;custom1&gt;Tospovirus&lt;/custom1&gt;&lt;/record&gt;&lt;/Cite&gt;&lt;/EndNote&gt;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393" w:tooltip="Nagata, 1998 #21634" w:history="1">
              <w:r w:rsidR="00C15E3D" w:rsidRPr="00C66897">
                <w:rPr>
                  <w:noProof/>
                  <w:color w:val="000000" w:themeColor="text1"/>
                </w:rPr>
                <w:t>1998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lang w:val="de-DE"/>
              </w:rPr>
              <w:t xml:space="preserve"> confirmed cucurbits such as zucchini and cucumber as natural hosts of ZLCV. </w:t>
            </w:r>
            <w:r w:rsidRPr="00C66897">
              <w:rPr>
                <w:color w:val="000000" w:themeColor="text1"/>
              </w:rPr>
              <w:t xml:space="preserve">Evidence suggests ZLCV was sporadically infecting Brazilian crops earlier than this, but it was not until 1991 that it caused significant economic </w:t>
            </w:r>
            <w:r w:rsidR="00B32579" w:rsidRPr="00C66897">
              <w:rPr>
                <w:color w:val="000000" w:themeColor="text1"/>
              </w:rPr>
              <w:t>consequences</w:t>
            </w:r>
            <w:r w:rsidRPr="00C66897">
              <w:rPr>
                <w:color w:val="000000" w:themeColor="text1"/>
              </w:rPr>
              <w:t xml:space="preserve">, although for several years the causative agent was unknown or misidentified </w:t>
            </w:r>
            <w:r w:rsidR="00A307C0" w:rsidRPr="00C66897">
              <w:rPr>
                <w:color w:val="000000" w:themeColor="text1"/>
              </w:rPr>
              <w:fldChar w:fldCharType="begin"/>
            </w:r>
            <w:r w:rsidR="00C15E3D">
              <w:rPr>
                <w:color w:val="000000" w:themeColor="text1"/>
              </w:rPr>
              <w:instrText xml:space="preserve"> ADDIN EN.CITE &lt;EndNote&gt;&lt;Cite&gt;&lt;Author&gt;Nakahara&lt;/Author&gt;&lt;Year&gt;1999&lt;/Year&gt;&lt;RecNum&gt;21638&lt;/RecNum&gt;&lt;DisplayText&gt;(Nakahara &amp;amp; Monteiro 1999)&lt;/DisplayText&gt;&lt;record&gt;&lt;rec-number&gt;21638&lt;/rec-number&gt;&lt;foreign-keys&gt;&lt;key app="EN" db-id="pxwxw0er9zv2fxezxdk5tt5utz5p5vtrwdv0" timestamp="1451972856"&gt;21638&lt;/key&gt;&lt;/foreign-keys&gt;&lt;ref-type name="Journal Article"&gt;17&lt;/ref-type&gt;&lt;contributors&gt;&lt;authors&gt;&lt;author&gt;Nakahara,S.&lt;/author&gt;&lt;author&gt;Monteiro,R.C.&lt;/author&gt;&lt;/authors&gt;&lt;/contributors&gt;&lt;titles&gt;&lt;title&gt;&lt;style face="italic" font="default" size="100%"&gt;Frankliniella zucchini&lt;/style&gt;&lt;style face="normal" font="default" size="100%"&gt; (Thysanoptera: Thripidae), a new species and vector of &lt;/style&gt;&lt;style face="italic" font="default" size="100%"&gt;Tospovirus&lt;/style&gt;&lt;style face="normal" font="default" size="100%"&gt; in Brazil&lt;/style&gt;&lt;/title&gt;&lt;secondary-title&gt;Proceedings of the Entomological Society of Washington&lt;/secondary-title&gt;&lt;/titles&gt;&lt;periodical&gt;&lt;full-title&gt;Proceedings of the Entomological Society of Washington&lt;/full-title&gt;&lt;/periodical&gt;&lt;pages&gt;290-294&lt;/pages&gt;&lt;volume&gt;101&lt;/volume&gt;&lt;number&gt;2&lt;/number&gt;&lt;keywords&gt;&lt;keyword&gt;Frankliniella&lt;/keyword&gt;&lt;keyword&gt;Thysanoptera&lt;/keyword&gt;&lt;keyword&gt;Thripidae&lt;/keyword&gt;&lt;keyword&gt;new species&lt;/keyword&gt;&lt;keyword&gt;Species&lt;/keyword&gt;&lt;keyword&gt;vector&lt;/keyword&gt;&lt;keyword&gt;Tospovirus&lt;/keyword&gt;&lt;keyword&gt;Brazil&lt;/keyword&gt;&lt;keyword&gt;Washington&lt;/keyword&gt;&lt;/keywords&gt;&lt;dates&gt;&lt;year&gt;1999&lt;/year&gt;&lt;/dates&gt;&lt;orig-pub&gt;&lt;style face="underline" font="default" size="100%"&gt;J:\E Library\Plant Catalogue\N&lt;/style&gt;&lt;/orig-pub&gt;&lt;label&gt;86462&lt;/label&gt;&lt;urls&gt;&lt;/urls&gt;&lt;custom1&gt;Tospovirus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00" w:tooltip="Nakahara, 1999 #21638" w:history="1">
              <w:r w:rsidR="00C15E3D" w:rsidRPr="00C66897">
                <w:rPr>
                  <w:noProof/>
                  <w:color w:val="000000" w:themeColor="text1"/>
                </w:rPr>
                <w:t>Nakahara &amp; Monteiro 1999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ZLCV in Brazil has a high incidence on zucchini and intermittently infects melon, watermelon and cucumber. Symptoms include, on zucchini, severe mosaic, leaf distortion, stunting and often plant death, or on melon, ringspots on leaves and fruit, fruit malformation and stunted growth </w:t>
            </w:r>
            <w:r w:rsidR="00A307C0" w:rsidRPr="00C66897">
              <w:rPr>
                <w:color w:val="000000" w:themeColor="text1"/>
              </w:rPr>
              <w:fldChar w:fldCharType="begin">
                <w:fldData xml:space="preserve">PEVuZE5vdGU+PENpdGU+PEF1dGhvcj5CZXplcnJhPC9BdXRob3I+PFllYXI+MTk5OTwvWWVhcj48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PEVuZE5vdGU+PENpdGU+PEF1dGhvcj5CZXplcnJhPC9BdXRob3I+PFllYXI+MTk5OTwvWWVhcj48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6" w:tooltip="Bezerra, 1999 #21465" w:history="1">
              <w:r w:rsidR="00C15E3D" w:rsidRPr="00C66897">
                <w:rPr>
                  <w:noProof/>
                  <w:color w:val="000000" w:themeColor="text1"/>
                </w:rPr>
                <w:t>Bezerra et al. 1999</w:t>
              </w:r>
            </w:hyperlink>
            <w:r w:rsidR="00A307C0" w:rsidRPr="00C66897">
              <w:rPr>
                <w:noProof/>
                <w:color w:val="000000" w:themeColor="text1"/>
              </w:rPr>
              <w:t xml:space="preserve">; </w:t>
            </w:r>
            <w:hyperlink w:anchor="_ENREF_400" w:tooltip="Nakahara, 1999 #21638" w:history="1">
              <w:r w:rsidR="00C15E3D" w:rsidRPr="00C66897">
                <w:rPr>
                  <w:noProof/>
                  <w:color w:val="000000" w:themeColor="text1"/>
                </w:rPr>
                <w:t>Nakahara &amp; Monteiro 1999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There is potential for </w:t>
            </w:r>
            <w:r w:rsidRPr="00C66897">
              <w:rPr>
                <w:color w:val="000000" w:themeColor="text1"/>
              </w:rPr>
              <w:lastRenderedPageBreak/>
              <w:t xml:space="preserve">economic </w:t>
            </w:r>
            <w:r w:rsidR="00B32579" w:rsidRPr="00C66897">
              <w:rPr>
                <w:color w:val="000000" w:themeColor="text1"/>
              </w:rPr>
              <w:t>consequences</w:t>
            </w:r>
            <w:r w:rsidRPr="00C66897">
              <w:rPr>
                <w:color w:val="000000" w:themeColor="text1"/>
              </w:rPr>
              <w:t xml:space="preserve"> to Australia from this </w:t>
            </w:r>
            <w:r w:rsidR="00633E00" w:rsidRPr="00C66897">
              <w:rPr>
                <w:color w:val="000000" w:themeColor="text1"/>
              </w:rPr>
              <w:t>orthotospovirus</w:t>
            </w:r>
            <w:r w:rsidRPr="00C66897">
              <w:rPr>
                <w:color w:val="000000" w:themeColor="text1"/>
              </w:rPr>
              <w:t>.</w:t>
            </w:r>
          </w:p>
        </w:tc>
        <w:tc>
          <w:tcPr>
            <w:tcW w:w="525" w:type="pct"/>
            <w:tcBorders>
              <w:top w:val="single" w:sz="4" w:space="0" w:color="BFBFBF" w:themeColor="background1" w:themeShade="BF"/>
              <w:bottom w:val="single" w:sz="4" w:space="0" w:color="auto"/>
            </w:tcBorders>
            <w:shd w:val="clear" w:color="auto" w:fill="auto"/>
          </w:tcPr>
          <w:p w14:paraId="163CE8CA" w14:textId="77777777" w:rsidR="00380EFB" w:rsidRPr="00C66897" w:rsidRDefault="00380EFB" w:rsidP="00A56500">
            <w:pPr>
              <w:pStyle w:val="TableText"/>
              <w:rPr>
                <w:color w:val="000000" w:themeColor="text1"/>
              </w:rPr>
            </w:pPr>
            <w:r w:rsidRPr="00C66897">
              <w:rPr>
                <w:color w:val="000000" w:themeColor="text1"/>
              </w:rPr>
              <w:lastRenderedPageBreak/>
              <w:t>zucchini, melon, watermelon, cucumber</w:t>
            </w:r>
          </w:p>
        </w:tc>
        <w:tc>
          <w:tcPr>
            <w:tcW w:w="450" w:type="pct"/>
            <w:tcBorders>
              <w:top w:val="single" w:sz="4" w:space="0" w:color="BFBFBF" w:themeColor="background1" w:themeShade="BF"/>
              <w:bottom w:val="single" w:sz="4" w:space="0" w:color="auto"/>
            </w:tcBorders>
            <w:shd w:val="clear" w:color="auto" w:fill="auto"/>
          </w:tcPr>
          <w:p w14:paraId="39BB425C" w14:textId="77777777" w:rsidR="00380EFB" w:rsidRPr="00C66897" w:rsidRDefault="00380EFB" w:rsidP="00A56500">
            <w:pPr>
              <w:pStyle w:val="TableText"/>
              <w:rPr>
                <w:bCs/>
                <w:color w:val="000000" w:themeColor="text1"/>
              </w:rPr>
            </w:pPr>
            <w:r w:rsidRPr="00C66897">
              <w:rPr>
                <w:bCs/>
                <w:color w:val="000000" w:themeColor="text1"/>
              </w:rPr>
              <w:t>Yes</w:t>
            </w:r>
          </w:p>
        </w:tc>
      </w:tr>
    </w:tbl>
    <w:p w14:paraId="36612B6C" w14:textId="77777777" w:rsidR="000B3291" w:rsidRPr="00C66897" w:rsidRDefault="000B3291" w:rsidP="000B3291">
      <w:pPr>
        <w:rPr>
          <w:rFonts w:eastAsiaTheme="majorEastAsia" w:cstheme="majorBidi"/>
          <w:color w:val="595959" w:themeColor="text1" w:themeTint="A6"/>
          <w:sz w:val="20"/>
          <w:szCs w:val="18"/>
        </w:rPr>
      </w:pPr>
      <w:r w:rsidRPr="00C66897">
        <w:br w:type="page"/>
      </w:r>
    </w:p>
    <w:p w14:paraId="48CBA3F4" w14:textId="6307A1A5" w:rsidR="00185F0F" w:rsidRPr="00C66897" w:rsidRDefault="00CF4949" w:rsidP="00185F0F">
      <w:pPr>
        <w:pStyle w:val="Caption"/>
      </w:pPr>
      <w:bookmarkStart w:id="58" w:name="_Toc496171173"/>
      <w:r w:rsidRPr="00C66897">
        <w:lastRenderedPageBreak/>
        <w:t>Table</w:t>
      </w:r>
      <w:r w:rsidR="00185F0F" w:rsidRPr="00C66897">
        <w:t xml:space="preserve"> </w:t>
      </w:r>
      <w:fldSimple w:instr=" STYLEREF 1 \s ">
        <w:r w:rsidR="00417E3F">
          <w:rPr>
            <w:noProof/>
          </w:rPr>
          <w:t>4</w:t>
        </w:r>
      </w:fldSimple>
      <w:r w:rsidR="00410B90" w:rsidRPr="00C66897">
        <w:t>.</w:t>
      </w:r>
      <w:fldSimple w:instr=" SEQ Table \* ARABIC \s 1 ">
        <w:r w:rsidR="00417E3F">
          <w:rPr>
            <w:noProof/>
          </w:rPr>
          <w:t>3</w:t>
        </w:r>
      </w:fldSimple>
      <w:r w:rsidR="00185F0F" w:rsidRPr="00C66897">
        <w:t xml:space="preserve"> </w:t>
      </w:r>
      <w:r w:rsidR="00276740" w:rsidRPr="00C66897">
        <w:t xml:space="preserve">Outcome </w:t>
      </w:r>
      <w:r w:rsidR="00B86394" w:rsidRPr="00C66897">
        <w:t xml:space="preserve">of </w:t>
      </w:r>
      <w:r w:rsidR="001C44AE" w:rsidRPr="00C66897">
        <w:t>pest categorisation</w:t>
      </w:r>
      <w:r w:rsidR="00536438" w:rsidRPr="00C66897">
        <w:t xml:space="preserve"> of </w:t>
      </w:r>
      <w:r w:rsidR="00633E00" w:rsidRPr="00C66897">
        <w:t>orthotospovirus</w:t>
      </w:r>
      <w:r w:rsidR="00536438" w:rsidRPr="00C66897">
        <w:t>es</w:t>
      </w:r>
      <w:bookmarkEnd w:id="5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984"/>
        <w:gridCol w:w="1843"/>
        <w:gridCol w:w="1843"/>
        <w:gridCol w:w="3686"/>
        <w:gridCol w:w="2521"/>
      </w:tblGrid>
      <w:tr w:rsidR="000310CF" w:rsidRPr="00C66897" w14:paraId="22F0FD66" w14:textId="77777777" w:rsidTr="003470D0">
        <w:trPr>
          <w:trHeight w:val="358"/>
        </w:trPr>
        <w:tc>
          <w:tcPr>
            <w:tcW w:w="759" w:type="pct"/>
            <w:vMerge w:val="restart"/>
            <w:tcBorders>
              <w:top w:val="single" w:sz="4" w:space="0" w:color="auto"/>
            </w:tcBorders>
            <w:shd w:val="clear" w:color="auto" w:fill="FFFFFF" w:themeFill="background1"/>
          </w:tcPr>
          <w:p w14:paraId="475D99B0" w14:textId="77777777" w:rsidR="000310CF" w:rsidRPr="00C66897" w:rsidRDefault="000310CF" w:rsidP="002B7D5B">
            <w:pPr>
              <w:spacing w:after="60" w:line="240" w:lineRule="auto"/>
              <w:rPr>
                <w:rFonts w:cstheme="minorHAnsi"/>
                <w:b/>
                <w:sz w:val="18"/>
                <w:szCs w:val="18"/>
              </w:rPr>
            </w:pPr>
            <w:r w:rsidRPr="00C66897">
              <w:rPr>
                <w:rFonts w:cstheme="minorHAnsi"/>
                <w:b/>
                <w:sz w:val="18"/>
                <w:szCs w:val="18"/>
              </w:rPr>
              <w:t>Thrips</w:t>
            </w:r>
          </w:p>
        </w:tc>
        <w:tc>
          <w:tcPr>
            <w:tcW w:w="708" w:type="pct"/>
            <w:vMerge w:val="restart"/>
            <w:tcBorders>
              <w:top w:val="single" w:sz="4" w:space="0" w:color="auto"/>
            </w:tcBorders>
            <w:shd w:val="clear" w:color="auto" w:fill="FFFFFF" w:themeFill="background1"/>
          </w:tcPr>
          <w:p w14:paraId="6CDDCACE" w14:textId="77777777" w:rsidR="000310CF" w:rsidRPr="00C66897" w:rsidRDefault="000310CF" w:rsidP="002B7D5B">
            <w:pPr>
              <w:spacing w:after="60" w:line="240" w:lineRule="auto"/>
              <w:rPr>
                <w:rFonts w:cstheme="minorHAnsi"/>
                <w:b/>
                <w:sz w:val="18"/>
                <w:szCs w:val="18"/>
              </w:rPr>
            </w:pPr>
            <w:r w:rsidRPr="00C66897">
              <w:rPr>
                <w:rFonts w:cstheme="minorHAnsi"/>
                <w:b/>
                <w:sz w:val="18"/>
                <w:szCs w:val="18"/>
              </w:rPr>
              <w:t xml:space="preserve">Thrips interception events </w:t>
            </w:r>
            <w:r w:rsidRPr="00C66897">
              <w:rPr>
                <w:rFonts w:cstheme="minorHAnsi"/>
                <w:sz w:val="18"/>
                <w:szCs w:val="18"/>
              </w:rPr>
              <w:t>(a)</w:t>
            </w:r>
          </w:p>
        </w:tc>
        <w:tc>
          <w:tcPr>
            <w:tcW w:w="658" w:type="pct"/>
            <w:vMerge w:val="restart"/>
            <w:tcBorders>
              <w:top w:val="single" w:sz="4" w:space="0" w:color="auto"/>
            </w:tcBorders>
            <w:shd w:val="clear" w:color="auto" w:fill="FFFFFF" w:themeFill="background1"/>
          </w:tcPr>
          <w:p w14:paraId="13BA20D2" w14:textId="69830808" w:rsidR="000310CF" w:rsidRPr="00C66897" w:rsidRDefault="000310CF" w:rsidP="002B7D5B">
            <w:pPr>
              <w:spacing w:after="60" w:line="240" w:lineRule="auto"/>
              <w:rPr>
                <w:rFonts w:cstheme="minorHAnsi"/>
                <w:b/>
                <w:sz w:val="18"/>
                <w:szCs w:val="18"/>
              </w:rPr>
            </w:pPr>
            <w:r w:rsidRPr="00C66897">
              <w:rPr>
                <w:rFonts w:cstheme="minorHAnsi"/>
                <w:b/>
                <w:sz w:val="18"/>
                <w:szCs w:val="18"/>
              </w:rPr>
              <w:t>Thrips is a quarantine pest</w:t>
            </w:r>
          </w:p>
        </w:tc>
        <w:tc>
          <w:tcPr>
            <w:tcW w:w="658" w:type="pct"/>
            <w:vMerge w:val="restart"/>
            <w:tcBorders>
              <w:top w:val="single" w:sz="4" w:space="0" w:color="auto"/>
            </w:tcBorders>
            <w:shd w:val="clear" w:color="auto" w:fill="FFFFFF" w:themeFill="background1"/>
          </w:tcPr>
          <w:p w14:paraId="6689E5FD" w14:textId="1120F06E" w:rsidR="000310CF" w:rsidRPr="00C66897" w:rsidRDefault="000310CF" w:rsidP="002B7D5B">
            <w:pPr>
              <w:spacing w:after="60" w:line="240" w:lineRule="auto"/>
              <w:rPr>
                <w:rFonts w:cstheme="minorHAnsi"/>
                <w:b/>
                <w:sz w:val="18"/>
                <w:szCs w:val="18"/>
              </w:rPr>
            </w:pPr>
            <w:r w:rsidRPr="00C66897">
              <w:rPr>
                <w:rFonts w:cstheme="minorHAnsi"/>
                <w:b/>
                <w:sz w:val="18"/>
                <w:szCs w:val="18"/>
              </w:rPr>
              <w:t xml:space="preserve">Thrips transmits a quarantine pest </w:t>
            </w:r>
            <w:r w:rsidR="00633E00" w:rsidRPr="00C66897">
              <w:rPr>
                <w:rFonts w:cstheme="minorHAnsi"/>
                <w:b/>
                <w:sz w:val="18"/>
                <w:szCs w:val="18"/>
              </w:rPr>
              <w:t>orthotospovirus</w:t>
            </w:r>
          </w:p>
        </w:tc>
        <w:tc>
          <w:tcPr>
            <w:tcW w:w="2216" w:type="pct"/>
            <w:gridSpan w:val="2"/>
            <w:tcBorders>
              <w:top w:val="single" w:sz="4" w:space="0" w:color="auto"/>
              <w:bottom w:val="single" w:sz="4" w:space="0" w:color="BFBFBF" w:themeColor="background1" w:themeShade="BF"/>
            </w:tcBorders>
            <w:shd w:val="clear" w:color="auto" w:fill="FFFFFF" w:themeFill="background1"/>
          </w:tcPr>
          <w:p w14:paraId="5349029C" w14:textId="1ECC5134" w:rsidR="000310CF" w:rsidRPr="00C66897" w:rsidRDefault="00633E00" w:rsidP="002B7D5B">
            <w:pPr>
              <w:spacing w:after="60" w:line="240" w:lineRule="auto"/>
              <w:rPr>
                <w:rFonts w:cstheme="minorHAnsi"/>
                <w:b/>
                <w:sz w:val="18"/>
                <w:szCs w:val="18"/>
              </w:rPr>
            </w:pPr>
            <w:r w:rsidRPr="00C66897">
              <w:rPr>
                <w:rFonts w:cstheme="minorHAnsi"/>
                <w:b/>
                <w:iCs/>
                <w:color w:val="000000"/>
                <w:sz w:val="18"/>
                <w:szCs w:val="18"/>
              </w:rPr>
              <w:t>Orthotospovirus</w:t>
            </w:r>
            <w:r w:rsidR="000310CF" w:rsidRPr="00C66897">
              <w:rPr>
                <w:rFonts w:cstheme="minorHAnsi"/>
                <w:b/>
                <w:iCs/>
                <w:color w:val="000000"/>
                <w:sz w:val="18"/>
                <w:szCs w:val="18"/>
              </w:rPr>
              <w:t>es transmitted</w:t>
            </w:r>
          </w:p>
        </w:tc>
      </w:tr>
      <w:tr w:rsidR="000310CF" w:rsidRPr="00C66897" w14:paraId="3295E021" w14:textId="77777777" w:rsidTr="003470D0">
        <w:trPr>
          <w:trHeight w:val="357"/>
        </w:trPr>
        <w:tc>
          <w:tcPr>
            <w:tcW w:w="759" w:type="pct"/>
            <w:vMerge/>
            <w:shd w:val="clear" w:color="auto" w:fill="FFFFFF" w:themeFill="background1"/>
          </w:tcPr>
          <w:p w14:paraId="1235F8DD" w14:textId="77777777" w:rsidR="000310CF" w:rsidRPr="00C66897" w:rsidRDefault="000310CF" w:rsidP="002B7D5B">
            <w:pPr>
              <w:spacing w:after="60" w:line="240" w:lineRule="auto"/>
              <w:rPr>
                <w:rFonts w:cstheme="minorHAnsi"/>
                <w:b/>
                <w:sz w:val="18"/>
                <w:szCs w:val="18"/>
              </w:rPr>
            </w:pPr>
          </w:p>
        </w:tc>
        <w:tc>
          <w:tcPr>
            <w:tcW w:w="708" w:type="pct"/>
            <w:vMerge/>
            <w:shd w:val="clear" w:color="auto" w:fill="FFFFFF" w:themeFill="background1"/>
          </w:tcPr>
          <w:p w14:paraId="3B9902B6" w14:textId="77777777" w:rsidR="000310CF" w:rsidRPr="00C66897" w:rsidRDefault="000310CF" w:rsidP="002B7D5B">
            <w:pPr>
              <w:spacing w:after="60" w:line="240" w:lineRule="auto"/>
              <w:rPr>
                <w:rFonts w:cstheme="minorHAnsi"/>
                <w:b/>
                <w:sz w:val="18"/>
                <w:szCs w:val="18"/>
              </w:rPr>
            </w:pPr>
          </w:p>
        </w:tc>
        <w:tc>
          <w:tcPr>
            <w:tcW w:w="658" w:type="pct"/>
            <w:vMerge/>
            <w:shd w:val="clear" w:color="auto" w:fill="FFFFFF" w:themeFill="background1"/>
          </w:tcPr>
          <w:p w14:paraId="7809E471" w14:textId="77777777" w:rsidR="000310CF" w:rsidRPr="00C66897" w:rsidRDefault="000310CF" w:rsidP="002B7D5B">
            <w:pPr>
              <w:spacing w:after="60" w:line="240" w:lineRule="auto"/>
              <w:rPr>
                <w:rFonts w:cstheme="minorHAnsi"/>
                <w:b/>
                <w:sz w:val="18"/>
                <w:szCs w:val="18"/>
              </w:rPr>
            </w:pPr>
          </w:p>
        </w:tc>
        <w:tc>
          <w:tcPr>
            <w:tcW w:w="658" w:type="pct"/>
            <w:vMerge/>
            <w:shd w:val="clear" w:color="auto" w:fill="FFFFFF" w:themeFill="background1"/>
          </w:tcPr>
          <w:p w14:paraId="2E8DCB92" w14:textId="77777777" w:rsidR="000310CF" w:rsidRPr="00C66897" w:rsidRDefault="000310CF" w:rsidP="002B7D5B">
            <w:pPr>
              <w:spacing w:after="60" w:line="240" w:lineRule="auto"/>
              <w:rPr>
                <w:rFonts w:cstheme="minorHAnsi"/>
                <w:b/>
                <w:sz w:val="18"/>
                <w:szCs w:val="18"/>
              </w:rPr>
            </w:pPr>
          </w:p>
        </w:tc>
        <w:tc>
          <w:tcPr>
            <w:tcW w:w="1316" w:type="pct"/>
            <w:tcBorders>
              <w:top w:val="single" w:sz="4" w:space="0" w:color="BFBFBF" w:themeColor="background1" w:themeShade="BF"/>
            </w:tcBorders>
            <w:shd w:val="clear" w:color="auto" w:fill="FFFFFF" w:themeFill="background1"/>
          </w:tcPr>
          <w:p w14:paraId="10C77815" w14:textId="29FB7259" w:rsidR="000310CF" w:rsidRPr="00C66897" w:rsidRDefault="000310CF" w:rsidP="002B7D5B">
            <w:pPr>
              <w:spacing w:after="60" w:line="240" w:lineRule="auto"/>
              <w:rPr>
                <w:rFonts w:cstheme="minorHAnsi"/>
                <w:b/>
                <w:iCs/>
                <w:color w:val="000000"/>
                <w:sz w:val="18"/>
                <w:szCs w:val="18"/>
              </w:rPr>
            </w:pPr>
            <w:r w:rsidRPr="00C66897">
              <w:rPr>
                <w:rFonts w:cstheme="minorHAnsi"/>
                <w:b/>
                <w:iCs/>
                <w:color w:val="000000"/>
                <w:sz w:val="18"/>
                <w:szCs w:val="18"/>
              </w:rPr>
              <w:t>Quarantine</w:t>
            </w:r>
            <w:r w:rsidR="007F0C94" w:rsidRPr="00C66897">
              <w:rPr>
                <w:rFonts w:cstheme="minorHAnsi"/>
                <w:b/>
                <w:iCs/>
                <w:color w:val="000000"/>
                <w:sz w:val="18"/>
                <w:szCs w:val="18"/>
              </w:rPr>
              <w:t xml:space="preserve"> pests</w:t>
            </w:r>
          </w:p>
        </w:tc>
        <w:tc>
          <w:tcPr>
            <w:tcW w:w="900" w:type="pct"/>
            <w:tcBorders>
              <w:top w:val="single" w:sz="4" w:space="0" w:color="BFBFBF" w:themeColor="background1" w:themeShade="BF"/>
            </w:tcBorders>
            <w:shd w:val="clear" w:color="auto" w:fill="FFFFFF" w:themeFill="background1"/>
          </w:tcPr>
          <w:p w14:paraId="4F568183" w14:textId="2E5E7DB3" w:rsidR="000310CF" w:rsidRPr="00C66897" w:rsidRDefault="000310CF" w:rsidP="002B7D5B">
            <w:pPr>
              <w:spacing w:after="60" w:line="240" w:lineRule="auto"/>
              <w:rPr>
                <w:rFonts w:cstheme="minorHAnsi"/>
                <w:b/>
                <w:iCs/>
                <w:color w:val="000000"/>
                <w:sz w:val="18"/>
                <w:szCs w:val="18"/>
              </w:rPr>
            </w:pPr>
            <w:r w:rsidRPr="00C66897">
              <w:rPr>
                <w:rFonts w:cstheme="minorHAnsi"/>
                <w:b/>
                <w:iCs/>
                <w:color w:val="000000"/>
                <w:sz w:val="18"/>
                <w:szCs w:val="18"/>
              </w:rPr>
              <w:t>Non-quarantine</w:t>
            </w:r>
            <w:r w:rsidR="007F0C94" w:rsidRPr="00C66897">
              <w:rPr>
                <w:rFonts w:cstheme="minorHAnsi"/>
                <w:b/>
                <w:iCs/>
                <w:color w:val="000000"/>
                <w:sz w:val="18"/>
                <w:szCs w:val="18"/>
              </w:rPr>
              <w:t xml:space="preserve"> pests</w:t>
            </w:r>
          </w:p>
        </w:tc>
      </w:tr>
      <w:tr w:rsidR="000310CF" w:rsidRPr="00C66897" w14:paraId="72697441" w14:textId="77777777" w:rsidTr="003470D0">
        <w:tc>
          <w:tcPr>
            <w:tcW w:w="759" w:type="pct"/>
            <w:tcBorders>
              <w:bottom w:val="single" w:sz="4" w:space="0" w:color="BFBFBF" w:themeColor="background1" w:themeShade="BF"/>
            </w:tcBorders>
          </w:tcPr>
          <w:p w14:paraId="3AC42589" w14:textId="77777777" w:rsidR="000310CF" w:rsidRPr="00C66897" w:rsidRDefault="000310CF" w:rsidP="002B7D5B">
            <w:pPr>
              <w:pStyle w:val="TableText"/>
              <w:rPr>
                <w:i/>
              </w:rPr>
            </w:pPr>
            <w:r w:rsidRPr="00C66897">
              <w:rPr>
                <w:i/>
              </w:rPr>
              <w:t>Ceratothripoides claratris</w:t>
            </w:r>
          </w:p>
        </w:tc>
        <w:tc>
          <w:tcPr>
            <w:tcW w:w="708" w:type="pct"/>
            <w:tcBorders>
              <w:bottom w:val="single" w:sz="4" w:space="0" w:color="BFBFBF" w:themeColor="background1" w:themeShade="BF"/>
            </w:tcBorders>
          </w:tcPr>
          <w:p w14:paraId="11E0C08E" w14:textId="77777777" w:rsidR="000310CF" w:rsidRPr="00C66897" w:rsidRDefault="000310CF" w:rsidP="002B7D5B">
            <w:pPr>
              <w:pStyle w:val="TableText"/>
            </w:pPr>
            <w:r w:rsidRPr="00C66897">
              <w:t>None recorded</w:t>
            </w:r>
          </w:p>
        </w:tc>
        <w:tc>
          <w:tcPr>
            <w:tcW w:w="658" w:type="pct"/>
            <w:tcBorders>
              <w:bottom w:val="single" w:sz="4" w:space="0" w:color="BFBFBF" w:themeColor="background1" w:themeShade="BF"/>
            </w:tcBorders>
          </w:tcPr>
          <w:p w14:paraId="7647BB82" w14:textId="77777777" w:rsidR="000310CF" w:rsidRPr="00C66897" w:rsidRDefault="000310CF" w:rsidP="002B7D5B">
            <w:pPr>
              <w:pStyle w:val="TableText"/>
            </w:pPr>
            <w:r w:rsidRPr="00C66897">
              <w:t>Yes</w:t>
            </w:r>
          </w:p>
        </w:tc>
        <w:tc>
          <w:tcPr>
            <w:tcW w:w="658" w:type="pct"/>
            <w:tcBorders>
              <w:bottom w:val="single" w:sz="4" w:space="0" w:color="BFBFBF" w:themeColor="background1" w:themeShade="BF"/>
            </w:tcBorders>
          </w:tcPr>
          <w:p w14:paraId="38F165B6" w14:textId="77777777" w:rsidR="000310CF" w:rsidRPr="00C66897" w:rsidRDefault="000310CF" w:rsidP="002B7D5B">
            <w:pPr>
              <w:pStyle w:val="TableText"/>
            </w:pPr>
            <w:r w:rsidRPr="00C66897">
              <w:rPr>
                <w:color w:val="000000" w:themeColor="text1"/>
              </w:rPr>
              <w:t>Yes</w:t>
            </w:r>
          </w:p>
        </w:tc>
        <w:tc>
          <w:tcPr>
            <w:tcW w:w="1316" w:type="pct"/>
            <w:tcBorders>
              <w:bottom w:val="single" w:sz="4" w:space="0" w:color="BFBFBF" w:themeColor="background1" w:themeShade="BF"/>
            </w:tcBorders>
          </w:tcPr>
          <w:p w14:paraId="1FD7B7C8" w14:textId="77777777" w:rsidR="000310CF" w:rsidRPr="00C66897" w:rsidRDefault="000310CF" w:rsidP="002B7D5B">
            <w:pPr>
              <w:pStyle w:val="TableText"/>
              <w:rPr>
                <w:color w:val="000000" w:themeColor="text1"/>
              </w:rPr>
            </w:pPr>
            <w:r w:rsidRPr="00C66897">
              <w:rPr>
                <w:rFonts w:cstheme="minorHAnsi"/>
                <w:iCs/>
                <w:color w:val="000000" w:themeColor="text1"/>
              </w:rPr>
              <w:t>TNRV</w:t>
            </w:r>
          </w:p>
        </w:tc>
        <w:tc>
          <w:tcPr>
            <w:tcW w:w="900" w:type="pct"/>
            <w:tcBorders>
              <w:bottom w:val="single" w:sz="4" w:space="0" w:color="BFBFBF" w:themeColor="background1" w:themeShade="BF"/>
            </w:tcBorders>
          </w:tcPr>
          <w:p w14:paraId="31B24421" w14:textId="77777777" w:rsidR="000310CF" w:rsidRPr="00C66897" w:rsidRDefault="000310CF" w:rsidP="002B7D5B">
            <w:pPr>
              <w:pStyle w:val="TableText"/>
              <w:rPr>
                <w:b/>
                <w:color w:val="000000"/>
              </w:rPr>
            </w:pPr>
            <w:r w:rsidRPr="00C66897">
              <w:rPr>
                <w:rFonts w:cstheme="minorHAnsi"/>
                <w:iCs/>
                <w:color w:val="000000"/>
              </w:rPr>
              <w:t>CaCV</w:t>
            </w:r>
          </w:p>
        </w:tc>
      </w:tr>
      <w:tr w:rsidR="000310CF" w:rsidRPr="00C66897" w14:paraId="21BEEB51" w14:textId="77777777" w:rsidTr="003470D0">
        <w:tc>
          <w:tcPr>
            <w:tcW w:w="759" w:type="pct"/>
            <w:tcBorders>
              <w:top w:val="single" w:sz="4" w:space="0" w:color="BFBFBF" w:themeColor="background1" w:themeShade="BF"/>
              <w:bottom w:val="single" w:sz="4" w:space="0" w:color="BFBFBF" w:themeColor="background1" w:themeShade="BF"/>
            </w:tcBorders>
          </w:tcPr>
          <w:p w14:paraId="529DCDBC" w14:textId="77777777" w:rsidR="000310CF" w:rsidRPr="00C66897" w:rsidRDefault="000310CF" w:rsidP="002B7D5B">
            <w:pPr>
              <w:pStyle w:val="TableText"/>
              <w:rPr>
                <w:i/>
              </w:rPr>
            </w:pPr>
            <w:r w:rsidRPr="00C66897">
              <w:rPr>
                <w:i/>
              </w:rPr>
              <w:t>Dictyothrips betae</w:t>
            </w:r>
          </w:p>
        </w:tc>
        <w:tc>
          <w:tcPr>
            <w:tcW w:w="708" w:type="pct"/>
            <w:tcBorders>
              <w:top w:val="single" w:sz="4" w:space="0" w:color="BFBFBF" w:themeColor="background1" w:themeShade="BF"/>
              <w:bottom w:val="single" w:sz="4" w:space="0" w:color="BFBFBF" w:themeColor="background1" w:themeShade="BF"/>
            </w:tcBorders>
          </w:tcPr>
          <w:p w14:paraId="0AEA8356" w14:textId="77777777" w:rsidR="000310CF" w:rsidRPr="00C66897" w:rsidRDefault="000310CF" w:rsidP="002B7D5B">
            <w:pPr>
              <w:pStyle w:val="TableText"/>
            </w:pPr>
            <w:r w:rsidRPr="00C66897">
              <w:t>None recorded</w:t>
            </w:r>
          </w:p>
        </w:tc>
        <w:tc>
          <w:tcPr>
            <w:tcW w:w="658" w:type="pct"/>
            <w:tcBorders>
              <w:top w:val="single" w:sz="4" w:space="0" w:color="BFBFBF" w:themeColor="background1" w:themeShade="BF"/>
              <w:bottom w:val="single" w:sz="4" w:space="0" w:color="BFBFBF" w:themeColor="background1" w:themeShade="BF"/>
            </w:tcBorders>
          </w:tcPr>
          <w:p w14:paraId="61BD2C25" w14:textId="77777777" w:rsidR="000310CF" w:rsidRPr="00C66897" w:rsidRDefault="000310CF" w:rsidP="002B7D5B">
            <w:pPr>
              <w:pStyle w:val="TableText"/>
            </w:pPr>
            <w:r w:rsidRPr="00C66897">
              <w:t>Yes</w:t>
            </w:r>
          </w:p>
        </w:tc>
        <w:tc>
          <w:tcPr>
            <w:tcW w:w="658" w:type="pct"/>
            <w:tcBorders>
              <w:top w:val="single" w:sz="4" w:space="0" w:color="BFBFBF" w:themeColor="background1" w:themeShade="BF"/>
              <w:bottom w:val="single" w:sz="4" w:space="0" w:color="BFBFBF" w:themeColor="background1" w:themeShade="BF"/>
            </w:tcBorders>
          </w:tcPr>
          <w:p w14:paraId="3153603C" w14:textId="77777777" w:rsidR="000310CF" w:rsidRPr="00C66897" w:rsidRDefault="000310CF" w:rsidP="002B7D5B">
            <w:pPr>
              <w:pStyle w:val="TableText"/>
              <w:rPr>
                <w:color w:val="000000" w:themeColor="text1"/>
              </w:rPr>
            </w:pPr>
            <w:r w:rsidRPr="00C66897">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669F9AA3" w14:textId="77777777" w:rsidR="000310CF" w:rsidRPr="00C66897" w:rsidRDefault="000310CF" w:rsidP="002B7D5B">
            <w:pPr>
              <w:pStyle w:val="TableText"/>
              <w:rPr>
                <w:color w:val="000000" w:themeColor="text1"/>
              </w:rPr>
            </w:pPr>
            <w:r w:rsidRPr="00C66897">
              <w:rPr>
                <w:rFonts w:cstheme="minorHAnsi"/>
                <w:iCs/>
                <w:color w:val="000000" w:themeColor="text1"/>
              </w:rPr>
              <w:t>PolRSV</w:t>
            </w:r>
          </w:p>
        </w:tc>
        <w:tc>
          <w:tcPr>
            <w:tcW w:w="900" w:type="pct"/>
            <w:tcBorders>
              <w:top w:val="single" w:sz="4" w:space="0" w:color="BFBFBF" w:themeColor="background1" w:themeShade="BF"/>
              <w:bottom w:val="single" w:sz="4" w:space="0" w:color="BFBFBF" w:themeColor="background1" w:themeShade="BF"/>
            </w:tcBorders>
          </w:tcPr>
          <w:p w14:paraId="13FC4BF0" w14:textId="77777777" w:rsidR="000310CF" w:rsidRPr="00C66897" w:rsidRDefault="000310CF" w:rsidP="002B7D5B">
            <w:pPr>
              <w:pStyle w:val="TableText"/>
              <w:rPr>
                <w:rFonts w:cstheme="minorHAnsi"/>
                <w:iCs/>
                <w:color w:val="000000"/>
              </w:rPr>
            </w:pPr>
            <w:r w:rsidRPr="00C66897">
              <w:rPr>
                <w:rFonts w:cstheme="minorHAnsi"/>
                <w:iCs/>
                <w:color w:val="000000"/>
              </w:rPr>
              <w:t>–</w:t>
            </w:r>
          </w:p>
        </w:tc>
      </w:tr>
      <w:tr w:rsidR="000310CF" w:rsidRPr="00C66897" w14:paraId="02CEC02A" w14:textId="77777777" w:rsidTr="003470D0">
        <w:tc>
          <w:tcPr>
            <w:tcW w:w="759" w:type="pct"/>
            <w:tcBorders>
              <w:top w:val="single" w:sz="4" w:space="0" w:color="BFBFBF" w:themeColor="background1" w:themeShade="BF"/>
              <w:bottom w:val="single" w:sz="4" w:space="0" w:color="BFBFBF" w:themeColor="background1" w:themeShade="BF"/>
            </w:tcBorders>
          </w:tcPr>
          <w:p w14:paraId="34563BF9" w14:textId="77777777" w:rsidR="000310CF" w:rsidRPr="00C66897" w:rsidRDefault="000310CF" w:rsidP="002B7D5B">
            <w:pPr>
              <w:pStyle w:val="TableText"/>
              <w:rPr>
                <w:i/>
              </w:rPr>
            </w:pPr>
            <w:r w:rsidRPr="00C66897">
              <w:rPr>
                <w:i/>
              </w:rPr>
              <w:t>Frankliniella bispinosa</w:t>
            </w:r>
          </w:p>
        </w:tc>
        <w:tc>
          <w:tcPr>
            <w:tcW w:w="708" w:type="pct"/>
            <w:tcBorders>
              <w:top w:val="single" w:sz="4" w:space="0" w:color="BFBFBF" w:themeColor="background1" w:themeShade="BF"/>
              <w:bottom w:val="single" w:sz="4" w:space="0" w:color="BFBFBF" w:themeColor="background1" w:themeShade="BF"/>
            </w:tcBorders>
          </w:tcPr>
          <w:p w14:paraId="6B47861D" w14:textId="77777777" w:rsidR="000310CF" w:rsidRPr="00C66897" w:rsidRDefault="000310CF" w:rsidP="002B7D5B">
            <w:pPr>
              <w:pStyle w:val="TableText"/>
            </w:pPr>
            <w:r w:rsidRPr="00C66897">
              <w:t>None recorded</w:t>
            </w:r>
          </w:p>
        </w:tc>
        <w:tc>
          <w:tcPr>
            <w:tcW w:w="658" w:type="pct"/>
            <w:tcBorders>
              <w:top w:val="single" w:sz="4" w:space="0" w:color="BFBFBF" w:themeColor="background1" w:themeShade="BF"/>
              <w:bottom w:val="single" w:sz="4" w:space="0" w:color="BFBFBF" w:themeColor="background1" w:themeShade="BF"/>
            </w:tcBorders>
          </w:tcPr>
          <w:p w14:paraId="31F0EB64" w14:textId="77777777" w:rsidR="000310CF" w:rsidRPr="00C66897" w:rsidRDefault="000310CF" w:rsidP="002B7D5B">
            <w:pPr>
              <w:pStyle w:val="TableText"/>
            </w:pPr>
            <w:r w:rsidRPr="00C66897">
              <w:t>Yes</w:t>
            </w:r>
          </w:p>
        </w:tc>
        <w:tc>
          <w:tcPr>
            <w:tcW w:w="658" w:type="pct"/>
            <w:tcBorders>
              <w:top w:val="single" w:sz="4" w:space="0" w:color="BFBFBF" w:themeColor="background1" w:themeShade="BF"/>
              <w:bottom w:val="single" w:sz="4" w:space="0" w:color="BFBFBF" w:themeColor="background1" w:themeShade="BF"/>
            </w:tcBorders>
          </w:tcPr>
          <w:p w14:paraId="028321B1" w14:textId="77777777" w:rsidR="000310CF" w:rsidRPr="00C66897" w:rsidRDefault="000310CF" w:rsidP="002B7D5B">
            <w:pPr>
              <w:pStyle w:val="TableText"/>
              <w:rPr>
                <w:color w:val="000000" w:themeColor="text1"/>
              </w:rPr>
            </w:pPr>
            <w:r w:rsidRPr="00C66897">
              <w:rPr>
                <w:color w:val="000000" w:themeColor="text1"/>
              </w:rPr>
              <w:t>No</w:t>
            </w:r>
          </w:p>
        </w:tc>
        <w:tc>
          <w:tcPr>
            <w:tcW w:w="1316" w:type="pct"/>
            <w:tcBorders>
              <w:top w:val="single" w:sz="4" w:space="0" w:color="BFBFBF" w:themeColor="background1" w:themeShade="BF"/>
              <w:bottom w:val="single" w:sz="4" w:space="0" w:color="BFBFBF" w:themeColor="background1" w:themeShade="BF"/>
            </w:tcBorders>
          </w:tcPr>
          <w:p w14:paraId="7BB025EA" w14:textId="77777777" w:rsidR="000310CF" w:rsidRPr="00C66897" w:rsidRDefault="000310CF" w:rsidP="002B7D5B">
            <w:pPr>
              <w:pStyle w:val="TableText"/>
              <w:rPr>
                <w:rFonts w:cstheme="minorHAnsi"/>
                <w:iCs/>
                <w:color w:val="000000" w:themeColor="text1"/>
              </w:rPr>
            </w:pPr>
            <w:r w:rsidRPr="00C66897">
              <w:rPr>
                <w:rFonts w:cstheme="minorHAnsi"/>
                <w:iCs/>
                <w:color w:val="000000" w:themeColor="text1"/>
              </w:rPr>
              <w:t>–</w:t>
            </w:r>
          </w:p>
        </w:tc>
        <w:tc>
          <w:tcPr>
            <w:tcW w:w="900" w:type="pct"/>
            <w:tcBorders>
              <w:top w:val="single" w:sz="4" w:space="0" w:color="BFBFBF" w:themeColor="background1" w:themeShade="BF"/>
              <w:bottom w:val="single" w:sz="4" w:space="0" w:color="BFBFBF" w:themeColor="background1" w:themeShade="BF"/>
            </w:tcBorders>
          </w:tcPr>
          <w:p w14:paraId="2FAB7F11" w14:textId="77777777" w:rsidR="000310CF" w:rsidRPr="00C66897" w:rsidRDefault="000310CF" w:rsidP="002B7D5B">
            <w:pPr>
              <w:pStyle w:val="TableText"/>
              <w:rPr>
                <w:rFonts w:cstheme="minorHAnsi"/>
                <w:iCs/>
                <w:color w:val="000000"/>
              </w:rPr>
            </w:pPr>
            <w:r w:rsidRPr="00C66897">
              <w:rPr>
                <w:rFonts w:cstheme="minorHAnsi"/>
                <w:iCs/>
                <w:color w:val="000000"/>
              </w:rPr>
              <w:t>TSWV</w:t>
            </w:r>
          </w:p>
        </w:tc>
      </w:tr>
      <w:tr w:rsidR="000310CF" w:rsidRPr="00C66897" w14:paraId="077ED54B" w14:textId="77777777" w:rsidTr="003470D0">
        <w:tc>
          <w:tcPr>
            <w:tcW w:w="759" w:type="pct"/>
            <w:tcBorders>
              <w:top w:val="single" w:sz="4" w:space="0" w:color="BFBFBF" w:themeColor="background1" w:themeShade="BF"/>
              <w:bottom w:val="single" w:sz="4" w:space="0" w:color="BFBFBF" w:themeColor="background1" w:themeShade="BF"/>
            </w:tcBorders>
          </w:tcPr>
          <w:p w14:paraId="50AECA92" w14:textId="77777777" w:rsidR="000310CF" w:rsidRPr="00C66897" w:rsidRDefault="000310CF" w:rsidP="002B7D5B">
            <w:pPr>
              <w:pStyle w:val="TableText"/>
              <w:rPr>
                <w:i/>
              </w:rPr>
            </w:pPr>
            <w:r w:rsidRPr="00C66897">
              <w:rPr>
                <w:i/>
              </w:rPr>
              <w:t>F. cephalica</w:t>
            </w:r>
          </w:p>
        </w:tc>
        <w:tc>
          <w:tcPr>
            <w:tcW w:w="708" w:type="pct"/>
            <w:tcBorders>
              <w:top w:val="single" w:sz="4" w:space="0" w:color="BFBFBF" w:themeColor="background1" w:themeShade="BF"/>
              <w:bottom w:val="single" w:sz="4" w:space="0" w:color="BFBFBF" w:themeColor="background1" w:themeShade="BF"/>
            </w:tcBorders>
          </w:tcPr>
          <w:p w14:paraId="5C9E2F89" w14:textId="77777777" w:rsidR="000310CF" w:rsidRPr="00C66897" w:rsidRDefault="000310CF" w:rsidP="002B7D5B">
            <w:pPr>
              <w:pStyle w:val="TableText"/>
            </w:pPr>
            <w:r w:rsidRPr="00C66897">
              <w:t>None recorded</w:t>
            </w:r>
          </w:p>
        </w:tc>
        <w:tc>
          <w:tcPr>
            <w:tcW w:w="658" w:type="pct"/>
            <w:tcBorders>
              <w:top w:val="single" w:sz="4" w:space="0" w:color="BFBFBF" w:themeColor="background1" w:themeShade="BF"/>
              <w:bottom w:val="single" w:sz="4" w:space="0" w:color="BFBFBF" w:themeColor="background1" w:themeShade="BF"/>
            </w:tcBorders>
          </w:tcPr>
          <w:p w14:paraId="3B928C36" w14:textId="77777777" w:rsidR="000310CF" w:rsidRPr="00C66897" w:rsidRDefault="000310CF" w:rsidP="002B7D5B">
            <w:pPr>
              <w:pStyle w:val="TableText"/>
            </w:pPr>
            <w:r w:rsidRPr="00C66897">
              <w:t>Yes</w:t>
            </w:r>
          </w:p>
        </w:tc>
        <w:tc>
          <w:tcPr>
            <w:tcW w:w="658" w:type="pct"/>
            <w:tcBorders>
              <w:top w:val="single" w:sz="4" w:space="0" w:color="BFBFBF" w:themeColor="background1" w:themeShade="BF"/>
              <w:bottom w:val="single" w:sz="4" w:space="0" w:color="BFBFBF" w:themeColor="background1" w:themeShade="BF"/>
            </w:tcBorders>
          </w:tcPr>
          <w:p w14:paraId="0019CD9C" w14:textId="77777777" w:rsidR="000310CF" w:rsidRPr="00C66897" w:rsidRDefault="000310CF" w:rsidP="002B7D5B">
            <w:pPr>
              <w:pStyle w:val="TableText"/>
              <w:rPr>
                <w:color w:val="000000" w:themeColor="text1"/>
              </w:rPr>
            </w:pPr>
            <w:r w:rsidRPr="00C66897">
              <w:rPr>
                <w:color w:val="000000" w:themeColor="text1"/>
              </w:rPr>
              <w:t>No</w:t>
            </w:r>
          </w:p>
        </w:tc>
        <w:tc>
          <w:tcPr>
            <w:tcW w:w="1316" w:type="pct"/>
            <w:tcBorders>
              <w:top w:val="single" w:sz="4" w:space="0" w:color="BFBFBF" w:themeColor="background1" w:themeShade="BF"/>
              <w:bottom w:val="single" w:sz="4" w:space="0" w:color="BFBFBF" w:themeColor="background1" w:themeShade="BF"/>
            </w:tcBorders>
          </w:tcPr>
          <w:p w14:paraId="78F192EA" w14:textId="77777777" w:rsidR="000310CF" w:rsidRPr="00C66897" w:rsidRDefault="000310CF" w:rsidP="002B7D5B">
            <w:pPr>
              <w:pStyle w:val="TableText"/>
              <w:rPr>
                <w:rFonts w:cstheme="minorHAnsi"/>
                <w:iCs/>
                <w:color w:val="000000" w:themeColor="text1"/>
              </w:rPr>
            </w:pPr>
            <w:r w:rsidRPr="00C66897">
              <w:rPr>
                <w:rFonts w:cstheme="minorHAnsi"/>
                <w:iCs/>
                <w:color w:val="000000" w:themeColor="text1"/>
              </w:rPr>
              <w:t>–</w:t>
            </w:r>
          </w:p>
        </w:tc>
        <w:tc>
          <w:tcPr>
            <w:tcW w:w="900" w:type="pct"/>
            <w:tcBorders>
              <w:top w:val="single" w:sz="4" w:space="0" w:color="BFBFBF" w:themeColor="background1" w:themeShade="BF"/>
              <w:bottom w:val="single" w:sz="4" w:space="0" w:color="BFBFBF" w:themeColor="background1" w:themeShade="BF"/>
            </w:tcBorders>
          </w:tcPr>
          <w:p w14:paraId="669E1285" w14:textId="77777777" w:rsidR="000310CF" w:rsidRPr="00C66897" w:rsidRDefault="000310CF" w:rsidP="002B7D5B">
            <w:pPr>
              <w:pStyle w:val="TableText"/>
              <w:rPr>
                <w:rFonts w:cstheme="minorHAnsi"/>
                <w:iCs/>
                <w:color w:val="000000"/>
              </w:rPr>
            </w:pPr>
            <w:r w:rsidRPr="00C66897">
              <w:rPr>
                <w:rFonts w:cstheme="minorHAnsi"/>
                <w:iCs/>
                <w:color w:val="000000"/>
              </w:rPr>
              <w:t>TSWV</w:t>
            </w:r>
          </w:p>
        </w:tc>
      </w:tr>
      <w:tr w:rsidR="000310CF" w:rsidRPr="00C66897" w14:paraId="2EDC63A5" w14:textId="77777777" w:rsidTr="003470D0">
        <w:tc>
          <w:tcPr>
            <w:tcW w:w="759" w:type="pct"/>
            <w:tcBorders>
              <w:top w:val="single" w:sz="4" w:space="0" w:color="BFBFBF" w:themeColor="background1" w:themeShade="BF"/>
              <w:bottom w:val="single" w:sz="4" w:space="0" w:color="BFBFBF" w:themeColor="background1" w:themeShade="BF"/>
            </w:tcBorders>
          </w:tcPr>
          <w:p w14:paraId="27C94E21" w14:textId="77777777" w:rsidR="000310CF" w:rsidRPr="00C66897" w:rsidRDefault="000310CF" w:rsidP="002B7D5B">
            <w:pPr>
              <w:pStyle w:val="TableText"/>
              <w:rPr>
                <w:i/>
                <w:color w:val="000000"/>
              </w:rPr>
            </w:pPr>
            <w:r w:rsidRPr="00C66897">
              <w:rPr>
                <w:i/>
                <w:color w:val="000000"/>
              </w:rPr>
              <w:t>F. fusca</w:t>
            </w:r>
          </w:p>
        </w:tc>
        <w:tc>
          <w:tcPr>
            <w:tcW w:w="708" w:type="pct"/>
            <w:tcBorders>
              <w:top w:val="single" w:sz="4" w:space="0" w:color="BFBFBF" w:themeColor="background1" w:themeShade="BF"/>
              <w:bottom w:val="single" w:sz="4" w:space="0" w:color="BFBFBF" w:themeColor="background1" w:themeShade="BF"/>
            </w:tcBorders>
          </w:tcPr>
          <w:p w14:paraId="70C6FE15" w14:textId="77777777" w:rsidR="000310CF" w:rsidRPr="00C66897" w:rsidRDefault="000310CF" w:rsidP="002B7D5B">
            <w:pPr>
              <w:pStyle w:val="TableText"/>
              <w:rPr>
                <w:color w:val="000000"/>
              </w:rPr>
            </w:pPr>
            <w:r w:rsidRPr="00C66897">
              <w:rPr>
                <w:color w:val="000000"/>
              </w:rPr>
              <w:t>Interception group E</w:t>
            </w:r>
          </w:p>
        </w:tc>
        <w:tc>
          <w:tcPr>
            <w:tcW w:w="658" w:type="pct"/>
            <w:tcBorders>
              <w:top w:val="single" w:sz="4" w:space="0" w:color="BFBFBF" w:themeColor="background1" w:themeShade="BF"/>
              <w:bottom w:val="single" w:sz="4" w:space="0" w:color="BFBFBF" w:themeColor="background1" w:themeShade="BF"/>
            </w:tcBorders>
          </w:tcPr>
          <w:p w14:paraId="1D0E7161" w14:textId="77777777" w:rsidR="000310CF" w:rsidRPr="00C66897" w:rsidRDefault="000310CF" w:rsidP="002B7D5B">
            <w:pPr>
              <w:pStyle w:val="TableText"/>
              <w:rPr>
                <w:color w:val="000000"/>
              </w:rPr>
            </w:pPr>
            <w:r w:rsidRPr="00C66897">
              <w:rPr>
                <w:color w:val="000000"/>
              </w:rPr>
              <w:t>Yes</w:t>
            </w:r>
          </w:p>
        </w:tc>
        <w:tc>
          <w:tcPr>
            <w:tcW w:w="658" w:type="pct"/>
            <w:tcBorders>
              <w:top w:val="single" w:sz="4" w:space="0" w:color="BFBFBF" w:themeColor="background1" w:themeShade="BF"/>
              <w:bottom w:val="single" w:sz="4" w:space="0" w:color="BFBFBF" w:themeColor="background1" w:themeShade="BF"/>
            </w:tcBorders>
          </w:tcPr>
          <w:p w14:paraId="4E20528E" w14:textId="77777777" w:rsidR="000310CF" w:rsidRPr="00C66897" w:rsidRDefault="000310CF" w:rsidP="002B7D5B">
            <w:pPr>
              <w:pStyle w:val="TableText"/>
              <w:rPr>
                <w:color w:val="000000" w:themeColor="text1"/>
              </w:rPr>
            </w:pPr>
            <w:r w:rsidRPr="00C66897">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490BF3E4" w14:textId="77777777" w:rsidR="000310CF" w:rsidRPr="00C66897" w:rsidRDefault="000310CF" w:rsidP="002B7D5B">
            <w:pPr>
              <w:pStyle w:val="TableText"/>
              <w:rPr>
                <w:color w:val="000000" w:themeColor="text1"/>
              </w:rPr>
            </w:pPr>
            <w:r w:rsidRPr="00C66897">
              <w:rPr>
                <w:rFonts w:cstheme="minorHAnsi"/>
                <w:iCs/>
                <w:color w:val="000000" w:themeColor="text1"/>
              </w:rPr>
              <w:t>INSV</w:t>
            </w:r>
          </w:p>
        </w:tc>
        <w:tc>
          <w:tcPr>
            <w:tcW w:w="900" w:type="pct"/>
            <w:tcBorders>
              <w:top w:val="single" w:sz="4" w:space="0" w:color="BFBFBF" w:themeColor="background1" w:themeShade="BF"/>
              <w:bottom w:val="single" w:sz="4" w:space="0" w:color="BFBFBF" w:themeColor="background1" w:themeShade="BF"/>
            </w:tcBorders>
          </w:tcPr>
          <w:p w14:paraId="6A9857A7" w14:textId="77777777" w:rsidR="000310CF" w:rsidRPr="00C66897" w:rsidRDefault="000310CF" w:rsidP="002B7D5B">
            <w:pPr>
              <w:pStyle w:val="TableText"/>
              <w:rPr>
                <w:b/>
                <w:color w:val="000000"/>
              </w:rPr>
            </w:pPr>
            <w:r w:rsidRPr="00C66897">
              <w:rPr>
                <w:rFonts w:cstheme="minorHAnsi"/>
                <w:iCs/>
                <w:color w:val="000000"/>
              </w:rPr>
              <w:t>IYSV, TSWV</w:t>
            </w:r>
          </w:p>
        </w:tc>
      </w:tr>
      <w:tr w:rsidR="000310CF" w:rsidRPr="00C66897" w14:paraId="2135935D" w14:textId="77777777" w:rsidTr="003470D0">
        <w:tc>
          <w:tcPr>
            <w:tcW w:w="759" w:type="pct"/>
            <w:tcBorders>
              <w:top w:val="single" w:sz="4" w:space="0" w:color="BFBFBF" w:themeColor="background1" w:themeShade="BF"/>
              <w:bottom w:val="single" w:sz="4" w:space="0" w:color="BFBFBF" w:themeColor="background1" w:themeShade="BF"/>
            </w:tcBorders>
          </w:tcPr>
          <w:p w14:paraId="57E76E75" w14:textId="77777777" w:rsidR="000310CF" w:rsidRPr="00C66897" w:rsidRDefault="000310CF" w:rsidP="002B7D5B">
            <w:pPr>
              <w:pStyle w:val="TableText"/>
              <w:rPr>
                <w:i/>
              </w:rPr>
            </w:pPr>
            <w:r w:rsidRPr="00C66897">
              <w:rPr>
                <w:i/>
                <w:color w:val="000000"/>
              </w:rPr>
              <w:t>F. gemina</w:t>
            </w:r>
          </w:p>
        </w:tc>
        <w:tc>
          <w:tcPr>
            <w:tcW w:w="708" w:type="pct"/>
            <w:tcBorders>
              <w:top w:val="single" w:sz="4" w:space="0" w:color="BFBFBF" w:themeColor="background1" w:themeShade="BF"/>
              <w:bottom w:val="single" w:sz="4" w:space="0" w:color="BFBFBF" w:themeColor="background1" w:themeShade="BF"/>
            </w:tcBorders>
          </w:tcPr>
          <w:p w14:paraId="64855D36" w14:textId="77777777" w:rsidR="000310CF" w:rsidRPr="00C66897" w:rsidRDefault="000310CF" w:rsidP="002B7D5B">
            <w:pPr>
              <w:pStyle w:val="TableText"/>
            </w:pPr>
            <w:r w:rsidRPr="00C66897">
              <w:t>None recorded</w:t>
            </w:r>
          </w:p>
        </w:tc>
        <w:tc>
          <w:tcPr>
            <w:tcW w:w="658" w:type="pct"/>
            <w:tcBorders>
              <w:top w:val="single" w:sz="4" w:space="0" w:color="BFBFBF" w:themeColor="background1" w:themeShade="BF"/>
              <w:bottom w:val="single" w:sz="4" w:space="0" w:color="BFBFBF" w:themeColor="background1" w:themeShade="BF"/>
            </w:tcBorders>
          </w:tcPr>
          <w:p w14:paraId="6B55D13B" w14:textId="77777777" w:rsidR="000310CF" w:rsidRPr="00C66897" w:rsidRDefault="000310CF" w:rsidP="002B7D5B">
            <w:pPr>
              <w:pStyle w:val="TableText"/>
              <w:rPr>
                <w:color w:val="000000"/>
              </w:rPr>
            </w:pPr>
            <w:r w:rsidRPr="00C66897">
              <w:rPr>
                <w:color w:val="000000"/>
              </w:rPr>
              <w:t>Yes</w:t>
            </w:r>
          </w:p>
        </w:tc>
        <w:tc>
          <w:tcPr>
            <w:tcW w:w="658" w:type="pct"/>
            <w:tcBorders>
              <w:top w:val="single" w:sz="4" w:space="0" w:color="BFBFBF" w:themeColor="background1" w:themeShade="BF"/>
              <w:bottom w:val="single" w:sz="4" w:space="0" w:color="BFBFBF" w:themeColor="background1" w:themeShade="BF"/>
            </w:tcBorders>
          </w:tcPr>
          <w:p w14:paraId="5648C4DC" w14:textId="77777777" w:rsidR="000310CF" w:rsidRPr="00C66897" w:rsidRDefault="000310CF" w:rsidP="002B7D5B">
            <w:pPr>
              <w:pStyle w:val="TableText"/>
              <w:rPr>
                <w:color w:val="000000" w:themeColor="text1"/>
              </w:rPr>
            </w:pPr>
            <w:r w:rsidRPr="00C66897">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40B512A6" w14:textId="77777777" w:rsidR="000310CF" w:rsidRPr="00C66897" w:rsidRDefault="000310CF" w:rsidP="002B7D5B">
            <w:pPr>
              <w:pStyle w:val="TableText"/>
              <w:rPr>
                <w:rFonts w:cstheme="minorHAnsi"/>
                <w:iCs/>
                <w:color w:val="000000" w:themeColor="text1"/>
              </w:rPr>
            </w:pPr>
            <w:r w:rsidRPr="00C66897">
              <w:rPr>
                <w:rFonts w:cstheme="minorHAnsi"/>
                <w:iCs/>
                <w:color w:val="000000" w:themeColor="text1"/>
              </w:rPr>
              <w:t>GRSV</w:t>
            </w:r>
          </w:p>
        </w:tc>
        <w:tc>
          <w:tcPr>
            <w:tcW w:w="900" w:type="pct"/>
            <w:tcBorders>
              <w:top w:val="single" w:sz="4" w:space="0" w:color="BFBFBF" w:themeColor="background1" w:themeShade="BF"/>
              <w:bottom w:val="single" w:sz="4" w:space="0" w:color="BFBFBF" w:themeColor="background1" w:themeShade="BF"/>
            </w:tcBorders>
          </w:tcPr>
          <w:p w14:paraId="7D994544" w14:textId="77777777" w:rsidR="000310CF" w:rsidRPr="00C66897" w:rsidRDefault="000310CF" w:rsidP="002B7D5B">
            <w:pPr>
              <w:pStyle w:val="TableText"/>
              <w:rPr>
                <w:b/>
                <w:color w:val="000000"/>
              </w:rPr>
            </w:pPr>
            <w:r w:rsidRPr="00C66897">
              <w:rPr>
                <w:rFonts w:cstheme="minorHAnsi"/>
                <w:iCs/>
                <w:color w:val="000000"/>
              </w:rPr>
              <w:t>TSWV</w:t>
            </w:r>
          </w:p>
        </w:tc>
      </w:tr>
      <w:tr w:rsidR="000310CF" w:rsidRPr="00C66897" w14:paraId="749626D3" w14:textId="77777777" w:rsidTr="003470D0">
        <w:tc>
          <w:tcPr>
            <w:tcW w:w="759" w:type="pct"/>
            <w:tcBorders>
              <w:top w:val="single" w:sz="4" w:space="0" w:color="BFBFBF" w:themeColor="background1" w:themeShade="BF"/>
              <w:bottom w:val="single" w:sz="4" w:space="0" w:color="BFBFBF" w:themeColor="background1" w:themeShade="BF"/>
            </w:tcBorders>
          </w:tcPr>
          <w:p w14:paraId="1F630B50" w14:textId="6250512F" w:rsidR="000310CF" w:rsidRPr="00C66897" w:rsidRDefault="000310CF" w:rsidP="002B7D5B">
            <w:pPr>
              <w:pStyle w:val="TableText"/>
              <w:rPr>
                <w:i/>
                <w:color w:val="000000"/>
              </w:rPr>
            </w:pPr>
            <w:r w:rsidRPr="00C66897">
              <w:rPr>
                <w:i/>
                <w:color w:val="000000"/>
              </w:rPr>
              <w:t xml:space="preserve">F. intonsa </w:t>
            </w:r>
            <w:r w:rsidR="000B1F21" w:rsidRPr="00C66897">
              <w:rPr>
                <w:color w:val="000000"/>
              </w:rPr>
              <w:t>(</w:t>
            </w:r>
            <w:r w:rsidR="000B1F21" w:rsidRPr="00C66897">
              <w:rPr>
                <w:color w:val="000000" w:themeColor="text1"/>
              </w:rPr>
              <w:t>c)</w:t>
            </w:r>
          </w:p>
        </w:tc>
        <w:tc>
          <w:tcPr>
            <w:tcW w:w="708" w:type="pct"/>
            <w:tcBorders>
              <w:top w:val="single" w:sz="4" w:space="0" w:color="BFBFBF" w:themeColor="background1" w:themeShade="BF"/>
              <w:bottom w:val="single" w:sz="4" w:space="0" w:color="BFBFBF" w:themeColor="background1" w:themeShade="BF"/>
            </w:tcBorders>
          </w:tcPr>
          <w:p w14:paraId="35B5BC34" w14:textId="77777777" w:rsidR="000310CF" w:rsidRPr="00C66897" w:rsidRDefault="000310CF" w:rsidP="002B7D5B">
            <w:pPr>
              <w:pStyle w:val="TableText"/>
              <w:rPr>
                <w:color w:val="000000"/>
              </w:rPr>
            </w:pPr>
            <w:r w:rsidRPr="00C66897">
              <w:rPr>
                <w:color w:val="000000"/>
              </w:rPr>
              <w:t>Interception group C</w:t>
            </w:r>
          </w:p>
        </w:tc>
        <w:tc>
          <w:tcPr>
            <w:tcW w:w="658" w:type="pct"/>
            <w:tcBorders>
              <w:top w:val="single" w:sz="4" w:space="0" w:color="BFBFBF" w:themeColor="background1" w:themeShade="BF"/>
              <w:bottom w:val="single" w:sz="4" w:space="0" w:color="BFBFBF" w:themeColor="background1" w:themeShade="BF"/>
            </w:tcBorders>
          </w:tcPr>
          <w:p w14:paraId="1801DCF4" w14:textId="77777777" w:rsidR="000310CF" w:rsidRPr="00C66897" w:rsidRDefault="000310CF" w:rsidP="002B7D5B">
            <w:pPr>
              <w:pStyle w:val="TableText"/>
              <w:rPr>
                <w:color w:val="000000"/>
              </w:rPr>
            </w:pPr>
            <w:r w:rsidRPr="00C66897">
              <w:rPr>
                <w:color w:val="000000"/>
              </w:rPr>
              <w:t>Yes</w:t>
            </w:r>
          </w:p>
        </w:tc>
        <w:tc>
          <w:tcPr>
            <w:tcW w:w="658" w:type="pct"/>
            <w:tcBorders>
              <w:top w:val="single" w:sz="4" w:space="0" w:color="BFBFBF" w:themeColor="background1" w:themeShade="BF"/>
              <w:bottom w:val="single" w:sz="4" w:space="0" w:color="BFBFBF" w:themeColor="background1" w:themeShade="BF"/>
            </w:tcBorders>
          </w:tcPr>
          <w:p w14:paraId="1A8629C0" w14:textId="77777777" w:rsidR="000310CF" w:rsidRPr="00C66897" w:rsidRDefault="000310CF" w:rsidP="002B7D5B">
            <w:pPr>
              <w:pStyle w:val="TableText"/>
              <w:rPr>
                <w:color w:val="000000" w:themeColor="text1"/>
              </w:rPr>
            </w:pPr>
            <w:r w:rsidRPr="00C66897">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27FC6B91" w14:textId="77777777" w:rsidR="000310CF" w:rsidRPr="00C66897" w:rsidRDefault="000310CF" w:rsidP="002B7D5B">
            <w:pPr>
              <w:pStyle w:val="TableText"/>
              <w:rPr>
                <w:color w:val="000000" w:themeColor="text1"/>
              </w:rPr>
            </w:pPr>
            <w:r w:rsidRPr="00C66897">
              <w:rPr>
                <w:rFonts w:cstheme="minorHAnsi"/>
                <w:iCs/>
                <w:color w:val="000000" w:themeColor="text1"/>
              </w:rPr>
              <w:t xml:space="preserve">GRSV, INSV, TCSV </w:t>
            </w:r>
          </w:p>
        </w:tc>
        <w:tc>
          <w:tcPr>
            <w:tcW w:w="900" w:type="pct"/>
            <w:tcBorders>
              <w:top w:val="single" w:sz="4" w:space="0" w:color="BFBFBF" w:themeColor="background1" w:themeShade="BF"/>
              <w:bottom w:val="single" w:sz="4" w:space="0" w:color="BFBFBF" w:themeColor="background1" w:themeShade="BF"/>
            </w:tcBorders>
          </w:tcPr>
          <w:p w14:paraId="19B751BA" w14:textId="77777777" w:rsidR="000310CF" w:rsidRPr="00C66897" w:rsidRDefault="000310CF" w:rsidP="002B7D5B">
            <w:pPr>
              <w:pStyle w:val="TableText"/>
              <w:rPr>
                <w:b/>
                <w:color w:val="000000"/>
              </w:rPr>
            </w:pPr>
            <w:r w:rsidRPr="00C66897">
              <w:rPr>
                <w:rFonts w:cstheme="minorHAnsi"/>
                <w:iCs/>
                <w:color w:val="000000"/>
              </w:rPr>
              <w:t>TSWV</w:t>
            </w:r>
          </w:p>
        </w:tc>
      </w:tr>
      <w:tr w:rsidR="000310CF" w:rsidRPr="00C66897" w14:paraId="6986EA5C" w14:textId="77777777" w:rsidTr="003470D0">
        <w:tc>
          <w:tcPr>
            <w:tcW w:w="759" w:type="pct"/>
            <w:tcBorders>
              <w:top w:val="single" w:sz="4" w:space="0" w:color="BFBFBF" w:themeColor="background1" w:themeShade="BF"/>
              <w:bottom w:val="single" w:sz="4" w:space="0" w:color="BFBFBF" w:themeColor="background1" w:themeShade="BF"/>
            </w:tcBorders>
          </w:tcPr>
          <w:p w14:paraId="3F5C51BB" w14:textId="68C2DE55" w:rsidR="000310CF" w:rsidRPr="00C66897" w:rsidRDefault="000310CF" w:rsidP="000B1F21">
            <w:pPr>
              <w:pStyle w:val="TableText"/>
            </w:pPr>
            <w:r w:rsidRPr="00C66897">
              <w:rPr>
                <w:i/>
              </w:rPr>
              <w:t>F. occidentalis</w:t>
            </w:r>
            <w:r w:rsidRPr="00C66897">
              <w:t xml:space="preserve"> </w:t>
            </w:r>
            <w:r w:rsidR="000B1F21" w:rsidRPr="00C66897">
              <w:rPr>
                <w:color w:val="000000" w:themeColor="text1"/>
              </w:rPr>
              <w:t>(b)</w:t>
            </w:r>
            <w:r w:rsidRPr="00C66897">
              <w:rPr>
                <w:color w:val="000000" w:themeColor="text1"/>
              </w:rPr>
              <w:t xml:space="preserve"> </w:t>
            </w:r>
          </w:p>
        </w:tc>
        <w:tc>
          <w:tcPr>
            <w:tcW w:w="708" w:type="pct"/>
            <w:tcBorders>
              <w:top w:val="single" w:sz="4" w:space="0" w:color="BFBFBF" w:themeColor="background1" w:themeShade="BF"/>
              <w:bottom w:val="single" w:sz="4" w:space="0" w:color="BFBFBF" w:themeColor="background1" w:themeShade="BF"/>
            </w:tcBorders>
          </w:tcPr>
          <w:p w14:paraId="53B84E1F" w14:textId="77777777" w:rsidR="000310CF" w:rsidRPr="00C66897" w:rsidRDefault="000310CF" w:rsidP="002B7D5B">
            <w:pPr>
              <w:pStyle w:val="TableText"/>
              <w:rPr>
                <w:color w:val="000000" w:themeColor="text1"/>
              </w:rPr>
            </w:pPr>
            <w:r w:rsidRPr="00C66897">
              <w:rPr>
                <w:color w:val="000000"/>
              </w:rPr>
              <w:t xml:space="preserve">Interception group </w:t>
            </w:r>
            <w:r w:rsidRPr="00C66897">
              <w:rPr>
                <w:color w:val="000000" w:themeColor="text1"/>
              </w:rPr>
              <w:t>A</w:t>
            </w:r>
          </w:p>
        </w:tc>
        <w:tc>
          <w:tcPr>
            <w:tcW w:w="658" w:type="pct"/>
            <w:tcBorders>
              <w:top w:val="single" w:sz="4" w:space="0" w:color="BFBFBF" w:themeColor="background1" w:themeShade="BF"/>
              <w:bottom w:val="single" w:sz="4" w:space="0" w:color="BFBFBF" w:themeColor="background1" w:themeShade="BF"/>
            </w:tcBorders>
          </w:tcPr>
          <w:p w14:paraId="6099D746" w14:textId="77777777" w:rsidR="000310CF" w:rsidRPr="00C66897" w:rsidRDefault="000310CF" w:rsidP="002B7D5B">
            <w:pPr>
              <w:pStyle w:val="TableText"/>
              <w:rPr>
                <w:color w:val="000000" w:themeColor="text1"/>
              </w:rPr>
            </w:pPr>
            <w:r w:rsidRPr="00C66897">
              <w:rPr>
                <w:color w:val="000000" w:themeColor="text1"/>
              </w:rPr>
              <w:t>Yes (NT)</w:t>
            </w:r>
          </w:p>
        </w:tc>
        <w:tc>
          <w:tcPr>
            <w:tcW w:w="658" w:type="pct"/>
            <w:tcBorders>
              <w:top w:val="single" w:sz="4" w:space="0" w:color="BFBFBF" w:themeColor="background1" w:themeShade="BF"/>
              <w:bottom w:val="single" w:sz="4" w:space="0" w:color="BFBFBF" w:themeColor="background1" w:themeShade="BF"/>
            </w:tcBorders>
          </w:tcPr>
          <w:p w14:paraId="08E4745F" w14:textId="77777777" w:rsidR="000310CF" w:rsidRPr="00C66897" w:rsidRDefault="000310CF" w:rsidP="002B7D5B">
            <w:pPr>
              <w:pStyle w:val="TableText"/>
              <w:rPr>
                <w:color w:val="000000" w:themeColor="text1"/>
              </w:rPr>
            </w:pPr>
            <w:r w:rsidRPr="00C66897">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3F510F1E" w14:textId="77777777" w:rsidR="000310CF" w:rsidRPr="00C66897" w:rsidRDefault="000310CF" w:rsidP="002B7D5B">
            <w:pPr>
              <w:pStyle w:val="TableText"/>
              <w:rPr>
                <w:color w:val="000000" w:themeColor="text1"/>
              </w:rPr>
            </w:pPr>
            <w:r w:rsidRPr="00C66897">
              <w:rPr>
                <w:rFonts w:cstheme="minorHAnsi"/>
                <w:iCs/>
                <w:color w:val="000000" w:themeColor="text1"/>
              </w:rPr>
              <w:t xml:space="preserve">ANSV, CSNV, GRSV, INSV, </w:t>
            </w:r>
            <w:r w:rsidRPr="00C66897">
              <w:rPr>
                <w:rFonts w:cstheme="minorHAnsi"/>
                <w:color w:val="000000" w:themeColor="text1"/>
              </w:rPr>
              <w:t>L</w:t>
            </w:r>
            <w:r w:rsidRPr="00C66897">
              <w:rPr>
                <w:rFonts w:cstheme="minorHAnsi"/>
                <w:color w:val="000000" w:themeColor="text1"/>
                <w:vertAlign w:val="subscript"/>
              </w:rPr>
              <w:t>G</w:t>
            </w:r>
            <w:r w:rsidRPr="00C66897">
              <w:rPr>
                <w:rFonts w:cstheme="minorHAnsi"/>
                <w:color w:val="000000" w:themeColor="text1"/>
              </w:rPr>
              <w:t>M</w:t>
            </w:r>
            <w:r w:rsidRPr="00C66897">
              <w:rPr>
                <w:rFonts w:cstheme="minorHAnsi"/>
                <w:color w:val="000000" w:themeColor="text1"/>
                <w:vertAlign w:val="subscript"/>
              </w:rPr>
              <w:t>T</w:t>
            </w:r>
            <w:r w:rsidRPr="00C66897">
              <w:rPr>
                <w:rFonts w:cstheme="minorHAnsi"/>
                <w:color w:val="000000" w:themeColor="text1"/>
              </w:rPr>
              <w:t>S</w:t>
            </w:r>
            <w:r w:rsidRPr="00C66897">
              <w:rPr>
                <w:rFonts w:cstheme="minorHAnsi"/>
                <w:color w:val="000000" w:themeColor="text1"/>
                <w:vertAlign w:val="subscript"/>
              </w:rPr>
              <w:t>G</w:t>
            </w:r>
            <w:r w:rsidRPr="00C66897">
              <w:rPr>
                <w:rFonts w:cstheme="minorHAnsi"/>
                <w:iCs/>
                <w:color w:val="000000" w:themeColor="text1"/>
              </w:rPr>
              <w:t>, TCSV</w:t>
            </w:r>
          </w:p>
        </w:tc>
        <w:tc>
          <w:tcPr>
            <w:tcW w:w="900" w:type="pct"/>
            <w:tcBorders>
              <w:top w:val="single" w:sz="4" w:space="0" w:color="BFBFBF" w:themeColor="background1" w:themeShade="BF"/>
              <w:bottom w:val="single" w:sz="4" w:space="0" w:color="BFBFBF" w:themeColor="background1" w:themeShade="BF"/>
            </w:tcBorders>
          </w:tcPr>
          <w:p w14:paraId="23BDCAFD" w14:textId="77777777" w:rsidR="000310CF" w:rsidRPr="00C66897" w:rsidRDefault="000310CF" w:rsidP="002B7D5B">
            <w:pPr>
              <w:pStyle w:val="TableText"/>
              <w:rPr>
                <w:b/>
                <w:color w:val="000000"/>
              </w:rPr>
            </w:pPr>
            <w:r w:rsidRPr="00C66897">
              <w:rPr>
                <w:rFonts w:cstheme="minorHAnsi"/>
                <w:iCs/>
                <w:color w:val="000000"/>
              </w:rPr>
              <w:t>TSWV</w:t>
            </w:r>
          </w:p>
        </w:tc>
      </w:tr>
      <w:tr w:rsidR="000310CF" w:rsidRPr="00C66897" w14:paraId="0B6A32C7" w14:textId="77777777" w:rsidTr="003470D0">
        <w:tc>
          <w:tcPr>
            <w:tcW w:w="759" w:type="pct"/>
            <w:tcBorders>
              <w:top w:val="single" w:sz="4" w:space="0" w:color="BFBFBF" w:themeColor="background1" w:themeShade="BF"/>
              <w:bottom w:val="single" w:sz="4" w:space="0" w:color="BFBFBF" w:themeColor="background1" w:themeShade="BF"/>
            </w:tcBorders>
          </w:tcPr>
          <w:p w14:paraId="77D9BC43" w14:textId="77777777" w:rsidR="000310CF" w:rsidRPr="00C66897" w:rsidRDefault="000310CF" w:rsidP="002B7D5B">
            <w:pPr>
              <w:pStyle w:val="TableText"/>
              <w:rPr>
                <w:color w:val="000000" w:themeColor="text1"/>
              </w:rPr>
            </w:pPr>
            <w:r w:rsidRPr="00C66897">
              <w:rPr>
                <w:i/>
                <w:color w:val="000000" w:themeColor="text1"/>
              </w:rPr>
              <w:t>F. schultzei</w:t>
            </w:r>
            <w:r w:rsidRPr="00C66897">
              <w:rPr>
                <w:color w:val="000000" w:themeColor="text1"/>
              </w:rPr>
              <w:t xml:space="preserve"> (d, e)</w:t>
            </w:r>
          </w:p>
        </w:tc>
        <w:tc>
          <w:tcPr>
            <w:tcW w:w="708" w:type="pct"/>
            <w:tcBorders>
              <w:top w:val="single" w:sz="4" w:space="0" w:color="BFBFBF" w:themeColor="background1" w:themeShade="BF"/>
              <w:bottom w:val="single" w:sz="4" w:space="0" w:color="BFBFBF" w:themeColor="background1" w:themeShade="BF"/>
            </w:tcBorders>
          </w:tcPr>
          <w:p w14:paraId="7718454E" w14:textId="77777777" w:rsidR="000310CF" w:rsidRPr="00C66897" w:rsidRDefault="000310CF" w:rsidP="002B7D5B">
            <w:pPr>
              <w:pStyle w:val="TableText"/>
              <w:rPr>
                <w:color w:val="000000" w:themeColor="text1"/>
              </w:rPr>
            </w:pPr>
            <w:r w:rsidRPr="00C66897">
              <w:rPr>
                <w:color w:val="000000" w:themeColor="text1"/>
              </w:rPr>
              <w:t>Interception group B</w:t>
            </w:r>
          </w:p>
        </w:tc>
        <w:tc>
          <w:tcPr>
            <w:tcW w:w="658" w:type="pct"/>
            <w:tcBorders>
              <w:top w:val="single" w:sz="4" w:space="0" w:color="BFBFBF" w:themeColor="background1" w:themeShade="BF"/>
              <w:bottom w:val="single" w:sz="4" w:space="0" w:color="BFBFBF" w:themeColor="background1" w:themeShade="BF"/>
            </w:tcBorders>
          </w:tcPr>
          <w:p w14:paraId="7927C1FC" w14:textId="77777777" w:rsidR="000310CF" w:rsidRPr="00C66897" w:rsidRDefault="000310CF" w:rsidP="002B7D5B">
            <w:pPr>
              <w:pStyle w:val="TableText"/>
              <w:rPr>
                <w:color w:val="000000" w:themeColor="text1"/>
              </w:rPr>
            </w:pPr>
            <w:r w:rsidRPr="00C66897">
              <w:rPr>
                <w:color w:val="000000" w:themeColor="text1"/>
              </w:rPr>
              <w:t>No</w:t>
            </w:r>
            <w:r w:rsidRPr="00C66897">
              <w:rPr>
                <w:b/>
                <w:color w:val="000000" w:themeColor="text1"/>
              </w:rPr>
              <w:t xml:space="preserve"> </w:t>
            </w:r>
          </w:p>
        </w:tc>
        <w:tc>
          <w:tcPr>
            <w:tcW w:w="658" w:type="pct"/>
            <w:tcBorders>
              <w:top w:val="single" w:sz="4" w:space="0" w:color="BFBFBF" w:themeColor="background1" w:themeShade="BF"/>
              <w:bottom w:val="single" w:sz="4" w:space="0" w:color="BFBFBF" w:themeColor="background1" w:themeShade="BF"/>
            </w:tcBorders>
          </w:tcPr>
          <w:p w14:paraId="0549DC1C" w14:textId="77777777" w:rsidR="000310CF" w:rsidRPr="00C66897" w:rsidRDefault="000310CF" w:rsidP="002B7D5B">
            <w:pPr>
              <w:pStyle w:val="TableText"/>
              <w:rPr>
                <w:color w:val="000000" w:themeColor="text1"/>
              </w:rPr>
            </w:pPr>
            <w:r w:rsidRPr="00C66897">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7D8DBF83" w14:textId="77777777" w:rsidR="000310CF" w:rsidRPr="00C66897" w:rsidRDefault="000310CF" w:rsidP="002B7D5B">
            <w:pPr>
              <w:pStyle w:val="TableText"/>
              <w:rPr>
                <w:color w:val="000000" w:themeColor="text1"/>
              </w:rPr>
            </w:pPr>
            <w:r w:rsidRPr="00C66897">
              <w:rPr>
                <w:rFonts w:cstheme="minorHAnsi"/>
                <w:iCs/>
                <w:color w:val="000000" w:themeColor="text1"/>
              </w:rPr>
              <w:t xml:space="preserve">CSNV, GBNV, GRSV, TCSV </w:t>
            </w:r>
          </w:p>
        </w:tc>
        <w:tc>
          <w:tcPr>
            <w:tcW w:w="900" w:type="pct"/>
            <w:tcBorders>
              <w:top w:val="single" w:sz="4" w:space="0" w:color="BFBFBF" w:themeColor="background1" w:themeShade="BF"/>
              <w:bottom w:val="single" w:sz="4" w:space="0" w:color="BFBFBF" w:themeColor="background1" w:themeShade="BF"/>
            </w:tcBorders>
          </w:tcPr>
          <w:p w14:paraId="41F8FE46" w14:textId="77777777" w:rsidR="000310CF" w:rsidRPr="00C66897" w:rsidRDefault="000310CF" w:rsidP="002B7D5B">
            <w:pPr>
              <w:pStyle w:val="TableText"/>
              <w:rPr>
                <w:b/>
                <w:color w:val="000000" w:themeColor="text1"/>
              </w:rPr>
            </w:pPr>
            <w:r w:rsidRPr="00C66897">
              <w:rPr>
                <w:rFonts w:cstheme="minorHAnsi"/>
                <w:iCs/>
                <w:color w:val="000000" w:themeColor="text1"/>
              </w:rPr>
              <w:t>CaCV</w:t>
            </w:r>
            <w:r w:rsidRPr="00C66897">
              <w:rPr>
                <w:color w:val="000000" w:themeColor="text1"/>
              </w:rPr>
              <w:t xml:space="preserve">, </w:t>
            </w:r>
            <w:r w:rsidRPr="00C66897">
              <w:rPr>
                <w:rFonts w:cstheme="minorHAnsi"/>
                <w:iCs/>
                <w:color w:val="000000" w:themeColor="text1"/>
              </w:rPr>
              <w:t xml:space="preserve">TSWV </w:t>
            </w:r>
          </w:p>
        </w:tc>
      </w:tr>
      <w:tr w:rsidR="000310CF" w:rsidRPr="00C66897" w14:paraId="33799E5F" w14:textId="77777777" w:rsidTr="003470D0">
        <w:tc>
          <w:tcPr>
            <w:tcW w:w="759" w:type="pct"/>
            <w:tcBorders>
              <w:top w:val="single" w:sz="4" w:space="0" w:color="BFBFBF" w:themeColor="background1" w:themeShade="BF"/>
              <w:bottom w:val="single" w:sz="4" w:space="0" w:color="BFBFBF" w:themeColor="background1" w:themeShade="BF"/>
            </w:tcBorders>
          </w:tcPr>
          <w:p w14:paraId="042AA9EE" w14:textId="77777777" w:rsidR="000310CF" w:rsidRPr="00C66897" w:rsidRDefault="000310CF" w:rsidP="002B7D5B">
            <w:pPr>
              <w:pStyle w:val="TableText"/>
              <w:rPr>
                <w:i/>
                <w:color w:val="000000" w:themeColor="text1"/>
              </w:rPr>
            </w:pPr>
            <w:r w:rsidRPr="00C66897">
              <w:rPr>
                <w:i/>
                <w:color w:val="000000" w:themeColor="text1"/>
              </w:rPr>
              <w:t>F. zucchini</w:t>
            </w:r>
          </w:p>
        </w:tc>
        <w:tc>
          <w:tcPr>
            <w:tcW w:w="708" w:type="pct"/>
            <w:tcBorders>
              <w:top w:val="single" w:sz="4" w:space="0" w:color="BFBFBF" w:themeColor="background1" w:themeShade="BF"/>
              <w:bottom w:val="single" w:sz="4" w:space="0" w:color="BFBFBF" w:themeColor="background1" w:themeShade="BF"/>
            </w:tcBorders>
          </w:tcPr>
          <w:p w14:paraId="73C5B453" w14:textId="77777777" w:rsidR="000310CF" w:rsidRPr="00C66897" w:rsidRDefault="000310CF" w:rsidP="002B7D5B">
            <w:pPr>
              <w:pStyle w:val="TableText"/>
              <w:rPr>
                <w:color w:val="000000" w:themeColor="text1"/>
              </w:rPr>
            </w:pPr>
            <w:r w:rsidRPr="00C66897">
              <w:rPr>
                <w:color w:val="000000" w:themeColor="text1"/>
              </w:rPr>
              <w:t>None recorded</w:t>
            </w:r>
          </w:p>
        </w:tc>
        <w:tc>
          <w:tcPr>
            <w:tcW w:w="658" w:type="pct"/>
            <w:tcBorders>
              <w:top w:val="single" w:sz="4" w:space="0" w:color="BFBFBF" w:themeColor="background1" w:themeShade="BF"/>
              <w:bottom w:val="single" w:sz="4" w:space="0" w:color="BFBFBF" w:themeColor="background1" w:themeShade="BF"/>
            </w:tcBorders>
          </w:tcPr>
          <w:p w14:paraId="02A3BC15" w14:textId="77777777" w:rsidR="000310CF" w:rsidRPr="00C66897" w:rsidRDefault="000310CF" w:rsidP="002B7D5B">
            <w:pPr>
              <w:pStyle w:val="TableText"/>
              <w:rPr>
                <w:b/>
                <w:color w:val="000000" w:themeColor="text1"/>
              </w:rPr>
            </w:pPr>
            <w:r w:rsidRPr="00C66897">
              <w:rPr>
                <w:color w:val="000000" w:themeColor="text1"/>
              </w:rPr>
              <w:t>Yes</w:t>
            </w:r>
          </w:p>
        </w:tc>
        <w:tc>
          <w:tcPr>
            <w:tcW w:w="658" w:type="pct"/>
            <w:tcBorders>
              <w:top w:val="single" w:sz="4" w:space="0" w:color="BFBFBF" w:themeColor="background1" w:themeShade="BF"/>
              <w:bottom w:val="single" w:sz="4" w:space="0" w:color="BFBFBF" w:themeColor="background1" w:themeShade="BF"/>
            </w:tcBorders>
          </w:tcPr>
          <w:p w14:paraId="5E7322B5" w14:textId="77777777" w:rsidR="000310CF" w:rsidRPr="00C66897" w:rsidRDefault="000310CF" w:rsidP="002B7D5B">
            <w:pPr>
              <w:pStyle w:val="TableText"/>
              <w:rPr>
                <w:color w:val="000000" w:themeColor="text1"/>
              </w:rPr>
            </w:pPr>
            <w:r w:rsidRPr="00C66897">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020752A0" w14:textId="77777777" w:rsidR="000310CF" w:rsidRPr="00C66897" w:rsidRDefault="000310CF" w:rsidP="002B7D5B">
            <w:pPr>
              <w:pStyle w:val="TableText"/>
              <w:rPr>
                <w:rFonts w:cstheme="minorHAnsi"/>
                <w:iCs/>
                <w:color w:val="000000" w:themeColor="text1"/>
              </w:rPr>
            </w:pPr>
            <w:r w:rsidRPr="00C66897">
              <w:rPr>
                <w:rFonts w:cstheme="minorHAnsi"/>
                <w:iCs/>
                <w:color w:val="000000" w:themeColor="text1"/>
              </w:rPr>
              <w:t>ZLCV</w:t>
            </w:r>
          </w:p>
        </w:tc>
        <w:tc>
          <w:tcPr>
            <w:tcW w:w="900" w:type="pct"/>
            <w:tcBorders>
              <w:top w:val="single" w:sz="4" w:space="0" w:color="BFBFBF" w:themeColor="background1" w:themeShade="BF"/>
              <w:bottom w:val="single" w:sz="4" w:space="0" w:color="BFBFBF" w:themeColor="background1" w:themeShade="BF"/>
            </w:tcBorders>
          </w:tcPr>
          <w:p w14:paraId="6DF97893" w14:textId="77777777" w:rsidR="000310CF" w:rsidRPr="00C66897" w:rsidRDefault="000310CF" w:rsidP="002B7D5B">
            <w:pPr>
              <w:pStyle w:val="TableText"/>
              <w:rPr>
                <w:rFonts w:cstheme="minorHAnsi"/>
                <w:iCs/>
                <w:color w:val="000000" w:themeColor="text1"/>
              </w:rPr>
            </w:pPr>
            <w:r w:rsidRPr="00C66897">
              <w:rPr>
                <w:rFonts w:cstheme="minorHAnsi"/>
                <w:iCs/>
                <w:color w:val="000000" w:themeColor="text1"/>
              </w:rPr>
              <w:t>–</w:t>
            </w:r>
          </w:p>
        </w:tc>
      </w:tr>
      <w:tr w:rsidR="000310CF" w:rsidRPr="00C66897" w14:paraId="12F27FE3" w14:textId="77777777" w:rsidTr="003470D0">
        <w:tc>
          <w:tcPr>
            <w:tcW w:w="759" w:type="pct"/>
            <w:tcBorders>
              <w:top w:val="single" w:sz="4" w:space="0" w:color="BFBFBF" w:themeColor="background1" w:themeShade="BF"/>
              <w:bottom w:val="single" w:sz="4" w:space="0" w:color="BFBFBF" w:themeColor="background1" w:themeShade="BF"/>
            </w:tcBorders>
          </w:tcPr>
          <w:p w14:paraId="5BBD6C8A" w14:textId="77777777" w:rsidR="000310CF" w:rsidRPr="00C66897" w:rsidRDefault="000310CF" w:rsidP="002B7D5B">
            <w:pPr>
              <w:pStyle w:val="TableText"/>
              <w:rPr>
                <w:color w:val="000000" w:themeColor="text1"/>
              </w:rPr>
            </w:pPr>
            <w:r w:rsidRPr="00C66897">
              <w:rPr>
                <w:i/>
                <w:color w:val="000000" w:themeColor="text1"/>
              </w:rPr>
              <w:t>Scirtothrips dorsalis</w:t>
            </w:r>
            <w:r w:rsidRPr="00C66897">
              <w:rPr>
                <w:color w:val="000000" w:themeColor="text1"/>
              </w:rPr>
              <w:t xml:space="preserve"> (d)</w:t>
            </w:r>
          </w:p>
        </w:tc>
        <w:tc>
          <w:tcPr>
            <w:tcW w:w="708" w:type="pct"/>
            <w:tcBorders>
              <w:top w:val="single" w:sz="4" w:space="0" w:color="BFBFBF" w:themeColor="background1" w:themeShade="BF"/>
              <w:bottom w:val="single" w:sz="4" w:space="0" w:color="BFBFBF" w:themeColor="background1" w:themeShade="BF"/>
            </w:tcBorders>
          </w:tcPr>
          <w:p w14:paraId="0CF9D5A9" w14:textId="77777777" w:rsidR="000310CF" w:rsidRPr="00C66897" w:rsidRDefault="000310CF" w:rsidP="002B7D5B">
            <w:pPr>
              <w:pStyle w:val="TableText"/>
              <w:rPr>
                <w:color w:val="000000" w:themeColor="text1"/>
              </w:rPr>
            </w:pPr>
            <w:r w:rsidRPr="00C66897">
              <w:rPr>
                <w:color w:val="000000" w:themeColor="text1"/>
              </w:rPr>
              <w:t>Interception group B</w:t>
            </w:r>
          </w:p>
        </w:tc>
        <w:tc>
          <w:tcPr>
            <w:tcW w:w="658" w:type="pct"/>
            <w:tcBorders>
              <w:top w:val="single" w:sz="4" w:space="0" w:color="BFBFBF" w:themeColor="background1" w:themeShade="BF"/>
              <w:bottom w:val="single" w:sz="4" w:space="0" w:color="BFBFBF" w:themeColor="background1" w:themeShade="BF"/>
            </w:tcBorders>
          </w:tcPr>
          <w:p w14:paraId="67865A9B" w14:textId="77777777" w:rsidR="000310CF" w:rsidRPr="00C66897" w:rsidRDefault="000310CF" w:rsidP="002B7D5B">
            <w:pPr>
              <w:pStyle w:val="TableText"/>
              <w:rPr>
                <w:color w:val="000000" w:themeColor="text1"/>
              </w:rPr>
            </w:pPr>
            <w:r w:rsidRPr="00C66897">
              <w:rPr>
                <w:color w:val="000000" w:themeColor="text1"/>
              </w:rPr>
              <w:t>No</w:t>
            </w:r>
          </w:p>
        </w:tc>
        <w:tc>
          <w:tcPr>
            <w:tcW w:w="658" w:type="pct"/>
            <w:tcBorders>
              <w:top w:val="single" w:sz="4" w:space="0" w:color="BFBFBF" w:themeColor="background1" w:themeShade="BF"/>
              <w:bottom w:val="single" w:sz="4" w:space="0" w:color="BFBFBF" w:themeColor="background1" w:themeShade="BF"/>
            </w:tcBorders>
          </w:tcPr>
          <w:p w14:paraId="284EDE93" w14:textId="77777777" w:rsidR="000310CF" w:rsidRPr="00C66897" w:rsidRDefault="000310CF" w:rsidP="002B7D5B">
            <w:pPr>
              <w:pStyle w:val="TableText"/>
              <w:rPr>
                <w:color w:val="000000" w:themeColor="text1"/>
              </w:rPr>
            </w:pPr>
            <w:r w:rsidRPr="00C66897">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74BD8750" w14:textId="77777777" w:rsidR="000310CF" w:rsidRPr="00C66897" w:rsidRDefault="000310CF" w:rsidP="002B7D5B">
            <w:pPr>
              <w:pStyle w:val="TableText"/>
              <w:rPr>
                <w:color w:val="000000" w:themeColor="text1"/>
              </w:rPr>
            </w:pPr>
            <w:r w:rsidRPr="00C66897">
              <w:rPr>
                <w:rFonts w:cstheme="minorHAnsi"/>
                <w:iCs/>
                <w:color w:val="000000" w:themeColor="text1"/>
              </w:rPr>
              <w:t>GBNV, GYSV, GCFSV</w:t>
            </w:r>
          </w:p>
        </w:tc>
        <w:tc>
          <w:tcPr>
            <w:tcW w:w="900" w:type="pct"/>
            <w:tcBorders>
              <w:top w:val="single" w:sz="4" w:space="0" w:color="BFBFBF" w:themeColor="background1" w:themeShade="BF"/>
              <w:bottom w:val="single" w:sz="4" w:space="0" w:color="BFBFBF" w:themeColor="background1" w:themeShade="BF"/>
            </w:tcBorders>
          </w:tcPr>
          <w:p w14:paraId="25FD0711" w14:textId="77777777" w:rsidR="000310CF" w:rsidRPr="00C66897" w:rsidRDefault="000310CF" w:rsidP="002B7D5B">
            <w:pPr>
              <w:pStyle w:val="TableText"/>
              <w:rPr>
                <w:rFonts w:cstheme="minorHAnsi"/>
                <w:iCs/>
                <w:color w:val="000000" w:themeColor="text1"/>
              </w:rPr>
            </w:pPr>
            <w:r w:rsidRPr="00C66897">
              <w:rPr>
                <w:rFonts w:cstheme="minorHAnsi"/>
                <w:iCs/>
                <w:color w:val="000000" w:themeColor="text1"/>
              </w:rPr>
              <w:t>–</w:t>
            </w:r>
          </w:p>
        </w:tc>
      </w:tr>
      <w:tr w:rsidR="000310CF" w:rsidRPr="00C66897" w14:paraId="7C3656C3" w14:textId="77777777" w:rsidTr="003470D0">
        <w:tc>
          <w:tcPr>
            <w:tcW w:w="759" w:type="pct"/>
            <w:tcBorders>
              <w:top w:val="single" w:sz="4" w:space="0" w:color="BFBFBF" w:themeColor="background1" w:themeShade="BF"/>
              <w:bottom w:val="single" w:sz="4" w:space="0" w:color="BFBFBF" w:themeColor="background1" w:themeShade="BF"/>
            </w:tcBorders>
          </w:tcPr>
          <w:p w14:paraId="7C20EBB9" w14:textId="6A9B10F3" w:rsidR="000310CF" w:rsidRPr="00C66897" w:rsidRDefault="000310CF" w:rsidP="002B7D5B">
            <w:pPr>
              <w:pStyle w:val="TableText"/>
              <w:rPr>
                <w:color w:val="000000" w:themeColor="text1"/>
              </w:rPr>
            </w:pPr>
            <w:r w:rsidRPr="00C66897">
              <w:rPr>
                <w:i/>
                <w:color w:val="000000" w:themeColor="text1"/>
              </w:rPr>
              <w:t>Thrips palmi</w:t>
            </w:r>
            <w:r w:rsidRPr="00C66897">
              <w:rPr>
                <w:color w:val="000000" w:themeColor="text1"/>
              </w:rPr>
              <w:t xml:space="preserve"> (b</w:t>
            </w:r>
            <w:r w:rsidR="00620132" w:rsidRPr="00C66897">
              <w:rPr>
                <w:color w:val="000000" w:themeColor="text1"/>
              </w:rPr>
              <w:t>, e</w:t>
            </w:r>
            <w:r w:rsidRPr="00C66897">
              <w:rPr>
                <w:color w:val="000000" w:themeColor="text1"/>
              </w:rPr>
              <w:t>)</w:t>
            </w:r>
          </w:p>
        </w:tc>
        <w:tc>
          <w:tcPr>
            <w:tcW w:w="708" w:type="pct"/>
            <w:tcBorders>
              <w:top w:val="single" w:sz="4" w:space="0" w:color="BFBFBF" w:themeColor="background1" w:themeShade="BF"/>
              <w:bottom w:val="single" w:sz="4" w:space="0" w:color="BFBFBF" w:themeColor="background1" w:themeShade="BF"/>
            </w:tcBorders>
          </w:tcPr>
          <w:p w14:paraId="16000442" w14:textId="77777777" w:rsidR="000310CF" w:rsidRPr="00C66897" w:rsidRDefault="000310CF" w:rsidP="002B7D5B">
            <w:pPr>
              <w:pStyle w:val="TableText"/>
              <w:rPr>
                <w:color w:val="000000" w:themeColor="text1"/>
              </w:rPr>
            </w:pPr>
            <w:r w:rsidRPr="00C66897">
              <w:rPr>
                <w:color w:val="000000" w:themeColor="text1"/>
              </w:rPr>
              <w:t>Interception group B</w:t>
            </w:r>
          </w:p>
        </w:tc>
        <w:tc>
          <w:tcPr>
            <w:tcW w:w="658" w:type="pct"/>
            <w:tcBorders>
              <w:top w:val="single" w:sz="4" w:space="0" w:color="BFBFBF" w:themeColor="background1" w:themeShade="BF"/>
              <w:bottom w:val="single" w:sz="4" w:space="0" w:color="BFBFBF" w:themeColor="background1" w:themeShade="BF"/>
            </w:tcBorders>
          </w:tcPr>
          <w:p w14:paraId="19B008C2" w14:textId="7FB655C7" w:rsidR="000310CF" w:rsidRPr="00C66897" w:rsidRDefault="000310CF" w:rsidP="002B7D5B">
            <w:pPr>
              <w:pStyle w:val="TableText"/>
              <w:rPr>
                <w:color w:val="000000" w:themeColor="text1"/>
              </w:rPr>
            </w:pPr>
            <w:r w:rsidRPr="00C66897">
              <w:rPr>
                <w:color w:val="000000" w:themeColor="text1"/>
              </w:rPr>
              <w:t>Yes (</w:t>
            </w:r>
            <w:r w:rsidR="007F32DB" w:rsidRPr="00C66897">
              <w:rPr>
                <w:color w:val="000000" w:themeColor="text1"/>
              </w:rPr>
              <w:t xml:space="preserve">NT, </w:t>
            </w:r>
            <w:r w:rsidRPr="00C66897">
              <w:rPr>
                <w:color w:val="000000" w:themeColor="text1"/>
              </w:rPr>
              <w:t xml:space="preserve">SA, </w:t>
            </w:r>
            <w:r w:rsidR="007F32DB" w:rsidRPr="00C66897">
              <w:rPr>
                <w:color w:val="000000" w:themeColor="text1"/>
              </w:rPr>
              <w:t xml:space="preserve">Vic. </w:t>
            </w:r>
            <w:r w:rsidRPr="00C66897">
              <w:rPr>
                <w:color w:val="000000" w:themeColor="text1"/>
              </w:rPr>
              <w:t>WA)</w:t>
            </w:r>
          </w:p>
        </w:tc>
        <w:tc>
          <w:tcPr>
            <w:tcW w:w="658" w:type="pct"/>
            <w:tcBorders>
              <w:top w:val="single" w:sz="4" w:space="0" w:color="BFBFBF" w:themeColor="background1" w:themeShade="BF"/>
              <w:bottom w:val="single" w:sz="4" w:space="0" w:color="BFBFBF" w:themeColor="background1" w:themeShade="BF"/>
            </w:tcBorders>
          </w:tcPr>
          <w:p w14:paraId="114CB779" w14:textId="77777777" w:rsidR="000310CF" w:rsidRPr="00C66897" w:rsidRDefault="000310CF" w:rsidP="002B7D5B">
            <w:pPr>
              <w:pStyle w:val="TableText"/>
              <w:rPr>
                <w:color w:val="000000" w:themeColor="text1"/>
              </w:rPr>
            </w:pPr>
            <w:r w:rsidRPr="00C66897">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47274AE3" w14:textId="77777777" w:rsidR="000310CF" w:rsidRPr="00C66897" w:rsidRDefault="000310CF" w:rsidP="002B7D5B">
            <w:pPr>
              <w:pStyle w:val="TableText"/>
              <w:rPr>
                <w:color w:val="000000" w:themeColor="text1"/>
              </w:rPr>
            </w:pPr>
            <w:r w:rsidRPr="00C66897">
              <w:rPr>
                <w:rFonts w:cstheme="minorHAnsi"/>
                <w:iCs/>
                <w:color w:val="000000" w:themeColor="text1"/>
              </w:rPr>
              <w:t>CCSV, GBNV, MYSV, WBNV, WSMoV</w:t>
            </w:r>
          </w:p>
        </w:tc>
        <w:tc>
          <w:tcPr>
            <w:tcW w:w="900" w:type="pct"/>
            <w:tcBorders>
              <w:top w:val="single" w:sz="4" w:space="0" w:color="BFBFBF" w:themeColor="background1" w:themeShade="BF"/>
              <w:bottom w:val="single" w:sz="4" w:space="0" w:color="BFBFBF" w:themeColor="background1" w:themeShade="BF"/>
            </w:tcBorders>
          </w:tcPr>
          <w:p w14:paraId="4970CD91" w14:textId="77777777" w:rsidR="000310CF" w:rsidRPr="00C66897" w:rsidRDefault="000310CF" w:rsidP="002B7D5B">
            <w:pPr>
              <w:pStyle w:val="TableText"/>
              <w:rPr>
                <w:b/>
                <w:color w:val="000000" w:themeColor="text1"/>
              </w:rPr>
            </w:pPr>
            <w:r w:rsidRPr="00C66897">
              <w:rPr>
                <w:rFonts w:cstheme="minorHAnsi"/>
                <w:iCs/>
                <w:color w:val="000000" w:themeColor="text1"/>
              </w:rPr>
              <w:t>CaCV, TSWV</w:t>
            </w:r>
          </w:p>
        </w:tc>
      </w:tr>
      <w:tr w:rsidR="000310CF" w:rsidRPr="00C66897" w14:paraId="08517F13" w14:textId="77777777" w:rsidTr="003470D0">
        <w:tc>
          <w:tcPr>
            <w:tcW w:w="759" w:type="pct"/>
            <w:tcBorders>
              <w:top w:val="single" w:sz="4" w:space="0" w:color="BFBFBF" w:themeColor="background1" w:themeShade="BF"/>
              <w:bottom w:val="single" w:sz="4" w:space="0" w:color="BFBFBF" w:themeColor="background1" w:themeShade="BF"/>
            </w:tcBorders>
          </w:tcPr>
          <w:p w14:paraId="4BAB6103" w14:textId="77777777" w:rsidR="000310CF" w:rsidRPr="00C66897" w:rsidRDefault="000310CF" w:rsidP="002B7D5B">
            <w:pPr>
              <w:pStyle w:val="TableText"/>
              <w:rPr>
                <w:i/>
                <w:color w:val="000000" w:themeColor="text1"/>
              </w:rPr>
            </w:pPr>
            <w:r w:rsidRPr="00C66897">
              <w:rPr>
                <w:i/>
                <w:color w:val="000000" w:themeColor="text1"/>
              </w:rPr>
              <w:t>T. setosus</w:t>
            </w:r>
          </w:p>
        </w:tc>
        <w:tc>
          <w:tcPr>
            <w:tcW w:w="708" w:type="pct"/>
            <w:tcBorders>
              <w:top w:val="single" w:sz="4" w:space="0" w:color="BFBFBF" w:themeColor="background1" w:themeShade="BF"/>
              <w:bottom w:val="single" w:sz="4" w:space="0" w:color="BFBFBF" w:themeColor="background1" w:themeShade="BF"/>
            </w:tcBorders>
          </w:tcPr>
          <w:p w14:paraId="08B598C5" w14:textId="77777777" w:rsidR="000310CF" w:rsidRPr="00C66897" w:rsidRDefault="000310CF" w:rsidP="002B7D5B">
            <w:pPr>
              <w:pStyle w:val="TableText"/>
              <w:rPr>
                <w:color w:val="000000" w:themeColor="text1"/>
              </w:rPr>
            </w:pPr>
            <w:r w:rsidRPr="00C66897">
              <w:rPr>
                <w:color w:val="000000" w:themeColor="text1"/>
              </w:rPr>
              <w:t>Interception group E</w:t>
            </w:r>
          </w:p>
        </w:tc>
        <w:tc>
          <w:tcPr>
            <w:tcW w:w="658" w:type="pct"/>
            <w:tcBorders>
              <w:top w:val="single" w:sz="4" w:space="0" w:color="BFBFBF" w:themeColor="background1" w:themeShade="BF"/>
              <w:bottom w:val="single" w:sz="4" w:space="0" w:color="BFBFBF" w:themeColor="background1" w:themeShade="BF"/>
            </w:tcBorders>
          </w:tcPr>
          <w:p w14:paraId="39B26787" w14:textId="77777777" w:rsidR="000310CF" w:rsidRPr="00C66897" w:rsidRDefault="000310CF" w:rsidP="002B7D5B">
            <w:pPr>
              <w:pStyle w:val="TableText"/>
              <w:rPr>
                <w:b/>
                <w:color w:val="000000" w:themeColor="text1"/>
              </w:rPr>
            </w:pPr>
            <w:r w:rsidRPr="00C66897">
              <w:rPr>
                <w:color w:val="000000" w:themeColor="text1"/>
              </w:rPr>
              <w:t>Yes</w:t>
            </w:r>
          </w:p>
        </w:tc>
        <w:tc>
          <w:tcPr>
            <w:tcW w:w="658" w:type="pct"/>
            <w:tcBorders>
              <w:top w:val="single" w:sz="4" w:space="0" w:color="BFBFBF" w:themeColor="background1" w:themeShade="BF"/>
              <w:bottom w:val="single" w:sz="4" w:space="0" w:color="BFBFBF" w:themeColor="background1" w:themeShade="BF"/>
            </w:tcBorders>
          </w:tcPr>
          <w:p w14:paraId="0C3A7519" w14:textId="77777777" w:rsidR="000310CF" w:rsidRPr="00C66897" w:rsidRDefault="000310CF" w:rsidP="002B7D5B">
            <w:pPr>
              <w:pStyle w:val="TableText"/>
              <w:rPr>
                <w:color w:val="000000" w:themeColor="text1"/>
              </w:rPr>
            </w:pPr>
            <w:r w:rsidRPr="00C66897">
              <w:rPr>
                <w:color w:val="000000" w:themeColor="text1"/>
              </w:rPr>
              <w:t>No</w:t>
            </w:r>
          </w:p>
        </w:tc>
        <w:tc>
          <w:tcPr>
            <w:tcW w:w="1316" w:type="pct"/>
            <w:tcBorders>
              <w:top w:val="single" w:sz="4" w:space="0" w:color="BFBFBF" w:themeColor="background1" w:themeShade="BF"/>
              <w:bottom w:val="single" w:sz="4" w:space="0" w:color="BFBFBF" w:themeColor="background1" w:themeShade="BF"/>
            </w:tcBorders>
          </w:tcPr>
          <w:p w14:paraId="39AAE566" w14:textId="77777777" w:rsidR="000310CF" w:rsidRPr="00C66897" w:rsidRDefault="000310CF" w:rsidP="002B7D5B">
            <w:pPr>
              <w:pStyle w:val="TableText"/>
              <w:rPr>
                <w:rFonts w:cstheme="minorHAnsi"/>
                <w:iCs/>
                <w:color w:val="000000" w:themeColor="text1"/>
              </w:rPr>
            </w:pPr>
            <w:r w:rsidRPr="00C66897">
              <w:rPr>
                <w:rFonts w:cstheme="minorHAnsi"/>
                <w:iCs/>
                <w:color w:val="000000" w:themeColor="text1"/>
              </w:rPr>
              <w:t>–</w:t>
            </w:r>
          </w:p>
        </w:tc>
        <w:tc>
          <w:tcPr>
            <w:tcW w:w="900" w:type="pct"/>
            <w:tcBorders>
              <w:top w:val="single" w:sz="4" w:space="0" w:color="BFBFBF" w:themeColor="background1" w:themeShade="BF"/>
              <w:bottom w:val="single" w:sz="4" w:space="0" w:color="BFBFBF" w:themeColor="background1" w:themeShade="BF"/>
            </w:tcBorders>
          </w:tcPr>
          <w:p w14:paraId="6C2F3F10" w14:textId="77777777" w:rsidR="000310CF" w:rsidRPr="00C66897" w:rsidRDefault="000310CF" w:rsidP="002B7D5B">
            <w:pPr>
              <w:pStyle w:val="TableText"/>
              <w:rPr>
                <w:b/>
                <w:color w:val="000000" w:themeColor="text1"/>
              </w:rPr>
            </w:pPr>
            <w:r w:rsidRPr="00C66897">
              <w:rPr>
                <w:rFonts w:cstheme="minorHAnsi"/>
                <w:iCs/>
                <w:color w:val="000000" w:themeColor="text1"/>
              </w:rPr>
              <w:t>TSWV</w:t>
            </w:r>
          </w:p>
        </w:tc>
      </w:tr>
      <w:tr w:rsidR="000310CF" w:rsidRPr="00C66897" w14:paraId="64F9D7B8" w14:textId="77777777" w:rsidTr="003470D0">
        <w:tc>
          <w:tcPr>
            <w:tcW w:w="759" w:type="pct"/>
            <w:tcBorders>
              <w:top w:val="single" w:sz="4" w:space="0" w:color="BFBFBF" w:themeColor="background1" w:themeShade="BF"/>
              <w:bottom w:val="single" w:sz="4" w:space="0" w:color="BFBFBF" w:themeColor="background1" w:themeShade="BF"/>
            </w:tcBorders>
          </w:tcPr>
          <w:p w14:paraId="3984AEC8" w14:textId="76A36D85" w:rsidR="000310CF" w:rsidRPr="00C66897" w:rsidRDefault="000310CF" w:rsidP="002B7D5B">
            <w:pPr>
              <w:pStyle w:val="TableText"/>
              <w:rPr>
                <w:color w:val="000000" w:themeColor="text1"/>
              </w:rPr>
            </w:pPr>
            <w:r w:rsidRPr="00C66897">
              <w:rPr>
                <w:i/>
                <w:color w:val="000000" w:themeColor="text1"/>
              </w:rPr>
              <w:t>T. tabaci</w:t>
            </w:r>
            <w:r w:rsidRPr="00C66897">
              <w:rPr>
                <w:color w:val="000000" w:themeColor="text1"/>
              </w:rPr>
              <w:t xml:space="preserve"> (d)</w:t>
            </w:r>
          </w:p>
        </w:tc>
        <w:tc>
          <w:tcPr>
            <w:tcW w:w="708" w:type="pct"/>
            <w:tcBorders>
              <w:top w:val="single" w:sz="4" w:space="0" w:color="BFBFBF" w:themeColor="background1" w:themeShade="BF"/>
              <w:bottom w:val="single" w:sz="4" w:space="0" w:color="BFBFBF" w:themeColor="background1" w:themeShade="BF"/>
            </w:tcBorders>
          </w:tcPr>
          <w:p w14:paraId="3231EEF2" w14:textId="77777777" w:rsidR="000310CF" w:rsidRPr="00C66897" w:rsidRDefault="000310CF" w:rsidP="002B7D5B">
            <w:pPr>
              <w:pStyle w:val="TableText"/>
              <w:rPr>
                <w:color w:val="000000" w:themeColor="text1"/>
              </w:rPr>
            </w:pPr>
            <w:r w:rsidRPr="00C66897">
              <w:rPr>
                <w:color w:val="000000" w:themeColor="text1"/>
              </w:rPr>
              <w:t>Interception group A</w:t>
            </w:r>
          </w:p>
        </w:tc>
        <w:tc>
          <w:tcPr>
            <w:tcW w:w="658" w:type="pct"/>
            <w:tcBorders>
              <w:top w:val="single" w:sz="4" w:space="0" w:color="BFBFBF" w:themeColor="background1" w:themeShade="BF"/>
              <w:bottom w:val="single" w:sz="4" w:space="0" w:color="BFBFBF" w:themeColor="background1" w:themeShade="BF"/>
            </w:tcBorders>
          </w:tcPr>
          <w:p w14:paraId="40A88DE9" w14:textId="77777777" w:rsidR="000310CF" w:rsidRPr="00C66897" w:rsidRDefault="000310CF" w:rsidP="002B7D5B">
            <w:pPr>
              <w:pStyle w:val="TableText"/>
              <w:rPr>
                <w:color w:val="000000" w:themeColor="text1"/>
              </w:rPr>
            </w:pPr>
            <w:r w:rsidRPr="00C66897">
              <w:rPr>
                <w:color w:val="000000" w:themeColor="text1"/>
              </w:rPr>
              <w:t>No</w:t>
            </w:r>
          </w:p>
        </w:tc>
        <w:tc>
          <w:tcPr>
            <w:tcW w:w="658" w:type="pct"/>
            <w:tcBorders>
              <w:top w:val="single" w:sz="4" w:space="0" w:color="BFBFBF" w:themeColor="background1" w:themeShade="BF"/>
              <w:bottom w:val="single" w:sz="4" w:space="0" w:color="BFBFBF" w:themeColor="background1" w:themeShade="BF"/>
            </w:tcBorders>
          </w:tcPr>
          <w:p w14:paraId="1D58EEE0" w14:textId="77777777" w:rsidR="000310CF" w:rsidRPr="00C66897" w:rsidRDefault="000310CF" w:rsidP="002B7D5B">
            <w:pPr>
              <w:pStyle w:val="TableText"/>
              <w:rPr>
                <w:color w:val="000000" w:themeColor="text1"/>
              </w:rPr>
            </w:pPr>
            <w:r w:rsidRPr="00C66897">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77D0C8EF" w14:textId="77777777" w:rsidR="000310CF" w:rsidRPr="00C66897" w:rsidRDefault="000310CF" w:rsidP="002B7D5B">
            <w:pPr>
              <w:pStyle w:val="TableText"/>
              <w:rPr>
                <w:color w:val="000000" w:themeColor="text1"/>
              </w:rPr>
            </w:pPr>
            <w:r w:rsidRPr="00C66897">
              <w:rPr>
                <w:rFonts w:cstheme="minorHAnsi"/>
                <w:iCs/>
                <w:color w:val="000000" w:themeColor="text1"/>
              </w:rPr>
              <w:t>TYRV</w:t>
            </w:r>
          </w:p>
        </w:tc>
        <w:tc>
          <w:tcPr>
            <w:tcW w:w="900" w:type="pct"/>
            <w:tcBorders>
              <w:top w:val="single" w:sz="4" w:space="0" w:color="BFBFBF" w:themeColor="background1" w:themeShade="BF"/>
              <w:bottom w:val="single" w:sz="4" w:space="0" w:color="BFBFBF" w:themeColor="background1" w:themeShade="BF"/>
            </w:tcBorders>
          </w:tcPr>
          <w:p w14:paraId="1FB9768E" w14:textId="77777777" w:rsidR="000310CF" w:rsidRPr="00C66897" w:rsidRDefault="000310CF" w:rsidP="002B7D5B">
            <w:pPr>
              <w:pStyle w:val="TableText"/>
              <w:rPr>
                <w:b/>
                <w:color w:val="000000" w:themeColor="text1"/>
              </w:rPr>
            </w:pPr>
            <w:r w:rsidRPr="00C66897">
              <w:rPr>
                <w:rFonts w:cstheme="minorHAnsi"/>
                <w:iCs/>
                <w:color w:val="000000" w:themeColor="text1"/>
              </w:rPr>
              <w:t>IYSV, TSWV</w:t>
            </w:r>
          </w:p>
        </w:tc>
      </w:tr>
      <w:tr w:rsidR="000310CF" w:rsidRPr="00C66897" w14:paraId="04D8B376" w14:textId="77777777" w:rsidTr="003470D0">
        <w:tc>
          <w:tcPr>
            <w:tcW w:w="759" w:type="pct"/>
            <w:tcBorders>
              <w:top w:val="single" w:sz="4" w:space="0" w:color="BFBFBF" w:themeColor="background1" w:themeShade="BF"/>
              <w:bottom w:val="single" w:sz="4" w:space="0" w:color="auto"/>
            </w:tcBorders>
          </w:tcPr>
          <w:p w14:paraId="5FD58DD3" w14:textId="3907509A" w:rsidR="000310CF" w:rsidRPr="00C66897" w:rsidRDefault="000310CF" w:rsidP="002B7D5B">
            <w:pPr>
              <w:pStyle w:val="TableText"/>
            </w:pPr>
            <w:r w:rsidRPr="00C66897">
              <w:t>Unidentified vector(s) (f, g, h</w:t>
            </w:r>
            <w:r w:rsidR="00EC47BE" w:rsidRPr="00C66897">
              <w:t>, i</w:t>
            </w:r>
            <w:r w:rsidRPr="00C66897">
              <w:t>)</w:t>
            </w:r>
          </w:p>
        </w:tc>
        <w:tc>
          <w:tcPr>
            <w:tcW w:w="708" w:type="pct"/>
            <w:tcBorders>
              <w:top w:val="single" w:sz="4" w:space="0" w:color="BFBFBF" w:themeColor="background1" w:themeShade="BF"/>
              <w:bottom w:val="single" w:sz="4" w:space="0" w:color="auto"/>
            </w:tcBorders>
          </w:tcPr>
          <w:p w14:paraId="1EAECBA5" w14:textId="21C33918" w:rsidR="000310CF" w:rsidRPr="00C66897" w:rsidRDefault="000310CF" w:rsidP="002B7D5B">
            <w:pPr>
              <w:pStyle w:val="TableText"/>
              <w:rPr>
                <w:color w:val="000000" w:themeColor="text1"/>
              </w:rPr>
            </w:pPr>
            <w:r w:rsidRPr="00C66897">
              <w:rPr>
                <w:color w:val="000000" w:themeColor="text1"/>
              </w:rPr>
              <w:t>?</w:t>
            </w:r>
          </w:p>
        </w:tc>
        <w:tc>
          <w:tcPr>
            <w:tcW w:w="658" w:type="pct"/>
            <w:tcBorders>
              <w:top w:val="single" w:sz="4" w:space="0" w:color="BFBFBF" w:themeColor="background1" w:themeShade="BF"/>
              <w:bottom w:val="single" w:sz="4" w:space="0" w:color="auto"/>
            </w:tcBorders>
          </w:tcPr>
          <w:p w14:paraId="32C73350" w14:textId="06E0DE9D" w:rsidR="000310CF" w:rsidRPr="00C66897" w:rsidRDefault="000310CF" w:rsidP="002B7D5B">
            <w:pPr>
              <w:pStyle w:val="TableText"/>
              <w:rPr>
                <w:color w:val="000000" w:themeColor="text1"/>
              </w:rPr>
            </w:pPr>
            <w:r w:rsidRPr="00C66897">
              <w:rPr>
                <w:color w:val="000000" w:themeColor="text1"/>
              </w:rPr>
              <w:t>?</w:t>
            </w:r>
          </w:p>
        </w:tc>
        <w:tc>
          <w:tcPr>
            <w:tcW w:w="658" w:type="pct"/>
            <w:tcBorders>
              <w:top w:val="single" w:sz="4" w:space="0" w:color="BFBFBF" w:themeColor="background1" w:themeShade="BF"/>
              <w:bottom w:val="single" w:sz="4" w:space="0" w:color="auto"/>
            </w:tcBorders>
          </w:tcPr>
          <w:p w14:paraId="1F084AA6" w14:textId="77777777" w:rsidR="000310CF" w:rsidRPr="00C66897" w:rsidRDefault="000310CF" w:rsidP="002B7D5B">
            <w:pPr>
              <w:pStyle w:val="TableText"/>
              <w:rPr>
                <w:color w:val="000000" w:themeColor="text1"/>
              </w:rPr>
            </w:pPr>
            <w:r w:rsidRPr="00C66897">
              <w:rPr>
                <w:color w:val="000000" w:themeColor="text1"/>
              </w:rPr>
              <w:t>Yes</w:t>
            </w:r>
          </w:p>
        </w:tc>
        <w:tc>
          <w:tcPr>
            <w:tcW w:w="1316" w:type="pct"/>
            <w:tcBorders>
              <w:top w:val="single" w:sz="4" w:space="0" w:color="BFBFBF" w:themeColor="background1" w:themeShade="BF"/>
              <w:bottom w:val="single" w:sz="4" w:space="0" w:color="auto"/>
            </w:tcBorders>
          </w:tcPr>
          <w:p w14:paraId="1C2479D4" w14:textId="55E9613D" w:rsidR="000310CF" w:rsidRPr="00C66897" w:rsidRDefault="000310CF" w:rsidP="002B7D5B">
            <w:pPr>
              <w:pStyle w:val="TableText"/>
              <w:rPr>
                <w:rFonts w:cstheme="minorHAnsi"/>
                <w:iCs/>
                <w:color w:val="000000" w:themeColor="text1"/>
              </w:rPr>
            </w:pPr>
            <w:r w:rsidRPr="00C66897">
              <w:rPr>
                <w:rFonts w:cstheme="minorHAnsi"/>
                <w:iCs/>
                <w:color w:val="000000" w:themeColor="text1"/>
              </w:rPr>
              <w:t>BeNMV, HCRV, LNRV, MeSMV, PCSV, PNSV, SVNV, TNS</w:t>
            </w:r>
            <w:r w:rsidR="009613B7">
              <w:rPr>
                <w:rFonts w:cstheme="minorHAnsi"/>
                <w:iCs/>
                <w:color w:val="000000" w:themeColor="text1"/>
              </w:rPr>
              <w:t>a</w:t>
            </w:r>
            <w:r w:rsidRPr="00C66897">
              <w:rPr>
                <w:rFonts w:cstheme="minorHAnsi"/>
                <w:iCs/>
                <w:color w:val="000000" w:themeColor="text1"/>
              </w:rPr>
              <w:t>V, TZSV, MVBaV</w:t>
            </w:r>
          </w:p>
        </w:tc>
        <w:tc>
          <w:tcPr>
            <w:tcW w:w="900" w:type="pct"/>
            <w:tcBorders>
              <w:top w:val="single" w:sz="4" w:space="0" w:color="BFBFBF" w:themeColor="background1" w:themeShade="BF"/>
              <w:bottom w:val="single" w:sz="4" w:space="0" w:color="auto"/>
            </w:tcBorders>
          </w:tcPr>
          <w:p w14:paraId="3E628458" w14:textId="77777777" w:rsidR="000310CF" w:rsidRPr="00C66897" w:rsidRDefault="000310CF" w:rsidP="002B7D5B">
            <w:pPr>
              <w:pStyle w:val="TableText"/>
              <w:rPr>
                <w:b/>
                <w:color w:val="000000" w:themeColor="text1"/>
              </w:rPr>
            </w:pPr>
            <w:r w:rsidRPr="00C66897">
              <w:rPr>
                <w:rFonts w:cstheme="minorHAnsi"/>
                <w:iCs/>
                <w:color w:val="000000"/>
              </w:rPr>
              <w:t>–</w:t>
            </w:r>
          </w:p>
        </w:tc>
      </w:tr>
    </w:tbl>
    <w:p w14:paraId="08695CE9" w14:textId="66EF9590" w:rsidR="002C08B5" w:rsidRPr="00C66897" w:rsidRDefault="00341086" w:rsidP="00341086">
      <w:pPr>
        <w:pStyle w:val="FigureTableNoteSource"/>
        <w:spacing w:line="240" w:lineRule="auto"/>
        <w:sectPr w:rsidR="002C08B5" w:rsidRPr="00C66897" w:rsidSect="00A048DC">
          <w:headerReference w:type="default" r:id="rId45"/>
          <w:footerReference w:type="default" r:id="rId46"/>
          <w:pgSz w:w="16840" w:h="11907" w:orient="landscape" w:code="9"/>
          <w:pgMar w:top="1418" w:right="1418" w:bottom="1418" w:left="1418" w:header="567" w:footer="567" w:gutter="0"/>
          <w:cols w:space="708"/>
          <w:docGrid w:linePitch="360"/>
        </w:sectPr>
      </w:pPr>
      <w:r w:rsidRPr="00C66897">
        <w:rPr>
          <w:b/>
        </w:rPr>
        <w:t>a.</w:t>
      </w:r>
      <w:r w:rsidR="00185334" w:rsidRPr="00C66897">
        <w:rPr>
          <w:b/>
        </w:rPr>
        <w:t xml:space="preserve"> </w:t>
      </w:r>
      <w:r w:rsidR="003569A1" w:rsidRPr="00C66897">
        <w:t>An intercep</w:t>
      </w:r>
      <w:r w:rsidR="004B0516" w:rsidRPr="00C66897">
        <w:t>tion event can refer to one</w:t>
      </w:r>
      <w:r w:rsidR="003569A1" w:rsidRPr="00C66897">
        <w:t xml:space="preserve"> or</w:t>
      </w:r>
      <w:r w:rsidR="004B0516" w:rsidRPr="00C66897">
        <w:t xml:space="preserve"> more</w:t>
      </w:r>
      <w:r w:rsidR="003569A1" w:rsidRPr="00C66897">
        <w:t xml:space="preserve"> thrips species being present, and the number of thrips present is not usually recorded. Interception events are averaged over 26 years (1986–2012) and expre</w:t>
      </w:r>
      <w:r w:rsidR="00EB7A01" w:rsidRPr="00C66897">
        <w:t>ssed ranges, A–E (</w:t>
      </w:r>
      <w:r w:rsidR="00A275AA" w:rsidRPr="00C66897">
        <w:t>Appendix D</w:t>
      </w:r>
      <w:r w:rsidR="003569A1" w:rsidRPr="00C66897">
        <w:t>). Values for each range are: A = greater than 250; B = 10–50; C = 0.5–5; D = 0.1–less than 0.5; E = less than 0.1 interception events per year.</w:t>
      </w:r>
      <w:r w:rsidR="00D6222D" w:rsidRPr="00C66897">
        <w:t xml:space="preserve"> </w:t>
      </w:r>
      <w:r w:rsidR="003569A1" w:rsidRPr="00C66897">
        <w:rPr>
          <w:b/>
        </w:rPr>
        <w:t>b.</w:t>
      </w:r>
      <w:r w:rsidR="003569A1" w:rsidRPr="00C66897">
        <w:t xml:space="preserve"> Thrips species that are present in Australia, b</w:t>
      </w:r>
      <w:r w:rsidR="005313E9" w:rsidRPr="00C66897">
        <w:t>ut under official control for</w:t>
      </w:r>
      <w:r w:rsidR="003569A1" w:rsidRPr="00C66897">
        <w:t xml:space="preserve"> Australian States and Territories (given in parentheses).</w:t>
      </w:r>
      <w:r w:rsidR="00D6222D" w:rsidRPr="00C66897">
        <w:t xml:space="preserve"> </w:t>
      </w:r>
      <w:r w:rsidR="00737FC4" w:rsidRPr="00C66897">
        <w:rPr>
          <w:b/>
        </w:rPr>
        <w:t>c</w:t>
      </w:r>
      <w:r w:rsidR="003569A1" w:rsidRPr="00C66897">
        <w:rPr>
          <w:b/>
        </w:rPr>
        <w:t>.</w:t>
      </w:r>
      <w:r w:rsidR="003569A1" w:rsidRPr="00C66897">
        <w:t xml:space="preserve"> Okuda et al. </w:t>
      </w:r>
      <w:r w:rsidR="00A307C0" w:rsidRPr="00C66897">
        <w:fldChar w:fldCharType="begin">
          <w:fldData xml:space="preserve">PEVuZE5vdGU+PENpdGUgRXhjbHVkZUF1dGg9IjEiPjxBdXRob3I+T2t1ZGE8L0F1dGhvcj48WWVh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</w:fldData>
        </w:fldChar>
      </w:r>
      <w:r w:rsidR="00C15E3D">
        <w:instrText xml:space="preserve"> ADDIN EN.CITE </w:instrText>
      </w:r>
      <w:r w:rsidR="00C15E3D">
        <w:fldChar w:fldCharType="begin">
          <w:fldData xml:space="preserve">PEVuZE5vdGU+PENpdGUgRXhjbHVkZUF1dGg9IjEiPjxBdXRob3I+T2t1ZGE8L0F1dGhvcj48WWVh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23" w:tooltip="Okuda, 2013 #21648" w:history="1">
        <w:r w:rsidR="00C15E3D" w:rsidRPr="00C66897">
          <w:rPr>
            <w:noProof/>
          </w:rPr>
          <w:t>2013</w:t>
        </w:r>
      </w:hyperlink>
      <w:r w:rsidR="00A307C0" w:rsidRPr="00C66897">
        <w:rPr>
          <w:noProof/>
        </w:rPr>
        <w:t>)</w:t>
      </w:r>
      <w:r w:rsidR="00A307C0" w:rsidRPr="00C66897">
        <w:fldChar w:fldCharType="end"/>
      </w:r>
      <w:r w:rsidR="003569A1" w:rsidRPr="00C66897">
        <w:t xml:space="preserve"> report a putative strain of </w:t>
      </w:r>
      <w:r w:rsidR="00E92D21" w:rsidRPr="00C66897">
        <w:rPr>
          <w:i/>
        </w:rPr>
        <w:t>F. </w:t>
      </w:r>
      <w:r w:rsidR="009B5AD1" w:rsidRPr="00C66897">
        <w:rPr>
          <w:i/>
        </w:rPr>
        <w:t>i</w:t>
      </w:r>
      <w:r w:rsidR="003569A1" w:rsidRPr="00C66897">
        <w:rPr>
          <w:i/>
        </w:rPr>
        <w:t>ntonsa</w:t>
      </w:r>
      <w:r w:rsidR="003569A1" w:rsidRPr="00C66897">
        <w:t xml:space="preserve"> that weakly acquired and transmitted CSNV under experimental con</w:t>
      </w:r>
      <w:r w:rsidR="000D417F" w:rsidRPr="00C66897">
        <w:t xml:space="preserve">ditions, but </w:t>
      </w:r>
      <w:r w:rsidR="00B32579" w:rsidRPr="00C66897">
        <w:t>natural transmission</w:t>
      </w:r>
      <w:r w:rsidR="000D417F" w:rsidRPr="00C66897">
        <w:t xml:space="preserve"> </w:t>
      </w:r>
      <w:r w:rsidR="00987EE4" w:rsidRPr="00C66897">
        <w:t>remains unconfirmed</w:t>
      </w:r>
      <w:r w:rsidR="003569A1" w:rsidRPr="00C66897">
        <w:t>.</w:t>
      </w:r>
      <w:r w:rsidR="00D6222D" w:rsidRPr="00C66897">
        <w:t xml:space="preserve"> </w:t>
      </w:r>
      <w:r w:rsidR="00737FC4" w:rsidRPr="00C66897">
        <w:rPr>
          <w:b/>
        </w:rPr>
        <w:t>d</w:t>
      </w:r>
      <w:r w:rsidR="003569A1" w:rsidRPr="00C66897">
        <w:rPr>
          <w:b/>
        </w:rPr>
        <w:t>.</w:t>
      </w:r>
      <w:r w:rsidR="003569A1" w:rsidRPr="00C66897">
        <w:t xml:space="preserve"> Thrips species that are present in Australia and not currently under official control, but identified as transmitting </w:t>
      </w:r>
      <w:r w:rsidR="00633E00" w:rsidRPr="00C66897">
        <w:t>orthotospovirus</w:t>
      </w:r>
      <w:r w:rsidR="003569A1" w:rsidRPr="00C66897">
        <w:t xml:space="preserve"> species that are quarantine pests for Australia.</w:t>
      </w:r>
      <w:r w:rsidR="00D6222D" w:rsidRPr="00C66897">
        <w:t xml:space="preserve"> </w:t>
      </w:r>
      <w:r w:rsidR="00737FC4" w:rsidRPr="00C66897">
        <w:rPr>
          <w:b/>
        </w:rPr>
        <w:t>e</w:t>
      </w:r>
      <w:r w:rsidR="003569A1" w:rsidRPr="00C66897">
        <w:rPr>
          <w:b/>
        </w:rPr>
        <w:t>.</w:t>
      </w:r>
      <w:r w:rsidR="003569A1" w:rsidRPr="00C66897">
        <w:t xml:space="preserve"> Persley </w:t>
      </w:r>
      <w:r w:rsidR="008A36AF" w:rsidRPr="00C66897">
        <w:t xml:space="preserve">et al. </w:t>
      </w:r>
      <w:r w:rsidR="00A307C0" w:rsidRPr="00C66897">
        <w:fldChar w:fldCharType="begin">
          <w:fldData xml:space="preserve">PEVuZE5vdGU+PENpdGUgRXhjbHVkZUF1dGg9IjEiPjxBdXRob3I+UGVyc2xleTwvQXV0aG9yPjxZ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</w:fldData>
        </w:fldChar>
      </w:r>
      <w:r w:rsidR="00C15E3D">
        <w:instrText xml:space="preserve"> ADDIN EN.CITE </w:instrText>
      </w:r>
      <w:r w:rsidR="00C15E3D">
        <w:fldChar w:fldCharType="begin">
          <w:fldData xml:space="preserve">PEVuZE5vdGU+PENpdGUgRXhjbHVkZUF1dGg9IjEiPjxBdXRob3I+UGVyc2xleTwvQXV0aG9yPjxZ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41" w:tooltip="Persley, 2006 #1858" w:history="1">
        <w:r w:rsidR="00C15E3D" w:rsidRPr="00C66897">
          <w:rPr>
            <w:noProof/>
          </w:rPr>
          <w:t>2006</w:t>
        </w:r>
      </w:hyperlink>
      <w:r w:rsidR="00A307C0" w:rsidRPr="00C66897">
        <w:rPr>
          <w:noProof/>
        </w:rPr>
        <w:t>)</w:t>
      </w:r>
      <w:r w:rsidR="00A307C0" w:rsidRPr="00C66897">
        <w:fldChar w:fldCharType="end"/>
      </w:r>
      <w:r w:rsidR="003569A1" w:rsidRPr="00C66897">
        <w:t xml:space="preserve"> report </w:t>
      </w:r>
      <w:r w:rsidR="003569A1" w:rsidRPr="00C66897">
        <w:rPr>
          <w:i/>
        </w:rPr>
        <w:t>F. schultzei</w:t>
      </w:r>
      <w:r w:rsidR="00987EE4" w:rsidRPr="00C66897">
        <w:t xml:space="preserve"> </w:t>
      </w:r>
      <w:r w:rsidR="00620132" w:rsidRPr="00C66897">
        <w:t xml:space="preserve">and </w:t>
      </w:r>
      <w:r w:rsidR="00620132" w:rsidRPr="00C66897">
        <w:rPr>
          <w:i/>
        </w:rPr>
        <w:t>T. palmi</w:t>
      </w:r>
      <w:r w:rsidR="00620132" w:rsidRPr="00C66897">
        <w:t xml:space="preserve"> </w:t>
      </w:r>
      <w:r w:rsidR="00987EE4" w:rsidRPr="00C66897">
        <w:t>as transmitting CaCV, but supporting evidence remains unpublished</w:t>
      </w:r>
      <w:r w:rsidR="003569A1" w:rsidRPr="00C66897">
        <w:t>.</w:t>
      </w:r>
      <w:r w:rsidR="00D6222D" w:rsidRPr="00C66897">
        <w:t xml:space="preserve"> </w:t>
      </w:r>
      <w:r w:rsidR="00737FC4" w:rsidRPr="00C66897">
        <w:rPr>
          <w:b/>
        </w:rPr>
        <w:t>f</w:t>
      </w:r>
      <w:r w:rsidR="003569A1" w:rsidRPr="00C66897">
        <w:rPr>
          <w:b/>
        </w:rPr>
        <w:t>.</w:t>
      </w:r>
      <w:r w:rsidR="003569A1" w:rsidRPr="00C66897">
        <w:t xml:space="preserve"> Ciuffo et al. </w:t>
      </w:r>
      <w:r w:rsidR="00A307C0" w:rsidRPr="00C66897">
        <w:fldChar w:fldCharType="begin">
          <w:fldData xml:space="preserve">PEVuZE5vdGU+PENpdGUgRXhjbHVkZUF1dGg9IjEiPjxBdXRob3I+Q2l1ZmZvPC9BdXRob3I+PFll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</w:fldData>
        </w:fldChar>
      </w:r>
      <w:r w:rsidR="00C15E3D">
        <w:instrText xml:space="preserve"> ADDIN EN.CITE </w:instrText>
      </w:r>
      <w:r w:rsidR="00C15E3D">
        <w:fldChar w:fldCharType="begin">
          <w:fldData xml:space="preserve">PEVuZE5vdGU+PENpdGUgRXhjbHVkZUF1dGg9IjEiPjxBdXRob3I+Q2l1ZmZvPC9BdXRob3I+PFll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00" w:tooltip="Ciuffo, 2009 #21493" w:history="1">
        <w:r w:rsidR="00C15E3D" w:rsidRPr="00C66897">
          <w:rPr>
            <w:noProof/>
          </w:rPr>
          <w:t>2009</w:t>
        </w:r>
      </w:hyperlink>
      <w:r w:rsidR="00A307C0" w:rsidRPr="00C66897">
        <w:rPr>
          <w:noProof/>
        </w:rPr>
        <w:t>)</w:t>
      </w:r>
      <w:r w:rsidR="00A307C0" w:rsidRPr="00C66897">
        <w:fldChar w:fldCharType="end"/>
      </w:r>
      <w:r w:rsidR="003569A1" w:rsidRPr="00C66897">
        <w:t xml:space="preserve"> report</w:t>
      </w:r>
      <w:r w:rsidR="008C14D2" w:rsidRPr="00C66897">
        <w:t>ed</w:t>
      </w:r>
      <w:r w:rsidR="003569A1" w:rsidRPr="00C66897">
        <w:t xml:space="preserve"> </w:t>
      </w:r>
      <w:r w:rsidR="000D417F" w:rsidRPr="00C66897">
        <w:rPr>
          <w:i/>
        </w:rPr>
        <w:t>F. </w:t>
      </w:r>
      <w:r w:rsidR="003569A1" w:rsidRPr="00C66897">
        <w:rPr>
          <w:i/>
        </w:rPr>
        <w:t>occidentalis</w:t>
      </w:r>
      <w:r w:rsidR="003569A1" w:rsidRPr="00C66897">
        <w:t xml:space="preserve"> as a potential vector due to its pre</w:t>
      </w:r>
      <w:r w:rsidR="008E3575" w:rsidRPr="00C66897">
        <w:t>sence on MeSMV-infected plants</w:t>
      </w:r>
      <w:r w:rsidR="003569A1" w:rsidRPr="00C66897">
        <w:t>.</w:t>
      </w:r>
      <w:r w:rsidR="00D6222D" w:rsidRPr="00C66897">
        <w:t xml:space="preserve"> </w:t>
      </w:r>
      <w:r w:rsidR="00737FC4" w:rsidRPr="00C66897">
        <w:rPr>
          <w:b/>
        </w:rPr>
        <w:t>g</w:t>
      </w:r>
      <w:r w:rsidR="003569A1" w:rsidRPr="00C66897">
        <w:rPr>
          <w:b/>
        </w:rPr>
        <w:t>.</w:t>
      </w:r>
      <w:r w:rsidR="003569A1" w:rsidRPr="00C66897">
        <w:t xml:space="preserve"> </w:t>
      </w:r>
      <w:r w:rsidR="003569A1" w:rsidRPr="00C66897">
        <w:rPr>
          <w:i/>
        </w:rPr>
        <w:t>Neohydatothrips variabilis</w:t>
      </w:r>
      <w:r w:rsidR="003569A1" w:rsidRPr="00C66897">
        <w:t xml:space="preserve"> (syn. </w:t>
      </w:r>
      <w:r w:rsidR="003569A1" w:rsidRPr="00C66897">
        <w:rPr>
          <w:i/>
        </w:rPr>
        <w:t>Sericothrips variabils</w:t>
      </w:r>
      <w:r w:rsidR="003569A1" w:rsidRPr="00C66897">
        <w:t xml:space="preserve">) is reported as transmitting SVNV experimentally </w:t>
      </w:r>
      <w:r w:rsidR="00A307C0" w:rsidRPr="00C66897">
        <w:fldChar w:fldCharType="begin"/>
      </w:r>
      <w:r w:rsidR="00C15E3D">
        <w:instrText xml:space="preserve"> ADDIN EN.CITE &lt;EndNote&gt;&lt;Cite&gt;&lt;Author&gt;Zhou&lt;/Author&gt;&lt;Year&gt;2013&lt;/Year&gt;&lt;RecNum&gt;21747&lt;/RecNum&gt;&lt;DisplayText&gt;(Zhou &amp;amp; Tzanetakis 2013)&lt;/DisplayText&gt;&lt;record&gt;&lt;rec-number&gt;21747&lt;/rec-number&gt;&lt;foreign-keys&gt;&lt;key app="EN" db-id="pxwxw0er9zv2fxezxdk5tt5utz5p5vtrwdv0" timestamp="1451972858"&gt;21747&lt;/key&gt;&lt;/foreign-keys&gt;&lt;ref-type name="Journal Article"&gt;17&lt;/ref-type&gt;&lt;contributors&gt;&lt;authors&gt;&lt;author&gt;Zhou,J.&lt;/author&gt;&lt;author&gt;Tzanetakis,I.&lt;/author&gt;&lt;/authors&gt;&lt;/contributors&gt;&lt;titles&gt;&lt;title&gt;Epidemiology of soybean vein necrosis-associated virus&lt;/title&gt;&lt;secondary-title&gt;Phytopathology&lt;/secondary-title&gt;&lt;/titles&gt;&lt;periodical&gt;&lt;full-title&gt;Phytopathology&lt;/full-title&gt;&lt;/periodical&gt;&lt;pages&gt;966-971&lt;/pages&gt;&lt;volume&gt;103&lt;/volume&gt;&lt;keywords&gt;&lt;keyword&gt;j&lt;/keyword&gt;&lt;keyword&gt;Epidemiology&lt;/keyword&gt;&lt;keyword&gt;Virus&lt;/keyword&gt;&lt;keyword&gt;Phytopathology&lt;/keyword&gt;&lt;/keywords&gt;&lt;dates&gt;&lt;year&gt;2013&lt;/year&gt;&lt;/dates&gt;&lt;orig-pub&gt;&lt;style face="underline" font="default" size="100%"&gt;J:\E Library\Plant Catalogue\Z&lt;/style&gt;&lt;/orig-pub&gt;&lt;label&gt;86578&lt;/label&gt;&lt;urls&gt;&lt;/urls&gt;&lt;custom1&gt;Tospovirus YGC&lt;/custom1&gt;&lt;/record&gt;&lt;/Cite&gt;&lt;/EndNote&gt;</w:instrText>
      </w:r>
      <w:r w:rsidR="00A307C0" w:rsidRPr="00C66897">
        <w:fldChar w:fldCharType="separate"/>
      </w:r>
      <w:r w:rsidR="00A307C0" w:rsidRPr="00C66897">
        <w:rPr>
          <w:noProof/>
        </w:rPr>
        <w:t>(</w:t>
      </w:r>
      <w:hyperlink w:anchor="_ENREF_598" w:tooltip="Zhou, 2013 #21747" w:history="1">
        <w:r w:rsidR="00C15E3D" w:rsidRPr="00C66897">
          <w:rPr>
            <w:noProof/>
          </w:rPr>
          <w:t>Zhou &amp; Tzanetakis 2013</w:t>
        </w:r>
      </w:hyperlink>
      <w:r w:rsidR="00A307C0" w:rsidRPr="00C66897">
        <w:rPr>
          <w:noProof/>
        </w:rPr>
        <w:t>)</w:t>
      </w:r>
      <w:r w:rsidR="00A307C0" w:rsidRPr="00C66897">
        <w:fldChar w:fldCharType="end"/>
      </w:r>
      <w:r w:rsidR="003569A1" w:rsidRPr="00C66897">
        <w:t>, bu</w:t>
      </w:r>
      <w:r w:rsidR="000D417F" w:rsidRPr="00C66897">
        <w:t>t natural transmission</w:t>
      </w:r>
      <w:r w:rsidR="00987EE4" w:rsidRPr="00C66897">
        <w:t xml:space="preserve"> remains unconfirmed</w:t>
      </w:r>
      <w:r w:rsidR="003569A1" w:rsidRPr="00C66897">
        <w:t>.</w:t>
      </w:r>
      <w:r w:rsidR="00D6222D" w:rsidRPr="00C66897">
        <w:t xml:space="preserve"> </w:t>
      </w:r>
      <w:r w:rsidR="00E92D21" w:rsidRPr="00C66897">
        <w:rPr>
          <w:b/>
        </w:rPr>
        <w:t>h</w:t>
      </w:r>
      <w:r w:rsidR="003569A1" w:rsidRPr="00C66897">
        <w:rPr>
          <w:b/>
        </w:rPr>
        <w:t>.</w:t>
      </w:r>
      <w:r w:rsidR="003569A1" w:rsidRPr="00C66897">
        <w:t xml:space="preserve"> Yin et al. </w:t>
      </w:r>
      <w:r w:rsidR="00A307C0" w:rsidRPr="00C66897">
        <w:fldChar w:fldCharType="begin">
          <w:fldData xml:space="preserve">PEVuZE5vdGU+PENpdGUgRXhjbHVkZUF1dGg9IjEiPjxBdXRob3I+WWluPC9BdXRob3I+PFllYXI+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</w:fldData>
        </w:fldChar>
      </w:r>
      <w:r w:rsidR="00C15E3D">
        <w:instrText xml:space="preserve"> ADDIN EN.CITE </w:instrText>
      </w:r>
      <w:r w:rsidR="00C15E3D">
        <w:fldChar w:fldCharType="begin">
          <w:fldData xml:space="preserve">PEVuZE5vdGU+PENpdGUgRXhjbHVkZUF1dGg9IjEiPjxBdXRob3I+WWluPC9BdXRob3I+PFllYXI+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587" w:tooltip="Yin, 2014 #21748" w:history="1">
        <w:r w:rsidR="00C15E3D" w:rsidRPr="00C66897">
          <w:rPr>
            <w:noProof/>
          </w:rPr>
          <w:t>2014</w:t>
        </w:r>
      </w:hyperlink>
      <w:r w:rsidR="00A307C0" w:rsidRPr="00C66897">
        <w:rPr>
          <w:noProof/>
        </w:rPr>
        <w:t>)</w:t>
      </w:r>
      <w:r w:rsidR="00A307C0" w:rsidRPr="00C66897">
        <w:fldChar w:fldCharType="end"/>
      </w:r>
      <w:r w:rsidR="003569A1" w:rsidRPr="00C66897">
        <w:t xml:space="preserve"> report </w:t>
      </w:r>
      <w:r w:rsidR="003569A1" w:rsidRPr="00C66897">
        <w:rPr>
          <w:i/>
        </w:rPr>
        <w:t>Thrips tabaci</w:t>
      </w:r>
      <w:r w:rsidR="003569A1" w:rsidRPr="00C66897">
        <w:t xml:space="preserve"> and </w:t>
      </w:r>
      <w:r w:rsidR="00737FC4" w:rsidRPr="00C66897">
        <w:rPr>
          <w:i/>
        </w:rPr>
        <w:t>T. </w:t>
      </w:r>
      <w:r w:rsidR="003569A1" w:rsidRPr="00C66897">
        <w:rPr>
          <w:i/>
        </w:rPr>
        <w:t>palmi</w:t>
      </w:r>
      <w:r w:rsidR="003569A1" w:rsidRPr="00C66897">
        <w:t xml:space="preserve"> as </w:t>
      </w:r>
      <w:r w:rsidR="00966B6F" w:rsidRPr="00C66897">
        <w:t xml:space="preserve">being </w:t>
      </w:r>
      <w:r w:rsidR="003569A1" w:rsidRPr="00C66897">
        <w:t xml:space="preserve">present within infected tomato crops and nearby weeds, </w:t>
      </w:r>
      <w:r w:rsidR="000D417F" w:rsidRPr="00C66897">
        <w:t xml:space="preserve">but that they </w:t>
      </w:r>
      <w:r w:rsidR="00987EE4" w:rsidRPr="00C66897">
        <w:t>actually</w:t>
      </w:r>
      <w:r w:rsidR="000D417F" w:rsidRPr="00C66897">
        <w:t xml:space="preserve"> transmit TNS</w:t>
      </w:r>
      <w:r w:rsidR="009613B7">
        <w:t>a</w:t>
      </w:r>
      <w:r w:rsidR="000D417F" w:rsidRPr="00C66897">
        <w:t xml:space="preserve">V remains </w:t>
      </w:r>
      <w:r w:rsidR="004A5EEC" w:rsidRPr="00C66897">
        <w:t>unconfirmed</w:t>
      </w:r>
      <w:r w:rsidR="00497682" w:rsidRPr="00C66897">
        <w:t xml:space="preserve">. </w:t>
      </w:r>
      <w:r w:rsidR="00A41CEF" w:rsidRPr="00C66897">
        <w:rPr>
          <w:b/>
        </w:rPr>
        <w:t>i</w:t>
      </w:r>
      <w:r w:rsidR="00A41CEF" w:rsidRPr="00C66897">
        <w:t xml:space="preserve">. </w:t>
      </w:r>
      <w:r w:rsidR="00A41CEF" w:rsidRPr="00C66897">
        <w:rPr>
          <w:i/>
        </w:rPr>
        <w:t>Taeniothrips eucharii</w:t>
      </w:r>
      <w:r w:rsidR="00A41CEF" w:rsidRPr="00C66897">
        <w:t xml:space="preserve"> are competent to transmit HCRV experimentally, and field collected thrips tested positive for HCRV</w:t>
      </w:r>
      <w:r w:rsidR="00884B96" w:rsidRPr="00C66897">
        <w:t xml:space="preserve"> </w:t>
      </w:r>
      <w:r w:rsidR="00884B96" w:rsidRPr="00C66897">
        <w:fldChar w:fldCharType="begin"/>
      </w:r>
      <w:r w:rsidR="00C15E3D">
        <w:instrText xml:space="preserve"> ADDIN EN.CITE &lt;EndNote&gt;&lt;Cite&gt;&lt;Author&gt;Xu&lt;/Author&gt;&lt;Year&gt;2017&lt;/Year&gt;&lt;RecNum&gt;29137&lt;/RecNum&gt;&lt;DisplayText&gt;(Xu et al. 2017)&lt;/DisplayText&gt;&lt;record&gt;&lt;rec-number&gt;29137&lt;/rec-number&gt;&lt;foreign-keys&gt;&lt;key app="EN" db-id="pxwxw0er9zv2fxezxdk5tt5utz5p5vtrwdv0" timestamp="1505114192"&gt;29137&lt;/key&gt;&lt;/foreign-keys&gt;&lt;ref-type name="Journal Article"&gt;17&lt;/ref-type&gt;&lt;contributors&gt;&lt;authors&gt;&lt;author&gt;Xu,Y.&lt;/author&gt;&lt;author&gt;Gao,X.&lt;/author&gt;&lt;author&gt;Jia,Z.&lt;/author&gt;&lt;author&gt;Li,W.&lt;/author&gt;&lt;author&gt;Hu,J.&lt;/author&gt;&lt;author&gt;Li,Y.&lt;/author&gt;&lt;author&gt;Yongzhong,L.&lt;/author&gt;&lt;author&gt;Liu,Y.&lt;/author&gt;&lt;/authors&gt;&lt;/contributors&gt;&lt;titles&gt;&lt;title&gt;&lt;style face="normal" font="default" size="100%"&gt;Identification of &lt;/style&gt;&lt;style face="italic" font="default" size="100%"&gt;Taeniothrips eucharii &lt;/style&gt;&lt;style face="normal" font="default" size="100%"&gt;(Thysanoptera: Thripidae) as a vector of Hippeastrum chlorotic ringspot virus in Southern China&lt;/style&gt;&lt;/title&gt;&lt;secondary-title&gt;Plant Disease&lt;/secondary-title&gt;&lt;/titles&gt;&lt;periodical&gt;&lt;full-title&gt;Plant Disease&lt;/full-title&gt;&lt;/periodical&gt;&lt;pages&gt;1597-1600&lt;/pages&gt;&lt;volume&gt;101&lt;/volume&gt;&lt;keywords&gt;&lt;keyword&gt;Thrips&lt;/keyword&gt;&lt;keyword&gt;Virus&lt;/keyword&gt;&lt;keyword&gt;Tospovirus&lt;/keyword&gt;&lt;keyword&gt;HcrVf2&lt;/keyword&gt;&lt;keyword&gt;TYRV&lt;/keyword&gt;&lt;keyword&gt;IYSV&lt;/keyword&gt;&lt;/keywords&gt;&lt;dates&gt;&lt;year&gt;2017&lt;/year&gt;&lt;/dates&gt;&lt;urls&gt;&lt;pdf-urls&gt;&lt;url&gt;file://J:\E Library\Plant Catalogue\X\Xu et al 2017 EN29137.pdf&lt;/url&gt;&lt;/pdf-urls&gt;&lt;/urls&gt;&lt;custom1&gt;CHM Thrips Group PRA&lt;/custom1&gt;&lt;electronic-resource-num&gt;doi.org/10.1094&lt;/electronic-resource-num&gt;&lt;/record&gt;&lt;/Cite&gt;&lt;/EndNote&gt;</w:instrText>
      </w:r>
      <w:r w:rsidR="00884B96" w:rsidRPr="00C66897">
        <w:fldChar w:fldCharType="separate"/>
      </w:r>
      <w:r w:rsidR="00884B96" w:rsidRPr="00C66897">
        <w:rPr>
          <w:noProof/>
        </w:rPr>
        <w:t>(</w:t>
      </w:r>
      <w:hyperlink w:anchor="_ENREF_580" w:tooltip="Xu, 2017 #29137" w:history="1">
        <w:r w:rsidR="00C15E3D" w:rsidRPr="00C66897">
          <w:rPr>
            <w:noProof/>
          </w:rPr>
          <w:t>Xu et al. 2017</w:t>
        </w:r>
      </w:hyperlink>
      <w:r w:rsidR="00884B96" w:rsidRPr="00C66897">
        <w:rPr>
          <w:noProof/>
        </w:rPr>
        <w:t>)</w:t>
      </w:r>
      <w:r w:rsidR="00884B96" w:rsidRPr="00C66897">
        <w:fldChar w:fldCharType="end"/>
      </w:r>
      <w:r w:rsidR="00A41CEF" w:rsidRPr="00C66897">
        <w:t xml:space="preserve">, but natural transmission is unconfirmed. </w:t>
      </w:r>
      <w:r w:rsidR="00497682" w:rsidRPr="00C66897">
        <w:t>Where a vector is unidentified this is indicated by a ‘?’</w:t>
      </w:r>
      <w:r w:rsidR="00B32579" w:rsidRPr="00C66897">
        <w:t>.</w:t>
      </w:r>
      <w:r w:rsidR="00497682" w:rsidRPr="00C66897">
        <w:t xml:space="preserve">  </w:t>
      </w:r>
    </w:p>
    <w:p w14:paraId="4D1DFC1C" w14:textId="77777777" w:rsidR="004B1B4C" w:rsidRPr="00C66897" w:rsidRDefault="004B1B4C" w:rsidP="004B1B4C">
      <w:pPr>
        <w:pStyle w:val="Heading2"/>
      </w:pPr>
      <w:bookmarkStart w:id="59" w:name="_Toc496171096"/>
      <w:r w:rsidRPr="00C66897">
        <w:lastRenderedPageBreak/>
        <w:t>Conclusion</w:t>
      </w:r>
      <w:bookmarkEnd w:id="59"/>
    </w:p>
    <w:p w14:paraId="125D911F" w14:textId="3B377A42" w:rsidR="004B1B4C" w:rsidRPr="00C66897" w:rsidRDefault="004B1B4C" w:rsidP="005304F7">
      <w:r w:rsidRPr="00C66897">
        <w:t xml:space="preserve">Pest categorisation of </w:t>
      </w:r>
      <w:r w:rsidR="00633E00" w:rsidRPr="00C66897">
        <w:t>orthotospovirus</w:t>
      </w:r>
      <w:r w:rsidRPr="00C66897">
        <w:t>es is presented in Table 4.2, and a summa</w:t>
      </w:r>
      <w:r w:rsidR="00987EE4" w:rsidRPr="00C66897">
        <w:t xml:space="preserve">ry of the quarantine status of </w:t>
      </w:r>
      <w:r w:rsidR="00633E00" w:rsidRPr="00C66897">
        <w:t>orthotospovirus</w:t>
      </w:r>
      <w:r w:rsidR="00987EE4" w:rsidRPr="00C66897">
        <w:t xml:space="preserve">es, and the thrips species which transmit them, </w:t>
      </w:r>
      <w:r w:rsidR="00B878BE" w:rsidRPr="00C66897">
        <w:t>is given in Table 4.3.</w:t>
      </w:r>
    </w:p>
    <w:p w14:paraId="2A9508A9" w14:textId="49015A6C" w:rsidR="004B1B4C" w:rsidRPr="00C66897" w:rsidRDefault="004B1B4C" w:rsidP="005304F7">
      <w:r w:rsidRPr="00C66897">
        <w:t>P</w:t>
      </w:r>
      <w:r w:rsidR="00641F57" w:rsidRPr="00C66897">
        <w:t>est categorisation identified 30</w:t>
      </w:r>
      <w:r w:rsidRPr="00C66897">
        <w:t xml:space="preserve"> d</w:t>
      </w:r>
      <w:r w:rsidR="00641F57" w:rsidRPr="00C66897">
        <w:t xml:space="preserve">escribed </w:t>
      </w:r>
      <w:r w:rsidR="00633E00" w:rsidRPr="00C66897">
        <w:t>orthotospovirus</w:t>
      </w:r>
      <w:r w:rsidR="00641F57" w:rsidRPr="00C66897">
        <w:t>es (with 11</w:t>
      </w:r>
      <w:r w:rsidRPr="00C66897">
        <w:t xml:space="preserve"> formally recognised as species by the International Commi</w:t>
      </w:r>
      <w:r w:rsidR="00656B1F" w:rsidRPr="00C66897">
        <w:t>ttee on Taxonomy of Viruses), 27</w:t>
      </w:r>
      <w:r w:rsidRPr="00C66897">
        <w:t xml:space="preserve"> of which are </w:t>
      </w:r>
      <w:r w:rsidR="00B878BE" w:rsidRPr="00C66897">
        <w:t>quarantine pests for Australia.</w:t>
      </w:r>
    </w:p>
    <w:p w14:paraId="327A104A" w14:textId="598C1326" w:rsidR="004B1B4C" w:rsidRPr="00C66897" w:rsidRDefault="004B1B4C" w:rsidP="005304F7">
      <w:r w:rsidRPr="00C66897">
        <w:t xml:space="preserve">The </w:t>
      </w:r>
      <w:r w:rsidR="00633E00" w:rsidRPr="00C66897">
        <w:t>orthotospovirus</w:t>
      </w:r>
      <w:r w:rsidRPr="00C66897">
        <w:t>es that are quarantine pests for Austr</w:t>
      </w:r>
      <w:r w:rsidR="00AE7E4E" w:rsidRPr="00C66897">
        <w:t>alia are</w:t>
      </w:r>
      <w:r w:rsidR="00656B1F" w:rsidRPr="00C66897">
        <w:t xml:space="preserve"> ANSV, BeNMV</w:t>
      </w:r>
      <w:r w:rsidRPr="00C66897">
        <w:t xml:space="preserve">, CCSV, CSNV, GBNV, GCFSV, GRSV, GYSV, HCRV, INSV, LNRV, MeSMV, </w:t>
      </w:r>
      <w:r w:rsidR="00C51606" w:rsidRPr="00C66897">
        <w:t xml:space="preserve">MVBaV, </w:t>
      </w:r>
      <w:r w:rsidRPr="00C66897">
        <w:t xml:space="preserve">MYSV, </w:t>
      </w:r>
      <w:r w:rsidR="00CF0FD8" w:rsidRPr="00C66897">
        <w:t xml:space="preserve">PCSV, PNSV, PolRSV, </w:t>
      </w:r>
      <w:r w:rsidRPr="00C66897">
        <w:t>L</w:t>
      </w:r>
      <w:r w:rsidRPr="00C66897">
        <w:rPr>
          <w:vertAlign w:val="subscript"/>
        </w:rPr>
        <w:t>G</w:t>
      </w:r>
      <w:r w:rsidRPr="00C66897">
        <w:t>M</w:t>
      </w:r>
      <w:r w:rsidRPr="00C66897">
        <w:rPr>
          <w:vertAlign w:val="subscript"/>
        </w:rPr>
        <w:t>T</w:t>
      </w:r>
      <w:r w:rsidRPr="00C66897">
        <w:t>S</w:t>
      </w:r>
      <w:r w:rsidRPr="00C66897">
        <w:rPr>
          <w:vertAlign w:val="subscript"/>
        </w:rPr>
        <w:t>G</w:t>
      </w:r>
      <w:r w:rsidRPr="00C66897">
        <w:t>, SVNV, TCSV, TNRV, TNS</w:t>
      </w:r>
      <w:r w:rsidR="009613B7">
        <w:t>a</w:t>
      </w:r>
      <w:r w:rsidRPr="00C66897">
        <w:t>V, TYRV, TZSV, WBNV, WSMoV and ZLCV.</w:t>
      </w:r>
    </w:p>
    <w:p w14:paraId="0FCFB902" w14:textId="0E3E6CBB" w:rsidR="004D3185" w:rsidRPr="00C66897" w:rsidRDefault="004D3185" w:rsidP="004D3185">
      <w:pPr>
        <w:spacing w:before="200"/>
      </w:pPr>
      <w:r w:rsidRPr="00C66897">
        <w:rPr>
          <w:i/>
        </w:rPr>
        <w:t>Tomato spotted wilt virus</w:t>
      </w:r>
      <w:r w:rsidRPr="00C66897">
        <w:t xml:space="preserve"> (TSWV) </w:t>
      </w:r>
      <w:r w:rsidR="00A307C0" w:rsidRPr="00C66897">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L2tleT48L2ZvcmVpZ24ta2V5cz48cmVmLXR5cGUgbmFtZT0iSm91cm5hbCBBcnRpY2xlIj4xNzwv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L2tleT48L2ZvcmVpZ24ta2V5cz48cmVmLXR5cGUgbmFtZT0iSm91cm5hbCBBcnRpY2xlIj4xNzwv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 xml:space="preserve">; </w:t>
      </w:r>
      <w:hyperlink w:anchor="_ENREF_495" w:tooltip="Samuel, 1930 #21698" w:history="1">
        <w:r w:rsidR="00C15E3D" w:rsidRPr="00C66897">
          <w:rPr>
            <w:noProof/>
          </w:rPr>
          <w:t>Samuel, Bald &amp; Pittman 1930</w:t>
        </w:r>
      </w:hyperlink>
      <w:r w:rsidR="00A307C0" w:rsidRPr="00C66897">
        <w:rPr>
          <w:noProof/>
        </w:rPr>
        <w:t>)</w:t>
      </w:r>
      <w:r w:rsidR="00A307C0" w:rsidRPr="00C66897">
        <w:fldChar w:fldCharType="end"/>
      </w:r>
      <w:r w:rsidRPr="00C66897">
        <w:t xml:space="preserve">, </w:t>
      </w:r>
      <w:r w:rsidRPr="00C66897">
        <w:rPr>
          <w:i/>
        </w:rPr>
        <w:t>Iris yellow spot virus</w:t>
      </w:r>
      <w:r w:rsidRPr="00C66897">
        <w:t xml:space="preserve"> (IYSV) </w:t>
      </w:r>
      <w:r w:rsidR="00A307C0" w:rsidRPr="00C66897">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cmVmLXR5cGUgbmFtZT0iSm91cm5hbCBBcnRpY2xlIj4xNzwvcmVmLXR5cGU+PGNvbnRyaWJ1dG9y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</w:fldData>
        </w:fldChar>
      </w:r>
      <w:r w:rsidR="00C15E3D">
        <w:instrText xml:space="preserve"> ADDIN EN.CITE </w:instrText>
      </w:r>
      <w:r w:rsidR="00C15E3D">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cmVmLXR5cGUgbmFtZT0iSm91cm5hbCBBcnRpY2xlIj4xNzwvcmVmLXR5cGU+PGNvbnRyaWJ1dG9y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10" w:tooltip="Cortes, 1998 #21501" w:history="1">
        <w:r w:rsidR="00C15E3D" w:rsidRPr="00C66897">
          <w:rPr>
            <w:noProof/>
          </w:rPr>
          <w:t>Cortes et al. 1998</w:t>
        </w:r>
      </w:hyperlink>
      <w:r w:rsidR="00A307C0" w:rsidRPr="00C66897">
        <w:rPr>
          <w:noProof/>
        </w:rPr>
        <w:t>)</w:t>
      </w:r>
      <w:r w:rsidR="00A307C0" w:rsidRPr="00C66897">
        <w:fldChar w:fldCharType="end"/>
      </w:r>
      <w:r w:rsidRPr="00C66897">
        <w:t xml:space="preserve"> and </w:t>
      </w:r>
      <w:r w:rsidRPr="00C66897">
        <w:rPr>
          <w:i/>
        </w:rPr>
        <w:t>Capsicum chlorosis virus</w:t>
      </w:r>
      <w:r w:rsidRPr="00C66897">
        <w:t xml:space="preserve"> (CaCV) </w:t>
      </w:r>
      <w:r w:rsidR="00A307C0" w:rsidRPr="00C66897">
        <w:fldChar w:fldCharType="begin"/>
      </w:r>
      <w:r w:rsidR="00C15E3D">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A307C0" w:rsidRPr="00C66897">
        <w:fldChar w:fldCharType="separate"/>
      </w:r>
      <w:r w:rsidR="00A307C0" w:rsidRPr="00C66897">
        <w:rPr>
          <w:noProof/>
        </w:rPr>
        <w:t>(</w:t>
      </w:r>
      <w:hyperlink w:anchor="_ENREF_336" w:tooltip="McMichael, 2002 #16489" w:history="1">
        <w:r w:rsidR="00C15E3D" w:rsidRPr="00C66897">
          <w:rPr>
            <w:noProof/>
          </w:rPr>
          <w:t>McMichael, Persley &amp; Thomas 2002</w:t>
        </w:r>
      </w:hyperlink>
      <w:r w:rsidR="00A307C0" w:rsidRPr="00C66897">
        <w:rPr>
          <w:noProof/>
        </w:rPr>
        <w:t>)</w:t>
      </w:r>
      <w:r w:rsidR="00A307C0" w:rsidRPr="00C66897">
        <w:fldChar w:fldCharType="end"/>
      </w:r>
      <w:r w:rsidRPr="00C66897">
        <w:t xml:space="preserve"> are not quarantine pests for Australia because they are present and not under official control. A CaCV isolate derived from </w:t>
      </w:r>
      <w:r w:rsidRPr="00C66897">
        <w:rPr>
          <w:i/>
        </w:rPr>
        <w:t>Phalaenopsis</w:t>
      </w:r>
      <w:r w:rsidRPr="00C66897">
        <w:t xml:space="preserve"> in Taiwan (CaCV-Ph) </w:t>
      </w:r>
      <w:r w:rsidR="00A307C0" w:rsidRPr="00C66897">
        <w:rPr>
          <w:lang w:bidi="en-US"/>
        </w:rPr>
        <w:fldChar w:fldCharType="begin"/>
      </w:r>
      <w:r w:rsidR="00C15E3D">
        <w:rPr>
          <w:lang w:bidi="en-US"/>
        </w:rPr>
        <w:instrText xml:space="preserve"> ADDIN EN.CITE &lt;EndNote&gt;&lt;Cite&gt;&lt;Author&gt;Zheng&lt;/Author&gt;&lt;Year&gt;2008&lt;/Year&gt;&lt;RecNum&gt;21857&lt;/RecNum&gt;&lt;DisplayText&gt;(Zheng et al. 2008)&lt;/DisplayText&gt;&lt;record&gt;&lt;rec-number&gt;21857&lt;/rec-number&gt;&lt;foreign-keys&gt;&lt;key app="EN" db-id="pxwxw0er9zv2fxezxdk5tt5utz5p5vtrwdv0" timestamp="1451972861"&gt;21857&lt;/key&gt;&lt;/foreign-keys&gt;&lt;ref-type name="Journal Article"&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00A307C0" w:rsidRPr="00C66897">
        <w:rPr>
          <w:lang w:bidi="en-US"/>
        </w:rPr>
        <w:fldChar w:fldCharType="separate"/>
      </w:r>
      <w:r w:rsidR="00A307C0" w:rsidRPr="00C66897">
        <w:rPr>
          <w:noProof/>
          <w:lang w:bidi="en-US"/>
        </w:rPr>
        <w:t>(</w:t>
      </w:r>
      <w:hyperlink w:anchor="_ENREF_595" w:tooltip="Zheng, 2008 #21857" w:history="1">
        <w:r w:rsidR="00C15E3D" w:rsidRPr="00C66897">
          <w:rPr>
            <w:noProof/>
            <w:lang w:bidi="en-US"/>
          </w:rPr>
          <w:t>Zheng et al. 2008</w:t>
        </w:r>
      </w:hyperlink>
      <w:r w:rsidR="00A307C0" w:rsidRPr="00C66897">
        <w:rPr>
          <w:noProof/>
          <w:lang w:bidi="en-US"/>
        </w:rPr>
        <w:t>)</w:t>
      </w:r>
      <w:r w:rsidR="00A307C0" w:rsidRPr="00C66897">
        <w:rPr>
          <w:lang w:bidi="en-US"/>
        </w:rPr>
        <w:fldChar w:fldCharType="end"/>
      </w:r>
      <w:r w:rsidR="0048319F" w:rsidRPr="00C66897">
        <w:rPr>
          <w:lang w:bidi="en-US"/>
        </w:rPr>
        <w:t xml:space="preserve"> </w:t>
      </w:r>
      <w:r w:rsidRPr="00C66897">
        <w:t>was formerly recognized as a distinct strain</w:t>
      </w:r>
      <w:r w:rsidR="00656B1F" w:rsidRPr="00C66897">
        <w:t xml:space="preserve"> and quarantine pest for Australia</w:t>
      </w:r>
      <w:r w:rsidRPr="00C66897">
        <w:t>. However, on the basis of current evidence, this is no longer consider</w:t>
      </w:r>
      <w:r w:rsidR="00EB6A60" w:rsidRPr="00C66897">
        <w:t>ed to be technically justified.</w:t>
      </w:r>
    </w:p>
    <w:p w14:paraId="2EF93833" w14:textId="20C1B069" w:rsidR="0017658E" w:rsidRPr="00C66897" w:rsidRDefault="0017658E" w:rsidP="0017658E">
      <w:r w:rsidRPr="00C66897">
        <w:t xml:space="preserve">Fourteen thrips species (Table 4.3) are known to naturally transmit </w:t>
      </w:r>
      <w:r w:rsidR="00633E00" w:rsidRPr="00C66897">
        <w:t>orthotospovirus</w:t>
      </w:r>
      <w:r w:rsidRPr="00C66897">
        <w:t xml:space="preserve">es: </w:t>
      </w:r>
      <w:r w:rsidRPr="00C66897">
        <w:rPr>
          <w:i/>
        </w:rPr>
        <w:t>Ceratothripoides claratris, Dictyothrips betae, Frankliniella bispinosa, F. cephalica, F. fusca, F. gemina, F. intonsa, F. occidentalis, F. schultzei, F. zucchini, Scirtothrips dorsalis, Thrips palmi, T. setosus</w:t>
      </w:r>
      <w:r w:rsidRPr="00C66897">
        <w:t xml:space="preserve"> and </w:t>
      </w:r>
      <w:r w:rsidRPr="00C66897">
        <w:rPr>
          <w:i/>
        </w:rPr>
        <w:t>T. tabaci</w:t>
      </w:r>
      <w:r w:rsidR="00B878BE" w:rsidRPr="00C66897">
        <w:t>.</w:t>
      </w:r>
    </w:p>
    <w:p w14:paraId="29EDD864" w14:textId="649DE89E" w:rsidR="0017658E" w:rsidRPr="00C66897" w:rsidRDefault="0017658E" w:rsidP="0017658E">
      <w:r w:rsidRPr="00C66897">
        <w:t>Eleven of these thrips species are qua</w:t>
      </w:r>
      <w:r w:rsidR="000310CF" w:rsidRPr="00C66897">
        <w:t>rantine pests</w:t>
      </w:r>
      <w:r w:rsidRPr="00C66897">
        <w:t xml:space="preserve">, and are </w:t>
      </w:r>
      <w:r w:rsidR="00AE7E4E" w:rsidRPr="00C66897">
        <w:t>presently regulated. Three of these</w:t>
      </w:r>
      <w:r w:rsidRPr="00C66897">
        <w:t>—</w:t>
      </w:r>
      <w:r w:rsidRPr="00C66897">
        <w:rPr>
          <w:i/>
        </w:rPr>
        <w:t>F. bispinosa</w:t>
      </w:r>
      <w:r w:rsidRPr="00C66897">
        <w:t xml:space="preserve">, </w:t>
      </w:r>
      <w:r w:rsidRPr="00C66897">
        <w:rPr>
          <w:i/>
        </w:rPr>
        <w:t>F. cephalica</w:t>
      </w:r>
      <w:r w:rsidRPr="00C66897">
        <w:t xml:space="preserve"> and </w:t>
      </w:r>
      <w:r w:rsidRPr="00C66897">
        <w:rPr>
          <w:i/>
        </w:rPr>
        <w:t>T. setosus</w:t>
      </w:r>
      <w:r w:rsidRPr="00C66897">
        <w:t>—</w:t>
      </w:r>
      <w:r w:rsidR="00A20ECC" w:rsidRPr="00C66897">
        <w:t xml:space="preserve">are recorded to </w:t>
      </w:r>
      <w:r w:rsidRPr="00C66897">
        <w:t>transmit only TSWV, which is not a quarantine pest for Australia. Eight of these thrips species—</w:t>
      </w:r>
      <w:r w:rsidR="00B23A6E" w:rsidRPr="00C66897">
        <w:rPr>
          <w:i/>
        </w:rPr>
        <w:t>C. claratris, D.</w:t>
      </w:r>
      <w:r w:rsidR="00680ABD" w:rsidRPr="00C66897">
        <w:rPr>
          <w:i/>
        </w:rPr>
        <w:t xml:space="preserve"> betae, F. fusca, F. gemina, F. </w:t>
      </w:r>
      <w:r w:rsidR="00B23A6E" w:rsidRPr="00C66897">
        <w:rPr>
          <w:i/>
        </w:rPr>
        <w:t xml:space="preserve">intonsa, F. occidentalis, F. zucchini </w:t>
      </w:r>
      <w:r w:rsidR="00B23A6E" w:rsidRPr="00C66897">
        <w:t>and</w:t>
      </w:r>
      <w:r w:rsidR="00B23A6E" w:rsidRPr="00C66897">
        <w:rPr>
          <w:i/>
        </w:rPr>
        <w:t xml:space="preserve"> Thrips palmi</w:t>
      </w:r>
      <w:r w:rsidRPr="00C66897">
        <w:t xml:space="preserve">—have the potential to transmit a total of 14 </w:t>
      </w:r>
      <w:r w:rsidR="00633E00" w:rsidRPr="00C66897">
        <w:t>orthotospovirus</w:t>
      </w:r>
      <w:r w:rsidRPr="00C66897">
        <w:t>es that are quarantine pests for Australia: ANSV, CCSV, CSNV, GBNV, GRSV, INSV, L</w:t>
      </w:r>
      <w:r w:rsidRPr="00C66897">
        <w:rPr>
          <w:vertAlign w:val="subscript"/>
        </w:rPr>
        <w:t>G</w:t>
      </w:r>
      <w:r w:rsidRPr="00C66897">
        <w:t>M</w:t>
      </w:r>
      <w:r w:rsidRPr="00C66897">
        <w:rPr>
          <w:vertAlign w:val="subscript"/>
        </w:rPr>
        <w:t>T</w:t>
      </w:r>
      <w:r w:rsidRPr="00C66897">
        <w:t>S</w:t>
      </w:r>
      <w:r w:rsidRPr="00C66897">
        <w:rPr>
          <w:vertAlign w:val="subscript"/>
        </w:rPr>
        <w:t>G</w:t>
      </w:r>
      <w:r w:rsidRPr="00C66897">
        <w:t>, MYSV, PolRSV, TCSV, TNRV, WB</w:t>
      </w:r>
      <w:r w:rsidR="00EB6A60" w:rsidRPr="00C66897">
        <w:t>NV, WSMoV and ZLCV (Table 4.3).</w:t>
      </w:r>
    </w:p>
    <w:p w14:paraId="24934255" w14:textId="0FAF363E" w:rsidR="0017658E" w:rsidRPr="00C66897" w:rsidRDefault="0017658E" w:rsidP="0017658E">
      <w:r w:rsidRPr="00C66897">
        <w:t>The additional three thrips species—</w:t>
      </w:r>
      <w:r w:rsidRPr="00C66897">
        <w:rPr>
          <w:i/>
        </w:rPr>
        <w:t>F. schultzei</w:t>
      </w:r>
      <w:r w:rsidRPr="00C66897">
        <w:t xml:space="preserve">, </w:t>
      </w:r>
      <w:r w:rsidRPr="00C66897">
        <w:rPr>
          <w:i/>
        </w:rPr>
        <w:t>S. dorsalis</w:t>
      </w:r>
      <w:r w:rsidRPr="00C66897">
        <w:t xml:space="preserve"> and </w:t>
      </w:r>
      <w:r w:rsidRPr="00C66897">
        <w:rPr>
          <w:i/>
        </w:rPr>
        <w:t>T. tabaci</w:t>
      </w:r>
      <w:r w:rsidRPr="00C66897">
        <w:t>—which are not qua</w:t>
      </w:r>
      <w:r w:rsidR="000310CF" w:rsidRPr="00C66897">
        <w:t>rantine pests</w:t>
      </w:r>
      <w:r w:rsidRPr="00C66897">
        <w:t xml:space="preserve">, </w:t>
      </w:r>
      <w:r w:rsidR="00B56427" w:rsidRPr="00C66897">
        <w:t xml:space="preserve">are </w:t>
      </w:r>
      <w:r w:rsidR="00C536C8" w:rsidRPr="00C66897">
        <w:t>recom</w:t>
      </w:r>
      <w:r w:rsidR="00B13D4E" w:rsidRPr="00C66897">
        <w:t>m</w:t>
      </w:r>
      <w:r w:rsidR="00C536C8" w:rsidRPr="00C66897">
        <w:t>ende</w:t>
      </w:r>
      <w:r w:rsidR="00B56427" w:rsidRPr="00C66897">
        <w:t>d</w:t>
      </w:r>
      <w:r w:rsidRPr="00C66897">
        <w:t xml:space="preserve"> to be regulated because they have the potential to transmit a total of seven </w:t>
      </w:r>
      <w:r w:rsidR="00633E00" w:rsidRPr="00C66897">
        <w:t>orthotospovirus</w:t>
      </w:r>
      <w:r w:rsidRPr="00C66897">
        <w:t>es that are quarantine pests for Australia: CSNV, GBNV, GCFSV, GRSV, G</w:t>
      </w:r>
      <w:r w:rsidR="00B878BE" w:rsidRPr="00C66897">
        <w:t>YSV, TCSV and TYRV (Table 4.3).</w:t>
      </w:r>
    </w:p>
    <w:p w14:paraId="40646DBA" w14:textId="6DC77989" w:rsidR="004B1B4C" w:rsidRPr="00C66897" w:rsidRDefault="0017658E" w:rsidP="00B23A6E">
      <w:r w:rsidRPr="00C66897">
        <w:t xml:space="preserve">The thrips species that naturally transmit </w:t>
      </w:r>
      <w:r w:rsidR="00B85B21" w:rsidRPr="00C66897">
        <w:t>10</w:t>
      </w:r>
      <w:r w:rsidRPr="00C66897">
        <w:t xml:space="preserve"> recent</w:t>
      </w:r>
      <w:r w:rsidR="00807466" w:rsidRPr="00C66897">
        <w:t xml:space="preserve">ly described </w:t>
      </w:r>
      <w:r w:rsidR="00633E00" w:rsidRPr="00C66897">
        <w:t>orthotospovirus</w:t>
      </w:r>
      <w:r w:rsidR="00807466" w:rsidRPr="00C66897">
        <w:t>es remain unidentified</w:t>
      </w:r>
      <w:r w:rsidR="00DC33BF" w:rsidRPr="00C66897">
        <w:t xml:space="preserve">: BeNMV, HCRV, LNRV, MeSMV, </w:t>
      </w:r>
      <w:r w:rsidR="00641F57" w:rsidRPr="00C66897">
        <w:t xml:space="preserve">MVBaV, </w:t>
      </w:r>
      <w:r w:rsidR="00DC33BF" w:rsidRPr="00C66897">
        <w:t>PCSV, PNSV, SVNV, TNS</w:t>
      </w:r>
      <w:r w:rsidR="009613B7">
        <w:t>a</w:t>
      </w:r>
      <w:r w:rsidR="00DC33BF" w:rsidRPr="00C66897">
        <w:t>V and TZSV</w:t>
      </w:r>
      <w:r w:rsidRPr="00C66897">
        <w:t xml:space="preserve"> (Table 4.3)</w:t>
      </w:r>
      <w:r w:rsidR="00A20ECC" w:rsidRPr="00C66897">
        <w:t xml:space="preserve">. Literature relating to these viruses </w:t>
      </w:r>
      <w:r w:rsidR="004B1B4C" w:rsidRPr="00C66897">
        <w:t>remain</w:t>
      </w:r>
      <w:r w:rsidR="00A20ECC" w:rsidRPr="00C66897">
        <w:t>s</w:t>
      </w:r>
      <w:r w:rsidR="004B1B4C" w:rsidRPr="00C66897">
        <w:t xml:space="preserve"> under </w:t>
      </w:r>
      <w:r w:rsidR="00B558FF" w:rsidRPr="00C66897">
        <w:t xml:space="preserve">periodic review </w:t>
      </w:r>
      <w:r w:rsidR="00A20ECC" w:rsidRPr="00C66897">
        <w:t>for reports of</w:t>
      </w:r>
      <w:r w:rsidR="00E376B9" w:rsidRPr="00C66897">
        <w:t xml:space="preserve"> thrips species that transmit</w:t>
      </w:r>
      <w:r w:rsidR="00A20ECC" w:rsidRPr="00C66897">
        <w:t xml:space="preserve"> them</w:t>
      </w:r>
      <w:r w:rsidR="004B1B4C" w:rsidRPr="00C66897">
        <w:t xml:space="preserve">, and </w:t>
      </w:r>
      <w:r w:rsidR="00AE7E4E" w:rsidRPr="00C66897">
        <w:t xml:space="preserve">for </w:t>
      </w:r>
      <w:r w:rsidR="00B878BE" w:rsidRPr="00C66897">
        <w:t xml:space="preserve">appropriate actions </w:t>
      </w:r>
      <w:r w:rsidR="00AE7E4E" w:rsidRPr="00C66897">
        <w:t xml:space="preserve">to be </w:t>
      </w:r>
      <w:r w:rsidR="00B878BE" w:rsidRPr="00C66897">
        <w:t>considered.</w:t>
      </w:r>
    </w:p>
    <w:p w14:paraId="67D250E9" w14:textId="2F036352" w:rsidR="004B1B4C" w:rsidRPr="00C66897" w:rsidRDefault="00633E00" w:rsidP="005304F7">
      <w:r w:rsidRPr="00C66897">
        <w:lastRenderedPageBreak/>
        <w:t>Orthotospovirus</w:t>
      </w:r>
      <w:r w:rsidR="004B1B4C" w:rsidRPr="00C66897">
        <w:t>es that are quarantine pests for Australia require further consideration in this risk analysis to determine whether additional measures are required to manage their risk</w:t>
      </w:r>
      <w:r w:rsidR="00A20ECC" w:rsidRPr="00C66897">
        <w:t>, especially</w:t>
      </w:r>
      <w:r w:rsidR="00CF0FD8" w:rsidRPr="00C66897">
        <w:t xml:space="preserve"> where the</w:t>
      </w:r>
      <w:r w:rsidR="004B1B4C" w:rsidRPr="00C66897">
        <w:t xml:space="preserve"> thrips </w:t>
      </w:r>
      <w:r w:rsidR="00CF0FD8" w:rsidRPr="00C66897">
        <w:t xml:space="preserve">that transmit them </w:t>
      </w:r>
      <w:r w:rsidR="00FB0E65" w:rsidRPr="00C66897">
        <w:t>are not</w:t>
      </w:r>
      <w:r w:rsidR="004B1178" w:rsidRPr="00C66897">
        <w:t xml:space="preserve"> </w:t>
      </w:r>
      <w:r w:rsidR="00FD7CD6" w:rsidRPr="00C66897">
        <w:t>currently</w:t>
      </w:r>
      <w:r w:rsidR="004B1B4C" w:rsidRPr="00C66897">
        <w:t xml:space="preserve"> regulated.</w:t>
      </w:r>
    </w:p>
    <w:p w14:paraId="0A76DA68" w14:textId="77777777" w:rsidR="0069765F" w:rsidRPr="00C66897" w:rsidRDefault="0069765F" w:rsidP="005304F7">
      <w:pPr>
        <w:sectPr w:rsidR="0069765F" w:rsidRPr="00C66897" w:rsidSect="00C278B5">
          <w:headerReference w:type="default" r:id="rId47"/>
          <w:footerReference w:type="default" r:id="rId48"/>
          <w:pgSz w:w="11907" w:h="16840" w:code="9"/>
          <w:pgMar w:top="1418" w:right="1418" w:bottom="1418" w:left="1418" w:header="567" w:footer="567" w:gutter="0"/>
          <w:cols w:space="708"/>
          <w:docGrid w:linePitch="360"/>
        </w:sectPr>
      </w:pPr>
    </w:p>
    <w:p w14:paraId="0CA58081" w14:textId="77777777" w:rsidR="004E5ADE" w:rsidRPr="00C66897" w:rsidRDefault="008F28DD">
      <w:pPr>
        <w:pStyle w:val="Heading1"/>
      </w:pPr>
      <w:bookmarkStart w:id="60" w:name="_Toc496171097"/>
      <w:r w:rsidRPr="00C66897">
        <w:lastRenderedPageBreak/>
        <w:t xml:space="preserve">Pest risk </w:t>
      </w:r>
      <w:r w:rsidR="0069765F" w:rsidRPr="00C66897">
        <w:t xml:space="preserve">assessment of </w:t>
      </w:r>
      <w:r w:rsidR="00536438" w:rsidRPr="00C66897">
        <w:t>thrips</w:t>
      </w:r>
      <w:bookmarkEnd w:id="60"/>
    </w:p>
    <w:p w14:paraId="443F9B98" w14:textId="77777777" w:rsidR="004E5ADE" w:rsidRPr="00C66897" w:rsidRDefault="006E54B8" w:rsidP="00687332">
      <w:pPr>
        <w:pStyle w:val="Heading2"/>
      </w:pPr>
      <w:bookmarkStart w:id="61" w:name="_Toc496171098"/>
      <w:r w:rsidRPr="00C66897">
        <w:t>Introduction</w:t>
      </w:r>
      <w:bookmarkEnd w:id="61"/>
    </w:p>
    <w:p w14:paraId="5741020A" w14:textId="26BCD8E7" w:rsidR="00687332" w:rsidRPr="00C66897" w:rsidRDefault="00285AA2" w:rsidP="00687332">
      <w:r w:rsidRPr="00C66897">
        <w:rPr>
          <w:szCs w:val="18"/>
        </w:rPr>
        <w:t>The s</w:t>
      </w:r>
      <w:r w:rsidR="00AE4BA1" w:rsidRPr="00C66897">
        <w:rPr>
          <w:szCs w:val="18"/>
        </w:rPr>
        <w:t>coping assessment</w:t>
      </w:r>
      <w:r w:rsidR="00D23E7A" w:rsidRPr="00C66897">
        <w:rPr>
          <w:szCs w:val="18"/>
        </w:rPr>
        <w:t xml:space="preserve"> for thrips</w:t>
      </w:r>
      <w:r w:rsidR="00687332" w:rsidRPr="00C66897">
        <w:t xml:space="preserve"> (Chapter 2) identified the phytophagous </w:t>
      </w:r>
      <w:r w:rsidR="00D23E7A" w:rsidRPr="00C66897">
        <w:t>thrips</w:t>
      </w:r>
      <w:r w:rsidR="00687332" w:rsidRPr="00C66897">
        <w:t xml:space="preserve"> (Table </w:t>
      </w:r>
      <w:r w:rsidR="00777405" w:rsidRPr="00C66897">
        <w:t>2</w:t>
      </w:r>
      <w:r w:rsidR="00687332" w:rsidRPr="00C66897">
        <w:t>.</w:t>
      </w:r>
      <w:r w:rsidR="005D2950" w:rsidRPr="00C66897">
        <w:t>2</w:t>
      </w:r>
      <w:r w:rsidR="00687332" w:rsidRPr="00C66897">
        <w:t>) fo</w:t>
      </w:r>
      <w:r w:rsidR="004B4669" w:rsidRPr="00C66897">
        <w:t xml:space="preserve">r further consideration in pest </w:t>
      </w:r>
      <w:r w:rsidR="00687332" w:rsidRPr="00C66897">
        <w:t xml:space="preserve">categorisation. Based on </w:t>
      </w:r>
      <w:r w:rsidR="00023EA5" w:rsidRPr="00C66897">
        <w:t>the criteria listed in Table 3.1</w:t>
      </w:r>
      <w:r w:rsidR="00687332" w:rsidRPr="00C66897">
        <w:t xml:space="preserve">, a total of </w:t>
      </w:r>
      <w:r w:rsidR="004E7B8C" w:rsidRPr="00C66897">
        <w:t>112</w:t>
      </w:r>
      <w:r w:rsidR="00687332" w:rsidRPr="00C66897">
        <w:t xml:space="preserve"> species were </w:t>
      </w:r>
      <w:r w:rsidR="00023EA5" w:rsidRPr="00C66897">
        <w:t>included</w:t>
      </w:r>
      <w:r w:rsidR="004B4669" w:rsidRPr="00C66897">
        <w:t xml:space="preserve"> in pest </w:t>
      </w:r>
      <w:r w:rsidR="00687332" w:rsidRPr="00C66897">
        <w:t>categorisation</w:t>
      </w:r>
      <w:r w:rsidR="00023EA5" w:rsidRPr="00C66897">
        <w:t xml:space="preserve"> (Table 3.2), and 8</w:t>
      </w:r>
      <w:r w:rsidR="003A392D" w:rsidRPr="00C66897">
        <w:t>2</w:t>
      </w:r>
      <w:r w:rsidR="00687332" w:rsidRPr="00C66897">
        <w:t xml:space="preserve"> thrips species were identified as requiring further consideration as quarantine pes</w:t>
      </w:r>
      <w:r w:rsidR="00023EA5" w:rsidRPr="00C66897">
        <w:t>ts</w:t>
      </w:r>
      <w:r w:rsidR="00687332" w:rsidRPr="00C66897">
        <w:t>.</w:t>
      </w:r>
      <w:r w:rsidR="005F2AC5" w:rsidRPr="00C66897">
        <w:t xml:space="preserve"> However, the results of this risk assessment could apply to other </w:t>
      </w:r>
      <w:r w:rsidRPr="00C66897">
        <w:t xml:space="preserve">phytophagous </w:t>
      </w:r>
      <w:r w:rsidR="005F2AC5" w:rsidRPr="00C66897">
        <w:t>quarantine pest thrips species</w:t>
      </w:r>
      <w:r w:rsidRPr="00C66897">
        <w:t xml:space="preserve"> that have not been included in this Group PRA</w:t>
      </w:r>
      <w:r w:rsidR="005F2AC5" w:rsidRPr="00C66897">
        <w:t>.</w:t>
      </w:r>
    </w:p>
    <w:p w14:paraId="73F82214" w14:textId="14E2FB3E" w:rsidR="00687332" w:rsidRPr="00C66897" w:rsidRDefault="00687332" w:rsidP="00687332">
      <w:r w:rsidRPr="00C66897">
        <w:t>Fourteen Thripidae spec</w:t>
      </w:r>
      <w:r w:rsidR="00FA450E" w:rsidRPr="00C66897">
        <w:t xml:space="preserve">ies were identified as capable of transmitting </w:t>
      </w:r>
      <w:r w:rsidR="00633E00" w:rsidRPr="00C66897">
        <w:t>orthotospovirus</w:t>
      </w:r>
      <w:r w:rsidR="004B4669" w:rsidRPr="00C66897">
        <w:t xml:space="preserve">; </w:t>
      </w:r>
      <w:r w:rsidR="004B09DF" w:rsidRPr="00C66897">
        <w:t>only three of these 14</w:t>
      </w:r>
      <w:r w:rsidRPr="00C66897">
        <w:t xml:space="preserve"> </w:t>
      </w:r>
      <w:r w:rsidR="00FA450E" w:rsidRPr="00C66897">
        <w:t xml:space="preserve">species </w:t>
      </w:r>
      <w:r w:rsidRPr="00C66897">
        <w:t>were identified as not being qua</w:t>
      </w:r>
      <w:r w:rsidR="000310CF" w:rsidRPr="00C66897">
        <w:t>rantine pests</w:t>
      </w:r>
      <w:r w:rsidRPr="00C66897">
        <w:t>.</w:t>
      </w:r>
    </w:p>
    <w:p w14:paraId="1140616A" w14:textId="77777777" w:rsidR="00687332" w:rsidRPr="00C66897" w:rsidRDefault="00687332" w:rsidP="005F2AC5">
      <w:pPr>
        <w:pStyle w:val="Heading3Nonumber"/>
      </w:pPr>
      <w:bookmarkStart w:id="62" w:name="_Toc423331381"/>
      <w:r w:rsidRPr="00C66897">
        <w:t>Previous pest risk assessments</w:t>
      </w:r>
      <w:bookmarkEnd w:id="62"/>
    </w:p>
    <w:p w14:paraId="6DE5D4A1" w14:textId="0951CAD7" w:rsidR="00687332" w:rsidRPr="00C66897" w:rsidRDefault="001E0BE1" w:rsidP="00687332">
      <w:pPr>
        <w:rPr>
          <w:color w:val="000000" w:themeColor="text1"/>
        </w:rPr>
      </w:pPr>
      <w:r w:rsidRPr="00C66897">
        <w:t xml:space="preserve">This </w:t>
      </w:r>
      <w:r w:rsidR="00A0329E" w:rsidRPr="00C66897">
        <w:t xml:space="preserve">Group PRA </w:t>
      </w:r>
      <w:r w:rsidR="00687332" w:rsidRPr="00C66897">
        <w:t xml:space="preserve">for thrips builds on the extensive knowledge gained in previous risk assessments of thrips undertaken by </w:t>
      </w:r>
      <w:r w:rsidR="00687332" w:rsidRPr="00C66897">
        <w:rPr>
          <w:color w:val="000000" w:themeColor="text1"/>
        </w:rPr>
        <w:t xml:space="preserve">Australia. To </w:t>
      </w:r>
      <w:r w:rsidR="00285AA2" w:rsidRPr="00C66897">
        <w:rPr>
          <w:color w:val="000000" w:themeColor="text1"/>
        </w:rPr>
        <w:t>September 2017, a total of 109</w:t>
      </w:r>
      <w:r w:rsidR="00687332" w:rsidRPr="00C66897">
        <w:rPr>
          <w:color w:val="000000" w:themeColor="text1"/>
        </w:rPr>
        <w:t xml:space="preserve"> Thysanoptera spe</w:t>
      </w:r>
      <w:r w:rsidR="00285AA2" w:rsidRPr="00C66897">
        <w:rPr>
          <w:color w:val="000000" w:themeColor="text1"/>
        </w:rPr>
        <w:t>cies (80 Thripidae, 22</w:t>
      </w:r>
      <w:r w:rsidR="00687332" w:rsidRPr="00C66897">
        <w:rPr>
          <w:color w:val="000000" w:themeColor="text1"/>
        </w:rPr>
        <w:t xml:space="preserve"> Phlaeothripidae, </w:t>
      </w:r>
      <w:r w:rsidR="00DA2E48" w:rsidRPr="00C66897">
        <w:rPr>
          <w:color w:val="000000" w:themeColor="text1"/>
        </w:rPr>
        <w:t>six</w:t>
      </w:r>
      <w:r w:rsidR="00687332" w:rsidRPr="00C66897">
        <w:rPr>
          <w:color w:val="000000" w:themeColor="text1"/>
        </w:rPr>
        <w:t xml:space="preserve"> Aeolothripidae and </w:t>
      </w:r>
      <w:r w:rsidR="00DA2E48" w:rsidRPr="00C66897">
        <w:rPr>
          <w:color w:val="000000" w:themeColor="text1"/>
        </w:rPr>
        <w:t>one</w:t>
      </w:r>
      <w:r w:rsidR="00687332" w:rsidRPr="00C66897">
        <w:rPr>
          <w:color w:val="000000" w:themeColor="text1"/>
        </w:rPr>
        <w:t> Merothripidae) had been categorised in PRAs conducted by Australia. Of these, thirteen were s</w:t>
      </w:r>
      <w:r w:rsidR="00A275AA" w:rsidRPr="00C66897">
        <w:rPr>
          <w:color w:val="000000" w:themeColor="text1"/>
        </w:rPr>
        <w:t>ubsequently assessed (Appendix B</w:t>
      </w:r>
      <w:r w:rsidR="00687332" w:rsidRPr="00C66897">
        <w:rPr>
          <w:color w:val="000000" w:themeColor="text1"/>
        </w:rPr>
        <w:t>).</w:t>
      </w:r>
    </w:p>
    <w:p w14:paraId="251B1C60" w14:textId="5061B735" w:rsidR="00687332" w:rsidRPr="00C66897" w:rsidRDefault="00687332" w:rsidP="00687332">
      <w:r w:rsidRPr="00C66897">
        <w:t xml:space="preserve">In all instances where </w:t>
      </w:r>
      <w:r w:rsidR="006213D7" w:rsidRPr="00C66897">
        <w:t>the</w:t>
      </w:r>
      <w:r w:rsidR="00014687" w:rsidRPr="00C66897">
        <w:t xml:space="preserve"> unrestricted risk estimate (URE) for thrips d</w:t>
      </w:r>
      <w:r w:rsidR="006717D1" w:rsidRPr="00C66897">
        <w:t>id</w:t>
      </w:r>
      <w:r w:rsidR="00014687" w:rsidRPr="00C66897">
        <w:t xml:space="preserve"> not achieve</w:t>
      </w:r>
      <w:r w:rsidR="00F14D25" w:rsidRPr="00C66897">
        <w:t xml:space="preserve"> </w:t>
      </w:r>
      <w:r w:rsidR="007B3A0D" w:rsidRPr="00C66897">
        <w:t>the</w:t>
      </w:r>
      <w:r w:rsidR="00F14D25" w:rsidRPr="00C66897">
        <w:t xml:space="preserve"> appropriate level of p</w:t>
      </w:r>
      <w:r w:rsidRPr="00C66897">
        <w:t>rotection (ALOP)</w:t>
      </w:r>
      <w:r w:rsidR="007B3A0D" w:rsidRPr="00C66897">
        <w:t xml:space="preserve"> for Australia</w:t>
      </w:r>
      <w:r w:rsidRPr="00C66897">
        <w:t xml:space="preserve">, </w:t>
      </w:r>
      <w:r w:rsidR="00014687" w:rsidRPr="00C66897">
        <w:t xml:space="preserve">the </w:t>
      </w:r>
      <w:r w:rsidRPr="00C66897">
        <w:t>UR</w:t>
      </w:r>
      <w:r w:rsidR="00014687" w:rsidRPr="00C66897">
        <w:t>E</w:t>
      </w:r>
      <w:r w:rsidR="00A275AA" w:rsidRPr="00C66897">
        <w:t xml:space="preserve"> was Low (Appendix B</w:t>
      </w:r>
      <w:r w:rsidRPr="00C66897">
        <w:t xml:space="preserve">). On six out of 27 occasions, </w:t>
      </w:r>
      <w:r w:rsidR="00014687" w:rsidRPr="00C66897">
        <w:t>the URE for thrips was</w:t>
      </w:r>
      <w:r w:rsidR="00395617">
        <w:t xml:space="preserve"> V</w:t>
      </w:r>
      <w:r w:rsidRPr="00C66897">
        <w:t>ery low, which</w:t>
      </w:r>
      <w:r w:rsidR="00F14D25" w:rsidRPr="00C66897">
        <w:t xml:space="preserve"> achieve</w:t>
      </w:r>
      <w:r w:rsidR="004B09DF" w:rsidRPr="00C66897">
        <w:t>d</w:t>
      </w:r>
      <w:r w:rsidR="007B3A0D" w:rsidRPr="00C66897">
        <w:t xml:space="preserve"> </w:t>
      </w:r>
      <w:r w:rsidR="006717D1" w:rsidRPr="00C66897">
        <w:t xml:space="preserve">the </w:t>
      </w:r>
      <w:r w:rsidR="00B878BE" w:rsidRPr="00C66897">
        <w:t>ALOP</w:t>
      </w:r>
      <w:r w:rsidR="006717D1" w:rsidRPr="00C66897">
        <w:t xml:space="preserve"> for Australia</w:t>
      </w:r>
      <w:r w:rsidR="00B878BE" w:rsidRPr="00C66897">
        <w:t>.</w:t>
      </w:r>
    </w:p>
    <w:p w14:paraId="1C1C5A55" w14:textId="0FB1808A" w:rsidR="00687332" w:rsidRPr="00C66897" w:rsidRDefault="00687332" w:rsidP="00687332">
      <w:r w:rsidRPr="00C66897">
        <w:t>Consistently, when the likelihood</w:t>
      </w:r>
      <w:r w:rsidR="003A392D" w:rsidRPr="00C66897">
        <w:t xml:space="preserve"> of</w:t>
      </w:r>
      <w:r w:rsidRPr="00C66897">
        <w:t xml:space="preserve"> importation </w:t>
      </w:r>
      <w:r w:rsidR="003A392D" w:rsidRPr="00C66897">
        <w:t xml:space="preserve">for thrips </w:t>
      </w:r>
      <w:r w:rsidR="00417E3F">
        <w:t>was assessed as H</w:t>
      </w:r>
      <w:r w:rsidRPr="00C66897">
        <w:t xml:space="preserve">igh, the </w:t>
      </w:r>
      <w:r w:rsidR="0043574C" w:rsidRPr="00C66897">
        <w:t xml:space="preserve">URE </w:t>
      </w:r>
      <w:r w:rsidR="00014687" w:rsidRPr="00C66897">
        <w:t xml:space="preserve">did not achieve </w:t>
      </w:r>
      <w:r w:rsidR="007B3A0D" w:rsidRPr="00C66897">
        <w:t xml:space="preserve">the </w:t>
      </w:r>
      <w:r w:rsidRPr="00C66897">
        <w:t xml:space="preserve">ALOP </w:t>
      </w:r>
      <w:r w:rsidR="007B3A0D" w:rsidRPr="00C66897">
        <w:t>for Australia</w:t>
      </w:r>
      <w:r w:rsidR="00285AA2" w:rsidRPr="00C66897">
        <w:t>;</w:t>
      </w:r>
      <w:r w:rsidR="007B3A0D" w:rsidRPr="00C66897">
        <w:t xml:space="preserve"> </w:t>
      </w:r>
      <w:r w:rsidR="00285AA2" w:rsidRPr="00C66897">
        <w:t>conversely,</w:t>
      </w:r>
      <w:r w:rsidRPr="00C66897">
        <w:t xml:space="preserve"> when the likelihood of</w:t>
      </w:r>
      <w:r w:rsidR="0043574C" w:rsidRPr="00C66897">
        <w:t xml:space="preserve"> </w:t>
      </w:r>
      <w:r w:rsidR="006717D1" w:rsidRPr="00C66897">
        <w:t xml:space="preserve">importation </w:t>
      </w:r>
      <w:r w:rsidR="003A392D" w:rsidRPr="00C66897">
        <w:t xml:space="preserve">for thrips </w:t>
      </w:r>
      <w:r w:rsidR="006717D1" w:rsidRPr="00C66897">
        <w:t>was</w:t>
      </w:r>
      <w:r w:rsidR="00395617">
        <w:t xml:space="preserve"> Low or M</w:t>
      </w:r>
      <w:r w:rsidRPr="00C66897">
        <w:t xml:space="preserve">oderate, the URE </w:t>
      </w:r>
      <w:r w:rsidR="00014687" w:rsidRPr="00C66897">
        <w:t>achieve</w:t>
      </w:r>
      <w:r w:rsidR="004B09DF" w:rsidRPr="00C66897">
        <w:t>d</w:t>
      </w:r>
      <w:r w:rsidR="00CC68A3" w:rsidRPr="00C66897">
        <w:t xml:space="preserve"> the</w:t>
      </w:r>
      <w:r w:rsidR="007B3A0D" w:rsidRPr="00C66897">
        <w:t xml:space="preserve"> </w:t>
      </w:r>
      <w:r w:rsidRPr="00C66897">
        <w:t>ALOP</w:t>
      </w:r>
      <w:r w:rsidR="00CC68A3" w:rsidRPr="00C66897">
        <w:t xml:space="preserve"> for Australia</w:t>
      </w:r>
      <w:r w:rsidRPr="00C66897">
        <w:t xml:space="preserve">. These differences in URE can be explained by factors such as commercial pre-border production practices and other influences such as </w:t>
      </w:r>
      <w:r w:rsidR="00A5772F" w:rsidRPr="00C66897">
        <w:t>host plant</w:t>
      </w:r>
      <w:r w:rsidRPr="00C66897">
        <w:t xml:space="preserve"> morphology, which influenced the likelihood of importation by reducing the likelihood of thrips bei</w:t>
      </w:r>
      <w:r w:rsidR="004157BA" w:rsidRPr="00C66897">
        <w:t xml:space="preserve">ng present on a given </w:t>
      </w:r>
      <w:r w:rsidR="005234FB" w:rsidRPr="00C66897">
        <w:t xml:space="preserve">plant import </w:t>
      </w:r>
      <w:r w:rsidR="004157BA" w:rsidRPr="00C66897">
        <w:t>pathway from</w:t>
      </w:r>
      <w:r w:rsidRPr="00C66897">
        <w:t xml:space="preserve"> a given country. In these risk assessments, the estimated likelihoods for distribution, establishment and spread were relatively consistent and did not significantly influence URE</w:t>
      </w:r>
      <w:r w:rsidR="00A275AA" w:rsidRPr="00C66897">
        <w:t xml:space="preserve"> (Appendix B</w:t>
      </w:r>
      <w:r w:rsidRPr="00C66897">
        <w:t xml:space="preserve">). </w:t>
      </w:r>
      <w:r w:rsidR="00B32579" w:rsidRPr="00C66897">
        <w:t>Consequences</w:t>
      </w:r>
      <w:r w:rsidR="00AE6CFB" w:rsidRPr="00C66897">
        <w:t xml:space="preserve"> were</w:t>
      </w:r>
      <w:r w:rsidRPr="00C66897">
        <w:t xml:space="preserve"> also consistently asse</w:t>
      </w:r>
      <w:r w:rsidR="00CF7A67">
        <w:t>ssed as L</w:t>
      </w:r>
      <w:r w:rsidRPr="00C66897">
        <w:t>ow, although there are minor differences for the impact scores assigned to specific direct and indirect impact. Significantly, these risk assessments have undergone extensive review and consultation with stakeholders.</w:t>
      </w:r>
    </w:p>
    <w:p w14:paraId="06C21EFD" w14:textId="77777777" w:rsidR="00687332" w:rsidRPr="00C66897" w:rsidRDefault="00687332" w:rsidP="005F2AC5">
      <w:pPr>
        <w:pStyle w:val="Heading3Nonumber"/>
      </w:pPr>
      <w:bookmarkStart w:id="63" w:name="_Toc423331382"/>
      <w:r w:rsidRPr="00C66897">
        <w:lastRenderedPageBreak/>
        <w:t>Interception data</w:t>
      </w:r>
      <w:bookmarkEnd w:id="63"/>
    </w:p>
    <w:p w14:paraId="602B748C" w14:textId="55F026FB" w:rsidR="00687332" w:rsidRPr="00C66897" w:rsidRDefault="00687332" w:rsidP="00687332">
      <w:r w:rsidRPr="00C66897">
        <w:t xml:space="preserve">Australia has a considerable trade history in commodities </w:t>
      </w:r>
      <w:r w:rsidR="007A1944" w:rsidRPr="00C66897">
        <w:t xml:space="preserve">that comprise the </w:t>
      </w:r>
      <w:r w:rsidR="00B93B7B" w:rsidRPr="00C66897">
        <w:t>plant import pathway</w:t>
      </w:r>
      <w:r w:rsidR="004157BA" w:rsidRPr="00C66897">
        <w:t xml:space="preserve"> for thrips</w:t>
      </w:r>
      <w:r w:rsidR="00536438" w:rsidRPr="00C66897">
        <w:t>, and more than 34</w:t>
      </w:r>
      <w:r w:rsidR="00DA3382" w:rsidRPr="00C66897">
        <w:t>,</w:t>
      </w:r>
      <w:r w:rsidRPr="00C66897">
        <w:t>000 thrips interceptions have been recorded from these</w:t>
      </w:r>
      <w:r w:rsidR="00A275AA" w:rsidRPr="00C66897">
        <w:t xml:space="preserve"> pathways since 1986 (Appendix C and D</w:t>
      </w:r>
      <w:r w:rsidRPr="00C66897">
        <w:t xml:space="preserve">). Thrips are also routinely intercepted on international trade by other nations. This information has been considered and incorporated into </w:t>
      </w:r>
      <w:r w:rsidR="001E0BE1" w:rsidRPr="00C66897">
        <w:t xml:space="preserve">this </w:t>
      </w:r>
      <w:r w:rsidR="00A0329E" w:rsidRPr="00C66897">
        <w:t xml:space="preserve">Group PRA </w:t>
      </w:r>
      <w:r w:rsidRPr="00C66897">
        <w:t>for thrips.</w:t>
      </w:r>
    </w:p>
    <w:p w14:paraId="173F1C77" w14:textId="77777777" w:rsidR="00687332" w:rsidRPr="00C66897" w:rsidRDefault="00687332" w:rsidP="00687332">
      <w:r w:rsidRPr="00C66897">
        <w:t xml:space="preserve">Entry, establishment, spread and </w:t>
      </w:r>
      <w:r w:rsidR="00B32579" w:rsidRPr="00C66897">
        <w:t>consequences</w:t>
      </w:r>
      <w:r w:rsidRPr="00C66897">
        <w:t xml:space="preserve"> are estimated according to the method described in Appendix A.</w:t>
      </w:r>
    </w:p>
    <w:p w14:paraId="6B33B454" w14:textId="584570F6" w:rsidR="00687332" w:rsidRPr="00C66897" w:rsidRDefault="005C6640" w:rsidP="00687332">
      <w:pPr>
        <w:pStyle w:val="Heading2"/>
      </w:pPr>
      <w:bookmarkStart w:id="64" w:name="_Toc423331384"/>
      <w:bookmarkStart w:id="65" w:name="_Toc496171099"/>
      <w:r w:rsidRPr="00C66897">
        <w:t>Likelihood</w:t>
      </w:r>
      <w:r w:rsidR="00687332" w:rsidRPr="00C66897">
        <w:t xml:space="preserve"> </w:t>
      </w:r>
      <w:r w:rsidR="00B73D16" w:rsidRPr="00C66897">
        <w:t xml:space="preserve">(indicative) </w:t>
      </w:r>
      <w:r w:rsidR="00687332" w:rsidRPr="00C66897">
        <w:t>of entry</w:t>
      </w:r>
      <w:bookmarkEnd w:id="64"/>
      <w:bookmarkEnd w:id="65"/>
      <w:r w:rsidR="003058B0" w:rsidRPr="00C66897">
        <w:t xml:space="preserve"> </w:t>
      </w:r>
    </w:p>
    <w:p w14:paraId="3999F613" w14:textId="1CB75841" w:rsidR="00A34A7E" w:rsidRPr="00C66897" w:rsidRDefault="00A34A7E" w:rsidP="00630CCE">
      <w:pPr>
        <w:rPr>
          <w:lang w:bidi="en-US"/>
        </w:rPr>
      </w:pPr>
      <w:r w:rsidRPr="00C66897">
        <w:rPr>
          <w:lang w:bidi="en-US"/>
        </w:rPr>
        <w:t xml:space="preserve">The overall likelihood </w:t>
      </w:r>
      <w:r w:rsidR="00B73D16" w:rsidRPr="00C66897">
        <w:rPr>
          <w:lang w:bidi="en-US"/>
        </w:rPr>
        <w:t xml:space="preserve">(indicative) </w:t>
      </w:r>
      <w:r w:rsidRPr="00C66897">
        <w:rPr>
          <w:lang w:bidi="en-US"/>
        </w:rPr>
        <w:t>that a quarantine pest thri</w:t>
      </w:r>
      <w:r w:rsidR="003058B0" w:rsidRPr="00C66897">
        <w:rPr>
          <w:lang w:bidi="en-US"/>
        </w:rPr>
        <w:t xml:space="preserve">ps will enter </w:t>
      </w:r>
      <w:r w:rsidRPr="00C66897">
        <w:rPr>
          <w:lang w:bidi="en-US"/>
        </w:rPr>
        <w:t xml:space="preserve">Australia on the </w:t>
      </w:r>
      <w:r w:rsidR="00B93B7B" w:rsidRPr="00C66897">
        <w:rPr>
          <w:lang w:bidi="en-US"/>
        </w:rPr>
        <w:t>plant import pathway</w:t>
      </w:r>
      <w:r w:rsidRPr="00C66897">
        <w:rPr>
          <w:lang w:bidi="en-US"/>
        </w:rPr>
        <w:t xml:space="preserve"> is</w:t>
      </w:r>
      <w:r w:rsidR="00C86226" w:rsidRPr="00C66897">
        <w:rPr>
          <w:lang w:bidi="en-US"/>
        </w:rPr>
        <w:t xml:space="preserve"> </w:t>
      </w:r>
      <w:r w:rsidR="00241103" w:rsidRPr="00C66897">
        <w:rPr>
          <w:lang w:bidi="en-US"/>
        </w:rPr>
        <w:t>assessed as</w:t>
      </w:r>
      <w:r w:rsidRPr="00C66897">
        <w:rPr>
          <w:lang w:bidi="en-US"/>
        </w:rPr>
        <w:t xml:space="preserve"> </w:t>
      </w:r>
      <w:r w:rsidRPr="00C66897">
        <w:rPr>
          <w:b/>
          <w:lang w:bidi="en-US"/>
        </w:rPr>
        <w:t>Moderate</w:t>
      </w:r>
      <w:r w:rsidR="00352068" w:rsidRPr="00C66897">
        <w:rPr>
          <w:lang w:bidi="en-US"/>
        </w:rPr>
        <w:t>.</w:t>
      </w:r>
    </w:p>
    <w:p w14:paraId="6281FE9B" w14:textId="2D6BF68C" w:rsidR="00BB5CCF" w:rsidRPr="00C66897" w:rsidRDefault="00A34A7E" w:rsidP="00A34A7E">
      <w:pPr>
        <w:rPr>
          <w:lang w:bidi="en-US"/>
        </w:rPr>
      </w:pPr>
      <w:r w:rsidRPr="00C66897">
        <w:rPr>
          <w:lang w:bidi="en-US"/>
        </w:rPr>
        <w:t xml:space="preserve">Entry is defined as the movement of a pest into an area where it is not yet present, or present but not widely distributed and being officially controlled </w:t>
      </w:r>
      <w:r w:rsidR="00A307C0" w:rsidRPr="00C66897">
        <w:rPr>
          <w:lang w:bidi="en-US"/>
        </w:rPr>
        <w:fldChar w:fldCharType="begin"/>
      </w:r>
      <w:r w:rsidR="00C15E3D">
        <w:rPr>
          <w:lang w:bidi="en-US"/>
        </w:rPr>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rPr>
          <w:lang w:bidi="en-US"/>
        </w:rPr>
        <w:fldChar w:fldCharType="separate"/>
      </w:r>
      <w:r w:rsidR="00A307C0" w:rsidRPr="00C66897">
        <w:rPr>
          <w:noProof/>
          <w:lang w:bidi="en-US"/>
        </w:rPr>
        <w:t>(</w:t>
      </w:r>
      <w:hyperlink w:anchor="_ENREF_164" w:tooltip="FAO, 2016 #25996" w:history="1">
        <w:r w:rsidR="00C15E3D" w:rsidRPr="00C66897">
          <w:rPr>
            <w:noProof/>
            <w:lang w:bidi="en-US"/>
          </w:rPr>
          <w:t>FAO 2016b</w:t>
        </w:r>
      </w:hyperlink>
      <w:r w:rsidR="00A307C0" w:rsidRPr="00C66897">
        <w:rPr>
          <w:noProof/>
          <w:lang w:bidi="en-US"/>
        </w:rPr>
        <w:t>)</w:t>
      </w:r>
      <w:r w:rsidR="00A307C0" w:rsidRPr="00C66897">
        <w:rPr>
          <w:lang w:bidi="en-US"/>
        </w:rPr>
        <w:fldChar w:fldCharType="end"/>
      </w:r>
      <w:r w:rsidR="00A275AA" w:rsidRPr="00C66897">
        <w:rPr>
          <w:lang w:bidi="en-US"/>
        </w:rPr>
        <w:t>.</w:t>
      </w:r>
    </w:p>
    <w:p w14:paraId="301179FE" w14:textId="77777777" w:rsidR="00A34A7E" w:rsidRPr="00C66897" w:rsidRDefault="00630CCE" w:rsidP="00A34A7E">
      <w:pPr>
        <w:rPr>
          <w:lang w:bidi="en-US"/>
        </w:rPr>
      </w:pPr>
      <w:r w:rsidRPr="00C66897">
        <w:t>The likelihood of entry is considered in two parts, the likelihood of importation and the likelihood of distribution, which consider pre-border and post-border issues, respectively.</w:t>
      </w:r>
      <w:r w:rsidR="00A34A7E" w:rsidRPr="00C66897">
        <w:rPr>
          <w:lang w:bidi="en-US"/>
        </w:rPr>
        <w:t xml:space="preserve"> </w:t>
      </w:r>
      <w:r w:rsidR="00A34A7E" w:rsidRPr="00C66897">
        <w:t>The overall likelihood of entry is determined by combining the likelihood of importation with the likelihood of distribution using the matrix of rules shown in Appendix A.</w:t>
      </w:r>
    </w:p>
    <w:p w14:paraId="76422E3D" w14:textId="381A89BB" w:rsidR="003C6A00" w:rsidRPr="00C66897" w:rsidRDefault="00B93DE8" w:rsidP="003C6A00">
      <w:r w:rsidRPr="00C66897">
        <w:t>I</w:t>
      </w:r>
      <w:r w:rsidR="003C6A00" w:rsidRPr="00C66897">
        <w:t xml:space="preserve">n </w:t>
      </w:r>
      <w:r w:rsidR="001E0BE1" w:rsidRPr="00C66897">
        <w:t xml:space="preserve">this </w:t>
      </w:r>
      <w:r w:rsidRPr="00C66897">
        <w:t xml:space="preserve">Group PRA, the likelihood of entry of a thrips </w:t>
      </w:r>
      <w:r w:rsidR="00285AA2" w:rsidRPr="00C66897">
        <w:t>is assessed in an</w:t>
      </w:r>
      <w:r w:rsidR="003C6A00" w:rsidRPr="00C66897">
        <w:t xml:space="preserve"> indicative</w:t>
      </w:r>
      <w:r w:rsidR="00285AA2" w:rsidRPr="00C66897">
        <w:t xml:space="preserve"> manner</w:t>
      </w:r>
      <w:r w:rsidR="003C6A00" w:rsidRPr="00C66897">
        <w:t xml:space="preserve"> because </w:t>
      </w:r>
      <w:r w:rsidR="00285AA2" w:rsidRPr="00C66897">
        <w:t>the assessment</w:t>
      </w:r>
      <w:r w:rsidR="003C6A00" w:rsidRPr="00C66897">
        <w:t xml:space="preserve"> is not linked to a specifi</w:t>
      </w:r>
      <w:r w:rsidR="00407B12" w:rsidRPr="00C66897">
        <w:t xml:space="preserve">c </w:t>
      </w:r>
      <w:r w:rsidR="00B93B7B" w:rsidRPr="00C66897">
        <w:t>plant import pathway</w:t>
      </w:r>
      <w:r w:rsidR="003C6A00" w:rsidRPr="00C66897">
        <w:t>. The likelihood of importation and likelihood of distribution are influenced by a range of factors. Most of these factors can be considered fully at the gr</w:t>
      </w:r>
      <w:r w:rsidR="00EB7A01" w:rsidRPr="00C66897">
        <w:t>oup level, but some cannot (</w:t>
      </w:r>
      <w:r w:rsidR="003C6A00" w:rsidRPr="00C66897">
        <w:t xml:space="preserve">Appendix A). These factors were considered in </w:t>
      </w:r>
      <w:r w:rsidR="001E0BE1" w:rsidRPr="00C66897">
        <w:t xml:space="preserve">this </w:t>
      </w:r>
      <w:r w:rsidR="00A0329E" w:rsidRPr="00C66897">
        <w:t xml:space="preserve">Group PRA </w:t>
      </w:r>
      <w:r w:rsidR="003C6A00" w:rsidRPr="00C66897">
        <w:t xml:space="preserve">in generic terms, based on extensive historic and contemporary analysis of the </w:t>
      </w:r>
      <w:r w:rsidR="00B93B7B" w:rsidRPr="00C66897">
        <w:t>plant import pathway</w:t>
      </w:r>
      <w:r w:rsidR="003C6A00" w:rsidRPr="00C66897">
        <w:t>. Entry is also conditional on the thrips being present in the export region.</w:t>
      </w:r>
    </w:p>
    <w:p w14:paraId="63F4D484" w14:textId="487DC70D" w:rsidR="003C6A00" w:rsidRPr="00C66897" w:rsidRDefault="003C6A00" w:rsidP="003C6A00">
      <w:r w:rsidRPr="00C66897">
        <w:t xml:space="preserve">If </w:t>
      </w:r>
      <w:r w:rsidR="001E0BE1" w:rsidRPr="00C66897">
        <w:t xml:space="preserve">this </w:t>
      </w:r>
      <w:r w:rsidR="00A0329E" w:rsidRPr="00C66897">
        <w:t xml:space="preserve">Group PRA </w:t>
      </w:r>
      <w:r w:rsidRPr="00C66897">
        <w:t xml:space="preserve">is applied to </w:t>
      </w:r>
      <w:r w:rsidR="00241103" w:rsidRPr="00C66897">
        <w:t xml:space="preserve">a </w:t>
      </w:r>
      <w:r w:rsidRPr="00C66897">
        <w:t xml:space="preserve">specific pathway, these factors must be verified on a case-by-case basis, as appropriate. Until this occurs, the likelihood of entry in </w:t>
      </w:r>
      <w:r w:rsidR="001E0BE1" w:rsidRPr="00C66897">
        <w:t xml:space="preserve">this </w:t>
      </w:r>
      <w:r w:rsidR="00A0329E" w:rsidRPr="00C66897">
        <w:t xml:space="preserve">Group PRA </w:t>
      </w:r>
      <w:r w:rsidRPr="00C66897">
        <w:t>is indicative only and potentially subject to revision.</w:t>
      </w:r>
    </w:p>
    <w:p w14:paraId="4289BD9F" w14:textId="7694F9A7" w:rsidR="00687332" w:rsidRPr="00C66897" w:rsidRDefault="00A34A7E" w:rsidP="000C4BEF">
      <w:pPr>
        <w:pStyle w:val="Heading3Nonumber"/>
      </w:pPr>
      <w:r w:rsidRPr="00C66897">
        <w:t>Likelihood</w:t>
      </w:r>
      <w:r w:rsidR="00687332" w:rsidRPr="00C66897">
        <w:t xml:space="preserve"> </w:t>
      </w:r>
      <w:r w:rsidR="00B73D16" w:rsidRPr="00C66897">
        <w:t xml:space="preserve">(indicative) </w:t>
      </w:r>
      <w:r w:rsidR="00687332" w:rsidRPr="00C66897">
        <w:t>of importation</w:t>
      </w:r>
      <w:r w:rsidR="00706823" w:rsidRPr="00C66897">
        <w:t xml:space="preserve"> </w:t>
      </w:r>
    </w:p>
    <w:p w14:paraId="393C454B" w14:textId="1DA1B3A7" w:rsidR="00687332" w:rsidRPr="00C66897" w:rsidRDefault="003058B0" w:rsidP="00687332">
      <w:pPr>
        <w:rPr>
          <w:lang w:bidi="en-US"/>
        </w:rPr>
      </w:pPr>
      <w:r w:rsidRPr="00C66897">
        <w:rPr>
          <w:lang w:bidi="en-US"/>
        </w:rPr>
        <w:t>The likelihood</w:t>
      </w:r>
      <w:r w:rsidR="004339C6" w:rsidRPr="00C66897">
        <w:t xml:space="preserve"> </w:t>
      </w:r>
      <w:r w:rsidR="00B73D16" w:rsidRPr="00C66897">
        <w:t xml:space="preserve">(indicative) </w:t>
      </w:r>
      <w:r w:rsidR="00687332" w:rsidRPr="00C66897">
        <w:rPr>
          <w:lang w:bidi="en-US"/>
        </w:rPr>
        <w:t xml:space="preserve">that a quarantine pest thrips will be imported into Australia on the </w:t>
      </w:r>
      <w:r w:rsidR="00B93B7B" w:rsidRPr="00C66897">
        <w:rPr>
          <w:lang w:bidi="en-US"/>
        </w:rPr>
        <w:t>plant import pathway</w:t>
      </w:r>
      <w:r w:rsidR="00687332" w:rsidRPr="00C66897">
        <w:rPr>
          <w:lang w:bidi="en-US"/>
        </w:rPr>
        <w:t xml:space="preserve"> </w:t>
      </w:r>
      <w:r w:rsidR="00241103" w:rsidRPr="00C66897">
        <w:rPr>
          <w:lang w:bidi="en-US"/>
        </w:rPr>
        <w:t>is assessed as</w:t>
      </w:r>
      <w:r w:rsidR="00687332" w:rsidRPr="00C66897">
        <w:rPr>
          <w:lang w:bidi="en-US"/>
        </w:rPr>
        <w:t xml:space="preserve"> </w:t>
      </w:r>
      <w:r w:rsidR="00D23E7A" w:rsidRPr="00C66897">
        <w:rPr>
          <w:b/>
          <w:lang w:bidi="en-US"/>
        </w:rPr>
        <w:t>H</w:t>
      </w:r>
      <w:r w:rsidR="00687332" w:rsidRPr="00C66897">
        <w:rPr>
          <w:b/>
          <w:lang w:bidi="en-US"/>
        </w:rPr>
        <w:t>igh</w:t>
      </w:r>
      <w:r w:rsidR="00F864E5" w:rsidRPr="00C66897">
        <w:rPr>
          <w:b/>
          <w:lang w:bidi="en-US"/>
        </w:rPr>
        <w:t>.</w:t>
      </w:r>
    </w:p>
    <w:p w14:paraId="583B217E" w14:textId="77777777" w:rsidR="00687332" w:rsidRPr="00C66897" w:rsidRDefault="00744C8F" w:rsidP="00687332">
      <w:pPr>
        <w:rPr>
          <w:lang w:bidi="en-US"/>
        </w:rPr>
      </w:pPr>
      <w:r w:rsidRPr="00C66897">
        <w:rPr>
          <w:lang w:bidi="en-US"/>
        </w:rPr>
        <w:t>The supporting evidence for this assessment is provided</w:t>
      </w:r>
      <w:r w:rsidR="00687332" w:rsidRPr="00C66897">
        <w:rPr>
          <w:lang w:bidi="en-US"/>
        </w:rPr>
        <w:t>.</w:t>
      </w:r>
    </w:p>
    <w:p w14:paraId="6F80B10B" w14:textId="77777777" w:rsidR="007B0AAE" w:rsidRPr="00C66897" w:rsidRDefault="00687332" w:rsidP="00951321">
      <w:pPr>
        <w:pStyle w:val="Heading4"/>
      </w:pPr>
      <w:r w:rsidRPr="00C66897">
        <w:t>Association with export crops</w:t>
      </w:r>
    </w:p>
    <w:p w14:paraId="3714DDC5" w14:textId="0CE29EFC" w:rsidR="00687332" w:rsidRPr="00C66897" w:rsidRDefault="00687332" w:rsidP="00EA0224">
      <w:r w:rsidRPr="00C66897">
        <w:t xml:space="preserve">Thripidae species can usually be found wherever there is vegetation anywhere in the world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Pr="00C66897">
        <w:t xml:space="preserve">. The majority of species occur in the tropics and warm temperate areas, but a few species are known </w:t>
      </w:r>
      <w:r w:rsidRPr="00C66897">
        <w:lastRenderedPageBreak/>
        <w:t xml:space="preserve">from the subarctic (Greenland) and the subantarctic (Kerguelen and Macquarie Islands)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Pr="00C66897">
        <w:t>. More than 2</w:t>
      </w:r>
      <w:r w:rsidR="00DA3382" w:rsidRPr="00C66897">
        <w:t>,</w:t>
      </w:r>
      <w:r w:rsidRPr="00C66897">
        <w:t>000 species of Thripidae have been described. However, the Thripidae fauna in many parts of the world are</w:t>
      </w:r>
      <w:r w:rsidR="00241103" w:rsidRPr="00C66897">
        <w:t xml:space="preserve"> poorly known, </w:t>
      </w:r>
      <w:r w:rsidR="00767C66" w:rsidRPr="00C66897">
        <w:t xml:space="preserve">for </w:t>
      </w:r>
      <w:r w:rsidR="00241103" w:rsidRPr="00C66897">
        <w:t xml:space="preserve">example, from </w:t>
      </w:r>
      <w:r w:rsidR="00767C66" w:rsidRPr="00C66897">
        <w:t>south</w:t>
      </w:r>
      <w:r w:rsidRPr="00C66897">
        <w:t xml:space="preserve">east Asia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Pr="00C66897">
        <w:t xml:space="preserve"> and there is no doubt that more species will be discovered.</w:t>
      </w:r>
    </w:p>
    <w:p w14:paraId="368CA243" w14:textId="31AE611F" w:rsidR="00687332" w:rsidRPr="00C66897" w:rsidRDefault="00687332" w:rsidP="00EA0224">
      <w:r w:rsidRPr="00C66897">
        <w:t xml:space="preserve">Only a limited numbers of </w:t>
      </w:r>
      <w:r w:rsidR="00296960" w:rsidRPr="00C66897">
        <w:t>species in Phlaeothripidae are p</w:t>
      </w:r>
      <w:r w:rsidRPr="00C66897">
        <w:t xml:space="preserve">hytophagous, as discussed in </w:t>
      </w:r>
      <w:r w:rsidR="00300EFA" w:rsidRPr="00C66897">
        <w:t xml:space="preserve">the </w:t>
      </w:r>
      <w:r w:rsidR="00ED4E58" w:rsidRPr="00C66897">
        <w:rPr>
          <w:szCs w:val="18"/>
        </w:rPr>
        <w:t>scoping assessment</w:t>
      </w:r>
      <w:r w:rsidR="00300EFA" w:rsidRPr="00C66897">
        <w:rPr>
          <w:szCs w:val="18"/>
        </w:rPr>
        <w:t xml:space="preserve"> for thrips</w:t>
      </w:r>
      <w:r w:rsidRPr="00C66897">
        <w:t xml:space="preserve"> and they are mainly limited to a few genera such as </w:t>
      </w:r>
      <w:r w:rsidRPr="00C66897">
        <w:rPr>
          <w:i/>
        </w:rPr>
        <w:t>Haplothrips</w:t>
      </w:r>
      <w:r w:rsidRPr="00C66897">
        <w:t xml:space="preserve">, </w:t>
      </w:r>
      <w:r w:rsidRPr="00C66897">
        <w:rPr>
          <w:i/>
        </w:rPr>
        <w:t>Liothrips</w:t>
      </w:r>
      <w:r w:rsidRPr="00C66897">
        <w:t xml:space="preserve"> and </w:t>
      </w:r>
      <w:r w:rsidRPr="00C66897">
        <w:rPr>
          <w:i/>
        </w:rPr>
        <w:t>Pseudophilothrips</w:t>
      </w:r>
      <w:r w:rsidRPr="00C66897">
        <w:t xml:space="preserve">. Species of </w:t>
      </w:r>
      <w:r w:rsidRPr="00C66897">
        <w:rPr>
          <w:i/>
        </w:rPr>
        <w:t>Haplothrips</w:t>
      </w:r>
      <w:r w:rsidRPr="00C66897">
        <w:t xml:space="preserve"> and </w:t>
      </w:r>
      <w:r w:rsidRPr="00C66897">
        <w:rPr>
          <w:i/>
        </w:rPr>
        <w:t>Liothrips</w:t>
      </w:r>
      <w:r w:rsidR="008D596A" w:rsidRPr="00C66897">
        <w:t xml:space="preserve"> are found worldwide, and </w:t>
      </w:r>
      <w:r w:rsidRPr="00C66897">
        <w:rPr>
          <w:i/>
        </w:rPr>
        <w:t>Pseudophilothrips</w:t>
      </w:r>
      <w:r w:rsidRPr="00C66897">
        <w:t xml:space="preserve"> is a Ce</w:t>
      </w:r>
      <w:r w:rsidR="00B878BE" w:rsidRPr="00C66897">
        <w:t>ntral and South American genus.</w:t>
      </w:r>
    </w:p>
    <w:p w14:paraId="4C39BA0F" w14:textId="4CE261A3" w:rsidR="00687332" w:rsidRPr="00C66897" w:rsidRDefault="00687332" w:rsidP="00EA0224">
      <w:r w:rsidRPr="00C66897">
        <w:t xml:space="preserve">The pest thrips as a group have a wide host range that includes plants </w:t>
      </w:r>
      <w:r w:rsidR="00300EFA" w:rsidRPr="00C66897">
        <w:t>and plant commodities produced</w:t>
      </w:r>
      <w:r w:rsidRPr="00C66897">
        <w:t xml:space="preserve"> for </w:t>
      </w:r>
      <w:r w:rsidR="00300EFA" w:rsidRPr="00C66897">
        <w:t>trade</w:t>
      </w:r>
      <w:r w:rsidR="00296960" w:rsidRPr="00C66897">
        <w:t xml:space="preserve"> </w:t>
      </w:r>
      <w:r w:rsidR="00300EFA" w:rsidRPr="00C66897">
        <w:t>including</w:t>
      </w:r>
      <w:r w:rsidR="00296960" w:rsidRPr="00C66897">
        <w:t xml:space="preserve"> fresh fruit</w:t>
      </w:r>
      <w:r w:rsidRPr="00C66897">
        <w:t xml:space="preserve"> </w:t>
      </w:r>
      <w:r w:rsidR="00F864E5" w:rsidRPr="00C66897">
        <w:t xml:space="preserve">such as </w:t>
      </w:r>
      <w:r w:rsidRPr="00C66897">
        <w:t>citru</w:t>
      </w:r>
      <w:r w:rsidR="00285AA2" w:rsidRPr="00C66897">
        <w:t>s, stone fruit and table grapes,</w:t>
      </w:r>
      <w:r w:rsidRPr="00C66897">
        <w:t xml:space="preserve"> vegetables including beans, capsicum and tomatoes</w:t>
      </w:r>
      <w:r w:rsidR="00285AA2" w:rsidRPr="00C66897">
        <w:t>,</w:t>
      </w:r>
      <w:r w:rsidRPr="00C66897">
        <w:t xml:space="preserve"> and </w:t>
      </w:r>
      <w:r w:rsidR="00CD3D61" w:rsidRPr="00C66897">
        <w:t>cut-flowers</w:t>
      </w:r>
      <w:r w:rsidR="00296960" w:rsidRPr="00C66897">
        <w:t xml:space="preserve"> and foliage, such as c</w:t>
      </w:r>
      <w:r w:rsidRPr="00C66897">
        <w:t>hrysanthemum and roses.</w:t>
      </w:r>
    </w:p>
    <w:p w14:paraId="1ED24E9E" w14:textId="3CC85100" w:rsidR="00CA15EB" w:rsidRPr="00C66897" w:rsidRDefault="00687332" w:rsidP="00EA0224">
      <w:r w:rsidRPr="00C66897">
        <w:t>Species of Thripidae breed in different parts of plants</w:t>
      </w:r>
      <w:r w:rsidR="00CA15EB" w:rsidRPr="00C66897">
        <w:t>. M</w:t>
      </w:r>
      <w:r w:rsidRPr="00C66897">
        <w:t xml:space="preserve">any only </w:t>
      </w:r>
      <w:r w:rsidR="00CA15EB" w:rsidRPr="00C66897">
        <w:t xml:space="preserve">breed </w:t>
      </w:r>
      <w:r w:rsidRPr="00C66897">
        <w:t xml:space="preserve">on leaves, such as </w:t>
      </w:r>
      <w:r w:rsidRPr="00C66897">
        <w:rPr>
          <w:i/>
        </w:rPr>
        <w:t>Dendrothrips</w:t>
      </w:r>
      <w:r w:rsidRPr="00C66897">
        <w:t xml:space="preserve"> and </w:t>
      </w:r>
      <w:r w:rsidRPr="00C66897">
        <w:rPr>
          <w:i/>
        </w:rPr>
        <w:t>Scirtothrips</w:t>
      </w:r>
      <w:r w:rsidRPr="00C66897">
        <w:t xml:space="preserve"> inc</w:t>
      </w:r>
      <w:r w:rsidR="00CA15EB" w:rsidRPr="00C66897">
        <w:t>luding on old and mature leaves. Others,</w:t>
      </w:r>
      <w:r w:rsidRPr="00C66897">
        <w:t xml:space="preserve"> such as Panchaetothripinae, </w:t>
      </w:r>
      <w:r w:rsidRPr="00C66897">
        <w:rPr>
          <w:i/>
        </w:rPr>
        <w:t>Anaphothrips</w:t>
      </w:r>
      <w:r w:rsidRPr="00C66897">
        <w:t xml:space="preserve"> and </w:t>
      </w:r>
      <w:r w:rsidRPr="00C66897">
        <w:rPr>
          <w:i/>
        </w:rPr>
        <w:t>Stenchaetothrips</w:t>
      </w:r>
      <w:r w:rsidR="00CA15EB" w:rsidRPr="00C66897">
        <w:rPr>
          <w:i/>
        </w:rPr>
        <w:t>,</w:t>
      </w:r>
      <w:r w:rsidRPr="00C66897">
        <w:t xml:space="preserve"> </w:t>
      </w:r>
      <w:r w:rsidR="00CA15EB" w:rsidRPr="00C66897">
        <w:t>reproduce on grass leaves. S</w:t>
      </w:r>
      <w:r w:rsidRPr="00C66897">
        <w:t xml:space="preserve">ome only </w:t>
      </w:r>
      <w:r w:rsidR="00CA15EB" w:rsidRPr="00C66897">
        <w:t xml:space="preserve">feed </w:t>
      </w:r>
      <w:r w:rsidRPr="00C66897">
        <w:t xml:space="preserve">in flowers, such as </w:t>
      </w:r>
      <w:r w:rsidRPr="00C66897">
        <w:rPr>
          <w:i/>
        </w:rPr>
        <w:t>Odontothrips</w:t>
      </w:r>
      <w:r w:rsidRPr="00C66897">
        <w:t xml:space="preserve"> in Europe and </w:t>
      </w:r>
      <w:r w:rsidRPr="00C66897">
        <w:rPr>
          <w:i/>
        </w:rPr>
        <w:t>Odontothripiella</w:t>
      </w:r>
      <w:r w:rsidR="00DA3382" w:rsidRPr="00C66897">
        <w:t xml:space="preserve"> in Australia, with species of both genera </w:t>
      </w:r>
      <w:r w:rsidRPr="00C66897">
        <w:t>often host specif</w:t>
      </w:r>
      <w:r w:rsidR="00CA15EB" w:rsidRPr="00C66897">
        <w:t>ic and associated with Fabaceae.</w:t>
      </w:r>
      <w:r w:rsidRPr="00C66897">
        <w:t xml:space="preserve"> </w:t>
      </w:r>
      <w:r w:rsidRPr="00C66897">
        <w:rPr>
          <w:i/>
        </w:rPr>
        <w:t>Chirothrips</w:t>
      </w:r>
      <w:r w:rsidRPr="00C66897">
        <w:t xml:space="preserve"> and related</w:t>
      </w:r>
      <w:r w:rsidR="00CA15EB" w:rsidRPr="00C66897">
        <w:t xml:space="preserve"> taxa breed in the flowers of grasses. M</w:t>
      </w:r>
      <w:r w:rsidRPr="00C66897">
        <w:t xml:space="preserve">any </w:t>
      </w:r>
      <w:r w:rsidR="00CA15EB" w:rsidRPr="00C66897">
        <w:t>species feed</w:t>
      </w:r>
      <w:r w:rsidRPr="00C66897">
        <w:t xml:space="preserve"> both in flowers and on lea</w:t>
      </w:r>
      <w:r w:rsidR="0058292D" w:rsidRPr="00C66897">
        <w:t>ves; some of these</w:t>
      </w:r>
      <w:r w:rsidRPr="00C66897">
        <w:t xml:space="preserve"> are major pests such as </w:t>
      </w:r>
      <w:r w:rsidRPr="00C66897">
        <w:rPr>
          <w:i/>
        </w:rPr>
        <w:t>Thrips tabaci</w:t>
      </w:r>
      <w:r w:rsidRPr="00C66897">
        <w:t xml:space="preserve"> and </w:t>
      </w:r>
      <w:r w:rsidRPr="00C66897">
        <w:rPr>
          <w:i/>
        </w:rPr>
        <w:t xml:space="preserve">Frankliniella occidentalis </w:t>
      </w:r>
      <w:r w:rsidR="00A307C0" w:rsidRPr="00C66897">
        <w:fldChar w:fldCharType="begin"/>
      </w:r>
      <w:r w:rsidR="00C15E3D">
        <w:instrText xml:space="preserve"> ADDIN EN.CITE &lt;EndNote&gt;&lt;Cite&gt;&lt;Author&gt;Mound&lt;/Author&gt;&lt;Year&gt;2012&lt;/Year&gt;&lt;RecNum&gt;17184&lt;/RecNum&gt;&lt;DisplayText&gt;(Mound 2012b)&lt;/DisplayText&gt;&lt;record&gt;&lt;rec-number&gt;17184&lt;/rec-number&gt;&lt;foreign-keys&gt;&lt;key app="EN" db-id="pxwxw0er9zv2fxezxdk5tt5utz5p5vtrwdv0" timestamp="1451972749"&gt;17184&lt;/key&gt;&lt;/foreign-keys&gt;&lt;ref-type name="Electronic Book"&gt;44&lt;/ref-type&gt;&lt;contributors&gt;&lt;authors&gt;&lt;author&gt;Mound,L.A.&lt;/author&gt;&lt;/authors&gt;&lt;/contributors&gt;&lt;titles&gt;&lt;title&gt;World Thysanoptera Thripidae&lt;/title&gt;&lt;/titles&gt;&lt;keywords&gt;&lt;keyword&gt;as&lt;/keyword&gt;&lt;keyword&gt;associated&lt;/keyword&gt;&lt;keyword&gt;Australia&lt;/keyword&gt;&lt;keyword&gt;Biology&lt;/keyword&gt;&lt;keyword&gt;Breeding&lt;/keyword&gt;&lt;keyword&gt;Europe&lt;/keyword&gt;&lt;keyword&gt;Fabaceae&lt;/keyword&gt;&lt;keyword&gt;Flow&lt;/keyword&gt;&lt;keyword&gt;Genera&lt;/keyword&gt;&lt;keyword&gt;Leaves&lt;/keyword&gt;&lt;keyword&gt;Plants&lt;/keyword&gt;&lt;keyword&gt;Populations&lt;/keyword&gt;&lt;keyword&gt;Scirtothrips&lt;/keyword&gt;&lt;keyword&gt;Species&lt;/keyword&gt;&lt;keyword&gt;Thripidae&lt;/keyword&gt;&lt;keyword&gt;Thysanoptera&lt;/keyword&gt;&lt;keyword&gt;Tissue&lt;/keyword&gt;&lt;keyword&gt;Tissues&lt;/keyword&gt;&lt;keyword&gt;World&lt;/keyword&gt;&lt;/keywords&gt;&lt;dates&gt;&lt;year&gt;2012&lt;/year&gt;&lt;pub-dates&gt;&lt;date&gt;7/5/2012&lt;/date&gt;&lt;/pub-dates&gt;&lt;/dates&gt;&lt;orig-pub&gt;&lt;style face="underline" font="default" size="100%"&gt;J:\E Library\Plant Catalogue\M&lt;/style&gt;&lt;/orig-pub&gt;&lt;label&gt;81421&lt;/label&gt;&lt;urls&gt;&lt;related-urls&gt;&lt;url&gt;&lt;style face="underline" font="default" size="100%"&gt;http://anic.ento.csiro.au/thrips/identifying_thrips/Thripidae.htm&lt;/style&gt;&lt;/url&gt;&lt;/related-urls&gt;&lt;/urls&gt;&lt;custom1&gt;JN&lt;/custom1&gt;&lt;/record&gt;&lt;/Cite&gt;&lt;/EndNote&gt;</w:instrText>
      </w:r>
      <w:r w:rsidR="00A307C0" w:rsidRPr="00C66897">
        <w:fldChar w:fldCharType="separate"/>
      </w:r>
      <w:r w:rsidR="00A307C0" w:rsidRPr="00C66897">
        <w:rPr>
          <w:noProof/>
        </w:rPr>
        <w:t>(</w:t>
      </w:r>
      <w:hyperlink w:anchor="_ENREF_368" w:tooltip="Mound, 2012 #17184" w:history="1">
        <w:r w:rsidR="00C15E3D" w:rsidRPr="00C66897">
          <w:rPr>
            <w:noProof/>
          </w:rPr>
          <w:t>Mound 2012b</w:t>
        </w:r>
      </w:hyperlink>
      <w:r w:rsidR="00A307C0" w:rsidRPr="00C66897">
        <w:rPr>
          <w:noProof/>
        </w:rPr>
        <w:t>)</w:t>
      </w:r>
      <w:r w:rsidR="00A307C0" w:rsidRPr="00C66897">
        <w:fldChar w:fldCharType="end"/>
      </w:r>
      <w:r w:rsidR="00352068" w:rsidRPr="00C66897">
        <w:t>.</w:t>
      </w:r>
    </w:p>
    <w:p w14:paraId="5DA3A37F" w14:textId="0D6B7D75" w:rsidR="00687332" w:rsidRPr="00C66897" w:rsidRDefault="00687332" w:rsidP="00EA0224">
      <w:r w:rsidRPr="00C66897">
        <w:t xml:space="preserve">For Phlaeothripidae, species of </w:t>
      </w:r>
      <w:r w:rsidRPr="00C66897">
        <w:rPr>
          <w:i/>
        </w:rPr>
        <w:t>Haplothrips</w:t>
      </w:r>
      <w:r w:rsidRPr="00C66897">
        <w:t xml:space="preserve"> mainly live in flowers, including Poaceae florets, those of </w:t>
      </w:r>
      <w:r w:rsidRPr="00C66897">
        <w:rPr>
          <w:i/>
        </w:rPr>
        <w:t>Liothrips</w:t>
      </w:r>
      <w:r w:rsidRPr="00C66897">
        <w:t xml:space="preserve"> and </w:t>
      </w:r>
      <w:r w:rsidRPr="00C66897">
        <w:rPr>
          <w:i/>
        </w:rPr>
        <w:t>Pseudophilothrips</w:t>
      </w:r>
      <w:r w:rsidRPr="00C66897">
        <w:t xml:space="preserve"> are leaf feeding </w:t>
      </w:r>
      <w:r w:rsidR="00A307C0" w:rsidRPr="00C66897">
        <w:fldChar w:fldCharType="begin"/>
      </w:r>
      <w:r w:rsidR="00C15E3D">
        <w:instrText xml:space="preserve"> ADDIN EN.CITE &lt;EndNote&gt;&lt;Cite&gt;&lt;Author&gt;ThripsWiki&lt;/Author&gt;&lt;Year&gt;2017&lt;/Year&gt;&lt;RecNum&gt;27925&lt;/RecNum&gt;&lt;DisplayText&gt;(ThripsWiki 2017)&lt;/DisplayText&gt;&lt;record&gt;&lt;rec-number&gt;27925&lt;/rec-number&gt;&lt;foreign-keys&gt;&lt;key app="EN" db-id="pxwxw0er9zv2fxezxdk5tt5utz5p5vtrwdv0" timestamp="1498022829"&gt;27925&lt;/key&gt;&lt;/foreign-keys&gt;&lt;ref-type name="Online Database"&gt;45&lt;/ref-type&gt;&lt;contributors&gt;&lt;authors&gt;&lt;author&gt;ThripsWiki&lt;/author&gt;&lt;/authors&gt;&lt;/contributors&gt;&lt;titles&gt;&lt;title&gt;ThripsWiki - providing information on the World&amp;apos;s thrips&lt;/title&gt;&lt;/titles&gt;&lt;keywords&gt;&lt;keyword&gt;Thrips&lt;/keyword&gt;&lt;keyword&gt;Tospovirus&lt;/keyword&gt;&lt;keyword&gt;database&lt;/keyword&gt;&lt;/keywords&gt;&lt;dates&gt;&lt;year&gt;2017&lt;/year&gt;&lt;pub-dates&gt;&lt;date&gt;2017&lt;/date&gt;&lt;/pub-dates&gt;&lt;/dates&gt;&lt;urls&gt;&lt;related-urls&gt;&lt;url&gt;http://thrips.info/wiki/Main_Page&lt;/url&gt;&lt;/related-urls&gt;&lt;/urls&gt;&lt;/record&gt;&lt;/Cite&gt;&lt;/EndNote&gt;</w:instrText>
      </w:r>
      <w:r w:rsidR="00A307C0" w:rsidRPr="00C66897">
        <w:fldChar w:fldCharType="separate"/>
      </w:r>
      <w:r w:rsidR="00A307C0" w:rsidRPr="00C66897">
        <w:rPr>
          <w:noProof/>
        </w:rPr>
        <w:t>(</w:t>
      </w:r>
      <w:hyperlink w:anchor="_ENREF_536" w:tooltip="ThripsWiki, 2017 #27925" w:history="1">
        <w:r w:rsidR="00C15E3D" w:rsidRPr="00C66897">
          <w:rPr>
            <w:noProof/>
          </w:rPr>
          <w:t>ThripsWiki 2017</w:t>
        </w:r>
      </w:hyperlink>
      <w:r w:rsidR="00A307C0" w:rsidRPr="00C66897">
        <w:rPr>
          <w:noProof/>
        </w:rPr>
        <w:t>)</w:t>
      </w:r>
      <w:r w:rsidR="00A307C0" w:rsidRPr="00C66897">
        <w:fldChar w:fldCharType="end"/>
      </w:r>
      <w:r w:rsidRPr="00C66897">
        <w:t xml:space="preserve">. Both leaf and flower thrips can sometimes be pests of fruit </w:t>
      </w:r>
      <w:r w:rsidR="00A307C0" w:rsidRPr="00C66897">
        <w:fldChar w:fldCharType="begin"/>
      </w:r>
      <w:r w:rsidR="00C15E3D">
        <w:instrText xml:space="preserve"> ADDIN EN.CITE &lt;EndNote&gt;&lt;Cite&gt;&lt;Author&gt;Kirk&lt;/Author&gt;&lt;Year&gt;1997&lt;/Year&gt;&lt;RecNum&gt;17762&lt;/RecNum&gt;&lt;DisplayText&gt;(Kirk 1997b)&lt;/DisplayText&gt;&lt;record&gt;&lt;rec-number&gt;17762&lt;/rec-number&gt;&lt;foreign-keys&gt;&lt;key app="EN" db-id="pxwxw0er9zv2fxezxdk5tt5utz5p5vtrwdv0" timestamp="1451972763"&gt;17762&lt;/key&gt;&lt;/foreign-keys&gt;&lt;ref-type name="Book Section"&gt;5&lt;/ref-type&gt;&lt;contributors&gt;&lt;authors&gt;&lt;author&gt;Kirk,W.D.J.&lt;/author&gt;&lt;/authors&gt;&lt;secondary-authors&gt;&lt;author&gt;Lewis,T.&lt;/author&gt;&lt;/secondary-authors&gt;&lt;/contributors&gt;&lt;titles&gt;&lt;title&gt;Feeding&lt;/title&gt;&lt;secondary-title&gt;Thrips as crop pests&lt;/secondary-title&gt;&lt;/titles&gt;&lt;pages&gt;119-174&lt;/pages&gt;&lt;section&gt;4&lt;/section&gt;&lt;keywords&gt;&lt;keyword&gt;as&lt;/keyword&gt;&lt;keyword&gt;DAFF&lt;/keyword&gt;&lt;keyword&gt;Feeding&lt;/keyword&gt;&lt;keyword&gt;pest&lt;/keyword&gt;&lt;keyword&gt;Pests&lt;/keyword&gt;&lt;keyword&gt;Thrips&lt;/keyword&gt;&lt;/keywords&gt;&lt;dates&gt;&lt;year&gt;1997&lt;/year&gt;&lt;/dates&gt;&lt;pub-location&gt;Wallingford&lt;/pub-location&gt;&lt;publisher&gt;CAB International&lt;/publisher&gt;&lt;label&gt;82036&lt;/label&gt;&lt;urls&gt;&lt;/urls&gt;&lt;custom1&gt;JN&lt;/custom1&gt;&lt;/record&gt;&lt;/Cite&gt;&lt;/EndNote&gt;</w:instrText>
      </w:r>
      <w:r w:rsidR="00A307C0" w:rsidRPr="00C66897">
        <w:fldChar w:fldCharType="separate"/>
      </w:r>
      <w:r w:rsidR="00A307C0" w:rsidRPr="00C66897">
        <w:rPr>
          <w:noProof/>
        </w:rPr>
        <w:t>(</w:t>
      </w:r>
      <w:hyperlink w:anchor="_ENREF_271" w:tooltip="Kirk, 1997 #17762" w:history="1">
        <w:r w:rsidR="00C15E3D" w:rsidRPr="00C66897">
          <w:rPr>
            <w:noProof/>
          </w:rPr>
          <w:t>Kirk 1997b</w:t>
        </w:r>
      </w:hyperlink>
      <w:r w:rsidR="00A307C0" w:rsidRPr="00C66897">
        <w:rPr>
          <w:noProof/>
        </w:rPr>
        <w:t>)</w:t>
      </w:r>
      <w:r w:rsidR="00A307C0" w:rsidRPr="00C66897">
        <w:fldChar w:fldCharType="end"/>
      </w:r>
      <w:r w:rsidRPr="00C66897">
        <w:t>.</w:t>
      </w:r>
    </w:p>
    <w:p w14:paraId="2D5F29B5" w14:textId="75EDC9D7" w:rsidR="006E6D62" w:rsidRPr="00C66897" w:rsidRDefault="0058292D" w:rsidP="00EA0224">
      <w:r w:rsidRPr="00C66897">
        <w:t>T</w:t>
      </w:r>
      <w:r w:rsidR="00687332" w:rsidRPr="00C66897">
        <w:t>hrips are well known for seeking out narrow space</w:t>
      </w:r>
      <w:r w:rsidRPr="00C66897">
        <w:t>s on the plants</w:t>
      </w:r>
      <w:r w:rsidR="00687332" w:rsidRPr="00C66897">
        <w:t xml:space="preserve">, such as within leaf sheaths or deep within inflorescences </w:t>
      </w:r>
      <w:r w:rsidR="00A307C0" w:rsidRPr="00C66897">
        <w:fldChar w:fldCharType="begin"/>
      </w:r>
      <w:r w:rsidR="00C15E3D">
        <w:instrText xml:space="preserve"> ADDIN EN.CITE &lt;EndNote&gt;&lt;Cite&gt;&lt;Author&gt;Kirk&lt;/Author&gt;&lt;Year&gt;1997&lt;/Year&gt;&lt;RecNum&gt;94&lt;/RecNum&gt;&lt;DisplayText&gt;(Kirk 1997a)&lt;/DisplayText&gt;&lt;record&gt;&lt;rec-number&gt;94&lt;/rec-number&gt;&lt;foreign-keys&gt;&lt;key app="EN" db-id="pxwxw0er9zv2fxezxdk5tt5utz5p5vtrwdv0" timestamp="1451972359"&gt;94&lt;/key&gt;&lt;/foreign-keys&gt;&lt;ref-type name="Book Section"&gt;5&lt;/ref-type&gt;&lt;contributors&gt;&lt;authors&gt;&lt;author&gt;Kirk,W.D.J.&lt;/author&gt;&lt;/authors&gt;&lt;secondary-authors&gt;&lt;author&gt;Lewis,T.&lt;/author&gt;&lt;/secondary-authors&gt;&lt;/contributors&gt;&lt;titles&gt;&lt;title&gt;Distribution, abundance and population ynamics&lt;/title&gt;&lt;secondary-title&gt;Thrips as crop pests&lt;/secondary-title&gt;&lt;/titles&gt;&lt;pages&gt;217-257&lt;/pages&gt;&lt;section&gt;7&lt;/section&gt;&lt;keywords&gt;&lt;keyword&gt;Abundance&lt;/keyword&gt;&lt;keyword&gt;as&lt;/keyword&gt;&lt;keyword&gt;DAFF&lt;/keyword&gt;&lt;keyword&gt;Distribution&lt;/keyword&gt;&lt;keyword&gt;Feeding&lt;/keyword&gt;&lt;keyword&gt;pest&lt;/keyword&gt;&lt;keyword&gt;Pests&lt;/keyword&gt;&lt;keyword&gt;Thrips&lt;/keyword&gt;&lt;/keywords&gt;&lt;dates&gt;&lt;year&gt;1997&lt;/year&gt;&lt;/dates&gt;&lt;pub-location&gt;Wallingford&lt;/pub-location&gt;&lt;publisher&gt;CAB International&lt;/publisher&gt;&lt;label&gt;85235&lt;/label&gt;&lt;urls&gt;&lt;/urls&gt;&lt;custom1&gt;Thrips groups policy&lt;/custom1&gt;&lt;/record&gt;&lt;/Cite&gt;&lt;/EndNote&gt;</w:instrText>
      </w:r>
      <w:r w:rsidR="00A307C0" w:rsidRPr="00C66897">
        <w:fldChar w:fldCharType="separate"/>
      </w:r>
      <w:r w:rsidR="00A307C0" w:rsidRPr="00C66897">
        <w:rPr>
          <w:noProof/>
        </w:rPr>
        <w:t>(</w:t>
      </w:r>
      <w:hyperlink w:anchor="_ENREF_270" w:tooltip="Kirk, 1997 #94" w:history="1">
        <w:r w:rsidR="00C15E3D" w:rsidRPr="00C66897">
          <w:rPr>
            <w:noProof/>
          </w:rPr>
          <w:t>Kirk 1997a</w:t>
        </w:r>
      </w:hyperlink>
      <w:r w:rsidR="00A307C0" w:rsidRPr="00C66897">
        <w:rPr>
          <w:noProof/>
        </w:rPr>
        <w:t>)</w:t>
      </w:r>
      <w:r w:rsidR="00A307C0" w:rsidRPr="00C66897">
        <w:fldChar w:fldCharType="end"/>
      </w:r>
      <w:r w:rsidR="00687332" w:rsidRPr="00C66897">
        <w:t xml:space="preserve">. This habit provides a </w:t>
      </w:r>
      <w:r w:rsidRPr="00C66897">
        <w:t xml:space="preserve">favourable </w:t>
      </w:r>
      <w:r w:rsidR="00687332" w:rsidRPr="00C66897">
        <w:t xml:space="preserve">microclimate, protecting thrips from natural enemies, desiccation, solar radiation, rain or adverse temperatures. Thrips living in cereal crops show a particular </w:t>
      </w:r>
      <w:r w:rsidR="00616D6A" w:rsidRPr="00C66897">
        <w:t>tendency</w:t>
      </w:r>
      <w:r w:rsidRPr="00C66897">
        <w:t xml:space="preserve"> for</w:t>
      </w:r>
      <w:r w:rsidR="00687332" w:rsidRPr="00C66897">
        <w:t xml:space="preserve"> small space</w:t>
      </w:r>
      <w:r w:rsidRPr="00C66897">
        <w:t>s</w:t>
      </w:r>
      <w:r w:rsidR="00687332" w:rsidRPr="00C66897">
        <w:t xml:space="preserve">, </w:t>
      </w:r>
      <w:r w:rsidR="00616D6A" w:rsidRPr="00C66897">
        <w:t>a</w:t>
      </w:r>
      <w:r w:rsidR="00687332" w:rsidRPr="00C66897">
        <w:t xml:space="preserve"> behaviour described as thigmotaxis </w:t>
      </w:r>
      <w:r w:rsidR="00A307C0" w:rsidRPr="00C66897">
        <w:fldChar w:fldCharType="begin"/>
      </w:r>
      <w:r w:rsidR="00C15E3D">
        <w:instrText xml:space="preserve"> ADDIN EN.CITE &lt;EndNote&gt;&lt;Cite&gt;&lt;Author&gt;Kirk&lt;/Author&gt;&lt;Year&gt;1997&lt;/Year&gt;&lt;RecNum&gt;94&lt;/RecNum&gt;&lt;DisplayText&gt;(Kirk 1997a)&lt;/DisplayText&gt;&lt;record&gt;&lt;rec-number&gt;94&lt;/rec-number&gt;&lt;foreign-keys&gt;&lt;key app="EN" db-id="pxwxw0er9zv2fxezxdk5tt5utz5p5vtrwdv0" timestamp="1451972359"&gt;94&lt;/key&gt;&lt;/foreign-keys&gt;&lt;ref-type name="Book Section"&gt;5&lt;/ref-type&gt;&lt;contributors&gt;&lt;authors&gt;&lt;author&gt;Kirk,W.D.J.&lt;/author&gt;&lt;/authors&gt;&lt;secondary-authors&gt;&lt;author&gt;Lewis,T.&lt;/author&gt;&lt;/secondary-authors&gt;&lt;/contributors&gt;&lt;titles&gt;&lt;title&gt;Distribution, abundance and population ynamics&lt;/title&gt;&lt;secondary-title&gt;Thrips as crop pests&lt;/secondary-title&gt;&lt;/titles&gt;&lt;pages&gt;217-257&lt;/pages&gt;&lt;section&gt;7&lt;/section&gt;&lt;keywords&gt;&lt;keyword&gt;Abundance&lt;/keyword&gt;&lt;keyword&gt;as&lt;/keyword&gt;&lt;keyword&gt;DAFF&lt;/keyword&gt;&lt;keyword&gt;Distribution&lt;/keyword&gt;&lt;keyword&gt;Feeding&lt;/keyword&gt;&lt;keyword&gt;pest&lt;/keyword&gt;&lt;keyword&gt;Pests&lt;/keyword&gt;&lt;keyword&gt;Thrips&lt;/keyword&gt;&lt;/keywords&gt;&lt;dates&gt;&lt;year&gt;1997&lt;/year&gt;&lt;/dates&gt;&lt;pub-location&gt;Wallingford&lt;/pub-location&gt;&lt;publisher&gt;CAB International&lt;/publisher&gt;&lt;label&gt;85235&lt;/label&gt;&lt;urls&gt;&lt;/urls&gt;&lt;custom1&gt;Thrips groups policy&lt;/custom1&gt;&lt;/record&gt;&lt;/Cite&gt;&lt;/EndNote&gt;</w:instrText>
      </w:r>
      <w:r w:rsidR="00A307C0" w:rsidRPr="00C66897">
        <w:fldChar w:fldCharType="separate"/>
      </w:r>
      <w:r w:rsidR="00A307C0" w:rsidRPr="00C66897">
        <w:rPr>
          <w:noProof/>
        </w:rPr>
        <w:t>(</w:t>
      </w:r>
      <w:hyperlink w:anchor="_ENREF_270" w:tooltip="Kirk, 1997 #94" w:history="1">
        <w:r w:rsidR="00C15E3D" w:rsidRPr="00C66897">
          <w:rPr>
            <w:noProof/>
          </w:rPr>
          <w:t>Kirk 1997a</w:t>
        </w:r>
      </w:hyperlink>
      <w:r w:rsidR="00A307C0" w:rsidRPr="00C66897">
        <w:rPr>
          <w:noProof/>
        </w:rPr>
        <w:t>)</w:t>
      </w:r>
      <w:r w:rsidR="00A307C0" w:rsidRPr="00C66897">
        <w:fldChar w:fldCharType="end"/>
      </w:r>
      <w:r w:rsidR="00687332" w:rsidRPr="00C66897">
        <w:t>. The</w:t>
      </w:r>
      <w:r w:rsidR="006E6D62" w:rsidRPr="00C66897">
        <w:t>ir</w:t>
      </w:r>
      <w:r w:rsidR="00687332" w:rsidRPr="00C66897">
        <w:t xml:space="preserve"> small size and behaviour enable pest thrips to occupy narrow crevices within or between plant parts, such as between closed petals or leaflets, in floral or leaf buds, between fronds, sheaths, or adjacent clustered fruit, between a leaf or twig and fruit surface, or at the bases of young floral ovaries </w:t>
      </w:r>
      <w:r w:rsidR="00A307C0" w:rsidRPr="00C66897">
        <w:fldChar w:fldCharType="begin"/>
      </w:r>
      <w:r w:rsidR="00C15E3D">
        <w:instrText xml:space="preserve"> ADDIN EN.CITE &lt;EndNote&gt;&lt;Cite&gt;&lt;Author&gt;Childers&lt;/Author&gt;&lt;Year&gt;1997&lt;/Year&gt;&lt;RecNum&gt;15100&lt;/RecNum&gt;&lt;DisplayText&gt;(Childers 1997)&lt;/DisplayText&gt;&lt;record&gt;&lt;rec-number&gt;15100&lt;/rec-number&gt;&lt;foreign-keys&gt;&lt;key app="EN" db-id="pxwxw0er9zv2fxezxdk5tt5utz5p5vtrwdv0" timestamp="1451972705"&gt;15100&lt;/key&gt;&lt;/foreign-keys&gt;&lt;ref-type name="Book Section"&gt;5&lt;/ref-type&gt;&lt;contributors&gt;&lt;authors&gt;&lt;author&gt;Childers,C.C.&lt;/author&gt;&lt;/authors&gt;&lt;secondary-authors&gt;&lt;author&gt;Lewis,T.&lt;/author&gt;&lt;/secondary-authors&gt;&lt;/contributors&gt;&lt;titles&gt;&lt;title&gt;Feeding and oviposition injuries to plants&lt;/title&gt;&lt;secondary-title&gt;Thrips as crop pests&lt;/secondary-title&gt;&lt;/titles&gt;&lt;pages&gt;505-537&lt;/pages&gt;&lt;section&gt;13&lt;/section&gt;&lt;keywords&gt;&lt;keyword&gt;as&lt;/keyword&gt;&lt;keyword&gt;Feeding&lt;/keyword&gt;&lt;keyword&gt;Injuries&lt;/keyword&gt;&lt;keyword&gt;Injury&lt;/keyword&gt;&lt;keyword&gt;Oviposition&lt;/keyword&gt;&lt;keyword&gt;pest&lt;/keyword&gt;&lt;keyword&gt;Pests&lt;/keyword&gt;&lt;keyword&gt;Plants&lt;/keyword&gt;&lt;keyword&gt;Thrips&lt;/keyword&gt;&lt;/keywords&gt;&lt;dates&gt;&lt;year&gt;1997&lt;/year&gt;&lt;/dates&gt;&lt;pub-location&gt;Wallingford&lt;/pub-location&gt;&lt;publisher&gt;CAB International&lt;/publisher&gt;&lt;orig-pub&gt;&lt;style face="underline" font="default" size="100%"&gt;J:\E Library\Plant Catalogue\C&lt;/style&gt;&lt;/orig-pub&gt;&lt;label&gt;79241&lt;/label&gt;&lt;urls&gt;&lt;/urls&gt;&lt;custom1&gt;KIMP team jc&lt;/custom1&gt;&lt;/record&gt;&lt;/Cite&gt;&lt;/EndNote&gt;</w:instrText>
      </w:r>
      <w:r w:rsidR="00A307C0" w:rsidRPr="00C66897">
        <w:fldChar w:fldCharType="separate"/>
      </w:r>
      <w:r w:rsidR="00A307C0" w:rsidRPr="00C66897">
        <w:rPr>
          <w:noProof/>
        </w:rPr>
        <w:t>(</w:t>
      </w:r>
      <w:hyperlink w:anchor="_ENREF_94" w:tooltip="Childers, 1997 #15100" w:history="1">
        <w:r w:rsidR="00C15E3D" w:rsidRPr="00C66897">
          <w:rPr>
            <w:noProof/>
          </w:rPr>
          <w:t>Childers 1997</w:t>
        </w:r>
      </w:hyperlink>
      <w:r w:rsidR="00A307C0" w:rsidRPr="00C66897">
        <w:rPr>
          <w:noProof/>
        </w:rPr>
        <w:t>)</w:t>
      </w:r>
      <w:r w:rsidR="00A307C0" w:rsidRPr="00C66897">
        <w:fldChar w:fldCharType="end"/>
      </w:r>
      <w:r w:rsidR="00687332" w:rsidRPr="00C66897">
        <w:t>.</w:t>
      </w:r>
    </w:p>
    <w:p w14:paraId="69C41501" w14:textId="74CF499D" w:rsidR="00687332" w:rsidRPr="00C66897" w:rsidRDefault="00687332" w:rsidP="00EA0224">
      <w:r w:rsidRPr="00C66897">
        <w:t>Therefore, thigmotactic adult</w:t>
      </w:r>
      <w:r w:rsidR="0058292D" w:rsidRPr="00C66897">
        <w:t>s and larvae of pest</w:t>
      </w:r>
      <w:r w:rsidRPr="00C66897">
        <w:t xml:space="preserve"> </w:t>
      </w:r>
      <w:r w:rsidR="0058292D" w:rsidRPr="00C66897">
        <w:t xml:space="preserve">thrips </w:t>
      </w:r>
      <w:r w:rsidRPr="00C66897">
        <w:t xml:space="preserve">of commercial crops are easily concealed under bracts, in buds, within leaf bases, or along leaf veins </w:t>
      </w:r>
      <w:r w:rsidR="00A307C0" w:rsidRPr="00C66897">
        <w:fldChar w:fldCharType="begin"/>
      </w:r>
      <w:r w:rsidR="00C15E3D">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A307C0" w:rsidRPr="00C66897">
        <w:fldChar w:fldCharType="separate"/>
      </w:r>
      <w:r w:rsidR="00A307C0" w:rsidRPr="00C66897">
        <w:rPr>
          <w:noProof/>
        </w:rPr>
        <w:t>(</w:t>
      </w:r>
      <w:hyperlink w:anchor="_ENREF_355" w:tooltip="Morse, 2006 #7153" w:history="1">
        <w:r w:rsidR="00C15E3D" w:rsidRPr="00C66897">
          <w:rPr>
            <w:noProof/>
          </w:rPr>
          <w:t>Morse &amp; Hoddle 2006</w:t>
        </w:r>
      </w:hyperlink>
      <w:r w:rsidR="00A307C0" w:rsidRPr="00C66897">
        <w:rPr>
          <w:noProof/>
        </w:rPr>
        <w:t>)</w:t>
      </w:r>
      <w:r w:rsidR="00A307C0" w:rsidRPr="00C66897">
        <w:fldChar w:fldCharType="end"/>
      </w:r>
      <w:r w:rsidRPr="00C66897">
        <w:t>. Thripidae embed their eggs into living plant tissue, making them difficult to detect by no</w:t>
      </w:r>
      <w:r w:rsidR="00FA7D26" w:rsidRPr="00C66897">
        <w:t>n</w:t>
      </w:r>
      <w:r w:rsidR="00785A70" w:rsidRPr="00C66897">
        <w:t>-</w:t>
      </w:r>
      <w:r w:rsidRPr="00C66897">
        <w:t xml:space="preserve">specialists, </w:t>
      </w:r>
      <w:r w:rsidRPr="00C66897">
        <w:lastRenderedPageBreak/>
        <w:t xml:space="preserve">while the eggs of phytophagous Phlaeothripidae are laid </w:t>
      </w:r>
      <w:r w:rsidR="00B47555" w:rsidRPr="00C66897">
        <w:t>external to</w:t>
      </w:r>
      <w:r w:rsidRPr="00C66897">
        <w:t xml:space="preserve"> their host plants </w:t>
      </w:r>
      <w:r w:rsidR="00A307C0" w:rsidRPr="00C66897">
        <w:fldChar w:fldCharType="begin"/>
      </w:r>
      <w:r w:rsidR="00C15E3D">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A307C0" w:rsidRPr="00C66897">
        <w:fldChar w:fldCharType="separate"/>
      </w:r>
      <w:r w:rsidR="00A307C0" w:rsidRPr="00C66897">
        <w:rPr>
          <w:noProof/>
        </w:rPr>
        <w:t>(</w:t>
      </w:r>
      <w:hyperlink w:anchor="_ENREF_355" w:tooltip="Morse, 2006 #7153" w:history="1">
        <w:r w:rsidR="00C15E3D" w:rsidRPr="00C66897">
          <w:rPr>
            <w:noProof/>
          </w:rPr>
          <w:t>Morse &amp; Hoddle 2006</w:t>
        </w:r>
      </w:hyperlink>
      <w:r w:rsidR="00A307C0" w:rsidRPr="00C66897">
        <w:rPr>
          <w:noProof/>
        </w:rPr>
        <w:t>)</w:t>
      </w:r>
      <w:r w:rsidR="00A307C0" w:rsidRPr="00C66897">
        <w:fldChar w:fldCharType="end"/>
      </w:r>
      <w:r w:rsidRPr="00C66897">
        <w:t>.</w:t>
      </w:r>
    </w:p>
    <w:p w14:paraId="2266A759" w14:textId="371DD60F" w:rsidR="008178D0" w:rsidRPr="00C66897" w:rsidRDefault="00687332" w:rsidP="00EA0224">
      <w:r w:rsidRPr="00C66897">
        <w:t>Thes</w:t>
      </w:r>
      <w:r w:rsidR="00B47555" w:rsidRPr="00C66897">
        <w:t>e characteristics make thrips</w:t>
      </w:r>
      <w:r w:rsidR="0058292D" w:rsidRPr="00C66897">
        <w:t xml:space="preserve"> highly</w:t>
      </w:r>
      <w:r w:rsidRPr="00C66897">
        <w:t xml:space="preserve"> likely to be associated with </w:t>
      </w:r>
      <w:r w:rsidR="00B47555" w:rsidRPr="00C66897">
        <w:t>imports of</w:t>
      </w:r>
      <w:r w:rsidRPr="00C66897">
        <w:t xml:space="preserve"> fresh fruit, vegetables, </w:t>
      </w:r>
      <w:r w:rsidR="00CD3D61" w:rsidRPr="00C66897">
        <w:t>cut-flowers</w:t>
      </w:r>
      <w:r w:rsidRPr="00C66897">
        <w:t xml:space="preserve"> and foliage, which typically arrive in Australia </w:t>
      </w:r>
      <w:r w:rsidR="00B47555" w:rsidRPr="00C66897">
        <w:t>as non-refrigerated air freight;</w:t>
      </w:r>
      <w:r w:rsidRPr="00C66897">
        <w:t xml:space="preserve"> most are</w:t>
      </w:r>
      <w:r w:rsidR="00F864E5" w:rsidRPr="00C66897">
        <w:t xml:space="preserve"> </w:t>
      </w:r>
      <w:r w:rsidRPr="00C66897">
        <w:t xml:space="preserve">subject to cold storage both before and after air transportation. Refrigerated sea transport is also used for a smaller number of commodities, such as </w:t>
      </w:r>
      <w:r w:rsidR="00300EFA" w:rsidRPr="00C66897">
        <w:t xml:space="preserve">apple and </w:t>
      </w:r>
      <w:r w:rsidR="00B47555" w:rsidRPr="00C66897">
        <w:t>citrus</w:t>
      </w:r>
      <w:r w:rsidRPr="00C66897">
        <w:rPr>
          <w:i/>
        </w:rPr>
        <w:t xml:space="preserve"> </w:t>
      </w:r>
      <w:r w:rsidRPr="00C66897">
        <w:t xml:space="preserve">fruit. Thrips have variable resistance to cold temperatures. Some species, such as </w:t>
      </w:r>
      <w:r w:rsidRPr="00C66897">
        <w:rPr>
          <w:i/>
        </w:rPr>
        <w:t xml:space="preserve">Frankliniella occidentalis </w:t>
      </w:r>
      <w:r w:rsidRPr="00C66897">
        <w:t>and</w:t>
      </w:r>
      <w:r w:rsidRPr="00C66897">
        <w:rPr>
          <w:i/>
        </w:rPr>
        <w:t xml:space="preserve"> Thrips palmi,</w:t>
      </w:r>
      <w:r w:rsidRPr="00C66897">
        <w:t xml:space="preserve"> are able t</w:t>
      </w:r>
      <w:r w:rsidR="00F864E5" w:rsidRPr="00C66897">
        <w:t xml:space="preserve">o survive at a temperature of 0 </w:t>
      </w:r>
      <w:r w:rsidR="005A1B8F" w:rsidRPr="00C66897">
        <w:sym w:font="Symbol" w:char="F0B0"/>
      </w:r>
      <w:r w:rsidR="005A1B8F" w:rsidRPr="00C66897">
        <w:t xml:space="preserve">C </w:t>
      </w:r>
      <w:r w:rsidR="00F864E5" w:rsidRPr="00C66897">
        <w:t xml:space="preserve">to </w:t>
      </w:r>
      <w:r w:rsidRPr="00C66897">
        <w:t>5</w:t>
      </w:r>
      <w:r w:rsidR="00F864E5" w:rsidRPr="00C66897">
        <w:t xml:space="preserve"> </w:t>
      </w:r>
      <w:r w:rsidRPr="00C66897">
        <w:sym w:font="Symbol" w:char="F0B0"/>
      </w:r>
      <w:r w:rsidRPr="00C66897">
        <w:t xml:space="preserve">C for up to 60 days </w:t>
      </w:r>
      <w:r w:rsidR="00A307C0" w:rsidRPr="00C66897">
        <w:fldChar w:fldCharType="begin">
          <w:fldData xml:space="preserve">PEVuZE5vdGU+PENpdGU+PEF1dGhvcj5Uc3VtdWtpPC9BdXRob3I+PFllYXI+MjAwNzwvWWVhcj48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=
</w:fldData>
        </w:fldChar>
      </w:r>
      <w:r w:rsidR="00C15E3D">
        <w:instrText xml:space="preserve"> ADDIN EN.CITE </w:instrText>
      </w:r>
      <w:r w:rsidR="00C15E3D">
        <w:fldChar w:fldCharType="begin">
          <w:fldData xml:space="preserve">PEVuZE5vdGU+PENpdGU+PEF1dGhvcj5Uc3VtdWtpPC9BdXRob3I+PFllYXI+MjAwNzwvWWVhcj48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=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93" w:tooltip="Lee, 2001 #18699" w:history="1">
        <w:r w:rsidR="00C15E3D" w:rsidRPr="00C66897">
          <w:rPr>
            <w:noProof/>
          </w:rPr>
          <w:t>Lee, Lee &amp; Song 2001</w:t>
        </w:r>
      </w:hyperlink>
      <w:r w:rsidR="00A307C0" w:rsidRPr="00C66897">
        <w:rPr>
          <w:noProof/>
        </w:rPr>
        <w:t xml:space="preserve">; </w:t>
      </w:r>
      <w:hyperlink w:anchor="_ENREF_541" w:tooltip="Tsumuki, 2007 #18697" w:history="1">
        <w:r w:rsidR="00C15E3D" w:rsidRPr="00C66897">
          <w:rPr>
            <w:noProof/>
          </w:rPr>
          <w:t>Tsumuki et al. 2007</w:t>
        </w:r>
      </w:hyperlink>
      <w:r w:rsidR="00A307C0" w:rsidRPr="00C66897">
        <w:rPr>
          <w:noProof/>
        </w:rPr>
        <w:t>)</w:t>
      </w:r>
      <w:r w:rsidR="00A307C0" w:rsidRPr="00C66897">
        <w:fldChar w:fldCharType="end"/>
      </w:r>
      <w:r w:rsidRPr="00C66897">
        <w:t xml:space="preserve">. In contrast, adults of </w:t>
      </w:r>
      <w:r w:rsidRPr="00C66897">
        <w:rPr>
          <w:i/>
        </w:rPr>
        <w:t>Rhipiphorothrips cruentatus</w:t>
      </w:r>
      <w:r w:rsidRPr="00C66897">
        <w:t xml:space="preserve"> were all dead after exposure to 4</w:t>
      </w:r>
      <w:r w:rsidR="00F864E5" w:rsidRPr="00C66897">
        <w:t xml:space="preserve"> </w:t>
      </w:r>
      <w:r w:rsidRPr="00C66897">
        <w:sym w:font="Symbol" w:char="F0B0"/>
      </w:r>
      <w:r w:rsidRPr="00C66897">
        <w:t xml:space="preserve">C for five hours </w:t>
      </w:r>
      <w:r w:rsidR="00A307C0" w:rsidRPr="00C66897">
        <w:fldChar w:fldCharType="begin"/>
      </w:r>
      <w:r w:rsidR="00C15E3D">
        <w:instrText xml:space="preserve"> ADDIN EN.CITE &lt;EndNote&gt;&lt;Cite&gt;&lt;Author&gt;Rahman&lt;/Author&gt;&lt;Year&gt;1937&lt;/Year&gt;&lt;RecNum&gt;7764&lt;/RecNum&gt;&lt;DisplayText&gt;(Rahman &amp;amp; Bhardwaj 1937)&lt;/DisplayText&gt;&lt;record&gt;&lt;rec-number&gt;7764&lt;/rec-number&gt;&lt;foreign-keys&gt;&lt;key app="EN" db-id="pxwxw0er9zv2fxezxdk5tt5utz5p5vtrwdv0" timestamp="1451972552"&gt;7764&lt;/key&gt;&lt;/foreign-keys&gt;&lt;ref-type name="Journal Article"&gt;17&lt;/ref-type&gt;&lt;contributors&gt;&lt;authors&gt;&lt;author&gt;Rahman,K.A.&lt;/author&gt;&lt;author&gt;Bhardwaj,N.K.&lt;/author&gt;&lt;/authors&gt;&lt;/contributors&gt;&lt;titles&gt;&lt;title&gt;&lt;style face="normal" font="default" size="100%"&gt;The grape-vine thrips&lt;/style&gt;&lt;style face="italic" font="default" size="100%"&gt; (Rhipiphorothrips cruentatus&lt;/style&gt;&lt;style face="normal" font="default" size="100%"&gt; Hood) [Thripidae: Terebrantia: Thysanoptera]&lt;/style&gt;&lt;/title&gt;&lt;secondary-title&gt;Indian Journal of Agricultural Sciences&lt;/secondary-title&gt;&lt;/titles&gt;&lt;periodical&gt;&lt;full-title&gt;Indian Journal of Agricultural Sciences&lt;/full-title&gt;&lt;/periodical&gt;&lt;pages&gt;633-651&lt;/pages&gt;&lt;volume&gt;7&lt;/volume&gt;&lt;number&gt;4&lt;/number&gt;&lt;keywords&gt;&lt;keyword&gt;grape vine&lt;/keyword&gt;&lt;keyword&gt;Grapevine&lt;/keyword&gt;&lt;keyword&gt;Thrips&lt;/keyword&gt;&lt;/keywords&gt;&lt;dates&gt;&lt;year&gt;1937&lt;/year&gt;&lt;/dates&gt;&lt;orig-pub&gt;&lt;style face="underline" font="default" size="100%"&gt;J:\E Library\Plant Catalogue\R&lt;/style&gt;&lt;/orig-pub&gt;&lt;label&gt;71431&lt;/label&gt;&lt;urls&gt;&lt;/urls&gt;&lt;custom1&gt;China table grapes sg&lt;/custom1&gt;&lt;/record&gt;&lt;/Cite&gt;&lt;/EndNote&gt;</w:instrText>
      </w:r>
      <w:r w:rsidR="00A307C0" w:rsidRPr="00C66897">
        <w:fldChar w:fldCharType="separate"/>
      </w:r>
      <w:r w:rsidR="00A307C0" w:rsidRPr="00C66897">
        <w:rPr>
          <w:noProof/>
        </w:rPr>
        <w:t>(</w:t>
      </w:r>
      <w:hyperlink w:anchor="_ENREF_466" w:tooltip="Rahman, 1937 #7764" w:history="1">
        <w:r w:rsidR="00C15E3D" w:rsidRPr="00C66897">
          <w:rPr>
            <w:noProof/>
          </w:rPr>
          <w:t>Rahman &amp; Bhardwaj 1937</w:t>
        </w:r>
      </w:hyperlink>
      <w:r w:rsidR="00A307C0" w:rsidRPr="00C66897">
        <w:rPr>
          <w:noProof/>
        </w:rPr>
        <w:t>)</w:t>
      </w:r>
      <w:r w:rsidR="00A307C0" w:rsidRPr="00C66897">
        <w:fldChar w:fldCharType="end"/>
      </w:r>
      <w:r w:rsidRPr="00C66897">
        <w:t>. There is also evidence to indicate that thrips surviva</w:t>
      </w:r>
      <w:r w:rsidR="008D0297" w:rsidRPr="00C66897">
        <w:t>l</w:t>
      </w:r>
      <w:r w:rsidRPr="00C66897">
        <w:t xml:space="preserve"> under cold temperature can vary relative to season and previous conditions. For example, spring generations of </w:t>
      </w:r>
      <w:r w:rsidRPr="00C66897">
        <w:rPr>
          <w:i/>
        </w:rPr>
        <w:t xml:space="preserve">Thrips obscuratus </w:t>
      </w:r>
      <w:r w:rsidRPr="00C66897">
        <w:t xml:space="preserve">were found to be more cold tolerant than summer and autumn generations </w:t>
      </w:r>
      <w:r w:rsidR="00A307C0" w:rsidRPr="00C66897">
        <w:fldChar w:fldCharType="begin">
          <w:fldData xml:space="preserve">PEVuZE5vdGU+PENpdGU+PEF1dGhvcj5NY0xhcmVuPC9BdXRob3I+PFllYXI+MjAxMDwvWWVhcj48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</w:fldData>
        </w:fldChar>
      </w:r>
      <w:r w:rsidR="00C15E3D">
        <w:instrText xml:space="preserve"> ADDIN EN.CITE </w:instrText>
      </w:r>
      <w:r w:rsidR="00C15E3D">
        <w:fldChar w:fldCharType="begin">
          <w:fldData xml:space="preserve">PEVuZE5vdGU+PENpdGU+PEF1dGhvcj5NY0xhcmVuPC9BdXRob3I+PFllYXI+MjAxMDwvWWVhcj48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35" w:tooltip="McLaren, 2010 #18696" w:history="1">
        <w:r w:rsidR="00C15E3D" w:rsidRPr="00C66897">
          <w:rPr>
            <w:noProof/>
          </w:rPr>
          <w:t>McLaren, Colhoun &amp; Butler 2010</w:t>
        </w:r>
      </w:hyperlink>
      <w:r w:rsidR="00A307C0" w:rsidRPr="00C66897">
        <w:rPr>
          <w:noProof/>
        </w:rPr>
        <w:t>)</w:t>
      </w:r>
      <w:r w:rsidR="00A307C0" w:rsidRPr="00C66897">
        <w:fldChar w:fldCharType="end"/>
      </w:r>
      <w:r w:rsidR="008D0297" w:rsidRPr="00C66897">
        <w:t xml:space="preserve">, </w:t>
      </w:r>
      <w:r w:rsidR="0058292D" w:rsidRPr="00C66897">
        <w:t>and</w:t>
      </w:r>
      <w:r w:rsidRPr="00C66897">
        <w:t xml:space="preserve"> </w:t>
      </w:r>
      <w:r w:rsidRPr="00C66897">
        <w:rPr>
          <w:i/>
        </w:rPr>
        <w:t xml:space="preserve">F. occidentalis </w:t>
      </w:r>
      <w:r w:rsidRPr="00C66897">
        <w:t xml:space="preserve">survived for longer at temperatures below freezing if reared at cooler temperatures </w:t>
      </w:r>
      <w:r w:rsidR="00A307C0" w:rsidRPr="00C66897">
        <w:fldChar w:fldCharType="begin">
          <w:fldData xml:space="preserve">PEVuZE5vdGU+PENpdGU+PEF1dGhvcj5Uc3VtdWtpPC9BdXRob3I+PFllYXI+MjAwNzwvWWVhcj48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</w:fldData>
        </w:fldChar>
      </w:r>
      <w:r w:rsidR="00C15E3D">
        <w:instrText xml:space="preserve"> ADDIN EN.CITE </w:instrText>
      </w:r>
      <w:r w:rsidR="00C15E3D">
        <w:fldChar w:fldCharType="begin">
          <w:fldData xml:space="preserve">PEVuZE5vdGU+PENpdGU+PEF1dGhvcj5Uc3VtdWtpPC9BdXRob3I+PFllYXI+MjAwNzwvWWVhcj48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541" w:tooltip="Tsumuki, 2007 #18697" w:history="1">
        <w:r w:rsidR="00C15E3D" w:rsidRPr="00C66897">
          <w:rPr>
            <w:noProof/>
          </w:rPr>
          <w:t>Tsumuki et al. 2007</w:t>
        </w:r>
      </w:hyperlink>
      <w:r w:rsidR="00A307C0" w:rsidRPr="00C66897">
        <w:rPr>
          <w:noProof/>
        </w:rPr>
        <w:t>)</w:t>
      </w:r>
      <w:r w:rsidR="00A307C0" w:rsidRPr="00C66897">
        <w:fldChar w:fldCharType="end"/>
      </w:r>
      <w:r w:rsidRPr="00C66897">
        <w:t>. Cold tolerance data for thrips demonstrate that many species are capable of surviving exposure to cold storage temperatures for long enough to be viable on arrival in Australia.</w:t>
      </w:r>
    </w:p>
    <w:p w14:paraId="572ECEF5" w14:textId="77777777" w:rsidR="007B0AAE" w:rsidRPr="00C66897" w:rsidRDefault="00687332" w:rsidP="00951321">
      <w:pPr>
        <w:pStyle w:val="Heading4"/>
      </w:pPr>
      <w:r w:rsidRPr="00C66897">
        <w:t>Thrips interceptions (Australian data)</w:t>
      </w:r>
    </w:p>
    <w:p w14:paraId="39C66DBD" w14:textId="683AFCD6" w:rsidR="0044798D" w:rsidRPr="00C66897" w:rsidRDefault="00C236AD" w:rsidP="00EA0224">
      <w:pPr>
        <w:rPr>
          <w:rFonts w:ascii="Calibri" w:hAnsi="Calibri"/>
          <w:b/>
          <w:bCs/>
          <w:iCs/>
        </w:rPr>
      </w:pPr>
      <w:r w:rsidRPr="00C66897">
        <w:t>Over 34</w:t>
      </w:r>
      <w:r w:rsidR="008B73DC" w:rsidRPr="00C66897">
        <w:t>,</w:t>
      </w:r>
      <w:r w:rsidR="00687332" w:rsidRPr="00C66897">
        <w:t xml:space="preserve">000 thrips interception events have been recorded on the </w:t>
      </w:r>
      <w:r w:rsidR="00B93B7B" w:rsidRPr="00C66897">
        <w:t>plant import pathway</w:t>
      </w:r>
      <w:r w:rsidR="00687332" w:rsidRPr="00C66897">
        <w:t xml:space="preserve"> by Australia over a 26 year period (1986–2012). Table 5.1 provides a breakdown of </w:t>
      </w:r>
      <w:r w:rsidR="00296960" w:rsidRPr="00C66897">
        <w:t xml:space="preserve">these interception events by </w:t>
      </w:r>
      <w:r w:rsidR="00687332" w:rsidRPr="00C66897">
        <w:t xml:space="preserve">family. Each interception is based on presence of at least a single thrips individual on a consignment. The number of thrips present per event is not generally recorded, and multiple thrips individuals can contaminate the same commodity. Accepting that about </w:t>
      </w:r>
      <w:r w:rsidR="00DA2E48" w:rsidRPr="00C66897">
        <w:t>six</w:t>
      </w:r>
      <w:r w:rsidR="00687332" w:rsidRPr="00C66897">
        <w:t xml:space="preserve"> per cent of intercepted thrips were unassigned to family, the vast majority of identified thrips (Table 5.1) were Thripidae (84 per cent) followed by Phlaeothripidae (</w:t>
      </w:r>
      <w:r w:rsidR="00DA2E48" w:rsidRPr="00C66897">
        <w:t>nine</w:t>
      </w:r>
      <w:r w:rsidR="00687332" w:rsidRPr="00C66897">
        <w:t xml:space="preserve"> per</w:t>
      </w:r>
      <w:r w:rsidR="000F6265" w:rsidRPr="00C66897">
        <w:t xml:space="preserve"> </w:t>
      </w:r>
      <w:r w:rsidR="00687332" w:rsidRPr="00C66897">
        <w:t xml:space="preserve">cent). This result may be anticipated because the Thripidae are predominantly plant feeders, whereas the majority of Phlaeothripidae are fungal feeders. Therefore, Thripidae are more likely to be associated with plant commodities and intercepted on the </w:t>
      </w:r>
      <w:r w:rsidR="00B93B7B" w:rsidRPr="00C66897">
        <w:t>plant import pathway</w:t>
      </w:r>
      <w:r w:rsidR="00687332" w:rsidRPr="00C66897">
        <w:t xml:space="preserve"> of international trade.</w:t>
      </w:r>
    </w:p>
    <w:p w14:paraId="0C6CB23F" w14:textId="77777777" w:rsidR="008D596A" w:rsidRPr="00C66897" w:rsidRDefault="00CF4949" w:rsidP="00BD170C">
      <w:pPr>
        <w:pStyle w:val="Caption"/>
        <w:keepNext/>
      </w:pPr>
      <w:bookmarkStart w:id="66" w:name="_Toc496171174"/>
      <w:r w:rsidRPr="00C66897">
        <w:lastRenderedPageBreak/>
        <w:t>Table</w:t>
      </w:r>
      <w:r w:rsidR="008D596A" w:rsidRPr="00C66897">
        <w:t xml:space="preserve"> </w:t>
      </w:r>
      <w:fldSimple w:instr=" STYLEREF 1 \s ">
        <w:r w:rsidR="00417E3F">
          <w:rPr>
            <w:noProof/>
          </w:rPr>
          <w:t>5</w:t>
        </w:r>
      </w:fldSimple>
      <w:r w:rsidR="00410B90" w:rsidRPr="00C66897">
        <w:t>.</w:t>
      </w:r>
      <w:fldSimple w:instr=" SEQ Table \* ARABIC \s 1 ">
        <w:r w:rsidR="00417E3F">
          <w:rPr>
            <w:noProof/>
          </w:rPr>
          <w:t>1</w:t>
        </w:r>
      </w:fldSimple>
      <w:r w:rsidR="008D596A" w:rsidRPr="00C66897">
        <w:t xml:space="preserve"> A</w:t>
      </w:r>
      <w:r w:rsidR="005470FF" w:rsidRPr="00C66897">
        <w:t>ustralian thrips interceptions</w:t>
      </w:r>
      <w:r w:rsidR="00EB6A60" w:rsidRPr="00C66897">
        <w:t xml:space="preserve"> (1986–2012)</w:t>
      </w:r>
      <w:r w:rsidR="002D7E6C" w:rsidRPr="00C66897">
        <w:t>,</w:t>
      </w:r>
      <w:r w:rsidR="008D596A" w:rsidRPr="00C66897">
        <w:t xml:space="preserve"> by family</w:t>
      </w:r>
      <w:bookmarkEnd w:id="66"/>
    </w:p>
    <w:tbl>
      <w:tblPr>
        <w:tblW w:w="5000" w:type="pct"/>
        <w:tblLook w:val="04A0" w:firstRow="1" w:lastRow="0" w:firstColumn="1" w:lastColumn="0" w:noHBand="0" w:noVBand="1"/>
      </w:tblPr>
      <w:tblGrid>
        <w:gridCol w:w="3436"/>
        <w:gridCol w:w="3409"/>
        <w:gridCol w:w="2226"/>
      </w:tblGrid>
      <w:tr w:rsidR="0044798D" w:rsidRPr="00C66897" w14:paraId="511FD65D" w14:textId="77777777" w:rsidTr="00043DA6">
        <w:trPr>
          <w:trHeight w:val="290"/>
        </w:trPr>
        <w:tc>
          <w:tcPr>
            <w:tcW w:w="1894" w:type="pct"/>
            <w:tcBorders>
              <w:top w:val="single" w:sz="4" w:space="0" w:color="auto"/>
            </w:tcBorders>
            <w:shd w:val="clear" w:color="auto" w:fill="auto"/>
            <w:noWrap/>
            <w:vAlign w:val="center"/>
            <w:hideMark/>
          </w:tcPr>
          <w:p w14:paraId="40FED269" w14:textId="77777777" w:rsidR="0044798D" w:rsidRPr="00C66897" w:rsidRDefault="0044798D" w:rsidP="00BD170C">
            <w:pPr>
              <w:pStyle w:val="TableHeading"/>
            </w:pPr>
            <w:r w:rsidRPr="00C66897">
              <w:t>Family</w:t>
            </w:r>
          </w:p>
        </w:tc>
        <w:tc>
          <w:tcPr>
            <w:tcW w:w="1879" w:type="pct"/>
            <w:tcBorders>
              <w:top w:val="single" w:sz="4" w:space="0" w:color="auto"/>
            </w:tcBorders>
            <w:shd w:val="clear" w:color="auto" w:fill="auto"/>
            <w:noWrap/>
            <w:vAlign w:val="center"/>
            <w:hideMark/>
          </w:tcPr>
          <w:p w14:paraId="0ADAD07A" w14:textId="77777777" w:rsidR="0044798D" w:rsidRPr="00C66897" w:rsidRDefault="0044798D" w:rsidP="00BD170C">
            <w:pPr>
              <w:pStyle w:val="TableHeading"/>
            </w:pPr>
            <w:r w:rsidRPr="00C66897">
              <w:t>Interceptions (%)</w:t>
            </w:r>
          </w:p>
        </w:tc>
        <w:tc>
          <w:tcPr>
            <w:tcW w:w="1227" w:type="pct"/>
            <w:tcBorders>
              <w:top w:val="single" w:sz="4" w:space="0" w:color="auto"/>
            </w:tcBorders>
            <w:vAlign w:val="center"/>
          </w:tcPr>
          <w:p w14:paraId="077C92FE" w14:textId="77777777" w:rsidR="0044798D" w:rsidRPr="00C66897" w:rsidRDefault="0044798D" w:rsidP="00BD170C">
            <w:pPr>
              <w:pStyle w:val="TableHeading"/>
            </w:pPr>
            <w:r w:rsidRPr="00C66897">
              <w:t>Yearly average</w:t>
            </w:r>
          </w:p>
        </w:tc>
      </w:tr>
      <w:tr w:rsidR="0044798D" w:rsidRPr="00C66897" w14:paraId="395447E2" w14:textId="77777777" w:rsidTr="00043DA6">
        <w:trPr>
          <w:trHeight w:val="290"/>
        </w:trPr>
        <w:tc>
          <w:tcPr>
            <w:tcW w:w="1894" w:type="pct"/>
            <w:shd w:val="clear" w:color="auto" w:fill="auto"/>
            <w:noWrap/>
            <w:vAlign w:val="center"/>
            <w:hideMark/>
          </w:tcPr>
          <w:p w14:paraId="4D6FA18D" w14:textId="77777777" w:rsidR="0044798D" w:rsidRPr="00C66897" w:rsidRDefault="0044798D" w:rsidP="00BD170C">
            <w:pPr>
              <w:pStyle w:val="TableText"/>
              <w:keepNext/>
              <w:rPr>
                <w:color w:val="000000"/>
              </w:rPr>
            </w:pPr>
            <w:r w:rsidRPr="00C66897">
              <w:rPr>
                <w:color w:val="000000"/>
              </w:rPr>
              <w:t>Aeolothripidae</w:t>
            </w:r>
          </w:p>
        </w:tc>
        <w:tc>
          <w:tcPr>
            <w:tcW w:w="1879" w:type="pct"/>
            <w:shd w:val="clear" w:color="auto" w:fill="auto"/>
            <w:noWrap/>
            <w:vAlign w:val="center"/>
            <w:hideMark/>
          </w:tcPr>
          <w:p w14:paraId="4E956A0D" w14:textId="77777777" w:rsidR="0044798D" w:rsidRPr="00C66897" w:rsidRDefault="00706823" w:rsidP="00BD170C">
            <w:pPr>
              <w:pStyle w:val="TableText"/>
              <w:keepNext/>
              <w:rPr>
                <w:color w:val="000000"/>
              </w:rPr>
            </w:pPr>
            <w:r w:rsidRPr="00C66897">
              <w:rPr>
                <w:color w:val="000000"/>
              </w:rPr>
              <w:t>19</w:t>
            </w:r>
          </w:p>
        </w:tc>
        <w:tc>
          <w:tcPr>
            <w:tcW w:w="1227" w:type="pct"/>
            <w:vAlign w:val="center"/>
          </w:tcPr>
          <w:p w14:paraId="551247AB" w14:textId="77777777" w:rsidR="0044798D" w:rsidRPr="00C66897" w:rsidRDefault="007E61A7" w:rsidP="00BD170C">
            <w:pPr>
              <w:pStyle w:val="TableText"/>
              <w:keepNext/>
              <w:rPr>
                <w:color w:val="000000"/>
              </w:rPr>
            </w:pPr>
            <w:r w:rsidRPr="00C66897">
              <w:rPr>
                <w:color w:val="000000"/>
              </w:rPr>
              <w:t xml:space="preserve">Less than </w:t>
            </w:r>
            <w:r w:rsidR="00296960" w:rsidRPr="00C66897">
              <w:rPr>
                <w:color w:val="000000"/>
              </w:rPr>
              <w:t>1</w:t>
            </w:r>
          </w:p>
        </w:tc>
      </w:tr>
      <w:tr w:rsidR="0044798D" w:rsidRPr="00C66897" w14:paraId="022064EE" w14:textId="77777777" w:rsidTr="00043DA6">
        <w:trPr>
          <w:trHeight w:val="290"/>
        </w:trPr>
        <w:tc>
          <w:tcPr>
            <w:tcW w:w="1894" w:type="pct"/>
            <w:shd w:val="clear" w:color="auto" w:fill="auto"/>
            <w:noWrap/>
            <w:vAlign w:val="center"/>
            <w:hideMark/>
          </w:tcPr>
          <w:p w14:paraId="71567DFE" w14:textId="77777777" w:rsidR="0044798D" w:rsidRPr="00C66897" w:rsidRDefault="0044798D" w:rsidP="00BD170C">
            <w:pPr>
              <w:pStyle w:val="TableText"/>
              <w:keepNext/>
              <w:rPr>
                <w:color w:val="000000"/>
              </w:rPr>
            </w:pPr>
            <w:r w:rsidRPr="00C66897">
              <w:rPr>
                <w:color w:val="000000"/>
              </w:rPr>
              <w:t>Merothripidae</w:t>
            </w:r>
          </w:p>
        </w:tc>
        <w:tc>
          <w:tcPr>
            <w:tcW w:w="1879" w:type="pct"/>
            <w:shd w:val="clear" w:color="auto" w:fill="auto"/>
            <w:noWrap/>
            <w:vAlign w:val="center"/>
            <w:hideMark/>
          </w:tcPr>
          <w:p w14:paraId="1E2C71C3" w14:textId="77777777" w:rsidR="0044798D" w:rsidRPr="00C66897" w:rsidRDefault="00706823" w:rsidP="00BD170C">
            <w:pPr>
              <w:pStyle w:val="TableText"/>
              <w:keepNext/>
              <w:rPr>
                <w:color w:val="000000"/>
              </w:rPr>
            </w:pPr>
            <w:r w:rsidRPr="00C66897">
              <w:rPr>
                <w:color w:val="000000"/>
              </w:rPr>
              <w:t>2</w:t>
            </w:r>
          </w:p>
        </w:tc>
        <w:tc>
          <w:tcPr>
            <w:tcW w:w="1227" w:type="pct"/>
            <w:vAlign w:val="center"/>
          </w:tcPr>
          <w:p w14:paraId="2A14FC50" w14:textId="77777777" w:rsidR="0044798D" w:rsidRPr="00C66897" w:rsidRDefault="007E61A7" w:rsidP="00BD170C">
            <w:pPr>
              <w:pStyle w:val="TableText"/>
              <w:keepNext/>
              <w:rPr>
                <w:color w:val="000000"/>
              </w:rPr>
            </w:pPr>
            <w:r w:rsidRPr="00C66897">
              <w:rPr>
                <w:color w:val="000000"/>
              </w:rPr>
              <w:t xml:space="preserve">Less than </w:t>
            </w:r>
            <w:r w:rsidR="00296960" w:rsidRPr="00C66897">
              <w:rPr>
                <w:color w:val="000000"/>
              </w:rPr>
              <w:t>1</w:t>
            </w:r>
          </w:p>
        </w:tc>
      </w:tr>
      <w:tr w:rsidR="0044798D" w:rsidRPr="00C66897" w14:paraId="13592D8D" w14:textId="77777777" w:rsidTr="00043DA6">
        <w:trPr>
          <w:trHeight w:val="290"/>
        </w:trPr>
        <w:tc>
          <w:tcPr>
            <w:tcW w:w="1894" w:type="pct"/>
            <w:shd w:val="clear" w:color="auto" w:fill="auto"/>
            <w:noWrap/>
            <w:vAlign w:val="center"/>
            <w:hideMark/>
          </w:tcPr>
          <w:p w14:paraId="2FCCA619" w14:textId="77777777" w:rsidR="0044798D" w:rsidRPr="00C66897" w:rsidRDefault="0044798D" w:rsidP="00BD170C">
            <w:pPr>
              <w:pStyle w:val="TableText"/>
              <w:keepNext/>
              <w:rPr>
                <w:color w:val="000000"/>
              </w:rPr>
            </w:pPr>
            <w:r w:rsidRPr="00C66897">
              <w:rPr>
                <w:color w:val="000000"/>
              </w:rPr>
              <w:t>Phlaeothripidae</w:t>
            </w:r>
          </w:p>
        </w:tc>
        <w:tc>
          <w:tcPr>
            <w:tcW w:w="1879" w:type="pct"/>
            <w:shd w:val="clear" w:color="auto" w:fill="auto"/>
            <w:noWrap/>
            <w:vAlign w:val="center"/>
            <w:hideMark/>
          </w:tcPr>
          <w:p w14:paraId="590CEA4B" w14:textId="7270684F" w:rsidR="0044798D" w:rsidRPr="00C66897" w:rsidRDefault="00EB6A60" w:rsidP="00BD170C">
            <w:pPr>
              <w:pStyle w:val="TableText"/>
              <w:keepNext/>
              <w:rPr>
                <w:color w:val="000000"/>
              </w:rPr>
            </w:pPr>
            <w:r w:rsidRPr="00C66897">
              <w:rPr>
                <w:color w:val="000000"/>
              </w:rPr>
              <w:t>3</w:t>
            </w:r>
            <w:r w:rsidR="008B73DC" w:rsidRPr="00C66897">
              <w:rPr>
                <w:color w:val="000000"/>
              </w:rPr>
              <w:t>,</w:t>
            </w:r>
            <w:r w:rsidR="0058292D" w:rsidRPr="00C66897">
              <w:rPr>
                <w:color w:val="000000"/>
              </w:rPr>
              <w:t>1</w:t>
            </w:r>
            <w:r w:rsidR="0044798D" w:rsidRPr="00C66897">
              <w:rPr>
                <w:color w:val="000000"/>
              </w:rPr>
              <w:t>62 (9)</w:t>
            </w:r>
          </w:p>
        </w:tc>
        <w:tc>
          <w:tcPr>
            <w:tcW w:w="1227" w:type="pct"/>
            <w:vAlign w:val="center"/>
          </w:tcPr>
          <w:p w14:paraId="5F852E97" w14:textId="77777777" w:rsidR="0044798D" w:rsidRPr="00C66897" w:rsidRDefault="0044798D" w:rsidP="00BD170C">
            <w:pPr>
              <w:pStyle w:val="TableText"/>
              <w:keepNext/>
              <w:rPr>
                <w:color w:val="000000"/>
              </w:rPr>
            </w:pPr>
            <w:r w:rsidRPr="00C66897">
              <w:rPr>
                <w:color w:val="000000"/>
              </w:rPr>
              <w:t>122</w:t>
            </w:r>
          </w:p>
        </w:tc>
      </w:tr>
      <w:tr w:rsidR="0044798D" w:rsidRPr="00C66897" w14:paraId="57995885" w14:textId="77777777" w:rsidTr="00043DA6">
        <w:trPr>
          <w:trHeight w:val="290"/>
        </w:trPr>
        <w:tc>
          <w:tcPr>
            <w:tcW w:w="1894" w:type="pct"/>
            <w:shd w:val="clear" w:color="auto" w:fill="auto"/>
            <w:noWrap/>
            <w:vAlign w:val="center"/>
            <w:hideMark/>
          </w:tcPr>
          <w:p w14:paraId="5F3533C4" w14:textId="77777777" w:rsidR="0044798D" w:rsidRPr="00C66897" w:rsidRDefault="0044798D" w:rsidP="00BD170C">
            <w:pPr>
              <w:pStyle w:val="TableText"/>
              <w:keepNext/>
              <w:rPr>
                <w:color w:val="000000"/>
              </w:rPr>
            </w:pPr>
            <w:r w:rsidRPr="00C66897">
              <w:rPr>
                <w:color w:val="000000"/>
              </w:rPr>
              <w:t>Thripidae</w:t>
            </w:r>
          </w:p>
        </w:tc>
        <w:tc>
          <w:tcPr>
            <w:tcW w:w="1879" w:type="pct"/>
            <w:shd w:val="clear" w:color="auto" w:fill="auto"/>
            <w:noWrap/>
            <w:vAlign w:val="center"/>
            <w:hideMark/>
          </w:tcPr>
          <w:p w14:paraId="170FD33A" w14:textId="3E3F4E37" w:rsidR="0044798D" w:rsidRPr="00C66897" w:rsidRDefault="00F631DF" w:rsidP="00BD170C">
            <w:pPr>
              <w:pStyle w:val="TableText"/>
              <w:keepNext/>
              <w:rPr>
                <w:color w:val="000000"/>
              </w:rPr>
            </w:pPr>
            <w:r w:rsidRPr="00C66897">
              <w:rPr>
                <w:color w:val="000000"/>
              </w:rPr>
              <w:t>28</w:t>
            </w:r>
            <w:r w:rsidR="008B73DC" w:rsidRPr="00C66897">
              <w:rPr>
                <w:color w:val="000000"/>
              </w:rPr>
              <w:t>,</w:t>
            </w:r>
            <w:r w:rsidR="0044798D" w:rsidRPr="00C66897">
              <w:rPr>
                <w:color w:val="000000"/>
              </w:rPr>
              <w:t>871 (84)</w:t>
            </w:r>
          </w:p>
        </w:tc>
        <w:tc>
          <w:tcPr>
            <w:tcW w:w="1227" w:type="pct"/>
            <w:vAlign w:val="center"/>
          </w:tcPr>
          <w:p w14:paraId="5527168F" w14:textId="3E1C63F4" w:rsidR="0044798D" w:rsidRPr="00C66897" w:rsidRDefault="00EB6A60" w:rsidP="00BD170C">
            <w:pPr>
              <w:pStyle w:val="TableText"/>
              <w:keepNext/>
              <w:rPr>
                <w:color w:val="000000"/>
              </w:rPr>
            </w:pPr>
            <w:r w:rsidRPr="00C66897">
              <w:rPr>
                <w:color w:val="000000"/>
              </w:rPr>
              <w:t>1</w:t>
            </w:r>
            <w:r w:rsidR="008B73DC" w:rsidRPr="00C66897">
              <w:rPr>
                <w:color w:val="000000"/>
              </w:rPr>
              <w:t>,</w:t>
            </w:r>
            <w:r w:rsidR="0044798D" w:rsidRPr="00C66897">
              <w:rPr>
                <w:color w:val="000000"/>
              </w:rPr>
              <w:t>110</w:t>
            </w:r>
          </w:p>
        </w:tc>
      </w:tr>
      <w:tr w:rsidR="0044798D" w:rsidRPr="00C66897" w14:paraId="56DCE102" w14:textId="77777777" w:rsidTr="00043DA6">
        <w:trPr>
          <w:trHeight w:val="290"/>
        </w:trPr>
        <w:tc>
          <w:tcPr>
            <w:tcW w:w="1894" w:type="pct"/>
            <w:shd w:val="clear" w:color="auto" w:fill="auto"/>
            <w:noWrap/>
            <w:vAlign w:val="center"/>
          </w:tcPr>
          <w:p w14:paraId="30E5C7B9" w14:textId="77777777" w:rsidR="0044798D" w:rsidRPr="00C66897" w:rsidRDefault="0044798D" w:rsidP="00BD170C">
            <w:pPr>
              <w:pStyle w:val="TableText"/>
              <w:keepNext/>
              <w:rPr>
                <w:color w:val="000000"/>
              </w:rPr>
            </w:pPr>
            <w:r w:rsidRPr="00C66897">
              <w:rPr>
                <w:color w:val="000000"/>
              </w:rPr>
              <w:t xml:space="preserve">Unassigned to family </w:t>
            </w:r>
          </w:p>
        </w:tc>
        <w:tc>
          <w:tcPr>
            <w:tcW w:w="1879" w:type="pct"/>
            <w:shd w:val="clear" w:color="auto" w:fill="auto"/>
            <w:noWrap/>
            <w:vAlign w:val="center"/>
          </w:tcPr>
          <w:p w14:paraId="7A2BE323" w14:textId="1DA85BEA" w:rsidR="0044798D" w:rsidRPr="00C66897" w:rsidRDefault="00EB6A60" w:rsidP="00BD170C">
            <w:pPr>
              <w:pStyle w:val="TableText"/>
              <w:keepNext/>
              <w:rPr>
                <w:color w:val="000000"/>
              </w:rPr>
            </w:pPr>
            <w:r w:rsidRPr="00C66897">
              <w:rPr>
                <w:color w:val="000000"/>
              </w:rPr>
              <w:t>2</w:t>
            </w:r>
            <w:r w:rsidR="008B73DC" w:rsidRPr="00C66897">
              <w:rPr>
                <w:color w:val="000000"/>
              </w:rPr>
              <w:t>,</w:t>
            </w:r>
            <w:r w:rsidR="0044798D" w:rsidRPr="00C66897">
              <w:rPr>
                <w:color w:val="000000"/>
              </w:rPr>
              <w:t>123 (6)</w:t>
            </w:r>
          </w:p>
        </w:tc>
        <w:tc>
          <w:tcPr>
            <w:tcW w:w="1227" w:type="pct"/>
            <w:vAlign w:val="center"/>
          </w:tcPr>
          <w:p w14:paraId="00B5BB3E" w14:textId="77777777" w:rsidR="0044798D" w:rsidRPr="00C66897" w:rsidRDefault="0044798D" w:rsidP="00BD170C">
            <w:pPr>
              <w:pStyle w:val="TableText"/>
              <w:keepNext/>
              <w:rPr>
                <w:color w:val="000000"/>
              </w:rPr>
            </w:pPr>
            <w:r w:rsidRPr="00C66897">
              <w:rPr>
                <w:color w:val="000000"/>
              </w:rPr>
              <w:t>82</w:t>
            </w:r>
          </w:p>
        </w:tc>
      </w:tr>
      <w:tr w:rsidR="0044798D" w:rsidRPr="00C66897" w14:paraId="51A139AC" w14:textId="77777777" w:rsidTr="00043DA6">
        <w:trPr>
          <w:trHeight w:val="290"/>
        </w:trPr>
        <w:tc>
          <w:tcPr>
            <w:tcW w:w="1894" w:type="pct"/>
            <w:tcBorders>
              <w:bottom w:val="single" w:sz="4" w:space="0" w:color="auto"/>
            </w:tcBorders>
            <w:shd w:val="clear" w:color="auto" w:fill="auto"/>
            <w:noWrap/>
            <w:vAlign w:val="center"/>
            <w:hideMark/>
          </w:tcPr>
          <w:p w14:paraId="72B0FF5D" w14:textId="77777777" w:rsidR="0044798D" w:rsidRPr="00C66897" w:rsidRDefault="0044798D" w:rsidP="00BD170C">
            <w:pPr>
              <w:pStyle w:val="TableText"/>
              <w:keepNext/>
              <w:rPr>
                <w:color w:val="000000"/>
              </w:rPr>
            </w:pPr>
            <w:r w:rsidRPr="00C66897">
              <w:rPr>
                <w:color w:val="000000"/>
              </w:rPr>
              <w:t>Total</w:t>
            </w:r>
          </w:p>
        </w:tc>
        <w:tc>
          <w:tcPr>
            <w:tcW w:w="1879" w:type="pct"/>
            <w:tcBorders>
              <w:bottom w:val="single" w:sz="4" w:space="0" w:color="auto"/>
            </w:tcBorders>
            <w:shd w:val="clear" w:color="auto" w:fill="auto"/>
            <w:noWrap/>
            <w:vAlign w:val="center"/>
            <w:hideMark/>
          </w:tcPr>
          <w:p w14:paraId="0B417ED6" w14:textId="0E17F4E4" w:rsidR="0044798D" w:rsidRPr="00C66897" w:rsidRDefault="00EB6A60" w:rsidP="00BD170C">
            <w:pPr>
              <w:pStyle w:val="TableText"/>
              <w:keepNext/>
              <w:rPr>
                <w:color w:val="000000"/>
              </w:rPr>
            </w:pPr>
            <w:r w:rsidRPr="00C66897">
              <w:t>34</w:t>
            </w:r>
            <w:r w:rsidR="008B73DC" w:rsidRPr="00C66897">
              <w:t>,</w:t>
            </w:r>
            <w:r w:rsidR="0044798D" w:rsidRPr="00C66897">
              <w:t>199</w:t>
            </w:r>
            <w:r w:rsidRPr="00C66897">
              <w:rPr>
                <w:color w:val="000000"/>
              </w:rPr>
              <w:t xml:space="preserve"> (100)</w:t>
            </w:r>
          </w:p>
        </w:tc>
        <w:tc>
          <w:tcPr>
            <w:tcW w:w="1227" w:type="pct"/>
            <w:tcBorders>
              <w:bottom w:val="single" w:sz="4" w:space="0" w:color="auto"/>
            </w:tcBorders>
            <w:vAlign w:val="center"/>
          </w:tcPr>
          <w:p w14:paraId="6AAB8885" w14:textId="481A903E" w:rsidR="0044798D" w:rsidRPr="00C66897" w:rsidRDefault="00EB6A60" w:rsidP="00BD170C">
            <w:pPr>
              <w:pStyle w:val="TableText"/>
              <w:keepNext/>
              <w:rPr>
                <w:color w:val="000000"/>
              </w:rPr>
            </w:pPr>
            <w:r w:rsidRPr="00C66897">
              <w:rPr>
                <w:color w:val="000000"/>
              </w:rPr>
              <w:t>1</w:t>
            </w:r>
            <w:r w:rsidR="008B73DC" w:rsidRPr="00C66897">
              <w:rPr>
                <w:color w:val="000000"/>
              </w:rPr>
              <w:t>,</w:t>
            </w:r>
            <w:r w:rsidR="0044798D" w:rsidRPr="00C66897">
              <w:rPr>
                <w:color w:val="000000"/>
              </w:rPr>
              <w:t>315</w:t>
            </w:r>
          </w:p>
        </w:tc>
      </w:tr>
    </w:tbl>
    <w:p w14:paraId="312E4FC8" w14:textId="01E48E01" w:rsidR="0044798D" w:rsidRPr="00C66897" w:rsidRDefault="0044798D" w:rsidP="000C4AAC">
      <w:pPr>
        <w:spacing w:before="240"/>
        <w:rPr>
          <w:color w:val="000000"/>
        </w:rPr>
      </w:pPr>
      <w:r w:rsidRPr="00C66897">
        <w:t xml:space="preserve">The thrips species most frequently intercepted (average 14–267 events a year), in descending order, were </w:t>
      </w:r>
      <w:r w:rsidRPr="00C66897">
        <w:rPr>
          <w:i/>
        </w:rPr>
        <w:t xml:space="preserve">Frankliniella occidentalis, Thrips tabaci, Caliothrips fasciatus, T. palmi, F. schultzei, Haplothrips gowdeyi, </w:t>
      </w:r>
      <w:r w:rsidR="00E86D8F" w:rsidRPr="00C66897">
        <w:t xml:space="preserve">and </w:t>
      </w:r>
      <w:r w:rsidRPr="00C66897">
        <w:rPr>
          <w:i/>
        </w:rPr>
        <w:t>Scirtothrips dorsalis</w:t>
      </w:r>
      <w:r w:rsidRPr="00C66897">
        <w:t xml:space="preserve"> </w:t>
      </w:r>
      <w:r w:rsidR="00A275AA" w:rsidRPr="00C66897">
        <w:rPr>
          <w:color w:val="000000"/>
        </w:rPr>
        <w:t>(Appendix D</w:t>
      </w:r>
      <w:r w:rsidRPr="00C66897">
        <w:rPr>
          <w:color w:val="000000"/>
        </w:rPr>
        <w:t>)</w:t>
      </w:r>
      <w:r w:rsidRPr="00C66897">
        <w:t xml:space="preserve">. With the exception of </w:t>
      </w:r>
      <w:r w:rsidRPr="00C66897">
        <w:rPr>
          <w:i/>
        </w:rPr>
        <w:t xml:space="preserve">H. </w:t>
      </w:r>
      <w:r w:rsidR="00295BFE" w:rsidRPr="00C66897">
        <w:rPr>
          <w:i/>
        </w:rPr>
        <w:t>g</w:t>
      </w:r>
      <w:r w:rsidRPr="00C66897">
        <w:rPr>
          <w:i/>
        </w:rPr>
        <w:t>owdeyi</w:t>
      </w:r>
      <w:r w:rsidRPr="00C66897">
        <w:t xml:space="preserve">, which is </w:t>
      </w:r>
      <w:r w:rsidR="00E86D8F" w:rsidRPr="00C66897">
        <w:t xml:space="preserve">a member of the </w:t>
      </w:r>
      <w:r w:rsidRPr="00C66897">
        <w:t xml:space="preserve">Phlaeothripidae, the most frequently intercepted other species </w:t>
      </w:r>
      <w:r w:rsidR="00E86D8F" w:rsidRPr="00C66897">
        <w:t xml:space="preserve">all </w:t>
      </w:r>
      <w:r w:rsidRPr="00C66897">
        <w:t xml:space="preserve">belong to the Thripidae. It is also noted that </w:t>
      </w:r>
      <w:r w:rsidRPr="00C66897">
        <w:rPr>
          <w:color w:val="000000"/>
        </w:rPr>
        <w:t>most Phlaeothripidae interceptions identified to species level were in ph</w:t>
      </w:r>
      <w:r w:rsidR="00B878BE" w:rsidRPr="00C66897">
        <w:rPr>
          <w:color w:val="000000"/>
        </w:rPr>
        <w:t>ytopha</w:t>
      </w:r>
      <w:r w:rsidR="00A275AA" w:rsidRPr="00C66897">
        <w:rPr>
          <w:color w:val="000000"/>
        </w:rPr>
        <w:t>gous genera (Appendix D</w:t>
      </w:r>
      <w:r w:rsidR="00B878BE" w:rsidRPr="00C66897">
        <w:rPr>
          <w:color w:val="000000"/>
        </w:rPr>
        <w:t>).</w:t>
      </w:r>
    </w:p>
    <w:p w14:paraId="58B76C65" w14:textId="62A9DFEE" w:rsidR="0044798D" w:rsidRPr="00C66897" w:rsidRDefault="0044798D" w:rsidP="0044798D">
      <w:r w:rsidRPr="00C66897">
        <w:t xml:space="preserve">A breakdown of the most recent interception data (1999–2012), </w:t>
      </w:r>
      <w:r w:rsidR="00E86D8F" w:rsidRPr="00C66897">
        <w:t xml:space="preserve">used </w:t>
      </w:r>
      <w:r w:rsidRPr="00C66897">
        <w:t xml:space="preserve">as representative of current conditions, showed the relative proportion of interceptions at about 56 per cent for cut-flowers and foliage, 36 per cent for vegetables, and </w:t>
      </w:r>
      <w:r w:rsidR="00DA2E48" w:rsidRPr="00C66897">
        <w:t>eight</w:t>
      </w:r>
      <w:r w:rsidRPr="00C66897">
        <w:t xml:space="preserve"> per cent for fruit. Differences in interception frequency between these groups may be explained by the suitability of the morphology</w:t>
      </w:r>
      <w:r w:rsidR="002D1AB9" w:rsidRPr="00C66897">
        <w:t xml:space="preserve"> of the commodities for thrips</w:t>
      </w:r>
      <w:r w:rsidRPr="00C66897">
        <w:t>. Additionally, vegetables are commonly taken to include some edible inflorescence</w:t>
      </w:r>
      <w:r w:rsidR="00E86D8F" w:rsidRPr="00C66897">
        <w:t>s</w:t>
      </w:r>
      <w:r w:rsidRPr="00C66897">
        <w:t xml:space="preserve">, such as asparagus spears, but </w:t>
      </w:r>
      <w:r w:rsidR="00E86D8F" w:rsidRPr="00C66897">
        <w:t xml:space="preserve">to </w:t>
      </w:r>
      <w:r w:rsidRPr="00C66897">
        <w:t>exclude vegetables that meet the botanical definit</w:t>
      </w:r>
      <w:r w:rsidR="00E86D8F" w:rsidRPr="00C66897">
        <w:t>ion of fruit, such as capsicums;</w:t>
      </w:r>
      <w:r w:rsidRPr="00C66897">
        <w:t xml:space="preserve"> a complex breakdown was </w:t>
      </w:r>
      <w:r w:rsidR="00E86D8F" w:rsidRPr="00C66897">
        <w:t xml:space="preserve">therefore </w:t>
      </w:r>
      <w:r w:rsidRPr="00C66897">
        <w:t>considered unnecessary.</w:t>
      </w:r>
    </w:p>
    <w:p w14:paraId="0FC63623" w14:textId="77777777" w:rsidR="00951321" w:rsidRPr="00C66897" w:rsidRDefault="0044798D" w:rsidP="0044798D">
      <w:r w:rsidRPr="00C66897">
        <w:rPr>
          <w:rStyle w:val="Heading4Char"/>
        </w:rPr>
        <w:t>Thrips interceptions (International data)</w:t>
      </w:r>
    </w:p>
    <w:p w14:paraId="42178F37" w14:textId="4E390645" w:rsidR="0044798D" w:rsidRPr="00C66897" w:rsidRDefault="0044798D" w:rsidP="0044798D">
      <w:r w:rsidRPr="00C66897">
        <w:t xml:space="preserve">Thrips are regularly intercepted on the </w:t>
      </w:r>
      <w:r w:rsidR="00B93B7B" w:rsidRPr="00C66897">
        <w:t>plant import pathway</w:t>
      </w:r>
      <w:r w:rsidRPr="00C66897">
        <w:t xml:space="preserve"> by other nations</w:t>
      </w:r>
      <w:r w:rsidR="008D0297" w:rsidRPr="00C66897">
        <w:t>,</w:t>
      </w:r>
      <w:r w:rsidRPr="00C66897">
        <w:t xml:space="preserve"> but only some countries p</w:t>
      </w:r>
      <w:r w:rsidR="00B878BE" w:rsidRPr="00C66897">
        <w:t>ublish their interception data.</w:t>
      </w:r>
    </w:p>
    <w:p w14:paraId="1CDE1B28" w14:textId="2D7C1C1F" w:rsidR="0044798D" w:rsidRPr="00C66897" w:rsidRDefault="0044798D" w:rsidP="00EA0224">
      <w:r w:rsidRPr="00C66897">
        <w:t xml:space="preserve">The United States has published interceptions of thrips at its ports of entry from Europe, the Mediterranean and </w:t>
      </w:r>
      <w:r w:rsidR="00320076" w:rsidRPr="00C66897">
        <w:t>Africa for the period of 1983–</w:t>
      </w:r>
      <w:r w:rsidRPr="00C66897">
        <w:t xml:space="preserve">99 </w:t>
      </w:r>
      <w:r w:rsidR="00A307C0" w:rsidRPr="00C66897">
        <w:fldChar w:fldCharType="begin">
          <w:fldData xml:space="preserve">PEVuZE5vdGU+PENpdGU+PEF1dGhvcj5OaWNrbGU8L0F1dGhvcj48WWVhcj4yMDAzPC9ZZWFyPjxS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</w:fldData>
        </w:fldChar>
      </w:r>
      <w:r w:rsidR="00C15E3D">
        <w:instrText xml:space="preserve"> ADDIN EN.CITE </w:instrText>
      </w:r>
      <w:r w:rsidR="00C15E3D">
        <w:fldChar w:fldCharType="begin">
          <w:fldData xml:space="preserve">PEVuZE5vdGU+PENpdGU+PEF1dGhvcj5OaWNrbGU8L0F1dGhvcj48WWVhcj4yMDAzPC9ZZWFyPjxS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 xml:space="preserve">, </w:t>
      </w:r>
      <w:hyperlink w:anchor="_ENREF_410" w:tooltip="Nickle, 2004 #10329" w:history="1">
        <w:r w:rsidR="00C15E3D" w:rsidRPr="00C66897">
          <w:rPr>
            <w:noProof/>
          </w:rPr>
          <w:t>2004</w:t>
        </w:r>
      </w:hyperlink>
      <w:r w:rsidR="00A307C0" w:rsidRPr="00C66897">
        <w:rPr>
          <w:noProof/>
        </w:rPr>
        <w:t xml:space="preserve">, </w:t>
      </w:r>
      <w:hyperlink w:anchor="_ENREF_411" w:tooltip="Nickle, 2006 #18072" w:history="1">
        <w:r w:rsidR="00C15E3D" w:rsidRPr="00C66897">
          <w:rPr>
            <w:noProof/>
          </w:rPr>
          <w:t>2006</w:t>
        </w:r>
      </w:hyperlink>
      <w:r w:rsidR="00A307C0" w:rsidRPr="00C66897">
        <w:rPr>
          <w:noProof/>
        </w:rPr>
        <w:t xml:space="preserve">, </w:t>
      </w:r>
      <w:hyperlink w:anchor="_ENREF_412" w:tooltip="Nickle, 2008 #10935" w:history="1">
        <w:r w:rsidR="00C15E3D" w:rsidRPr="00C66897">
          <w:rPr>
            <w:noProof/>
          </w:rPr>
          <w:t>2008</w:t>
        </w:r>
      </w:hyperlink>
      <w:r w:rsidR="00A307C0" w:rsidRPr="00C66897">
        <w:rPr>
          <w:noProof/>
        </w:rPr>
        <w:t xml:space="preserve">, </w:t>
      </w:r>
      <w:hyperlink w:anchor="_ENREF_413" w:tooltip="Nickle, 2009 #10934" w:history="1">
        <w:r w:rsidR="00C15E3D" w:rsidRPr="00C66897">
          <w:rPr>
            <w:noProof/>
          </w:rPr>
          <w:t>2009</w:t>
        </w:r>
      </w:hyperlink>
      <w:r w:rsidR="00A307C0" w:rsidRPr="00C66897">
        <w:rPr>
          <w:noProof/>
        </w:rPr>
        <w:t>)</w:t>
      </w:r>
      <w:r w:rsidR="00A307C0" w:rsidRPr="00C66897">
        <w:fldChar w:fldCharType="end"/>
      </w:r>
      <w:r w:rsidRPr="00C66897">
        <w:t xml:space="preserve">. A total of 102 species of </w:t>
      </w:r>
      <w:r w:rsidR="002D1AB9" w:rsidRPr="00C66897">
        <w:t xml:space="preserve">phytophagous </w:t>
      </w:r>
      <w:r w:rsidRPr="00C66897">
        <w:t>Thripidae and 16 species of phytophagous Phlaeothripidae were intercepted during the</w:t>
      </w:r>
      <w:r w:rsidR="002D1AB9" w:rsidRPr="00C66897">
        <w:t xml:space="preserve"> period (Table 5.2</w:t>
      </w:r>
      <w:r w:rsidRPr="00C66897">
        <w:t xml:space="preserve">) </w:t>
      </w:r>
      <w:r w:rsidR="00A307C0" w:rsidRPr="00C66897">
        <w:fldChar w:fldCharType="begin"/>
      </w:r>
      <w:r w:rsidR="00C15E3D">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A307C0" w:rsidRPr="00C66897">
        <w:fldChar w:fldCharType="separate"/>
      </w:r>
      <w:r w:rsidR="00A307C0" w:rsidRPr="00C66897">
        <w:rPr>
          <w:noProof/>
        </w:rPr>
        <w:t>(</w:t>
      </w:r>
      <w:hyperlink w:anchor="_ENREF_409" w:tooltip="Nickle, 2003 #18342" w:history="1">
        <w:r w:rsidR="00C15E3D" w:rsidRPr="00C66897">
          <w:rPr>
            <w:noProof/>
          </w:rPr>
          <w:t>Nickle 2003</w:t>
        </w:r>
      </w:hyperlink>
      <w:r w:rsidR="00A307C0" w:rsidRPr="00C66897">
        <w:rPr>
          <w:noProof/>
        </w:rPr>
        <w:t>)</w:t>
      </w:r>
      <w:r w:rsidR="00A307C0" w:rsidRPr="00C66897">
        <w:fldChar w:fldCharType="end"/>
      </w:r>
      <w:r w:rsidRPr="00C66897">
        <w:t>. Most fr</w:t>
      </w:r>
      <w:r w:rsidR="00DA3382" w:rsidRPr="00C66897">
        <w:t xml:space="preserve">equently intercepted (average 8 to </w:t>
      </w:r>
      <w:r w:rsidRPr="00C66897">
        <w:t xml:space="preserve">30 events a year), in descending order, were </w:t>
      </w:r>
      <w:r w:rsidRPr="00C66897">
        <w:rPr>
          <w:i/>
        </w:rPr>
        <w:t>Thrips tabaci, Frankliniella occidentalis, T. fuscipennis, T. major, F. tenuicornis</w:t>
      </w:r>
      <w:r w:rsidRPr="00C66897">
        <w:t xml:space="preserve"> and </w:t>
      </w:r>
      <w:r w:rsidRPr="00C66897">
        <w:rPr>
          <w:i/>
        </w:rPr>
        <w:t>Odontothrips karnyi</w:t>
      </w:r>
      <w:r w:rsidRPr="00C66897">
        <w:t>. It is noted that these US data were not for all plant trade during the period but only for imports from Europe, the Mediterranean and Africa. More than 91</w:t>
      </w:r>
      <w:r w:rsidR="000F6265" w:rsidRPr="00C66897">
        <w:t xml:space="preserve"> </w:t>
      </w:r>
      <w:r w:rsidRPr="00C66897">
        <w:t>per cent of the interceptions were Thripidae and the reminder Phlaeothripidae and Aeolothripidae, respectively (Table 5.2).</w:t>
      </w:r>
    </w:p>
    <w:p w14:paraId="0FC48FC5" w14:textId="33305F78" w:rsidR="008D596A" w:rsidRPr="00C66897" w:rsidRDefault="00CF4949" w:rsidP="00E86D8F">
      <w:pPr>
        <w:pStyle w:val="Caption"/>
        <w:keepNext/>
      </w:pPr>
      <w:bookmarkStart w:id="67" w:name="_Toc496171175"/>
      <w:r w:rsidRPr="00C66897">
        <w:t>Table</w:t>
      </w:r>
      <w:r w:rsidR="008D596A" w:rsidRPr="00C66897">
        <w:t xml:space="preserve"> </w:t>
      </w:r>
      <w:fldSimple w:instr=" STYLEREF 1 \s ">
        <w:r w:rsidR="00417E3F">
          <w:rPr>
            <w:noProof/>
          </w:rPr>
          <w:t>5</w:t>
        </w:r>
      </w:fldSimple>
      <w:r w:rsidR="00410B90" w:rsidRPr="00C66897">
        <w:t>.</w:t>
      </w:r>
      <w:fldSimple w:instr=" SEQ Table \* ARABIC \s 1 ">
        <w:r w:rsidR="00417E3F">
          <w:rPr>
            <w:noProof/>
          </w:rPr>
          <w:t>2</w:t>
        </w:r>
      </w:fldSimple>
      <w:r w:rsidR="008D596A" w:rsidRPr="00C66897">
        <w:t xml:space="preserve"> United Sta</w:t>
      </w:r>
      <w:r w:rsidR="005470FF" w:rsidRPr="00C66897">
        <w:t>tes thrips interceptions</w:t>
      </w:r>
      <w:r w:rsidR="00257B96" w:rsidRPr="00C66897">
        <w:t xml:space="preserve"> (1983–</w:t>
      </w:r>
      <w:r w:rsidR="008D596A" w:rsidRPr="00C66897">
        <w:t>99), by family</w:t>
      </w:r>
      <w:bookmarkEnd w:id="67"/>
    </w:p>
    <w:tbl>
      <w:tblPr>
        <w:tblW w:w="5000" w:type="pct"/>
        <w:tblLook w:val="04A0" w:firstRow="1" w:lastRow="0" w:firstColumn="1" w:lastColumn="0" w:noHBand="0" w:noVBand="1"/>
      </w:tblPr>
      <w:tblGrid>
        <w:gridCol w:w="3436"/>
        <w:gridCol w:w="3409"/>
        <w:gridCol w:w="2226"/>
      </w:tblGrid>
      <w:tr w:rsidR="0044798D" w:rsidRPr="00C66897" w14:paraId="7AAF4206" w14:textId="77777777" w:rsidTr="005C671D">
        <w:trPr>
          <w:trHeight w:val="290"/>
        </w:trPr>
        <w:tc>
          <w:tcPr>
            <w:tcW w:w="1894" w:type="pct"/>
            <w:tcBorders>
              <w:top w:val="single" w:sz="4" w:space="0" w:color="auto"/>
            </w:tcBorders>
            <w:shd w:val="clear" w:color="auto" w:fill="auto"/>
            <w:noWrap/>
            <w:vAlign w:val="center"/>
            <w:hideMark/>
          </w:tcPr>
          <w:p w14:paraId="02CC41ED" w14:textId="77777777" w:rsidR="0044798D" w:rsidRPr="00C66897" w:rsidRDefault="0044798D" w:rsidP="00E86D8F">
            <w:pPr>
              <w:pStyle w:val="TableHeading"/>
            </w:pPr>
            <w:r w:rsidRPr="00C66897">
              <w:t>Family</w:t>
            </w:r>
          </w:p>
        </w:tc>
        <w:tc>
          <w:tcPr>
            <w:tcW w:w="1879" w:type="pct"/>
            <w:tcBorders>
              <w:top w:val="single" w:sz="4" w:space="0" w:color="auto"/>
            </w:tcBorders>
            <w:shd w:val="clear" w:color="auto" w:fill="auto"/>
            <w:noWrap/>
            <w:vAlign w:val="center"/>
            <w:hideMark/>
          </w:tcPr>
          <w:p w14:paraId="7109CDE7" w14:textId="77777777" w:rsidR="0044798D" w:rsidRPr="00C66897" w:rsidRDefault="0044798D" w:rsidP="00E86D8F">
            <w:pPr>
              <w:pStyle w:val="TableHeading"/>
              <w:rPr>
                <w:szCs w:val="18"/>
              </w:rPr>
            </w:pPr>
            <w:r w:rsidRPr="00C66897">
              <w:t>Interceptions (%)</w:t>
            </w:r>
          </w:p>
        </w:tc>
        <w:tc>
          <w:tcPr>
            <w:tcW w:w="1227" w:type="pct"/>
            <w:tcBorders>
              <w:top w:val="single" w:sz="4" w:space="0" w:color="auto"/>
            </w:tcBorders>
            <w:vAlign w:val="center"/>
          </w:tcPr>
          <w:p w14:paraId="202D0897" w14:textId="77777777" w:rsidR="0044798D" w:rsidRPr="00C66897" w:rsidRDefault="0044798D" w:rsidP="00E86D8F">
            <w:pPr>
              <w:pStyle w:val="TableHeading"/>
              <w:rPr>
                <w:szCs w:val="18"/>
              </w:rPr>
            </w:pPr>
            <w:r w:rsidRPr="00C66897">
              <w:t>Yearly average</w:t>
            </w:r>
          </w:p>
        </w:tc>
      </w:tr>
      <w:tr w:rsidR="002D1AB9" w:rsidRPr="00C66897" w14:paraId="4C178711" w14:textId="77777777" w:rsidTr="005C671D">
        <w:trPr>
          <w:trHeight w:val="290"/>
        </w:trPr>
        <w:tc>
          <w:tcPr>
            <w:tcW w:w="1894" w:type="pct"/>
            <w:shd w:val="clear" w:color="auto" w:fill="auto"/>
            <w:noWrap/>
            <w:vAlign w:val="center"/>
            <w:hideMark/>
          </w:tcPr>
          <w:p w14:paraId="3084D0B9" w14:textId="77777777" w:rsidR="002D1AB9" w:rsidRPr="00C66897" w:rsidRDefault="002D1AB9" w:rsidP="00E86D8F">
            <w:pPr>
              <w:pStyle w:val="TableText"/>
              <w:keepNext/>
              <w:rPr>
                <w:color w:val="000000"/>
                <w:szCs w:val="18"/>
              </w:rPr>
            </w:pPr>
            <w:r w:rsidRPr="00C66897">
              <w:rPr>
                <w:color w:val="000000"/>
                <w:szCs w:val="18"/>
              </w:rPr>
              <w:t>Aeolothripidae</w:t>
            </w:r>
          </w:p>
        </w:tc>
        <w:tc>
          <w:tcPr>
            <w:tcW w:w="1879" w:type="pct"/>
            <w:shd w:val="clear" w:color="auto" w:fill="auto"/>
            <w:noWrap/>
            <w:vAlign w:val="center"/>
            <w:hideMark/>
          </w:tcPr>
          <w:p w14:paraId="72481C73" w14:textId="77777777" w:rsidR="002D1AB9" w:rsidRPr="00C66897" w:rsidRDefault="002D1AB9" w:rsidP="00E86D8F">
            <w:pPr>
              <w:pStyle w:val="TableText"/>
              <w:keepNext/>
              <w:rPr>
                <w:color w:val="000000"/>
                <w:szCs w:val="18"/>
              </w:rPr>
            </w:pPr>
            <w:r w:rsidRPr="00C66897">
              <w:rPr>
                <w:color w:val="000000"/>
                <w:szCs w:val="18"/>
              </w:rPr>
              <w:t>97 (4)</w:t>
            </w:r>
          </w:p>
        </w:tc>
        <w:tc>
          <w:tcPr>
            <w:tcW w:w="1227" w:type="pct"/>
            <w:vAlign w:val="center"/>
          </w:tcPr>
          <w:p w14:paraId="53786069" w14:textId="77777777" w:rsidR="002D1AB9" w:rsidRPr="00C66897" w:rsidRDefault="002D1AB9" w:rsidP="00E86D8F">
            <w:pPr>
              <w:pStyle w:val="TableText"/>
              <w:keepNext/>
              <w:rPr>
                <w:color w:val="000000"/>
                <w:szCs w:val="18"/>
              </w:rPr>
            </w:pPr>
            <w:r w:rsidRPr="00C66897">
              <w:rPr>
                <w:color w:val="000000"/>
                <w:szCs w:val="18"/>
              </w:rPr>
              <w:t>6</w:t>
            </w:r>
          </w:p>
        </w:tc>
      </w:tr>
      <w:tr w:rsidR="002D1AB9" w:rsidRPr="00C66897" w14:paraId="74B3D58F" w14:textId="77777777" w:rsidTr="005C671D">
        <w:trPr>
          <w:trHeight w:val="290"/>
        </w:trPr>
        <w:tc>
          <w:tcPr>
            <w:tcW w:w="1894" w:type="pct"/>
            <w:shd w:val="clear" w:color="auto" w:fill="auto"/>
            <w:noWrap/>
            <w:vAlign w:val="center"/>
            <w:hideMark/>
          </w:tcPr>
          <w:p w14:paraId="3DA578BC" w14:textId="77777777" w:rsidR="002D1AB9" w:rsidRPr="00C66897" w:rsidRDefault="002D1AB9" w:rsidP="00E86D8F">
            <w:pPr>
              <w:pStyle w:val="TableText"/>
              <w:keepNext/>
              <w:rPr>
                <w:color w:val="000000"/>
                <w:szCs w:val="18"/>
              </w:rPr>
            </w:pPr>
            <w:r w:rsidRPr="00C66897">
              <w:rPr>
                <w:color w:val="000000"/>
                <w:szCs w:val="18"/>
              </w:rPr>
              <w:t>Phlaeothripidae</w:t>
            </w:r>
          </w:p>
        </w:tc>
        <w:tc>
          <w:tcPr>
            <w:tcW w:w="1879" w:type="pct"/>
            <w:shd w:val="clear" w:color="auto" w:fill="auto"/>
            <w:noWrap/>
            <w:vAlign w:val="center"/>
            <w:hideMark/>
          </w:tcPr>
          <w:p w14:paraId="10158ACF" w14:textId="77777777" w:rsidR="002D1AB9" w:rsidRPr="00C66897" w:rsidRDefault="002D1AB9" w:rsidP="00E86D8F">
            <w:pPr>
              <w:pStyle w:val="TableText"/>
              <w:keepNext/>
              <w:rPr>
                <w:color w:val="000000"/>
                <w:szCs w:val="18"/>
              </w:rPr>
            </w:pPr>
            <w:r w:rsidRPr="00C66897">
              <w:rPr>
                <w:color w:val="000000"/>
                <w:szCs w:val="18"/>
              </w:rPr>
              <w:t>138 (5)</w:t>
            </w:r>
          </w:p>
        </w:tc>
        <w:tc>
          <w:tcPr>
            <w:tcW w:w="1227" w:type="pct"/>
            <w:vAlign w:val="center"/>
          </w:tcPr>
          <w:p w14:paraId="257AD7C1" w14:textId="77777777" w:rsidR="002D1AB9" w:rsidRPr="00C66897" w:rsidRDefault="002D1AB9" w:rsidP="00E86D8F">
            <w:pPr>
              <w:pStyle w:val="TableText"/>
              <w:keepNext/>
              <w:rPr>
                <w:color w:val="000000"/>
                <w:szCs w:val="18"/>
              </w:rPr>
            </w:pPr>
            <w:r w:rsidRPr="00C66897">
              <w:rPr>
                <w:color w:val="000000"/>
                <w:szCs w:val="18"/>
              </w:rPr>
              <w:t>9</w:t>
            </w:r>
          </w:p>
        </w:tc>
      </w:tr>
      <w:tr w:rsidR="002D1AB9" w:rsidRPr="00C66897" w14:paraId="2C3E1599" w14:textId="77777777" w:rsidTr="005C671D">
        <w:trPr>
          <w:trHeight w:val="290"/>
        </w:trPr>
        <w:tc>
          <w:tcPr>
            <w:tcW w:w="1894" w:type="pct"/>
            <w:shd w:val="clear" w:color="auto" w:fill="auto"/>
            <w:noWrap/>
            <w:vAlign w:val="center"/>
            <w:hideMark/>
          </w:tcPr>
          <w:p w14:paraId="3214D5F9" w14:textId="77777777" w:rsidR="002D1AB9" w:rsidRPr="00C66897" w:rsidRDefault="002D1AB9" w:rsidP="00E86D8F">
            <w:pPr>
              <w:pStyle w:val="TableText"/>
              <w:keepNext/>
              <w:rPr>
                <w:color w:val="000000"/>
                <w:szCs w:val="18"/>
              </w:rPr>
            </w:pPr>
            <w:r w:rsidRPr="00C66897">
              <w:rPr>
                <w:color w:val="000000"/>
                <w:szCs w:val="18"/>
              </w:rPr>
              <w:lastRenderedPageBreak/>
              <w:t>Thripidae</w:t>
            </w:r>
          </w:p>
        </w:tc>
        <w:tc>
          <w:tcPr>
            <w:tcW w:w="1879" w:type="pct"/>
            <w:shd w:val="clear" w:color="auto" w:fill="auto"/>
            <w:noWrap/>
            <w:vAlign w:val="center"/>
            <w:hideMark/>
          </w:tcPr>
          <w:p w14:paraId="64617138" w14:textId="54136B4F" w:rsidR="002D1AB9" w:rsidRPr="00C66897" w:rsidRDefault="002D1AB9" w:rsidP="00E86D8F">
            <w:pPr>
              <w:pStyle w:val="TableText"/>
              <w:keepNext/>
              <w:rPr>
                <w:color w:val="000000"/>
                <w:szCs w:val="18"/>
              </w:rPr>
            </w:pPr>
            <w:r w:rsidRPr="00C66897">
              <w:rPr>
                <w:color w:val="000000"/>
                <w:szCs w:val="18"/>
              </w:rPr>
              <w:t>2</w:t>
            </w:r>
            <w:r w:rsidR="008B73DC" w:rsidRPr="00C66897">
              <w:rPr>
                <w:color w:val="000000"/>
                <w:szCs w:val="18"/>
              </w:rPr>
              <w:t>,</w:t>
            </w:r>
            <w:r w:rsidRPr="00C66897">
              <w:rPr>
                <w:color w:val="000000"/>
                <w:szCs w:val="18"/>
              </w:rPr>
              <w:t>422 (91)</w:t>
            </w:r>
          </w:p>
        </w:tc>
        <w:tc>
          <w:tcPr>
            <w:tcW w:w="1227" w:type="pct"/>
            <w:vAlign w:val="center"/>
          </w:tcPr>
          <w:p w14:paraId="0941614A" w14:textId="77777777" w:rsidR="002D1AB9" w:rsidRPr="00C66897" w:rsidRDefault="002D1AB9" w:rsidP="00E86D8F">
            <w:pPr>
              <w:pStyle w:val="TableText"/>
              <w:keepNext/>
              <w:rPr>
                <w:color w:val="000000"/>
                <w:szCs w:val="18"/>
              </w:rPr>
            </w:pPr>
            <w:r w:rsidRPr="00C66897">
              <w:rPr>
                <w:color w:val="000000"/>
                <w:szCs w:val="18"/>
              </w:rPr>
              <w:t>151</w:t>
            </w:r>
          </w:p>
        </w:tc>
      </w:tr>
      <w:tr w:rsidR="002D1AB9" w:rsidRPr="00C66897" w14:paraId="58CE2D11" w14:textId="77777777" w:rsidTr="005C671D">
        <w:trPr>
          <w:trHeight w:val="290"/>
        </w:trPr>
        <w:tc>
          <w:tcPr>
            <w:tcW w:w="1894" w:type="pct"/>
            <w:tcBorders>
              <w:bottom w:val="single" w:sz="4" w:space="0" w:color="auto"/>
            </w:tcBorders>
            <w:shd w:val="clear" w:color="auto" w:fill="auto"/>
            <w:noWrap/>
            <w:vAlign w:val="center"/>
            <w:hideMark/>
          </w:tcPr>
          <w:p w14:paraId="64CF4D85" w14:textId="77777777" w:rsidR="002D1AB9" w:rsidRPr="00C66897" w:rsidRDefault="002D1AB9" w:rsidP="00E86D8F">
            <w:pPr>
              <w:pStyle w:val="TableText"/>
              <w:keepNext/>
              <w:rPr>
                <w:color w:val="000000"/>
                <w:szCs w:val="18"/>
              </w:rPr>
            </w:pPr>
            <w:r w:rsidRPr="00C66897">
              <w:rPr>
                <w:color w:val="000000"/>
                <w:szCs w:val="18"/>
              </w:rPr>
              <w:t>Total</w:t>
            </w:r>
          </w:p>
        </w:tc>
        <w:tc>
          <w:tcPr>
            <w:tcW w:w="1879" w:type="pct"/>
            <w:tcBorders>
              <w:bottom w:val="single" w:sz="4" w:space="0" w:color="auto"/>
            </w:tcBorders>
            <w:shd w:val="clear" w:color="auto" w:fill="auto"/>
            <w:noWrap/>
            <w:vAlign w:val="center"/>
            <w:hideMark/>
          </w:tcPr>
          <w:p w14:paraId="7FDDD755" w14:textId="0808A067" w:rsidR="002D1AB9" w:rsidRPr="00C66897" w:rsidRDefault="00EB6A60" w:rsidP="00E86D8F">
            <w:pPr>
              <w:pStyle w:val="TableText"/>
              <w:keepNext/>
              <w:rPr>
                <w:color w:val="000000"/>
                <w:szCs w:val="18"/>
              </w:rPr>
            </w:pPr>
            <w:r w:rsidRPr="00C66897">
              <w:rPr>
                <w:szCs w:val="18"/>
              </w:rPr>
              <w:t>2</w:t>
            </w:r>
            <w:r w:rsidR="008B73DC" w:rsidRPr="00C66897">
              <w:rPr>
                <w:szCs w:val="18"/>
              </w:rPr>
              <w:t>,</w:t>
            </w:r>
            <w:r w:rsidR="002D1AB9" w:rsidRPr="00C66897">
              <w:rPr>
                <w:szCs w:val="18"/>
              </w:rPr>
              <w:t>657</w:t>
            </w:r>
            <w:r w:rsidR="002D1AB9" w:rsidRPr="00C66897">
              <w:rPr>
                <w:color w:val="000000"/>
                <w:szCs w:val="18"/>
              </w:rPr>
              <w:t xml:space="preserve"> (100)</w:t>
            </w:r>
          </w:p>
        </w:tc>
        <w:tc>
          <w:tcPr>
            <w:tcW w:w="1227" w:type="pct"/>
            <w:tcBorders>
              <w:bottom w:val="single" w:sz="4" w:space="0" w:color="auto"/>
            </w:tcBorders>
            <w:vAlign w:val="center"/>
          </w:tcPr>
          <w:p w14:paraId="7C9AC6EB" w14:textId="77777777" w:rsidR="002D1AB9" w:rsidRPr="00C66897" w:rsidRDefault="002D1AB9" w:rsidP="00E86D8F">
            <w:pPr>
              <w:pStyle w:val="TableText"/>
              <w:keepNext/>
              <w:rPr>
                <w:color w:val="000000"/>
                <w:szCs w:val="18"/>
              </w:rPr>
            </w:pPr>
            <w:r w:rsidRPr="00C66897">
              <w:rPr>
                <w:color w:val="000000"/>
                <w:szCs w:val="18"/>
              </w:rPr>
              <w:t>166</w:t>
            </w:r>
          </w:p>
        </w:tc>
      </w:tr>
    </w:tbl>
    <w:p w14:paraId="78A3BD37" w14:textId="1476BF3B" w:rsidR="005C671D" w:rsidRPr="00C66897" w:rsidRDefault="005C671D" w:rsidP="000C4AAC">
      <w:pPr>
        <w:spacing w:before="240"/>
      </w:pPr>
      <w:r w:rsidRPr="00C66897">
        <w:t>Japan has reported interceptions of 138 species of Thripidae and 45 species of Phlaeo</w:t>
      </w:r>
      <w:r w:rsidR="00993047" w:rsidRPr="00C66897">
        <w:t>thripidae</w:t>
      </w:r>
      <w:r w:rsidRPr="00C66897">
        <w:t xml:space="preserve"> </w:t>
      </w:r>
      <w:r w:rsidR="00A307C0" w:rsidRPr="00C66897">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eXM+PHJlZi10eXBlIG5hbWU9IkpvdXJuYWwgQXJ0aWNsZSI+MTc8L3JlZi10eXBlPjxjb250cmli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bmUgSUk8L3RpdGxlPjxzZWNvbmRhcnktdGl0bGU+UmVzZWFyY2ggQnVsbGV0aW4gb2YgdGhlIFBs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dWFnZT48L3JlY29yZD48L0NpdGU+PENpdGUgRXhjbHVkZUF1dGg9IjEiPjxBdXRob3I+TWFzdW1v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</w:fldData>
        </w:fldChar>
      </w:r>
      <w:r w:rsidR="00C15E3D">
        <w:instrText xml:space="preserve"> ADDIN EN.CITE </w:instrText>
      </w:r>
      <w:r w:rsidR="00C15E3D">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eXM+PHJlZi10eXBlIG5hbWU9IkpvdXJuYWwgQXJ0aWNsZSI+MTc8L3JlZi10eXBlPjxjb250cmli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9" w:tooltip="Hayase, 1991 #18105" w:history="1">
        <w:r w:rsidR="00C15E3D" w:rsidRPr="00C66897">
          <w:rPr>
            <w:noProof/>
          </w:rPr>
          <w:t>Hayase 1991</w:t>
        </w:r>
      </w:hyperlink>
      <w:r w:rsidR="00A307C0" w:rsidRPr="00C66897">
        <w:rPr>
          <w:noProof/>
        </w:rPr>
        <w:t xml:space="preserve">; </w:t>
      </w:r>
      <w:hyperlink w:anchor="_ENREF_325" w:tooltip="Masumoto, 1999 #18102" w:history="1">
        <w:r w:rsidR="00C15E3D" w:rsidRPr="00C66897">
          <w:rPr>
            <w:noProof/>
          </w:rPr>
          <w:t>Masumoto, Oda &amp; Hayase 1999</w:t>
        </w:r>
      </w:hyperlink>
      <w:r w:rsidR="00A307C0" w:rsidRPr="00C66897">
        <w:rPr>
          <w:noProof/>
        </w:rPr>
        <w:t xml:space="preserve">, </w:t>
      </w:r>
      <w:hyperlink w:anchor="_ENREF_326" w:tooltip="Masumoto, 2003 #18103" w:history="1">
        <w:r w:rsidR="00C15E3D" w:rsidRPr="00C66897">
          <w:rPr>
            <w:noProof/>
          </w:rPr>
          <w:t>2003</w:t>
        </w:r>
      </w:hyperlink>
      <w:r w:rsidR="00A307C0" w:rsidRPr="00C66897">
        <w:rPr>
          <w:noProof/>
        </w:rPr>
        <w:t xml:space="preserve">; </w:t>
      </w:r>
      <w:hyperlink w:anchor="_ENREF_330" w:tooltip="Masumoto, 2005 #18104" w:history="1">
        <w:r w:rsidR="00C15E3D" w:rsidRPr="00C66897">
          <w:rPr>
            <w:noProof/>
          </w:rPr>
          <w:t>2005</w:t>
        </w:r>
      </w:hyperlink>
      <w:r w:rsidR="00A307C0" w:rsidRPr="00C66897">
        <w:rPr>
          <w:noProof/>
        </w:rPr>
        <w:t xml:space="preserve">; </w:t>
      </w:r>
      <w:hyperlink w:anchor="_ENREF_417" w:tooltip="Oda, 1994 #18106" w:history="1">
        <w:r w:rsidR="00C15E3D" w:rsidRPr="00C66897">
          <w:rPr>
            <w:noProof/>
          </w:rPr>
          <w:t>Oda &amp; Hayase 1994</w:t>
        </w:r>
      </w:hyperlink>
      <w:r w:rsidR="00A307C0" w:rsidRPr="00C66897">
        <w:rPr>
          <w:noProof/>
        </w:rPr>
        <w:t>)</w:t>
      </w:r>
      <w:r w:rsidR="00A307C0" w:rsidRPr="00C66897">
        <w:fldChar w:fldCharType="end"/>
      </w:r>
      <w:r w:rsidR="00B878BE" w:rsidRPr="00C66897">
        <w:t>.</w:t>
      </w:r>
    </w:p>
    <w:p w14:paraId="3C9ED13B" w14:textId="531BD785" w:rsidR="005C671D" w:rsidRPr="00C66897" w:rsidRDefault="005C671D" w:rsidP="005C671D">
      <w:r w:rsidRPr="00C66897">
        <w:t xml:space="preserve">There have been </w:t>
      </w:r>
      <w:r w:rsidR="00AB7625" w:rsidRPr="00C66897">
        <w:t>many</w:t>
      </w:r>
      <w:r w:rsidRPr="00C66897">
        <w:t xml:space="preserve"> examples of international trade providing opportunity for thrips to enter new regions. Morse and Hoddle </w:t>
      </w:r>
      <w:r w:rsidR="00A307C0" w:rsidRPr="00C66897">
        <w:fldChar w:fldCharType="begin"/>
      </w:r>
      <w:r w:rsidR="00C15E3D">
        <w:instrText xml:space="preserve"> ADDIN EN.CITE &lt;EndNote&gt;&lt;Cite ExcludeAuth="1"&gt;&lt;Author&gt;Morse&lt;/Author&gt;&lt;Year&gt;2006&lt;/Year&gt;&lt;RecNum&gt;7153&lt;/RecNum&gt;&lt;DisplayText&gt;(2006)&lt;/DisplayText&gt;&lt;record&gt;&lt;rec-number&gt;7153&lt;/rec-number&gt;&lt;foreign-keys&gt;&lt;key app="EN" db-id="pxwxw0er9zv2fxezxdk5tt5utz5p5vtrwdv0" timestamp="1451972539"&gt;7153&lt;/key&gt;&lt;/foreign-keys&gt;&lt;ref-type name="Journal Article"&gt;17&lt;/ref-type&gt;&lt;contributors&gt;&lt;authors&gt;&lt;author&gt;Morse,J.G.&lt;/author&gt;&lt;author&gt;Hoddle,M.S.&lt;/author&gt;&lt;/authors&gt;&lt;/contributors&gt;&lt;titles&gt;&lt;title&gt;Invasion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A307C0" w:rsidRPr="00C66897">
        <w:fldChar w:fldCharType="separate"/>
      </w:r>
      <w:r w:rsidR="00A307C0" w:rsidRPr="00C66897">
        <w:rPr>
          <w:noProof/>
        </w:rPr>
        <w:t>(</w:t>
      </w:r>
      <w:hyperlink w:anchor="_ENREF_355" w:tooltip="Morse, 2006 #7153" w:history="1">
        <w:r w:rsidR="00C15E3D" w:rsidRPr="00C66897">
          <w:rPr>
            <w:noProof/>
          </w:rPr>
          <w:t>2006</w:t>
        </w:r>
      </w:hyperlink>
      <w:r w:rsidR="00A307C0" w:rsidRPr="00C66897">
        <w:rPr>
          <w:noProof/>
        </w:rPr>
        <w:t>)</w:t>
      </w:r>
      <w:r w:rsidR="00A307C0" w:rsidRPr="00C66897">
        <w:fldChar w:fldCharType="end"/>
      </w:r>
      <w:r w:rsidRPr="00C66897">
        <w:t xml:space="preserve"> summarise some of the cases</w:t>
      </w:r>
      <w:r w:rsidR="00610DD4" w:rsidRPr="00C66897">
        <w:t xml:space="preserve"> including</w:t>
      </w:r>
      <w:r w:rsidR="007055B3" w:rsidRPr="00C66897">
        <w:t xml:space="preserve"> 55 thrips </w:t>
      </w:r>
      <w:r w:rsidR="00610DD4" w:rsidRPr="00C66897">
        <w:t xml:space="preserve">species </w:t>
      </w:r>
      <w:r w:rsidR="007055B3" w:rsidRPr="00C66897">
        <w:t>entering t</w:t>
      </w:r>
      <w:r w:rsidRPr="00C66897">
        <w:t>he Netherlands from 30 countrie</w:t>
      </w:r>
      <w:r w:rsidR="00257B96" w:rsidRPr="00C66897">
        <w:t>s over a 13-year period (1980–</w:t>
      </w:r>
      <w:r w:rsidRPr="00C66897">
        <w:t>93)</w:t>
      </w:r>
      <w:r w:rsidR="00610DD4" w:rsidRPr="00C66897">
        <w:t xml:space="preserve"> and </w:t>
      </w:r>
      <w:r w:rsidRPr="00C66897">
        <w:t xml:space="preserve">20 per cent of cuttings and 12 per cent of plants imported into Switzerland </w:t>
      </w:r>
      <w:r w:rsidR="00610DD4" w:rsidRPr="00C66897">
        <w:t xml:space="preserve">being </w:t>
      </w:r>
      <w:r w:rsidRPr="00C66897">
        <w:t xml:space="preserve">infested with </w:t>
      </w:r>
      <w:r w:rsidRPr="00C66897">
        <w:rPr>
          <w:i/>
        </w:rPr>
        <w:t>Frankliniella occidentalis</w:t>
      </w:r>
      <w:r w:rsidR="00610DD4" w:rsidRPr="00C66897">
        <w:t>. A</w:t>
      </w:r>
      <w:r w:rsidRPr="00C66897">
        <w:t>ll known thrips species in Kiribati and 24 of 51 (47 per cent) known terebrantian thrips in New Zealand are exotic, indicating they are intro</w:t>
      </w:r>
      <w:r w:rsidR="00B878BE" w:rsidRPr="00C66897">
        <w:t>duced</w:t>
      </w:r>
      <w:r w:rsidR="00610DD4" w:rsidRPr="00C66897">
        <w:t xml:space="preserve"> species</w:t>
      </w:r>
      <w:r w:rsidR="00B878BE" w:rsidRPr="00C66897">
        <w:t>, including through trade.</w:t>
      </w:r>
    </w:p>
    <w:p w14:paraId="33CD8DCA" w14:textId="77777777" w:rsidR="005C671D" w:rsidRPr="00C66897" w:rsidRDefault="005C671D" w:rsidP="005C671D">
      <w:r w:rsidRPr="00C66897">
        <w:t xml:space="preserve">Both the Australian and overseas interception data suggest that thrips would continue to be present on the </w:t>
      </w:r>
      <w:r w:rsidR="00B93B7B" w:rsidRPr="00C66897">
        <w:t>plant import pathway</w:t>
      </w:r>
      <w:r w:rsidRPr="00C66897">
        <w:t xml:space="preserve"> in international trade as </w:t>
      </w:r>
      <w:r w:rsidR="00B878BE" w:rsidRPr="00C66897">
        <w:t>long as the trade is occurring.</w:t>
      </w:r>
    </w:p>
    <w:p w14:paraId="6FC5518D" w14:textId="77777777" w:rsidR="003D21C2" w:rsidRPr="00C66897" w:rsidRDefault="005C671D" w:rsidP="003D21C2">
      <w:pPr>
        <w:pStyle w:val="Heading4"/>
      </w:pPr>
      <w:r w:rsidRPr="00C66897">
        <w:t>Summary</w:t>
      </w:r>
    </w:p>
    <w:p w14:paraId="7FD67FE3" w14:textId="77E7A6DC" w:rsidR="005C671D" w:rsidRPr="00C66897" w:rsidRDefault="005C671D" w:rsidP="005C671D">
      <w:r w:rsidRPr="00C66897">
        <w:t>Pest thrips are reported wo</w:t>
      </w:r>
      <w:r w:rsidR="004F15DB" w:rsidRPr="00C66897">
        <w:t>rld</w:t>
      </w:r>
      <w:r w:rsidRPr="00C66897">
        <w:t xml:space="preserve">wide, including </w:t>
      </w:r>
      <w:r w:rsidR="0058292D" w:rsidRPr="00C66897">
        <w:t xml:space="preserve">in </w:t>
      </w:r>
      <w:r w:rsidRPr="00C66897">
        <w:t xml:space="preserve">the countries </w:t>
      </w:r>
      <w:r w:rsidR="00456D79" w:rsidRPr="00C66897">
        <w:t xml:space="preserve">with </w:t>
      </w:r>
      <w:r w:rsidRPr="00C66897">
        <w:t>which Australia trades, on a wide range of host plants, including many important agricultural and hortic</w:t>
      </w:r>
      <w:r w:rsidR="0058292D" w:rsidRPr="00C66897">
        <w:t>ultural crops and plants grown</w:t>
      </w:r>
      <w:r w:rsidRPr="00C66897">
        <w:t xml:space="preserve"> for export such as fruit, vegetables and cut-flowers and foliage. They are minute</w:t>
      </w:r>
      <w:r w:rsidR="00456D79" w:rsidRPr="00C66897">
        <w:t>,</w:t>
      </w:r>
      <w:r w:rsidRPr="00C66897">
        <w:t xml:space="preserve"> usually </w:t>
      </w:r>
      <w:r w:rsidR="00456D79" w:rsidRPr="00C66897">
        <w:t xml:space="preserve">being </w:t>
      </w:r>
      <w:r w:rsidRPr="00C66897">
        <w:t>only a few millimet</w:t>
      </w:r>
      <w:r w:rsidR="000D2827" w:rsidRPr="00C66897">
        <w:t>res long. They lay</w:t>
      </w:r>
      <w:r w:rsidR="00DA3382" w:rsidRPr="00C66897">
        <w:t xml:space="preserve"> small eggs on plant</w:t>
      </w:r>
      <w:r w:rsidRPr="00C66897">
        <w:t xml:space="preserve"> </w:t>
      </w:r>
      <w:r w:rsidR="000D2827" w:rsidRPr="00C66897">
        <w:t xml:space="preserve">surfaces </w:t>
      </w:r>
      <w:r w:rsidRPr="00C66897">
        <w:t xml:space="preserve">or </w:t>
      </w:r>
      <w:r w:rsidR="000D2827" w:rsidRPr="00C66897">
        <w:t>within</w:t>
      </w:r>
      <w:r w:rsidR="00DA3382" w:rsidRPr="00C66897">
        <w:t xml:space="preserve"> its</w:t>
      </w:r>
      <w:r w:rsidRPr="00C66897">
        <w:t xml:space="preserve"> tissues. Such factors make detection of thrips difficult during </w:t>
      </w:r>
      <w:r w:rsidR="00DD5A4B" w:rsidRPr="00C66897">
        <w:t xml:space="preserve">routine </w:t>
      </w:r>
      <w:r w:rsidRPr="00C66897">
        <w:t xml:space="preserve">quality inspections for </w:t>
      </w:r>
      <w:r w:rsidR="004C3CD6" w:rsidRPr="00C66897">
        <w:t xml:space="preserve">commercial commodities, which generally </w:t>
      </w:r>
      <w:r w:rsidRPr="00C66897">
        <w:t xml:space="preserve">focus on grading produce according to size, colour and appearance. At best, removal of distorted or damaged products from the pathway may remove some, but not all, thrips from the </w:t>
      </w:r>
      <w:r w:rsidR="00B93B7B" w:rsidRPr="00C66897">
        <w:t>plant import pathway</w:t>
      </w:r>
      <w:r w:rsidRPr="00C66897">
        <w:t>. They are likely to survive transportation during</w:t>
      </w:r>
      <w:r w:rsidR="0058292D" w:rsidRPr="00C66897">
        <w:t xml:space="preserve"> international trade, evidenced by </w:t>
      </w:r>
      <w:r w:rsidRPr="00C66897">
        <w:t>the extensive thrips interception data presented for fresh fruit, vegetables a</w:t>
      </w:r>
      <w:r w:rsidR="000F6265" w:rsidRPr="00C66897">
        <w:t xml:space="preserve">nd </w:t>
      </w:r>
      <w:r w:rsidR="00CD3D61" w:rsidRPr="00C66897">
        <w:t>cut-flowers</w:t>
      </w:r>
      <w:r w:rsidR="000F6265" w:rsidRPr="00C66897">
        <w:t xml:space="preserve"> and foliage</w:t>
      </w:r>
      <w:r w:rsidRPr="00C66897">
        <w:t>.</w:t>
      </w:r>
    </w:p>
    <w:p w14:paraId="62F5166F" w14:textId="40B016E1" w:rsidR="005C671D" w:rsidRPr="00C66897" w:rsidRDefault="00606908" w:rsidP="005C671D">
      <w:pPr>
        <w:rPr>
          <w:b/>
        </w:rPr>
      </w:pPr>
      <w:r w:rsidRPr="00C66897">
        <w:t>Notwithstanding the pathway-</w:t>
      </w:r>
      <w:r w:rsidR="001C7FD5" w:rsidRPr="00C66897">
        <w:t>dependent factors outlined</w:t>
      </w:r>
      <w:r w:rsidR="005C671D" w:rsidRPr="00C66897">
        <w:t>, the indicative likelihood of importation for pest thrips arriving in Australia as a result of the import of fresh fruit, vegetables and cut-flowers a</w:t>
      </w:r>
      <w:r w:rsidR="00395617">
        <w:t>nd foliage is considered to be H</w:t>
      </w:r>
      <w:r w:rsidR="005C671D" w:rsidRPr="00C66897">
        <w:t xml:space="preserve">igh, which is consistent with </w:t>
      </w:r>
      <w:r w:rsidR="000836BC" w:rsidRPr="00C66897">
        <w:t xml:space="preserve">results for </w:t>
      </w:r>
      <w:r w:rsidR="005C671D" w:rsidRPr="00C66897">
        <w:t>11 of 13 pest thrips species in previous risk assess</w:t>
      </w:r>
      <w:r w:rsidR="002D1AB9" w:rsidRPr="00C66897">
        <w:t>ments conducted by Australia</w:t>
      </w:r>
      <w:r w:rsidR="005C671D" w:rsidRPr="00C66897">
        <w:t xml:space="preserve"> in 14 PRAs on 10 commoditi</w:t>
      </w:r>
      <w:r w:rsidR="00A275AA" w:rsidRPr="00C66897">
        <w:t>es from 11 countries (Appendix B</w:t>
      </w:r>
      <w:r w:rsidR="005C671D" w:rsidRPr="00C66897">
        <w:t>).</w:t>
      </w:r>
    </w:p>
    <w:p w14:paraId="6F6A7A9C" w14:textId="6C175141" w:rsidR="005C671D" w:rsidRPr="00C66897" w:rsidRDefault="004339C6" w:rsidP="008178D0">
      <w:pPr>
        <w:pStyle w:val="Heading3Nonumber"/>
      </w:pPr>
      <w:r w:rsidRPr="00C66897">
        <w:t xml:space="preserve">Likelihood </w:t>
      </w:r>
      <w:r w:rsidR="00B73D16" w:rsidRPr="00C66897">
        <w:t xml:space="preserve">(indicative) </w:t>
      </w:r>
      <w:r w:rsidRPr="00C66897">
        <w:t>of distribution</w:t>
      </w:r>
      <w:r w:rsidR="00192D09" w:rsidRPr="00C66897">
        <w:t xml:space="preserve"> </w:t>
      </w:r>
    </w:p>
    <w:p w14:paraId="62EEAE27" w14:textId="5F75D419" w:rsidR="005C671D" w:rsidRPr="00C66897" w:rsidRDefault="005C671D" w:rsidP="005C671D">
      <w:pPr>
        <w:rPr>
          <w:lang w:bidi="en-US"/>
        </w:rPr>
      </w:pPr>
      <w:r w:rsidRPr="00C66897">
        <w:rPr>
          <w:lang w:bidi="en-US"/>
        </w:rPr>
        <w:t xml:space="preserve">The likelihood </w:t>
      </w:r>
      <w:r w:rsidR="004339C6" w:rsidRPr="00C66897">
        <w:rPr>
          <w:lang w:bidi="en-US"/>
        </w:rPr>
        <w:t xml:space="preserve">(indicative) </w:t>
      </w:r>
      <w:r w:rsidRPr="00C66897">
        <w:rPr>
          <w:lang w:bidi="en-US"/>
        </w:rPr>
        <w:t xml:space="preserve">that a quarantine pest thrips will </w:t>
      </w:r>
      <w:r w:rsidR="004339C6" w:rsidRPr="00C66897">
        <w:rPr>
          <w:lang w:bidi="en-US"/>
        </w:rPr>
        <w:t>be distributed within Australia in a viable state</w:t>
      </w:r>
      <w:r w:rsidRPr="00C66897">
        <w:rPr>
          <w:lang w:bidi="en-US"/>
        </w:rPr>
        <w:t xml:space="preserve"> following its i</w:t>
      </w:r>
      <w:r w:rsidR="004339C6" w:rsidRPr="00C66897">
        <w:rPr>
          <w:lang w:bidi="en-US"/>
        </w:rPr>
        <w:t xml:space="preserve">mportation on the </w:t>
      </w:r>
      <w:r w:rsidR="00B93B7B" w:rsidRPr="00C66897">
        <w:rPr>
          <w:lang w:bidi="en-US"/>
        </w:rPr>
        <w:t>plant import pathway</w:t>
      </w:r>
      <w:r w:rsidR="004339C6" w:rsidRPr="00C66897">
        <w:rPr>
          <w:lang w:bidi="en-US"/>
        </w:rPr>
        <w:t xml:space="preserve"> and</w:t>
      </w:r>
      <w:r w:rsidRPr="00C66897">
        <w:rPr>
          <w:lang w:bidi="en-US"/>
        </w:rPr>
        <w:t xml:space="preserve"> </w:t>
      </w:r>
      <w:r w:rsidR="004339C6" w:rsidRPr="00C66897">
        <w:rPr>
          <w:lang w:bidi="en-US"/>
        </w:rPr>
        <w:t xml:space="preserve">subsequently transfer to a </w:t>
      </w:r>
      <w:r w:rsidRPr="00C66897">
        <w:t xml:space="preserve">susceptible host </w:t>
      </w:r>
      <w:r w:rsidR="00241103" w:rsidRPr="00C66897">
        <w:rPr>
          <w:lang w:bidi="en-US"/>
        </w:rPr>
        <w:t>is assessed as</w:t>
      </w:r>
      <w:r w:rsidRPr="00C66897">
        <w:rPr>
          <w:lang w:bidi="en-US"/>
        </w:rPr>
        <w:t xml:space="preserve"> </w:t>
      </w:r>
      <w:r w:rsidRPr="00C66897">
        <w:rPr>
          <w:b/>
          <w:lang w:bidi="en-US"/>
        </w:rPr>
        <w:t>Moderate</w:t>
      </w:r>
      <w:r w:rsidR="00F864E5" w:rsidRPr="00C66897">
        <w:rPr>
          <w:lang w:bidi="en-US"/>
        </w:rPr>
        <w:t>.</w:t>
      </w:r>
    </w:p>
    <w:p w14:paraId="799BF531" w14:textId="77777777" w:rsidR="00744C8F" w:rsidRPr="00C66897" w:rsidRDefault="00744C8F" w:rsidP="005C671D">
      <w:pPr>
        <w:rPr>
          <w:lang w:bidi="en-US"/>
        </w:rPr>
      </w:pPr>
      <w:r w:rsidRPr="00C66897">
        <w:rPr>
          <w:lang w:bidi="en-US"/>
        </w:rPr>
        <w:t>The supporting evidence for this assessment is provided.</w:t>
      </w:r>
    </w:p>
    <w:p w14:paraId="6F1A4FA2" w14:textId="77777777" w:rsidR="003D21C2" w:rsidRPr="00C66897" w:rsidRDefault="005C671D" w:rsidP="003D21C2">
      <w:pPr>
        <w:pStyle w:val="Heading4"/>
      </w:pPr>
      <w:r w:rsidRPr="00C66897">
        <w:lastRenderedPageBreak/>
        <w:t>Transport and distribution</w:t>
      </w:r>
    </w:p>
    <w:p w14:paraId="5F6DFD59" w14:textId="6C67E84D" w:rsidR="005C671D" w:rsidRPr="00C66897" w:rsidRDefault="005B3363" w:rsidP="005C671D">
      <w:r w:rsidRPr="00C66897">
        <w:t>Thrips-</w:t>
      </w:r>
      <w:r w:rsidR="005C671D" w:rsidRPr="00C66897">
        <w:t xml:space="preserve">infested fresh fruit, vegetables and </w:t>
      </w:r>
      <w:r w:rsidR="00CD3D61" w:rsidRPr="00C66897">
        <w:t>cut-flowers</w:t>
      </w:r>
      <w:r w:rsidR="005C671D" w:rsidRPr="00C66897">
        <w:t xml:space="preserve"> and foliage would likely be distributed for retail sale to multiple destinations within the PRA area, so a portion of these are likely to reach areas with susceptible host plants.</w:t>
      </w:r>
    </w:p>
    <w:p w14:paraId="199D3725" w14:textId="77777777" w:rsidR="005C671D" w:rsidRPr="00C66897" w:rsidRDefault="005C671D" w:rsidP="005C671D">
      <w:r w:rsidRPr="00C66897">
        <w:t>During distribution, these commodities may be kept at cool temperatures that may affect the survival of thrips. However, the perishable nature of these commodities mean transit times will be relatively short, and transit temperatures are likely to be above lethal levels for the thrips (see discussion under Likelihood of Importation). At retail outlets, these commodities may be displayed at ambient temperature that would support the survival and development of thrips.</w:t>
      </w:r>
    </w:p>
    <w:p w14:paraId="3F594AED" w14:textId="220E1F88" w:rsidR="005C671D" w:rsidRPr="00C66897" w:rsidRDefault="005C671D" w:rsidP="005C671D">
      <w:r w:rsidRPr="00C66897">
        <w:t>Pest thrips may enter the environment during the process of unpacking, transportation</w:t>
      </w:r>
      <w:r w:rsidR="005B3363" w:rsidRPr="00C66897">
        <w:t xml:space="preserve"> and/or</w:t>
      </w:r>
      <w:r w:rsidRPr="00C66897">
        <w:t xml:space="preserve"> retail sale, and most importantly</w:t>
      </w:r>
      <w:r w:rsidR="005B3363" w:rsidRPr="00C66897">
        <w:t>,</w:t>
      </w:r>
      <w:r w:rsidR="004C3CD6" w:rsidRPr="00C66897">
        <w:t xml:space="preserve"> from waste</w:t>
      </w:r>
      <w:r w:rsidRPr="00C66897">
        <w:t xml:space="preserve"> disposed by retailers and individual consumers. It is considered that thrips are unlikely to be successful in entering the environment through unpacking in store warehouses, during transportatio</w:t>
      </w:r>
      <w:r w:rsidR="0058292D" w:rsidRPr="00C66897">
        <w:t>n in the truck or on sale in</w:t>
      </w:r>
      <w:r w:rsidRPr="00C66897">
        <w:t xml:space="preserve"> shops as these activities are generally carried out indoors where the conditions are not favourable for thrips to find their hosts. The most likely scenario for thrips to enter the environment and find suitable hosts is through the dis</w:t>
      </w:r>
      <w:r w:rsidR="001C7FD5" w:rsidRPr="00C66897">
        <w:t>posal of waste</w:t>
      </w:r>
      <w:r w:rsidRPr="00C66897">
        <w:t>.</w:t>
      </w:r>
    </w:p>
    <w:p w14:paraId="5F9C40AF" w14:textId="77777777" w:rsidR="004757F8" w:rsidRPr="00C66897" w:rsidRDefault="005C671D" w:rsidP="004757F8">
      <w:pPr>
        <w:pStyle w:val="Heading4"/>
      </w:pPr>
      <w:r w:rsidRPr="00C66897">
        <w:t>Waste production and disposal</w:t>
      </w:r>
    </w:p>
    <w:p w14:paraId="086A6A92" w14:textId="2E578A7A" w:rsidR="005C671D" w:rsidRPr="00C66897" w:rsidRDefault="005C671D" w:rsidP="005C671D">
      <w:r w:rsidRPr="00C66897">
        <w:t xml:space="preserve">Viable thrips on the </w:t>
      </w:r>
      <w:r w:rsidR="00B93B7B" w:rsidRPr="00C66897">
        <w:t>plant import pathway</w:t>
      </w:r>
      <w:r w:rsidRPr="00C66897">
        <w:t xml:space="preserve"> may enter the environment as a result of the end use or disposal of waste in, for example compost bins, green waste or amongst general household and commercial waste, generated through the consumption of fruit and vegetables</w:t>
      </w:r>
      <w:r w:rsidR="00E30C90" w:rsidRPr="00C66897">
        <w:t>,</w:t>
      </w:r>
      <w:r w:rsidRPr="00C66897">
        <w:t xml:space="preserve"> and discarding of used </w:t>
      </w:r>
      <w:r w:rsidR="00CD3D61" w:rsidRPr="00C66897">
        <w:t>cut-flowers</w:t>
      </w:r>
      <w:r w:rsidRPr="00C66897">
        <w:t xml:space="preserve"> and foliage. Disposal of this waste will almost certainly occur at multiple locations throughout Australia, especially for commodities consumed or used by households.</w:t>
      </w:r>
    </w:p>
    <w:p w14:paraId="24F7444A" w14:textId="0B23BCC2" w:rsidR="00AF5B39" w:rsidRPr="00C66897" w:rsidRDefault="005C671D" w:rsidP="005C671D">
      <w:r w:rsidRPr="00C66897">
        <w:t xml:space="preserve">As waste deteriorates quickly, </w:t>
      </w:r>
      <w:r w:rsidR="00AF5B39" w:rsidRPr="00C66897">
        <w:t xml:space="preserve">eggs and nymphs may fail to develop </w:t>
      </w:r>
      <w:r w:rsidR="00430649" w:rsidRPr="00C66897">
        <w:t xml:space="preserve">into adults </w:t>
      </w:r>
      <w:r w:rsidR="00AF5B39" w:rsidRPr="00C66897">
        <w:t>and</w:t>
      </w:r>
      <w:r w:rsidR="00430649" w:rsidRPr="00C66897">
        <w:t>/or they</w:t>
      </w:r>
      <w:r w:rsidR="003749AC" w:rsidRPr="00C66897">
        <w:t xml:space="preserve"> may </w:t>
      </w:r>
      <w:r w:rsidR="00430649" w:rsidRPr="00C66897">
        <w:t xml:space="preserve">die </w:t>
      </w:r>
      <w:r w:rsidR="003749AC" w:rsidRPr="00C66897">
        <w:t xml:space="preserve">before </w:t>
      </w:r>
      <w:r w:rsidR="00430649" w:rsidRPr="00C66897">
        <w:t>being</w:t>
      </w:r>
      <w:r w:rsidR="003749AC" w:rsidRPr="00C66897">
        <w:t xml:space="preserve"> able to reach a host. A</w:t>
      </w:r>
      <w:r w:rsidRPr="00C66897">
        <w:t xml:space="preserve">ny </w:t>
      </w:r>
      <w:r w:rsidR="003749AC" w:rsidRPr="00C66897">
        <w:t xml:space="preserve">viable </w:t>
      </w:r>
      <w:r w:rsidRPr="00C66897">
        <w:t xml:space="preserve">thrips </w:t>
      </w:r>
      <w:r w:rsidR="003749AC" w:rsidRPr="00C66897">
        <w:t>remaining</w:t>
      </w:r>
      <w:r w:rsidRPr="00C66897">
        <w:t xml:space="preserve"> on the waste will need to find a suitable host quickly. </w:t>
      </w:r>
    </w:p>
    <w:p w14:paraId="75871337" w14:textId="024314C7" w:rsidR="005C671D" w:rsidRPr="00C66897" w:rsidRDefault="005C671D" w:rsidP="005C671D">
      <w:r w:rsidRPr="00C66897">
        <w:t>The most likely way for the thrips to find a host is via flight by the adults. Depending on the stage of the thrips present on the wastes, eggs would need to hatch and develop into adults via larval and pupal stages to enable them to find a host. This is not likely to happen as they would not have enough time and available resource to complete this process. Early instar larvae would not be likely to complete this process either as alternative food sources for them to feed on are unlikely to be available. However, mature larvae may be able to shelter in soil or detritus to pupate and then emerge as adults and become airborne to search fo</w:t>
      </w:r>
      <w:r w:rsidR="00DA3382" w:rsidRPr="00C66897">
        <w:t xml:space="preserve">r hosts, although a period of five to </w:t>
      </w:r>
      <w:r w:rsidRPr="00C66897">
        <w:t xml:space="preserve">12 hours for the newly emerged adult is required for its wing muscles to function </w:t>
      </w:r>
      <w:r w:rsidR="00A307C0" w:rsidRPr="00C66897">
        <w:fldChar w:fldCharType="begin"/>
      </w:r>
      <w:r w:rsidR="00C15E3D">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Pr="00C66897">
        <w:t xml:space="preserve">. Deteriorating food sources from the wastes would stimulate adult thrips to search for </w:t>
      </w:r>
      <w:r w:rsidRPr="00C66897">
        <w:lastRenderedPageBreak/>
        <w:t xml:space="preserve">their suitable hosts </w:t>
      </w:r>
      <w:r w:rsidR="00A307C0" w:rsidRPr="00C66897">
        <w:fldChar w:fldCharType="begin"/>
      </w:r>
      <w:r w:rsidR="00C15E3D">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Pr="00C66897">
        <w:t xml:space="preserve">. Starved thrips are reported to respond to stimuli associated with host plants, including plant volatiles, by moving towards its source, as shown in a laboratory study of </w:t>
      </w:r>
      <w:r w:rsidRPr="00C66897">
        <w:rPr>
          <w:i/>
        </w:rPr>
        <w:t>Frankliniella occidentalis</w:t>
      </w:r>
      <w:r w:rsidRPr="00C66897">
        <w:t xml:space="preserve"> </w:t>
      </w:r>
      <w:r w:rsidR="00A307C0" w:rsidRPr="00C66897">
        <w:fldChar w:fldCharType="begin"/>
      </w:r>
      <w:r w:rsidR="00C15E3D">
        <w:instrText xml:space="preserve"> ADDIN EN.CITE &lt;EndNote&gt;&lt;Cite&gt;&lt;Author&gt;Davidson&lt;/Author&gt;&lt;Year&gt;2006&lt;/Year&gt;&lt;RecNum&gt;12053&lt;/RecNum&gt;&lt;DisplayText&gt;(Davidson, Butler &amp;amp; Teulon 2006)&lt;/DisplayText&gt;&lt;record&gt;&lt;rec-number&gt;12053&lt;/rec-number&gt;&lt;foreign-keys&gt;&lt;key app="EN" db-id="pxwxw0er9zv2fxezxdk5tt5utz5p5vtrwdv0" timestamp="1451972642"&gt;12053&lt;/key&gt;&lt;/foreign-keys&gt;&lt;ref-type name="Journal Article"&gt;17&lt;/ref-type&gt;&lt;contributors&gt;&lt;authors&gt;&lt;author&gt;Davidson,M.M.&lt;/author&gt;&lt;author&gt;Butler,R.C.&lt;/author&gt;&lt;author&gt;Teulon,D.A.J.&lt;/author&gt;&lt;/authors&gt;&lt;/contributors&gt;&lt;titles&gt;&lt;title&gt;&lt;style face="normal" font="default" size="100%"&gt;Starvation period and age affect the response of female &lt;/style&gt;&lt;style face="italic" font="default" size="100%"&gt;Frankliniella occidentalis&lt;/style&gt;&lt;style face="normal" font="default" size="100%"&gt; (Pergande) (Thysanoptera: Thripidae) to odor and visual cues&lt;/style&gt;&lt;/title&gt;&lt;secondary-title&gt;Journal of Insect Physiology&lt;/secondary-title&gt;&lt;/titles&gt;&lt;periodical&gt;&lt;full-title&gt;Journal of Insect Physiology&lt;/full-title&gt;&lt;/periodical&gt;&lt;pages&gt;729-736&lt;/pages&gt;&lt;volume&gt;52&lt;/volume&gt;&lt;keywords&gt;&lt;keyword&gt;Female&lt;/keyword&gt;&lt;keyword&gt;Frankliniella&lt;/keyword&gt;&lt;keyword&gt;Frankliniella occidentali&lt;/keyword&gt;&lt;keyword&gt;Frankliniella occidentalis&lt;/keyword&gt;&lt;keyword&gt;response&lt;/keyword&gt;&lt;keyword&gt;Starvation&lt;/keyword&gt;&lt;keyword&gt;Thripidae&lt;/keyword&gt;&lt;keyword&gt;Thysanoptera&lt;/keyword&gt;&lt;keyword&gt;Visual cues&lt;/keyword&gt;&lt;/keywords&gt;&lt;dates&gt;&lt;year&gt;2006&lt;/year&gt;&lt;/dates&gt;&lt;orig-pub&gt;&lt;style face="underline" font="default" size="100%"&gt;J:\E Library\Plant Catalogue\D&lt;/style&gt;&lt;/orig-pub&gt;&lt;label&gt;76049&lt;/label&gt;&lt;urls&gt;&lt;/urls&gt;&lt;custom1&gt;US stonefruits sp&lt;/custom1&gt;&lt;/record&gt;&lt;/Cite&gt;&lt;/EndNote&gt;</w:instrText>
      </w:r>
      <w:r w:rsidR="00A307C0" w:rsidRPr="00C66897">
        <w:fldChar w:fldCharType="separate"/>
      </w:r>
      <w:r w:rsidR="00A307C0" w:rsidRPr="00C66897">
        <w:rPr>
          <w:noProof/>
        </w:rPr>
        <w:t>(</w:t>
      </w:r>
      <w:hyperlink w:anchor="_ENREF_127" w:tooltip="Davidson, 2006 #12053" w:history="1">
        <w:r w:rsidR="00C15E3D" w:rsidRPr="00C66897">
          <w:rPr>
            <w:noProof/>
          </w:rPr>
          <w:t>Davidson, Butler &amp; Teulon 2006</w:t>
        </w:r>
      </w:hyperlink>
      <w:r w:rsidR="00A307C0" w:rsidRPr="00C66897">
        <w:rPr>
          <w:noProof/>
        </w:rPr>
        <w:t>)</w:t>
      </w:r>
      <w:r w:rsidR="00A307C0" w:rsidRPr="00C66897">
        <w:fldChar w:fldCharType="end"/>
      </w:r>
      <w:r w:rsidR="002005AC" w:rsidRPr="00C66897">
        <w:t>.</w:t>
      </w:r>
    </w:p>
    <w:p w14:paraId="59F91D50" w14:textId="5FAC1A6F" w:rsidR="005C671D" w:rsidRPr="00C66897" w:rsidRDefault="005C671D" w:rsidP="005C671D">
      <w:r w:rsidRPr="00C66897">
        <w:t xml:space="preserve">Adult thrips would likely need to </w:t>
      </w:r>
      <w:r w:rsidR="004C3CD6" w:rsidRPr="00C66897">
        <w:t>leave</w:t>
      </w:r>
      <w:r w:rsidRPr="00C66897">
        <w:t xml:space="preserve"> the waste sites to search for food. Individuals of most species can launch themselves into air from flat surfaces of the plant such as petals or leaf blades but often choose a protruding narrow edge from which to jump </w:t>
      </w:r>
      <w:r w:rsidR="00A307C0" w:rsidRPr="00C66897">
        <w:fldChar w:fldCharType="begin"/>
      </w:r>
      <w:r w:rsidR="00C15E3D">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Pr="00C66897">
        <w:t>. There appears to be no study on how thrips would launch themselves from the di</w:t>
      </w:r>
      <w:r w:rsidR="005B3363" w:rsidRPr="00C66897">
        <w:t>sposed wastes;</w:t>
      </w:r>
      <w:r w:rsidRPr="00C66897">
        <w:t xml:space="preserve"> presumably they need to crawl or climb to a sufficiently high level above ground to enable them to launch into flight, a condition which may or may not be available, depending on where the wastes are disposed. It should be pointed out that some wingless thrips and immature individuals have been found to be airborne </w:t>
      </w:r>
      <w:r w:rsidR="00A307C0" w:rsidRPr="00C66897">
        <w:fldChar w:fldCharType="begin"/>
      </w:r>
      <w:r w:rsidR="00C15E3D">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Pr="00C66897">
        <w:t>, indicating they may be able to take off, or become airborne by wind.</w:t>
      </w:r>
    </w:p>
    <w:p w14:paraId="44E67B7A" w14:textId="544AFD36" w:rsidR="005C671D" w:rsidRPr="00C66897" w:rsidRDefault="005C671D" w:rsidP="005C671D">
      <w:r w:rsidRPr="00C66897">
        <w:t xml:space="preserve">Once they find a launch site, the take-off of thrips flight is strongly influenced by weather, especially temperature, light and wind </w:t>
      </w:r>
      <w:r w:rsidR="00A307C0" w:rsidRPr="00C66897">
        <w:fldChar w:fldCharType="begin"/>
      </w:r>
      <w:r w:rsidR="00C15E3D">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Pr="00C66897">
        <w:t>. Most temperate</w:t>
      </w:r>
      <w:r w:rsidR="00E30C90" w:rsidRPr="00C66897">
        <w:t xml:space="preserve"> climate originating</w:t>
      </w:r>
      <w:r w:rsidRPr="00C66897">
        <w:t xml:space="preserve"> thrips can take off at </w:t>
      </w:r>
      <w:r w:rsidR="002B34D2" w:rsidRPr="00C66897">
        <w:t>a</w:t>
      </w:r>
      <w:r w:rsidRPr="00C66897">
        <w:t xml:space="preserve"> minimum temperature of 17 </w:t>
      </w:r>
      <w:r w:rsidR="00060A47" w:rsidRPr="00C66897">
        <w:t xml:space="preserve">°C </w:t>
      </w:r>
      <w:r w:rsidRPr="00C66897">
        <w:t>to 21</w:t>
      </w:r>
      <w:r w:rsidR="00060A47" w:rsidRPr="00C66897">
        <w:t xml:space="preserve"> </w:t>
      </w:r>
      <w:r w:rsidRPr="00C66897">
        <w:t>°C</w:t>
      </w:r>
      <w:r w:rsidR="002B34D2" w:rsidRPr="00C66897">
        <w:t>,</w:t>
      </w:r>
      <w:r w:rsidRPr="00C66897">
        <w:t xml:space="preserve"> and most take-offs occur during the warmest part of the day </w:t>
      </w:r>
      <w:r w:rsidR="00A307C0" w:rsidRPr="00C66897">
        <w:fldChar w:fldCharType="begin"/>
      </w:r>
      <w:r w:rsidR="00C15E3D">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Pr="00C66897">
        <w:t xml:space="preserve">. Given these thresholds, climate data </w:t>
      </w:r>
      <w:r w:rsidR="00A307C0" w:rsidRPr="00C66897">
        <w:fldChar w:fldCharType="begin"/>
      </w:r>
      <w:r w:rsidR="00C15E3D">
        <w:instrText xml:space="preserve"> ADDIN EN.CITE &lt;EndNote&gt;&lt;Cite&gt;&lt;Author&gt;Bureau of Meteorology&lt;/Author&gt;&lt;Year&gt;2011&lt;/Year&gt;&lt;RecNum&gt;18077&lt;/RecNum&gt;&lt;DisplayText&gt;(Bureau of Meteorology 2011a)&lt;/DisplayText&gt;&lt;record&gt;&lt;rec-number&gt;18077&lt;/rec-number&gt;&lt;foreign-keys&gt;&lt;key app="EN" db-id="pxwxw0er9zv2fxezxdk5tt5utz5p5vtrwdv0" timestamp="1451972771"&gt;18077&lt;/key&gt;&lt;/foreign-keys&gt;&lt;ref-type name="Electronic Book"&gt;44&lt;/ref-type&gt;&lt;contributors&gt;&lt;authors&gt;&lt;author&gt;Bureau of Meteorology,&lt;/author&gt;&lt;/authors&gt;&lt;/contributors&gt;&lt;titles&gt;&lt;title&gt;Average annual &amp;amp; monthly maximum, minimum, &amp;amp; mean temperature&lt;/title&gt;&lt;secondary-title&gt;Australian Government Bureau of Meterology&lt;/secondary-title&gt;&lt;/titles&gt;&lt;keywords&gt;&lt;keyword&gt;Temperature&lt;/keyword&gt;&lt;/keywords&gt;&lt;dates&gt;&lt;year&gt;2011&lt;/year&gt;&lt;pub-dates&gt;&lt;date&gt;9/21/2012&lt;/date&gt;&lt;/pub-dates&gt;&lt;/dates&gt;&lt;label&gt;82364&lt;/label&gt;&lt;urls&gt;&lt;related-urls&gt;&lt;url&gt;&lt;style face="underline" font="default" size="100%"&gt;http://www.bom.gov.au/jsp/ncc/climate_averages/temperature/index.jsp&lt;/style&gt;&lt;/url&gt;&lt;/related-urls&gt;&lt;/urls&gt;&lt;custom1&gt;JN&lt;/custom1&gt;&lt;/record&gt;&lt;/Cite&gt;&lt;/EndNote&gt;</w:instrText>
      </w:r>
      <w:r w:rsidR="00A307C0" w:rsidRPr="00C66897">
        <w:fldChar w:fldCharType="separate"/>
      </w:r>
      <w:r w:rsidR="00A307C0" w:rsidRPr="00C66897">
        <w:rPr>
          <w:noProof/>
        </w:rPr>
        <w:t>(</w:t>
      </w:r>
      <w:hyperlink w:anchor="_ENREF_61" w:tooltip="Bureau of Meteorology, 2011 #18077" w:history="1">
        <w:r w:rsidR="00C15E3D" w:rsidRPr="00C66897">
          <w:rPr>
            <w:noProof/>
          </w:rPr>
          <w:t>Bureau of Meteorology 2011a</w:t>
        </w:r>
      </w:hyperlink>
      <w:r w:rsidR="00A307C0" w:rsidRPr="00C66897">
        <w:rPr>
          <w:noProof/>
        </w:rPr>
        <w:t>)</w:t>
      </w:r>
      <w:r w:rsidR="00A307C0" w:rsidRPr="00C66897">
        <w:fldChar w:fldCharType="end"/>
      </w:r>
      <w:r w:rsidRPr="00C66897">
        <w:t xml:space="preserve"> suggest that adult thrips would be able to take off all year round in northern Australia but only be able to take off during the summer months in southern</w:t>
      </w:r>
      <w:r w:rsidR="002B34D2" w:rsidRPr="00C66897">
        <w:t xml:space="preserve"> Australia. Thrips usually take-</w:t>
      </w:r>
      <w:r w:rsidRPr="00C66897">
        <w:t xml:space="preserve">off during the day-light, including some in the early morning. There is no evidence </w:t>
      </w:r>
      <w:r w:rsidR="00E30C90" w:rsidRPr="00C66897">
        <w:t xml:space="preserve"> that</w:t>
      </w:r>
      <w:r w:rsidRPr="00C66897">
        <w:t xml:space="preserve"> thrips take off at night </w:t>
      </w:r>
      <w:r w:rsidR="00A307C0" w:rsidRPr="00C66897">
        <w:fldChar w:fldCharType="begin"/>
      </w:r>
      <w:r w:rsidR="00C15E3D">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Pr="00C66897">
        <w:t>. The take-off is also stimulated by wind</w:t>
      </w:r>
      <w:r w:rsidR="002B34D2" w:rsidRPr="00C66897">
        <w:t>,</w:t>
      </w:r>
      <w:r w:rsidRPr="00C66897">
        <w:t xml:space="preserve"> and different species appear to require different wind speeds, probably related to their sizes. For example, medium-sized species such as </w:t>
      </w:r>
      <w:r w:rsidRPr="00C66897">
        <w:rPr>
          <w:i/>
        </w:rPr>
        <w:t>Limothrips</w:t>
      </w:r>
      <w:r w:rsidRPr="00C66897">
        <w:t xml:space="preserve"> require a slightly higher wind speed than the smaller sized species such as </w:t>
      </w:r>
      <w:r w:rsidRPr="00C66897">
        <w:rPr>
          <w:i/>
        </w:rPr>
        <w:t xml:space="preserve">Frankliniella </w:t>
      </w:r>
      <w:r w:rsidR="00A307C0" w:rsidRPr="00C66897">
        <w:fldChar w:fldCharType="begin"/>
      </w:r>
      <w:r w:rsidR="00C15E3D">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002005AC" w:rsidRPr="00C66897">
        <w:t>.</w:t>
      </w:r>
    </w:p>
    <w:p w14:paraId="591BC2FF" w14:textId="4B0FAFF5" w:rsidR="005C671D" w:rsidRPr="00C66897" w:rsidRDefault="005C671D" w:rsidP="005C671D">
      <w:r w:rsidRPr="00C66897">
        <w:t xml:space="preserve">Although thrips are regarded as weak flyers, their finely fringed wings enable them to remain airborne long enough for the wind to blow them to great heights and for long distances </w:t>
      </w:r>
      <w:r w:rsidR="00A307C0" w:rsidRPr="00C66897">
        <w:fldChar w:fldCharType="begin"/>
      </w:r>
      <w:r w:rsidR="00C15E3D">
        <w:instrText xml:space="preserve"> ADDIN EN.CITE &lt;EndNote&gt;&lt;Cite&gt;&lt;Author&gt;Lewis&lt;/Author&gt;&lt;Year&gt;1991&lt;/Year&gt;&lt;RecNum&gt;18262&lt;/RecNum&gt;&lt;DisplayText&gt;(Lewis 1991)&lt;/DisplayText&gt;&lt;record&gt;&lt;rec-number&gt;18262&lt;/rec-number&gt;&lt;foreign-keys&gt;&lt;key app="EN" db-id="pxwxw0er9zv2fxezxdk5tt5utz5p5vtrwdv0" timestamp="1451972775"&gt;18262&lt;/key&gt;&lt;/foreign-keys&gt;&lt;ref-type name="Report"&gt;27&lt;/ref-type&gt;&lt;contributors&gt;&lt;authors&gt;&lt;author&gt;Lewis,T&lt;/author&gt;&lt;/authors&gt;&lt;secondary-authors&gt;&lt;author&gt;Parker,B.L.&lt;/author&gt;&lt;author&gt;Skinner,M.&lt;/author&gt;&lt;author&gt;Lewis,T&lt;/author&gt;&lt;/secondary-authors&gt;&lt;/contributors&gt;&lt;titles&gt;&lt;title&gt;Feeding, flight and dispersal in thrips&lt;/title&gt;&lt;secondary-title&gt;Towards understanding Thysanoptera&lt;/secondary-title&gt;&lt;/titles&gt;&lt;pages&gt;63-70&lt;/pages&gt;&lt;number&gt;General technical reportr NE-147&lt;/number&gt;&lt;keywords&gt;&lt;keyword&gt;as&lt;/keyword&gt;&lt;keyword&gt;Behaviour&lt;/keyword&gt;&lt;keyword&gt;Dispersal&lt;/keyword&gt;&lt;keyword&gt;Effects&lt;/keyword&gt;&lt;keyword&gt;Feeding&lt;/keyword&gt;&lt;keyword&gt;Flight&lt;/keyword&gt;&lt;keyword&gt;Habits&lt;/keyword&gt;&lt;keyword&gt;Infestation&lt;/keyword&gt;&lt;keyword&gt;Information&lt;/keyword&gt;&lt;keyword&gt;Limothrips&lt;/keyword&gt;&lt;keyword&gt;Limothrips cerealium&lt;/keyword&gt;&lt;keyword&gt;Pear thrips&lt;/keyword&gt;&lt;keyword&gt;Phytophagous&lt;/keyword&gt;&lt;keyword&gt;Relevance&lt;/keyword&gt;&lt;keyword&gt;Report&lt;/keyword&gt;&lt;keyword&gt;Size&lt;/keyword&gt;&lt;keyword&gt;Species&lt;/keyword&gt;&lt;keyword&gt;Spread&lt;/keyword&gt;&lt;keyword&gt;Taeniothrips inconsequens&lt;/keyword&gt;&lt;keyword&gt;Thrips&lt;/keyword&gt;&lt;keyword&gt;Thysanoptera&lt;/keyword&gt;&lt;/keywords&gt;&lt;dates&gt;&lt;year&gt;1991&lt;/year&gt;&lt;/dates&gt;&lt;pub-location&gt;Radnor&lt;/pub-location&gt;&lt;publisher&gt;US Department of Agriculture&lt;/publisher&gt;&lt;orig-pub&gt;&lt;style face="underline" font="default" size="100%"&gt;J:\E Library\Plant Catalogue\L&lt;/style&gt;&lt;/orig-pub&gt;&lt;label&gt;82554&lt;/label&gt;&lt;urls&gt;&lt;related-urls&gt;&lt;url&gt;&lt;style face="underline" font="default" size="100%"&gt;http://www.treesearch.fs.fed.us/pubs/4216&lt;/style&gt;&lt;/url&gt;&lt;/related-urls&gt;&lt;/urls&gt;&lt;custom1&gt;JN&lt;/custom1&gt;&lt;/record&gt;&lt;/Cite&gt;&lt;/EndNote&gt;</w:instrText>
      </w:r>
      <w:r w:rsidR="00A307C0" w:rsidRPr="00C66897">
        <w:fldChar w:fldCharType="separate"/>
      </w:r>
      <w:r w:rsidR="00A307C0" w:rsidRPr="00C66897">
        <w:rPr>
          <w:noProof/>
        </w:rPr>
        <w:t>(</w:t>
      </w:r>
      <w:hyperlink w:anchor="_ENREF_296" w:tooltip="Lewis, 1991 #18262" w:history="1">
        <w:r w:rsidR="00C15E3D" w:rsidRPr="00C66897">
          <w:rPr>
            <w:noProof/>
          </w:rPr>
          <w:t>Lewis 1991</w:t>
        </w:r>
      </w:hyperlink>
      <w:r w:rsidR="00A307C0" w:rsidRPr="00C66897">
        <w:rPr>
          <w:noProof/>
        </w:rPr>
        <w:t>)</w:t>
      </w:r>
      <w:r w:rsidR="00A307C0" w:rsidRPr="00C66897">
        <w:fldChar w:fldCharType="end"/>
      </w:r>
      <w:r w:rsidRPr="00C66897">
        <w:t>. There is abundant circumstantial evidence that, at leas</w:t>
      </w:r>
      <w:r w:rsidR="00EA37E7" w:rsidRPr="00C66897">
        <w:t xml:space="preserve">t when they are near the level </w:t>
      </w:r>
      <w:r w:rsidRPr="00C66897">
        <w:t xml:space="preserve">of vegetation during a long distance wind-assisted flight, there is a sufficient degree of control by thrips to allow them to choose to alight on host crops and even on individual plants </w:t>
      </w:r>
      <w:r w:rsidR="00A307C0" w:rsidRPr="00C66897">
        <w:fldChar w:fldCharType="begin"/>
      </w:r>
      <w:r w:rsidR="00C15E3D">
        <w:instrText xml:space="preserve"> ADDIN EN.CITE &lt;EndNote&gt;&lt;Cite&gt;&lt;Author&gt;Lewis&lt;/Author&gt;&lt;Year&gt;1991&lt;/Year&gt;&lt;RecNum&gt;18262&lt;/RecNum&gt;&lt;DisplayText&gt;(Lewis 1991)&lt;/DisplayText&gt;&lt;record&gt;&lt;rec-number&gt;18262&lt;/rec-number&gt;&lt;foreign-keys&gt;&lt;key app="EN" db-id="pxwxw0er9zv2fxezxdk5tt5utz5p5vtrwdv0" timestamp="1451972775"&gt;18262&lt;/key&gt;&lt;/foreign-keys&gt;&lt;ref-type name="Report"&gt;27&lt;/ref-type&gt;&lt;contributors&gt;&lt;authors&gt;&lt;author&gt;Lewis,T&lt;/author&gt;&lt;/authors&gt;&lt;secondary-authors&gt;&lt;author&gt;Parker,B.L.&lt;/author&gt;&lt;author&gt;Skinner,M.&lt;/author&gt;&lt;author&gt;Lewis,T&lt;/author&gt;&lt;/secondary-authors&gt;&lt;/contributors&gt;&lt;titles&gt;&lt;title&gt;Feeding, flight and dispersal in thrips&lt;/title&gt;&lt;secondary-title&gt;Towards understanding Thysanoptera&lt;/secondary-title&gt;&lt;/titles&gt;&lt;pages&gt;63-70&lt;/pages&gt;&lt;number&gt;General technical reportr NE-147&lt;/number&gt;&lt;keywords&gt;&lt;keyword&gt;as&lt;/keyword&gt;&lt;keyword&gt;Behaviour&lt;/keyword&gt;&lt;keyword&gt;Dispersal&lt;/keyword&gt;&lt;keyword&gt;Effects&lt;/keyword&gt;&lt;keyword&gt;Feeding&lt;/keyword&gt;&lt;keyword&gt;Flight&lt;/keyword&gt;&lt;keyword&gt;Habits&lt;/keyword&gt;&lt;keyword&gt;Infestation&lt;/keyword&gt;&lt;keyword&gt;Information&lt;/keyword&gt;&lt;keyword&gt;Limothrips&lt;/keyword&gt;&lt;keyword&gt;Limothrips cerealium&lt;/keyword&gt;&lt;keyword&gt;Pear thrips&lt;/keyword&gt;&lt;keyword&gt;Phytophagous&lt;/keyword&gt;&lt;keyword&gt;Relevance&lt;/keyword&gt;&lt;keyword&gt;Report&lt;/keyword&gt;&lt;keyword&gt;Size&lt;/keyword&gt;&lt;keyword&gt;Species&lt;/keyword&gt;&lt;keyword&gt;Spread&lt;/keyword&gt;&lt;keyword&gt;Taeniothrips inconsequens&lt;/keyword&gt;&lt;keyword&gt;Thrips&lt;/keyword&gt;&lt;keyword&gt;Thysanoptera&lt;/keyword&gt;&lt;/keywords&gt;&lt;dates&gt;&lt;year&gt;1991&lt;/year&gt;&lt;/dates&gt;&lt;pub-location&gt;Radnor&lt;/pub-location&gt;&lt;publisher&gt;US Department of Agriculture&lt;/publisher&gt;&lt;orig-pub&gt;&lt;style face="underline" font="default" size="100%"&gt;J:\E Library\Plant Catalogue\L&lt;/style&gt;&lt;/orig-pub&gt;&lt;label&gt;82554&lt;/label&gt;&lt;urls&gt;&lt;related-urls&gt;&lt;url&gt;&lt;style face="underline" font="default" size="100%"&gt;http://www.treesearch.fs.fed.us/pubs/4216&lt;/style&gt;&lt;/url&gt;&lt;/related-urls&gt;&lt;/urls&gt;&lt;custom1&gt;JN&lt;/custom1&gt;&lt;/record&gt;&lt;/Cite&gt;&lt;/EndNote&gt;</w:instrText>
      </w:r>
      <w:r w:rsidR="00A307C0" w:rsidRPr="00C66897">
        <w:fldChar w:fldCharType="separate"/>
      </w:r>
      <w:r w:rsidR="00A307C0" w:rsidRPr="00C66897">
        <w:rPr>
          <w:noProof/>
        </w:rPr>
        <w:t>(</w:t>
      </w:r>
      <w:hyperlink w:anchor="_ENREF_296" w:tooltip="Lewis, 1991 #18262" w:history="1">
        <w:r w:rsidR="00C15E3D" w:rsidRPr="00C66897">
          <w:rPr>
            <w:noProof/>
          </w:rPr>
          <w:t>Lewis 1991</w:t>
        </w:r>
      </w:hyperlink>
      <w:r w:rsidR="00A307C0" w:rsidRPr="00C66897">
        <w:rPr>
          <w:noProof/>
        </w:rPr>
        <w:t>)</w:t>
      </w:r>
      <w:r w:rsidR="00A307C0" w:rsidRPr="00C66897">
        <w:fldChar w:fldCharType="end"/>
      </w:r>
      <w:r w:rsidRPr="00C66897">
        <w:t xml:space="preserve">. There is also evidence that thrips in flight can respond to the scent of host plants and flowers as visual and olfactory cues to recognise and land on suitable hosts </w:t>
      </w:r>
      <w:r w:rsidR="00A307C0" w:rsidRPr="00C66897">
        <w:fldChar w:fldCharType="begin"/>
      </w:r>
      <w:r w:rsidR="00C15E3D">
        <w:instrText xml:space="preserve"> ADDIN EN.CITE &lt;EndNote&gt;&lt;Cite&gt;&lt;Author&gt;Kirk&lt;/Author&gt;&lt;Year&gt;1985&lt;/Year&gt;&lt;RecNum&gt;17993&lt;/RecNum&gt;&lt;DisplayText&gt;(Kirk 1985)&lt;/DisplayText&gt;&lt;record&gt;&lt;rec-number&gt;17993&lt;/rec-number&gt;&lt;foreign-keys&gt;&lt;key app="EN" db-id="pxwxw0er9zv2fxezxdk5tt5utz5p5vtrwdv0" timestamp="1451972769"&gt;17993&lt;/key&gt;&lt;/foreign-keys&gt;&lt;ref-type name="Journal Article"&gt;17&lt;/ref-type&gt;&lt;contributors&gt;&lt;authors&gt;&lt;author&gt;Kirk,W.D.J.&lt;/author&gt;&lt;/authors&gt;&lt;/contributors&gt;&lt;titles&gt;&lt;title&gt;Effects of some floral scents on host finding by thrips (Insecta: Thysanoptera)&lt;/title&gt;&lt;secondary-title&gt;Journal of Chemical Ecology&lt;/secondary-title&gt;&lt;/titles&gt;&lt;periodical&gt;&lt;full-title&gt;Journal of Chemical Ecology&lt;/full-title&gt;&lt;/periodical&gt;&lt;pages&gt;35-43&lt;/pages&gt;&lt;volume&gt;13&lt;/volume&gt;&lt;number&gt;1&lt;/number&gt;&lt;keywords&gt;&lt;keyword&gt;Effects&lt;/keyword&gt;&lt;keyword&gt;Insecta&lt;/keyword&gt;&lt;keyword&gt;Scent&lt;/keyword&gt;&lt;keyword&gt;Thrips&lt;/keyword&gt;&lt;keyword&gt;Thysanoptera&lt;/keyword&gt;&lt;/keywords&gt;&lt;dates&gt;&lt;year&gt;1985&lt;/year&gt;&lt;/dates&gt;&lt;orig-pub&gt;&lt;style face="underline" font="default" size="100%"&gt;J:\E Library\Plant Catalogue\K&lt;/style&gt;&lt;/orig-pub&gt;&lt;label&gt;82277&lt;/label&gt;&lt;urls&gt;&lt;/urls&gt;&lt;custom1&gt;cc&lt;/custom1&gt;&lt;/record&gt;&lt;/Cite&gt;&lt;/EndNote&gt;</w:instrText>
      </w:r>
      <w:r w:rsidR="00A307C0" w:rsidRPr="00C66897">
        <w:fldChar w:fldCharType="separate"/>
      </w:r>
      <w:r w:rsidR="00A307C0" w:rsidRPr="00C66897">
        <w:rPr>
          <w:noProof/>
        </w:rPr>
        <w:t>(</w:t>
      </w:r>
      <w:hyperlink w:anchor="_ENREF_269" w:tooltip="Kirk, 1985 #17993" w:history="1">
        <w:r w:rsidR="00C15E3D" w:rsidRPr="00C66897">
          <w:rPr>
            <w:noProof/>
          </w:rPr>
          <w:t>Kirk 1985</w:t>
        </w:r>
      </w:hyperlink>
      <w:r w:rsidR="00A307C0" w:rsidRPr="00C66897">
        <w:rPr>
          <w:noProof/>
        </w:rPr>
        <w:t>)</w:t>
      </w:r>
      <w:r w:rsidR="00A307C0" w:rsidRPr="00C66897">
        <w:fldChar w:fldCharType="end"/>
      </w:r>
      <w:r w:rsidR="002005AC" w:rsidRPr="00C66897">
        <w:t>.</w:t>
      </w:r>
    </w:p>
    <w:p w14:paraId="19149C03" w14:textId="77777777" w:rsidR="004757F8" w:rsidRPr="00C66897" w:rsidRDefault="005C671D" w:rsidP="004757F8">
      <w:pPr>
        <w:pStyle w:val="Heading4"/>
      </w:pPr>
      <w:r w:rsidRPr="00C66897">
        <w:t>Host exposure</w:t>
      </w:r>
    </w:p>
    <w:p w14:paraId="46B1DDBB" w14:textId="2EE72486" w:rsidR="005C671D" w:rsidRPr="00C66897" w:rsidRDefault="005C671D" w:rsidP="005C671D">
      <w:r w:rsidRPr="00C66897">
        <w:t xml:space="preserve">Some thrips species are highly polyphagous, such as </w:t>
      </w:r>
      <w:r w:rsidRPr="00C66897">
        <w:rPr>
          <w:i/>
        </w:rPr>
        <w:t>Thrips flavus</w:t>
      </w:r>
      <w:r w:rsidR="002B34D2" w:rsidRPr="00C66897">
        <w:t>, which has been recorded</w:t>
      </w:r>
      <w:r w:rsidRPr="00C66897">
        <w:t xml:space="preserve"> on a diversity of 52 species of host plants including many</w:t>
      </w:r>
      <w:r w:rsidR="00E30C90" w:rsidRPr="00C66897">
        <w:t xml:space="preserve"> economically important species, such as </w:t>
      </w:r>
      <w:r w:rsidRPr="00C66897">
        <w:t xml:space="preserve">stone fruit, brassica, melons, and daisy; </w:t>
      </w:r>
      <w:r w:rsidR="002B34D2" w:rsidRPr="00C66897">
        <w:t xml:space="preserve">similarly </w:t>
      </w:r>
      <w:r w:rsidRPr="00C66897">
        <w:rPr>
          <w:i/>
        </w:rPr>
        <w:t>Haplothrips tritici</w:t>
      </w:r>
      <w:r w:rsidRPr="00C66897">
        <w:t xml:space="preserve"> </w:t>
      </w:r>
      <w:r w:rsidR="00E30C90" w:rsidRPr="00C66897">
        <w:t xml:space="preserve">has been recorded </w:t>
      </w:r>
      <w:r w:rsidRPr="00C66897">
        <w:t>on 20 c</w:t>
      </w:r>
      <w:r w:rsidR="002B34D2" w:rsidRPr="00C66897">
        <w:t>ulti</w:t>
      </w:r>
      <w:r w:rsidR="002B34D2" w:rsidRPr="00C66897">
        <w:lastRenderedPageBreak/>
        <w:t xml:space="preserve">vated cereal and wild hosts and </w:t>
      </w:r>
      <w:r w:rsidRPr="00C66897">
        <w:rPr>
          <w:i/>
        </w:rPr>
        <w:t>Frankliniella intonsa</w:t>
      </w:r>
      <w:r w:rsidRPr="00C66897">
        <w:t xml:space="preserve"> on 16 plants including fruit trees and vegetables </w:t>
      </w:r>
      <w:r w:rsidR="00A307C0" w:rsidRPr="00C66897">
        <w:fldChar w:fldCharType="begin"/>
      </w:r>
      <w:r w:rsidR="00C15E3D">
        <w:instrText xml:space="preserve"> ADDIN EN.CITE &lt;EndNote&gt;&lt;Cite&gt;&lt;Author&gt;CABI&lt;/Author&gt;&lt;Year&gt;2014&lt;/Year&gt;&lt;RecNum&gt;20523&lt;/RecNum&gt;&lt;DisplayText&gt;(CABI 2014a)&lt;/DisplayText&gt;&lt;record&gt;&lt;rec-number&gt;20523&lt;/rec-number&gt;&lt;foreign-keys&gt;&lt;key app="EN" db-id="pxwxw0er9zv2fxezxdk5tt5utz5p5vtrwdv0" timestamp="1451972829"&gt;20523&lt;/key&gt;&lt;/foreign-keys&gt;&lt;ref-type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2014&lt;/year&gt;&lt;pub-dates&gt;&lt;date&gt;2014&lt;/date&gt;&lt;/pub-dates&gt;&lt;/dates&gt;&lt;label&gt;84895&lt;/label&gt;&lt;urls&gt;&lt;related-urls&gt;&lt;url&gt;&lt;style face="underline" font="default" size="100%"&gt;http://www.cabi.org/cpc&lt;/style&gt;&lt;/url&gt;&lt;/related-urls&gt;&lt;/urls&gt;&lt;custom1&gt;update adm&lt;/custom1&gt;&lt;/record&gt;&lt;/Cite&gt;&lt;/EndNote&gt;</w:instrText>
      </w:r>
      <w:r w:rsidR="00A307C0" w:rsidRPr="00C66897">
        <w:fldChar w:fldCharType="separate"/>
      </w:r>
      <w:r w:rsidR="00A307C0" w:rsidRPr="00C66897">
        <w:rPr>
          <w:noProof/>
        </w:rPr>
        <w:t>(</w:t>
      </w:r>
      <w:hyperlink w:anchor="_ENREF_68" w:tooltip="CABI, 2014 #20523" w:history="1">
        <w:r w:rsidR="00C15E3D" w:rsidRPr="00C66897">
          <w:rPr>
            <w:noProof/>
          </w:rPr>
          <w:t>CABI 2014a</w:t>
        </w:r>
      </w:hyperlink>
      <w:r w:rsidR="00A307C0" w:rsidRPr="00C66897">
        <w:rPr>
          <w:noProof/>
        </w:rPr>
        <w:t>)</w:t>
      </w:r>
      <w:r w:rsidR="00A307C0" w:rsidRPr="00C66897">
        <w:fldChar w:fldCharType="end"/>
      </w:r>
      <w:r w:rsidRPr="00C66897">
        <w:t xml:space="preserve">. Apart from the breeding hosts, many thrips have also been collected from other plant species. For example, </w:t>
      </w:r>
      <w:r w:rsidRPr="00C66897">
        <w:rPr>
          <w:i/>
        </w:rPr>
        <w:t>Thrips flavus</w:t>
      </w:r>
      <w:r w:rsidRPr="00C66897">
        <w:t xml:space="preserve"> was collected on a total of 310 species of plants in England and 78 species in 26 families in India </w:t>
      </w:r>
      <w:r w:rsidR="00A307C0" w:rsidRPr="00C66897">
        <w:fldChar w:fldCharType="begin"/>
      </w:r>
      <w:r w:rsidR="00C15E3D">
        <w:instrText xml:space="preserve"> ADDIN EN.CITE &lt;EndNote&gt;&lt;Cite&gt;&lt;Author&gt;CABI&lt;/Author&gt;&lt;Year&gt;2014&lt;/Year&gt;&lt;RecNum&gt;20523&lt;/RecNum&gt;&lt;DisplayText&gt;(CABI 2014a)&lt;/DisplayText&gt;&lt;record&gt;&lt;rec-number&gt;20523&lt;/rec-number&gt;&lt;foreign-keys&gt;&lt;key app="EN" db-id="pxwxw0er9zv2fxezxdk5tt5utz5p5vtrwdv0" timestamp="1451972829"&gt;20523&lt;/key&gt;&lt;/foreign-keys&gt;&lt;ref-type name="Online Database"&gt;45&lt;/ref-type&gt;&lt;contributors&gt;&lt;authors&gt;&lt;author&gt;CABI,&lt;/author&gt;&lt;/authors&gt;&lt;/contributors&gt;&lt;titles&gt;&lt;title&gt;Crop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2014&lt;/year&gt;&lt;pub-dates&gt;&lt;date&gt;2014&lt;/date&gt;&lt;/pub-dates&gt;&lt;/dates&gt;&lt;label&gt;84895&lt;/label&gt;&lt;urls&gt;&lt;related-urls&gt;&lt;url&gt;&lt;style face="underline" font="default" size="100%"&gt;http://www.cabi.org/cpc&lt;/style&gt;&lt;/url&gt;&lt;/related-urls&gt;&lt;/urls&gt;&lt;custom1&gt;update adm&lt;/custom1&gt;&lt;/record&gt;&lt;/Cite&gt;&lt;/EndNote&gt;</w:instrText>
      </w:r>
      <w:r w:rsidR="00A307C0" w:rsidRPr="00C66897">
        <w:fldChar w:fldCharType="separate"/>
      </w:r>
      <w:r w:rsidR="00A307C0" w:rsidRPr="00C66897">
        <w:rPr>
          <w:noProof/>
        </w:rPr>
        <w:t>(</w:t>
      </w:r>
      <w:hyperlink w:anchor="_ENREF_68" w:tooltip="CABI, 2014 #20523" w:history="1">
        <w:r w:rsidR="00C15E3D" w:rsidRPr="00C66897">
          <w:rPr>
            <w:noProof/>
          </w:rPr>
          <w:t>CABI 2014a</w:t>
        </w:r>
      </w:hyperlink>
      <w:r w:rsidR="00A307C0" w:rsidRPr="00C66897">
        <w:rPr>
          <w:noProof/>
        </w:rPr>
        <w:t>)</w:t>
      </w:r>
      <w:r w:rsidR="00A307C0" w:rsidRPr="00C66897">
        <w:fldChar w:fldCharType="end"/>
      </w:r>
      <w:r w:rsidRPr="00C66897">
        <w:t>. The host plants can be from a diver</w:t>
      </w:r>
      <w:r w:rsidR="002B34D2" w:rsidRPr="00C66897">
        <w:t>se range of unrelated families. H</w:t>
      </w:r>
      <w:r w:rsidRPr="00C66897">
        <w:t>ost plants such as citrus, grapevines, wheat, barley, capsicum, tomatoes, daisy</w:t>
      </w:r>
      <w:r w:rsidR="002B34D2" w:rsidRPr="00C66897">
        <w:t xml:space="preserve"> and</w:t>
      </w:r>
      <w:r w:rsidRPr="00C66897">
        <w:t xml:space="preserve"> roses are available in the urban and peri-agricultural environment as home-grown food crops, ornamentals and weeds</w:t>
      </w:r>
      <w:r w:rsidR="002B34D2" w:rsidRPr="00C66897">
        <w:t>,</w:t>
      </w:r>
      <w:r w:rsidRPr="00C66897">
        <w:t xml:space="preserve"> as well as commercially-grown crops. It is likely that thrips will be able to locate and reach suitable host plants which are readily available in the environment. In addition, many thrips are ecological opportunists that would be able to find and exploit short-lived resources </w:t>
      </w:r>
      <w:r w:rsidR="00A307C0" w:rsidRPr="00C66897">
        <w:fldChar w:fldCharType="begin">
          <w:fldData xml:space="preserve">PEVuZE5vdGU+PENpdGU+PEF1dGhvcj5Nb3VuZDwvQXV0aG9yPjxZZWFyPjE5OTU8L1llYXI+PFJl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</w:fldData>
        </w:fldChar>
      </w:r>
      <w:r w:rsidR="00C15E3D">
        <w:instrText xml:space="preserve"> ADDIN EN.CITE </w:instrText>
      </w:r>
      <w:r w:rsidR="00C15E3D">
        <w:fldChar w:fldCharType="begin">
          <w:fldData xml:space="preserve">PEVuZE5vdGU+PENpdGU+PEF1dGhvcj5Nb3VuZDwvQXV0aG9yPjxZZWFyPjE5OTU8L1llYXI+PFJl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79" w:tooltip="Funderburk, 2001 #5571" w:history="1">
        <w:r w:rsidR="00C15E3D" w:rsidRPr="00C66897">
          <w:rPr>
            <w:noProof/>
          </w:rPr>
          <w:t>Funderburk 2001</w:t>
        </w:r>
      </w:hyperlink>
      <w:r w:rsidR="00A307C0" w:rsidRPr="00C66897">
        <w:rPr>
          <w:noProof/>
        </w:rPr>
        <w:t xml:space="preserve">; </w:t>
      </w:r>
      <w:hyperlink w:anchor="_ENREF_355" w:tooltip="Morse, 2006 #7153" w:history="1">
        <w:r w:rsidR="00C15E3D" w:rsidRPr="00C66897">
          <w:rPr>
            <w:noProof/>
          </w:rPr>
          <w:t>Morse &amp; Hoddle 2006</w:t>
        </w:r>
      </w:hyperlink>
      <w:r w:rsidR="00A307C0" w:rsidRPr="00C66897">
        <w:rPr>
          <w:noProof/>
        </w:rPr>
        <w:t xml:space="preserve">; </w:t>
      </w:r>
      <w:hyperlink w:anchor="_ENREF_379" w:tooltip="Mound, 1995 #6244" w:history="1">
        <w:r w:rsidR="00C15E3D" w:rsidRPr="00C66897">
          <w:rPr>
            <w:noProof/>
          </w:rPr>
          <w:t>Mound &amp; Teulon 1995</w:t>
        </w:r>
      </w:hyperlink>
      <w:r w:rsidR="00A307C0" w:rsidRPr="00C66897">
        <w:rPr>
          <w:noProof/>
        </w:rPr>
        <w:t>)</w:t>
      </w:r>
      <w:r w:rsidR="00A307C0" w:rsidRPr="00C66897">
        <w:fldChar w:fldCharType="end"/>
      </w:r>
      <w:r w:rsidRPr="00C66897">
        <w:t>.</w:t>
      </w:r>
    </w:p>
    <w:p w14:paraId="30942314" w14:textId="77777777" w:rsidR="004757F8" w:rsidRPr="00C66897" w:rsidRDefault="005C671D" w:rsidP="004757F8">
      <w:pPr>
        <w:pStyle w:val="Heading4"/>
      </w:pPr>
      <w:r w:rsidRPr="00C66897">
        <w:t>Summary</w:t>
      </w:r>
    </w:p>
    <w:p w14:paraId="3E128F6E" w14:textId="7D170E5E" w:rsidR="005C671D" w:rsidRPr="00C66897" w:rsidRDefault="005C671D" w:rsidP="005C671D">
      <w:r w:rsidRPr="00C66897">
        <w:t xml:space="preserve">Pest thrips imported with fresh fruit, vegetables and </w:t>
      </w:r>
      <w:r w:rsidR="00CD3D61" w:rsidRPr="00C66897">
        <w:t>cut-flowers</w:t>
      </w:r>
      <w:r w:rsidRPr="00C66897">
        <w:t xml:space="preserve"> and foliage would likely survive transportation, retail sale, and waste disposal</w:t>
      </w:r>
      <w:r w:rsidR="002B34D2" w:rsidRPr="00C66897">
        <w:t>,</w:t>
      </w:r>
      <w:r w:rsidRPr="00C66897">
        <w:t xml:space="preserve"> and be able to take off in a suitable climatic environment and land on host plants which are widely available in Australia. However, the disposed wastes would deteriorate quickly</w:t>
      </w:r>
      <w:r w:rsidR="00430649" w:rsidRPr="00C66897">
        <w:t xml:space="preserve"> and</w:t>
      </w:r>
      <w:r w:rsidRPr="00C66897">
        <w:t xml:space="preserve"> </w:t>
      </w:r>
      <w:r w:rsidR="006104D7" w:rsidRPr="00C66897">
        <w:t>there may</w:t>
      </w:r>
      <w:r w:rsidR="004F333D" w:rsidRPr="00C66897">
        <w:t xml:space="preserve"> </w:t>
      </w:r>
      <w:r w:rsidR="006104D7" w:rsidRPr="00C66897">
        <w:t xml:space="preserve">be </w:t>
      </w:r>
      <w:r w:rsidR="004F333D" w:rsidRPr="00C66897">
        <w:t xml:space="preserve">thrips </w:t>
      </w:r>
      <w:r w:rsidR="006104D7" w:rsidRPr="00C66897">
        <w:t>mo</w:t>
      </w:r>
      <w:r w:rsidR="004F333D" w:rsidRPr="00C66897">
        <w:t>rtality</w:t>
      </w:r>
      <w:r w:rsidR="006104D7" w:rsidRPr="00C66897">
        <w:t xml:space="preserve"> </w:t>
      </w:r>
      <w:r w:rsidR="00430649" w:rsidRPr="00C66897">
        <w:t xml:space="preserve">before </w:t>
      </w:r>
      <w:r w:rsidR="004F333D" w:rsidRPr="00C66897">
        <w:t>they are</w:t>
      </w:r>
      <w:r w:rsidR="00430649" w:rsidRPr="00C66897">
        <w:t xml:space="preserve"> able to reach a host. </w:t>
      </w:r>
      <w:r w:rsidR="006104D7" w:rsidRPr="00C66897">
        <w:t>T</w:t>
      </w:r>
      <w:r w:rsidRPr="00C66897">
        <w:t xml:space="preserve">he thrips would need to launch themselves into flight from a height which may or may not </w:t>
      </w:r>
      <w:r w:rsidR="002005AC" w:rsidRPr="00C66897">
        <w:t>be available at the waste site.</w:t>
      </w:r>
      <w:r w:rsidR="006104D7" w:rsidRPr="00C66897">
        <w:t xml:space="preserve"> These factors can limit the ability of thrips to successfully transfer to a host.</w:t>
      </w:r>
    </w:p>
    <w:p w14:paraId="69154EA4" w14:textId="7ECC0181" w:rsidR="005C671D" w:rsidRPr="00C66897" w:rsidRDefault="002B34D2" w:rsidP="005C671D">
      <w:r w:rsidRPr="00C66897">
        <w:t>Notwithstanding the pathway-</w:t>
      </w:r>
      <w:r w:rsidR="001C7FD5" w:rsidRPr="00C66897">
        <w:t>dependent factors outlined</w:t>
      </w:r>
      <w:r w:rsidR="005C671D" w:rsidRPr="00C66897">
        <w:t xml:space="preserve">, the indicative </w:t>
      </w:r>
      <w:r w:rsidR="00A508FB" w:rsidRPr="00C66897">
        <w:t>likelihood</w:t>
      </w:r>
      <w:r w:rsidR="005C671D" w:rsidRPr="00C66897">
        <w:t xml:space="preserve"> of distribution, or specifically</w:t>
      </w:r>
      <w:r w:rsidRPr="00C66897">
        <w:t>,</w:t>
      </w:r>
      <w:r w:rsidR="005C671D" w:rsidRPr="00C66897">
        <w:t xml:space="preserve"> the likelihood that pest thrips will be distributed in Australia as a result of the import of fresh fruit, vegetables or </w:t>
      </w:r>
      <w:r w:rsidR="00CD3D61" w:rsidRPr="00C66897">
        <w:t>cut-flowers</w:t>
      </w:r>
      <w:r w:rsidR="005C671D" w:rsidRPr="00C66897">
        <w:t xml:space="preserve"> and foliage</w:t>
      </w:r>
      <w:r w:rsidR="00395617">
        <w:t xml:space="preserve"> is considered to be M</w:t>
      </w:r>
      <w:r w:rsidR="005C671D" w:rsidRPr="00C66897">
        <w:t xml:space="preserve">oderate, which is consistent with </w:t>
      </w:r>
      <w:r w:rsidR="000836BC" w:rsidRPr="00C66897">
        <w:t xml:space="preserve">results for </w:t>
      </w:r>
      <w:r w:rsidR="002D3843" w:rsidRPr="00C66897">
        <w:t>nine</w:t>
      </w:r>
      <w:r w:rsidR="005C671D" w:rsidRPr="00C66897">
        <w:t xml:space="preserve"> of 13 pest thri</w:t>
      </w:r>
      <w:r w:rsidR="009C1DDE" w:rsidRPr="00C66897">
        <w:t xml:space="preserve">ps species in previous risk </w:t>
      </w:r>
      <w:r w:rsidR="005C671D" w:rsidRPr="00C66897">
        <w:t>assessment</w:t>
      </w:r>
      <w:r w:rsidR="008D596A" w:rsidRPr="00C66897">
        <w:t xml:space="preserve">s undertaken by Australia </w:t>
      </w:r>
      <w:r w:rsidR="00361C29" w:rsidRPr="00C66897">
        <w:t>(</w:t>
      </w:r>
      <w:r w:rsidR="00A275AA" w:rsidRPr="00C66897">
        <w:t>Appendix B</w:t>
      </w:r>
      <w:r w:rsidR="005C671D" w:rsidRPr="00C66897">
        <w:t>).</w:t>
      </w:r>
    </w:p>
    <w:p w14:paraId="7176E80E" w14:textId="77777777" w:rsidR="005C671D" w:rsidRPr="00C66897" w:rsidRDefault="00744C8F" w:rsidP="005C671D">
      <w:pPr>
        <w:pStyle w:val="Heading2"/>
      </w:pPr>
      <w:bookmarkStart w:id="68" w:name="_Toc423331385"/>
      <w:bookmarkStart w:id="69" w:name="_Toc496171100"/>
      <w:r w:rsidRPr="00C66897">
        <w:t xml:space="preserve">Likelihood </w:t>
      </w:r>
      <w:r w:rsidR="005C671D" w:rsidRPr="00C66897">
        <w:t>of establishment</w:t>
      </w:r>
      <w:bookmarkEnd w:id="68"/>
      <w:bookmarkEnd w:id="69"/>
    </w:p>
    <w:p w14:paraId="79B1524D" w14:textId="4656B965" w:rsidR="005C671D" w:rsidRPr="00C66897" w:rsidRDefault="005C671D" w:rsidP="005C671D">
      <w:r w:rsidRPr="00C66897">
        <w:rPr>
          <w:rFonts w:cstheme="minorHAnsi"/>
        </w:rPr>
        <w:t xml:space="preserve">The likelihood that </w:t>
      </w:r>
      <w:r w:rsidR="00744C8F" w:rsidRPr="00C66897">
        <w:rPr>
          <w:rFonts w:cstheme="minorHAnsi"/>
        </w:rPr>
        <w:t xml:space="preserve">a </w:t>
      </w:r>
      <w:r w:rsidRPr="00C66897">
        <w:rPr>
          <w:rFonts w:cstheme="minorHAnsi"/>
        </w:rPr>
        <w:t xml:space="preserve">quarantine pest thrips </w:t>
      </w:r>
      <w:r w:rsidR="0075780A" w:rsidRPr="00C66897">
        <w:rPr>
          <w:rFonts w:cstheme="minorHAnsi"/>
        </w:rPr>
        <w:t>will establish within Australia</w:t>
      </w:r>
      <w:r w:rsidRPr="00C66897">
        <w:rPr>
          <w:rFonts w:cstheme="minorHAnsi"/>
        </w:rPr>
        <w:t xml:space="preserve"> following its entry on the </w:t>
      </w:r>
      <w:r w:rsidR="00B93B7B" w:rsidRPr="00C66897">
        <w:rPr>
          <w:rFonts w:cstheme="minorHAnsi"/>
          <w:color w:val="000000" w:themeColor="text1"/>
        </w:rPr>
        <w:t>plant import pathway</w:t>
      </w:r>
      <w:r w:rsidRPr="00C66897">
        <w:rPr>
          <w:rFonts w:cstheme="minorHAnsi"/>
        </w:rPr>
        <w:t xml:space="preserve"> </w:t>
      </w:r>
      <w:r w:rsidR="00241103" w:rsidRPr="00C66897">
        <w:rPr>
          <w:rFonts w:cstheme="minorHAnsi"/>
        </w:rPr>
        <w:t>is assessed as</w:t>
      </w:r>
      <w:r w:rsidRPr="00C66897">
        <w:rPr>
          <w:rFonts w:cstheme="minorHAnsi"/>
        </w:rPr>
        <w:t xml:space="preserve"> </w:t>
      </w:r>
      <w:r w:rsidRPr="00C66897">
        <w:rPr>
          <w:rFonts w:cstheme="minorHAnsi"/>
          <w:b/>
        </w:rPr>
        <w:t>High</w:t>
      </w:r>
      <w:r w:rsidR="00F864E5" w:rsidRPr="00C66897">
        <w:rPr>
          <w:rFonts w:cstheme="minorHAnsi"/>
        </w:rPr>
        <w:t>.</w:t>
      </w:r>
    </w:p>
    <w:p w14:paraId="22AF3F7F" w14:textId="0B80915C" w:rsidR="005C671D" w:rsidRPr="00C66897" w:rsidRDefault="005C671D" w:rsidP="005C671D">
      <w:r w:rsidRPr="00C66897">
        <w:t xml:space="preserve">Establishment is defined as the ‘perpetuation for the foreseeable future, of a pest within an area after entry’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2005AC" w:rsidRPr="00C66897">
        <w:t>.</w:t>
      </w:r>
    </w:p>
    <w:p w14:paraId="3823B7CA" w14:textId="77777777" w:rsidR="00BC38B7" w:rsidRPr="00C66897" w:rsidRDefault="00BC38B7" w:rsidP="005C671D">
      <w:pPr>
        <w:rPr>
          <w:lang w:bidi="en-US"/>
        </w:rPr>
      </w:pPr>
      <w:r w:rsidRPr="00C66897">
        <w:rPr>
          <w:lang w:bidi="en-US"/>
        </w:rPr>
        <w:t>The supporting evidence for this assessment is provided.</w:t>
      </w:r>
    </w:p>
    <w:p w14:paraId="4D4E9341" w14:textId="77777777" w:rsidR="004757F8" w:rsidRPr="00C66897" w:rsidRDefault="005C671D" w:rsidP="000C4BEF">
      <w:pPr>
        <w:pStyle w:val="Heading3Nonumber"/>
      </w:pPr>
      <w:r w:rsidRPr="00C66897">
        <w:t>Availability of suitable hosts, alternate hosts and vectors in the PRA area</w:t>
      </w:r>
    </w:p>
    <w:p w14:paraId="5A73FA68" w14:textId="0F71B2EF" w:rsidR="005C671D" w:rsidRPr="00C66897" w:rsidRDefault="005C671D" w:rsidP="00BB5096">
      <w:r w:rsidRPr="00C66897">
        <w:t xml:space="preserve">As noted under likelihood of distribution and pest categorisation (Table 3.2), pest thrips are typically polyphagous and have been reported from a wide range of host plants, which are widely available in Australia as agricultural and horticultural crops, </w:t>
      </w:r>
      <w:r w:rsidR="002B34D2" w:rsidRPr="00C66897">
        <w:t xml:space="preserve">and </w:t>
      </w:r>
      <w:r w:rsidRPr="00C66897">
        <w:t>as</w:t>
      </w:r>
      <w:r w:rsidR="00D9433F" w:rsidRPr="00C66897">
        <w:t xml:space="preserve"> garden plants and as weed</w:t>
      </w:r>
      <w:r w:rsidRPr="00C66897">
        <w:t xml:space="preserve">s. In addition, thrips have been shown to be opportunists that are efficient at </w:t>
      </w:r>
      <w:r w:rsidRPr="00C66897">
        <w:lastRenderedPageBreak/>
        <w:t xml:space="preserve">utilising short-lived food resources, able to feed on unrelated host plants when the normal host plants are not available </w:t>
      </w:r>
      <w:r w:rsidR="00A307C0" w:rsidRPr="00C66897">
        <w:fldChar w:fldCharType="begin">
          <w:fldData xml:space="preserve">PEVuZE5vdGU+PENpdGU+PEF1dGhvcj5Nb3VuZDwvQXV0aG9yPjxZZWFyPjE5OTU8L1llYXI+PFJl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</w:fldData>
        </w:fldChar>
      </w:r>
      <w:r w:rsidR="00C15E3D">
        <w:instrText xml:space="preserve"> ADDIN EN.CITE </w:instrText>
      </w:r>
      <w:r w:rsidR="00C15E3D">
        <w:fldChar w:fldCharType="begin">
          <w:fldData xml:space="preserve">PEVuZE5vdGU+PENpdGU+PEF1dGhvcj5Nb3VuZDwvQXV0aG9yPjxZZWFyPjE5OTU8L1llYXI+PFJl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79" w:tooltip="Funderburk, 2001 #5571" w:history="1">
        <w:r w:rsidR="00C15E3D" w:rsidRPr="00C66897">
          <w:rPr>
            <w:noProof/>
          </w:rPr>
          <w:t>Funderburk 2001</w:t>
        </w:r>
      </w:hyperlink>
      <w:r w:rsidR="00A307C0" w:rsidRPr="00C66897">
        <w:rPr>
          <w:noProof/>
        </w:rPr>
        <w:t xml:space="preserve">; </w:t>
      </w:r>
      <w:hyperlink w:anchor="_ENREF_355" w:tooltip="Morse, 2006 #7153" w:history="1">
        <w:r w:rsidR="00C15E3D" w:rsidRPr="00C66897">
          <w:rPr>
            <w:noProof/>
          </w:rPr>
          <w:t>Morse &amp; Hoddle 2006</w:t>
        </w:r>
      </w:hyperlink>
      <w:r w:rsidR="00A307C0" w:rsidRPr="00C66897">
        <w:rPr>
          <w:noProof/>
        </w:rPr>
        <w:t xml:space="preserve">; </w:t>
      </w:r>
      <w:hyperlink w:anchor="_ENREF_379" w:tooltip="Mound, 1995 #6244" w:history="1">
        <w:r w:rsidR="00C15E3D" w:rsidRPr="00C66897">
          <w:rPr>
            <w:noProof/>
          </w:rPr>
          <w:t>Mound &amp; Teulon 1995</w:t>
        </w:r>
      </w:hyperlink>
      <w:r w:rsidR="00A307C0" w:rsidRPr="00C66897">
        <w:rPr>
          <w:noProof/>
        </w:rPr>
        <w:t>)</w:t>
      </w:r>
      <w:r w:rsidR="00A307C0" w:rsidRPr="00C66897">
        <w:fldChar w:fldCharType="end"/>
      </w:r>
      <w:r w:rsidRPr="00C66897">
        <w:t>.</w:t>
      </w:r>
    </w:p>
    <w:p w14:paraId="2E5A40CC" w14:textId="77777777" w:rsidR="004757F8" w:rsidRPr="00C66897" w:rsidRDefault="005C671D" w:rsidP="000C4BEF">
      <w:pPr>
        <w:pStyle w:val="Heading3Nonumber"/>
      </w:pPr>
      <w:r w:rsidRPr="00C66897">
        <w:t>Suitability of the environment</w:t>
      </w:r>
    </w:p>
    <w:p w14:paraId="5774A3DB" w14:textId="31B48FFE" w:rsidR="005C671D" w:rsidRPr="00C66897" w:rsidRDefault="00D33F71" w:rsidP="005C671D">
      <w:r w:rsidRPr="00C66897">
        <w:t>Pest thrips</w:t>
      </w:r>
      <w:r w:rsidR="005C671D" w:rsidRPr="00C66897">
        <w:t xml:space="preserve"> are reported worldwide, most from the tropics and subtropics and some from temperate regions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5C671D" w:rsidRPr="00C66897">
        <w:t xml:space="preserve">. Australia’s climate also includes tropical, subtropical, temperate, and cool temperate regions </w:t>
      </w:r>
      <w:r w:rsidR="00A307C0" w:rsidRPr="00C66897">
        <w:fldChar w:fldCharType="begin"/>
      </w:r>
      <w:r w:rsidR="00C15E3D">
        <w:instrText xml:space="preserve"> ADDIN EN.CITE &lt;EndNote&gt;&lt;Cite&gt;&lt;Author&gt;Bureau of Meteorology&lt;/Author&gt;&lt;Year&gt;2011&lt;/Year&gt;&lt;RecNum&gt;18077&lt;/RecNum&gt;&lt;DisplayText&gt;(Bureau of Meteorology 2011a)&lt;/DisplayText&gt;&lt;record&gt;&lt;rec-number&gt;18077&lt;/rec-number&gt;&lt;foreign-keys&gt;&lt;key app="EN" db-id="pxwxw0er9zv2fxezxdk5tt5utz5p5vtrwdv0" timestamp="1451972771"&gt;18077&lt;/key&gt;&lt;/foreign-keys&gt;&lt;ref-type name="Electronic Book"&gt;44&lt;/ref-type&gt;&lt;contributors&gt;&lt;authors&gt;&lt;author&gt;Bureau of Meteorology,&lt;/author&gt;&lt;/authors&gt;&lt;/contributors&gt;&lt;titles&gt;&lt;title&gt;Average annual &amp;amp; monthly maximum, minimum, &amp;amp; mean temperature&lt;/title&gt;&lt;secondary-title&gt;Australian Government Bureau of Meterology&lt;/secondary-title&gt;&lt;/titles&gt;&lt;keywords&gt;&lt;keyword&gt;Temperature&lt;/keyword&gt;&lt;/keywords&gt;&lt;dates&gt;&lt;year&gt;2011&lt;/year&gt;&lt;pub-dates&gt;&lt;date&gt;9/21/2012&lt;/date&gt;&lt;/pub-dates&gt;&lt;/dates&gt;&lt;label&gt;82364&lt;/label&gt;&lt;urls&gt;&lt;related-urls&gt;&lt;url&gt;&lt;style face="underline" font="default" size="100%"&gt;http://www.bom.gov.au/jsp/ncc/climate_averages/temperature/index.jsp&lt;/style&gt;&lt;/url&gt;&lt;/related-urls&gt;&lt;/urls&gt;&lt;custom1&gt;JN&lt;/custom1&gt;&lt;/record&gt;&lt;/Cite&gt;&lt;/EndNote&gt;</w:instrText>
      </w:r>
      <w:r w:rsidR="00A307C0" w:rsidRPr="00C66897">
        <w:fldChar w:fldCharType="separate"/>
      </w:r>
      <w:r w:rsidR="00A307C0" w:rsidRPr="00C66897">
        <w:rPr>
          <w:noProof/>
        </w:rPr>
        <w:t>(</w:t>
      </w:r>
      <w:hyperlink w:anchor="_ENREF_61" w:tooltip="Bureau of Meteorology, 2011 #18077" w:history="1">
        <w:r w:rsidR="00C15E3D" w:rsidRPr="00C66897">
          <w:rPr>
            <w:noProof/>
          </w:rPr>
          <w:t>Bureau of Meteorology 2011a</w:t>
        </w:r>
      </w:hyperlink>
      <w:r w:rsidR="00A307C0" w:rsidRPr="00C66897">
        <w:rPr>
          <w:noProof/>
        </w:rPr>
        <w:t>)</w:t>
      </w:r>
      <w:r w:rsidR="00A307C0" w:rsidRPr="00C66897">
        <w:fldChar w:fldCharType="end"/>
      </w:r>
      <w:r w:rsidR="005C671D" w:rsidRPr="00C66897">
        <w:t xml:space="preserve">, the same as or similar to where the pest thrips currently occur. Agricultural crops and horticultural fruit trees are grown in many parts of Australia and the ecological conditions in these areas are also similar to those of the countries or regions where the pest thrips are currently distributed. Many pest thrips occur in the tropics and subtropics of the world </w:t>
      </w:r>
      <w:r w:rsidR="00A307C0" w:rsidRPr="00C66897">
        <w:fldChar w:fldCharType="begin"/>
      </w:r>
      <w:r w:rsidR="00C15E3D">
        <w:instrText xml:space="preserve"> ADDIN EN.CITE &lt;EndNote&gt;&lt;Cite&gt;&lt;Author&gt;Mound&lt;/Author&gt;&lt;Year&gt;2012&lt;/Year&gt;&lt;RecNum&gt;17184&lt;/RecNum&gt;&lt;DisplayText&gt;(Mound 2012b)&lt;/DisplayText&gt;&lt;record&gt;&lt;rec-number&gt;17184&lt;/rec-number&gt;&lt;foreign-keys&gt;&lt;key app="EN" db-id="pxwxw0er9zv2fxezxdk5tt5utz5p5vtrwdv0" timestamp="1451972749"&gt;17184&lt;/key&gt;&lt;/foreign-keys&gt;&lt;ref-type name="Electronic Book"&gt;44&lt;/ref-type&gt;&lt;contributors&gt;&lt;authors&gt;&lt;author&gt;Mound,L.A.&lt;/author&gt;&lt;/authors&gt;&lt;/contributors&gt;&lt;titles&gt;&lt;title&gt;World Thysanoptera Thripidae&lt;/title&gt;&lt;/titles&gt;&lt;keywords&gt;&lt;keyword&gt;as&lt;/keyword&gt;&lt;keyword&gt;associated&lt;/keyword&gt;&lt;keyword&gt;Australia&lt;/keyword&gt;&lt;keyword&gt;Biology&lt;/keyword&gt;&lt;keyword&gt;Breeding&lt;/keyword&gt;&lt;keyword&gt;Europe&lt;/keyword&gt;&lt;keyword&gt;Fabaceae&lt;/keyword&gt;&lt;keyword&gt;Flow&lt;/keyword&gt;&lt;keyword&gt;Genera&lt;/keyword&gt;&lt;keyword&gt;Leaves&lt;/keyword&gt;&lt;keyword&gt;Plants&lt;/keyword&gt;&lt;keyword&gt;Populations&lt;/keyword&gt;&lt;keyword&gt;Scirtothrips&lt;/keyword&gt;&lt;keyword&gt;Species&lt;/keyword&gt;&lt;keyword&gt;Thripidae&lt;/keyword&gt;&lt;keyword&gt;Thysanoptera&lt;/keyword&gt;&lt;keyword&gt;Tissue&lt;/keyword&gt;&lt;keyword&gt;Tissues&lt;/keyword&gt;&lt;keyword&gt;World&lt;/keyword&gt;&lt;/keywords&gt;&lt;dates&gt;&lt;year&gt;2012&lt;/year&gt;&lt;pub-dates&gt;&lt;date&gt;7/5/2012&lt;/date&gt;&lt;/pub-dates&gt;&lt;/dates&gt;&lt;orig-pub&gt;&lt;style face="underline" font="default" size="100%"&gt;J:\E Library\Plant Catalogue\M&lt;/style&gt;&lt;/orig-pub&gt;&lt;label&gt;81421&lt;/label&gt;&lt;urls&gt;&lt;related-urls&gt;&lt;url&gt;&lt;style face="underline" font="default" size="100%"&gt;http://anic.ento.csiro.au/thrips/identifying_thrips/Thripidae.htm&lt;/style&gt;&lt;/url&gt;&lt;/related-urls&gt;&lt;/urls&gt;&lt;custom1&gt;JN&lt;/custom1&gt;&lt;/record&gt;&lt;/Cite&gt;&lt;/EndNote&gt;</w:instrText>
      </w:r>
      <w:r w:rsidR="00A307C0" w:rsidRPr="00C66897">
        <w:fldChar w:fldCharType="separate"/>
      </w:r>
      <w:r w:rsidR="00A307C0" w:rsidRPr="00C66897">
        <w:rPr>
          <w:noProof/>
        </w:rPr>
        <w:t>(</w:t>
      </w:r>
      <w:hyperlink w:anchor="_ENREF_368" w:tooltip="Mound, 2012 #17184" w:history="1">
        <w:r w:rsidR="00C15E3D" w:rsidRPr="00C66897">
          <w:rPr>
            <w:noProof/>
          </w:rPr>
          <w:t>Mound 2012b</w:t>
        </w:r>
      </w:hyperlink>
      <w:r w:rsidR="00A307C0" w:rsidRPr="00C66897">
        <w:rPr>
          <w:noProof/>
        </w:rPr>
        <w:t>)</w:t>
      </w:r>
      <w:r w:rsidR="00A307C0" w:rsidRPr="00C66897">
        <w:fldChar w:fldCharType="end"/>
      </w:r>
      <w:r w:rsidR="005C671D" w:rsidRPr="00C66897">
        <w:t xml:space="preserve"> and they would be active year-round in northern Australia and during the warmer months in more southern Australia, increasing the likelihood of their establishment.</w:t>
      </w:r>
    </w:p>
    <w:p w14:paraId="30BEE8EB" w14:textId="5A3550B3" w:rsidR="005C671D" w:rsidRPr="00C66897" w:rsidRDefault="005C671D" w:rsidP="005C671D">
      <w:r w:rsidRPr="00C66897">
        <w:t xml:space="preserve">Greenhouse conditions can assist thrips establishment in less suitable climates, as demonstrated with </w:t>
      </w:r>
      <w:r w:rsidRPr="00C66897">
        <w:rPr>
          <w:i/>
        </w:rPr>
        <w:t>Scirtothrips dorsalis</w:t>
      </w:r>
      <w:r w:rsidRPr="00C66897">
        <w:t xml:space="preserve"> in </w:t>
      </w:r>
      <w:r w:rsidR="007055B3" w:rsidRPr="00C66897">
        <w:t xml:space="preserve">the </w:t>
      </w:r>
      <w:r w:rsidRPr="00C66897">
        <w:t xml:space="preserve">Netherlands </w:t>
      </w:r>
      <w:r w:rsidR="00A307C0" w:rsidRPr="00C66897">
        <w:fldChar w:fldCharType="begin"/>
      </w:r>
      <w:r w:rsidR="00C15E3D">
        <w:instrText xml:space="preserve"> ADDIN EN.CITE &lt;EndNote&gt;&lt;Cite&gt;&lt;Author&gt;Plant Protection Service&lt;/Author&gt;&lt;Year&gt;2009&lt;/Year&gt;&lt;RecNum&gt;18137&lt;/RecNum&gt;&lt;DisplayText&gt;(Plant Protection Service 2009)&lt;/DisplayText&gt;&lt;record&gt;&lt;rec-number&gt;18137&lt;/rec-number&gt;&lt;foreign-keys&gt;&lt;key app="EN" db-id="pxwxw0er9zv2fxezxdk5tt5utz5p5vtrwdv0" timestamp="1451972772"&gt;18137&lt;/key&gt;&lt;/foreign-keys&gt;&lt;ref-type name="Report"&gt;27&lt;/ref-type&gt;&lt;contributors&gt;&lt;authors&gt;&lt;author&gt;Plant Protection Service,&lt;/author&gt;&lt;/authors&gt;&lt;/contributors&gt;&lt;titles&gt;&lt;title&gt;&lt;style face="normal" font="default" size="100%"&gt;Pest risk assessment &lt;/style&gt;&lt;style face="italic" font="default" size="100%"&gt;Scirtothrips dorsalis&lt;/style&gt;&lt;/title&gt;&lt;/titles&gt;&lt;pages&gt;1-9&lt;/pages&gt;&lt;keywords&gt;&lt;keyword&gt;Assessment&lt;/keyword&gt;&lt;keyword&gt;pest&lt;/keyword&gt;&lt;keyword&gt;Pest risk assessment&lt;/keyword&gt;&lt;keyword&gt;risk&lt;/keyword&gt;&lt;keyword&gt;Risk assessment&lt;/keyword&gt;&lt;keyword&gt;Scirtothrips&lt;/keyword&gt;&lt;keyword&gt;Scirtothrips dorsalis&lt;/keyword&gt;&lt;/keywords&gt;&lt;dates&gt;&lt;year&gt;2009&lt;/year&gt;&lt;/dates&gt;&lt;pub-location&gt;Wageningen, The Netherlands&lt;/pub-location&gt;&lt;publisher&gt;Ministry of Agriculture, Nature and Food Quality&lt;/publisher&gt;&lt;orig-pub&gt;&lt;style face="underline" font="default" size="100%"&gt;J:\E Library\Plant Catalogue\P&lt;/style&gt;&lt;/orig-pub&gt;&lt;label&gt;82425&lt;/label&gt;&lt;urls&gt;&lt;related-urls&gt;&lt;url&gt;&lt;style face="underline" font="default" size="100%"&gt;www.vwa.nl/txmpub/files/?p_file_id=2001670&lt;/style&gt;&lt;/url&gt;&lt;/related-urls&gt;&lt;/urls&gt;&lt;custom1&gt;JN&lt;/custom1&gt;&lt;access-date&gt;10/2/2012&lt;/access-date&gt;&lt;/record&gt;&lt;/Cite&gt;&lt;/EndNote&gt;</w:instrText>
      </w:r>
      <w:r w:rsidR="00A307C0" w:rsidRPr="00C66897">
        <w:fldChar w:fldCharType="separate"/>
      </w:r>
      <w:r w:rsidR="00A307C0" w:rsidRPr="00C66897">
        <w:rPr>
          <w:noProof/>
        </w:rPr>
        <w:t>(</w:t>
      </w:r>
      <w:hyperlink w:anchor="_ENREF_450" w:tooltip="Plant Protection Service, 2009 #18137" w:history="1">
        <w:r w:rsidR="00C15E3D" w:rsidRPr="00C66897">
          <w:rPr>
            <w:noProof/>
          </w:rPr>
          <w:t>Plant Protection Service 2009</w:t>
        </w:r>
      </w:hyperlink>
      <w:r w:rsidR="00A307C0" w:rsidRPr="00C66897">
        <w:rPr>
          <w:noProof/>
        </w:rPr>
        <w:t>)</w:t>
      </w:r>
      <w:r w:rsidR="00A307C0" w:rsidRPr="00C66897">
        <w:fldChar w:fldCharType="end"/>
      </w:r>
      <w:r w:rsidRPr="00C66897">
        <w:t xml:space="preserve"> and </w:t>
      </w:r>
      <w:r w:rsidRPr="00C66897">
        <w:rPr>
          <w:i/>
        </w:rPr>
        <w:t>Frankliniella occidentalis</w:t>
      </w:r>
      <w:r w:rsidRPr="00C66897">
        <w:t xml:space="preserve"> worldwide </w:t>
      </w:r>
      <w:r w:rsidR="00A307C0" w:rsidRPr="00C66897">
        <w:fldChar w:fldCharType="begin">
          <w:fldData xml:space="preserve">PEVuZE5vdGU+PENpdGU+PEF1dGhvcj5LaXJrPC9BdXRob3I+PFllYXI+MjAwMzwvWWVhcj48UmVj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</w:fldData>
        </w:fldChar>
      </w:r>
      <w:r w:rsidR="00C15E3D">
        <w:instrText xml:space="preserve"> ADDIN EN.CITE </w:instrText>
      </w:r>
      <w:r w:rsidR="00C15E3D">
        <w:fldChar w:fldCharType="begin">
          <w:fldData xml:space="preserve">PEVuZE5vdGU+PENpdGU+PEF1dGhvcj5LaXJrPC9BdXRob3I+PFllYXI+MjAwMzwvWWVhcj48UmVj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73" w:tooltip="Kirk, 2003 #1573" w:history="1">
        <w:r w:rsidR="00C15E3D" w:rsidRPr="00C66897">
          <w:rPr>
            <w:noProof/>
          </w:rPr>
          <w:t>Kirk &amp; Terry 2003</w:t>
        </w:r>
      </w:hyperlink>
      <w:r w:rsidR="00A307C0" w:rsidRPr="00C66897">
        <w:rPr>
          <w:noProof/>
        </w:rPr>
        <w:t>)</w:t>
      </w:r>
      <w:r w:rsidR="00A307C0" w:rsidRPr="00C66897">
        <w:fldChar w:fldCharType="end"/>
      </w:r>
      <w:r w:rsidR="002005AC" w:rsidRPr="00C66897">
        <w:t>.</w:t>
      </w:r>
    </w:p>
    <w:p w14:paraId="26FA497A" w14:textId="77777777" w:rsidR="004757F8" w:rsidRPr="00C66897" w:rsidRDefault="005C671D" w:rsidP="000C4BEF">
      <w:pPr>
        <w:pStyle w:val="Heading3Nonumber"/>
      </w:pPr>
      <w:r w:rsidRPr="00C66897">
        <w:t>Reproductive strategies and potential for adaptation</w:t>
      </w:r>
    </w:p>
    <w:p w14:paraId="6AE19972" w14:textId="7572FF5A" w:rsidR="005C671D" w:rsidRPr="00C66897" w:rsidRDefault="005C671D" w:rsidP="005C671D">
      <w:r w:rsidRPr="00C66897">
        <w:t xml:space="preserve">Most thrips species require copulation between male and female for reproduction and females can lay fertilised and unfertilised eggs. Fertilised eggs have the full diploid number of chromosomes and produce only females, whereas unfertilised eggs are haploid and produce only males </w:t>
      </w:r>
      <w:r w:rsidR="00A307C0" w:rsidRPr="00C66897">
        <w:fldChar w:fldCharType="begin"/>
      </w:r>
      <w:r w:rsidR="00C15E3D">
        <w:instrText xml:space="preserve"> ADDIN EN.CITE &lt;EndNote&gt;&lt;Cite&gt;&lt;Author&gt;Moritz&lt;/Author&gt;&lt;Year&gt;1997&lt;/Year&gt;&lt;RecNum&gt;17733&lt;/RecNum&gt;&lt;DisplayText&gt;(Moritz 1997)&lt;/DisplayText&gt;&lt;record&gt;&lt;rec-number&gt;17733&lt;/rec-number&gt;&lt;foreign-keys&gt;&lt;key app="EN" db-id="pxwxw0er9zv2fxezxdk5tt5utz5p5vtrwdv0" timestamp="1451972763"&gt;17733&lt;/key&gt;&lt;/foreign-keys&gt;&lt;ref-type name="Book Section"&gt;5&lt;/ref-type&gt;&lt;contributors&gt;&lt;authors&gt;&lt;author&gt;Moritz,G.&lt;/author&gt;&lt;/authors&gt;&lt;secondary-authors&gt;&lt;author&gt;Lewis,T.&lt;/author&gt;&lt;/secondary-authors&gt;&lt;/contributors&gt;&lt;titles&gt;&lt;title&gt;Structure, growth and development&lt;/title&gt;&lt;secondary-title&gt;Thrips as crop pests&lt;/secondary-title&gt;&lt;/titles&gt;&lt;pages&gt;15-63&lt;/pages&gt;&lt;section&gt;2&lt;/section&gt;&lt;keywords&gt;&lt;keyword&gt;as&lt;/keyword&gt;&lt;keyword&gt;DAFF&lt;/keyword&gt;&lt;keyword&gt;Development&lt;/keyword&gt;&lt;keyword&gt;Growth&lt;/keyword&gt;&lt;keyword&gt;Growth and development&lt;/keyword&gt;&lt;keyword&gt;Morphology&lt;/keyword&gt;&lt;keyword&gt;pest&lt;/keyword&gt;&lt;keyword&gt;Pests&lt;/keyword&gt;&lt;keyword&gt;Reproduction&lt;/keyword&gt;&lt;keyword&gt;Structure&lt;/keyword&gt;&lt;keyword&gt;Thrips&lt;/keyword&gt;&lt;keyword&gt;Thysanoptera&lt;/keyword&gt;&lt;/keywords&gt;&lt;dates&gt;&lt;year&gt;1997&lt;/year&gt;&lt;/dates&gt;&lt;pub-location&gt;Wallingford&lt;/pub-location&gt;&lt;publisher&gt;CAB International&lt;/publisher&gt;&lt;label&gt;82007&lt;/label&gt;&lt;urls&gt;&lt;/urls&gt;&lt;custom1&gt;JN&lt;/custom1&gt;&lt;/record&gt;&lt;/Cite&gt;&lt;/EndNote&gt;</w:instrText>
      </w:r>
      <w:r w:rsidR="00A307C0" w:rsidRPr="00C66897">
        <w:fldChar w:fldCharType="separate"/>
      </w:r>
      <w:r w:rsidR="00A307C0" w:rsidRPr="00C66897">
        <w:rPr>
          <w:noProof/>
        </w:rPr>
        <w:t>(</w:t>
      </w:r>
      <w:hyperlink w:anchor="_ENREF_353" w:tooltip="Moritz, 1997 #17733" w:history="1">
        <w:r w:rsidR="00C15E3D" w:rsidRPr="00C66897">
          <w:rPr>
            <w:noProof/>
          </w:rPr>
          <w:t>Moritz 1997</w:t>
        </w:r>
      </w:hyperlink>
      <w:r w:rsidR="00A307C0" w:rsidRPr="00C66897">
        <w:rPr>
          <w:noProof/>
        </w:rPr>
        <w:t>)</w:t>
      </w:r>
      <w:r w:rsidR="00A307C0" w:rsidRPr="00C66897">
        <w:fldChar w:fldCharType="end"/>
      </w:r>
      <w:r w:rsidRPr="00C66897">
        <w:t>.</w:t>
      </w:r>
    </w:p>
    <w:p w14:paraId="6BC8993B" w14:textId="7B84E921" w:rsidR="005C671D" w:rsidRPr="00C66897" w:rsidRDefault="005C671D" w:rsidP="005C671D">
      <w:r w:rsidRPr="00C66897">
        <w:t>A few species are obligate</w:t>
      </w:r>
      <w:r w:rsidR="00BC5CD8" w:rsidRPr="00C66897">
        <w:t>ly</w:t>
      </w:r>
      <w:r w:rsidRPr="00C66897">
        <w:t xml:space="preserve"> parthenogenetic </w:t>
      </w:r>
      <w:r w:rsidR="00BC5CD8" w:rsidRPr="00C66897">
        <w:t>with</w:t>
      </w:r>
      <w:r w:rsidRPr="00C66897">
        <w:t xml:space="preserve"> unfertilised eggs </w:t>
      </w:r>
      <w:r w:rsidR="00BC5CD8" w:rsidRPr="00C66897">
        <w:t xml:space="preserve">that </w:t>
      </w:r>
      <w:r w:rsidRPr="00C66897">
        <w:t>only develop into females</w:t>
      </w:r>
      <w:r w:rsidR="00BC5CD8" w:rsidRPr="00C66897">
        <w:t>,</w:t>
      </w:r>
      <w:r w:rsidRPr="00C66897">
        <w:t xml:space="preserve"> or very rarely into males. In some species such as </w:t>
      </w:r>
      <w:r w:rsidRPr="00C66897">
        <w:rPr>
          <w:i/>
        </w:rPr>
        <w:t>Apterothrips apteris</w:t>
      </w:r>
      <w:r w:rsidRPr="00C66897">
        <w:t xml:space="preserve">, unmated females produce both males and females </w:t>
      </w:r>
      <w:r w:rsidR="00A307C0" w:rsidRPr="00C66897">
        <w:fldChar w:fldCharType="begin"/>
      </w:r>
      <w:r w:rsidR="00C15E3D">
        <w:instrText xml:space="preserve"> ADDIN EN.CITE &lt;EndNote&gt;&lt;Cite&gt;&lt;Author&gt;Moritz&lt;/Author&gt;&lt;Year&gt;1997&lt;/Year&gt;&lt;RecNum&gt;17733&lt;/RecNum&gt;&lt;DisplayText&gt;(Moritz 1997)&lt;/DisplayText&gt;&lt;record&gt;&lt;rec-number&gt;17733&lt;/rec-number&gt;&lt;foreign-keys&gt;&lt;key app="EN" db-id="pxwxw0er9zv2fxezxdk5tt5utz5p5vtrwdv0" timestamp="1451972763"&gt;17733&lt;/key&gt;&lt;/foreign-keys&gt;&lt;ref-type name="Book Section"&gt;5&lt;/ref-type&gt;&lt;contributors&gt;&lt;authors&gt;&lt;author&gt;Moritz,G.&lt;/author&gt;&lt;/authors&gt;&lt;secondary-authors&gt;&lt;author&gt;Lewis,T.&lt;/author&gt;&lt;/secondary-authors&gt;&lt;/contributors&gt;&lt;titles&gt;&lt;title&gt;Structure, growth and development&lt;/title&gt;&lt;secondary-title&gt;Thrips as crop pests&lt;/secondary-title&gt;&lt;/titles&gt;&lt;pages&gt;15-63&lt;/pages&gt;&lt;section&gt;2&lt;/section&gt;&lt;keywords&gt;&lt;keyword&gt;as&lt;/keyword&gt;&lt;keyword&gt;DAFF&lt;/keyword&gt;&lt;keyword&gt;Development&lt;/keyword&gt;&lt;keyword&gt;Growth&lt;/keyword&gt;&lt;keyword&gt;Growth and development&lt;/keyword&gt;&lt;keyword&gt;Morphology&lt;/keyword&gt;&lt;keyword&gt;pest&lt;/keyword&gt;&lt;keyword&gt;Pests&lt;/keyword&gt;&lt;keyword&gt;Reproduction&lt;/keyword&gt;&lt;keyword&gt;Structure&lt;/keyword&gt;&lt;keyword&gt;Thrips&lt;/keyword&gt;&lt;keyword&gt;Thysanoptera&lt;/keyword&gt;&lt;/keywords&gt;&lt;dates&gt;&lt;year&gt;1997&lt;/year&gt;&lt;/dates&gt;&lt;pub-location&gt;Wallingford&lt;/pub-location&gt;&lt;publisher&gt;CAB International&lt;/publisher&gt;&lt;label&gt;82007&lt;/label&gt;&lt;urls&gt;&lt;/urls&gt;&lt;custom1&gt;JN&lt;/custom1&gt;&lt;/record&gt;&lt;/Cite&gt;&lt;/EndNote&gt;</w:instrText>
      </w:r>
      <w:r w:rsidR="00A307C0" w:rsidRPr="00C66897">
        <w:fldChar w:fldCharType="separate"/>
      </w:r>
      <w:r w:rsidR="00A307C0" w:rsidRPr="00C66897">
        <w:rPr>
          <w:noProof/>
        </w:rPr>
        <w:t>(</w:t>
      </w:r>
      <w:hyperlink w:anchor="_ENREF_353" w:tooltip="Moritz, 1997 #17733" w:history="1">
        <w:r w:rsidR="00C15E3D" w:rsidRPr="00C66897">
          <w:rPr>
            <w:noProof/>
          </w:rPr>
          <w:t>Moritz 1997</w:t>
        </w:r>
      </w:hyperlink>
      <w:r w:rsidR="00A307C0" w:rsidRPr="00C66897">
        <w:rPr>
          <w:noProof/>
        </w:rPr>
        <w:t>)</w:t>
      </w:r>
      <w:r w:rsidR="00A307C0" w:rsidRPr="00C66897">
        <w:fldChar w:fldCharType="end"/>
      </w:r>
      <w:r w:rsidRPr="00C66897">
        <w:t xml:space="preserve">. Parthenogenesis would enable viable females to overcome barriers to population establishment that </w:t>
      </w:r>
      <w:r w:rsidR="00BC5CD8" w:rsidRPr="00C66897">
        <w:t>might</w:t>
      </w:r>
      <w:r w:rsidRPr="00C66897">
        <w:t xml:space="preserve"> result from an inability to locate males when incipient populations are at low densities </w:t>
      </w:r>
      <w:r w:rsidR="00A307C0" w:rsidRPr="00C66897">
        <w:fldChar w:fldCharType="begin"/>
      </w:r>
      <w:r w:rsidR="00C15E3D">
        <w:instrText xml:space="preserve"> ADDIN EN.CITE &lt;EndNote&gt;&lt;Cite&gt;&lt;Author&gt;Hoddle&lt;/Author&gt;&lt;Year&gt;2006&lt;/Year&gt;&lt;RecNum&gt;5749&lt;/RecNum&gt;&lt;DisplayText&gt;(Hoddle, Stosic &amp;amp; Mound 2006)&lt;/DisplayText&gt;&lt;record&gt;&lt;rec-number&gt;5749&lt;/rec-number&gt;&lt;foreign-keys&gt;&lt;key app="EN" db-id="pxwxw0er9zv2fxezxdk5tt5utz5p5vtrwdv0" timestamp="1451972509"&gt;5749&lt;/key&gt;&lt;/foreign-keys&gt;&lt;ref-type name="Journal Article"&gt;17&lt;/ref-type&gt;&lt;contributors&gt;&lt;authors&gt;&lt;author&gt;Hoddle,M.S.&lt;/author&gt;&lt;author&gt;Stosic,C.D.&lt;/author&gt;&lt;author&gt;Mound,L.A.&lt;/author&gt;&lt;/authors&gt;&lt;/contributors&gt;&lt;titles&gt;&lt;title&gt;&lt;style face="normal" font="default" size="100%"&gt;Populations of North American bean thrips, &lt;/style&gt;&lt;style face="italic" font="default" size="100%"&gt;Caliothrips fasciatus&lt;/style&gt;&lt;style face="normal" font="default" size="100%"&gt; (Pergande) (Thysanoptera: Thripidae: Panchaetothripinae) not detected in Australia&lt;/style&gt;&lt;/title&gt;&lt;secondary-title&gt;Australian Journal of Entomology&lt;/secondary-title&gt;&lt;/titles&gt;&lt;periodical&gt;&lt;full-title&gt;Australian Journal of Entomology&lt;/full-title&gt;&lt;/periodical&gt;&lt;pages&gt;122-129&lt;/pages&gt;&lt;volume&gt;45&lt;/volume&gt;&lt;keywords&gt;&lt;keyword&gt;Australia&lt;/keyword&gt;&lt;keyword&gt;Caliothrips&lt;/keyword&gt;&lt;keyword&gt;Caliothrips fasciatus&lt;/keyword&gt;&lt;keyword&gt;Populations&lt;/keyword&gt;&lt;keyword&gt;Thripidae&lt;/keyword&gt;&lt;keyword&gt;Thrips&lt;/keyword&gt;&lt;keyword&gt;Thysanoptera&lt;/keyword&gt;&lt;/keywords&gt;&lt;dates&gt;&lt;year&gt;2006&lt;/year&gt;&lt;/dates&gt;&lt;orig-pub&gt;&lt;style face="underline" font="default" size="100%"&gt;J:\E Library\Plant Catalogue\H&lt;/style&gt;&lt;/orig-pub&gt;&lt;label&gt;69069&lt;/label&gt;&lt;urls&gt;&lt;/urls&gt;&lt;custom1&gt;China project C summerfruits and cherries sp Mexican avocados jc&lt;/custom1&gt;&lt;/record&gt;&lt;/Cite&gt;&lt;/EndNote&gt;</w:instrText>
      </w:r>
      <w:r w:rsidR="00A307C0" w:rsidRPr="00C66897">
        <w:fldChar w:fldCharType="separate"/>
      </w:r>
      <w:r w:rsidR="00A307C0" w:rsidRPr="00C66897">
        <w:rPr>
          <w:noProof/>
        </w:rPr>
        <w:t>(</w:t>
      </w:r>
      <w:hyperlink w:anchor="_ENREF_232" w:tooltip="Hoddle, 2006 #5749" w:history="1">
        <w:r w:rsidR="00C15E3D" w:rsidRPr="00C66897">
          <w:rPr>
            <w:noProof/>
          </w:rPr>
          <w:t>Hoddle, Stosic &amp; Mound 2006</w:t>
        </w:r>
      </w:hyperlink>
      <w:r w:rsidR="00A307C0" w:rsidRPr="00C66897">
        <w:rPr>
          <w:noProof/>
        </w:rPr>
        <w:t>)</w:t>
      </w:r>
      <w:r w:rsidR="00A307C0" w:rsidRPr="00C66897">
        <w:fldChar w:fldCharType="end"/>
      </w:r>
      <w:r w:rsidRPr="00C66897">
        <w:t>.</w:t>
      </w:r>
    </w:p>
    <w:p w14:paraId="09AB5F27" w14:textId="131D2CB4" w:rsidR="005C671D" w:rsidRPr="00C66897" w:rsidRDefault="005C671D" w:rsidP="005C671D">
      <w:r w:rsidRPr="00C66897">
        <w:t xml:space="preserve">Some species have both sexual and asexual populations, such as </w:t>
      </w:r>
      <w:r w:rsidRPr="00C66897">
        <w:rPr>
          <w:i/>
        </w:rPr>
        <w:t>Frankliniella occidentalis</w:t>
      </w:r>
      <w:r w:rsidRPr="00C66897">
        <w:t xml:space="preserve"> and </w:t>
      </w:r>
      <w:r w:rsidRPr="00C66897">
        <w:rPr>
          <w:i/>
        </w:rPr>
        <w:t xml:space="preserve">Thrips tabaci </w:t>
      </w:r>
      <w:r w:rsidR="00A307C0" w:rsidRPr="00C66897">
        <w:fldChar w:fldCharType="begin">
          <w:fldData xml:space="preserve">PEVuZE5vdGU+PENpdGU+PEF1dGhvcj5Nb3JpdHo8L0F1dGhvcj48WWVhcj4xOTk3PC9ZZWFyPjxS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</w:fldData>
        </w:fldChar>
      </w:r>
      <w:r w:rsidR="00C15E3D">
        <w:instrText xml:space="preserve"> ADDIN EN.CITE </w:instrText>
      </w:r>
      <w:r w:rsidR="00C15E3D">
        <w:fldChar w:fldCharType="begin">
          <w:fldData xml:space="preserve">PEVuZE5vdGU+PENpdGU+PEF1dGhvcj5Nb3JpdHo8L0F1dGhvcj48WWVhcj4xOTk3PC9ZZWFyPjxS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03" w:tooltip="Cloyd, 2009 #18032" w:history="1">
        <w:r w:rsidR="00C15E3D" w:rsidRPr="00C66897">
          <w:rPr>
            <w:noProof/>
          </w:rPr>
          <w:t>Cloyd 2009</w:t>
        </w:r>
      </w:hyperlink>
      <w:r w:rsidR="00A307C0" w:rsidRPr="00C66897">
        <w:rPr>
          <w:noProof/>
        </w:rPr>
        <w:t xml:space="preserve">; </w:t>
      </w:r>
      <w:hyperlink w:anchor="_ENREF_353" w:tooltip="Moritz, 1997 #17733" w:history="1">
        <w:r w:rsidR="00C15E3D" w:rsidRPr="00C66897">
          <w:rPr>
            <w:noProof/>
          </w:rPr>
          <w:t>Moritz 1997</w:t>
        </w:r>
      </w:hyperlink>
      <w:r w:rsidR="00A307C0" w:rsidRPr="00C66897">
        <w:rPr>
          <w:noProof/>
        </w:rPr>
        <w:t>)</w:t>
      </w:r>
      <w:r w:rsidR="00A307C0" w:rsidRPr="00C66897">
        <w:fldChar w:fldCharType="end"/>
      </w:r>
      <w:r w:rsidRPr="00C66897">
        <w:t>, which would increase their likelihood of establishment.</w:t>
      </w:r>
    </w:p>
    <w:p w14:paraId="0E6E123E" w14:textId="32BB3941" w:rsidR="005C671D" w:rsidRPr="00C66897" w:rsidRDefault="005C671D" w:rsidP="005C671D">
      <w:r w:rsidRPr="00C66897">
        <w:t xml:space="preserve">Many pest thrips have short generation times and relatively high fecundity, for example, </w:t>
      </w:r>
      <w:r w:rsidRPr="00C66897">
        <w:rPr>
          <w:i/>
        </w:rPr>
        <w:t>Frankliniella occidentalis</w:t>
      </w:r>
      <w:r w:rsidRPr="00C66897">
        <w:t xml:space="preserve"> completes one life cycle (egg to adult) in two to three weeks and each female can lay 150 to 300 eggs </w:t>
      </w:r>
      <w:r w:rsidR="00A307C0" w:rsidRPr="00C66897">
        <w:fldChar w:fldCharType="begin"/>
      </w:r>
      <w:r w:rsidR="00C15E3D">
        <w:instrText xml:space="preserve"> ADDIN EN.CITE &lt;EndNote&gt;&lt;Cite&gt;&lt;Author&gt;Cloyd&lt;/Author&gt;&lt;Year&gt;2009&lt;/Year&gt;&lt;RecNum&gt;18032&lt;/RecNum&gt;&lt;DisplayText&gt;(Cloyd 2009)&lt;/DisplayText&gt;&lt;record&gt;&lt;rec-number&gt;18032&lt;/rec-number&gt;&lt;foreign-keys&gt;&lt;key app="EN" db-id="pxwxw0er9zv2fxezxdk5tt5utz5p5vtrwdv0" timestamp="1451972770"&gt;18032&lt;/key&gt;&lt;/foreign-keys&gt;&lt;ref-type name="Journal Article"&gt;17&lt;/ref-type&gt;&lt;contributors&gt;&lt;authors&gt;&lt;author&gt;Cloyd,R.A.&lt;/author&gt;&lt;/authors&gt;&lt;/contributors&gt;&lt;titles&gt;&lt;title&gt;&lt;style face="normal" font="default" size="100%"&gt;Western flower thrips (&lt;/style&gt;&lt;style face="italic" font="default" size="100%"&gt;Frankliniella occidentalis&lt;/style&gt;&lt;style face="normal" font="default" size="100%"&gt;) management on ornamental crops grown in greenhouses: have we reached an impasse?&lt;/style&gt;&lt;/title&gt;&lt;secondary-title&gt;Pest Technology&lt;/secondary-title&gt;&lt;/titles&gt;&lt;periodical&gt;&lt;full-title&gt;Pest Technology&lt;/full-title&gt;&lt;/periodical&gt;&lt;pages&gt;1-9&lt;/pages&gt;&lt;volume&gt;3&lt;/volume&gt;&lt;number&gt;1&lt;/number&gt;&lt;keywords&gt;&lt;keyword&gt;Crops&lt;/keyword&gt;&lt;keyword&gt;Flower thrips&lt;/keyword&gt;&lt;keyword&gt;Frankliniella&lt;/keyword&gt;&lt;keyword&gt;Frankliniella occidentali&lt;/keyword&gt;&lt;keyword&gt;Frankliniella occidentalis&lt;/keyword&gt;&lt;keyword&gt;Greenhouses&lt;/keyword&gt;&lt;keyword&gt;Management&lt;/keyword&gt;&lt;keyword&gt;ornamental&lt;/keyword&gt;&lt;keyword&gt;Pesticide resistance&lt;/keyword&gt;&lt;keyword&gt;Thrips&lt;/keyword&gt;&lt;keyword&gt;Western flower thrips&lt;/keyword&gt;&lt;/keywords&gt;&lt;dates&gt;&lt;year&gt;2009&lt;/year&gt;&lt;/dates&gt;&lt;orig-pub&gt;&lt;style face="underline" font="default" size="100%"&gt;J:\E Library\Plant Catalogue\C&lt;/style&gt;&lt;/orig-pub&gt;&lt;label&gt;82317&lt;/label&gt;&lt;urls&gt;&lt;related-urls&gt;&lt;url&gt;&lt;style face="underline" font="default" size="100%"&gt;http://www.globalsciencebooks.info/JournalsSup/images/0906/PT_3(1)1-9o.pdf&lt;/style&gt;&lt;/url&gt;&lt;/related-urls&gt;&lt;/urls&gt;&lt;custom1&gt;JN&lt;/custom1&gt;&lt;/record&gt;&lt;/Cite&gt;&lt;/EndNote&gt;</w:instrText>
      </w:r>
      <w:r w:rsidR="00A307C0" w:rsidRPr="00C66897">
        <w:fldChar w:fldCharType="separate"/>
      </w:r>
      <w:r w:rsidR="00A307C0" w:rsidRPr="00C66897">
        <w:rPr>
          <w:noProof/>
        </w:rPr>
        <w:t>(</w:t>
      </w:r>
      <w:hyperlink w:anchor="_ENREF_103" w:tooltip="Cloyd, 2009 #18032" w:history="1">
        <w:r w:rsidR="00C15E3D" w:rsidRPr="00C66897">
          <w:rPr>
            <w:noProof/>
          </w:rPr>
          <w:t>Cloyd 2009</w:t>
        </w:r>
      </w:hyperlink>
      <w:r w:rsidR="00A307C0" w:rsidRPr="00C66897">
        <w:rPr>
          <w:noProof/>
        </w:rPr>
        <w:t>)</w:t>
      </w:r>
      <w:r w:rsidR="00A307C0" w:rsidRPr="00C66897">
        <w:fldChar w:fldCharType="end"/>
      </w:r>
      <w:r w:rsidRPr="00C66897">
        <w:t>, which allows them to rapidly establish new populations and adapt to new environments. Generally, the complete life cycle lasts 10 to 30 days, depending on temperature. Pest thrips may complete 12 or 15 generatio</w:t>
      </w:r>
      <w:r w:rsidR="00BC5CD8" w:rsidRPr="00C66897">
        <w:t>ns in warm regions and in green</w:t>
      </w:r>
      <w:r w:rsidRPr="00C66897">
        <w:t>houses</w:t>
      </w:r>
      <w:r w:rsidR="00BC5CD8" w:rsidRPr="00C66897">
        <w:t>,</w:t>
      </w:r>
      <w:r w:rsidRPr="00C66897">
        <w:t xml:space="preserve"> and one or two generations in cooler regions each year </w:t>
      </w:r>
      <w:r w:rsidR="00A307C0" w:rsidRPr="00C66897">
        <w:fldChar w:fldCharType="begin"/>
      </w:r>
      <w:r w:rsidR="00C15E3D">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name="Book Section"&gt;5&lt;/ref-type&gt;&lt;contributors&gt;&lt;authors&gt;&lt;author&gt;Lewis,T.&lt;/author&gt;&lt;/authors&gt;&lt;secondary-authors&gt;&lt;author&gt;Lewis,T.&lt;/author&gt;&lt;/secondary-authors&gt;&lt;/contributors&gt;&lt;titles&gt;&lt;title&gt;Pest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A307C0" w:rsidRPr="00C66897">
        <w:fldChar w:fldCharType="separate"/>
      </w:r>
      <w:r w:rsidR="00A307C0" w:rsidRPr="00C66897">
        <w:rPr>
          <w:noProof/>
        </w:rPr>
        <w:t>(</w:t>
      </w:r>
      <w:hyperlink w:anchor="_ENREF_299" w:tooltip="Lewis, 1997 #17738" w:history="1">
        <w:r w:rsidR="00C15E3D" w:rsidRPr="00C66897">
          <w:rPr>
            <w:noProof/>
          </w:rPr>
          <w:t>Lewis 1997c</w:t>
        </w:r>
      </w:hyperlink>
      <w:r w:rsidR="00A307C0" w:rsidRPr="00C66897">
        <w:rPr>
          <w:noProof/>
        </w:rPr>
        <w:t>)</w:t>
      </w:r>
      <w:r w:rsidR="00A307C0" w:rsidRPr="00C66897">
        <w:fldChar w:fldCharType="end"/>
      </w:r>
      <w:r w:rsidRPr="00C66897">
        <w:t>.</w:t>
      </w:r>
    </w:p>
    <w:p w14:paraId="3E5CB82D" w14:textId="73851E37" w:rsidR="005C671D" w:rsidRPr="00C66897" w:rsidRDefault="005C671D" w:rsidP="005C671D">
      <w:r w:rsidRPr="00C66897">
        <w:lastRenderedPageBreak/>
        <w:t xml:space="preserve">In theory, a single mated female for most thrips species or a single unmated female for the parthenogenetic species would be able to initiate a population. The likelihood of establishment </w:t>
      </w:r>
      <w:r w:rsidR="00222C19" w:rsidRPr="00C66897">
        <w:t xml:space="preserve">for thrips </w:t>
      </w:r>
      <w:r w:rsidRPr="00C66897">
        <w:t xml:space="preserve">would increase with pioneer population size and rates of incipient infestations </w:t>
      </w:r>
      <w:r w:rsidR="00222C19" w:rsidRPr="00C66897">
        <w:t>and would be</w:t>
      </w:r>
      <w:r w:rsidRPr="00C66897">
        <w:t xml:space="preserve"> positively associated with the numbers of founding individuals </w:t>
      </w:r>
      <w:r w:rsidR="00A307C0" w:rsidRPr="00C66897">
        <w:fldChar w:fldCharType="begin"/>
      </w:r>
      <w:r w:rsidR="00C15E3D">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A307C0" w:rsidRPr="00C66897">
        <w:fldChar w:fldCharType="separate"/>
      </w:r>
      <w:r w:rsidR="00A307C0" w:rsidRPr="00C66897">
        <w:rPr>
          <w:noProof/>
        </w:rPr>
        <w:t>(</w:t>
      </w:r>
      <w:hyperlink w:anchor="_ENREF_355" w:tooltip="Morse, 2006 #7153" w:history="1">
        <w:r w:rsidR="00C15E3D" w:rsidRPr="00C66897">
          <w:rPr>
            <w:noProof/>
          </w:rPr>
          <w:t>Morse &amp; Hoddle 2006</w:t>
        </w:r>
      </w:hyperlink>
      <w:r w:rsidR="00A307C0" w:rsidRPr="00C66897">
        <w:rPr>
          <w:noProof/>
        </w:rPr>
        <w:t>)</w:t>
      </w:r>
      <w:r w:rsidR="00A307C0" w:rsidRPr="00C66897">
        <w:fldChar w:fldCharType="end"/>
      </w:r>
      <w:r w:rsidRPr="00C66897">
        <w:t>, thus th</w:t>
      </w:r>
      <w:r w:rsidR="00BC5CD8" w:rsidRPr="00C66897">
        <w:t>e more individual thrips enter</w:t>
      </w:r>
      <w:r w:rsidRPr="00C66897">
        <w:t xml:space="preserve"> with the commodities, the higher </w:t>
      </w:r>
      <w:r w:rsidR="00BC5CD8" w:rsidRPr="00C66897">
        <w:t xml:space="preserve">the </w:t>
      </w:r>
      <w:r w:rsidRPr="00C66897">
        <w:t>likelihood the</w:t>
      </w:r>
      <w:r w:rsidR="00BC5CD8" w:rsidRPr="00C66897">
        <w:t>y will</w:t>
      </w:r>
      <w:r w:rsidR="002005AC" w:rsidRPr="00C66897">
        <w:t xml:space="preserve"> establish successfully.</w:t>
      </w:r>
    </w:p>
    <w:p w14:paraId="0612768F" w14:textId="77777777" w:rsidR="004757F8" w:rsidRPr="00C66897" w:rsidRDefault="005C671D" w:rsidP="000C4BEF">
      <w:pPr>
        <w:pStyle w:val="Heading3Nonumber"/>
      </w:pPr>
      <w:r w:rsidRPr="00C66897">
        <w:t>Cultural practice and control measures</w:t>
      </w:r>
    </w:p>
    <w:p w14:paraId="0D5B081F" w14:textId="015FA318" w:rsidR="005C671D" w:rsidRPr="00C66897" w:rsidRDefault="005C671D" w:rsidP="005C671D">
      <w:r w:rsidRPr="00C66897">
        <w:t xml:space="preserve">The development of insecticide resistance in pest thrips has been well recognised. Consequently, the management of pest thrips usually involves a variety of measures, commonly termed as integrated pest management (IPM). Chemical control is usually only one of </w:t>
      </w:r>
      <w:r w:rsidR="00E30C90" w:rsidRPr="00C66897">
        <w:t>the components of IPM and is</w:t>
      </w:r>
      <w:r w:rsidRPr="00C66897">
        <w:t xml:space="preserve"> only be employed when required </w:t>
      </w:r>
      <w:r w:rsidR="00A307C0" w:rsidRPr="00C66897">
        <w:fldChar w:fldCharType="begin"/>
      </w:r>
      <w:r w:rsidR="00C15E3D">
        <w:instrText xml:space="preserve"> ADDIN EN.CITE &lt;EndNote&gt;&lt;Cite&gt;&lt;Author&gt;Lewis&lt;/Author&gt;&lt;Year&gt;1997&lt;/Year&gt;&lt;RecNum&gt;129&lt;/RecNum&gt;&lt;DisplayText&gt;(Lewis 1997a)&lt;/DisplayText&gt;&lt;record&gt;&lt;rec-number&gt;129&lt;/rec-number&gt;&lt;foreign-keys&gt;&lt;key app="EN" db-id="pxwxw0er9zv2fxezxdk5tt5utz5p5vtrwdv0" timestamp="1451972360"&gt;129&lt;/key&gt;&lt;/foreign-keys&gt;&lt;ref-type name="Book Section"&gt;5&lt;/ref-type&gt;&lt;contributors&gt;&lt;authors&gt;&lt;author&gt;Lewis,T.&lt;/author&gt;&lt;/authors&gt;&lt;secondary-authors&gt;&lt;author&gt;Lewis,T.&lt;/author&gt;&lt;/secondary-authors&gt;&lt;/contributors&gt;&lt;titles&gt;&lt;title&gt;Chemical control&lt;/title&gt;&lt;secondary-title&gt;Thrips as crop pests&lt;/secondary-title&gt;&lt;/titles&gt;&lt;pages&gt;567-593&lt;/pages&gt;&lt;keywords&gt;&lt;keyword&gt;as&lt;/keyword&gt;&lt;keyword&gt;Chemical control&lt;/keyword&gt;&lt;keyword&gt;control&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International&lt;/publisher&gt;&lt;label&gt;85274&lt;/label&gt;&lt;urls&gt;&lt;/urls&gt;&lt;custom1&gt;thrips groups policy tkq&lt;/custom1&gt;&lt;/record&gt;&lt;/Cite&gt;&lt;/EndNote&gt;</w:instrText>
      </w:r>
      <w:r w:rsidR="00A307C0" w:rsidRPr="00C66897">
        <w:fldChar w:fldCharType="separate"/>
      </w:r>
      <w:r w:rsidR="00A307C0" w:rsidRPr="00C66897">
        <w:rPr>
          <w:noProof/>
        </w:rPr>
        <w:t>(</w:t>
      </w:r>
      <w:hyperlink w:anchor="_ENREF_297" w:tooltip="Lewis, 1997 #129" w:history="1">
        <w:r w:rsidR="00C15E3D" w:rsidRPr="00C66897">
          <w:rPr>
            <w:noProof/>
          </w:rPr>
          <w:t>Lewis 1997a</w:t>
        </w:r>
      </w:hyperlink>
      <w:r w:rsidR="00A307C0" w:rsidRPr="00C66897">
        <w:rPr>
          <w:noProof/>
        </w:rPr>
        <w:t>)</w:t>
      </w:r>
      <w:r w:rsidR="00A307C0" w:rsidRPr="00C66897">
        <w:fldChar w:fldCharType="end"/>
      </w:r>
      <w:r w:rsidRPr="00C66897">
        <w:t>. This is also the case in Australia. For example, IPM is recommended to control western flower thrips, tomato thrips, melon thrips, onion thrips and plague thr</w:t>
      </w:r>
      <w:r w:rsidR="0075780A" w:rsidRPr="00C66897">
        <w:t>ips on vegetable crops</w:t>
      </w:r>
      <w:r w:rsidRPr="00C66897">
        <w:t xml:space="preserve"> </w:t>
      </w:r>
      <w:r w:rsidR="00A307C0" w:rsidRPr="00C66897">
        <w:fldChar w:fldCharType="begin">
          <w:fldData xml:space="preserve">PEVuZE5vdGU+PENpdGU+PEF1dGhvcj5BdXN2ZWc8L0F1dGhvcj48WWVhcj4yMDE0PC9ZZWFyPjxS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</w:fldData>
        </w:fldChar>
      </w:r>
      <w:r w:rsidR="00C15E3D">
        <w:instrText xml:space="preserve"> ADDIN EN.CITE </w:instrText>
      </w:r>
      <w:r w:rsidR="00C15E3D">
        <w:fldChar w:fldCharType="begin">
          <w:fldData xml:space="preserve">PEVuZE5vdGU+PENpdGU+PEF1dGhvcj5BdXN2ZWc8L0F1dGhvcj48WWVhcj4yMDE0PC9ZZWFyPjxS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2" w:tooltip="Ausveg, 2014 #119" w:history="1">
        <w:r w:rsidR="00C15E3D" w:rsidRPr="00C66897">
          <w:rPr>
            <w:noProof/>
          </w:rPr>
          <w:t>Ausveg 2014b</w:t>
        </w:r>
      </w:hyperlink>
      <w:r w:rsidR="00A307C0" w:rsidRPr="00C66897">
        <w:rPr>
          <w:noProof/>
        </w:rPr>
        <w:t xml:space="preserve">; </w:t>
      </w:r>
      <w:hyperlink w:anchor="_ENREF_591" w:tooltip="Zhang, 2008 #116" w:history="1">
        <w:r w:rsidR="00C15E3D" w:rsidRPr="00C66897">
          <w:rPr>
            <w:noProof/>
          </w:rPr>
          <w:t>Zhang &amp; Brown 2008</w:t>
        </w:r>
      </w:hyperlink>
      <w:r w:rsidR="00A307C0" w:rsidRPr="00C66897">
        <w:rPr>
          <w:noProof/>
        </w:rPr>
        <w:t>)</w:t>
      </w:r>
      <w:r w:rsidR="00A307C0" w:rsidRPr="00C66897">
        <w:fldChar w:fldCharType="end"/>
      </w:r>
      <w:r w:rsidRPr="00C66897">
        <w:t>. IPM is also generally employed to manage pest thrips for agricultural and horticultural crops. These measures are applied to the pest species that have already established in Australia and may have some impact on the establishment of n</w:t>
      </w:r>
      <w:r w:rsidR="002005AC" w:rsidRPr="00C66897">
        <w:t>ewly introduced exotic species</w:t>
      </w:r>
      <w:r w:rsidR="00195A52" w:rsidRPr="00C66897">
        <w:t>, particularly where very low numbers are introduced</w:t>
      </w:r>
      <w:r w:rsidR="002005AC" w:rsidRPr="00C66897">
        <w:t>.</w:t>
      </w:r>
    </w:p>
    <w:p w14:paraId="78533B44" w14:textId="00777B22" w:rsidR="005C671D" w:rsidRPr="00C66897" w:rsidRDefault="005C671D" w:rsidP="005C671D">
      <w:r w:rsidRPr="00C66897">
        <w:t xml:space="preserve">Chemical control is usually the first method considered when an exotic thrips is discovered. However, there are relatively few examples in which a newly introduced thrips species has been discovered soon enough after introduction such that eradication is attempted and successful, because of the cryptic nature of thrips and the difficulty in monitoring incipient infestations </w:t>
      </w:r>
      <w:r w:rsidR="00A307C0" w:rsidRPr="00C66897">
        <w:fldChar w:fldCharType="begin"/>
      </w:r>
      <w:r w:rsidR="00C15E3D">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A307C0" w:rsidRPr="00C66897">
        <w:fldChar w:fldCharType="separate"/>
      </w:r>
      <w:r w:rsidR="00A307C0" w:rsidRPr="00C66897">
        <w:rPr>
          <w:noProof/>
        </w:rPr>
        <w:t>(</w:t>
      </w:r>
      <w:hyperlink w:anchor="_ENREF_355" w:tooltip="Morse, 2006 #7153" w:history="1">
        <w:r w:rsidR="00C15E3D" w:rsidRPr="00C66897">
          <w:rPr>
            <w:noProof/>
          </w:rPr>
          <w:t>Morse &amp; Hoddle 2006</w:t>
        </w:r>
      </w:hyperlink>
      <w:r w:rsidR="00A307C0" w:rsidRPr="00C66897">
        <w:rPr>
          <w:noProof/>
        </w:rPr>
        <w:t>)</w:t>
      </w:r>
      <w:r w:rsidR="00A307C0" w:rsidRPr="00C66897">
        <w:fldChar w:fldCharType="end"/>
      </w:r>
      <w:r w:rsidRPr="00C66897">
        <w:t xml:space="preserve">. In addition, the application of pesticides would not be effective on introduced thrips populations which have already developed resistance. Pesticide resistance may also place the introduced thrips at an advantage in heavily treated areas due to the removal of predators, parasitoids and other competitors </w:t>
      </w:r>
      <w:r w:rsidR="00A307C0" w:rsidRPr="00C66897">
        <w:fldChar w:fldCharType="begin"/>
      </w:r>
      <w:r w:rsidR="00C15E3D">
        <w:instrText xml:space="preserve"> ADDIN EN.CITE &lt;EndNote&gt;&lt;Cite&gt;&lt;Author&gt;AgAware Consulting&lt;/Author&gt;&lt;Year&gt;2009&lt;/Year&gt;&lt;RecNum&gt;18056&lt;/RecNum&gt;&lt;DisplayText&gt;(AgAware Consulting 2009)&lt;/DisplayText&gt;&lt;record&gt;&lt;rec-number&gt;18056&lt;/rec-number&gt;&lt;foreign-keys&gt;&lt;key app="EN" db-id="pxwxw0er9zv2fxezxdk5tt5utz5p5vtrwdv0" timestamp="1451972770"&gt;18056&lt;/key&gt;&lt;/foreign-keys&gt;&lt;ref-type name="Report"&gt;27&lt;/ref-type&gt;&lt;contributors&gt;&lt;authors&gt;&lt;author&gt;AgAware Consulting,&lt;/author&gt;&lt;/authors&gt;&lt;/contributors&gt;&lt;titles&gt;&lt;title&gt;Onions strategic agrichemical review process 2009&lt;/title&gt;&lt;/titles&gt;&lt;pages&gt;1-31&lt;/pages&gt;&lt;keywords&gt;&lt;keyword&gt;Onions&lt;/keyword&gt;&lt;keyword&gt;Process&lt;/keyword&gt;&lt;/keywords&gt;&lt;dates&gt;&lt;year&gt;2009&lt;/year&gt;&lt;/dates&gt;&lt;pub-location&gt;Sydney&lt;/pub-location&gt;&lt;publisher&gt;Horticulture Australia Limited&lt;/publisher&gt;&lt;label&gt;82343&lt;/label&gt;&lt;urls&gt;&lt;related-urls&gt;&lt;url&gt;&lt;style face="underline" font="default" size="100%"&gt;www.onionsaustralia.org.au/_literature_63457/Onions_SARP_Report&lt;/style&gt;&lt;/url&gt;&lt;/related-urls&gt;&lt;/urls&gt;&lt;custom1&gt;JN&lt;/custom1&gt;&lt;/record&gt;&lt;/Cite&gt;&lt;/EndNote&gt;</w:instrText>
      </w:r>
      <w:r w:rsidR="00A307C0" w:rsidRPr="00C66897">
        <w:fldChar w:fldCharType="separate"/>
      </w:r>
      <w:r w:rsidR="00A307C0" w:rsidRPr="00C66897">
        <w:rPr>
          <w:noProof/>
        </w:rPr>
        <w:t>(</w:t>
      </w:r>
      <w:hyperlink w:anchor="_ENREF_9" w:tooltip="AgAware Consulting, 2009 #18056" w:history="1">
        <w:r w:rsidR="00C15E3D" w:rsidRPr="00C66897">
          <w:rPr>
            <w:noProof/>
          </w:rPr>
          <w:t>AgAware Consulting 2009</w:t>
        </w:r>
      </w:hyperlink>
      <w:r w:rsidR="00A307C0" w:rsidRPr="00C66897">
        <w:rPr>
          <w:noProof/>
        </w:rPr>
        <w:t>)</w:t>
      </w:r>
      <w:r w:rsidR="00A307C0" w:rsidRPr="00C66897">
        <w:fldChar w:fldCharType="end"/>
      </w:r>
      <w:r w:rsidRPr="00C66897">
        <w:t>. For example, pesticide resistance may have aided the establishment of Western Flower Thrips (</w:t>
      </w:r>
      <w:r w:rsidRPr="00C66897">
        <w:rPr>
          <w:i/>
        </w:rPr>
        <w:t>Frankliniella occidentalis</w:t>
      </w:r>
      <w:r w:rsidRPr="00C66897">
        <w:t xml:space="preserve">) in Australia, as the largest established populations occurred in heavily sprayed areas where few other insects were present </w:t>
      </w:r>
      <w:r w:rsidR="00A307C0" w:rsidRPr="00C66897">
        <w:fldChar w:fldCharType="begin"/>
      </w:r>
      <w:r w:rsidR="00C15E3D">
        <w:instrText xml:space="preserve"> ADDIN EN.CITE &lt;EndNote&gt;&lt;Cite&gt;&lt;Author&gt;Malipatil&lt;/Author&gt;&lt;Year&gt;1993&lt;/Year&gt;&lt;RecNum&gt;10167&lt;/RecNum&gt;&lt;DisplayText&gt;(Malipatil et al. 1993)&lt;/DisplayText&gt;&lt;record&gt;&lt;rec-number&gt;10167&lt;/rec-number&gt;&lt;foreign-keys&gt;&lt;key app="EN" db-id="pxwxw0er9zv2fxezxdk5tt5utz5p5vtrwdv0" timestamp="1451972602"&gt;10167&lt;/key&gt;&lt;/foreign-keys&gt;&lt;ref-type name="Journal Article"&gt;17&lt;/ref-type&gt;&lt;contributors&gt;&lt;authors&gt;&lt;author&gt;Malipatil,M.B.&lt;/author&gt;&lt;author&gt;Postle,A.C.&lt;/author&gt;&lt;author&gt;Osmelak,J.A.&lt;/author&gt;&lt;author&gt;Hill,M.&lt;/author&gt;&lt;author&gt;Moran,J.&lt;/author&gt;&lt;/authors&gt;&lt;/contributors&gt;&lt;titles&gt;&lt;title&gt;&lt;style face="normal" font="default" size="100%"&gt;First record of &lt;/style&gt;&lt;style face="italic" font="default" size="100%"&gt;Frankliniella occidentalis&lt;/style&gt;&lt;style face="normal" font="default" size="100%"&gt; (Pergande) in Australia (Thysanoptera: Thripidae)&lt;/style&gt;&lt;/title&gt;&lt;secondary-title&gt;Journal of Australian Entomological Society&lt;/secondary-title&gt;&lt;/titles&gt;&lt;periodical&gt;&lt;full-title&gt;Journal of Australian Entomological Society&lt;/full-title&gt;&lt;/periodical&gt;&lt;pages&gt;378&lt;/pages&gt;&lt;volume&gt;32&lt;/volume&gt;&lt;number&gt;4&lt;/number&gt;&lt;keywords&gt;&lt;keyword&gt;Australia&lt;/keyword&gt;&lt;keyword&gt;first&lt;/keyword&gt;&lt;keyword&gt;Frankliniella&lt;/keyword&gt;&lt;keyword&gt;Frankliniella occidentali&lt;/keyword&gt;&lt;keyword&gt;Frankliniella occidentalis&lt;/keyword&gt;&lt;keyword&gt;Thripidae&lt;/keyword&gt;&lt;keyword&gt;Thysanoptera&lt;/keyword&gt;&lt;/keywords&gt;&lt;dates&gt;&lt;year&gt;1993&lt;/year&gt;&lt;/dates&gt;&lt;orig-pub&gt;&lt;style face="underline" font="default" size="100%"&gt;J:\E Library\Plant Catalogue\M&lt;/style&gt;&lt;/orig-pub&gt;&lt;label&gt;74044&lt;/label&gt;&lt;urls&gt;&lt;/urls&gt;&lt;custom1&gt;Unshu mandarins sp&lt;/custom1&gt;&lt;/record&gt;&lt;/Cite&gt;&lt;/EndNote&gt;</w:instrText>
      </w:r>
      <w:r w:rsidR="00A307C0" w:rsidRPr="00C66897">
        <w:fldChar w:fldCharType="separate"/>
      </w:r>
      <w:r w:rsidR="00A307C0" w:rsidRPr="00C66897">
        <w:rPr>
          <w:noProof/>
        </w:rPr>
        <w:t>(</w:t>
      </w:r>
      <w:hyperlink w:anchor="_ENREF_314" w:tooltip="Malipatil, 1993 #10167" w:history="1">
        <w:r w:rsidR="00C15E3D" w:rsidRPr="00C66897">
          <w:rPr>
            <w:noProof/>
          </w:rPr>
          <w:t>Malipatil et al. 1993</w:t>
        </w:r>
      </w:hyperlink>
      <w:r w:rsidR="00A307C0" w:rsidRPr="00C66897">
        <w:rPr>
          <w:noProof/>
        </w:rPr>
        <w:t>)</w:t>
      </w:r>
      <w:r w:rsidR="00A307C0" w:rsidRPr="00C66897">
        <w:fldChar w:fldCharType="end"/>
      </w:r>
      <w:r w:rsidRPr="00C66897">
        <w:t>.</w:t>
      </w:r>
    </w:p>
    <w:p w14:paraId="2C158DC6" w14:textId="77777777" w:rsidR="004757F8" w:rsidRPr="00C66897" w:rsidRDefault="005C671D" w:rsidP="000C4BEF">
      <w:pPr>
        <w:pStyle w:val="Heading3Nonumber"/>
      </w:pPr>
      <w:r w:rsidRPr="00C66897">
        <w:t>Summary</w:t>
      </w:r>
    </w:p>
    <w:p w14:paraId="51ECB853" w14:textId="1AA28077" w:rsidR="005C671D" w:rsidRPr="00C66897" w:rsidRDefault="005C671D" w:rsidP="005C671D">
      <w:r w:rsidRPr="00C66897">
        <w:t>Widely available host plants of pest thrips, such as weeds, garden plants, agric</w:t>
      </w:r>
      <w:r w:rsidR="00E30C90" w:rsidRPr="00C66897">
        <w:t>ultural and horticultural crops, suitable climatic conditions,</w:t>
      </w:r>
      <w:r w:rsidRPr="00C66897">
        <w:t xml:space="preserve"> effective reproductive strategies including par</w:t>
      </w:r>
      <w:r w:rsidR="00E30C90" w:rsidRPr="00C66897">
        <w:t>thenogenesis,</w:t>
      </w:r>
      <w:r w:rsidRPr="00C66897">
        <w:t xml:space="preserve"> </w:t>
      </w:r>
      <w:r w:rsidR="00E30C90" w:rsidRPr="00C66897">
        <w:t xml:space="preserve">and an </w:t>
      </w:r>
      <w:r w:rsidRPr="00C66897">
        <w:t>ability to adapt to new environments including developing resistance to pesticides all support a</w:t>
      </w:r>
      <w:r w:rsidR="00D33F71" w:rsidRPr="00C66897">
        <w:t>n assessment for</w:t>
      </w:r>
      <w:r w:rsidR="00BC5CD8" w:rsidRPr="00C66897">
        <w:t xml:space="preserve"> the</w:t>
      </w:r>
      <w:r w:rsidRPr="00C66897">
        <w:t xml:space="preserve"> likelihood of establishment </w:t>
      </w:r>
      <w:r w:rsidR="00D33F71" w:rsidRPr="00C66897">
        <w:t xml:space="preserve">as </w:t>
      </w:r>
      <w:r w:rsidR="00395617">
        <w:t>H</w:t>
      </w:r>
      <w:r w:rsidRPr="00C66897">
        <w:t xml:space="preserve">igh, which is consistent with </w:t>
      </w:r>
      <w:r w:rsidR="006903D6" w:rsidRPr="00C66897">
        <w:t xml:space="preserve">results for </w:t>
      </w:r>
      <w:r w:rsidRPr="00C66897">
        <w:t>12 of 13 pest thrips species in previous assessments conducted by Australia.</w:t>
      </w:r>
    </w:p>
    <w:p w14:paraId="0168285D" w14:textId="77777777" w:rsidR="00392E92" w:rsidRPr="00C66897" w:rsidRDefault="00BC38B7" w:rsidP="00392E92">
      <w:pPr>
        <w:pStyle w:val="Heading2"/>
      </w:pPr>
      <w:bookmarkStart w:id="70" w:name="_Toc423331386"/>
      <w:bookmarkStart w:id="71" w:name="_Toc496171101"/>
      <w:r w:rsidRPr="00C66897">
        <w:lastRenderedPageBreak/>
        <w:t xml:space="preserve">Likelihood </w:t>
      </w:r>
      <w:r w:rsidR="00392E92" w:rsidRPr="00C66897">
        <w:t>of spread</w:t>
      </w:r>
      <w:bookmarkEnd w:id="70"/>
      <w:bookmarkEnd w:id="71"/>
    </w:p>
    <w:p w14:paraId="13E133F5" w14:textId="08132A44" w:rsidR="00392E92" w:rsidRPr="00C66897" w:rsidRDefault="00392E92" w:rsidP="00392E92">
      <w:r w:rsidRPr="00C66897">
        <w:rPr>
          <w:rFonts w:cstheme="minorHAnsi"/>
        </w:rPr>
        <w:t>The likelihood that a quarantine pest thrips will spread withi</w:t>
      </w:r>
      <w:r w:rsidR="0075780A" w:rsidRPr="00C66897">
        <w:rPr>
          <w:rFonts w:cstheme="minorHAnsi"/>
        </w:rPr>
        <w:t>n Australia following its establishment</w:t>
      </w:r>
      <w:r w:rsidRPr="00C66897">
        <w:rPr>
          <w:rFonts w:cstheme="minorHAnsi"/>
          <w:color w:val="000000" w:themeColor="text1"/>
        </w:rPr>
        <w:t xml:space="preserve"> </w:t>
      </w:r>
      <w:r w:rsidR="00241103" w:rsidRPr="00C66897">
        <w:rPr>
          <w:rFonts w:cstheme="minorHAnsi"/>
        </w:rPr>
        <w:t>is assessed as</w:t>
      </w:r>
      <w:r w:rsidRPr="00C66897">
        <w:rPr>
          <w:rFonts w:cstheme="minorHAnsi"/>
        </w:rPr>
        <w:t xml:space="preserve"> </w:t>
      </w:r>
      <w:r w:rsidRPr="00C66897">
        <w:rPr>
          <w:rFonts w:cstheme="minorHAnsi"/>
          <w:b/>
        </w:rPr>
        <w:t>High</w:t>
      </w:r>
      <w:r w:rsidR="00F864E5" w:rsidRPr="00C66897">
        <w:rPr>
          <w:rFonts w:cstheme="minorHAnsi"/>
        </w:rPr>
        <w:t>.</w:t>
      </w:r>
    </w:p>
    <w:p w14:paraId="4192EC03" w14:textId="495B6D4D" w:rsidR="00392E92" w:rsidRPr="00C66897" w:rsidRDefault="00392E92" w:rsidP="00392E92">
      <w:r w:rsidRPr="00C66897">
        <w:t xml:space="preserve">Spread is defined as ‘the expansion of the geographical distribution of a pest within an area’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BC38B7" w:rsidRPr="00C66897">
        <w:t>.</w:t>
      </w:r>
    </w:p>
    <w:p w14:paraId="3C75024C" w14:textId="77777777" w:rsidR="00BC38B7" w:rsidRPr="00C66897" w:rsidRDefault="00BC38B7" w:rsidP="00392E92">
      <w:pPr>
        <w:rPr>
          <w:lang w:bidi="en-US"/>
        </w:rPr>
      </w:pPr>
      <w:r w:rsidRPr="00C66897">
        <w:rPr>
          <w:lang w:bidi="en-US"/>
        </w:rPr>
        <w:t>The supporting evidence for this assessment is provided.</w:t>
      </w:r>
    </w:p>
    <w:p w14:paraId="6FE5FF9D" w14:textId="77777777" w:rsidR="007B0AAE" w:rsidRPr="00C66897" w:rsidRDefault="00392E92" w:rsidP="000C4BEF">
      <w:pPr>
        <w:pStyle w:val="Heading3Nonumber"/>
      </w:pPr>
      <w:r w:rsidRPr="00C66897">
        <w:t>Suitability of the natural and/or managed environment for natural spread of the pest</w:t>
      </w:r>
    </w:p>
    <w:p w14:paraId="658C1A5A" w14:textId="42DE7865" w:rsidR="00392E92" w:rsidRPr="00C66897" w:rsidRDefault="00392E92" w:rsidP="00392E92">
      <w:r w:rsidRPr="00C66897">
        <w:t xml:space="preserve">Climatic conditions </w:t>
      </w:r>
      <w:r w:rsidR="00A307C0" w:rsidRPr="00C66897">
        <w:fldChar w:fldCharType="begin"/>
      </w:r>
      <w:r w:rsidR="00C15E3D">
        <w:instrText xml:space="preserve"> ADDIN EN.CITE &lt;EndNote&gt;&lt;Cite&gt;&lt;Author&gt;Bureau of Meteorology&lt;/Author&gt;&lt;Year&gt;2011&lt;/Year&gt;&lt;RecNum&gt;18077&lt;/RecNum&gt;&lt;DisplayText&gt;(Bureau of Meteorology 2011a)&lt;/DisplayText&gt;&lt;record&gt;&lt;rec-number&gt;18077&lt;/rec-number&gt;&lt;foreign-keys&gt;&lt;key app="EN" db-id="pxwxw0er9zv2fxezxdk5tt5utz5p5vtrwdv0" timestamp="1451972771"&gt;18077&lt;/key&gt;&lt;/foreign-keys&gt;&lt;ref-type name="Electronic Book"&gt;44&lt;/ref-type&gt;&lt;contributors&gt;&lt;authors&gt;&lt;author&gt;Bureau of Meteorology,&lt;/author&gt;&lt;/authors&gt;&lt;/contributors&gt;&lt;titles&gt;&lt;title&gt;Average annual &amp;amp; monthly maximum, minimum, &amp;amp; mean temperature&lt;/title&gt;&lt;secondary-title&gt;Australian Government Bureau of Meterology&lt;/secondary-title&gt;&lt;/titles&gt;&lt;keywords&gt;&lt;keyword&gt;Temperature&lt;/keyword&gt;&lt;/keywords&gt;&lt;dates&gt;&lt;year&gt;2011&lt;/year&gt;&lt;pub-dates&gt;&lt;date&gt;9/21/2012&lt;/date&gt;&lt;/pub-dates&gt;&lt;/dates&gt;&lt;label&gt;82364&lt;/label&gt;&lt;urls&gt;&lt;related-urls&gt;&lt;url&gt;&lt;style face="underline" font="default" size="100%"&gt;http://www.bom.gov.au/jsp/ncc/climate_averages/temperature/index.jsp&lt;/style&gt;&lt;/url&gt;&lt;/related-urls&gt;&lt;/urls&gt;&lt;custom1&gt;JN&lt;/custom1&gt;&lt;/record&gt;&lt;/Cite&gt;&lt;/EndNote&gt;</w:instrText>
      </w:r>
      <w:r w:rsidR="00A307C0" w:rsidRPr="00C66897">
        <w:fldChar w:fldCharType="separate"/>
      </w:r>
      <w:r w:rsidR="00A307C0" w:rsidRPr="00C66897">
        <w:rPr>
          <w:noProof/>
        </w:rPr>
        <w:t>(</w:t>
      </w:r>
      <w:hyperlink w:anchor="_ENREF_61" w:tooltip="Bureau of Meteorology, 2011 #18077" w:history="1">
        <w:r w:rsidR="00C15E3D" w:rsidRPr="00C66897">
          <w:rPr>
            <w:noProof/>
          </w:rPr>
          <w:t>Bureau of Meteorology 2011a</w:t>
        </w:r>
      </w:hyperlink>
      <w:r w:rsidR="00A307C0" w:rsidRPr="00C66897">
        <w:rPr>
          <w:noProof/>
        </w:rPr>
        <w:t>)</w:t>
      </w:r>
      <w:r w:rsidR="00A307C0" w:rsidRPr="00C66897">
        <w:fldChar w:fldCharType="end"/>
      </w:r>
      <w:r w:rsidRPr="00C66897">
        <w:t xml:space="preserve"> are suitable for the natural spread of pest thrips throughout most of the year in northern Australia</w:t>
      </w:r>
      <w:r w:rsidR="00BC5CD8" w:rsidRPr="00C66897">
        <w:t>,</w:t>
      </w:r>
      <w:r w:rsidRPr="00C66897">
        <w:t xml:space="preserve"> and </w:t>
      </w:r>
      <w:r w:rsidR="00BC5CD8" w:rsidRPr="00C66897">
        <w:t xml:space="preserve">in </w:t>
      </w:r>
      <w:r w:rsidRPr="00C66897">
        <w:t>all seasons other than winter in southern Australia. Suitable climatic</w:t>
      </w:r>
      <w:r w:rsidR="00C42C17" w:rsidRPr="00C66897">
        <w:t xml:space="preserve"> conditions, particularly humid</w:t>
      </w:r>
      <w:r w:rsidRPr="00C66897">
        <w:t xml:space="preserve"> conditions associated with thunderstorm formation, can induce large numbers of thrips to become airborne simultaneously, resulting in mass flights often containing thousands of individuals (including pest species such as </w:t>
      </w:r>
      <w:r w:rsidRPr="00C66897">
        <w:rPr>
          <w:i/>
        </w:rPr>
        <w:t xml:space="preserve">Frankliniella occidentalis </w:t>
      </w:r>
      <w:r w:rsidRPr="00C66897">
        <w:t xml:space="preserve">and </w:t>
      </w:r>
      <w:r w:rsidRPr="00C66897">
        <w:rPr>
          <w:i/>
        </w:rPr>
        <w:t>F. intonsa</w:t>
      </w:r>
      <w:r w:rsidR="00BC5CD8" w:rsidRPr="00C66897">
        <w:t>)</w:t>
      </w:r>
      <w:r w:rsidRPr="00C66897">
        <w:rPr>
          <w:i/>
        </w:rPr>
        <w:t xml:space="preserve"> </w:t>
      </w:r>
      <w:r w:rsidR="00A307C0" w:rsidRPr="00C66897">
        <w:fldChar w:fldCharType="begin"/>
      </w:r>
      <w:r w:rsidR="00C15E3D">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002005AC" w:rsidRPr="00C66897">
        <w:t>.</w:t>
      </w:r>
    </w:p>
    <w:p w14:paraId="4ADBD353" w14:textId="4E8FC4D0" w:rsidR="00392E92" w:rsidRPr="00C66897" w:rsidRDefault="00392E92" w:rsidP="00392E92">
      <w:r w:rsidRPr="00C66897">
        <w:t>Long distance natural dispersal of thrips requires wind assistance. On a broad scale, Australia is dominated by eastern-western</w:t>
      </w:r>
      <w:r w:rsidR="0075780A" w:rsidRPr="00C66897">
        <w:t xml:space="preserve"> winds</w:t>
      </w:r>
      <w:r w:rsidRPr="00C66897">
        <w:t xml:space="preserve"> (trade winds) in the northern parts and western-eastern winds in sou</w:t>
      </w:r>
      <w:r w:rsidR="006B5A85" w:rsidRPr="00C66897">
        <w:t>thern parts of the continent</w:t>
      </w:r>
      <w:r w:rsidRPr="00C66897">
        <w:t xml:space="preserve"> </w:t>
      </w:r>
      <w:r w:rsidR="00A307C0" w:rsidRPr="00C66897">
        <w:fldChar w:fldCharType="begin"/>
      </w:r>
      <w:r w:rsidR="00C15E3D">
        <w:instrText xml:space="preserve"> ADDIN EN.CITE &lt;EndNote&gt;&lt;Cite&gt;&lt;Author&gt;Bureau of Meteorology&lt;/Author&gt;&lt;Year&gt;2011&lt;/Year&gt;&lt;RecNum&gt;18263&lt;/RecNum&gt;&lt;DisplayText&gt;(Bureau of Meteorology 2011b)&lt;/DisplayText&gt;&lt;record&gt;&lt;rec-number&gt;18263&lt;/rec-number&gt;&lt;foreign-keys&gt;&lt;key app="EN" db-id="pxwxw0er9zv2fxezxdk5tt5utz5p5vtrwdv0" timestamp="1451972775"&gt;18263&lt;/key&gt;&lt;/foreign-keys&gt;&lt;ref-type name="Electronic Book"&gt;44&lt;/ref-type&gt;&lt;contributors&gt;&lt;authors&gt;&lt;author&gt;Bureau of Meteorology,&lt;/author&gt;&lt;/authors&gt;&lt;/contributors&gt;&lt;titles&gt;&lt;title&gt;Average wind velocity&lt;/title&gt;&lt;/titles&gt;&lt;keywords&gt;&lt;keyword&gt;Climate&lt;/keyword&gt;&lt;keyword&gt;Wind&lt;/keyword&gt;&lt;/keywords&gt;&lt;dates&gt;&lt;year&gt;2011&lt;/year&gt;&lt;pub-dates&gt;&lt;date&gt;10/18/2012&lt;/date&gt;&lt;/pub-dates&gt;&lt;/dates&gt;&lt;label&gt;82555&lt;/label&gt;&lt;urls&gt;&lt;related-urls&gt;&lt;url&gt;&lt;style face="underline" font="default" size="100%"&gt;http://www.bom.gov.au/jsp/ncc/climate_averages/wind-velocity/index.jsp&lt;/style&gt;&lt;/url&gt;&lt;/related-urls&gt;&lt;/urls&gt;&lt;custom1&gt;JN&lt;/custom1&gt;&lt;/record&gt;&lt;/Cite&gt;&lt;/EndNote&gt;</w:instrText>
      </w:r>
      <w:r w:rsidR="00A307C0" w:rsidRPr="00C66897">
        <w:fldChar w:fldCharType="separate"/>
      </w:r>
      <w:r w:rsidR="00A307C0" w:rsidRPr="00C66897">
        <w:rPr>
          <w:noProof/>
        </w:rPr>
        <w:t>(</w:t>
      </w:r>
      <w:hyperlink w:anchor="_ENREF_62" w:tooltip="Bureau of Meteorology, 2011 #18263" w:history="1">
        <w:r w:rsidR="00C15E3D" w:rsidRPr="00C66897">
          <w:rPr>
            <w:noProof/>
          </w:rPr>
          <w:t>Bureau of Meteorology 2011b</w:t>
        </w:r>
      </w:hyperlink>
      <w:r w:rsidR="00A307C0" w:rsidRPr="00C66897">
        <w:rPr>
          <w:noProof/>
        </w:rPr>
        <w:t>)</w:t>
      </w:r>
      <w:r w:rsidR="00A307C0" w:rsidRPr="00C66897">
        <w:fldChar w:fldCharType="end"/>
      </w:r>
      <w:r w:rsidRPr="00C66897">
        <w:t xml:space="preserve">. The eastern-western trade winds would assist pest thrips </w:t>
      </w:r>
      <w:r w:rsidR="00BC5CD8" w:rsidRPr="00C66897">
        <w:t xml:space="preserve">disperse </w:t>
      </w:r>
      <w:r w:rsidRPr="00C66897">
        <w:t>from coastal areas, where exotic pest thrips are likely to be introduced due to the concentration of trade and distribution of the imported commodities, into inland</w:t>
      </w:r>
      <w:r w:rsidR="00EB6A60" w:rsidRPr="00C66897">
        <w:t xml:space="preserve"> agricultural production areas.</w:t>
      </w:r>
    </w:p>
    <w:p w14:paraId="6E46EED1" w14:textId="786B8B1B" w:rsidR="00392E92" w:rsidRPr="00C66897" w:rsidRDefault="00392E92" w:rsidP="00392E92">
      <w:r w:rsidRPr="00C66897">
        <w:t>Greenhouse environments have been shown to be suitable in a</w:t>
      </w:r>
      <w:r w:rsidR="00BC5CD8" w:rsidRPr="00C66897">
        <w:t>i</w:t>
      </w:r>
      <w:r w:rsidRPr="00C66897">
        <w:t xml:space="preserve">ding the spread of pest thrips. Like other </w:t>
      </w:r>
      <w:r w:rsidR="00BC5CD8" w:rsidRPr="00C66897">
        <w:t>countries, Australia uses green</w:t>
      </w:r>
      <w:r w:rsidRPr="00C66897">
        <w:t xml:space="preserve">houses to produce many crops such as tomatoes, capsicum, cucumber and eggplant </w:t>
      </w:r>
      <w:r w:rsidR="00A307C0" w:rsidRPr="00C66897">
        <w:fldChar w:fldCharType="begin"/>
      </w:r>
      <w:r w:rsidR="00C15E3D">
        <w:instrText xml:space="preserve"> ADDIN EN.CITE &lt;EndNote&gt;&lt;Cite&gt;&lt;Author&gt;Ausveg&lt;/Author&gt;&lt;Year&gt;2014&lt;/Year&gt;&lt;RecNum&gt;136&lt;/RecNum&gt;&lt;DisplayText&gt;(Ausveg 2014a)&lt;/DisplayText&gt;&lt;record&gt;&lt;rec-number&gt;136&lt;/rec-number&gt;&lt;foreign-keys&gt;&lt;key app="EN" db-id="pxwxw0er9zv2fxezxdk5tt5utz5p5vtrwdv0" timestamp="1451972360"&gt;136&lt;/key&gt;&lt;/foreign-keys&gt;&lt;ref-type name="Electronic Book"&gt;44&lt;/ref-type&gt;&lt;contributors&gt;&lt;authors&gt;&lt;author&gt;Ausveg&lt;/author&gt;&lt;/authors&gt;&lt;/contributors&gt;&lt;titles&gt;&lt;title&gt;Greenhouse vegetables&lt;/title&gt;&lt;/titles&gt;&lt;keywords&gt;&lt;keyword&gt;Thrips&lt;/keyword&gt;&lt;keyword&gt;Vegetables&lt;/keyword&gt;&lt;/keywords&gt;&lt;dates&gt;&lt;year&gt;2014&lt;/year&gt;&lt;pub-dates&gt;&lt;date&gt;2014&lt;/date&gt;&lt;/pub-dates&gt;&lt;/dates&gt;&lt;publisher&gt;Ausveg&lt;/publisher&gt;&lt;orig-pub&gt;&lt;style face="underline" font="default" size="100%"&gt;J:\E Library\Plant Catalogue\A&lt;/style&gt;&lt;/orig-pub&gt;&lt;label&gt;85281&lt;/label&gt;&lt;urls&gt;&lt;related-urls&gt;&lt;url&gt;&lt;style face="underline" font="default" size="100%"&gt;http://ausveg.com.au/intranet/technical-insights/cropprotection/greenhouse-vegetables.htm&lt;/style&gt;&lt;/url&gt;&lt;/related-urls&gt;&lt;/urls&gt;&lt;custom1&gt;Thrips group policy&lt;/custom1&gt;&lt;/record&gt;&lt;/Cite&gt;&lt;/EndNote&gt;</w:instrText>
      </w:r>
      <w:r w:rsidR="00A307C0" w:rsidRPr="00C66897">
        <w:fldChar w:fldCharType="separate"/>
      </w:r>
      <w:r w:rsidR="00A307C0" w:rsidRPr="00C66897">
        <w:rPr>
          <w:noProof/>
        </w:rPr>
        <w:t>(</w:t>
      </w:r>
      <w:hyperlink w:anchor="_ENREF_21" w:tooltip="Ausveg, 2014 #136" w:history="1">
        <w:r w:rsidR="00C15E3D" w:rsidRPr="00C66897">
          <w:rPr>
            <w:noProof/>
          </w:rPr>
          <w:t>Ausveg 2014a</w:t>
        </w:r>
      </w:hyperlink>
      <w:r w:rsidR="00A307C0" w:rsidRPr="00C66897">
        <w:rPr>
          <w:noProof/>
        </w:rPr>
        <w:t>)</w:t>
      </w:r>
      <w:r w:rsidR="00A307C0" w:rsidRPr="00C66897">
        <w:fldChar w:fldCharType="end"/>
      </w:r>
      <w:r w:rsidRPr="00C66897">
        <w:t>.</w:t>
      </w:r>
    </w:p>
    <w:p w14:paraId="3244B5B2" w14:textId="77777777" w:rsidR="00392E92" w:rsidRPr="00C66897" w:rsidRDefault="00392E92" w:rsidP="000C4BEF">
      <w:pPr>
        <w:pStyle w:val="Heading3Nonumber"/>
      </w:pPr>
      <w:r w:rsidRPr="00C66897">
        <w:t>Presence of natural barriers</w:t>
      </w:r>
    </w:p>
    <w:p w14:paraId="10FB4B8D" w14:textId="665A98AC" w:rsidR="00392E92" w:rsidRPr="00C66897" w:rsidRDefault="005D6196" w:rsidP="00392E92">
      <w:pPr>
        <w:rPr>
          <w:color w:val="000000" w:themeColor="text1"/>
        </w:rPr>
      </w:pPr>
      <w:r w:rsidRPr="00C66897">
        <w:rPr>
          <w:color w:val="000000" w:themeColor="text1"/>
        </w:rPr>
        <w:t xml:space="preserve">Natural barriers exist between different areas </w:t>
      </w:r>
      <w:r w:rsidR="00C81303" w:rsidRPr="00C66897">
        <w:rPr>
          <w:color w:val="000000" w:themeColor="text1"/>
        </w:rPr>
        <w:t>within</w:t>
      </w:r>
      <w:r w:rsidRPr="00C66897">
        <w:rPr>
          <w:color w:val="000000" w:themeColor="text1"/>
        </w:rPr>
        <w:t xml:space="preserve"> Australia. </w:t>
      </w:r>
      <w:r w:rsidR="00A80E53" w:rsidRPr="00C66897">
        <w:rPr>
          <w:color w:val="000000" w:themeColor="text1"/>
        </w:rPr>
        <w:t>For example, the arid area of</w:t>
      </w:r>
      <w:r w:rsidRPr="00C66897">
        <w:rPr>
          <w:color w:val="000000" w:themeColor="text1"/>
        </w:rPr>
        <w:t xml:space="preserve"> </w:t>
      </w:r>
      <w:r w:rsidR="00A80E53" w:rsidRPr="00C66897">
        <w:rPr>
          <w:color w:val="000000" w:themeColor="text1"/>
        </w:rPr>
        <w:t xml:space="preserve">the Nullarbor Plain, </w:t>
      </w:r>
      <w:r w:rsidRPr="00C66897">
        <w:rPr>
          <w:color w:val="000000" w:themeColor="text1"/>
        </w:rPr>
        <w:t xml:space="preserve">and long geographic distances </w:t>
      </w:r>
      <w:r w:rsidR="00A80E53" w:rsidRPr="00C66897">
        <w:rPr>
          <w:color w:val="000000" w:themeColor="text1"/>
        </w:rPr>
        <w:t xml:space="preserve">separate </w:t>
      </w:r>
      <w:r w:rsidRPr="00C66897">
        <w:rPr>
          <w:color w:val="000000" w:themeColor="text1"/>
        </w:rPr>
        <w:t>the east and the wes</w:t>
      </w:r>
      <w:r w:rsidR="00A80E53" w:rsidRPr="00C66897">
        <w:rPr>
          <w:color w:val="000000" w:themeColor="text1"/>
        </w:rPr>
        <w:t xml:space="preserve">t, and the </w:t>
      </w:r>
      <w:r w:rsidR="00E30C90" w:rsidRPr="00C66897">
        <w:rPr>
          <w:color w:val="000000" w:themeColor="text1"/>
        </w:rPr>
        <w:t>Bass Strai</w:t>
      </w:r>
      <w:r w:rsidR="0038303B" w:rsidRPr="00C66897">
        <w:rPr>
          <w:color w:val="000000" w:themeColor="text1"/>
        </w:rPr>
        <w:t>t</w:t>
      </w:r>
      <w:r w:rsidRPr="00C66897">
        <w:rPr>
          <w:color w:val="000000" w:themeColor="text1"/>
        </w:rPr>
        <w:t xml:space="preserve"> </w:t>
      </w:r>
      <w:r w:rsidR="00A80E53" w:rsidRPr="00C66897">
        <w:rPr>
          <w:color w:val="000000" w:themeColor="text1"/>
        </w:rPr>
        <w:t>divides</w:t>
      </w:r>
      <w:r w:rsidRPr="00C66897">
        <w:rPr>
          <w:color w:val="000000" w:themeColor="text1"/>
        </w:rPr>
        <w:t xml:space="preserve"> the mainland from Tasmania. Climatic differentials </w:t>
      </w:r>
      <w:r w:rsidR="00A80E53" w:rsidRPr="00C66897">
        <w:rPr>
          <w:color w:val="000000" w:themeColor="text1"/>
        </w:rPr>
        <w:t xml:space="preserve">also </w:t>
      </w:r>
      <w:r w:rsidRPr="00C66897">
        <w:rPr>
          <w:color w:val="000000" w:themeColor="text1"/>
        </w:rPr>
        <w:t>occur between the north and the south.</w:t>
      </w:r>
      <w:r w:rsidRPr="00C66897">
        <w:t xml:space="preserve"> </w:t>
      </w:r>
      <w:r w:rsidR="00392E92" w:rsidRPr="00C66897">
        <w:t xml:space="preserve">It would be difficult for the adults to </w:t>
      </w:r>
      <w:r w:rsidR="0038303B" w:rsidRPr="00C66897">
        <w:t xml:space="preserve">natually </w:t>
      </w:r>
      <w:r w:rsidR="00392E92" w:rsidRPr="00C66897">
        <w:t xml:space="preserve">disperse unaided from one </w:t>
      </w:r>
      <w:r w:rsidR="00712D6D" w:rsidRPr="00C66897">
        <w:t xml:space="preserve">such </w:t>
      </w:r>
      <w:r w:rsidR="00392E92" w:rsidRPr="00C66897">
        <w:t xml:space="preserve">area to another. However, at least some pest thrips would </w:t>
      </w:r>
      <w:r w:rsidR="00712D6D" w:rsidRPr="00C66897">
        <w:t xml:space="preserve">likely </w:t>
      </w:r>
      <w:r w:rsidR="00392E92" w:rsidRPr="00C66897">
        <w:t>be able to overcome these natural barriers because they can be carried by winds for long distance</w:t>
      </w:r>
      <w:r w:rsidR="00712D6D" w:rsidRPr="00C66897">
        <w:t>s</w:t>
      </w:r>
      <w:r w:rsidR="00392E92" w:rsidRPr="00C66897">
        <w:t xml:space="preserve">. </w:t>
      </w:r>
      <w:r w:rsidR="0075780A" w:rsidRPr="00C66897">
        <w:t xml:space="preserve">Australia’s eastern-western winds in the north and western-eastern </w:t>
      </w:r>
      <w:r w:rsidR="00712D6D" w:rsidRPr="00C66897">
        <w:t xml:space="preserve">winds </w:t>
      </w:r>
      <w:r w:rsidR="0075780A" w:rsidRPr="00C66897">
        <w:t>in the</w:t>
      </w:r>
      <w:r w:rsidR="00E660FB" w:rsidRPr="00C66897">
        <w:t xml:space="preserve"> </w:t>
      </w:r>
      <w:r w:rsidR="0075780A" w:rsidRPr="00C66897">
        <w:t xml:space="preserve">south would </w:t>
      </w:r>
      <w:r w:rsidR="00087797" w:rsidRPr="00C66897">
        <w:t>assist</w:t>
      </w:r>
      <w:r w:rsidR="0075780A" w:rsidRPr="00C66897">
        <w:t xml:space="preserve"> thrips to overcome the natural barriers. </w:t>
      </w:r>
      <w:r w:rsidR="00392E92" w:rsidRPr="00C66897">
        <w:t>Pest t</w:t>
      </w:r>
      <w:r w:rsidR="004F333D" w:rsidRPr="00C66897">
        <w:t xml:space="preserve">hrips have been caught at 300 to </w:t>
      </w:r>
      <w:r w:rsidR="00270C4A" w:rsidRPr="00C66897">
        <w:t>3</w:t>
      </w:r>
      <w:r w:rsidR="004F333D" w:rsidRPr="00C66897">
        <w:t>,</w:t>
      </w:r>
      <w:r w:rsidR="00392E92" w:rsidRPr="00C66897">
        <w:t>100 m altitudes and can even remain airborne during the night, although flights mostly take place during the warmest period of the day. They can exploit prevailing winds as aerial plankton for longer-distance movement that may allow them to overcome geographic barriers</w:t>
      </w:r>
      <w:r w:rsidR="00A80E53" w:rsidRPr="00C66897">
        <w:t>,</w:t>
      </w:r>
      <w:r w:rsidR="00392E92" w:rsidRPr="00C66897">
        <w:t xml:space="preserve"> such </w:t>
      </w:r>
      <w:r w:rsidR="00392E92" w:rsidRPr="00C66897">
        <w:lastRenderedPageBreak/>
        <w:t>as oceans</w:t>
      </w:r>
      <w:r w:rsidR="00A80E53" w:rsidRPr="00C66897">
        <w:t>,</w:t>
      </w:r>
      <w:r w:rsidR="00392E92" w:rsidRPr="00C66897">
        <w:t xml:space="preserve"> to the point of being able to move between continents and between countries, such as between Australia and </w:t>
      </w:r>
      <w:r w:rsidR="00270C4A" w:rsidRPr="00C66897">
        <w:t>New Zealand, separated by the 1</w:t>
      </w:r>
      <w:r w:rsidR="004F333D" w:rsidRPr="00C66897">
        <w:t>,</w:t>
      </w:r>
      <w:r w:rsidR="00392E92" w:rsidRPr="00C66897">
        <w:t xml:space="preserve">500 km wide Tasman sea </w:t>
      </w:r>
      <w:r w:rsidR="00A307C0" w:rsidRPr="00C66897">
        <w:fldChar w:fldCharType="begin">
          <w:fldData xml:space="preserve">PEVuZE5vdGU+PENpdGU+PEF1dGhvcj5MZXdpczwvQXV0aG9yPjxZZWFyPjE5OTE8L1llYXI+PFJl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</w:fldData>
        </w:fldChar>
      </w:r>
      <w:r w:rsidR="00C15E3D">
        <w:instrText xml:space="preserve"> ADDIN EN.CITE </w:instrText>
      </w:r>
      <w:r w:rsidR="00C15E3D">
        <w:fldChar w:fldCharType="begin">
          <w:fldData xml:space="preserve">PEVuZE5vdGU+PENpdGU+PEF1dGhvcj5MZXdpczwvQXV0aG9yPjxZZWFyPjE5OTE8L1llYXI+PFJl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96" w:tooltip="Lewis, 1991 #18262" w:history="1">
        <w:r w:rsidR="00C15E3D" w:rsidRPr="00C66897">
          <w:rPr>
            <w:noProof/>
          </w:rPr>
          <w:t>Lewis 1991</w:t>
        </w:r>
      </w:hyperlink>
      <w:r w:rsidR="00A307C0" w:rsidRPr="00C66897">
        <w:rPr>
          <w:noProof/>
        </w:rPr>
        <w:t xml:space="preserve">; </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002005AC" w:rsidRPr="00C66897">
        <w:t>.</w:t>
      </w:r>
    </w:p>
    <w:p w14:paraId="138E2A8E" w14:textId="4888EE07" w:rsidR="00392E92" w:rsidRPr="00C66897" w:rsidRDefault="00392E92" w:rsidP="00392E92">
      <w:r w:rsidRPr="00C66897">
        <w:t>Some t</w:t>
      </w:r>
      <w:r w:rsidR="000F6265" w:rsidRPr="00C66897">
        <w:t>hrips species are renowned for ‘mass’</w:t>
      </w:r>
      <w:r w:rsidRPr="00C66897">
        <w:t xml:space="preserve"> flights, usually occurring when populations on heavily infested crops build up and reach flight maturity over a short time, and then take off in r</w:t>
      </w:r>
      <w:r w:rsidR="00B87E7E" w:rsidRPr="00C66897">
        <w:t xml:space="preserve">esponse to favourable weather, </w:t>
      </w:r>
      <w:r w:rsidR="00D33F71" w:rsidRPr="00C66897">
        <w:t>such as</w:t>
      </w:r>
      <w:r w:rsidR="001A5073" w:rsidRPr="00C66897">
        <w:t xml:space="preserve"> </w:t>
      </w:r>
      <w:r w:rsidRPr="00C66897">
        <w:rPr>
          <w:i/>
        </w:rPr>
        <w:t>Taeniothrips</w:t>
      </w:r>
      <w:r w:rsidRPr="00C66897">
        <w:t xml:space="preserve"> spp. observed in England and California, and </w:t>
      </w:r>
      <w:r w:rsidR="00BA3D78" w:rsidRPr="00C66897">
        <w:rPr>
          <w:i/>
        </w:rPr>
        <w:t>F.</w:t>
      </w:r>
      <w:r w:rsidRPr="00C66897">
        <w:rPr>
          <w:i/>
        </w:rPr>
        <w:t xml:space="preserve"> intonsa</w:t>
      </w:r>
      <w:r w:rsidRPr="00C66897">
        <w:t xml:space="preserve"> in Hungary </w:t>
      </w:r>
      <w:r w:rsidR="00A307C0" w:rsidRPr="00C66897">
        <w:fldChar w:fldCharType="begin">
          <w:fldData xml:space="preserve">PEVuZE5vdGU+PENpdGU+PEF1dGhvcj5MZXdpczwvQXV0aG9yPjxZZWFyPjE5OTE8L1llYXI+PFJl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</w:fldData>
        </w:fldChar>
      </w:r>
      <w:r w:rsidR="00C15E3D">
        <w:instrText xml:space="preserve"> ADDIN EN.CITE </w:instrText>
      </w:r>
      <w:r w:rsidR="00C15E3D">
        <w:fldChar w:fldCharType="begin">
          <w:fldData xml:space="preserve">PEVuZE5vdGU+PENpdGU+PEF1dGhvcj5MZXdpczwvQXV0aG9yPjxZZWFyPjE5OTE8L1llYXI+PFJl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96" w:tooltip="Lewis, 1991 #18262" w:history="1">
        <w:r w:rsidR="00C15E3D" w:rsidRPr="00C66897">
          <w:rPr>
            <w:noProof/>
          </w:rPr>
          <w:t>Lewis 1991</w:t>
        </w:r>
      </w:hyperlink>
      <w:r w:rsidR="00A307C0" w:rsidRPr="00C66897">
        <w:rPr>
          <w:noProof/>
        </w:rPr>
        <w:t xml:space="preserve">; </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002005AC" w:rsidRPr="00C66897">
        <w:t>.</w:t>
      </w:r>
    </w:p>
    <w:p w14:paraId="50034441" w14:textId="1871A8AF" w:rsidR="00392E92" w:rsidRPr="00C66897" w:rsidRDefault="00392E92" w:rsidP="00392E92">
      <w:r w:rsidRPr="00C66897">
        <w:t xml:space="preserve">After </w:t>
      </w:r>
      <w:r w:rsidR="001A5073" w:rsidRPr="00C66897">
        <w:t>long-</w:t>
      </w:r>
      <w:r w:rsidRPr="00C66897">
        <w:t xml:space="preserve">distance flight and when they are near vegetation level, pest thrips can have some control and choose to alight on host crops </w:t>
      </w:r>
      <w:r w:rsidR="00A307C0" w:rsidRPr="00C66897">
        <w:fldChar w:fldCharType="begin"/>
      </w:r>
      <w:r w:rsidR="00C15E3D">
        <w:instrText xml:space="preserve"> ADDIN EN.CITE &lt;EndNote&gt;&lt;Cite&gt;&lt;Author&gt;Lewis&lt;/Author&gt;&lt;Year&gt;1991&lt;/Year&gt;&lt;RecNum&gt;18262&lt;/RecNum&gt;&lt;DisplayText&gt;(Lewis 1991)&lt;/DisplayText&gt;&lt;record&gt;&lt;rec-number&gt;18262&lt;/rec-number&gt;&lt;foreign-keys&gt;&lt;key app="EN" db-id="pxwxw0er9zv2fxezxdk5tt5utz5p5vtrwdv0" timestamp="1451972775"&gt;18262&lt;/key&gt;&lt;/foreign-keys&gt;&lt;ref-type name="Report"&gt;27&lt;/ref-type&gt;&lt;contributors&gt;&lt;authors&gt;&lt;author&gt;Lewis,T&lt;/author&gt;&lt;/authors&gt;&lt;secondary-authors&gt;&lt;author&gt;Parker,B.L.&lt;/author&gt;&lt;author&gt;Skinner,M.&lt;/author&gt;&lt;author&gt;Lewis,T&lt;/author&gt;&lt;/secondary-authors&gt;&lt;/contributors&gt;&lt;titles&gt;&lt;title&gt;Feeding, flight and dispersal in thrips&lt;/title&gt;&lt;secondary-title&gt;Towards understanding Thysanoptera&lt;/secondary-title&gt;&lt;/titles&gt;&lt;pages&gt;63-70&lt;/pages&gt;&lt;number&gt;General technical reportr NE-147&lt;/number&gt;&lt;keywords&gt;&lt;keyword&gt;as&lt;/keyword&gt;&lt;keyword&gt;Behaviour&lt;/keyword&gt;&lt;keyword&gt;Dispersal&lt;/keyword&gt;&lt;keyword&gt;Effects&lt;/keyword&gt;&lt;keyword&gt;Feeding&lt;/keyword&gt;&lt;keyword&gt;Flight&lt;/keyword&gt;&lt;keyword&gt;Habits&lt;/keyword&gt;&lt;keyword&gt;Infestation&lt;/keyword&gt;&lt;keyword&gt;Information&lt;/keyword&gt;&lt;keyword&gt;Limothrips&lt;/keyword&gt;&lt;keyword&gt;Limothrips cerealium&lt;/keyword&gt;&lt;keyword&gt;Pear thrips&lt;/keyword&gt;&lt;keyword&gt;Phytophagous&lt;/keyword&gt;&lt;keyword&gt;Relevance&lt;/keyword&gt;&lt;keyword&gt;Report&lt;/keyword&gt;&lt;keyword&gt;Size&lt;/keyword&gt;&lt;keyword&gt;Species&lt;/keyword&gt;&lt;keyword&gt;Spread&lt;/keyword&gt;&lt;keyword&gt;Taeniothrips inconsequens&lt;/keyword&gt;&lt;keyword&gt;Thrips&lt;/keyword&gt;&lt;keyword&gt;Thysanoptera&lt;/keyword&gt;&lt;/keywords&gt;&lt;dates&gt;&lt;year&gt;1991&lt;/year&gt;&lt;/dates&gt;&lt;pub-location&gt;Radnor&lt;/pub-location&gt;&lt;publisher&gt;US Department of Agriculture&lt;/publisher&gt;&lt;orig-pub&gt;&lt;style face="underline" font="default" size="100%"&gt;J:\E Library\Plant Catalogue\L&lt;/style&gt;&lt;/orig-pub&gt;&lt;label&gt;82554&lt;/label&gt;&lt;urls&gt;&lt;related-urls&gt;&lt;url&gt;&lt;style face="underline" font="default" size="100%"&gt;http://www.treesearch.fs.fed.us/pubs/4216&lt;/style&gt;&lt;/url&gt;&lt;/related-urls&gt;&lt;/urls&gt;&lt;custom1&gt;JN&lt;/custom1&gt;&lt;/record&gt;&lt;/Cite&gt;&lt;/EndNote&gt;</w:instrText>
      </w:r>
      <w:r w:rsidR="00A307C0" w:rsidRPr="00C66897">
        <w:fldChar w:fldCharType="separate"/>
      </w:r>
      <w:r w:rsidR="00A307C0" w:rsidRPr="00C66897">
        <w:rPr>
          <w:noProof/>
        </w:rPr>
        <w:t>(</w:t>
      </w:r>
      <w:hyperlink w:anchor="_ENREF_296" w:tooltip="Lewis, 1991 #18262" w:history="1">
        <w:r w:rsidR="00C15E3D" w:rsidRPr="00C66897">
          <w:rPr>
            <w:noProof/>
          </w:rPr>
          <w:t>Lewis 1991</w:t>
        </w:r>
      </w:hyperlink>
      <w:r w:rsidR="00A307C0" w:rsidRPr="00C66897">
        <w:rPr>
          <w:noProof/>
        </w:rPr>
        <w:t>)</w:t>
      </w:r>
      <w:r w:rsidR="00A307C0" w:rsidRPr="00C66897">
        <w:fldChar w:fldCharType="end"/>
      </w:r>
      <w:r w:rsidRPr="00C66897">
        <w:t xml:space="preserve">, probably responding to the scent produced from the hosts as visual and olfactory cues </w:t>
      </w:r>
      <w:r w:rsidR="00A307C0" w:rsidRPr="00C66897">
        <w:fldChar w:fldCharType="begin"/>
      </w:r>
      <w:r w:rsidR="00C15E3D">
        <w:instrText xml:space="preserve"> ADDIN EN.CITE &lt;EndNote&gt;&lt;Cite&gt;&lt;Author&gt;Kirk&lt;/Author&gt;&lt;Year&gt;1985&lt;/Year&gt;&lt;RecNum&gt;17993&lt;/RecNum&gt;&lt;DisplayText&gt;(Kirk 1985)&lt;/DisplayText&gt;&lt;record&gt;&lt;rec-number&gt;17993&lt;/rec-number&gt;&lt;foreign-keys&gt;&lt;key app="EN" db-id="pxwxw0er9zv2fxezxdk5tt5utz5p5vtrwdv0" timestamp="1451972769"&gt;17993&lt;/key&gt;&lt;/foreign-keys&gt;&lt;ref-type name="Journal Article"&gt;17&lt;/ref-type&gt;&lt;contributors&gt;&lt;authors&gt;&lt;author&gt;Kirk,W.D.J.&lt;/author&gt;&lt;/authors&gt;&lt;/contributors&gt;&lt;titles&gt;&lt;title&gt;Effects of some floral scents on host finding by thrips (Insecta: Thysanoptera)&lt;/title&gt;&lt;secondary-title&gt;Journal of Chemical Ecology&lt;/secondary-title&gt;&lt;/titles&gt;&lt;periodical&gt;&lt;full-title&gt;Journal of Chemical Ecology&lt;/full-title&gt;&lt;/periodical&gt;&lt;pages&gt;35-43&lt;/pages&gt;&lt;volume&gt;13&lt;/volume&gt;&lt;number&gt;1&lt;/number&gt;&lt;keywords&gt;&lt;keyword&gt;Effects&lt;/keyword&gt;&lt;keyword&gt;Insecta&lt;/keyword&gt;&lt;keyword&gt;Scent&lt;/keyword&gt;&lt;keyword&gt;Thrips&lt;/keyword&gt;&lt;keyword&gt;Thysanoptera&lt;/keyword&gt;&lt;/keywords&gt;&lt;dates&gt;&lt;year&gt;1985&lt;/year&gt;&lt;/dates&gt;&lt;orig-pub&gt;&lt;style face="underline" font="default" size="100%"&gt;J:\E Library\Plant Catalogue\K&lt;/style&gt;&lt;/orig-pub&gt;&lt;label&gt;82277&lt;/label&gt;&lt;urls&gt;&lt;/urls&gt;&lt;custom1&gt;cc&lt;/custom1&gt;&lt;/record&gt;&lt;/Cite&gt;&lt;/EndNote&gt;</w:instrText>
      </w:r>
      <w:r w:rsidR="00A307C0" w:rsidRPr="00C66897">
        <w:fldChar w:fldCharType="separate"/>
      </w:r>
      <w:r w:rsidR="00A307C0" w:rsidRPr="00C66897">
        <w:rPr>
          <w:noProof/>
        </w:rPr>
        <w:t>(</w:t>
      </w:r>
      <w:hyperlink w:anchor="_ENREF_269" w:tooltip="Kirk, 1985 #17993" w:history="1">
        <w:r w:rsidR="00C15E3D" w:rsidRPr="00C66897">
          <w:rPr>
            <w:noProof/>
          </w:rPr>
          <w:t>Kirk 1985</w:t>
        </w:r>
      </w:hyperlink>
      <w:r w:rsidR="00A307C0" w:rsidRPr="00C66897">
        <w:rPr>
          <w:noProof/>
        </w:rPr>
        <w:t>)</w:t>
      </w:r>
      <w:r w:rsidR="00A307C0" w:rsidRPr="00C66897">
        <w:fldChar w:fldCharType="end"/>
      </w:r>
      <w:r w:rsidRPr="00C66897">
        <w:t>.</w:t>
      </w:r>
    </w:p>
    <w:p w14:paraId="285E5412" w14:textId="4A0BA54B" w:rsidR="00392E92" w:rsidRPr="00C66897" w:rsidRDefault="00392E92" w:rsidP="00392E92">
      <w:r w:rsidRPr="00C66897">
        <w:t xml:space="preserve">Short-range dispersal of pest thrips by flight from breeding sites is a regular event in the life cycle of many species. Host plants of pest thrips are widely available between commercial crops in different areas or states, in house gardens, and </w:t>
      </w:r>
      <w:r w:rsidR="001A5073" w:rsidRPr="00C66897">
        <w:t xml:space="preserve">on </w:t>
      </w:r>
      <w:r w:rsidRPr="00C66897">
        <w:t>weeds in the environment</w:t>
      </w:r>
      <w:r w:rsidR="001A5073" w:rsidRPr="00C66897">
        <w:t>,</w:t>
      </w:r>
      <w:r w:rsidRPr="00C66897">
        <w:t xml:space="preserve"> and this would help the spread of pest thrips.</w:t>
      </w:r>
    </w:p>
    <w:p w14:paraId="45CC03F1" w14:textId="1AEE92F0" w:rsidR="00392E92" w:rsidRPr="00C66897" w:rsidRDefault="00392E92" w:rsidP="00392E92">
      <w:r w:rsidRPr="00C66897">
        <w:t xml:space="preserve">It has been suggested that the spread of </w:t>
      </w:r>
      <w:r w:rsidR="00BA3D78" w:rsidRPr="00C66897">
        <w:rPr>
          <w:i/>
        </w:rPr>
        <w:t>F.</w:t>
      </w:r>
      <w:r w:rsidRPr="00C66897">
        <w:rPr>
          <w:i/>
        </w:rPr>
        <w:t xml:space="preserve"> occidentalis </w:t>
      </w:r>
      <w:r w:rsidRPr="00C66897">
        <w:t>in China</w:t>
      </w:r>
      <w:r w:rsidRPr="00C66897">
        <w:rPr>
          <w:i/>
        </w:rPr>
        <w:t xml:space="preserve"> </w:t>
      </w:r>
      <w:r w:rsidRPr="00C66897">
        <w:t xml:space="preserve">appeared to follow the invasive bridgehead effect </w:t>
      </w:r>
      <w:r w:rsidR="00A307C0" w:rsidRPr="00C66897">
        <w:fldChar w:fldCharType="begin">
          <w:fldData xml:space="preserve">PEVuZE5vdGU+PENpdGU+PEF1dGhvcj5ZYW5nPC9BdXRob3I+PFllYXI+MjAxMjwvWWVhcj48UmVj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</w:fldData>
        </w:fldChar>
      </w:r>
      <w:r w:rsidR="00C15E3D">
        <w:instrText xml:space="preserve"> ADDIN EN.CITE </w:instrText>
      </w:r>
      <w:r w:rsidR="00C15E3D">
        <w:fldChar w:fldCharType="begin">
          <w:fldData xml:space="preserve">PEVuZE5vdGU+PENpdGU+PEF1dGhvcj5ZYW5nPC9BdXRob3I+PFllYXI+MjAxMjwvWWVhcj48UmVj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582" w:tooltip="Yang, 2012 #18316" w:history="1">
        <w:r w:rsidR="00C15E3D" w:rsidRPr="00C66897">
          <w:rPr>
            <w:noProof/>
          </w:rPr>
          <w:t>Yang et al. 2012</w:t>
        </w:r>
      </w:hyperlink>
      <w:r w:rsidR="00A307C0" w:rsidRPr="00C66897">
        <w:rPr>
          <w:noProof/>
        </w:rPr>
        <w:t>)</w:t>
      </w:r>
      <w:r w:rsidR="00A307C0" w:rsidRPr="00C66897">
        <w:fldChar w:fldCharType="end"/>
      </w:r>
      <w:r w:rsidRPr="00C66897">
        <w:t xml:space="preserve">, a hypothesis to explain </w:t>
      </w:r>
      <w:r w:rsidR="001A5073" w:rsidRPr="00C66897">
        <w:t>how</w:t>
      </w:r>
      <w:r w:rsidRPr="00C66897">
        <w:t xml:space="preserve"> many widespread invasions could have stemmed not from </w:t>
      </w:r>
      <w:r w:rsidR="001A5073" w:rsidRPr="00C66897">
        <w:t xml:space="preserve">sources in </w:t>
      </w:r>
      <w:r w:rsidRPr="00C66897">
        <w:t xml:space="preserve">the native range, but from a particularly successful invasive population, which serves as the source of colonists for remote new territories </w:t>
      </w:r>
      <w:r w:rsidR="00A307C0" w:rsidRPr="00C66897">
        <w:fldChar w:fldCharType="begin"/>
      </w:r>
      <w:r w:rsidR="00C15E3D">
        <w:instrText xml:space="preserve"> ADDIN EN.CITE &lt;EndNote&gt;&lt;Cite&gt;&lt;Author&gt;Lombaert&lt;/Author&gt;&lt;Year&gt;2010&lt;/Year&gt;&lt;RecNum&gt;18318&lt;/RecNum&gt;&lt;DisplayText&gt;(Lombaert et al. 2010)&lt;/DisplayText&gt;&lt;record&gt;&lt;rec-number&gt;18318&lt;/rec-number&gt;&lt;foreign-keys&gt;&lt;key app="EN" db-id="pxwxw0er9zv2fxezxdk5tt5utz5p5vtrwdv0" timestamp="1451972777"&gt;18318&lt;/key&gt;&lt;/foreign-keys&gt;&lt;ref-type name="Electronic Article"&gt;43&lt;/ref-type&gt;&lt;contributors&gt;&lt;authors&gt;&lt;author&gt;Lombaert,E.&lt;/author&gt;&lt;author&gt;Guillemaud,T.&lt;/author&gt;&lt;author&gt;Cornuet,J.&lt;/author&gt;&lt;author&gt;Malausa,T.&lt;/author&gt;&lt;author&gt;Facon,B.&lt;/author&gt;&lt;author&gt;Estroup,A.&lt;/author&gt;&lt;/authors&gt;&lt;/contributors&gt;&lt;titles&gt;&lt;title&gt;Bridgehead effect in the worldwide invasion of the biocontrol harlequin ladybird&lt;/title&gt;&lt;secondary-title&gt;PloS ONE&lt;/secondary-title&gt;&lt;/titles&gt;&lt;periodical&gt;&lt;full-title&gt;PloS ONE&lt;/full-title&gt;&lt;/periodical&gt;&lt;volume&gt;5&lt;/volume&gt;&lt;number&gt;3&lt;/number&gt;&lt;keywords&gt;&lt;keyword&gt;Biocontrol&lt;/keyword&gt;&lt;keyword&gt;Ladybird&lt;/keyword&gt;&lt;keyword&gt;Studies&lt;/keyword&gt;&lt;keyword&gt;Introduction&lt;/keyword&gt;&lt;keyword&gt;Organisms&lt;/keyword&gt;&lt;keyword&gt;Invasions&lt;/keyword&gt;&lt;keyword&gt;as&lt;/keyword&gt;&lt;keyword&gt;Colonist&lt;/keyword&gt;&lt;keyword&gt;Likelihood&lt;/keyword&gt;&lt;keyword&gt;Methods&lt;/keyword&gt;&lt;keyword&gt;Scenarios&lt;/keyword&gt;&lt;keyword&gt;Analysis&lt;/keyword&gt;&lt;keyword&gt;Genetics&lt;/keyword&gt;&lt;keyword&gt;Microsatellite&lt;/keyword&gt;&lt;keyword&gt;first&lt;/keyword&gt;&lt;keyword&gt;Dates&lt;/keyword&gt;&lt;keyword&gt;Data&lt;/keyword&gt;&lt;keyword&gt;Harmonia&lt;/keyword&gt;&lt;keyword&gt;Harmonia axyridis&lt;/keyword&gt;&lt;keyword&gt;Asia&lt;/keyword&gt;&lt;keyword&gt;NORTH-AMERICA&lt;/keyword&gt;&lt;keyword&gt;America&lt;/keyword&gt;&lt;keyword&gt;Europe&lt;/keyword&gt;&lt;keyword&gt;Implications&lt;/keyword&gt;&lt;keyword&gt;Populations&lt;/keyword&gt;&lt;/keywords&gt;&lt;dates&gt;&lt;year&gt;2010&lt;/year&gt;&lt;/dates&gt;&lt;orig-pub&gt;&lt;style face="underline" font="default" size="100%"&gt;J:\E Library\Plant Catalogue\L&lt;/style&gt;&lt;/orig-pub&gt;&lt;label&gt;82611&lt;/label&gt;&lt;urls&gt;&lt;related-urls&gt;&lt;url&gt;&lt;style face="underline" font="default" size="100%"&gt;http://www.plosone.org/article/info%3Adoi%2F10.1371%2Fjournal.pone.0009743&lt;/style&gt;&lt;/url&gt;&lt;/related-urls&gt;&lt;/urls&gt;&lt;custom1&gt;Table grape&lt;/custom1&gt;&lt;custom7&gt; e9743&lt;/custom7&gt;&lt;electronic-resource-num&gt;DOI 10.1371/journal.pone.0009743 &lt;/electronic-resource-num&gt;&lt;/record&gt;&lt;/Cite&gt;&lt;/EndNote&gt;</w:instrText>
      </w:r>
      <w:r w:rsidR="00A307C0" w:rsidRPr="00C66897">
        <w:fldChar w:fldCharType="separate"/>
      </w:r>
      <w:r w:rsidR="00A307C0" w:rsidRPr="00C66897">
        <w:rPr>
          <w:noProof/>
        </w:rPr>
        <w:t>(</w:t>
      </w:r>
      <w:hyperlink w:anchor="_ENREF_306" w:tooltip="Lombaert, 2010 #18318" w:history="1">
        <w:r w:rsidR="00C15E3D" w:rsidRPr="00C66897">
          <w:rPr>
            <w:noProof/>
          </w:rPr>
          <w:t>Lombaert et al. 2010</w:t>
        </w:r>
      </w:hyperlink>
      <w:r w:rsidR="00A307C0" w:rsidRPr="00C66897">
        <w:rPr>
          <w:noProof/>
        </w:rPr>
        <w:t>)</w:t>
      </w:r>
      <w:r w:rsidR="00A307C0" w:rsidRPr="00C66897">
        <w:fldChar w:fldCharType="end"/>
      </w:r>
      <w:r w:rsidRPr="00C66897">
        <w:t>. Pest thrips introduced into Australia may also follow t</w:t>
      </w:r>
      <w:r w:rsidR="002005AC" w:rsidRPr="00C66897">
        <w:t>he bridgehead effect to spread.</w:t>
      </w:r>
    </w:p>
    <w:p w14:paraId="3EC00061" w14:textId="77777777" w:rsidR="00392E92" w:rsidRPr="00C66897" w:rsidRDefault="00392E92" w:rsidP="000C4BEF">
      <w:pPr>
        <w:pStyle w:val="Heading3Nonumber"/>
      </w:pPr>
      <w:r w:rsidRPr="00C66897">
        <w:t>The potential for movement with commodities or conveyances</w:t>
      </w:r>
    </w:p>
    <w:p w14:paraId="66DB5C2F" w14:textId="067DBC48" w:rsidR="00392E92" w:rsidRPr="00C66897" w:rsidRDefault="00392E92" w:rsidP="00392E92">
      <w:r w:rsidRPr="00C66897">
        <w:t>Pest thrips can be spread artificially due to being associated with commercial crops, such as bananas and orchids</w:t>
      </w:r>
      <w:r w:rsidR="00D9433F" w:rsidRPr="00C66897">
        <w:t>,</w:t>
      </w:r>
      <w:r w:rsidR="001A5073" w:rsidRPr="00C66897">
        <w:t xml:space="preserve"> which are</w:t>
      </w:r>
      <w:r w:rsidRPr="00C66897">
        <w:t xml:space="preserve"> frequently transported as fresh plants or cuttings, as they are easily carried concealed under bracts and in buds and leaf bases. Polyphagous species such as </w:t>
      </w:r>
      <w:r w:rsidRPr="00C66897">
        <w:rPr>
          <w:i/>
        </w:rPr>
        <w:t>Thrips tabaci</w:t>
      </w:r>
      <w:r w:rsidR="0075780A" w:rsidRPr="00C66897">
        <w:t xml:space="preserve">, and </w:t>
      </w:r>
      <w:r w:rsidR="0075780A" w:rsidRPr="00C66897">
        <w:rPr>
          <w:i/>
        </w:rPr>
        <w:t>Fulmekiola serrata</w:t>
      </w:r>
      <w:r w:rsidRPr="00C66897">
        <w:t xml:space="preserve"> hidden in hay, straw or stems are also wid</w:t>
      </w:r>
      <w:r w:rsidR="001A5073" w:rsidRPr="00C66897">
        <w:t>e</w:t>
      </w:r>
      <w:r w:rsidR="000F6265" w:rsidRPr="00C66897">
        <w:t xml:space="preserve">spread </w:t>
      </w:r>
      <w:r w:rsidR="001A5073" w:rsidRPr="00C66897">
        <w:t>for</w:t>
      </w:r>
      <w:r w:rsidR="000F6265" w:rsidRPr="00C66897">
        <w:t xml:space="preserve"> the same reason</w:t>
      </w:r>
      <w:r w:rsidRPr="00C66897">
        <w:t xml:space="preserve"> </w:t>
      </w:r>
      <w:r w:rsidR="00A307C0" w:rsidRPr="00C66897">
        <w:fldChar w:fldCharType="begin"/>
      </w:r>
      <w:r w:rsidR="00C15E3D">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000F6265" w:rsidRPr="00C66897">
        <w:t>.</w:t>
      </w:r>
    </w:p>
    <w:p w14:paraId="086C53D7" w14:textId="43F78B9A" w:rsidR="00392E92" w:rsidRPr="00C66897" w:rsidRDefault="00392E92" w:rsidP="00392E92">
      <w:r w:rsidRPr="00C66897">
        <w:t>Thrips may also be spread between production areas on the clothes of people who have been in direct contact with infested material. This type of spread may deposit thrips directly into areas of uninfested hosts at a faster rate than thrips would naturally spread. Although thrips are also known to be spread on birds and other organisms, this method is unlikely to be significant bec</w:t>
      </w:r>
      <w:r w:rsidR="008A2570" w:rsidRPr="00C66897">
        <w:t xml:space="preserve">ause </w:t>
      </w:r>
      <w:r w:rsidR="001941AD" w:rsidRPr="00C66897">
        <w:t>it</w:t>
      </w:r>
      <w:r w:rsidRPr="00C66897">
        <w:t xml:space="preserve"> does not necessarily ensure thrips will be deposited onto suitable hosts </w:t>
      </w:r>
      <w:r w:rsidR="00A307C0" w:rsidRPr="00C66897">
        <w:fldChar w:fldCharType="begin"/>
      </w:r>
      <w:r w:rsidR="00C15E3D">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Pr="00C66897">
        <w:t>.</w:t>
      </w:r>
    </w:p>
    <w:p w14:paraId="3ED90DA3" w14:textId="77777777" w:rsidR="00392E92" w:rsidRPr="00C66897" w:rsidRDefault="00392E92" w:rsidP="000C4BEF">
      <w:pPr>
        <w:pStyle w:val="Heading3Nonumber"/>
      </w:pPr>
      <w:r w:rsidRPr="00C66897">
        <w:t>Intended use of the commodity</w:t>
      </w:r>
    </w:p>
    <w:p w14:paraId="48FFD814" w14:textId="5F6A9A2D" w:rsidR="00392E92" w:rsidRPr="00C66897" w:rsidRDefault="00392E92" w:rsidP="00392E92">
      <w:r w:rsidRPr="00C66897">
        <w:t>Pest thrips infest a large number of host plants, and the intended use</w:t>
      </w:r>
      <w:r w:rsidR="001941AD" w:rsidRPr="00C66897">
        <w:t>s</w:t>
      </w:r>
      <w:r w:rsidRPr="00C66897">
        <w:t xml:space="preserve"> of the commodities derived from the hosts include human consumpti</w:t>
      </w:r>
      <w:r w:rsidR="00A80E53" w:rsidRPr="00C66897">
        <w:t>on, decoration and animal feeds. The commodities themselves</w:t>
      </w:r>
      <w:r w:rsidRPr="00C66897">
        <w:t xml:space="preserve"> </w:t>
      </w:r>
      <w:r w:rsidR="00A80E53" w:rsidRPr="00C66897">
        <w:t>include fresh fruit, vegetables and</w:t>
      </w:r>
      <w:r w:rsidRPr="00C66897">
        <w:t xml:space="preserve"> </w:t>
      </w:r>
      <w:r w:rsidR="00CD3D61" w:rsidRPr="00C66897">
        <w:t>cut-flowers</w:t>
      </w:r>
      <w:r w:rsidR="00A80E53" w:rsidRPr="00C66897">
        <w:t xml:space="preserve"> and foliage</w:t>
      </w:r>
      <w:r w:rsidRPr="00C66897">
        <w:t xml:space="preserve">. These commodities would </w:t>
      </w:r>
      <w:r w:rsidRPr="00C66897">
        <w:lastRenderedPageBreak/>
        <w:t xml:space="preserve">be </w:t>
      </w:r>
      <w:r w:rsidR="008A2570" w:rsidRPr="00C66897">
        <w:t>moved</w:t>
      </w:r>
      <w:r w:rsidRPr="00C66897">
        <w:t xml:space="preserve"> around the country, and eggs, larvae and adults </w:t>
      </w:r>
      <w:r w:rsidR="008A2570" w:rsidRPr="00C66897">
        <w:t xml:space="preserve">that are </w:t>
      </w:r>
      <w:r w:rsidRPr="00C66897">
        <w:t>associated with the</w:t>
      </w:r>
      <w:r w:rsidR="008A2570" w:rsidRPr="00C66897">
        <w:t>se</w:t>
      </w:r>
      <w:r w:rsidRPr="00C66897">
        <w:t xml:space="preserve"> commodi</w:t>
      </w:r>
      <w:r w:rsidR="008A2570" w:rsidRPr="00C66897">
        <w:t>ties would also be spread</w:t>
      </w:r>
      <w:r w:rsidR="002005AC" w:rsidRPr="00C66897">
        <w:t>.</w:t>
      </w:r>
    </w:p>
    <w:p w14:paraId="1A115321" w14:textId="77777777" w:rsidR="00392E92" w:rsidRPr="00C66897" w:rsidRDefault="00392E92" w:rsidP="000C4BEF">
      <w:pPr>
        <w:pStyle w:val="Heading3Nonumber"/>
      </w:pPr>
      <w:r w:rsidRPr="00C66897">
        <w:t>Potential vectors of the pest in the PRA area</w:t>
      </w:r>
    </w:p>
    <w:p w14:paraId="25AEE6FE" w14:textId="7A1B682C" w:rsidR="00392E92" w:rsidRPr="00C66897" w:rsidRDefault="00392E92" w:rsidP="00392E92">
      <w:r w:rsidRPr="00C66897">
        <w:t>Pest thrips do not require a vector for their dispersal. Both adult male</w:t>
      </w:r>
      <w:r w:rsidR="00287ECC" w:rsidRPr="00C66897">
        <w:t>s</w:t>
      </w:r>
      <w:r w:rsidRPr="00C66897">
        <w:t xml:space="preserve"> and female</w:t>
      </w:r>
      <w:r w:rsidR="00287ECC" w:rsidRPr="00C66897">
        <w:t>s</w:t>
      </w:r>
      <w:r w:rsidRPr="00C66897">
        <w:t xml:space="preserve"> of most species are winged and are capable of flight. Wingless species may be carried by wind.</w:t>
      </w:r>
    </w:p>
    <w:p w14:paraId="41E0551F" w14:textId="77777777" w:rsidR="00392E92" w:rsidRPr="00C66897" w:rsidRDefault="00392E92" w:rsidP="000C4BEF">
      <w:pPr>
        <w:pStyle w:val="Heading3Nonumber"/>
      </w:pPr>
      <w:r w:rsidRPr="00C66897">
        <w:t>Potential natural enemies of the pest in the PRA area</w:t>
      </w:r>
    </w:p>
    <w:p w14:paraId="562E5E9A" w14:textId="42D26622" w:rsidR="00392E92" w:rsidRPr="00C66897" w:rsidRDefault="00392E92" w:rsidP="00392E92">
      <w:r w:rsidRPr="00C66897">
        <w:t xml:space="preserve">Thrips are attacked by a range of natural enemies, which are mainly other arthropods. These include predatory mites, for example Phytoseiidae, other thrips (Aeolothripidae, including </w:t>
      </w:r>
      <w:r w:rsidRPr="00C66897">
        <w:rPr>
          <w:i/>
        </w:rPr>
        <w:t>Franklinothrips</w:t>
      </w:r>
      <w:r w:rsidRPr="00C66897">
        <w:t xml:space="preserve"> spp.), sucking bugs (Hemiptera; especially Anthocoridae), lacewings (Neuroptera), ladybeetles (Coleoptera: Coccinellidae), some flies (Diptera) and parasitic wasps (Hymenoptera: Chalcidoidea) </w:t>
      </w:r>
      <w:r w:rsidR="00A307C0" w:rsidRPr="00C66897">
        <w:fldChar w:fldCharType="begin">
          <w:fldData xml:space="preserve">PEVuZE5vdGU+PENpdGU+PEF1dGhvcj5TYWJlbGlzPC9BdXRob3I+PFllYXI+MTk5NzwvWWVhcj48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</w:fldData>
        </w:fldChar>
      </w:r>
      <w:r w:rsidR="00C15E3D">
        <w:instrText xml:space="preserve"> ADDIN EN.CITE </w:instrText>
      </w:r>
      <w:r w:rsidR="00C15E3D">
        <w:fldChar w:fldCharType="begin">
          <w:fldData xml:space="preserve">PEVuZE5vdGU+PENpdGU+PEF1dGhvcj5TYWJlbGlzPC9BdXRob3I+PFllYXI+MTk5NzwvWWVhcj48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08" w:tooltip="Loomans, 1997 #18167" w:history="1">
        <w:r w:rsidR="00C15E3D" w:rsidRPr="00C66897">
          <w:rPr>
            <w:noProof/>
          </w:rPr>
          <w:t>Loomans, Murai &amp; Greene 1997</w:t>
        </w:r>
      </w:hyperlink>
      <w:r w:rsidR="00A307C0" w:rsidRPr="00C66897">
        <w:rPr>
          <w:noProof/>
        </w:rPr>
        <w:t xml:space="preserve">; </w:t>
      </w:r>
      <w:hyperlink w:anchor="_ENREF_355" w:tooltip="Morse, 2006 #7153" w:history="1">
        <w:r w:rsidR="00C15E3D" w:rsidRPr="00C66897">
          <w:rPr>
            <w:noProof/>
          </w:rPr>
          <w:t>Morse &amp; Hoddle 2006</w:t>
        </w:r>
      </w:hyperlink>
      <w:r w:rsidR="00A307C0" w:rsidRPr="00C66897">
        <w:rPr>
          <w:noProof/>
        </w:rPr>
        <w:t xml:space="preserve">; </w:t>
      </w:r>
      <w:hyperlink w:anchor="_ENREF_489" w:tooltip="Sabelis, 1997 #18165" w:history="1">
        <w:r w:rsidR="00C15E3D" w:rsidRPr="00C66897">
          <w:rPr>
            <w:noProof/>
          </w:rPr>
          <w:t>Sabelis &amp; van Rijn 1997</w:t>
        </w:r>
      </w:hyperlink>
      <w:r w:rsidR="00A307C0" w:rsidRPr="00C66897">
        <w:rPr>
          <w:noProof/>
        </w:rPr>
        <w:t>)</w:t>
      </w:r>
      <w:r w:rsidR="00A307C0" w:rsidRPr="00C66897">
        <w:fldChar w:fldCharType="end"/>
      </w:r>
      <w:r w:rsidRPr="00C66897">
        <w:t>. Representatives of these groups are present in Australia.</w:t>
      </w:r>
    </w:p>
    <w:p w14:paraId="4BF019B4" w14:textId="38DA9EF1" w:rsidR="00392E92" w:rsidRPr="00C66897" w:rsidRDefault="00392E92" w:rsidP="00392E92">
      <w:r w:rsidRPr="00C66897">
        <w:t xml:space="preserve">The most likely natural enemies to have any effect on introduced thrips populations are generalist predators, most of which also utilise a range of other arthropods in addition to thrips </w:t>
      </w:r>
      <w:r w:rsidR="00A307C0" w:rsidRPr="00C66897">
        <w:fldChar w:fldCharType="begin"/>
      </w:r>
      <w:r w:rsidR="00C15E3D">
        <w:instrText xml:space="preserve"> ADDIN EN.CITE &lt;EndNote&gt;&lt;Cite&gt;&lt;Author&gt;Sabelis&lt;/Author&gt;&lt;Year&gt;1997&lt;/Year&gt;&lt;RecNum&gt;18165&lt;/RecNum&gt;&lt;DisplayText&gt;(Sabelis &amp;amp; van Rijn 1997)&lt;/DisplayText&gt;&lt;record&gt;&lt;rec-number&gt;18165&lt;/rec-number&gt;&lt;foreign-keys&gt;&lt;key app="EN" db-id="pxwxw0er9zv2fxezxdk5tt5utz5p5vtrwdv0" timestamp="1451972773"&gt;18165&lt;/key&gt;&lt;/foreign-keys&gt;&lt;ref-type name="Book Section"&gt;5&lt;/ref-type&gt;&lt;contributors&gt;&lt;authors&gt;&lt;author&gt;Sabelis,M.W.&lt;/author&gt;&lt;author&gt;van Rijn,P.C.J&lt;/author&gt;&lt;/authors&gt;&lt;secondary-authors&gt;&lt;author&gt;Lewis,T&lt;/author&gt;&lt;/secondary-authors&gt;&lt;/contributors&gt;&lt;titles&gt;&lt;title&gt;Predation by insects and mites&lt;/title&gt;&lt;secondary-title&gt;Thrips as crop pests&lt;/secondary-title&gt;&lt;/titles&gt;&lt;pages&gt;259-354&lt;/pages&gt;&lt;keywords&gt;&lt;keyword&gt;as&lt;/keyword&gt;&lt;keyword&gt;insect&lt;/keyword&gt;&lt;keyword&gt;Insects&lt;/keyword&gt;&lt;keyword&gt;Mites&lt;/keyword&gt;&lt;keyword&gt;pest&lt;/keyword&gt;&lt;keyword&gt;Pests&lt;/keyword&gt;&lt;keyword&gt;Predation&lt;/keyword&gt;&lt;keyword&gt;Thrips&lt;/keyword&gt;&lt;/keywords&gt;&lt;dates&gt;&lt;year&gt;1997&lt;/year&gt;&lt;/dates&gt;&lt;pub-location&gt;Wallingford&lt;/pub-location&gt;&lt;publisher&gt;CAB International&lt;/publisher&gt;&lt;label&gt;82454&lt;/label&gt;&lt;urls&gt;&lt;/urls&gt;&lt;custom1&gt;JN&lt;/custom1&gt;&lt;/record&gt;&lt;/Cite&gt;&lt;/EndNote&gt;</w:instrText>
      </w:r>
      <w:r w:rsidR="00A307C0" w:rsidRPr="00C66897">
        <w:fldChar w:fldCharType="separate"/>
      </w:r>
      <w:r w:rsidR="00A307C0" w:rsidRPr="00C66897">
        <w:rPr>
          <w:noProof/>
        </w:rPr>
        <w:t>(</w:t>
      </w:r>
      <w:hyperlink w:anchor="_ENREF_489" w:tooltip="Sabelis, 1997 #18165" w:history="1">
        <w:r w:rsidR="00C15E3D" w:rsidRPr="00C66897">
          <w:rPr>
            <w:noProof/>
          </w:rPr>
          <w:t>Sabelis &amp; van Rijn 1997</w:t>
        </w:r>
      </w:hyperlink>
      <w:r w:rsidR="00A307C0" w:rsidRPr="00C66897">
        <w:rPr>
          <w:noProof/>
        </w:rPr>
        <w:t>)</w:t>
      </w:r>
      <w:r w:rsidR="00A307C0" w:rsidRPr="00C66897">
        <w:fldChar w:fldCharType="end"/>
      </w:r>
      <w:r w:rsidRPr="00C66897">
        <w:t xml:space="preserve">, as the receiving ecosystem </w:t>
      </w:r>
      <w:r w:rsidR="00287ECC" w:rsidRPr="00C66897">
        <w:t>will typically lack</w:t>
      </w:r>
      <w:r w:rsidRPr="00C66897">
        <w:t xml:space="preserve"> specialist natural enemies </w:t>
      </w:r>
      <w:r w:rsidR="00A307C0" w:rsidRPr="00C66897">
        <w:fldChar w:fldCharType="begin"/>
      </w:r>
      <w:r w:rsidR="00C15E3D">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A307C0" w:rsidRPr="00C66897">
        <w:fldChar w:fldCharType="separate"/>
      </w:r>
      <w:r w:rsidR="00A307C0" w:rsidRPr="00C66897">
        <w:rPr>
          <w:noProof/>
        </w:rPr>
        <w:t>(</w:t>
      </w:r>
      <w:hyperlink w:anchor="_ENREF_355" w:tooltip="Morse, 2006 #7153" w:history="1">
        <w:r w:rsidR="00C15E3D" w:rsidRPr="00C66897">
          <w:rPr>
            <w:noProof/>
          </w:rPr>
          <w:t>Morse &amp; Hoddle 2006</w:t>
        </w:r>
      </w:hyperlink>
      <w:r w:rsidR="00A307C0" w:rsidRPr="00C66897">
        <w:rPr>
          <w:noProof/>
        </w:rPr>
        <w:t>)</w:t>
      </w:r>
      <w:r w:rsidR="00A307C0" w:rsidRPr="00C66897">
        <w:fldChar w:fldCharType="end"/>
      </w:r>
      <w:r w:rsidRPr="00C66897">
        <w:t xml:space="preserve">. In some instances, the use of predators in agricultural systems is of limited effectiveness, such as with major pests like </w:t>
      </w:r>
      <w:r w:rsidRPr="00C66897">
        <w:rPr>
          <w:i/>
        </w:rPr>
        <w:t xml:space="preserve">Thrips tabaci </w:t>
      </w:r>
      <w:r w:rsidRPr="00C66897">
        <w:t xml:space="preserve">and </w:t>
      </w:r>
      <w:r w:rsidRPr="00C66897">
        <w:rPr>
          <w:i/>
        </w:rPr>
        <w:t>Frankliniella occidentalis</w:t>
      </w:r>
      <w:r w:rsidRPr="00C66897">
        <w:t xml:space="preserve"> </w:t>
      </w:r>
      <w:r w:rsidR="00A307C0" w:rsidRPr="00C66897">
        <w:fldChar w:fldCharType="begin"/>
      </w:r>
      <w:r w:rsidR="00C15E3D">
        <w:instrText xml:space="preserve"> ADDIN EN.CITE &lt;EndNote&gt;&lt;Cite&gt;&lt;Author&gt;Loomans&lt;/Author&gt;&lt;Year&gt;1997&lt;/Year&gt;&lt;RecNum&gt;18167&lt;/RecNum&gt;&lt;DisplayText&gt;(Loomans, Murai &amp;amp; Greene 1997)&lt;/DisplayText&gt;&lt;record&gt;&lt;rec-number&gt;18167&lt;/rec-number&gt;&lt;foreign-keys&gt;&lt;key app="EN" db-id="pxwxw0er9zv2fxezxdk5tt5utz5p5vtrwdv0" timestamp="1451972773"&gt;18167&lt;/key&gt;&lt;/foreign-keys&gt;&lt;ref-type name="Book Section"&gt;5&lt;/ref-type&gt;&lt;contributors&gt;&lt;authors&gt;&lt;author&gt;Loomans,A.J.M.&lt;/author&gt;&lt;author&gt;Murai,T.&lt;/author&gt;&lt;author&gt;Greene,I.D.&lt;/author&gt;&lt;/authors&gt;&lt;/contributors&gt;&lt;titles&gt;&lt;title&gt;Interactions with Hymenopterous parasitoids and parasitic nematodes&lt;/title&gt;&lt;secondary-title&gt;Thrips as crop pests&lt;/secondary-title&gt;&lt;/titles&gt;&lt;pages&gt;355-397&lt;/pages&gt;&lt;section&gt;9&lt;/section&gt;&lt;keywords&gt;&lt;keyword&gt;as&lt;/keyword&gt;&lt;keyword&gt;Interactions&lt;/keyword&gt;&lt;keyword&gt;Nematodes&lt;/keyword&gt;&lt;keyword&gt;Parasitic&lt;/keyword&gt;&lt;keyword&gt;Parasitoids&lt;/keyword&gt;&lt;keyword&gt;pest&lt;/keyword&gt;&lt;keyword&gt;Pests&lt;/keyword&gt;&lt;keyword&gt;Thrips&lt;/keyword&gt;&lt;/keywords&gt;&lt;dates&gt;&lt;year&gt;1997&lt;/year&gt;&lt;/dates&gt;&lt;pub-location&gt;Wallingford&lt;/pub-location&gt;&lt;publisher&gt;CAB International&lt;/publisher&gt;&lt;label&gt;82456&lt;/label&gt;&lt;urls&gt;&lt;/urls&gt;&lt;custom1&gt;JN&lt;/custom1&gt;&lt;/record&gt;&lt;/Cite&gt;&lt;/EndNote&gt;</w:instrText>
      </w:r>
      <w:r w:rsidR="00A307C0" w:rsidRPr="00C66897">
        <w:fldChar w:fldCharType="separate"/>
      </w:r>
      <w:r w:rsidR="00A307C0" w:rsidRPr="00C66897">
        <w:rPr>
          <w:noProof/>
        </w:rPr>
        <w:t>(</w:t>
      </w:r>
      <w:hyperlink w:anchor="_ENREF_308" w:tooltip="Loomans, 1997 #18167" w:history="1">
        <w:r w:rsidR="00C15E3D" w:rsidRPr="00C66897">
          <w:rPr>
            <w:noProof/>
          </w:rPr>
          <w:t>Loomans, Murai &amp; Greene 1997</w:t>
        </w:r>
      </w:hyperlink>
      <w:r w:rsidR="00A307C0" w:rsidRPr="00C66897">
        <w:rPr>
          <w:noProof/>
        </w:rPr>
        <w:t>)</w:t>
      </w:r>
      <w:r w:rsidR="00A307C0" w:rsidRPr="00C66897">
        <w:fldChar w:fldCharType="end"/>
      </w:r>
      <w:r w:rsidRPr="00C66897">
        <w:t xml:space="preserve">. </w:t>
      </w:r>
      <w:r w:rsidR="00D9433F" w:rsidRPr="00C66897">
        <w:t>Although</w:t>
      </w:r>
      <w:r w:rsidRPr="00C66897">
        <w:t xml:space="preserve"> thrips-specific parasitic wasps can affect significant percentages of thrips populations (sometimes exceeding 50 per cent), the interaction between parasitoid and host is more complex. Most parasitoid wasps are specific to a few genera or species of thrips, which may make some endemic parasitoids ineffective against exotic thrips. The relationship between wasp parasitoids and their hosts is also density dependent and maximum densities of some</w:t>
      </w:r>
      <w:r w:rsidR="00A80E53" w:rsidRPr="00C66897">
        <w:t xml:space="preserve"> wasp species</w:t>
      </w:r>
      <w:r w:rsidRPr="00C66897">
        <w:t xml:space="preserve"> are only r</w:t>
      </w:r>
      <w:r w:rsidR="00A80E53" w:rsidRPr="00C66897">
        <w:t xml:space="preserve">eached after the thrips </w:t>
      </w:r>
      <w:proofErr w:type="gramStart"/>
      <w:r w:rsidR="00A80E53" w:rsidRPr="00C66897">
        <w:t>population</w:t>
      </w:r>
      <w:r w:rsidR="00876F80" w:rsidRPr="00C66897">
        <w:t>s</w:t>
      </w:r>
      <w:proofErr w:type="gramEnd"/>
      <w:r w:rsidRPr="00C66897">
        <w:t xml:space="preserve"> peak. Even high parasitism rates may not have a significant effect on large thrips populations, probably due to thrips fecundity </w:t>
      </w:r>
      <w:r w:rsidR="00A307C0" w:rsidRPr="00C66897">
        <w:fldChar w:fldCharType="begin"/>
      </w:r>
      <w:r w:rsidR="00C15E3D">
        <w:instrText xml:space="preserve"> ADDIN EN.CITE &lt;EndNote&gt;&lt;Cite&gt;&lt;Author&gt;Loomans&lt;/Author&gt;&lt;Year&gt;1997&lt;/Year&gt;&lt;RecNum&gt;18167&lt;/RecNum&gt;&lt;DisplayText&gt;(Loomans, Murai &amp;amp; Greene 1997)&lt;/DisplayText&gt;&lt;record&gt;&lt;rec-number&gt;18167&lt;/rec-number&gt;&lt;foreign-keys&gt;&lt;key app="EN" db-id="pxwxw0er9zv2fxezxdk5tt5utz5p5vtrwdv0" timestamp="1451972773"&gt;18167&lt;/key&gt;&lt;/foreign-keys&gt;&lt;ref-type name="Book Section"&gt;5&lt;/ref-type&gt;&lt;contributors&gt;&lt;authors&gt;&lt;author&gt;Loomans,A.J.M.&lt;/author&gt;&lt;author&gt;Murai,T.&lt;/author&gt;&lt;author&gt;Greene,I.D.&lt;/author&gt;&lt;/authors&gt;&lt;/contributors&gt;&lt;titles&gt;&lt;title&gt;Interactions with Hymenopterous parasitoids and parasitic nematodes&lt;/title&gt;&lt;secondary-title&gt;Thrips as crop pests&lt;/secondary-title&gt;&lt;/titles&gt;&lt;pages&gt;355-397&lt;/pages&gt;&lt;section&gt;9&lt;/section&gt;&lt;keywords&gt;&lt;keyword&gt;as&lt;/keyword&gt;&lt;keyword&gt;Interactions&lt;/keyword&gt;&lt;keyword&gt;Nematodes&lt;/keyword&gt;&lt;keyword&gt;Parasitic&lt;/keyword&gt;&lt;keyword&gt;Parasitoids&lt;/keyword&gt;&lt;keyword&gt;pest&lt;/keyword&gt;&lt;keyword&gt;Pests&lt;/keyword&gt;&lt;keyword&gt;Thrips&lt;/keyword&gt;&lt;/keywords&gt;&lt;dates&gt;&lt;year&gt;1997&lt;/year&gt;&lt;/dates&gt;&lt;pub-location&gt;Wallingford&lt;/pub-location&gt;&lt;publisher&gt;CAB International&lt;/publisher&gt;&lt;label&gt;82456&lt;/label&gt;&lt;urls&gt;&lt;/urls&gt;&lt;custom1&gt;JN&lt;/custom1&gt;&lt;/record&gt;&lt;/Cite&gt;&lt;/EndNote&gt;</w:instrText>
      </w:r>
      <w:r w:rsidR="00A307C0" w:rsidRPr="00C66897">
        <w:fldChar w:fldCharType="separate"/>
      </w:r>
      <w:r w:rsidR="00A307C0" w:rsidRPr="00C66897">
        <w:rPr>
          <w:noProof/>
        </w:rPr>
        <w:t>(</w:t>
      </w:r>
      <w:hyperlink w:anchor="_ENREF_308" w:tooltip="Loomans, 1997 #18167" w:history="1">
        <w:r w:rsidR="00C15E3D" w:rsidRPr="00C66897">
          <w:rPr>
            <w:noProof/>
          </w:rPr>
          <w:t>Loomans, Murai &amp; Greene 1997</w:t>
        </w:r>
      </w:hyperlink>
      <w:r w:rsidR="00A307C0" w:rsidRPr="00C66897">
        <w:rPr>
          <w:noProof/>
        </w:rPr>
        <w:t>)</w:t>
      </w:r>
      <w:r w:rsidR="00A307C0" w:rsidRPr="00C66897">
        <w:fldChar w:fldCharType="end"/>
      </w:r>
      <w:r w:rsidRPr="00C66897">
        <w:t>.</w:t>
      </w:r>
    </w:p>
    <w:p w14:paraId="5516ED79" w14:textId="49F25A7A" w:rsidR="00392E92" w:rsidRPr="00C66897" w:rsidRDefault="00392E92" w:rsidP="00392E92">
      <w:r w:rsidRPr="00C66897">
        <w:t xml:space="preserve">Predators and parasitoids are also vulnerable to chemical controls applied against insect pests, including thrips </w:t>
      </w:r>
      <w:r w:rsidR="00A307C0" w:rsidRPr="00C66897">
        <w:fldChar w:fldCharType="begin"/>
      </w:r>
      <w:r w:rsidR="00C15E3D">
        <w:instrText xml:space="preserve"> ADDIN EN.CITE &lt;EndNote&gt;&lt;Cite&gt;&lt;Author&gt;Loomans&lt;/Author&gt;&lt;Year&gt;1997&lt;/Year&gt;&lt;RecNum&gt;18167&lt;/RecNum&gt;&lt;DisplayText&gt;(Loomans, Murai &amp;amp; Greene 1997)&lt;/DisplayText&gt;&lt;record&gt;&lt;rec-number&gt;18167&lt;/rec-number&gt;&lt;foreign-keys&gt;&lt;key app="EN" db-id="pxwxw0er9zv2fxezxdk5tt5utz5p5vtrwdv0" timestamp="1451972773"&gt;18167&lt;/key&gt;&lt;/foreign-keys&gt;&lt;ref-type name="Book Section"&gt;5&lt;/ref-type&gt;&lt;contributors&gt;&lt;authors&gt;&lt;author&gt;Loomans,A.J.M.&lt;/author&gt;&lt;author&gt;Murai,T.&lt;/author&gt;&lt;author&gt;Greene,I.D.&lt;/author&gt;&lt;/authors&gt;&lt;/contributors&gt;&lt;titles&gt;&lt;title&gt;Interactions with Hymenopterous parasitoids and parasitic nematodes&lt;/title&gt;&lt;secondary-title&gt;Thrips as crop pests&lt;/secondary-title&gt;&lt;/titles&gt;&lt;pages&gt;355-397&lt;/pages&gt;&lt;section&gt;9&lt;/section&gt;&lt;keywords&gt;&lt;keyword&gt;as&lt;/keyword&gt;&lt;keyword&gt;Interactions&lt;/keyword&gt;&lt;keyword&gt;Nematodes&lt;/keyword&gt;&lt;keyword&gt;Parasitic&lt;/keyword&gt;&lt;keyword&gt;Parasitoids&lt;/keyword&gt;&lt;keyword&gt;pest&lt;/keyword&gt;&lt;keyword&gt;Pests&lt;/keyword&gt;&lt;keyword&gt;Thrips&lt;/keyword&gt;&lt;/keywords&gt;&lt;dates&gt;&lt;year&gt;1997&lt;/year&gt;&lt;/dates&gt;&lt;pub-location&gt;Wallingford&lt;/pub-location&gt;&lt;publisher&gt;CAB International&lt;/publisher&gt;&lt;label&gt;82456&lt;/label&gt;&lt;urls&gt;&lt;/urls&gt;&lt;custom1&gt;JN&lt;/custom1&gt;&lt;/record&gt;&lt;/Cite&gt;&lt;/EndNote&gt;</w:instrText>
      </w:r>
      <w:r w:rsidR="00A307C0" w:rsidRPr="00C66897">
        <w:fldChar w:fldCharType="separate"/>
      </w:r>
      <w:r w:rsidR="00A307C0" w:rsidRPr="00C66897">
        <w:rPr>
          <w:noProof/>
        </w:rPr>
        <w:t>(</w:t>
      </w:r>
      <w:hyperlink w:anchor="_ENREF_308" w:tooltip="Loomans, 1997 #18167" w:history="1">
        <w:r w:rsidR="00C15E3D" w:rsidRPr="00C66897">
          <w:rPr>
            <w:noProof/>
          </w:rPr>
          <w:t>Loomans, Murai &amp; Greene 1997</w:t>
        </w:r>
      </w:hyperlink>
      <w:r w:rsidR="00A307C0" w:rsidRPr="00C66897">
        <w:rPr>
          <w:noProof/>
        </w:rPr>
        <w:t>)</w:t>
      </w:r>
      <w:r w:rsidR="00A307C0" w:rsidRPr="00C66897">
        <w:fldChar w:fldCharType="end"/>
      </w:r>
      <w:r w:rsidRPr="00C66897">
        <w:t xml:space="preserve">. Pesticide resistance </w:t>
      </w:r>
      <w:r w:rsidR="00287ECC" w:rsidRPr="00C66897">
        <w:t>traits of</w:t>
      </w:r>
      <w:r w:rsidRPr="00C66897">
        <w:t xml:space="preserve"> some thrips has allowed their populations to reach high numbers in the absence of other insects, including predators and parasitoids, as was the case for </w:t>
      </w:r>
      <w:r w:rsidRPr="00C66897">
        <w:rPr>
          <w:i/>
        </w:rPr>
        <w:t>Frankliniella occidentalis</w:t>
      </w:r>
      <w:r w:rsidRPr="00C66897">
        <w:t xml:space="preserve">, which was initially reported in Perth, Western Australia </w:t>
      </w:r>
      <w:r w:rsidR="00A307C0" w:rsidRPr="00C66897">
        <w:fldChar w:fldCharType="begin"/>
      </w:r>
      <w:r w:rsidR="00C15E3D">
        <w:instrText xml:space="preserve"> ADDIN EN.CITE &lt;EndNote&gt;&lt;Cite&gt;&lt;Author&gt;Malipatil&lt;/Author&gt;&lt;Year&gt;1993&lt;/Year&gt;&lt;RecNum&gt;10167&lt;/RecNum&gt;&lt;DisplayText&gt;(Malipatil et al. 1993)&lt;/DisplayText&gt;&lt;record&gt;&lt;rec-number&gt;10167&lt;/rec-number&gt;&lt;foreign-keys&gt;&lt;key app="EN" db-id="pxwxw0er9zv2fxezxdk5tt5utz5p5vtrwdv0" timestamp="1451972602"&gt;10167&lt;/key&gt;&lt;/foreign-keys&gt;&lt;ref-type name="Journal Article"&gt;17&lt;/ref-type&gt;&lt;contributors&gt;&lt;authors&gt;&lt;author&gt;Malipatil,M.B.&lt;/author&gt;&lt;author&gt;Postle,A.C.&lt;/author&gt;&lt;author&gt;Osmelak,J.A.&lt;/author&gt;&lt;author&gt;Hill,M.&lt;/author&gt;&lt;author&gt;Moran,J.&lt;/author&gt;&lt;/authors&gt;&lt;/contributors&gt;&lt;titles&gt;&lt;title&gt;&lt;style face="normal" font="default" size="100%"&gt;First record of &lt;/style&gt;&lt;style face="italic" font="default" size="100%"&gt;Frankliniella occidentalis&lt;/style&gt;&lt;style face="normal" font="default" size="100%"&gt; (Pergande) in Australia (Thysanoptera: Thripidae)&lt;/style&gt;&lt;/title&gt;&lt;secondary-title&gt;Journal of Australian Entomological Society&lt;/secondary-title&gt;&lt;/titles&gt;&lt;periodical&gt;&lt;full-title&gt;Journal of Australian Entomological Society&lt;/full-title&gt;&lt;/periodical&gt;&lt;pages&gt;378&lt;/pages&gt;&lt;volume&gt;32&lt;/volume&gt;&lt;number&gt;4&lt;/number&gt;&lt;keywords&gt;&lt;keyword&gt;Australia&lt;/keyword&gt;&lt;keyword&gt;first&lt;/keyword&gt;&lt;keyword&gt;Frankliniella&lt;/keyword&gt;&lt;keyword&gt;Frankliniella occidentali&lt;/keyword&gt;&lt;keyword&gt;Frankliniella occidentalis&lt;/keyword&gt;&lt;keyword&gt;Thripidae&lt;/keyword&gt;&lt;keyword&gt;Thysanoptera&lt;/keyword&gt;&lt;/keywords&gt;&lt;dates&gt;&lt;year&gt;1993&lt;/year&gt;&lt;/dates&gt;&lt;orig-pub&gt;&lt;style face="underline" font="default" size="100%"&gt;J:\E Library\Plant Catalogue\M&lt;/style&gt;&lt;/orig-pub&gt;&lt;label&gt;74044&lt;/label&gt;&lt;urls&gt;&lt;/urls&gt;&lt;custom1&gt;Unshu mandarins sp&lt;/custom1&gt;&lt;/record&gt;&lt;/Cite&gt;&lt;/EndNote&gt;</w:instrText>
      </w:r>
      <w:r w:rsidR="00A307C0" w:rsidRPr="00C66897">
        <w:fldChar w:fldCharType="separate"/>
      </w:r>
      <w:r w:rsidR="00A307C0" w:rsidRPr="00C66897">
        <w:rPr>
          <w:noProof/>
        </w:rPr>
        <w:t>(</w:t>
      </w:r>
      <w:hyperlink w:anchor="_ENREF_314" w:tooltip="Malipatil, 1993 #10167" w:history="1">
        <w:r w:rsidR="00C15E3D" w:rsidRPr="00C66897">
          <w:rPr>
            <w:noProof/>
          </w:rPr>
          <w:t>Malipatil et al. 1993</w:t>
        </w:r>
      </w:hyperlink>
      <w:r w:rsidR="00A307C0" w:rsidRPr="00C66897">
        <w:rPr>
          <w:noProof/>
        </w:rPr>
        <w:t>)</w:t>
      </w:r>
      <w:r w:rsidR="00A307C0" w:rsidRPr="00C66897">
        <w:fldChar w:fldCharType="end"/>
      </w:r>
      <w:r w:rsidRPr="00C66897">
        <w:t>.</w:t>
      </w:r>
    </w:p>
    <w:p w14:paraId="6BA1280D" w14:textId="77777777" w:rsidR="00392E92" w:rsidRPr="00C66897" w:rsidRDefault="00392E92" w:rsidP="000C4BEF">
      <w:pPr>
        <w:pStyle w:val="Heading3Nonumber"/>
      </w:pPr>
      <w:r w:rsidRPr="00C66897">
        <w:t>Summary</w:t>
      </w:r>
    </w:p>
    <w:p w14:paraId="208A668C" w14:textId="2AED02D1" w:rsidR="00392E92" w:rsidRPr="00C66897" w:rsidRDefault="00392E92" w:rsidP="00392E92">
      <w:r w:rsidRPr="00C66897">
        <w:t>The suitability of the natural and/or mana</w:t>
      </w:r>
      <w:r w:rsidR="00EB2B63" w:rsidRPr="00C66897">
        <w:t>ged environment including green</w:t>
      </w:r>
      <w:r w:rsidRPr="00C66897">
        <w:t>houses, the regular short-range dispersal in their life cycles</w:t>
      </w:r>
      <w:r w:rsidR="00287ECC" w:rsidRPr="00C66897">
        <w:t>,</w:t>
      </w:r>
      <w:r w:rsidRPr="00C66897">
        <w:t xml:space="preserve"> and the long-range dispersal by wind to overcome natural barriers, other passive dispersal </w:t>
      </w:r>
      <w:r w:rsidR="00287ECC" w:rsidRPr="00C66897">
        <w:t xml:space="preserve">capacities </w:t>
      </w:r>
      <w:r w:rsidRPr="00C66897">
        <w:t>on live plants through human activities</w:t>
      </w:r>
      <w:r w:rsidR="00287ECC" w:rsidRPr="00C66897">
        <w:t>,</w:t>
      </w:r>
      <w:r w:rsidRPr="00C66897">
        <w:t xml:space="preserve"> and </w:t>
      </w:r>
      <w:r w:rsidRPr="00C66897">
        <w:lastRenderedPageBreak/>
        <w:t>their reproductive strategy including parthenogenesis</w:t>
      </w:r>
      <w:r w:rsidR="00060A47" w:rsidRPr="00C66897">
        <w:t>,</w:t>
      </w:r>
      <w:r w:rsidRPr="00C66897">
        <w:t xml:space="preserve"> all sup</w:t>
      </w:r>
      <w:r w:rsidR="00395617">
        <w:t>port a likelihood of spread of H</w:t>
      </w:r>
      <w:r w:rsidRPr="00C66897">
        <w:t xml:space="preserve">igh, which is consistent with </w:t>
      </w:r>
      <w:r w:rsidR="001C3EBE" w:rsidRPr="00C66897">
        <w:t xml:space="preserve">results for </w:t>
      </w:r>
      <w:r w:rsidRPr="00C66897">
        <w:t>all 13 pest thrips species in previous assessments conducted by Australia.</w:t>
      </w:r>
    </w:p>
    <w:p w14:paraId="788CCB05" w14:textId="5846C9DE" w:rsidR="00392E92" w:rsidRPr="00C66897" w:rsidRDefault="00BC38B7" w:rsidP="003117D3">
      <w:pPr>
        <w:pStyle w:val="Heading2"/>
      </w:pPr>
      <w:bookmarkStart w:id="72" w:name="_Toc423331387"/>
      <w:bookmarkStart w:id="73" w:name="_Toc496171102"/>
      <w:r w:rsidRPr="00C66897">
        <w:t>Overall likelihood</w:t>
      </w:r>
      <w:r w:rsidR="00392E92" w:rsidRPr="00C66897">
        <w:t xml:space="preserve"> </w:t>
      </w:r>
      <w:r w:rsidR="00B73D16" w:rsidRPr="00C66897">
        <w:t xml:space="preserve">(indicative) </w:t>
      </w:r>
      <w:r w:rsidR="00392E92" w:rsidRPr="00C66897">
        <w:t>of entry, establishment and spread</w:t>
      </w:r>
      <w:bookmarkEnd w:id="72"/>
      <w:bookmarkEnd w:id="73"/>
    </w:p>
    <w:p w14:paraId="0FA2A9BA" w14:textId="77777777" w:rsidR="00D27F5C" w:rsidRPr="00C66897" w:rsidRDefault="00D27F5C" w:rsidP="00D27F5C">
      <w:r w:rsidRPr="00C66897">
        <w:t>The overall likelihood (indicative) of entry, establishment and spread is determined by combining the likelihoods of entry (indicative), of establishment and of spread using the matrix of rules shown in Appendix A. These likelihoods are summarised in Table 5.3.</w:t>
      </w:r>
    </w:p>
    <w:p w14:paraId="4C556791" w14:textId="62492C9F" w:rsidR="005B6E52" w:rsidRPr="00C66897" w:rsidRDefault="005B6E52" w:rsidP="005B6E52">
      <w:r w:rsidRPr="00C66897">
        <w:t>T</w:t>
      </w:r>
      <w:r w:rsidR="003117D3" w:rsidRPr="00C66897">
        <w:t>he overall</w:t>
      </w:r>
      <w:r w:rsidR="004B09DF" w:rsidRPr="00C66897">
        <w:t xml:space="preserve"> </w:t>
      </w:r>
      <w:r w:rsidRPr="00C66897">
        <w:t xml:space="preserve">likelihood </w:t>
      </w:r>
      <w:r w:rsidR="003117D3" w:rsidRPr="00C66897">
        <w:t xml:space="preserve">(indicative) </w:t>
      </w:r>
      <w:r w:rsidRPr="00C66897">
        <w:t xml:space="preserve">that quarantine pest thrips will enter Australia on the </w:t>
      </w:r>
      <w:r w:rsidR="00B93B7B" w:rsidRPr="00C66897">
        <w:t>plant import pathway</w:t>
      </w:r>
      <w:r w:rsidRPr="00C66897">
        <w:t xml:space="preserve">, be distributed in a viable state to a susceptible host, establish in Australia and subsequently spread within Australia </w:t>
      </w:r>
      <w:r w:rsidR="00241103" w:rsidRPr="00C66897">
        <w:t>is assessed as</w:t>
      </w:r>
      <w:r w:rsidRPr="00C66897">
        <w:t xml:space="preserve"> </w:t>
      </w:r>
      <w:r w:rsidRPr="00C66897">
        <w:rPr>
          <w:b/>
        </w:rPr>
        <w:t>Moderate</w:t>
      </w:r>
      <w:r w:rsidR="00F864E5" w:rsidRPr="00C66897">
        <w:t>.</w:t>
      </w:r>
    </w:p>
    <w:p w14:paraId="6D6540C3" w14:textId="6963F69F" w:rsidR="00392E92" w:rsidRPr="00C66897" w:rsidRDefault="00CF4949" w:rsidP="00876F80">
      <w:pPr>
        <w:pStyle w:val="Caption"/>
      </w:pPr>
      <w:bookmarkStart w:id="74" w:name="_Toc496171176"/>
      <w:r w:rsidRPr="00C66897">
        <w:t>Table</w:t>
      </w:r>
      <w:r w:rsidR="004B4099" w:rsidRPr="00C66897">
        <w:t xml:space="preserve"> </w:t>
      </w:r>
      <w:fldSimple w:instr=" STYLEREF 1 \s ">
        <w:r w:rsidR="00417E3F">
          <w:rPr>
            <w:noProof/>
          </w:rPr>
          <w:t>5</w:t>
        </w:r>
      </w:fldSimple>
      <w:r w:rsidR="00410B90" w:rsidRPr="00C66897">
        <w:t>.</w:t>
      </w:r>
      <w:fldSimple w:instr=" SEQ Table \* ARABIC \s 1 ">
        <w:r w:rsidR="00417E3F">
          <w:rPr>
            <w:noProof/>
          </w:rPr>
          <w:t>3</w:t>
        </w:r>
      </w:fldSimple>
      <w:r w:rsidR="004B4099" w:rsidRPr="00C66897">
        <w:t xml:space="preserve"> </w:t>
      </w:r>
      <w:r w:rsidR="005B6E52" w:rsidRPr="00C66897">
        <w:t>Likelihood of entry</w:t>
      </w:r>
      <w:r w:rsidR="008932C4" w:rsidRPr="00C66897">
        <w:t xml:space="preserve"> (indicative)</w:t>
      </w:r>
      <w:r w:rsidR="00B73D16" w:rsidRPr="00C66897">
        <w:t>,</w:t>
      </w:r>
      <w:r w:rsidR="003117D3" w:rsidRPr="00C66897">
        <w:t xml:space="preserve"> </w:t>
      </w:r>
      <w:r w:rsidR="005B6E52" w:rsidRPr="00C66897">
        <w:t>establishment and spread</w:t>
      </w:r>
      <w:r w:rsidR="004B4099" w:rsidRPr="00C66897">
        <w:t xml:space="preserve"> for thrips</w:t>
      </w:r>
      <w:bookmarkEnd w:id="74"/>
    </w:p>
    <w:tbl>
      <w:tblPr>
        <w:tblW w:w="5000" w:type="pct"/>
        <w:tblBorders>
          <w:top w:val="single" w:sz="4" w:space="0" w:color="BFBFBF" w:themeColor="background1" w:themeShade="BF"/>
          <w:bottom w:val="single" w:sz="4" w:space="0" w:color="BFBFBF" w:themeColor="background1" w:themeShade="BF"/>
        </w:tblBorders>
        <w:tblLook w:val="01E0" w:firstRow="1" w:lastRow="1" w:firstColumn="1" w:lastColumn="1" w:noHBand="0" w:noVBand="0"/>
      </w:tblPr>
      <w:tblGrid>
        <w:gridCol w:w="6520"/>
        <w:gridCol w:w="2551"/>
      </w:tblGrid>
      <w:tr w:rsidR="00392E92" w:rsidRPr="00C66897" w14:paraId="746CF986" w14:textId="77777777" w:rsidTr="00043DA6">
        <w:tc>
          <w:tcPr>
            <w:tcW w:w="3594" w:type="pct"/>
            <w:tcBorders>
              <w:top w:val="single" w:sz="4" w:space="0" w:color="auto"/>
              <w:bottom w:val="nil"/>
            </w:tcBorders>
            <w:shd w:val="clear" w:color="auto" w:fill="auto"/>
            <w:hideMark/>
          </w:tcPr>
          <w:p w14:paraId="60726303" w14:textId="77777777" w:rsidR="00392E92" w:rsidRPr="00C66897" w:rsidRDefault="00392E92" w:rsidP="00876F80">
            <w:pPr>
              <w:pStyle w:val="TableHeading"/>
              <w:keepNext w:val="0"/>
            </w:pPr>
            <w:r w:rsidRPr="00C66897">
              <w:t>Step</w:t>
            </w:r>
          </w:p>
        </w:tc>
        <w:tc>
          <w:tcPr>
            <w:tcW w:w="1406" w:type="pct"/>
            <w:tcBorders>
              <w:top w:val="single" w:sz="4" w:space="0" w:color="auto"/>
              <w:bottom w:val="nil"/>
            </w:tcBorders>
            <w:shd w:val="clear" w:color="auto" w:fill="auto"/>
          </w:tcPr>
          <w:p w14:paraId="1F4D52C4" w14:textId="77777777" w:rsidR="00392E92" w:rsidRPr="00C66897" w:rsidRDefault="00392E92" w:rsidP="00876F80">
            <w:pPr>
              <w:pStyle w:val="TableHeading"/>
              <w:keepNext w:val="0"/>
            </w:pPr>
            <w:r w:rsidRPr="00C66897">
              <w:t xml:space="preserve">Likelihood </w:t>
            </w:r>
          </w:p>
        </w:tc>
      </w:tr>
      <w:tr w:rsidR="00392E92" w:rsidRPr="00C66897" w14:paraId="29E6F8F0" w14:textId="77777777" w:rsidTr="00043DA6">
        <w:tc>
          <w:tcPr>
            <w:tcW w:w="3594" w:type="pct"/>
            <w:tcBorders>
              <w:top w:val="nil"/>
              <w:bottom w:val="nil"/>
            </w:tcBorders>
            <w:shd w:val="clear" w:color="auto" w:fill="auto"/>
            <w:hideMark/>
          </w:tcPr>
          <w:p w14:paraId="13AD7F18" w14:textId="77777777" w:rsidR="00392E92" w:rsidRPr="00C66897" w:rsidRDefault="00392E92" w:rsidP="00876F80">
            <w:pPr>
              <w:pStyle w:val="TableText"/>
            </w:pPr>
            <w:r w:rsidRPr="00C66897">
              <w:t>Importation (indicative)</w:t>
            </w:r>
          </w:p>
        </w:tc>
        <w:tc>
          <w:tcPr>
            <w:tcW w:w="1406" w:type="pct"/>
            <w:tcBorders>
              <w:top w:val="nil"/>
              <w:bottom w:val="nil"/>
            </w:tcBorders>
            <w:shd w:val="clear" w:color="auto" w:fill="auto"/>
          </w:tcPr>
          <w:p w14:paraId="01F1877A" w14:textId="77777777" w:rsidR="00392E92" w:rsidRPr="00C66897" w:rsidRDefault="00392E92" w:rsidP="00876F80">
            <w:pPr>
              <w:pStyle w:val="TableText"/>
            </w:pPr>
            <w:r w:rsidRPr="00C66897">
              <w:t xml:space="preserve">High </w:t>
            </w:r>
          </w:p>
        </w:tc>
      </w:tr>
      <w:tr w:rsidR="00392E92" w:rsidRPr="00C66897" w14:paraId="7070405E" w14:textId="77777777" w:rsidTr="00043DA6">
        <w:tc>
          <w:tcPr>
            <w:tcW w:w="3594" w:type="pct"/>
            <w:tcBorders>
              <w:top w:val="nil"/>
              <w:bottom w:val="nil"/>
            </w:tcBorders>
            <w:shd w:val="clear" w:color="auto" w:fill="auto"/>
            <w:hideMark/>
          </w:tcPr>
          <w:p w14:paraId="1CE8C9B6" w14:textId="77777777" w:rsidR="00392E92" w:rsidRPr="00C66897" w:rsidRDefault="00392E92" w:rsidP="00876F80">
            <w:pPr>
              <w:pStyle w:val="TableText"/>
            </w:pPr>
            <w:r w:rsidRPr="00C66897">
              <w:t>Distribution (indicative)</w:t>
            </w:r>
          </w:p>
        </w:tc>
        <w:tc>
          <w:tcPr>
            <w:tcW w:w="1406" w:type="pct"/>
            <w:tcBorders>
              <w:top w:val="nil"/>
              <w:bottom w:val="nil"/>
            </w:tcBorders>
            <w:shd w:val="clear" w:color="auto" w:fill="auto"/>
          </w:tcPr>
          <w:p w14:paraId="298F1047" w14:textId="77777777" w:rsidR="00392E92" w:rsidRPr="00C66897" w:rsidRDefault="00392E92" w:rsidP="00876F80">
            <w:pPr>
              <w:pStyle w:val="TableText"/>
            </w:pPr>
            <w:r w:rsidRPr="00C66897">
              <w:t>Moderate</w:t>
            </w:r>
          </w:p>
        </w:tc>
      </w:tr>
      <w:tr w:rsidR="00392E92" w:rsidRPr="00C66897" w14:paraId="11CABBC0" w14:textId="77777777" w:rsidTr="00043DA6">
        <w:tc>
          <w:tcPr>
            <w:tcW w:w="3594" w:type="pct"/>
            <w:tcBorders>
              <w:top w:val="nil"/>
              <w:bottom w:val="nil"/>
            </w:tcBorders>
            <w:shd w:val="clear" w:color="auto" w:fill="auto"/>
            <w:hideMark/>
          </w:tcPr>
          <w:p w14:paraId="1D62486B" w14:textId="77777777" w:rsidR="00392E92" w:rsidRPr="00C66897" w:rsidRDefault="005B6E52" w:rsidP="00876F80">
            <w:pPr>
              <w:pStyle w:val="TableText"/>
            </w:pPr>
            <w:r w:rsidRPr="00C66897">
              <w:t>Overall likelihood of e</w:t>
            </w:r>
            <w:r w:rsidR="00392E92" w:rsidRPr="00C66897">
              <w:t>ntry (indicative)</w:t>
            </w:r>
          </w:p>
        </w:tc>
        <w:tc>
          <w:tcPr>
            <w:tcW w:w="1406" w:type="pct"/>
            <w:tcBorders>
              <w:top w:val="nil"/>
              <w:bottom w:val="nil"/>
            </w:tcBorders>
            <w:shd w:val="clear" w:color="auto" w:fill="auto"/>
          </w:tcPr>
          <w:p w14:paraId="5E80E47F" w14:textId="77777777" w:rsidR="00392E92" w:rsidRPr="00C66897" w:rsidRDefault="00392E92" w:rsidP="00876F80">
            <w:pPr>
              <w:pStyle w:val="TableText"/>
            </w:pPr>
            <w:r w:rsidRPr="00C66897">
              <w:t>Moderate</w:t>
            </w:r>
          </w:p>
        </w:tc>
      </w:tr>
      <w:tr w:rsidR="00392E92" w:rsidRPr="00C66897" w14:paraId="40503919" w14:textId="77777777" w:rsidTr="00043DA6">
        <w:tc>
          <w:tcPr>
            <w:tcW w:w="3594" w:type="pct"/>
            <w:tcBorders>
              <w:top w:val="nil"/>
              <w:bottom w:val="nil"/>
            </w:tcBorders>
            <w:shd w:val="clear" w:color="auto" w:fill="auto"/>
            <w:hideMark/>
          </w:tcPr>
          <w:p w14:paraId="29915F89" w14:textId="77777777" w:rsidR="00392E92" w:rsidRPr="00C66897" w:rsidRDefault="00392E92" w:rsidP="00876F80">
            <w:pPr>
              <w:pStyle w:val="TableText"/>
            </w:pPr>
            <w:r w:rsidRPr="00C66897">
              <w:t>Establishment</w:t>
            </w:r>
          </w:p>
        </w:tc>
        <w:tc>
          <w:tcPr>
            <w:tcW w:w="1406" w:type="pct"/>
            <w:tcBorders>
              <w:top w:val="nil"/>
              <w:bottom w:val="nil"/>
            </w:tcBorders>
            <w:shd w:val="clear" w:color="auto" w:fill="auto"/>
          </w:tcPr>
          <w:p w14:paraId="490AD9BE" w14:textId="77777777" w:rsidR="00392E92" w:rsidRPr="00C66897" w:rsidRDefault="00392E92" w:rsidP="00876F80">
            <w:pPr>
              <w:pStyle w:val="TableText"/>
            </w:pPr>
            <w:r w:rsidRPr="00C66897">
              <w:t>High</w:t>
            </w:r>
          </w:p>
        </w:tc>
      </w:tr>
      <w:tr w:rsidR="00392E92" w:rsidRPr="00C66897" w14:paraId="6499B98D" w14:textId="77777777" w:rsidTr="00043DA6">
        <w:tc>
          <w:tcPr>
            <w:tcW w:w="3594" w:type="pct"/>
            <w:tcBorders>
              <w:top w:val="nil"/>
              <w:bottom w:val="nil"/>
            </w:tcBorders>
            <w:shd w:val="clear" w:color="auto" w:fill="auto"/>
            <w:hideMark/>
          </w:tcPr>
          <w:p w14:paraId="60AB3D36" w14:textId="77777777" w:rsidR="00392E92" w:rsidRPr="00C66897" w:rsidRDefault="00392E92" w:rsidP="00876F80">
            <w:pPr>
              <w:pStyle w:val="TableText"/>
            </w:pPr>
            <w:r w:rsidRPr="00C66897">
              <w:t>Spread</w:t>
            </w:r>
          </w:p>
        </w:tc>
        <w:tc>
          <w:tcPr>
            <w:tcW w:w="1406" w:type="pct"/>
            <w:tcBorders>
              <w:top w:val="nil"/>
              <w:bottom w:val="nil"/>
            </w:tcBorders>
            <w:shd w:val="clear" w:color="auto" w:fill="auto"/>
          </w:tcPr>
          <w:p w14:paraId="2458253F" w14:textId="77777777" w:rsidR="00392E92" w:rsidRPr="00C66897" w:rsidRDefault="00392E92" w:rsidP="00876F80">
            <w:pPr>
              <w:pStyle w:val="TableText"/>
            </w:pPr>
            <w:r w:rsidRPr="00C66897">
              <w:t>High</w:t>
            </w:r>
          </w:p>
        </w:tc>
      </w:tr>
      <w:tr w:rsidR="00392E92" w:rsidRPr="00C66897" w14:paraId="7A802059" w14:textId="77777777" w:rsidTr="00043DA6">
        <w:tc>
          <w:tcPr>
            <w:tcW w:w="3594" w:type="pct"/>
            <w:tcBorders>
              <w:top w:val="nil"/>
              <w:bottom w:val="single" w:sz="4" w:space="0" w:color="auto"/>
            </w:tcBorders>
            <w:shd w:val="clear" w:color="auto" w:fill="auto"/>
            <w:hideMark/>
          </w:tcPr>
          <w:p w14:paraId="787043FD" w14:textId="77777777" w:rsidR="00392E92" w:rsidRPr="00C66897" w:rsidRDefault="003117D3" w:rsidP="00876F80">
            <w:pPr>
              <w:pStyle w:val="TableText"/>
            </w:pPr>
            <w:r w:rsidRPr="00C66897">
              <w:t>Overall</w:t>
            </w:r>
            <w:r w:rsidR="004B09DF" w:rsidRPr="00C66897">
              <w:t xml:space="preserve"> </w:t>
            </w:r>
            <w:r w:rsidR="005B6E52" w:rsidRPr="00C66897">
              <w:t>likelihood</w:t>
            </w:r>
            <w:r w:rsidR="00392E92" w:rsidRPr="00C66897">
              <w:t xml:space="preserve"> estimate</w:t>
            </w:r>
            <w:r w:rsidRPr="00C66897">
              <w:t xml:space="preserve"> (indicative)</w:t>
            </w:r>
          </w:p>
        </w:tc>
        <w:tc>
          <w:tcPr>
            <w:tcW w:w="1406" w:type="pct"/>
            <w:tcBorders>
              <w:top w:val="nil"/>
              <w:bottom w:val="single" w:sz="4" w:space="0" w:color="auto"/>
            </w:tcBorders>
            <w:shd w:val="clear" w:color="auto" w:fill="auto"/>
          </w:tcPr>
          <w:p w14:paraId="05ED4516" w14:textId="77777777" w:rsidR="00392E92" w:rsidRPr="00C66897" w:rsidRDefault="00392E92" w:rsidP="00876F80">
            <w:pPr>
              <w:pStyle w:val="TableText"/>
            </w:pPr>
            <w:r w:rsidRPr="00C66897">
              <w:t>Moderate</w:t>
            </w:r>
          </w:p>
        </w:tc>
      </w:tr>
    </w:tbl>
    <w:p w14:paraId="206601DA" w14:textId="77777777" w:rsidR="00392E92" w:rsidRPr="00C66897" w:rsidRDefault="00B32579" w:rsidP="00876F80">
      <w:pPr>
        <w:pStyle w:val="Heading2"/>
        <w:keepLines w:val="0"/>
        <w:spacing w:before="280"/>
      </w:pPr>
      <w:bookmarkStart w:id="75" w:name="_Toc496171103"/>
      <w:r w:rsidRPr="00C66897">
        <w:t>Consequences</w:t>
      </w:r>
      <w:bookmarkEnd w:id="75"/>
    </w:p>
    <w:p w14:paraId="0461C411" w14:textId="77777777" w:rsidR="00DC03E6" w:rsidRPr="00C66897" w:rsidRDefault="005265D9" w:rsidP="00876F80">
      <w:pPr>
        <w:keepNext/>
        <w:rPr>
          <w:b/>
        </w:rPr>
      </w:pPr>
      <w:r w:rsidRPr="00C66897">
        <w:t xml:space="preserve">The overall </w:t>
      </w:r>
      <w:r w:rsidR="00496945" w:rsidRPr="00C66897">
        <w:t xml:space="preserve">consequences </w:t>
      </w:r>
      <w:r w:rsidRPr="00C66897">
        <w:t xml:space="preserve">for </w:t>
      </w:r>
      <w:r w:rsidR="001907B2" w:rsidRPr="00C66897">
        <w:t>quarantine pest thrips</w:t>
      </w:r>
      <w:r w:rsidRPr="00C66897">
        <w:t xml:space="preserve"> is</w:t>
      </w:r>
      <w:r w:rsidR="00496945" w:rsidRPr="00C66897">
        <w:t xml:space="preserve"> estimated to be</w:t>
      </w:r>
      <w:r w:rsidRPr="00C66897">
        <w:t xml:space="preserve">: </w:t>
      </w:r>
      <w:r w:rsidRPr="00C66897">
        <w:rPr>
          <w:b/>
        </w:rPr>
        <w:t>Low</w:t>
      </w:r>
      <w:r w:rsidR="00A275AA" w:rsidRPr="00C66897">
        <w:t>.</w:t>
      </w:r>
    </w:p>
    <w:p w14:paraId="35AB78AC" w14:textId="77777777" w:rsidR="00DC03E6" w:rsidRPr="00C66897" w:rsidRDefault="001907B2" w:rsidP="00876F80">
      <w:pPr>
        <w:keepNext/>
      </w:pPr>
      <w:r w:rsidRPr="00C66897">
        <w:t>The potential consequences of the establishment of quarantine pest thrips in Australia have been estimated according to the method described in Appe</w:t>
      </w:r>
      <w:r w:rsidR="00A275AA" w:rsidRPr="00C66897">
        <w:t>ndix A.</w:t>
      </w:r>
    </w:p>
    <w:p w14:paraId="0E4136AE" w14:textId="77777777" w:rsidR="00496945" w:rsidRPr="00C66897" w:rsidRDefault="00993047" w:rsidP="00876F80">
      <w:pPr>
        <w:keepNext/>
        <w:rPr>
          <w:b/>
        </w:rPr>
      </w:pPr>
      <w:r w:rsidRPr="00C66897">
        <w:t>Impact scores for consequences</w:t>
      </w:r>
      <w:r w:rsidR="002005AC" w:rsidRPr="00C66897">
        <w:t xml:space="preserve"> are summarized in Table 5.4.</w:t>
      </w:r>
    </w:p>
    <w:p w14:paraId="76DB5CAB" w14:textId="77777777" w:rsidR="005265D9" w:rsidRPr="00C66897" w:rsidRDefault="005265D9" w:rsidP="00876F80">
      <w:pPr>
        <w:pStyle w:val="Caption"/>
        <w:keepNext/>
      </w:pPr>
      <w:bookmarkStart w:id="76" w:name="_Toc496171177"/>
      <w:r w:rsidRPr="00C66897">
        <w:t xml:space="preserve">Table </w:t>
      </w:r>
      <w:fldSimple w:instr=" STYLEREF 1 \s ">
        <w:r w:rsidR="00417E3F">
          <w:rPr>
            <w:noProof/>
          </w:rPr>
          <w:t>5</w:t>
        </w:r>
      </w:fldSimple>
      <w:r w:rsidR="00410B90" w:rsidRPr="00C66897">
        <w:t>.</w:t>
      </w:r>
      <w:fldSimple w:instr=" SEQ Table \* ARABIC \s 1 ">
        <w:r w:rsidR="00417E3F">
          <w:rPr>
            <w:noProof/>
          </w:rPr>
          <w:t>4</w:t>
        </w:r>
      </w:fldSimple>
      <w:r w:rsidRPr="00C66897">
        <w:t xml:space="preserve"> Summary of consequences for thrips</w:t>
      </w:r>
      <w:bookmarkEnd w:id="7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177"/>
        <w:gridCol w:w="1350"/>
      </w:tblGrid>
      <w:tr w:rsidR="005265D9" w:rsidRPr="00C66897" w14:paraId="0600B7CC" w14:textId="77777777" w:rsidTr="00DC03E6">
        <w:trPr>
          <w:tblHeader/>
        </w:trPr>
        <w:tc>
          <w:tcPr>
            <w:tcW w:w="1953" w:type="pct"/>
            <w:tcBorders>
              <w:top w:val="single" w:sz="4" w:space="0" w:color="auto"/>
            </w:tcBorders>
            <w:shd w:val="clear" w:color="auto" w:fill="auto"/>
          </w:tcPr>
          <w:p w14:paraId="587EF372" w14:textId="77777777" w:rsidR="005265D9" w:rsidRPr="00C66897" w:rsidRDefault="005265D9" w:rsidP="00876F80">
            <w:pPr>
              <w:pStyle w:val="TableHeading"/>
            </w:pPr>
            <w:r w:rsidRPr="00C66897">
              <w:t>Consequences criterion</w:t>
            </w:r>
          </w:p>
        </w:tc>
        <w:tc>
          <w:tcPr>
            <w:tcW w:w="2302" w:type="pct"/>
            <w:tcBorders>
              <w:top w:val="single" w:sz="4" w:space="0" w:color="auto"/>
            </w:tcBorders>
            <w:shd w:val="clear" w:color="auto" w:fill="auto"/>
          </w:tcPr>
          <w:p w14:paraId="194E48D7" w14:textId="77777777" w:rsidR="005265D9" w:rsidRPr="00C66897" w:rsidRDefault="005265D9" w:rsidP="00876F80">
            <w:pPr>
              <w:pStyle w:val="TableHeading"/>
            </w:pPr>
            <w:r w:rsidRPr="00C66897">
              <w:t xml:space="preserve">Impact </w:t>
            </w:r>
            <w:r w:rsidR="00A61B9D" w:rsidRPr="00C66897">
              <w:t xml:space="preserve">(magnitude and geographic </w:t>
            </w:r>
            <w:r w:rsidRPr="00C66897">
              <w:t xml:space="preserve">scale) </w:t>
            </w:r>
          </w:p>
        </w:tc>
        <w:tc>
          <w:tcPr>
            <w:tcW w:w="744" w:type="pct"/>
            <w:tcBorders>
              <w:top w:val="single" w:sz="4" w:space="0" w:color="auto"/>
            </w:tcBorders>
            <w:shd w:val="clear" w:color="auto" w:fill="auto"/>
          </w:tcPr>
          <w:p w14:paraId="6B4D0D36" w14:textId="77777777" w:rsidR="005265D9" w:rsidRPr="00C66897" w:rsidRDefault="005265D9" w:rsidP="00876F80">
            <w:pPr>
              <w:pStyle w:val="TableHeading"/>
            </w:pPr>
            <w:r w:rsidRPr="00C66897">
              <w:t>Impact score</w:t>
            </w:r>
          </w:p>
        </w:tc>
      </w:tr>
      <w:tr w:rsidR="005265D9" w:rsidRPr="00C66897" w14:paraId="73FF9C25" w14:textId="77777777" w:rsidTr="00DC03E6">
        <w:tc>
          <w:tcPr>
            <w:tcW w:w="1953" w:type="pct"/>
            <w:tcBorders>
              <w:bottom w:val="single" w:sz="4" w:space="0" w:color="BFBFBF" w:themeColor="background1" w:themeShade="BF"/>
            </w:tcBorders>
            <w:shd w:val="clear" w:color="auto" w:fill="auto"/>
          </w:tcPr>
          <w:p w14:paraId="6497C53B" w14:textId="1BA50A0E" w:rsidR="005265D9" w:rsidRPr="00C66897" w:rsidRDefault="0068358F" w:rsidP="00876F80">
            <w:pPr>
              <w:pStyle w:val="TableText"/>
              <w:keepNext/>
            </w:pPr>
            <w:r w:rsidRPr="00C66897">
              <w:t>Direct impact on plant life or</w:t>
            </w:r>
            <w:r w:rsidR="005265D9" w:rsidRPr="00C66897">
              <w:t xml:space="preserve"> health</w:t>
            </w:r>
          </w:p>
        </w:tc>
        <w:tc>
          <w:tcPr>
            <w:tcW w:w="2302" w:type="pct"/>
            <w:tcBorders>
              <w:bottom w:val="single" w:sz="4" w:space="0" w:color="BFBFBF" w:themeColor="background1" w:themeShade="BF"/>
            </w:tcBorders>
            <w:shd w:val="clear" w:color="auto" w:fill="auto"/>
          </w:tcPr>
          <w:p w14:paraId="2D764426" w14:textId="77777777" w:rsidR="005265D9" w:rsidRPr="00C66897" w:rsidRDefault="005265D9" w:rsidP="00876F80">
            <w:pPr>
              <w:pStyle w:val="TableText"/>
              <w:keepNext/>
            </w:pPr>
            <w:r w:rsidRPr="00C66897">
              <w:t xml:space="preserve">Major </w:t>
            </w:r>
            <w:r w:rsidR="002005AC" w:rsidRPr="00C66897">
              <w:t>significance at the local level</w:t>
            </w:r>
          </w:p>
          <w:p w14:paraId="2D2125DF" w14:textId="77777777" w:rsidR="005265D9" w:rsidRPr="00C66897" w:rsidRDefault="005265D9" w:rsidP="00876F80">
            <w:pPr>
              <w:pStyle w:val="TableText"/>
              <w:keepNext/>
            </w:pPr>
            <w:r w:rsidRPr="00C66897">
              <w:t>Significant at the district level</w:t>
            </w:r>
          </w:p>
          <w:p w14:paraId="6BB69B19" w14:textId="77777777" w:rsidR="005265D9" w:rsidRPr="00C66897" w:rsidRDefault="005265D9" w:rsidP="00876F80">
            <w:pPr>
              <w:pStyle w:val="TableText"/>
              <w:keepNext/>
            </w:pPr>
            <w:r w:rsidRPr="00C66897">
              <w:t>Minor significance at the regional level</w:t>
            </w:r>
          </w:p>
        </w:tc>
        <w:tc>
          <w:tcPr>
            <w:tcW w:w="744" w:type="pct"/>
            <w:tcBorders>
              <w:bottom w:val="single" w:sz="4" w:space="0" w:color="BFBFBF" w:themeColor="background1" w:themeShade="BF"/>
            </w:tcBorders>
            <w:shd w:val="clear" w:color="auto" w:fill="auto"/>
          </w:tcPr>
          <w:p w14:paraId="57690C09" w14:textId="77777777" w:rsidR="005265D9" w:rsidRPr="00C66897" w:rsidRDefault="005265D9" w:rsidP="00876F80">
            <w:pPr>
              <w:pStyle w:val="TableText"/>
              <w:keepNext/>
            </w:pPr>
            <w:r w:rsidRPr="00C66897">
              <w:t>D</w:t>
            </w:r>
          </w:p>
        </w:tc>
      </w:tr>
      <w:tr w:rsidR="005265D9" w:rsidRPr="00C66897" w14:paraId="395ECAC3" w14:textId="77777777" w:rsidTr="00DC03E6">
        <w:tc>
          <w:tcPr>
            <w:tcW w:w="1953" w:type="pct"/>
            <w:tcBorders>
              <w:top w:val="single" w:sz="4" w:space="0" w:color="BFBFBF" w:themeColor="background1" w:themeShade="BF"/>
              <w:bottom w:val="single" w:sz="4" w:space="0" w:color="BFBFBF" w:themeColor="background1" w:themeShade="BF"/>
            </w:tcBorders>
            <w:shd w:val="clear" w:color="auto" w:fill="auto"/>
          </w:tcPr>
          <w:p w14:paraId="30162058" w14:textId="77777777" w:rsidR="005265D9" w:rsidRPr="00C66897" w:rsidRDefault="005265D9" w:rsidP="00876F80">
            <w:pPr>
              <w:pStyle w:val="TableText"/>
              <w:keepNext/>
            </w:pPr>
            <w:r w:rsidRPr="00C66897">
              <w:t>Direct impact on other aspects of the environment</w:t>
            </w:r>
          </w:p>
        </w:tc>
        <w:tc>
          <w:tcPr>
            <w:tcW w:w="2302" w:type="pct"/>
            <w:tcBorders>
              <w:top w:val="single" w:sz="4" w:space="0" w:color="BFBFBF" w:themeColor="background1" w:themeShade="BF"/>
              <w:bottom w:val="single" w:sz="4" w:space="0" w:color="BFBFBF" w:themeColor="background1" w:themeShade="BF"/>
            </w:tcBorders>
            <w:shd w:val="clear" w:color="auto" w:fill="auto"/>
          </w:tcPr>
          <w:p w14:paraId="5BE38ED5" w14:textId="77777777" w:rsidR="005265D9" w:rsidRPr="00C66897" w:rsidRDefault="005265D9" w:rsidP="00876F80">
            <w:pPr>
              <w:pStyle w:val="TableText"/>
              <w:keepNext/>
            </w:pPr>
            <w:r w:rsidRPr="00C66897">
              <w:t>Minor significance at the local level</w:t>
            </w:r>
          </w:p>
        </w:tc>
        <w:tc>
          <w:tcPr>
            <w:tcW w:w="744" w:type="pct"/>
            <w:tcBorders>
              <w:top w:val="single" w:sz="4" w:space="0" w:color="BFBFBF" w:themeColor="background1" w:themeShade="BF"/>
              <w:bottom w:val="single" w:sz="4" w:space="0" w:color="BFBFBF" w:themeColor="background1" w:themeShade="BF"/>
            </w:tcBorders>
            <w:shd w:val="clear" w:color="auto" w:fill="auto"/>
          </w:tcPr>
          <w:p w14:paraId="43EB6A6E" w14:textId="77777777" w:rsidR="005265D9" w:rsidRPr="00C66897" w:rsidRDefault="005265D9" w:rsidP="00876F80">
            <w:pPr>
              <w:pStyle w:val="TableText"/>
              <w:keepNext/>
            </w:pPr>
            <w:r w:rsidRPr="00C66897">
              <w:t>B</w:t>
            </w:r>
          </w:p>
        </w:tc>
      </w:tr>
      <w:tr w:rsidR="005265D9" w:rsidRPr="00C66897" w14:paraId="035FE42D" w14:textId="77777777" w:rsidTr="00DC03E6">
        <w:tc>
          <w:tcPr>
            <w:tcW w:w="1953" w:type="pct"/>
            <w:tcBorders>
              <w:top w:val="single" w:sz="4" w:space="0" w:color="BFBFBF" w:themeColor="background1" w:themeShade="BF"/>
              <w:bottom w:val="single" w:sz="4" w:space="0" w:color="BFBFBF" w:themeColor="background1" w:themeShade="BF"/>
            </w:tcBorders>
            <w:shd w:val="clear" w:color="auto" w:fill="auto"/>
          </w:tcPr>
          <w:p w14:paraId="04957BA7" w14:textId="77777777" w:rsidR="005265D9" w:rsidRPr="00C66897" w:rsidRDefault="005265D9" w:rsidP="00876F80">
            <w:pPr>
              <w:pStyle w:val="TableText"/>
              <w:keepNext/>
            </w:pPr>
            <w:r w:rsidRPr="00C66897">
              <w:t>Indirect impact on eradication and control</w:t>
            </w:r>
          </w:p>
        </w:tc>
        <w:tc>
          <w:tcPr>
            <w:tcW w:w="2302" w:type="pct"/>
            <w:tcBorders>
              <w:top w:val="single" w:sz="4" w:space="0" w:color="BFBFBF" w:themeColor="background1" w:themeShade="BF"/>
              <w:bottom w:val="single" w:sz="4" w:space="0" w:color="BFBFBF" w:themeColor="background1" w:themeShade="BF"/>
            </w:tcBorders>
            <w:shd w:val="clear" w:color="auto" w:fill="auto"/>
          </w:tcPr>
          <w:p w14:paraId="75B55CDA" w14:textId="77777777" w:rsidR="005265D9" w:rsidRPr="00C66897" w:rsidRDefault="005265D9" w:rsidP="00876F80">
            <w:pPr>
              <w:pStyle w:val="TableText"/>
              <w:keepNext/>
            </w:pPr>
            <w:r w:rsidRPr="00C66897">
              <w:t xml:space="preserve">Major </w:t>
            </w:r>
            <w:r w:rsidR="002005AC" w:rsidRPr="00C66897">
              <w:t>significance at the local level</w:t>
            </w:r>
          </w:p>
          <w:p w14:paraId="49B81753" w14:textId="77777777" w:rsidR="005265D9" w:rsidRPr="00C66897" w:rsidRDefault="005265D9" w:rsidP="00876F80">
            <w:pPr>
              <w:pStyle w:val="TableText"/>
              <w:keepNext/>
            </w:pPr>
            <w:r w:rsidRPr="00C66897">
              <w:t>Significant at the district level</w:t>
            </w:r>
          </w:p>
          <w:p w14:paraId="36639602" w14:textId="77777777" w:rsidR="00DC03E6" w:rsidRPr="00C66897" w:rsidRDefault="005265D9" w:rsidP="00876F80">
            <w:pPr>
              <w:pStyle w:val="TableText"/>
              <w:keepNext/>
            </w:pPr>
            <w:r w:rsidRPr="00C66897">
              <w:t>Minor significance at the regional level</w:t>
            </w:r>
          </w:p>
        </w:tc>
        <w:tc>
          <w:tcPr>
            <w:tcW w:w="744" w:type="pct"/>
            <w:tcBorders>
              <w:top w:val="single" w:sz="4" w:space="0" w:color="BFBFBF" w:themeColor="background1" w:themeShade="BF"/>
              <w:bottom w:val="single" w:sz="4" w:space="0" w:color="BFBFBF" w:themeColor="background1" w:themeShade="BF"/>
            </w:tcBorders>
            <w:shd w:val="clear" w:color="auto" w:fill="auto"/>
          </w:tcPr>
          <w:p w14:paraId="257E8FD0" w14:textId="77777777" w:rsidR="005265D9" w:rsidRPr="00C66897" w:rsidRDefault="005265D9" w:rsidP="00876F80">
            <w:pPr>
              <w:pStyle w:val="TableText"/>
              <w:keepNext/>
            </w:pPr>
            <w:r w:rsidRPr="00C66897">
              <w:t>D</w:t>
            </w:r>
          </w:p>
        </w:tc>
      </w:tr>
      <w:tr w:rsidR="005265D9" w:rsidRPr="00C66897" w14:paraId="4BA93079" w14:textId="77777777" w:rsidTr="00DC03E6">
        <w:tc>
          <w:tcPr>
            <w:tcW w:w="1953" w:type="pct"/>
            <w:tcBorders>
              <w:top w:val="single" w:sz="4" w:space="0" w:color="BFBFBF" w:themeColor="background1" w:themeShade="BF"/>
              <w:bottom w:val="single" w:sz="4" w:space="0" w:color="BFBFBF" w:themeColor="background1" w:themeShade="BF"/>
            </w:tcBorders>
            <w:shd w:val="clear" w:color="auto" w:fill="auto"/>
          </w:tcPr>
          <w:p w14:paraId="10C13C03" w14:textId="77777777" w:rsidR="005265D9" w:rsidRPr="00C66897" w:rsidRDefault="005265D9" w:rsidP="00876F80">
            <w:pPr>
              <w:pStyle w:val="TableText"/>
              <w:keepNext/>
            </w:pPr>
            <w:r w:rsidRPr="00C66897">
              <w:t>Indirect impact on international trade</w:t>
            </w:r>
          </w:p>
        </w:tc>
        <w:tc>
          <w:tcPr>
            <w:tcW w:w="2302" w:type="pct"/>
            <w:tcBorders>
              <w:top w:val="single" w:sz="4" w:space="0" w:color="BFBFBF" w:themeColor="background1" w:themeShade="BF"/>
              <w:bottom w:val="single" w:sz="4" w:space="0" w:color="BFBFBF" w:themeColor="background1" w:themeShade="BF"/>
            </w:tcBorders>
            <w:shd w:val="clear" w:color="auto" w:fill="auto"/>
          </w:tcPr>
          <w:p w14:paraId="6027F244" w14:textId="77777777" w:rsidR="005265D9" w:rsidRPr="00C66897" w:rsidRDefault="005265D9" w:rsidP="00876F80">
            <w:pPr>
              <w:pStyle w:val="TableText"/>
              <w:keepNext/>
            </w:pPr>
            <w:r w:rsidRPr="00C66897">
              <w:t xml:space="preserve">Major </w:t>
            </w:r>
            <w:r w:rsidR="002005AC" w:rsidRPr="00C66897">
              <w:t>significance at the local level</w:t>
            </w:r>
          </w:p>
          <w:p w14:paraId="7785F6DD" w14:textId="77777777" w:rsidR="005265D9" w:rsidRPr="00C66897" w:rsidRDefault="005265D9" w:rsidP="00876F80">
            <w:pPr>
              <w:pStyle w:val="TableText"/>
              <w:keepNext/>
            </w:pPr>
            <w:r w:rsidRPr="00C66897">
              <w:t>Significant at the district level</w:t>
            </w:r>
          </w:p>
          <w:p w14:paraId="695C6628" w14:textId="77777777" w:rsidR="005265D9" w:rsidRPr="00C66897" w:rsidRDefault="005265D9" w:rsidP="00876F80">
            <w:pPr>
              <w:pStyle w:val="TableText"/>
              <w:keepNext/>
            </w:pPr>
            <w:r w:rsidRPr="00C66897">
              <w:t>Minor significance at the regional level</w:t>
            </w:r>
          </w:p>
        </w:tc>
        <w:tc>
          <w:tcPr>
            <w:tcW w:w="744" w:type="pct"/>
            <w:tcBorders>
              <w:top w:val="single" w:sz="4" w:space="0" w:color="BFBFBF" w:themeColor="background1" w:themeShade="BF"/>
              <w:bottom w:val="single" w:sz="4" w:space="0" w:color="BFBFBF" w:themeColor="background1" w:themeShade="BF"/>
            </w:tcBorders>
            <w:shd w:val="clear" w:color="auto" w:fill="auto"/>
          </w:tcPr>
          <w:p w14:paraId="18C7FFB3" w14:textId="77777777" w:rsidR="005265D9" w:rsidRPr="00C66897" w:rsidRDefault="005265D9" w:rsidP="00876F80">
            <w:pPr>
              <w:pStyle w:val="TableText"/>
              <w:keepNext/>
            </w:pPr>
            <w:r w:rsidRPr="00C66897">
              <w:t>D</w:t>
            </w:r>
          </w:p>
        </w:tc>
      </w:tr>
      <w:tr w:rsidR="005265D9" w:rsidRPr="00C66897" w14:paraId="139FB436" w14:textId="77777777" w:rsidTr="00DC03E6">
        <w:tc>
          <w:tcPr>
            <w:tcW w:w="1953" w:type="pct"/>
            <w:tcBorders>
              <w:top w:val="single" w:sz="4" w:space="0" w:color="BFBFBF" w:themeColor="background1" w:themeShade="BF"/>
              <w:bottom w:val="single" w:sz="4" w:space="0" w:color="BFBFBF" w:themeColor="background1" w:themeShade="BF"/>
            </w:tcBorders>
            <w:shd w:val="clear" w:color="auto" w:fill="auto"/>
          </w:tcPr>
          <w:p w14:paraId="34B55F82" w14:textId="77777777" w:rsidR="005265D9" w:rsidRPr="00C66897" w:rsidRDefault="005265D9" w:rsidP="00876F80">
            <w:pPr>
              <w:pStyle w:val="TableText"/>
              <w:keepNext/>
            </w:pPr>
            <w:r w:rsidRPr="00C66897">
              <w:t>Indirect impact on domestic trade</w:t>
            </w:r>
          </w:p>
        </w:tc>
        <w:tc>
          <w:tcPr>
            <w:tcW w:w="2302" w:type="pct"/>
            <w:tcBorders>
              <w:top w:val="single" w:sz="4" w:space="0" w:color="BFBFBF" w:themeColor="background1" w:themeShade="BF"/>
              <w:bottom w:val="single" w:sz="4" w:space="0" w:color="BFBFBF" w:themeColor="background1" w:themeShade="BF"/>
            </w:tcBorders>
            <w:shd w:val="clear" w:color="auto" w:fill="auto"/>
          </w:tcPr>
          <w:p w14:paraId="2D1DD7FE" w14:textId="77777777" w:rsidR="005265D9" w:rsidRPr="00C66897" w:rsidRDefault="005265D9" w:rsidP="00876F80">
            <w:pPr>
              <w:pStyle w:val="TableText"/>
              <w:keepNext/>
            </w:pPr>
            <w:r w:rsidRPr="00C66897">
              <w:t xml:space="preserve">Major </w:t>
            </w:r>
            <w:r w:rsidR="002005AC" w:rsidRPr="00C66897">
              <w:t>significance at the local level</w:t>
            </w:r>
          </w:p>
          <w:p w14:paraId="6CF3F5F9" w14:textId="77777777" w:rsidR="005265D9" w:rsidRPr="00C66897" w:rsidRDefault="005265D9" w:rsidP="00876F80">
            <w:pPr>
              <w:pStyle w:val="TableText"/>
              <w:keepNext/>
            </w:pPr>
            <w:r w:rsidRPr="00C66897">
              <w:t>Significant at the district level</w:t>
            </w:r>
          </w:p>
          <w:p w14:paraId="66305554" w14:textId="77777777" w:rsidR="005265D9" w:rsidRPr="00C66897" w:rsidRDefault="005265D9" w:rsidP="00876F80">
            <w:pPr>
              <w:pStyle w:val="TableText"/>
              <w:keepNext/>
            </w:pPr>
            <w:r w:rsidRPr="00C66897">
              <w:t>Minor significance at the regional level</w:t>
            </w:r>
          </w:p>
        </w:tc>
        <w:tc>
          <w:tcPr>
            <w:tcW w:w="744" w:type="pct"/>
            <w:tcBorders>
              <w:top w:val="single" w:sz="4" w:space="0" w:color="BFBFBF" w:themeColor="background1" w:themeShade="BF"/>
              <w:bottom w:val="single" w:sz="4" w:space="0" w:color="BFBFBF" w:themeColor="background1" w:themeShade="BF"/>
            </w:tcBorders>
            <w:shd w:val="clear" w:color="auto" w:fill="auto"/>
          </w:tcPr>
          <w:p w14:paraId="67466BBA" w14:textId="77777777" w:rsidR="005265D9" w:rsidRPr="00C66897" w:rsidRDefault="005265D9" w:rsidP="00876F80">
            <w:pPr>
              <w:pStyle w:val="TableText"/>
              <w:keepNext/>
            </w:pPr>
            <w:r w:rsidRPr="00C66897">
              <w:t>D</w:t>
            </w:r>
          </w:p>
        </w:tc>
      </w:tr>
      <w:tr w:rsidR="005265D9" w:rsidRPr="00C66897" w14:paraId="10AA1952" w14:textId="77777777" w:rsidTr="00DC03E6">
        <w:tc>
          <w:tcPr>
            <w:tcW w:w="1953" w:type="pct"/>
            <w:tcBorders>
              <w:top w:val="single" w:sz="4" w:space="0" w:color="BFBFBF" w:themeColor="background1" w:themeShade="BF"/>
            </w:tcBorders>
            <w:shd w:val="clear" w:color="auto" w:fill="auto"/>
          </w:tcPr>
          <w:p w14:paraId="70D135D5" w14:textId="1EB331DE" w:rsidR="005265D9" w:rsidRPr="00C66897" w:rsidRDefault="005265D9" w:rsidP="00876F80">
            <w:pPr>
              <w:pStyle w:val="TableText"/>
              <w:keepNext/>
            </w:pPr>
            <w:r w:rsidRPr="00C66897">
              <w:t>I</w:t>
            </w:r>
            <w:r w:rsidR="00705DFD" w:rsidRPr="00C66897">
              <w:t xml:space="preserve">ndirect impact on </w:t>
            </w:r>
            <w:r w:rsidR="00A26613" w:rsidRPr="00C66897">
              <w:t>the environment</w:t>
            </w:r>
          </w:p>
        </w:tc>
        <w:tc>
          <w:tcPr>
            <w:tcW w:w="2302" w:type="pct"/>
            <w:tcBorders>
              <w:top w:val="single" w:sz="4" w:space="0" w:color="BFBFBF" w:themeColor="background1" w:themeShade="BF"/>
            </w:tcBorders>
            <w:shd w:val="clear" w:color="auto" w:fill="auto"/>
          </w:tcPr>
          <w:p w14:paraId="250B31C1" w14:textId="77777777" w:rsidR="005265D9" w:rsidRPr="00C66897" w:rsidRDefault="005265D9" w:rsidP="00876F80">
            <w:pPr>
              <w:pStyle w:val="TableText"/>
              <w:keepNext/>
            </w:pPr>
            <w:r w:rsidRPr="00C66897">
              <w:t>Minor significance at the local level</w:t>
            </w:r>
          </w:p>
        </w:tc>
        <w:tc>
          <w:tcPr>
            <w:tcW w:w="744" w:type="pct"/>
            <w:tcBorders>
              <w:top w:val="single" w:sz="4" w:space="0" w:color="BFBFBF" w:themeColor="background1" w:themeShade="BF"/>
            </w:tcBorders>
            <w:shd w:val="clear" w:color="auto" w:fill="auto"/>
          </w:tcPr>
          <w:p w14:paraId="398078E1" w14:textId="77777777" w:rsidR="005265D9" w:rsidRPr="00C66897" w:rsidRDefault="005265D9" w:rsidP="00876F80">
            <w:pPr>
              <w:pStyle w:val="TableText"/>
              <w:keepNext/>
            </w:pPr>
            <w:r w:rsidRPr="00C66897">
              <w:t>B</w:t>
            </w:r>
          </w:p>
        </w:tc>
      </w:tr>
      <w:tr w:rsidR="005265D9" w:rsidRPr="00C66897" w14:paraId="70243D87" w14:textId="77777777" w:rsidTr="00DC03E6">
        <w:tc>
          <w:tcPr>
            <w:tcW w:w="1953" w:type="pct"/>
            <w:tcBorders>
              <w:bottom w:val="single" w:sz="4" w:space="0" w:color="auto"/>
            </w:tcBorders>
            <w:shd w:val="clear" w:color="auto" w:fill="auto"/>
          </w:tcPr>
          <w:p w14:paraId="689A2080" w14:textId="77777777" w:rsidR="005265D9" w:rsidRPr="00C66897" w:rsidRDefault="005265D9" w:rsidP="00876F80">
            <w:pPr>
              <w:pStyle w:val="TableText"/>
              <w:keepNext/>
            </w:pPr>
            <w:r w:rsidRPr="00C66897">
              <w:t>Overall consequences rating</w:t>
            </w:r>
          </w:p>
        </w:tc>
        <w:tc>
          <w:tcPr>
            <w:tcW w:w="2302" w:type="pct"/>
            <w:tcBorders>
              <w:bottom w:val="single" w:sz="4" w:space="0" w:color="auto"/>
            </w:tcBorders>
            <w:shd w:val="clear" w:color="auto" w:fill="auto"/>
          </w:tcPr>
          <w:p w14:paraId="7BDDB3CD" w14:textId="77777777" w:rsidR="005265D9" w:rsidRPr="00C66897" w:rsidRDefault="00EB6A60" w:rsidP="00876F80">
            <w:pPr>
              <w:pStyle w:val="TableText"/>
              <w:keepNext/>
            </w:pPr>
            <w:r w:rsidRPr="00C66897">
              <w:t>–</w:t>
            </w:r>
          </w:p>
        </w:tc>
        <w:tc>
          <w:tcPr>
            <w:tcW w:w="744" w:type="pct"/>
            <w:tcBorders>
              <w:bottom w:val="single" w:sz="4" w:space="0" w:color="auto"/>
            </w:tcBorders>
            <w:shd w:val="clear" w:color="auto" w:fill="auto"/>
          </w:tcPr>
          <w:p w14:paraId="0347AF7F" w14:textId="77777777" w:rsidR="005265D9" w:rsidRPr="00C66897" w:rsidRDefault="005265D9" w:rsidP="00876F80">
            <w:pPr>
              <w:pStyle w:val="TableText"/>
              <w:keepNext/>
            </w:pPr>
            <w:r w:rsidRPr="00C66897">
              <w:t>Low</w:t>
            </w:r>
          </w:p>
        </w:tc>
      </w:tr>
    </w:tbl>
    <w:p w14:paraId="39594C32" w14:textId="2294F36D" w:rsidR="00496945" w:rsidRPr="00C66897" w:rsidRDefault="00496945" w:rsidP="000C4AAC">
      <w:pPr>
        <w:spacing w:before="240"/>
      </w:pPr>
      <w:r w:rsidRPr="00C66897">
        <w:t xml:space="preserve">The assessment of consequences </w:t>
      </w:r>
      <w:r w:rsidR="00426806" w:rsidRPr="00C66897">
        <w:t>considered</w:t>
      </w:r>
      <w:r w:rsidRPr="00C66897">
        <w:t xml:space="preserve"> only the impact</w:t>
      </w:r>
      <w:r w:rsidR="00426806" w:rsidRPr="00C66897">
        <w:t>s</w:t>
      </w:r>
      <w:r w:rsidRPr="00C66897">
        <w:t xml:space="preserve"> caused by quarantine pest thrips spe</w:t>
      </w:r>
      <w:r w:rsidR="003F45CF" w:rsidRPr="00C66897">
        <w:t>cies</w:t>
      </w:r>
      <w:r w:rsidR="00426806" w:rsidRPr="00C66897">
        <w:t>. It did</w:t>
      </w:r>
      <w:r w:rsidRPr="00C66897">
        <w:t xml:space="preserve"> not consider any additional impacts caused by </w:t>
      </w:r>
      <w:r w:rsidR="00633E00" w:rsidRPr="00C66897">
        <w:t>orthotospovirus</w:t>
      </w:r>
      <w:r w:rsidRPr="00C66897">
        <w:t>es that they may tra</w:t>
      </w:r>
      <w:r w:rsidR="00426806" w:rsidRPr="00C66897">
        <w:t xml:space="preserve">nsmit. A separate </w:t>
      </w:r>
      <w:r w:rsidRPr="00C66897">
        <w:t>risk a</w:t>
      </w:r>
      <w:r w:rsidR="00426806" w:rsidRPr="00C66897">
        <w:t>ssessment was undertaken for</w:t>
      </w:r>
      <w:r w:rsidRPr="00C66897">
        <w:t xml:space="preserve"> </w:t>
      </w:r>
      <w:r w:rsidR="00633E00" w:rsidRPr="00C66897">
        <w:t>orthotospovirus</w:t>
      </w:r>
      <w:r w:rsidRPr="00C66897">
        <w:t>es (Chapter 6).</w:t>
      </w:r>
    </w:p>
    <w:p w14:paraId="31CCF727" w14:textId="5CE9CD1D" w:rsidR="001907B2" w:rsidRPr="00C66897" w:rsidRDefault="001907B2" w:rsidP="00496945">
      <w:r w:rsidRPr="00C66897">
        <w:t xml:space="preserve">The overall consequences rating </w:t>
      </w:r>
      <w:r w:rsidR="00395617">
        <w:t>of L</w:t>
      </w:r>
      <w:r w:rsidR="00D33F71" w:rsidRPr="00C66897">
        <w:t xml:space="preserve">ow </w:t>
      </w:r>
      <w:r w:rsidR="00426806" w:rsidRPr="00C66897">
        <w:t>for quarantine pest thrips is consistent with all</w:t>
      </w:r>
      <w:r w:rsidRPr="00C66897">
        <w:t xml:space="preserve"> previous assessments conducted</w:t>
      </w:r>
      <w:r w:rsidR="00DD78A2" w:rsidRPr="00C66897">
        <w:t xml:space="preserve"> by Australia, although o</w:t>
      </w:r>
      <w:r w:rsidRPr="00C66897">
        <w:t xml:space="preserve">n one specific occasion the same species was also assessed as </w:t>
      </w:r>
      <w:r w:rsidR="00DD78A2" w:rsidRPr="00C66897">
        <w:t xml:space="preserve">having </w:t>
      </w:r>
      <w:r w:rsidR="00395617">
        <w:t>a rating of M</w:t>
      </w:r>
      <w:r w:rsidRPr="00C66897">
        <w:t>oderate.</w:t>
      </w:r>
    </w:p>
    <w:p w14:paraId="1F32569B" w14:textId="77777777" w:rsidR="005265D9" w:rsidRPr="00C66897" w:rsidRDefault="00496945" w:rsidP="00496945">
      <w:r w:rsidRPr="00C66897">
        <w:t>The supporting evidence for this assessment is provided.</w:t>
      </w:r>
    </w:p>
    <w:p w14:paraId="69313E11" w14:textId="27AE6EF1" w:rsidR="00392E92" w:rsidRPr="00C66897" w:rsidRDefault="00392E92" w:rsidP="004757F8">
      <w:pPr>
        <w:pStyle w:val="Heading3Nonumber"/>
      </w:pPr>
      <w:r w:rsidRPr="00C66897">
        <w:t xml:space="preserve">Direct impact on plant </w:t>
      </w:r>
      <w:r w:rsidR="0068358F" w:rsidRPr="00C66897">
        <w:t>life or health</w:t>
      </w:r>
    </w:p>
    <w:p w14:paraId="2126F023" w14:textId="09796F6F" w:rsidR="00580313" w:rsidRPr="00C66897" w:rsidRDefault="00591DC6" w:rsidP="00580313">
      <w:r w:rsidRPr="00C66897">
        <w:t>Impact score is estimated as</w:t>
      </w:r>
      <w:r w:rsidRPr="00C66897">
        <w:rPr>
          <w:rFonts w:cs="Calibri"/>
          <w:b/>
        </w:rPr>
        <w:t xml:space="preserve"> </w:t>
      </w:r>
      <w:r w:rsidR="00580313" w:rsidRPr="00C66897">
        <w:rPr>
          <w:b/>
        </w:rPr>
        <w:t>D</w:t>
      </w:r>
      <w:r w:rsidRPr="00C66897">
        <w:t>.</w:t>
      </w:r>
    </w:p>
    <w:p w14:paraId="4A0591F6" w14:textId="589BDFE8" w:rsidR="007B0B94" w:rsidRPr="00C66897" w:rsidRDefault="00D40F12" w:rsidP="0055143B">
      <w:r w:rsidRPr="00C66897">
        <w:t xml:space="preserve">The direct impact of a pest thrips on plant life or health would be of major significance at the local level, significant at the district level, and of minor significance at the regional level, which has an impact score of ‘D’. This is because the impact would be expected to threaten economic viability through </w:t>
      </w:r>
      <w:r w:rsidRPr="00C66897">
        <w:rPr>
          <w:lang w:bidi="en-US"/>
        </w:rPr>
        <w:t>a large decrease in production</w:t>
      </w:r>
      <w:r w:rsidRPr="00C66897">
        <w:t xml:space="preserve"> of infested </w:t>
      </w:r>
      <w:r w:rsidR="007F12F6" w:rsidRPr="00C66897">
        <w:t>crops at the local level</w:t>
      </w:r>
      <w:r w:rsidRPr="00C66897">
        <w:rPr>
          <w:lang w:bidi="en-US"/>
        </w:rPr>
        <w:t xml:space="preserve">. </w:t>
      </w:r>
      <w:r w:rsidR="00616BDE" w:rsidRPr="00C66897">
        <w:t>The damage on host plants by pest thrips include</w:t>
      </w:r>
      <w:r w:rsidR="00FB49A3" w:rsidRPr="00C66897">
        <w:t>s</w:t>
      </w:r>
      <w:r w:rsidR="00616BDE" w:rsidRPr="00C66897">
        <w:t xml:space="preserve"> weakening and defoliat</w:t>
      </w:r>
      <w:r w:rsidR="00FB49A3" w:rsidRPr="00C66897">
        <w:t>ing plants to decrease yield, and impacting the</w:t>
      </w:r>
      <w:r w:rsidR="00616BDE" w:rsidRPr="00C66897">
        <w:t xml:space="preserve"> appearance </w:t>
      </w:r>
      <w:r w:rsidR="00FB49A3" w:rsidRPr="00C66897">
        <w:t xml:space="preserve">of produce </w:t>
      </w:r>
      <w:r w:rsidR="00616BDE" w:rsidRPr="00C66897">
        <w:t xml:space="preserve">to reduce market value. </w:t>
      </w:r>
      <w:r w:rsidR="007F12F6" w:rsidRPr="00C66897">
        <w:rPr>
          <w:lang w:bidi="en-US"/>
        </w:rPr>
        <w:t>P</w:t>
      </w:r>
      <w:r w:rsidR="006761F3" w:rsidRPr="00C66897">
        <w:rPr>
          <w:lang w:bidi="en-US"/>
        </w:rPr>
        <w:t>est thrips are polyphagous and</w:t>
      </w:r>
      <w:r w:rsidR="007F12F6" w:rsidRPr="00C66897">
        <w:rPr>
          <w:lang w:bidi="en-US"/>
        </w:rPr>
        <w:t xml:space="preserve"> would</w:t>
      </w:r>
      <w:r w:rsidR="006761F3" w:rsidRPr="00C66897">
        <w:t xml:space="preserve"> affect multiple industries</w:t>
      </w:r>
      <w:r w:rsidR="00AA60A1" w:rsidRPr="00C66897">
        <w:t>, such as fruit trees, vegetables, cereals and cut-flowers</w:t>
      </w:r>
      <w:r w:rsidR="006761F3" w:rsidRPr="00C66897">
        <w:t xml:space="preserve">. </w:t>
      </w:r>
      <w:r w:rsidR="00616BDE" w:rsidRPr="00C66897">
        <w:t>The impact on plant industries is expected to be significant at the district level</w:t>
      </w:r>
      <w:r w:rsidR="00FB49A3" w:rsidRPr="00C66897">
        <w:t xml:space="preserve"> and of minor significance</w:t>
      </w:r>
      <w:r w:rsidR="00CD272B" w:rsidRPr="00C66897">
        <w:t xml:space="preserve"> at the regional level </w:t>
      </w:r>
      <w:r w:rsidR="007B0B94" w:rsidRPr="00C66897">
        <w:t xml:space="preserve">because these </w:t>
      </w:r>
      <w:r w:rsidR="00CD272B" w:rsidRPr="00C66897">
        <w:t xml:space="preserve">industries </w:t>
      </w:r>
      <w:r w:rsidR="007B0B94" w:rsidRPr="00C66897">
        <w:t>within a state or territory are</w:t>
      </w:r>
      <w:r w:rsidR="00CD272B" w:rsidRPr="00C66897">
        <w:t xml:space="preserve"> usually diverse in compos</w:t>
      </w:r>
      <w:r w:rsidR="00432E38" w:rsidRPr="00C66897">
        <w:t>ition and physically dispersed.</w:t>
      </w:r>
    </w:p>
    <w:p w14:paraId="1ECED985" w14:textId="757C7260" w:rsidR="00C72AE0" w:rsidRPr="00C66897" w:rsidRDefault="006761F3" w:rsidP="0055143B">
      <w:r w:rsidRPr="00C66897">
        <w:t xml:space="preserve">This impact score </w:t>
      </w:r>
      <w:r w:rsidR="00756350" w:rsidRPr="00C66897">
        <w:t xml:space="preserve">is </w:t>
      </w:r>
      <w:r w:rsidRPr="00C66897">
        <w:t xml:space="preserve">also </w:t>
      </w:r>
      <w:r w:rsidR="00756350" w:rsidRPr="00C66897">
        <w:t xml:space="preserve">consistent with </w:t>
      </w:r>
      <w:r w:rsidR="00816587" w:rsidRPr="00C66897">
        <w:t xml:space="preserve">results for </w:t>
      </w:r>
      <w:r w:rsidR="00756350" w:rsidRPr="00C66897">
        <w:t xml:space="preserve">all previous risk assessments </w:t>
      </w:r>
      <w:r w:rsidR="00AA60A1" w:rsidRPr="00C66897">
        <w:t xml:space="preserve">of thrips </w:t>
      </w:r>
      <w:r w:rsidR="00756350" w:rsidRPr="00C66897">
        <w:t>conducted by Australia.</w:t>
      </w:r>
    </w:p>
    <w:p w14:paraId="49F9EE21" w14:textId="7DDB5FF6" w:rsidR="00AA60A1" w:rsidRPr="00C66897" w:rsidRDefault="00AA60A1" w:rsidP="0055143B">
      <w:pPr>
        <w:rPr>
          <w:color w:val="000000" w:themeColor="text1"/>
        </w:rPr>
      </w:pPr>
      <w:r w:rsidRPr="00C66897">
        <w:t>Pest thrips</w:t>
      </w:r>
      <w:r w:rsidR="00392E92" w:rsidRPr="00C66897">
        <w:t xml:space="preserve"> cause significant damage to a wide range of agricultural crops, including wheat and barley; horticultural fruit trees, including citrus, grapevines, and avocados; vegetables, including capsicum, tomatoes, and cucurbits, ornamentals; trees and grasses. Due to their polyphagous ability, a single pest thrips species can have direct impact on multiple crops. Australia has significant primary industries</w:t>
      </w:r>
      <w:r w:rsidR="00392E92" w:rsidRPr="00C66897">
        <w:rPr>
          <w:color w:val="000000" w:themeColor="text1"/>
        </w:rPr>
        <w:t>, for example, fruit production in 2010/11 was about 1.7 mill</w:t>
      </w:r>
      <w:r w:rsidR="00270C4A" w:rsidRPr="00C66897">
        <w:rPr>
          <w:color w:val="000000" w:themeColor="text1"/>
        </w:rPr>
        <w:t xml:space="preserve">ion tonnes with gross value of </w:t>
      </w:r>
      <w:r w:rsidR="00392E92" w:rsidRPr="00C66897">
        <w:rPr>
          <w:color w:val="000000" w:themeColor="text1"/>
        </w:rPr>
        <w:t xml:space="preserve">close to $2.8 billion, and vegetable production in 2008/09 was 3.9 million tonnes with gross value close to $3 billion </w:t>
      </w:r>
      <w:r w:rsidR="00A307C0" w:rsidRPr="00C66897">
        <w:rPr>
          <w:color w:val="000000" w:themeColor="text1"/>
        </w:rPr>
        <w:fldChar w:fldCharType="begin"/>
      </w:r>
      <w:r w:rsidR="00C15E3D">
        <w:rPr>
          <w:color w:val="000000" w:themeColor="text1"/>
        </w:rPr>
        <w:instrText xml:space="preserve"> ADDIN EN.CITE &lt;EndNote&gt;&lt;Cite&gt;&lt;Author&gt;Horticulture Australia Limited&lt;/Author&gt;&lt;Year&gt;2012&lt;/Year&gt;&lt;RecNum&gt;19458&lt;/RecNum&gt;&lt;DisplayText&gt;(Horticulture Australia Limited 2012)&lt;/DisplayText&gt;&lt;record&gt;&lt;rec-number&gt;19458&lt;/rec-number&gt;&lt;foreign-keys&gt;&lt;key app="EN" db-id="pxwxw0er9zv2fxezxdk5tt5utz5p5vtrwdv0" timestamp="1451972804"&gt;19458&lt;/key&gt;&lt;/foreign-keys&gt;&lt;ref-type name="Report"&gt;27&lt;/ref-type&gt;&lt;contributors&gt;&lt;authors&gt;&lt;author&gt;Horticulture Australia Limited,&lt;/author&gt;&lt;/authors&gt;&lt;/contributors&gt;&lt;titles&gt;&lt;title&gt;The Australian Horticulture Statistics Handbook 2012&lt;/title&gt;&lt;/titles&gt;&lt;pages&gt;1-312&lt;/pages&gt;&lt;keywords&gt;&lt;keyword&gt;Horticulture&lt;/keyword&gt;&lt;keyword&gt;Statistics&lt;/keyword&gt;&lt;/keywords&gt;&lt;dates&gt;&lt;year&gt;2012&lt;/year&gt;&lt;/dates&gt;&lt;pub-location&gt;Sydney&lt;/pub-location&gt;&lt;publisher&gt;Oliver &amp;amp; Doam&lt;/publisher&gt;&lt;orig-pub&gt;&lt;style face="underline" font="default" size="100%"&gt;J:\E Library\Plant Catalogue\H&lt;/style&gt;&lt;/orig-pub&gt;&lt;label&gt;83797&lt;/label&gt;&lt;urls&gt;&lt;related-urls&gt;&lt;url&gt;&lt;style face="underline" font="default" size="100%"&gt;http://www.horticulture.com.au/librarymanager/libs/200/HAL%20Stat%20Handbook.pdf&lt;/style&gt;&lt;/url&gt;&lt;/related-urls&gt;&lt;/urls&gt;&lt;custom1&gt;Mangoes to Taiwan jd Thrips group policy tkq&lt;/custom1&gt;&lt;/record&gt;&lt;/Cite&gt;&lt;/EndNote&gt;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36" w:tooltip="Horticulture Australia Limited, 2012 #19458" w:history="1">
        <w:r w:rsidR="00C15E3D" w:rsidRPr="00C66897">
          <w:rPr>
            <w:noProof/>
            <w:color w:val="000000" w:themeColor="text1"/>
          </w:rPr>
          <w:t>Horticulture Australia Limited 2012</w:t>
        </w:r>
      </w:hyperlink>
      <w:r w:rsidR="00A307C0" w:rsidRPr="00C66897">
        <w:rPr>
          <w:noProof/>
          <w:color w:val="000000" w:themeColor="text1"/>
        </w:rPr>
        <w:t>)</w:t>
      </w:r>
      <w:r w:rsidR="00A307C0" w:rsidRPr="00C66897">
        <w:rPr>
          <w:color w:val="000000" w:themeColor="text1"/>
        </w:rPr>
        <w:fldChar w:fldCharType="end"/>
      </w:r>
      <w:r w:rsidR="00392E92" w:rsidRPr="00C66897">
        <w:rPr>
          <w:color w:val="000000" w:themeColor="text1"/>
        </w:rPr>
        <w:t>.</w:t>
      </w:r>
      <w:r w:rsidRPr="00C66897">
        <w:rPr>
          <w:color w:val="000000" w:themeColor="text1"/>
        </w:rPr>
        <w:t xml:space="preserve"> </w:t>
      </w:r>
    </w:p>
    <w:p w14:paraId="75BF8FFF" w14:textId="49454CCB" w:rsidR="00392E92" w:rsidRPr="00C66897" w:rsidRDefault="00392E92" w:rsidP="0055143B">
      <w:r w:rsidRPr="00C66897">
        <w:t xml:space="preserve">The direct impact of pest thrips could be </w:t>
      </w:r>
      <w:r w:rsidR="00D9433F" w:rsidRPr="00C66897">
        <w:t>through</w:t>
      </w:r>
      <w:r w:rsidRPr="00C66897">
        <w:t xml:space="preserve"> weakening or defoliating plants, causi</w:t>
      </w:r>
      <w:r w:rsidR="00876F80" w:rsidRPr="00C66897">
        <w:t>ng yield loss, and damaging the</w:t>
      </w:r>
      <w:r w:rsidRPr="00C66897">
        <w:t xml:space="preserve"> appearance</w:t>
      </w:r>
      <w:r w:rsidR="002005AC" w:rsidRPr="00C66897">
        <w:t xml:space="preserve"> </w:t>
      </w:r>
      <w:r w:rsidR="00876F80" w:rsidRPr="00C66897">
        <w:t xml:space="preserve">of produce </w:t>
      </w:r>
      <w:r w:rsidR="002005AC" w:rsidRPr="00C66897">
        <w:t>to reduce the market value.</w:t>
      </w:r>
    </w:p>
    <w:p w14:paraId="510432D4" w14:textId="50179908" w:rsidR="00392E92" w:rsidRPr="00C66897" w:rsidRDefault="00392E92" w:rsidP="0055143B">
      <w:r w:rsidRPr="00C66897">
        <w:t xml:space="preserve">Damage caused by pest thrips is a result of their feeding on leaves, flowers, fruit or petals. On leaves, thrips feed on the contents of epidermal, palisade and spongy mesophyll cells, leaving collapsed cell walls or destroyed cells with scattered contents </w:t>
      </w:r>
      <w:r w:rsidR="00A307C0" w:rsidRPr="00C66897">
        <w:fldChar w:fldCharType="begin"/>
      </w:r>
      <w:r w:rsidR="00C15E3D">
        <w:instrText xml:space="preserve"> ADDIN EN.CITE &lt;EndNote&gt;&lt;Cite&gt;&lt;Author&gt;Kirk&lt;/Author&gt;&lt;Year&gt;1997&lt;/Year&gt;&lt;RecNum&gt;17762&lt;/RecNum&gt;&lt;DisplayText&gt;(Kirk 1997b)&lt;/DisplayText&gt;&lt;record&gt;&lt;rec-number&gt;17762&lt;/rec-number&gt;&lt;foreign-keys&gt;&lt;key app="EN" db-id="pxwxw0er9zv2fxezxdk5tt5utz5p5vtrwdv0" timestamp="1451972763"&gt;17762&lt;/key&gt;&lt;/foreign-keys&gt;&lt;ref-type name="Book Section"&gt;5&lt;/ref-type&gt;&lt;contributors&gt;&lt;authors&gt;&lt;author&gt;Kirk,W.D.J.&lt;/author&gt;&lt;/authors&gt;&lt;secondary-authors&gt;&lt;author&gt;Lewis,T.&lt;/author&gt;&lt;/secondary-authors&gt;&lt;/contributors&gt;&lt;titles&gt;&lt;title&gt;Feeding&lt;/title&gt;&lt;secondary-title&gt;Thrips as crop pests&lt;/secondary-title&gt;&lt;/titles&gt;&lt;pages&gt;119-174&lt;/pages&gt;&lt;section&gt;4&lt;/section&gt;&lt;keywords&gt;&lt;keyword&gt;as&lt;/keyword&gt;&lt;keyword&gt;DAFF&lt;/keyword&gt;&lt;keyword&gt;Feeding&lt;/keyword&gt;&lt;keyword&gt;pest&lt;/keyword&gt;&lt;keyword&gt;Pests&lt;/keyword&gt;&lt;keyword&gt;Thrips&lt;/keyword&gt;&lt;/keywords&gt;&lt;dates&gt;&lt;year&gt;1997&lt;/year&gt;&lt;/dates&gt;&lt;pub-location&gt;Wallingford&lt;/pub-location&gt;&lt;publisher&gt;CAB International&lt;/publisher&gt;&lt;label&gt;82036&lt;/label&gt;&lt;urls&gt;&lt;/urls&gt;&lt;custom1&gt;JN&lt;/custom1&gt;&lt;/record&gt;&lt;/Cite&gt;&lt;/EndNote&gt;</w:instrText>
      </w:r>
      <w:r w:rsidR="00A307C0" w:rsidRPr="00C66897">
        <w:fldChar w:fldCharType="separate"/>
      </w:r>
      <w:r w:rsidR="00A307C0" w:rsidRPr="00C66897">
        <w:rPr>
          <w:noProof/>
        </w:rPr>
        <w:t>(</w:t>
      </w:r>
      <w:hyperlink w:anchor="_ENREF_271" w:tooltip="Kirk, 1997 #17762" w:history="1">
        <w:r w:rsidR="00C15E3D" w:rsidRPr="00C66897">
          <w:rPr>
            <w:noProof/>
          </w:rPr>
          <w:t>Kirk 1997b</w:t>
        </w:r>
      </w:hyperlink>
      <w:r w:rsidR="00A307C0" w:rsidRPr="00C66897">
        <w:rPr>
          <w:noProof/>
        </w:rPr>
        <w:t>)</w:t>
      </w:r>
      <w:r w:rsidR="00A307C0" w:rsidRPr="00C66897">
        <w:fldChar w:fldCharType="end"/>
      </w:r>
      <w:r w:rsidRPr="00C66897">
        <w:t xml:space="preserve">. Thrips in flowers feed on pollen in anthers or pollen scattered over floral surfaces </w:t>
      </w:r>
      <w:r w:rsidR="00A307C0" w:rsidRPr="00C66897">
        <w:fldChar w:fldCharType="begin"/>
      </w:r>
      <w:r w:rsidR="00C15E3D">
        <w:instrText xml:space="preserve"> ADDIN EN.CITE &lt;EndNote&gt;&lt;Cite&gt;&lt;Author&gt;Kirk&lt;/Author&gt;&lt;Year&gt;1997&lt;/Year&gt;&lt;RecNum&gt;17762&lt;/RecNum&gt;&lt;DisplayText&gt;(Kirk 1997b)&lt;/DisplayText&gt;&lt;record&gt;&lt;rec-number&gt;17762&lt;/rec-number&gt;&lt;foreign-keys&gt;&lt;key app="EN" db-id="pxwxw0er9zv2fxezxdk5tt5utz5p5vtrwdv0" timestamp="1451972763"&gt;17762&lt;/key&gt;&lt;/foreign-keys&gt;&lt;ref-type name="Book Section"&gt;5&lt;/ref-type&gt;&lt;contributors&gt;&lt;authors&gt;&lt;author&gt;Kirk,W.D.J.&lt;/author&gt;&lt;/authors&gt;&lt;secondary-authors&gt;&lt;author&gt;Lewis,T.&lt;/author&gt;&lt;/secondary-authors&gt;&lt;/contributors&gt;&lt;titles&gt;&lt;title&gt;Feeding&lt;/title&gt;&lt;secondary-title&gt;Thrips as crop pests&lt;/secondary-title&gt;&lt;/titles&gt;&lt;pages&gt;119-174&lt;/pages&gt;&lt;section&gt;4&lt;/section&gt;&lt;keywords&gt;&lt;keyword&gt;as&lt;/keyword&gt;&lt;keyword&gt;DAFF&lt;/keyword&gt;&lt;keyword&gt;Feeding&lt;/keyword&gt;&lt;keyword&gt;pest&lt;/keyword&gt;&lt;keyword&gt;Pests&lt;/keyword&gt;&lt;keyword&gt;Thrips&lt;/keyword&gt;&lt;/keywords&gt;&lt;dates&gt;&lt;year&gt;1997&lt;/year&gt;&lt;/dates&gt;&lt;pub-location&gt;Wallingford&lt;/pub-location&gt;&lt;publisher&gt;CAB International&lt;/publisher&gt;&lt;label&gt;82036&lt;/label&gt;&lt;urls&gt;&lt;/urls&gt;&lt;custom1&gt;JN&lt;/custom1&gt;&lt;/record&gt;&lt;/Cite&gt;&lt;/EndNote&gt;</w:instrText>
      </w:r>
      <w:r w:rsidR="00A307C0" w:rsidRPr="00C66897">
        <w:fldChar w:fldCharType="separate"/>
      </w:r>
      <w:r w:rsidR="00A307C0" w:rsidRPr="00C66897">
        <w:rPr>
          <w:noProof/>
        </w:rPr>
        <w:t>(</w:t>
      </w:r>
      <w:hyperlink w:anchor="_ENREF_271" w:tooltip="Kirk, 1997 #17762" w:history="1">
        <w:r w:rsidR="00C15E3D" w:rsidRPr="00C66897">
          <w:rPr>
            <w:noProof/>
          </w:rPr>
          <w:t>Kirk 1997b</w:t>
        </w:r>
      </w:hyperlink>
      <w:r w:rsidR="00A307C0" w:rsidRPr="00C66897">
        <w:rPr>
          <w:noProof/>
        </w:rPr>
        <w:t>)</w:t>
      </w:r>
      <w:r w:rsidR="00A307C0" w:rsidRPr="00C66897">
        <w:fldChar w:fldCharType="end"/>
      </w:r>
      <w:r w:rsidRPr="00C66897">
        <w:t xml:space="preserve">. Symptoms of pest thrips damage can be quite variable depending upon the pest species and host or cultivar. Typical symptoms are bronzing, flecking, </w:t>
      </w:r>
      <w:r w:rsidR="00166949" w:rsidRPr="00C66897">
        <w:t>silvering and curling on leaves,</w:t>
      </w:r>
      <w:r w:rsidRPr="00C66897">
        <w:t xml:space="preserve"> browning and early flower </w:t>
      </w:r>
      <w:r w:rsidR="00A031A7" w:rsidRPr="00C66897">
        <w:t>drop on flowers</w:t>
      </w:r>
      <w:r w:rsidR="00166949" w:rsidRPr="00C66897">
        <w:t>,</w:t>
      </w:r>
      <w:r w:rsidR="00A031A7" w:rsidRPr="00C66897">
        <w:t xml:space="preserve"> and </w:t>
      </w:r>
      <w:r w:rsidRPr="00C66897">
        <w:t xml:space="preserve">scarred, deformed or aborted fruit </w:t>
      </w:r>
      <w:r w:rsidR="00A307C0" w:rsidRPr="00C66897">
        <w:fldChar w:fldCharType="begin"/>
      </w:r>
      <w:r w:rsidR="00C15E3D">
        <w:instrText xml:space="preserve"> ADDIN EN.CITE &lt;EndNote&gt;&lt;Cite&gt;&lt;Author&gt;Hodges&lt;/Author&gt;&lt;Year&gt;2009&lt;/Year&gt;&lt;RecNum&gt;147&lt;/RecNum&gt;&lt;DisplayText&gt;(Hodges et al. 2009)&lt;/DisplayText&gt;&lt;record&gt;&lt;rec-number&gt;147&lt;/rec-number&gt;&lt;foreign-keys&gt;&lt;key app="EN" db-id="pxwxw0er9zv2fxezxdk5tt5utz5p5vtrwdv0" timestamp="1451972360"&gt;147&lt;/key&gt;&lt;/foreign-keys&gt;&lt;ref-type name="Electronic Book"&gt;44&lt;/ref-type&gt;&lt;contributors&gt;&lt;authors&gt;&lt;author&gt;Hodges,A.&lt;/author&gt;&lt;author&gt;Ludwig,S.&lt;/author&gt;&lt;author&gt;Osborne,L.&lt;/author&gt;&lt;author&gt;Edwards,G.B.&lt;/author&gt;&lt;/authors&gt;&lt;/contributors&gt;&lt;titles&gt;&lt;title&gt;Pest thrips of the United States: field identification guide&lt;/title&gt;&lt;secondary-title&gt;USDA-CSREES Integrated Pest Management Centersin cooperation with the National Plant Diagnostic Network, APHIS, the National Plant Board, and the Land Grant Universities&lt;/secondary-title&gt;&lt;/titles&gt;&lt;keywords&gt;&lt;keyword&gt;Field&lt;/keyword&gt;&lt;keyword&gt;Identification&lt;/keyword&gt;&lt;keyword&gt;pest&lt;/keyword&gt;&lt;keyword&gt;Thrips&lt;/keyword&gt;&lt;/keywords&gt;&lt;dates&gt;&lt;year&gt;2009&lt;/year&gt;&lt;pub-dates&gt;&lt;date&gt;2014&lt;/date&gt;&lt;/pub-dates&gt;&lt;/dates&gt;&lt;orig-pub&gt;&lt;style face="underline" font="default" size="100%"&gt;J:\E Library\Plant Catalogue\H&lt;/style&gt;&lt;/orig-pub&gt;&lt;label&gt;85292&lt;/label&gt;&lt;urls&gt;&lt;related-urls&gt;&lt;url&gt;&lt;style face="underline" font="default" size="100%"&gt;https://firstdetector.org/pdf/chili_thrips_deck.pdf&lt;/style&gt;&lt;/url&gt;&lt;/related-urls&gt;&lt;/urls&gt;&lt;custom1&gt;Thrips group policy tkq&lt;/custom1&gt;&lt;custom2&gt;2.98 mb&lt;/custom2&gt;&lt;custom3&gt;pdf&lt;/custom3&gt;&lt;/record&gt;&lt;/Cite&gt;&lt;/EndNote&gt;</w:instrText>
      </w:r>
      <w:r w:rsidR="00A307C0" w:rsidRPr="00C66897">
        <w:fldChar w:fldCharType="separate"/>
      </w:r>
      <w:r w:rsidR="00A307C0" w:rsidRPr="00C66897">
        <w:rPr>
          <w:noProof/>
        </w:rPr>
        <w:t>(</w:t>
      </w:r>
      <w:hyperlink w:anchor="_ENREF_233" w:tooltip="Hodges, 2009 #147" w:history="1">
        <w:r w:rsidR="00C15E3D" w:rsidRPr="00C66897">
          <w:rPr>
            <w:noProof/>
          </w:rPr>
          <w:t>Hodges et al. 2009</w:t>
        </w:r>
      </w:hyperlink>
      <w:r w:rsidR="00A307C0" w:rsidRPr="00C66897">
        <w:rPr>
          <w:noProof/>
        </w:rPr>
        <w:t>)</w:t>
      </w:r>
      <w:r w:rsidR="00A307C0" w:rsidRPr="00C66897">
        <w:fldChar w:fldCharType="end"/>
      </w:r>
      <w:r w:rsidRPr="00C66897">
        <w:t>.</w:t>
      </w:r>
    </w:p>
    <w:p w14:paraId="291EDF56" w14:textId="5EEB7591" w:rsidR="00392E92" w:rsidRPr="00C66897" w:rsidRDefault="00392E92" w:rsidP="0055143B">
      <w:r w:rsidRPr="00C66897">
        <w:t xml:space="preserve">The scale of their damage in the field can be very serious. Initial infestation by airborne pests can spread quickly to cover large areas. For example, </w:t>
      </w:r>
      <w:r w:rsidRPr="00C66897">
        <w:rPr>
          <w:i/>
        </w:rPr>
        <w:t>Corynothrips stenopterus</w:t>
      </w:r>
      <w:r w:rsidRPr="00C66897">
        <w:t xml:space="preserve"> Williams almost totally defoliated a </w:t>
      </w:r>
      <w:r w:rsidR="00105DA2" w:rsidRPr="00C66897">
        <w:t>landscape</w:t>
      </w:r>
      <w:r w:rsidRPr="00C66897">
        <w:t xml:space="preserve"> of cassava in Colombia</w:t>
      </w:r>
      <w:r w:rsidR="00166949" w:rsidRPr="00C66897">
        <w:t>, and</w:t>
      </w:r>
      <w:r w:rsidRPr="00C66897">
        <w:t xml:space="preserve"> </w:t>
      </w:r>
      <w:r w:rsidRPr="00C66897">
        <w:rPr>
          <w:i/>
        </w:rPr>
        <w:t xml:space="preserve">Taeniothrips inconsequens </w:t>
      </w:r>
      <w:r w:rsidR="00F863E2" w:rsidRPr="00F863E2">
        <w:t>(Uzel)</w:t>
      </w:r>
      <w:r w:rsidR="00F863E2">
        <w:rPr>
          <w:i/>
        </w:rPr>
        <w:t xml:space="preserve"> </w:t>
      </w:r>
      <w:r w:rsidR="006F5628" w:rsidRPr="00C66897">
        <w:t>partially defoliated 20</w:t>
      </w:r>
      <w:r w:rsidR="00734195" w:rsidRPr="00C66897">
        <w:t>,</w:t>
      </w:r>
      <w:r w:rsidR="006F5628" w:rsidRPr="00C66897">
        <w:t>000 and 40</w:t>
      </w:r>
      <w:r w:rsidR="00734195" w:rsidRPr="00C66897">
        <w:t>,</w:t>
      </w:r>
      <w:r w:rsidRPr="00C66897">
        <w:t xml:space="preserve">000 sugar maple trees in the states of Vermont and Pennsylvania, respectively </w:t>
      </w:r>
      <w:r w:rsidR="00A307C0" w:rsidRPr="00C66897">
        <w:fldChar w:fldCharType="begin"/>
      </w:r>
      <w:r w:rsidR="00C15E3D">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name="Book Section"&gt;5&lt;/ref-type&gt;&lt;contributors&gt;&lt;authors&gt;&lt;author&gt;Lewis,T.&lt;/author&gt;&lt;/authors&gt;&lt;secondary-authors&gt;&lt;author&gt;Lewis,T.&lt;/author&gt;&lt;/secondary-authors&gt;&lt;/contributors&gt;&lt;titles&gt;&lt;title&gt;Pest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A307C0" w:rsidRPr="00C66897">
        <w:fldChar w:fldCharType="separate"/>
      </w:r>
      <w:r w:rsidR="00A307C0" w:rsidRPr="00C66897">
        <w:rPr>
          <w:noProof/>
        </w:rPr>
        <w:t>(</w:t>
      </w:r>
      <w:hyperlink w:anchor="_ENREF_299" w:tooltip="Lewis, 1997 #17738" w:history="1">
        <w:r w:rsidR="00C15E3D" w:rsidRPr="00C66897">
          <w:rPr>
            <w:noProof/>
          </w:rPr>
          <w:t>Lewis 1997c</w:t>
        </w:r>
      </w:hyperlink>
      <w:r w:rsidR="00A307C0" w:rsidRPr="00C66897">
        <w:rPr>
          <w:noProof/>
        </w:rPr>
        <w:t>)</w:t>
      </w:r>
      <w:r w:rsidR="00A307C0" w:rsidRPr="00C66897">
        <w:fldChar w:fldCharType="end"/>
      </w:r>
      <w:r w:rsidRPr="00C66897">
        <w:t xml:space="preserve">. Extensive thrips damage can spread from the initial infestation at the edges of plantings to large arable fields such as cabbage, cereals, onions and soybeans, or tree plantations such as citrus, stone fruit, tea and coffee </w:t>
      </w:r>
      <w:r w:rsidR="00A307C0" w:rsidRPr="00C66897">
        <w:fldChar w:fldCharType="begin"/>
      </w:r>
      <w:r w:rsidR="00C15E3D">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name="Book Section"&gt;5&lt;/ref-type&gt;&lt;contributors&gt;&lt;authors&gt;&lt;author&gt;Lewis,T.&lt;/author&gt;&lt;/authors&gt;&lt;secondary-authors&gt;&lt;author&gt;Lewis,T.&lt;/author&gt;&lt;/secondary-authors&gt;&lt;/contributors&gt;&lt;titles&gt;&lt;title&gt;Pest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A307C0" w:rsidRPr="00C66897">
        <w:fldChar w:fldCharType="separate"/>
      </w:r>
      <w:r w:rsidR="00A307C0" w:rsidRPr="00C66897">
        <w:rPr>
          <w:noProof/>
        </w:rPr>
        <w:t>(</w:t>
      </w:r>
      <w:hyperlink w:anchor="_ENREF_299" w:tooltip="Lewis, 1997 #17738" w:history="1">
        <w:r w:rsidR="00C15E3D" w:rsidRPr="00C66897">
          <w:rPr>
            <w:noProof/>
          </w:rPr>
          <w:t>Lewis 1997c</w:t>
        </w:r>
      </w:hyperlink>
      <w:r w:rsidR="00A307C0" w:rsidRPr="00C66897">
        <w:rPr>
          <w:noProof/>
        </w:rPr>
        <w:t>)</w:t>
      </w:r>
      <w:r w:rsidR="00A307C0" w:rsidRPr="00C66897">
        <w:fldChar w:fldCharType="end"/>
      </w:r>
      <w:r w:rsidRPr="00C66897">
        <w:t>.</w:t>
      </w:r>
    </w:p>
    <w:p w14:paraId="206AA46F" w14:textId="106CAB30" w:rsidR="00392E92" w:rsidRPr="00C66897" w:rsidRDefault="00392E92" w:rsidP="0055143B">
      <w:r w:rsidRPr="00C66897">
        <w:t xml:space="preserve">Thrips feeding damage can cause significant losses of yield. Lewis </w:t>
      </w:r>
      <w:r w:rsidR="00A307C0" w:rsidRPr="00C66897">
        <w:fldChar w:fldCharType="begin"/>
      </w:r>
      <w:r w:rsidR="00C15E3D">
        <w:instrText xml:space="preserve"> ADDIN EN.CITE &lt;EndNote&gt;&lt;Cite ExcludeAuth="1"&gt;&lt;Author&gt;Lewis&lt;/Author&gt;&lt;Year&gt;1997&lt;/Year&gt;&lt;RecNum&gt;17738&lt;/RecNum&gt;&lt;DisplayText&gt;(1997c)&lt;/DisplayText&gt;&lt;record&gt;&lt;rec-number&gt;17738&lt;/rec-number&gt;&lt;foreign-keys&gt;&lt;key app="EN" db-id="pxwxw0er9zv2fxezxdk5tt5utz5p5vtrwdv0" timestamp="1451972763"&gt;17738&lt;/key&gt;&lt;/foreign-keys&gt;&lt;ref-type name="Book Section"&gt;5&lt;/ref-type&gt;&lt;contributors&gt;&lt;authors&gt;&lt;author&gt;Lewis,T.&lt;/author&gt;&lt;/authors&gt;&lt;secondary-authors&gt;&lt;author&gt;Lewis,T.&lt;/author&gt;&lt;/secondary-authors&gt;&lt;/contributors&gt;&lt;titles&gt;&lt;title&gt;Pest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A307C0" w:rsidRPr="00C66897">
        <w:fldChar w:fldCharType="separate"/>
      </w:r>
      <w:r w:rsidR="00A307C0" w:rsidRPr="00C66897">
        <w:rPr>
          <w:noProof/>
        </w:rPr>
        <w:t>(</w:t>
      </w:r>
      <w:hyperlink w:anchor="_ENREF_299" w:tooltip="Lewis, 1997 #17738" w:history="1">
        <w:r w:rsidR="00C15E3D" w:rsidRPr="00C66897">
          <w:rPr>
            <w:noProof/>
          </w:rPr>
          <w:t>1997c</w:t>
        </w:r>
      </w:hyperlink>
      <w:r w:rsidR="00A307C0" w:rsidRPr="00C66897">
        <w:rPr>
          <w:noProof/>
        </w:rPr>
        <w:t>)</w:t>
      </w:r>
      <w:r w:rsidR="00A307C0" w:rsidRPr="00C66897">
        <w:fldChar w:fldCharType="end"/>
      </w:r>
      <w:r w:rsidRPr="00C66897">
        <w:t xml:space="preserve"> provides examples of percentage loss for some field crops from direct impact by a single species or collectively by more t</w:t>
      </w:r>
      <w:r w:rsidR="00734195" w:rsidRPr="00C66897">
        <w:t xml:space="preserve">han one species, ranging from 2 to </w:t>
      </w:r>
      <w:r w:rsidRPr="00C66897">
        <w:t xml:space="preserve">100 per cent on various crops such as cassava, citrus, cowpea, onion, rice and tea in a number of countries. For example, </w:t>
      </w:r>
      <w:r w:rsidRPr="00C66897">
        <w:rPr>
          <w:i/>
        </w:rPr>
        <w:t>Scirtothrips</w:t>
      </w:r>
      <w:r w:rsidRPr="00C66897">
        <w:t xml:space="preserve"> spp. caused citrus crop loss up to 80 per cent in California and 50 per cent in Zimbabwe in the early </w:t>
      </w:r>
      <w:r w:rsidR="00166949" w:rsidRPr="00C66897">
        <w:t xml:space="preserve">twentieth </w:t>
      </w:r>
      <w:r w:rsidRPr="00C66897">
        <w:t xml:space="preserve">century before modern control methods were available; </w:t>
      </w:r>
      <w:r w:rsidRPr="00C66897">
        <w:rPr>
          <w:i/>
        </w:rPr>
        <w:t xml:space="preserve">Scirtothrips citri </w:t>
      </w:r>
      <w:r w:rsidRPr="00C66897">
        <w:t>(Moulton) alone still has t</w:t>
      </w:r>
      <w:r w:rsidR="00734195" w:rsidRPr="00C66897">
        <w:t xml:space="preserve">he potential to cause loss of 8 to </w:t>
      </w:r>
      <w:r w:rsidRPr="00C66897">
        <w:t xml:space="preserve">25 per cent of navel oranges in California if no control measures are applied; </w:t>
      </w:r>
      <w:r w:rsidRPr="00C66897">
        <w:rPr>
          <w:i/>
        </w:rPr>
        <w:t>Heliothrips haemorrhoidalis</w:t>
      </w:r>
      <w:r w:rsidRPr="00C66897">
        <w:t xml:space="preserve"> and </w:t>
      </w:r>
      <w:r w:rsidRPr="00C66897">
        <w:rPr>
          <w:i/>
        </w:rPr>
        <w:t>Scirtothrips</w:t>
      </w:r>
      <w:r w:rsidRPr="00C66897">
        <w:t xml:space="preserve"> spp. collectively caused 100 per cent loss of tea in Kenya </w:t>
      </w:r>
      <w:r w:rsidR="00A307C0" w:rsidRPr="00C66897">
        <w:fldChar w:fldCharType="begin"/>
      </w:r>
      <w:r w:rsidR="00C15E3D">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name="Book Section"&gt;5&lt;/ref-type&gt;&lt;contributors&gt;&lt;authors&gt;&lt;author&gt;Lewis,T.&lt;/author&gt;&lt;/authors&gt;&lt;secondary-authors&gt;&lt;author&gt;Lewis,T.&lt;/author&gt;&lt;/secondary-authors&gt;&lt;/contributors&gt;&lt;titles&gt;&lt;title&gt;Pest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A307C0" w:rsidRPr="00C66897">
        <w:fldChar w:fldCharType="separate"/>
      </w:r>
      <w:r w:rsidR="00A307C0" w:rsidRPr="00C66897">
        <w:rPr>
          <w:noProof/>
        </w:rPr>
        <w:t>(</w:t>
      </w:r>
      <w:hyperlink w:anchor="_ENREF_299" w:tooltip="Lewis, 1997 #17738" w:history="1">
        <w:r w:rsidR="00C15E3D" w:rsidRPr="00C66897">
          <w:rPr>
            <w:noProof/>
          </w:rPr>
          <w:t>Lewis 1997c</w:t>
        </w:r>
      </w:hyperlink>
      <w:r w:rsidR="00A307C0" w:rsidRPr="00C66897">
        <w:rPr>
          <w:noProof/>
        </w:rPr>
        <w:t>)</w:t>
      </w:r>
      <w:r w:rsidR="00A307C0" w:rsidRPr="00C66897">
        <w:fldChar w:fldCharType="end"/>
      </w:r>
      <w:r w:rsidRPr="00C66897">
        <w:t xml:space="preserve">. Grain losses of wheat, barley </w:t>
      </w:r>
      <w:r w:rsidR="00734195" w:rsidRPr="00C66897">
        <w:t xml:space="preserve">and rye typically ranged from 2 to </w:t>
      </w:r>
      <w:r w:rsidRPr="00C66897">
        <w:t xml:space="preserve">10 per cent in Europe and slightly higher in North America </w:t>
      </w:r>
      <w:r w:rsidR="00A307C0" w:rsidRPr="00C66897">
        <w:fldChar w:fldCharType="begin"/>
      </w:r>
      <w:r w:rsidR="00C15E3D">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name="Book Section"&gt;5&lt;/ref-type&gt;&lt;contributors&gt;&lt;authors&gt;&lt;author&gt;Lewis,T.&lt;/author&gt;&lt;/authors&gt;&lt;secondary-authors&gt;&lt;author&gt;Lewis,T.&lt;/author&gt;&lt;/secondary-authors&gt;&lt;/contributors&gt;&lt;titles&gt;&lt;title&gt;Pest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A307C0" w:rsidRPr="00C66897">
        <w:fldChar w:fldCharType="separate"/>
      </w:r>
      <w:r w:rsidR="00A307C0" w:rsidRPr="00C66897">
        <w:rPr>
          <w:noProof/>
        </w:rPr>
        <w:t>(</w:t>
      </w:r>
      <w:hyperlink w:anchor="_ENREF_299" w:tooltip="Lewis, 1997 #17738" w:history="1">
        <w:r w:rsidR="00C15E3D" w:rsidRPr="00C66897">
          <w:rPr>
            <w:noProof/>
          </w:rPr>
          <w:t>Lewis 1997c</w:t>
        </w:r>
      </w:hyperlink>
      <w:r w:rsidR="00A307C0" w:rsidRPr="00C66897">
        <w:rPr>
          <w:noProof/>
        </w:rPr>
        <w:t>)</w:t>
      </w:r>
      <w:r w:rsidR="00A307C0" w:rsidRPr="00C66897">
        <w:fldChar w:fldCharType="end"/>
      </w:r>
      <w:r w:rsidRPr="00C66897">
        <w:t xml:space="preserve">. Significant losses have also been reported for fruit crops, such as apple, cashew and vegetables, including peppers, cucumber, aubergines, cowpea, </w:t>
      </w:r>
      <w:r w:rsidR="004A193F" w:rsidRPr="00C66897">
        <w:t>and peas</w:t>
      </w:r>
      <w:r w:rsidRPr="00C66897">
        <w:t xml:space="preserve"> </w:t>
      </w:r>
      <w:r w:rsidR="00A307C0" w:rsidRPr="00C66897">
        <w:fldChar w:fldCharType="begin">
          <w:fldData xml:space="preserve">PEVuZE5vdGU+PENpdGU+PEF1dGhvcj5DaGlsZGVyczwvQXV0aG9yPjxZZWFyPjE5OTc8L1llYXI+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</w:fldData>
        </w:fldChar>
      </w:r>
      <w:r w:rsidR="00C15E3D">
        <w:instrText xml:space="preserve"> ADDIN EN.CITE </w:instrText>
      </w:r>
      <w:r w:rsidR="00C15E3D">
        <w:fldChar w:fldCharType="begin">
          <w:fldData xml:space="preserve">PEVuZE5vdGU+PENpdGU+PEF1dGhvcj5DaGlsZGVyczwvQXV0aG9yPjxZZWFyPjE5OTc8L1llYXI+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94" w:tooltip="Childers, 1997 #15100" w:history="1">
        <w:r w:rsidR="00C15E3D" w:rsidRPr="00C66897">
          <w:rPr>
            <w:noProof/>
          </w:rPr>
          <w:t>Childers 1997</w:t>
        </w:r>
      </w:hyperlink>
      <w:r w:rsidR="00A307C0" w:rsidRPr="00C66897">
        <w:rPr>
          <w:noProof/>
        </w:rPr>
        <w:t xml:space="preserve">; </w:t>
      </w:r>
      <w:hyperlink w:anchor="_ENREF_299" w:tooltip="Lewis, 1997 #17738" w:history="1">
        <w:r w:rsidR="00C15E3D" w:rsidRPr="00C66897">
          <w:rPr>
            <w:noProof/>
          </w:rPr>
          <w:t>Lewis 1997c</w:t>
        </w:r>
      </w:hyperlink>
      <w:r w:rsidR="00A307C0" w:rsidRPr="00C66897">
        <w:rPr>
          <w:noProof/>
        </w:rPr>
        <w:t>)</w:t>
      </w:r>
      <w:r w:rsidR="00A307C0" w:rsidRPr="00C66897">
        <w:fldChar w:fldCharType="end"/>
      </w:r>
      <w:r w:rsidRPr="00C66897">
        <w:t>.</w:t>
      </w:r>
    </w:p>
    <w:p w14:paraId="6856459C" w14:textId="2235B808" w:rsidR="001B4548" w:rsidRPr="00C66897" w:rsidRDefault="001B31ED" w:rsidP="001B4548">
      <w:r w:rsidRPr="00C66897">
        <w:t>It is considered that t</w:t>
      </w:r>
      <w:r w:rsidR="00BF603E" w:rsidRPr="00C66897">
        <w:t>he mentioned total defoliated damage and up to 100 per</w:t>
      </w:r>
      <w:r w:rsidR="00744B61" w:rsidRPr="00C66897">
        <w:t xml:space="preserve"> </w:t>
      </w:r>
      <w:r w:rsidR="00BF603E" w:rsidRPr="00C66897">
        <w:t xml:space="preserve">cent yield losses can occur only in some localities, in some years </w:t>
      </w:r>
      <w:r w:rsidR="001B4548" w:rsidRPr="00C66897">
        <w:t xml:space="preserve">and </w:t>
      </w:r>
      <w:r w:rsidR="00BF603E" w:rsidRPr="00C66897">
        <w:t>for some host plants</w:t>
      </w:r>
      <w:r w:rsidR="00734195" w:rsidRPr="00C66897">
        <w:t>.</w:t>
      </w:r>
      <w:r w:rsidR="00BF603E" w:rsidRPr="00C66897">
        <w:t xml:space="preserve"> </w:t>
      </w:r>
      <w:r w:rsidR="00744B61" w:rsidRPr="00C66897">
        <w:t>These</w:t>
      </w:r>
      <w:r w:rsidR="001B4548" w:rsidRPr="00C66897">
        <w:t xml:space="preserve"> are not expected to </w:t>
      </w:r>
      <w:r w:rsidR="00BF603E" w:rsidRPr="00C66897">
        <w:t xml:space="preserve">occur in </w:t>
      </w:r>
      <w:r w:rsidR="00734195" w:rsidRPr="00C66897">
        <w:t>Australia where IPM is</w:t>
      </w:r>
      <w:r w:rsidR="001B4548" w:rsidRPr="00C66897">
        <w:t xml:space="preserve"> widely employed to manage thrips pests, such as </w:t>
      </w:r>
      <w:r w:rsidR="001B4548" w:rsidRPr="00C66897">
        <w:rPr>
          <w:i/>
        </w:rPr>
        <w:t>Frankliniella occidentalis</w:t>
      </w:r>
      <w:r w:rsidR="001B4548" w:rsidRPr="00C66897">
        <w:t xml:space="preserve"> </w:t>
      </w:r>
      <w:r w:rsidR="00A307C0" w:rsidRPr="00C66897">
        <w:fldChar w:fldCharType="begin">
          <w:fldData xml:space="preserve">PEVuZE5vdGU+PENpdGU+PEF1dGhvcj5Db29rPC9BdXRob3I+PFllYXI+MjAwMTwvWWVhcj48UmVj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</w:fldData>
        </w:fldChar>
      </w:r>
      <w:r w:rsidR="00C15E3D">
        <w:instrText xml:space="preserve"> ADDIN EN.CITE </w:instrText>
      </w:r>
      <w:r w:rsidR="00C15E3D">
        <w:fldChar w:fldCharType="begin">
          <w:fldData xml:space="preserve">PEVuZE5vdGU+PENpdGU+PEF1dGhvcj5Db29rPC9BdXRob3I+PFllYXI+MjAwMTwvWWVhcj48UmVj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08" w:tooltip="Cook, 2001 #18054" w:history="1">
        <w:r w:rsidR="00C15E3D" w:rsidRPr="00C66897">
          <w:rPr>
            <w:noProof/>
          </w:rPr>
          <w:t>Cook 2001</w:t>
        </w:r>
      </w:hyperlink>
      <w:r w:rsidR="00A307C0" w:rsidRPr="00C66897">
        <w:rPr>
          <w:noProof/>
        </w:rPr>
        <w:t xml:space="preserve">; </w:t>
      </w:r>
      <w:hyperlink w:anchor="_ENREF_221" w:tooltip="Herron, 2007 #6321" w:history="1">
        <w:r w:rsidR="00C15E3D" w:rsidRPr="00C66897">
          <w:rPr>
            <w:noProof/>
          </w:rPr>
          <w:t>Herron, Broughton &amp; Clift 2007</w:t>
        </w:r>
      </w:hyperlink>
      <w:r w:rsidR="00A307C0" w:rsidRPr="00C66897">
        <w:rPr>
          <w:noProof/>
        </w:rPr>
        <w:t xml:space="preserve">; </w:t>
      </w:r>
      <w:hyperlink w:anchor="_ENREF_544" w:tooltip="Ullio, 2002 #14871" w:history="1">
        <w:r w:rsidR="00C15E3D" w:rsidRPr="00C66897">
          <w:rPr>
            <w:noProof/>
          </w:rPr>
          <w:t>Ullio 2002</w:t>
        </w:r>
      </w:hyperlink>
      <w:r w:rsidR="00A307C0" w:rsidRPr="00C66897">
        <w:rPr>
          <w:noProof/>
        </w:rPr>
        <w:t>)</w:t>
      </w:r>
      <w:r w:rsidR="00A307C0" w:rsidRPr="00C66897">
        <w:fldChar w:fldCharType="end"/>
      </w:r>
      <w:r w:rsidR="001B4548" w:rsidRPr="00C66897">
        <w:t xml:space="preserve"> and </w:t>
      </w:r>
      <w:r w:rsidR="001B4548" w:rsidRPr="00C66897">
        <w:rPr>
          <w:i/>
        </w:rPr>
        <w:t>Thrips palmi</w:t>
      </w:r>
      <w:r w:rsidR="001B4548" w:rsidRPr="00C66897">
        <w:t xml:space="preserve"> </w:t>
      </w:r>
      <w:r w:rsidR="00A307C0" w:rsidRPr="00C66897">
        <w:fldChar w:fldCharType="begin"/>
      </w:r>
      <w:r w:rsidR="00C15E3D">
        <w:instrText xml:space="preserve"> ADDIN EN.CITE &lt;EndNote&gt;&lt;Cite&gt;&lt;Author&gt;Zhang&lt;/Author&gt;&lt;Year&gt;2008&lt;/Year&gt;&lt;RecNum&gt;116&lt;/RecNum&gt;&lt;DisplayText&gt;(Zhang &amp;amp; Brown 2008)&lt;/DisplayText&gt;&lt;record&gt;&lt;rec-number&gt;116&lt;/rec-number&gt;&lt;foreign-keys&gt;&lt;key app="EN" db-id="pxwxw0er9zv2fxezxdk5tt5utz5p5vtrwdv0" timestamp="1451972360"&gt;116&lt;/key&gt;&lt;/foreign-keys&gt;&lt;ref-type name="Journal Article"&gt;17&lt;/ref-type&gt;&lt;contributors&gt;&lt;authors&gt;&lt;author&gt;Zhang,L.&lt;/author&gt;&lt;author&gt;Brown,H.&lt;/author&gt;&lt;/authors&gt;&lt;/contributors&gt;&lt;titles&gt;&lt;title&gt;&lt;style face="normal" font="default" size="100%"&gt;Control of Melon Thrips, &lt;/style&gt;&lt;style face="italic" font="default" size="100%"&gt;Thrips palmi&lt;/style&gt;&lt;/title&gt;&lt;secondary-title&gt;Agnote&lt;/secondary-title&gt;&lt;/titles&gt;&lt;periodical&gt;&lt;full-title&gt;Agnote&lt;/full-title&gt;&lt;/periodical&gt;&lt;pages&gt;1-4&lt;/pages&gt;&lt;volume&gt;145&lt;/volume&gt;&lt;keywords&gt;&lt;keyword&gt;Biology&lt;/keyword&gt;&lt;keyword&gt;control&lt;/keyword&gt;&lt;keyword&gt;Management&lt;/keyword&gt;&lt;keyword&gt;Pest management&lt;/keyword&gt;&lt;keyword&gt;Pests&lt;/keyword&gt;&lt;keyword&gt;Thrips&lt;/keyword&gt;&lt;keyword&gt;Thrips palmi&lt;/keyword&gt;&lt;/keywords&gt;&lt;dates&gt;&lt;year&gt;2008&lt;/year&gt;&lt;/dates&gt;&lt;orig-pub&gt;&lt;style face="underline" font="default" size="100%"&gt;J:\E Library\Plant Catalogue\Z&lt;/style&gt;&lt;/orig-pub&gt;&lt;label&gt;85261&lt;/label&gt;&lt;urls&gt;&lt;related-urls&gt;&lt;url&gt;&lt;style face="underline" font="default" size="100%"&gt;http://www.nt.gov.au/d/Content/File/p/Plant_Pest/753.pdf&lt;/style&gt;&lt;/url&gt;&lt;/related-urls&gt;&lt;/urls&gt;&lt;custom1&gt;Thrips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591" w:tooltip="Zhang, 2008 #116" w:history="1">
        <w:r w:rsidR="00C15E3D" w:rsidRPr="00C66897">
          <w:rPr>
            <w:noProof/>
          </w:rPr>
          <w:t>Zhang &amp; Brown 2008</w:t>
        </w:r>
      </w:hyperlink>
      <w:r w:rsidR="00A307C0" w:rsidRPr="00C66897">
        <w:rPr>
          <w:noProof/>
        </w:rPr>
        <w:t>)</w:t>
      </w:r>
      <w:r w:rsidR="00A307C0" w:rsidRPr="00C66897">
        <w:fldChar w:fldCharType="end"/>
      </w:r>
      <w:r w:rsidR="001B4548" w:rsidRPr="00C66897">
        <w:t>.</w:t>
      </w:r>
    </w:p>
    <w:p w14:paraId="0B26400D" w14:textId="20CEE542" w:rsidR="00AA60A1" w:rsidRPr="00C66897" w:rsidRDefault="00392E92" w:rsidP="008A2570">
      <w:r w:rsidRPr="00C66897">
        <w:t xml:space="preserve">Cosmetic damage to the plant’s leaves, flowers and fruit may lower their values substantially, </w:t>
      </w:r>
      <w:r w:rsidR="00D9433F" w:rsidRPr="00C66897">
        <w:t>through</w:t>
      </w:r>
      <w:r w:rsidRPr="00C66897">
        <w:t xml:space="preserve"> localised scarring on the surfaces of fruit, vegetables, stems or leaves, blemished skin, distorted fruit, and discoloured petals in ornamental flowers, making them unmarketable and resulting in financial loss to growers </w:t>
      </w:r>
      <w:r w:rsidR="00A307C0" w:rsidRPr="00C66897">
        <w:fldChar w:fldCharType="begin">
          <w:fldData xml:space="preserve">PEVuZE5vdGU+PENpdGU+PEF1dGhvcj5DaGlsZGVyczwvQXV0aG9yPjxZZWFyPjE5OTc8L1llYXI+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</w:fldData>
        </w:fldChar>
      </w:r>
      <w:r w:rsidR="00C15E3D">
        <w:instrText xml:space="preserve"> ADDIN EN.CITE </w:instrText>
      </w:r>
      <w:r w:rsidR="00C15E3D">
        <w:fldChar w:fldCharType="begin">
          <w:fldData xml:space="preserve">PEVuZE5vdGU+PENpdGU+PEF1dGhvcj5DaGlsZGVyczwvQXV0aG9yPjxZZWFyPjE5OTc8L1llYXI+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94" w:tooltip="Childers, 1997 #15100" w:history="1">
        <w:r w:rsidR="00C15E3D" w:rsidRPr="00C66897">
          <w:rPr>
            <w:noProof/>
          </w:rPr>
          <w:t>Childers 1997</w:t>
        </w:r>
      </w:hyperlink>
      <w:r w:rsidR="00A307C0" w:rsidRPr="00C66897">
        <w:rPr>
          <w:noProof/>
        </w:rPr>
        <w:t xml:space="preserve">; </w:t>
      </w:r>
      <w:hyperlink w:anchor="_ENREF_299" w:tooltip="Lewis, 1997 #17738" w:history="1">
        <w:r w:rsidR="00C15E3D" w:rsidRPr="00C66897">
          <w:rPr>
            <w:noProof/>
          </w:rPr>
          <w:t>Lewis 1997c</w:t>
        </w:r>
      </w:hyperlink>
      <w:r w:rsidR="00A307C0" w:rsidRPr="00C66897">
        <w:rPr>
          <w:noProof/>
        </w:rPr>
        <w:t>)</w:t>
      </w:r>
      <w:r w:rsidR="00A307C0" w:rsidRPr="00C66897">
        <w:fldChar w:fldCharType="end"/>
      </w:r>
      <w:r w:rsidR="00AA60A1" w:rsidRPr="00C66897">
        <w:t>.</w:t>
      </w:r>
    </w:p>
    <w:p w14:paraId="5EA13CB5" w14:textId="31887E62" w:rsidR="00C84EE9" w:rsidRPr="00C66897" w:rsidRDefault="00FE746C" w:rsidP="008A2570">
      <w:pPr>
        <w:rPr>
          <w:rStyle w:val="Heading4Char"/>
          <w:rFonts w:ascii="Cambria" w:hAnsi="Cambria"/>
          <w:b w:val="0"/>
          <w:bCs w:val="0"/>
          <w:iCs w:val="0"/>
        </w:rPr>
      </w:pPr>
      <w:r w:rsidRPr="00C66897">
        <w:t>Many pest thrips are polyphagous and are also able to exploit new food sources as opportunists. Introduced thrips could have the pote</w:t>
      </w:r>
      <w:r w:rsidR="00483C1F" w:rsidRPr="00C66897">
        <w:t>ntial to switch hosts and feed on</w:t>
      </w:r>
      <w:r w:rsidRPr="00C66897">
        <w:t xml:space="preserve"> Australian native plants. </w:t>
      </w:r>
      <w:r w:rsidR="00392E92" w:rsidRPr="00C66897">
        <w:t xml:space="preserve">Mound and Teulon </w:t>
      </w:r>
      <w:r w:rsidR="00A307C0" w:rsidRPr="00C66897">
        <w:fldChar w:fldCharType="begin"/>
      </w:r>
      <w:r w:rsidR="00C15E3D">
        <w:instrText xml:space="preserve"> ADDIN EN.CITE &lt;EndNote&gt;&lt;Cite ExcludeAuth="1"&gt;&lt;Author&gt;Mound&lt;/Author&gt;&lt;Year&gt;1995&lt;/Year&gt;&lt;RecNum&gt;6244&lt;/RecNum&gt;&lt;DisplayText&gt;(1995)&lt;/DisplayText&gt;&lt;record&gt;&lt;rec-number&gt;6244&lt;/rec-number&gt;&lt;foreign-keys&gt;&lt;key app="EN" db-id="pxwxw0er9zv2fxezxdk5tt5utz5p5vtrwdv0" timestamp="1451972519"&gt;6244&lt;/key&gt;&lt;/foreign-keys&gt;&lt;ref-type name="Book Section"&gt;5&lt;/ref-type&gt;&lt;contributors&gt;&lt;authors&gt;&lt;author&gt;Mound,L.A.&lt;/author&gt;&lt;author&gt;Teulon,D.A.J.&lt;/author&gt;&lt;/authors&gt;&lt;secondary-authors&gt;&lt;author&gt;Skinner,M.&lt;/author&gt;&lt;author&gt;Lewis,T.&lt;/author&gt;&lt;author&gt;Parker,B.L.&lt;/author&gt;&lt;/secondary-authors&gt;&lt;/contributors&gt;&lt;titles&gt;&lt;title&gt;Thysanoptera as phytophagous opportunists&lt;/title&gt;&lt;secondary-title&gt;Thrips biology and management&lt;/secondary-title&gt;&lt;tertiary-title&gt;NATO ASI series A: life sciences&lt;/tertiary-title&gt;&lt;/titles&gt;&lt;pages&gt;3-19&lt;/pages&gt;&lt;keywords&gt;&lt;keyword&gt;as&lt;/keyword&gt;&lt;keyword&gt;Biology&lt;/keyword&gt;&lt;keyword&gt;Life-sciences&lt;/keyword&gt;&lt;keyword&gt;Management&lt;/keyword&gt;&lt;keyword&gt;Phytophagous&lt;/keyword&gt;&lt;keyword&gt;Thrips&lt;/keyword&gt;&lt;keyword&gt;Thysanoptera&lt;/keyword&gt;&lt;/keywords&gt;&lt;dates&gt;&lt;year&gt;1995&lt;/year&gt;&lt;/dates&gt;&lt;pub-location&gt;New York&lt;/pub-location&gt;&lt;publisher&gt;Plenum Press&lt;/publisher&gt;&lt;orig-pub&gt;&lt;style face="underline" font="default" size="100%"&gt;J:\E Library\Plant Catalogue\M&lt;/style&gt;&lt;/orig-pub&gt;&lt;label&gt;69663&lt;/label&gt;&lt;urls&gt;&lt;/urls&gt;&lt;custom1&gt;sp&lt;/custom1&gt;&lt;/record&gt;&lt;/Cite&gt;&lt;/EndNote&gt;</w:instrText>
      </w:r>
      <w:r w:rsidR="00A307C0" w:rsidRPr="00C66897">
        <w:fldChar w:fldCharType="separate"/>
      </w:r>
      <w:r w:rsidR="00A307C0" w:rsidRPr="00C66897">
        <w:rPr>
          <w:noProof/>
        </w:rPr>
        <w:t>(</w:t>
      </w:r>
      <w:hyperlink w:anchor="_ENREF_379" w:tooltip="Mound, 1995 #6244" w:history="1">
        <w:r w:rsidR="00C15E3D" w:rsidRPr="00C66897">
          <w:rPr>
            <w:noProof/>
          </w:rPr>
          <w:t>1995</w:t>
        </w:r>
      </w:hyperlink>
      <w:r w:rsidR="00A307C0" w:rsidRPr="00C66897">
        <w:rPr>
          <w:noProof/>
        </w:rPr>
        <w:t>)</w:t>
      </w:r>
      <w:r w:rsidR="00A307C0" w:rsidRPr="00C66897">
        <w:fldChar w:fldCharType="end"/>
      </w:r>
      <w:r w:rsidR="00392E92" w:rsidRPr="00C66897">
        <w:t xml:space="preserve"> note that thrips appear not to have evolved along the phylogen</w:t>
      </w:r>
      <w:r w:rsidR="00A94D56" w:rsidRPr="00C66897">
        <w:t>e</w:t>
      </w:r>
      <w:r w:rsidR="00392E92" w:rsidRPr="00C66897">
        <w:t xml:space="preserve">tic lines of their host plants, but have 'captured' the available dominant elements in any given flora. </w:t>
      </w:r>
    </w:p>
    <w:p w14:paraId="020D23B0" w14:textId="77777777" w:rsidR="00392E92" w:rsidRPr="00C66897" w:rsidRDefault="00392E92" w:rsidP="00432E38">
      <w:pPr>
        <w:pStyle w:val="Heading3Nonumber"/>
      </w:pPr>
      <w:r w:rsidRPr="00C66897">
        <w:t>Direct impact on other aspects of the environment</w:t>
      </w:r>
    </w:p>
    <w:p w14:paraId="4D1EC3F8" w14:textId="4C2FE41E" w:rsidR="00580313" w:rsidRPr="00C66897" w:rsidRDefault="00702CFA" w:rsidP="00432E38">
      <w:pPr>
        <w:keepNext/>
      </w:pPr>
      <w:r w:rsidRPr="00C66897">
        <w:t>Impact score is estimated as</w:t>
      </w:r>
      <w:r w:rsidRPr="00C66897">
        <w:rPr>
          <w:rFonts w:cs="Calibri"/>
          <w:b/>
        </w:rPr>
        <w:t xml:space="preserve"> </w:t>
      </w:r>
      <w:r w:rsidR="00580313" w:rsidRPr="00C66897">
        <w:rPr>
          <w:b/>
        </w:rPr>
        <w:t>B</w:t>
      </w:r>
      <w:r w:rsidRPr="00C66897">
        <w:t>.</w:t>
      </w:r>
    </w:p>
    <w:p w14:paraId="1A0269A9" w14:textId="225FDBA7" w:rsidR="00202D2F" w:rsidRPr="00C66897" w:rsidRDefault="0096607C" w:rsidP="00432E38">
      <w:pPr>
        <w:keepNext/>
      </w:pPr>
      <w:r w:rsidRPr="00C66897">
        <w:t>The direct i</w:t>
      </w:r>
      <w:r w:rsidR="00006955" w:rsidRPr="00C66897">
        <w:t xml:space="preserve">mpact of </w:t>
      </w:r>
      <w:r w:rsidR="00500CB4" w:rsidRPr="00C66897">
        <w:t xml:space="preserve">a pest </w:t>
      </w:r>
      <w:r w:rsidR="00006955" w:rsidRPr="00C66897">
        <w:t xml:space="preserve">thrips on </w:t>
      </w:r>
      <w:r w:rsidRPr="00C66897">
        <w:t>other aspects of the environment would be of minor significance at the local level,</w:t>
      </w:r>
      <w:r w:rsidR="00862D18" w:rsidRPr="00C66897">
        <w:t xml:space="preserve"> and </w:t>
      </w:r>
      <w:r w:rsidR="00C72AB7" w:rsidRPr="00C66897">
        <w:t>indiscernible</w:t>
      </w:r>
      <w:r w:rsidR="00862D18" w:rsidRPr="00C66897">
        <w:t xml:space="preserve"> at the district, regional and national levels,</w:t>
      </w:r>
      <w:r w:rsidRPr="00C66897">
        <w:t xml:space="preserve"> which has an impact score of ‘B’.</w:t>
      </w:r>
      <w:r w:rsidR="00B35155" w:rsidRPr="00C66897">
        <w:t xml:space="preserve"> </w:t>
      </w:r>
      <w:r w:rsidR="00862D18" w:rsidRPr="00C66897">
        <w:rPr>
          <w:lang w:bidi="en-US"/>
        </w:rPr>
        <w:t>This is because the</w:t>
      </w:r>
      <w:r w:rsidR="002C2302" w:rsidRPr="00C66897">
        <w:rPr>
          <w:lang w:bidi="en-US"/>
        </w:rPr>
        <w:t>y may have a minor</w:t>
      </w:r>
      <w:r w:rsidR="00862D18" w:rsidRPr="00C66897">
        <w:rPr>
          <w:lang w:bidi="en-US"/>
        </w:rPr>
        <w:t xml:space="preserve"> impact </w:t>
      </w:r>
      <w:r w:rsidR="00FE746C" w:rsidRPr="00C66897">
        <w:t xml:space="preserve">on native thrips, predators and parasitoids or </w:t>
      </w:r>
      <w:r w:rsidR="002C2302" w:rsidRPr="00C66897">
        <w:t>compete</w:t>
      </w:r>
      <w:r w:rsidR="00FE746C" w:rsidRPr="00C66897">
        <w:t xml:space="preserve"> for resources</w:t>
      </w:r>
      <w:r w:rsidR="002C2302" w:rsidRPr="00C66897">
        <w:t xml:space="preserve"> locally with these organisms</w:t>
      </w:r>
      <w:r w:rsidR="00FE746C" w:rsidRPr="00C66897">
        <w:t>.</w:t>
      </w:r>
    </w:p>
    <w:p w14:paraId="0B2804E0" w14:textId="419FB361" w:rsidR="0096607C" w:rsidRPr="00C66897" w:rsidRDefault="00FE746C" w:rsidP="0096607C">
      <w:r w:rsidRPr="00C66897">
        <w:t>This impact score is also</w:t>
      </w:r>
      <w:r w:rsidR="00756350" w:rsidRPr="00C66897">
        <w:rPr>
          <w:b/>
        </w:rPr>
        <w:t xml:space="preserve"> </w:t>
      </w:r>
      <w:r w:rsidR="00756350" w:rsidRPr="00C66897">
        <w:t xml:space="preserve">consistent with </w:t>
      </w:r>
      <w:r w:rsidR="00816587" w:rsidRPr="00C66897">
        <w:t xml:space="preserve">results for </w:t>
      </w:r>
      <w:r w:rsidR="00756350" w:rsidRPr="00C66897">
        <w:t>12 of 13 pest thrips species in previous risk assessments conducted by Australia.</w:t>
      </w:r>
    </w:p>
    <w:p w14:paraId="3D44B412" w14:textId="2632E7BD" w:rsidR="00521AD0" w:rsidRPr="00C66897" w:rsidRDefault="00392E92" w:rsidP="00B43F20">
      <w:r w:rsidRPr="00C66897">
        <w:t xml:space="preserve">Factors to be considered for the direct impact on other aspects of the environment include the physical environment or other life forms such as micro-organisms. </w:t>
      </w:r>
      <w:r w:rsidR="00526DEB" w:rsidRPr="00C66897">
        <w:t xml:space="preserve">The thrips may compete </w:t>
      </w:r>
      <w:r w:rsidR="00864096" w:rsidRPr="00C66897">
        <w:t xml:space="preserve">for resources </w:t>
      </w:r>
      <w:r w:rsidR="00526DEB" w:rsidRPr="00C66897">
        <w:t>with the current Australian fauna</w:t>
      </w:r>
      <w:r w:rsidR="00FE746C" w:rsidRPr="00C66897">
        <w:t xml:space="preserve"> of thrips. They may also impact</w:t>
      </w:r>
      <w:r w:rsidR="00526DEB" w:rsidRPr="00C66897">
        <w:t xml:space="preserve"> populations of native predators and parasitoids. For example, s</w:t>
      </w:r>
      <w:r w:rsidRPr="00C66897">
        <w:t>ome phytophagous thrips specie</w:t>
      </w:r>
      <w:r w:rsidR="00DA1C34" w:rsidRPr="00C66897">
        <w:t>s</w:t>
      </w:r>
      <w:r w:rsidR="00526DEB" w:rsidRPr="00C66897">
        <w:t xml:space="preserve"> are</w:t>
      </w:r>
      <w:r w:rsidR="00D12576" w:rsidRPr="00C66897">
        <w:t xml:space="preserve"> </w:t>
      </w:r>
      <w:r w:rsidRPr="00C66897">
        <w:t>facul</w:t>
      </w:r>
      <w:r w:rsidR="00D12576" w:rsidRPr="00C66897">
        <w:t>tativ</w:t>
      </w:r>
      <w:r w:rsidR="00526DEB" w:rsidRPr="00C66897">
        <w:t>e predators and</w:t>
      </w:r>
      <w:r w:rsidR="00D12576" w:rsidRPr="00C66897">
        <w:t xml:space="preserve"> have</w:t>
      </w:r>
      <w:r w:rsidRPr="00C66897">
        <w:t xml:space="preserve"> </w:t>
      </w:r>
      <w:r w:rsidR="00526DEB" w:rsidRPr="00C66897">
        <w:t xml:space="preserve">the </w:t>
      </w:r>
      <w:r w:rsidRPr="00C66897">
        <w:t xml:space="preserve">potential to prey on native insects and mites such as scale insects, lepidopteran species and spider mites </w:t>
      </w:r>
      <w:r w:rsidR="00A307C0" w:rsidRPr="00C66897">
        <w:fldChar w:fldCharType="begin"/>
      </w:r>
      <w:r w:rsidR="00C15E3D">
        <w:instrText xml:space="preserve"> ADDIN EN.CITE &lt;EndNote&gt;&lt;Cite&gt;&lt;Author&gt;Kirk&lt;/Author&gt;&lt;Year&gt;1997&lt;/Year&gt;&lt;RecNum&gt;17762&lt;/RecNum&gt;&lt;DisplayText&gt;(Kirk 1997b)&lt;/DisplayText&gt;&lt;record&gt;&lt;rec-number&gt;17762&lt;/rec-number&gt;&lt;foreign-keys&gt;&lt;key app="EN" db-id="pxwxw0er9zv2fxezxdk5tt5utz5p5vtrwdv0" timestamp="1451972763"&gt;17762&lt;/key&gt;&lt;/foreign-keys&gt;&lt;ref-type name="Book Section"&gt;5&lt;/ref-type&gt;&lt;contributors&gt;&lt;authors&gt;&lt;author&gt;Kirk,W.D.J.&lt;/author&gt;&lt;/authors&gt;&lt;secondary-authors&gt;&lt;author&gt;Lewis,T.&lt;/author&gt;&lt;/secondary-authors&gt;&lt;/contributors&gt;&lt;titles&gt;&lt;title&gt;Feeding&lt;/title&gt;&lt;secondary-title&gt;Thrips as crop pests&lt;/secondary-title&gt;&lt;/titles&gt;&lt;pages&gt;119-174&lt;/pages&gt;&lt;section&gt;4&lt;/section&gt;&lt;keywords&gt;&lt;keyword&gt;as&lt;/keyword&gt;&lt;keyword&gt;DAFF&lt;/keyword&gt;&lt;keyword&gt;Feeding&lt;/keyword&gt;&lt;keyword&gt;pest&lt;/keyword&gt;&lt;keyword&gt;Pests&lt;/keyword&gt;&lt;keyword&gt;Thrips&lt;/keyword&gt;&lt;/keywords&gt;&lt;dates&gt;&lt;year&gt;1997&lt;/year&gt;&lt;/dates&gt;&lt;pub-location&gt;Wallingford&lt;/pub-location&gt;&lt;publisher&gt;CAB International&lt;/publisher&gt;&lt;label&gt;82036&lt;/label&gt;&lt;urls&gt;&lt;/urls&gt;&lt;custom1&gt;JN&lt;/custom1&gt;&lt;/record&gt;&lt;/Cite&gt;&lt;/EndNote&gt;</w:instrText>
      </w:r>
      <w:r w:rsidR="00A307C0" w:rsidRPr="00C66897">
        <w:fldChar w:fldCharType="separate"/>
      </w:r>
      <w:r w:rsidR="00A307C0" w:rsidRPr="00C66897">
        <w:rPr>
          <w:noProof/>
        </w:rPr>
        <w:t>(</w:t>
      </w:r>
      <w:hyperlink w:anchor="_ENREF_271" w:tooltip="Kirk, 1997 #17762" w:history="1">
        <w:r w:rsidR="00C15E3D" w:rsidRPr="00C66897">
          <w:rPr>
            <w:noProof/>
          </w:rPr>
          <w:t>Kirk 1997b</w:t>
        </w:r>
      </w:hyperlink>
      <w:r w:rsidR="00A307C0" w:rsidRPr="00C66897">
        <w:rPr>
          <w:noProof/>
        </w:rPr>
        <w:t>)</w:t>
      </w:r>
      <w:r w:rsidR="00A307C0" w:rsidRPr="00C66897">
        <w:fldChar w:fldCharType="end"/>
      </w:r>
      <w:r w:rsidR="00756350" w:rsidRPr="00C66897">
        <w:t>.</w:t>
      </w:r>
    </w:p>
    <w:p w14:paraId="1B178688" w14:textId="57825005" w:rsidR="00392E92" w:rsidRPr="00C66897" w:rsidRDefault="00392E92" w:rsidP="007B0B94">
      <w:pPr>
        <w:pStyle w:val="Heading3Nonumber"/>
      </w:pPr>
      <w:r w:rsidRPr="00C66897">
        <w:t>Indirect impact on eradication and control</w:t>
      </w:r>
    </w:p>
    <w:p w14:paraId="7090D7EF" w14:textId="103C8566" w:rsidR="00580313" w:rsidRPr="00C66897" w:rsidRDefault="00702CFA" w:rsidP="007B0B94">
      <w:pPr>
        <w:keepNext/>
      </w:pPr>
      <w:r w:rsidRPr="00C66897">
        <w:t>Impact score is estimated as</w:t>
      </w:r>
      <w:r w:rsidRPr="00C66897">
        <w:rPr>
          <w:rFonts w:cs="Calibri"/>
          <w:b/>
        </w:rPr>
        <w:t xml:space="preserve"> </w:t>
      </w:r>
      <w:r w:rsidR="00580313" w:rsidRPr="00C66897">
        <w:rPr>
          <w:b/>
        </w:rPr>
        <w:t>D</w:t>
      </w:r>
      <w:r w:rsidRPr="00C66897">
        <w:t>.</w:t>
      </w:r>
    </w:p>
    <w:p w14:paraId="7A016407" w14:textId="6A8A47BB" w:rsidR="007B0B94" w:rsidRPr="00C66897" w:rsidRDefault="00FE746C" w:rsidP="007B0B94">
      <w:pPr>
        <w:keepNext/>
        <w:rPr>
          <w:color w:val="000000" w:themeColor="text1"/>
          <w:lang w:bidi="en-US"/>
        </w:rPr>
      </w:pPr>
      <w:r w:rsidRPr="00C66897">
        <w:rPr>
          <w:color w:val="000000" w:themeColor="text1"/>
        </w:rPr>
        <w:t xml:space="preserve">The indirect impact of a pest thrips </w:t>
      </w:r>
      <w:r w:rsidR="00521AD0" w:rsidRPr="00C66897">
        <w:rPr>
          <w:color w:val="000000" w:themeColor="text1"/>
        </w:rPr>
        <w:t>on eradication and control</w:t>
      </w:r>
      <w:r w:rsidRPr="00C66897">
        <w:rPr>
          <w:color w:val="000000" w:themeColor="text1"/>
        </w:rPr>
        <w:t xml:space="preserve"> would be of major significance at the local level, significant at the district level, and of minor significance at the regional level, which has an impact score of ‘D’. </w:t>
      </w:r>
      <w:r w:rsidR="00521AD0" w:rsidRPr="00C66897">
        <w:rPr>
          <w:color w:val="000000" w:themeColor="text1"/>
          <w:lang w:bidi="en-US"/>
        </w:rPr>
        <w:t xml:space="preserve">This is because the impact would be expected to threaten economic viability through a large increase in costs for containment, eradication and control </w:t>
      </w:r>
      <w:r w:rsidR="00521AD0" w:rsidRPr="00C66897">
        <w:rPr>
          <w:color w:val="000000" w:themeColor="text1"/>
        </w:rPr>
        <w:t>at a local level</w:t>
      </w:r>
      <w:r w:rsidR="00521AD0" w:rsidRPr="00C66897">
        <w:rPr>
          <w:color w:val="000000" w:themeColor="text1"/>
          <w:lang w:bidi="en-US"/>
        </w:rPr>
        <w:t xml:space="preserve">. </w:t>
      </w:r>
      <w:r w:rsidR="00521AD0" w:rsidRPr="00C66897">
        <w:rPr>
          <w:color w:val="000000" w:themeColor="text1"/>
        </w:rPr>
        <w:t xml:space="preserve">Containment and eradication is costly and would </w:t>
      </w:r>
      <w:r w:rsidR="005C123D" w:rsidRPr="00C66897">
        <w:rPr>
          <w:color w:val="000000" w:themeColor="text1"/>
        </w:rPr>
        <w:t xml:space="preserve">also </w:t>
      </w:r>
      <w:r w:rsidR="00521AD0" w:rsidRPr="00C66897">
        <w:rPr>
          <w:color w:val="000000" w:themeColor="text1"/>
        </w:rPr>
        <w:t>cause significant disruptio</w:t>
      </w:r>
      <w:r w:rsidR="00F4258E" w:rsidRPr="00C66897">
        <w:rPr>
          <w:color w:val="000000" w:themeColor="text1"/>
        </w:rPr>
        <w:t xml:space="preserve">n to </w:t>
      </w:r>
      <w:r w:rsidR="00521AD0" w:rsidRPr="00C66897">
        <w:rPr>
          <w:color w:val="000000" w:themeColor="text1"/>
        </w:rPr>
        <w:t>agribusiness and associated trades</w:t>
      </w:r>
      <w:r w:rsidR="002C2302" w:rsidRPr="00C66897">
        <w:rPr>
          <w:color w:val="000000" w:themeColor="text1"/>
        </w:rPr>
        <w:t xml:space="preserve"> at the district level</w:t>
      </w:r>
      <w:r w:rsidR="00521AD0" w:rsidRPr="00C66897">
        <w:rPr>
          <w:color w:val="000000" w:themeColor="text1"/>
        </w:rPr>
        <w:t>.</w:t>
      </w:r>
      <w:r w:rsidR="00521AD0" w:rsidRPr="00C66897">
        <w:rPr>
          <w:color w:val="000000" w:themeColor="text1"/>
          <w:lang w:bidi="en-US"/>
        </w:rPr>
        <w:t xml:space="preserve"> </w:t>
      </w:r>
      <w:r w:rsidR="005E0A74" w:rsidRPr="00C66897">
        <w:rPr>
          <w:color w:val="000000" w:themeColor="text1"/>
        </w:rPr>
        <w:t>The c</w:t>
      </w:r>
      <w:r w:rsidR="005E0A74" w:rsidRPr="00C66897">
        <w:rPr>
          <w:color w:val="000000" w:themeColor="text1"/>
          <w:lang w:bidi="en-US"/>
        </w:rPr>
        <w:t xml:space="preserve">osts associated with </w:t>
      </w:r>
      <w:r w:rsidR="005E0A74" w:rsidRPr="00C66897">
        <w:rPr>
          <w:color w:val="000000" w:themeColor="text1"/>
        </w:rPr>
        <w:t>the i</w:t>
      </w:r>
      <w:r w:rsidR="005E0A74" w:rsidRPr="00C66897">
        <w:rPr>
          <w:color w:val="000000" w:themeColor="text1"/>
          <w:lang w:bidi="en-US"/>
        </w:rPr>
        <w:t xml:space="preserve">nitial response </w:t>
      </w:r>
      <w:r w:rsidR="007B0B94" w:rsidRPr="00C66897">
        <w:rPr>
          <w:color w:val="000000" w:themeColor="text1"/>
          <w:lang w:bidi="en-US"/>
        </w:rPr>
        <w:t xml:space="preserve">to an incursion </w:t>
      </w:r>
      <w:r w:rsidR="005E0A74" w:rsidRPr="00C66897">
        <w:rPr>
          <w:color w:val="000000" w:themeColor="text1"/>
          <w:lang w:bidi="en-US"/>
        </w:rPr>
        <w:t>and ongoing control</w:t>
      </w:r>
      <w:r w:rsidR="007B0B94" w:rsidRPr="00C66897">
        <w:rPr>
          <w:color w:val="000000" w:themeColor="text1"/>
          <w:lang w:bidi="en-US"/>
        </w:rPr>
        <w:t xml:space="preserve"> of </w:t>
      </w:r>
      <w:r w:rsidR="00A94D56" w:rsidRPr="00C66897">
        <w:rPr>
          <w:color w:val="000000" w:themeColor="text1"/>
          <w:lang w:bidi="en-US"/>
        </w:rPr>
        <w:t xml:space="preserve">the </w:t>
      </w:r>
      <w:r w:rsidR="007B0B94" w:rsidRPr="00C66897">
        <w:rPr>
          <w:color w:val="000000" w:themeColor="text1"/>
          <w:lang w:bidi="en-US"/>
        </w:rPr>
        <w:t>introduced pest</w:t>
      </w:r>
      <w:r w:rsidR="005E0A74" w:rsidRPr="00C66897">
        <w:rPr>
          <w:color w:val="000000" w:themeColor="text1"/>
          <w:lang w:bidi="en-US"/>
        </w:rPr>
        <w:t xml:space="preserve">, including any additional research requirement, </w:t>
      </w:r>
      <w:r w:rsidR="005E0A74" w:rsidRPr="00C66897">
        <w:rPr>
          <w:color w:val="000000" w:themeColor="text1"/>
        </w:rPr>
        <w:t>would be expected to be of minor significance at the regional level.</w:t>
      </w:r>
    </w:p>
    <w:p w14:paraId="24973874" w14:textId="45142FA2" w:rsidR="00864096" w:rsidRPr="00C66897" w:rsidRDefault="00B43F20" w:rsidP="007B0B94">
      <w:pPr>
        <w:keepNext/>
        <w:rPr>
          <w:color w:val="000000" w:themeColor="text1"/>
          <w:lang w:bidi="en-US"/>
        </w:rPr>
      </w:pPr>
      <w:r w:rsidRPr="00C66897">
        <w:rPr>
          <w:color w:val="000000" w:themeColor="text1"/>
        </w:rPr>
        <w:t>This impact score is also</w:t>
      </w:r>
      <w:r w:rsidR="00756350" w:rsidRPr="00C66897">
        <w:rPr>
          <w:color w:val="000000" w:themeColor="text1"/>
        </w:rPr>
        <w:t xml:space="preserve"> consistent with </w:t>
      </w:r>
      <w:r w:rsidR="00964BBC" w:rsidRPr="00C66897">
        <w:rPr>
          <w:color w:val="000000" w:themeColor="text1"/>
        </w:rPr>
        <w:t xml:space="preserve">results for </w:t>
      </w:r>
      <w:r w:rsidR="00756350" w:rsidRPr="00C66897">
        <w:rPr>
          <w:color w:val="000000" w:themeColor="text1"/>
        </w:rPr>
        <w:t>nine of 13 pest thrips species i</w:t>
      </w:r>
      <w:r w:rsidRPr="00C66897">
        <w:rPr>
          <w:color w:val="000000" w:themeColor="text1"/>
        </w:rPr>
        <w:t xml:space="preserve">n previous risk assessments </w:t>
      </w:r>
      <w:r w:rsidR="00756350" w:rsidRPr="00C66897">
        <w:rPr>
          <w:color w:val="000000" w:themeColor="text1"/>
        </w:rPr>
        <w:t>conducted by Australia</w:t>
      </w:r>
      <w:r w:rsidR="001E08CC" w:rsidRPr="00C66897">
        <w:rPr>
          <w:color w:val="000000" w:themeColor="text1"/>
        </w:rPr>
        <w:t>.</w:t>
      </w:r>
    </w:p>
    <w:p w14:paraId="67343577" w14:textId="59D7088B" w:rsidR="001E08CC" w:rsidRPr="00C66897" w:rsidRDefault="00392E92" w:rsidP="0055143B">
      <w:r w:rsidRPr="00C66897">
        <w:t xml:space="preserve">To date, it appears that the only successful eradications of exotic thrips have taken place in greenhouse production systems in cold temperate areas where the outside environment is unsuitable for thrips survival for much of the year, such as the case for </w:t>
      </w:r>
      <w:r w:rsidRPr="00C66897">
        <w:rPr>
          <w:i/>
        </w:rPr>
        <w:t>Scirtothrips dorsalis</w:t>
      </w:r>
      <w:r w:rsidRPr="00C66897">
        <w:t xml:space="preserve"> in the Netherlands </w:t>
      </w:r>
      <w:r w:rsidR="00A307C0" w:rsidRPr="00C66897">
        <w:fldChar w:fldCharType="begin"/>
      </w:r>
      <w:r w:rsidR="00C15E3D">
        <w:instrText xml:space="preserve"> ADDIN EN.CITE &lt;EndNote&gt;&lt;Cite&gt;&lt;Author&gt;Plant Protection Service&lt;/Author&gt;&lt;Year&gt;2009&lt;/Year&gt;&lt;RecNum&gt;18137&lt;/RecNum&gt;&lt;DisplayText&gt;(Plant Protection Service 2009)&lt;/DisplayText&gt;&lt;record&gt;&lt;rec-number&gt;18137&lt;/rec-number&gt;&lt;foreign-keys&gt;&lt;key app="EN" db-id="pxwxw0er9zv2fxezxdk5tt5utz5p5vtrwdv0" timestamp="1451972772"&gt;18137&lt;/key&gt;&lt;/foreign-keys&gt;&lt;ref-type name="Report"&gt;27&lt;/ref-type&gt;&lt;contributors&gt;&lt;authors&gt;&lt;author&gt;Plant Protection Service,&lt;/author&gt;&lt;/authors&gt;&lt;/contributors&gt;&lt;titles&gt;&lt;title&gt;&lt;style face="normal" font="default" size="100%"&gt;Pest risk assessment &lt;/style&gt;&lt;style face="italic" font="default" size="100%"&gt;Scirtothrips dorsalis&lt;/style&gt;&lt;/title&gt;&lt;/titles&gt;&lt;pages&gt;1-9&lt;/pages&gt;&lt;keywords&gt;&lt;keyword&gt;Assessment&lt;/keyword&gt;&lt;keyword&gt;pest&lt;/keyword&gt;&lt;keyword&gt;Pest risk assessment&lt;/keyword&gt;&lt;keyword&gt;risk&lt;/keyword&gt;&lt;keyword&gt;Risk assessment&lt;/keyword&gt;&lt;keyword&gt;Scirtothrips&lt;/keyword&gt;&lt;keyword&gt;Scirtothrips dorsalis&lt;/keyword&gt;&lt;/keywords&gt;&lt;dates&gt;&lt;year&gt;2009&lt;/year&gt;&lt;/dates&gt;&lt;pub-location&gt;Wageningen, The Netherlands&lt;/pub-location&gt;&lt;publisher&gt;Ministry of Agriculture, Nature and Food Quality&lt;/publisher&gt;&lt;orig-pub&gt;&lt;style face="underline" font="default" size="100%"&gt;J:\E Library\Plant Catalogue\P&lt;/style&gt;&lt;/orig-pub&gt;&lt;label&gt;82425&lt;/label&gt;&lt;urls&gt;&lt;related-urls&gt;&lt;url&gt;&lt;style face="underline" font="default" size="100%"&gt;www.vwa.nl/txmpub/files/?p_file_id=2001670&lt;/style&gt;&lt;/url&gt;&lt;/related-urls&gt;&lt;/urls&gt;&lt;custom1&gt;JN&lt;/custom1&gt;&lt;access-date&gt;10/2/2012&lt;/access-date&gt;&lt;/record&gt;&lt;/Cite&gt;&lt;/EndNote&gt;</w:instrText>
      </w:r>
      <w:r w:rsidR="00A307C0" w:rsidRPr="00C66897">
        <w:fldChar w:fldCharType="separate"/>
      </w:r>
      <w:r w:rsidR="00A307C0" w:rsidRPr="00C66897">
        <w:rPr>
          <w:noProof/>
        </w:rPr>
        <w:t>(</w:t>
      </w:r>
      <w:hyperlink w:anchor="_ENREF_450" w:tooltip="Plant Protection Service, 2009 #18137" w:history="1">
        <w:r w:rsidR="00C15E3D" w:rsidRPr="00C66897">
          <w:rPr>
            <w:noProof/>
          </w:rPr>
          <w:t>Plant Protection Service 2009</w:t>
        </w:r>
      </w:hyperlink>
      <w:r w:rsidR="00A307C0" w:rsidRPr="00C66897">
        <w:rPr>
          <w:noProof/>
        </w:rPr>
        <w:t>)</w:t>
      </w:r>
      <w:r w:rsidR="00A307C0" w:rsidRPr="00C66897">
        <w:fldChar w:fldCharType="end"/>
      </w:r>
      <w:r w:rsidRPr="00C66897">
        <w:t xml:space="preserve"> and </w:t>
      </w:r>
      <w:r w:rsidRPr="00C66897">
        <w:rPr>
          <w:i/>
        </w:rPr>
        <w:t>Thrips palmi</w:t>
      </w:r>
      <w:r w:rsidRPr="00C66897">
        <w:t xml:space="preserve"> in both the Netherlands and the United Kingdom </w:t>
      </w:r>
      <w:r w:rsidR="00A307C0" w:rsidRPr="00C66897">
        <w:fldChar w:fldCharType="begin">
          <w:fldData xml:space="preserve">PEVuZE5vdGU+PENpdGU+PEF1dGhvcj5DYW5ub248L0F1dGhvcj48WWVhcj4yMDA3PC9ZZWFyPjxS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</w:fldData>
        </w:fldChar>
      </w:r>
      <w:r w:rsidR="00C15E3D">
        <w:instrText xml:space="preserve"> ADDIN EN.CITE </w:instrText>
      </w:r>
      <w:r w:rsidR="00C15E3D">
        <w:fldChar w:fldCharType="begin">
          <w:fldData xml:space="preserve">PEVuZE5vdGU+PENpdGU+PEF1dGhvcj5DYW5ub248L0F1dGhvcj48WWVhcj4yMDA3PC9ZZWFyPjxS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71" w:tooltip="Cannon, 2007 #18142" w:history="1">
        <w:r w:rsidR="00C15E3D" w:rsidRPr="00C66897">
          <w:rPr>
            <w:noProof/>
          </w:rPr>
          <w:t>Cannon et al. 2007</w:t>
        </w:r>
      </w:hyperlink>
      <w:r w:rsidR="00A307C0" w:rsidRPr="00C66897">
        <w:rPr>
          <w:noProof/>
        </w:rPr>
        <w:t>)</w:t>
      </w:r>
      <w:r w:rsidR="00A307C0" w:rsidRPr="00C66897">
        <w:fldChar w:fldCharType="end"/>
      </w:r>
      <w:r w:rsidRPr="00C66897">
        <w:t xml:space="preserve">. Several pest thrips such as </w:t>
      </w:r>
      <w:r w:rsidRPr="00C66897">
        <w:rPr>
          <w:i/>
        </w:rPr>
        <w:t>Frankliniella occidentalis</w:t>
      </w:r>
      <w:r w:rsidRPr="00C66897">
        <w:t xml:space="preserve"> and </w:t>
      </w:r>
      <w:r w:rsidRPr="00C66897">
        <w:rPr>
          <w:i/>
        </w:rPr>
        <w:t>Thrips palmi</w:t>
      </w:r>
      <w:r w:rsidRPr="00C66897">
        <w:t xml:space="preserve"> were accidently introduced into Australia, and </w:t>
      </w:r>
      <w:r w:rsidR="001E08CC" w:rsidRPr="00C66897">
        <w:t>had spread sufficiently such</w:t>
      </w:r>
      <w:r w:rsidRPr="00C66897">
        <w:t xml:space="preserve"> that eradication was </w:t>
      </w:r>
      <w:r w:rsidR="00555873" w:rsidRPr="00C66897">
        <w:t xml:space="preserve">not </w:t>
      </w:r>
      <w:r w:rsidRPr="00C66897">
        <w:t xml:space="preserve">considered feasible at the time of their discovery. </w:t>
      </w:r>
    </w:p>
    <w:p w14:paraId="7FB8E56E" w14:textId="1AFD8361" w:rsidR="00392E92" w:rsidRPr="00C66897" w:rsidRDefault="00392E92" w:rsidP="0055143B">
      <w:r w:rsidRPr="00C66897">
        <w:t xml:space="preserve">Eradication </w:t>
      </w:r>
      <w:r w:rsidR="00D9433F" w:rsidRPr="00C66897">
        <w:t>of</w:t>
      </w:r>
      <w:r w:rsidRPr="00C66897">
        <w:t xml:space="preserve"> pest thrips would be unlikely to succeed unless the incursion was discovered at a very early stage </w:t>
      </w:r>
      <w:r w:rsidR="00A307C0" w:rsidRPr="00C66897">
        <w:fldChar w:fldCharType="begin"/>
      </w:r>
      <w:r w:rsidR="00C15E3D">
        <w:instrText xml:space="preserve"> ADDIN EN.CITE &lt;EndNote&gt;&lt;Cite&gt;&lt;Author&gt;Mound&lt;/Author&gt;&lt;Year&gt;1995&lt;/Year&gt;&lt;RecNum&gt;6244&lt;/RecNum&gt;&lt;DisplayText&gt;(Mound &amp;amp; Teulon 1995)&lt;/DisplayText&gt;&lt;record&gt;&lt;rec-number&gt;6244&lt;/rec-number&gt;&lt;foreign-keys&gt;&lt;key app="EN" db-id="pxwxw0er9zv2fxezxdk5tt5utz5p5vtrwdv0" timestamp="1451972519"&gt;6244&lt;/key&gt;&lt;/foreign-keys&gt;&lt;ref-type name="Book Section"&gt;5&lt;/ref-type&gt;&lt;contributors&gt;&lt;authors&gt;&lt;author&gt;Mound,L.A.&lt;/author&gt;&lt;author&gt;Teulon,D.A.J.&lt;/author&gt;&lt;/authors&gt;&lt;secondary-authors&gt;&lt;author&gt;Skinner,M.&lt;/author&gt;&lt;author&gt;Lewis,T.&lt;/author&gt;&lt;author&gt;Parker,B.L.&lt;/author&gt;&lt;/secondary-authors&gt;&lt;/contributors&gt;&lt;titles&gt;&lt;title&gt;Thysanoptera as phytophagous opportunists&lt;/title&gt;&lt;secondary-title&gt;Thrips biology and management&lt;/secondary-title&gt;&lt;tertiary-title&gt;NATO ASI series A: life sciences&lt;/tertiary-title&gt;&lt;/titles&gt;&lt;pages&gt;3-19&lt;/pages&gt;&lt;keywords&gt;&lt;keyword&gt;as&lt;/keyword&gt;&lt;keyword&gt;Biology&lt;/keyword&gt;&lt;keyword&gt;Life-sciences&lt;/keyword&gt;&lt;keyword&gt;Management&lt;/keyword&gt;&lt;keyword&gt;Phytophagous&lt;/keyword&gt;&lt;keyword&gt;Thrips&lt;/keyword&gt;&lt;keyword&gt;Thysanoptera&lt;/keyword&gt;&lt;/keywords&gt;&lt;dates&gt;&lt;year&gt;1995&lt;/year&gt;&lt;/dates&gt;&lt;pub-location&gt;New York&lt;/pub-location&gt;&lt;publisher&gt;Plenum Press&lt;/publisher&gt;&lt;orig-pub&gt;&lt;style face="underline" font="default" size="100%"&gt;J:\E Library\Plant Catalogue\M&lt;/style&gt;&lt;/orig-pub&gt;&lt;label&gt;69663&lt;/label&gt;&lt;urls&gt;&lt;/urls&gt;&lt;custom1&gt;sp&lt;/custom1&gt;&lt;/record&gt;&lt;/Cite&gt;&lt;/EndNote&gt;</w:instrText>
      </w:r>
      <w:r w:rsidR="00A307C0" w:rsidRPr="00C66897">
        <w:fldChar w:fldCharType="separate"/>
      </w:r>
      <w:r w:rsidR="00A307C0" w:rsidRPr="00C66897">
        <w:rPr>
          <w:noProof/>
        </w:rPr>
        <w:t>(</w:t>
      </w:r>
      <w:hyperlink w:anchor="_ENREF_379" w:tooltip="Mound, 1995 #6244" w:history="1">
        <w:r w:rsidR="00C15E3D" w:rsidRPr="00C66897">
          <w:rPr>
            <w:noProof/>
          </w:rPr>
          <w:t>Mound &amp; Teulon 1995</w:t>
        </w:r>
      </w:hyperlink>
      <w:r w:rsidR="00A307C0" w:rsidRPr="00C66897">
        <w:rPr>
          <w:noProof/>
        </w:rPr>
        <w:t>)</w:t>
      </w:r>
      <w:r w:rsidR="00A307C0" w:rsidRPr="00C66897">
        <w:fldChar w:fldCharType="end"/>
      </w:r>
      <w:r w:rsidRPr="00C66897">
        <w:t xml:space="preserve">. The possibility of eradication of </w:t>
      </w:r>
      <w:r w:rsidRPr="00C66897">
        <w:rPr>
          <w:i/>
        </w:rPr>
        <w:t>Thrips palmi</w:t>
      </w:r>
      <w:r w:rsidRPr="00C66897">
        <w:t xml:space="preserve"> in the Northern Territory was considered in 1989</w:t>
      </w:r>
      <w:r w:rsidR="00D9433F" w:rsidRPr="00C66897">
        <w:t>,</w:t>
      </w:r>
      <w:r w:rsidRPr="00C66897">
        <w:t xml:space="preserve"> but rejected because of the wide range of host plants and the area of distribution at the time of detection </w:t>
      </w:r>
      <w:r w:rsidR="00A307C0" w:rsidRPr="00C66897">
        <w:fldChar w:fldCharType="begin"/>
      </w:r>
      <w:r w:rsidR="00C15E3D">
        <w:instrText xml:space="preserve"> ADDIN EN.CITE &lt;EndNote&gt;&lt;Cite&gt;&lt;Author&gt;Australian Academy of Science&lt;/Author&gt;&lt;Year&gt;1996&lt;/Year&gt;&lt;RecNum&gt;20514&lt;/RecNum&gt;&lt;DisplayText&gt;(Australian Academy of Science 1996)&lt;/DisplayText&gt;&lt;record&gt;&lt;rec-number&gt;20514&lt;/rec-number&gt;&lt;foreign-keys&gt;&lt;key app="EN" db-id="pxwxw0er9zv2fxezxdk5tt5utz5p5vtrwdv0" timestamp="1451972829"&gt;20514&lt;/key&gt;&lt;/foreign-keys&gt;&lt;ref-type name="Electronic Book"&gt;44&lt;/ref-type&gt;&lt;contributors&gt;&lt;authors&gt;&lt;author&gt;Australian Academy of Science,&lt;/author&gt;&lt;/authors&gt;&lt;/contributors&gt;&lt;titles&gt;&lt;title&gt;Submission to the review of the Australian Quarantine and Inspection Service&lt;/title&gt;&lt;/titles&gt;&lt;keywords&gt;&lt;keyword&gt;Apis&lt;/keyword&gt;&lt;keyword&gt;Bactrocera&lt;/keyword&gt;&lt;keyword&gt;Bemisia&lt;/keyword&gt;&lt;keyword&gt;Chrysomyia&lt;/keyword&gt;&lt;keyword&gt;Diuraphris&lt;/keyword&gt;&lt;keyword&gt;fruit fly&lt;/keyword&gt;&lt;keyword&gt;Honeybees&lt;/keyword&gt;&lt;keyword&gt;Nairn Review&lt;/keyword&gt;&lt;keyword&gt;Quarantine&lt;/keyword&gt;&lt;keyword&gt;Russian wheat aphid&lt;/keyword&gt;&lt;keyword&gt;Scytalidium dimidiatum&lt;/keyword&gt;&lt;keyword&gt;submission&lt;/keyword&gt;&lt;keyword&gt;Thrips&lt;/keyword&gt;&lt;/keywords&gt;&lt;dates&gt;&lt;year&gt;1996&lt;/year&gt;&lt;pub-dates&gt;&lt;date&gt;2014&lt;/date&gt;&lt;/pub-dates&gt;&lt;/dates&gt;&lt;orig-pub&gt;&lt;style face="underline" font="default" size="100%"&gt;J://E library/Plant catalogue/A&lt;/style&gt;&lt;/orig-pub&gt;&lt;label&gt;84886&lt;/label&gt;&lt;urls&gt;&lt;related-urls&gt;&lt;url&gt;&lt;style face="underline" font="default" size="100%"&gt;http://www.sciencearchive.org.au/reports/aqiscont.html&lt;/style&gt;&lt;/url&gt;&lt;/related-urls&gt;&lt;/urls&gt;&lt;custom1&gt;JN Thrips group policy tkq&lt;/custom1&gt;&lt;/record&gt;&lt;/Cite&gt;&lt;/EndNote&gt;</w:instrText>
      </w:r>
      <w:r w:rsidR="00A307C0" w:rsidRPr="00C66897">
        <w:fldChar w:fldCharType="separate"/>
      </w:r>
      <w:r w:rsidR="00A307C0" w:rsidRPr="00C66897">
        <w:rPr>
          <w:noProof/>
        </w:rPr>
        <w:t>(</w:t>
      </w:r>
      <w:hyperlink w:anchor="_ENREF_20" w:tooltip="Australian Academy of Science, 1996 #20514" w:history="1">
        <w:r w:rsidR="00C15E3D" w:rsidRPr="00C66897">
          <w:rPr>
            <w:noProof/>
          </w:rPr>
          <w:t>Australian Academy of Science 1996</w:t>
        </w:r>
      </w:hyperlink>
      <w:r w:rsidR="00A307C0" w:rsidRPr="00C66897">
        <w:rPr>
          <w:noProof/>
        </w:rPr>
        <w:t>)</w:t>
      </w:r>
      <w:r w:rsidR="00A307C0" w:rsidRPr="00C66897">
        <w:fldChar w:fldCharType="end"/>
      </w:r>
      <w:r w:rsidRPr="00C66897">
        <w:t xml:space="preserve">. Once established, factors likely to limit the success of any eradication attempt of pest thrips include delayed discovery due to small size and concealment in host plants, polyphagy, </w:t>
      </w:r>
      <w:proofErr w:type="gramStart"/>
      <w:r w:rsidRPr="00C66897">
        <w:t>ability</w:t>
      </w:r>
      <w:proofErr w:type="gramEnd"/>
      <w:r w:rsidRPr="00C66897">
        <w:t xml:space="preserve"> to disperse over long distances by wind</w:t>
      </w:r>
      <w:r w:rsidR="002005AC" w:rsidRPr="00C66897">
        <w:t>, and spread on plant material.</w:t>
      </w:r>
    </w:p>
    <w:p w14:paraId="7346A5AB" w14:textId="632408A3" w:rsidR="00B56427" w:rsidRPr="00C66897" w:rsidRDefault="00B56427" w:rsidP="0055143B">
      <w:r w:rsidRPr="00C66897">
        <w:t>In Australia, notification of an incursion of an exotic agricultural pest will trigger immediate consideration of an eradication response by Australian federal, state and territory governments and relevant industries that are signatories to the Emergency P</w:t>
      </w:r>
      <w:r w:rsidR="0047052A" w:rsidRPr="00C66897">
        <w:t>lant Pest Response D</w:t>
      </w:r>
      <w:r w:rsidR="006F4FD5" w:rsidRPr="00C66897">
        <w:t>eed</w:t>
      </w:r>
      <w:r w:rsidR="008421F8" w:rsidRPr="00C66897">
        <w:t xml:space="preserve"> </w:t>
      </w:r>
      <w:r w:rsidR="00A307C0" w:rsidRPr="00C66897">
        <w:fldChar w:fldCharType="begin"/>
      </w:r>
      <w:r w:rsidR="00C15E3D">
        <w:instrText xml:space="preserve"> ADDIN EN.CITE &lt;EndNote&gt;&lt;Cite&gt;&lt;Author&gt;PHA&lt;/Author&gt;&lt;Year&gt;2015&lt;/Year&gt;&lt;RecNum&gt;21661&lt;/RecNum&gt;&lt;DisplayText&gt;(PHA 2015)&lt;/DisplayText&gt;&lt;record&gt;&lt;rec-number&gt;21661&lt;/rec-number&gt;&lt;foreign-keys&gt;&lt;key app="EN" db-id="pxwxw0er9zv2fxezxdk5tt5utz5p5vtrwdv0" timestamp="1451972856"&gt;21661&lt;/key&gt;&lt;/foreign-keys&gt;&lt;ref-type name="Electronic Book"&gt;44&lt;/ref-type&gt;&lt;contributors&gt;&lt;authors&gt;&lt;author&gt;PHA&lt;/author&gt;&lt;/authors&gt;&lt;/contributors&gt;&lt;titles&gt;&lt;title&gt;Emergency plant pest response deed&lt;/title&gt;&lt;secondary-title&gt;Plant Health Australia&lt;/secondary-title&gt;&lt;/titles&gt;&lt;pages&gt;1-245&lt;/pages&gt;&lt;keywords&gt;&lt;keyword&gt;Emergencies&lt;/keyword&gt;&lt;keyword&gt;pest&lt;/keyword&gt;&lt;keyword&gt;response&lt;/keyword&gt;&lt;keyword&gt;Plant health&lt;/keyword&gt;&lt;keyword&gt;Health&lt;/keyword&gt;&lt;keyword&gt;Australia&lt;/keyword&gt;&lt;keyword&gt;Industry&lt;/keyword&gt;&lt;keyword&gt;Industries&lt;/keyword&gt;&lt;/keywords&gt;&lt;dates&gt;&lt;year&gt;2015&lt;/year&gt;&lt;pub-dates&gt;&lt;date&gt;4/7/2015&lt;/date&gt;&lt;/pub-dates&gt;&lt;/dates&gt;&lt;orig-pub&gt;&lt;style face="underline" font="default" size="100%"&gt;J:\E Library\Plant Catalogue\P&lt;/style&gt;&lt;/orig-pub&gt;&lt;label&gt;86487&lt;/label&gt;&lt;urls&gt;&lt;related-urls&gt;&lt;url&gt;&lt;style face="underline" font="default" size="100%"&gt;http://www.planthealthaustralia.com.au/biosecurity/emergency-plant-pest-response-deed/&lt;/style&gt;&lt;/url&gt;&lt;/related-urls&gt;&lt;/urls&gt;&lt;custom1&gt;Tospovirus YGC&lt;/custom1&gt;&lt;custom2&gt;2498kb&lt;/custom2&gt;&lt;custom3&gt;PDF&lt;/custom3&gt;&lt;/record&gt;&lt;/Cite&gt;&lt;/EndNote&gt;</w:instrText>
      </w:r>
      <w:r w:rsidR="00A307C0" w:rsidRPr="00C66897">
        <w:fldChar w:fldCharType="separate"/>
      </w:r>
      <w:r w:rsidR="00A307C0" w:rsidRPr="00C66897">
        <w:rPr>
          <w:noProof/>
        </w:rPr>
        <w:t>(</w:t>
      </w:r>
      <w:hyperlink w:anchor="_ENREF_442" w:tooltip="PHA, 2015 #21661" w:history="1">
        <w:r w:rsidR="00C15E3D" w:rsidRPr="00C66897">
          <w:rPr>
            <w:noProof/>
          </w:rPr>
          <w:t>PHA 2015</w:t>
        </w:r>
      </w:hyperlink>
      <w:r w:rsidR="00A307C0" w:rsidRPr="00C66897">
        <w:rPr>
          <w:noProof/>
        </w:rPr>
        <w:t>)</w:t>
      </w:r>
      <w:r w:rsidR="00A307C0" w:rsidRPr="00C66897">
        <w:fldChar w:fldCharType="end"/>
      </w:r>
      <w:r w:rsidR="006F4FD5" w:rsidRPr="00C66897">
        <w:t>.</w:t>
      </w:r>
      <w:r w:rsidRPr="00C66897">
        <w:t xml:space="preserve"> While the eradication response</w:t>
      </w:r>
      <w:r w:rsidR="00876F80" w:rsidRPr="00C66897">
        <w:t xml:space="preserve"> is being considered, the affected</w:t>
      </w:r>
      <w:r w:rsidRPr="00C66897">
        <w:t xml:space="preserve"> jurisdiction will work to contain and delimit the pest. If the eradication response proceeds it will involve a cost shared budget.</w:t>
      </w:r>
    </w:p>
    <w:p w14:paraId="784E82EF" w14:textId="34C5CB7F" w:rsidR="00392E92" w:rsidRPr="00C66897" w:rsidRDefault="00392E92" w:rsidP="0055143B">
      <w:r w:rsidRPr="00C66897">
        <w:t>Once exotic pest thrips become established, it is necessary to manage the pests.</w:t>
      </w:r>
      <w:r w:rsidR="008A2570" w:rsidRPr="00C66897">
        <w:t xml:space="preserve"> Control of pest thrips </w:t>
      </w:r>
      <w:r w:rsidRPr="00C66897">
        <w:t>usually invol</w:t>
      </w:r>
      <w:r w:rsidR="00521AD0" w:rsidRPr="00C66897">
        <w:t>ves</w:t>
      </w:r>
      <w:r w:rsidR="00B43F20" w:rsidRPr="00C66897">
        <w:t xml:space="preserve"> integrated pest management</w:t>
      </w:r>
      <w:r w:rsidR="00521AD0" w:rsidRPr="00C66897">
        <w:t xml:space="preserve"> </w:t>
      </w:r>
      <w:r w:rsidR="00B43F20" w:rsidRPr="00C66897">
        <w:t>(</w:t>
      </w:r>
      <w:r w:rsidR="00521AD0" w:rsidRPr="00C66897">
        <w:t>IPM</w:t>
      </w:r>
      <w:r w:rsidR="00B43F20" w:rsidRPr="00C66897">
        <w:t>)</w:t>
      </w:r>
      <w:r w:rsidRPr="00C66897">
        <w:t xml:space="preserve">, which incorporates cultural, physical, biological and chemical control methods. IPM for pest thrips has been reviewed for field crops </w:t>
      </w:r>
      <w:r w:rsidR="00A307C0" w:rsidRPr="00C66897">
        <w:fldChar w:fldCharType="begin"/>
      </w:r>
      <w:r w:rsidR="00C15E3D">
        <w:instrText xml:space="preserve"> ADDIN EN.CITE &lt;EndNote&gt;&lt;Cite&gt;&lt;Author&gt;Parrella&lt;/Author&gt;&lt;Year&gt;1997&lt;/Year&gt;&lt;RecNum&gt;156&lt;/RecNum&gt;&lt;DisplayText&gt;(Parrella &amp;amp; Lewis 1997)&lt;/DisplayText&gt;&lt;record&gt;&lt;rec-number&gt;156&lt;/rec-number&gt;&lt;foreign-keys&gt;&lt;key app="EN" db-id="pxwxw0er9zv2fxezxdk5tt5utz5p5vtrwdv0" timestamp="1451972361"&gt;156&lt;/key&gt;&lt;/foreign-keys&gt;&lt;ref-type name="Book Section"&gt;5&lt;/ref-type&gt;&lt;contributors&gt;&lt;authors&gt;&lt;author&gt;Parrella,M.P.&lt;/author&gt;&lt;author&gt;Lewis,T.&lt;/author&gt;&lt;/authors&gt;&lt;secondary-authors&gt;&lt;author&gt;Lewis,T.&lt;/author&gt;&lt;/secondary-authors&gt;&lt;/contributors&gt;&lt;titles&gt;&lt;title&gt;Integrated pest management (IPM) in field crops&lt;/title&gt;&lt;secondary-title&gt;Thrips as crop pests&lt;/secondary-title&gt;&lt;/titles&gt;&lt;pages&gt;595-614&lt;/pages&gt;&lt;section&gt;16&lt;/section&gt;&lt;keywords&gt;&lt;keyword&gt;as&lt;/keyword&gt;&lt;keyword&gt;Crops&lt;/keyword&gt;&lt;keyword&gt;DAFF&lt;/keyword&gt;&lt;keyword&gt;Feeding&lt;/keyword&gt;&lt;keyword&gt;Field&lt;/keyword&gt;&lt;keyword&gt;Field crops&lt;/keyword&gt;&lt;keyword&gt;Integrated pest management&lt;/keyword&gt;&lt;keyword&gt;IPM&lt;/keyword&gt;&lt;keyword&gt;Management&lt;/keyword&gt;&lt;keyword&gt;pest&lt;/keyword&gt;&lt;keyword&gt;Pest management&lt;/keyword&gt;&lt;keyword&gt;Pests&lt;/keyword&gt;&lt;keyword&gt;Thrips&lt;/keyword&gt;&lt;/keywords&gt;&lt;dates&gt;&lt;year&gt;1997&lt;/year&gt;&lt;/dates&gt;&lt;pub-location&gt;Wallingford&lt;/pub-location&gt;&lt;publisher&gt;CAB International&lt;/publisher&gt;&lt;label&gt;85302&lt;/label&gt;&lt;urls&gt;&lt;/urls&gt;&lt;custom1&gt;Thrips group policy tkq&lt;/custom1&gt;&lt;/record&gt;&lt;/Cite&gt;&lt;/EndNote&gt;</w:instrText>
      </w:r>
      <w:r w:rsidR="00A307C0" w:rsidRPr="00C66897">
        <w:fldChar w:fldCharType="separate"/>
      </w:r>
      <w:r w:rsidR="00A307C0" w:rsidRPr="00C66897">
        <w:rPr>
          <w:noProof/>
        </w:rPr>
        <w:t>(</w:t>
      </w:r>
      <w:hyperlink w:anchor="_ENREF_435" w:tooltip="Parrella, 1997 #156" w:history="1">
        <w:r w:rsidR="00C15E3D" w:rsidRPr="00C66897">
          <w:rPr>
            <w:noProof/>
          </w:rPr>
          <w:t>Parrella &amp; Lewis 1997</w:t>
        </w:r>
      </w:hyperlink>
      <w:r w:rsidR="00A307C0" w:rsidRPr="00C66897">
        <w:rPr>
          <w:noProof/>
        </w:rPr>
        <w:t>)</w:t>
      </w:r>
      <w:r w:rsidR="00A307C0" w:rsidRPr="00C66897">
        <w:fldChar w:fldCharType="end"/>
      </w:r>
      <w:r w:rsidRPr="00C66897">
        <w:t xml:space="preserve">, tree crops </w:t>
      </w:r>
      <w:r w:rsidR="00A307C0" w:rsidRPr="00C66897">
        <w:fldChar w:fldCharType="begin"/>
      </w:r>
      <w:r w:rsidR="00C15E3D">
        <w:instrText xml:space="preserve"> ADDIN EN.CITE &lt;EndNote&gt;&lt;Cite&gt;&lt;Author&gt;Parker&lt;/Author&gt;&lt;Year&gt;1997&lt;/Year&gt;&lt;RecNum&gt;157&lt;/RecNum&gt;&lt;DisplayText&gt;(Parker &amp;amp; Skinner 1997)&lt;/DisplayText&gt;&lt;record&gt;&lt;rec-number&gt;157&lt;/rec-number&gt;&lt;foreign-keys&gt;&lt;key app="EN" db-id="pxwxw0er9zv2fxezxdk5tt5utz5p5vtrwdv0" timestamp="1451972361"&gt;157&lt;/key&gt;&lt;/foreign-keys&gt;&lt;ref-type name="Book Section"&gt;5&lt;/ref-type&gt;&lt;contributors&gt;&lt;authors&gt;&lt;author&gt;Parker,B.L.&lt;/author&gt;&lt;author&gt;Skinner,M.&lt;/author&gt;&lt;/authors&gt;&lt;secondary-authors&gt;&lt;author&gt;Lewis,T.&lt;/author&gt;&lt;/secondary-authors&gt;&lt;/contributors&gt;&lt;titles&gt;&lt;title&gt;Integrated pest management (IPM) in tree crops&lt;/title&gt;&lt;secondary-title&gt;Thrips as crop pests&lt;/secondary-title&gt;&lt;/titles&gt;&lt;pages&gt;615-638&lt;/pages&gt;&lt;section&gt;17&lt;/section&gt;&lt;keywords&gt;&lt;keyword&gt;as&lt;/keyword&gt;&lt;keyword&gt;Crops&lt;/keyword&gt;&lt;keyword&gt;DAFF&lt;/keyword&gt;&lt;keyword&gt;Feeding&lt;/keyword&gt;&lt;keyword&gt;Field&lt;/keyword&gt;&lt;keyword&gt;Field crops&lt;/keyword&gt;&lt;keyword&gt;Integrated pest management&lt;/keyword&gt;&lt;keyword&gt;IPM&lt;/keyword&gt;&lt;keyword&gt;Management&lt;/keyword&gt;&lt;keyword&gt;pest&lt;/keyword&gt;&lt;keyword&gt;Pest management&lt;/keyword&gt;&lt;keyword&gt;Pests&lt;/keyword&gt;&lt;keyword&gt;Thrips&lt;/keyword&gt;&lt;/keywords&gt;&lt;dates&gt;&lt;year&gt;1997&lt;/year&gt;&lt;/dates&gt;&lt;pub-location&gt;Wallingford&lt;/pub-location&gt;&lt;publisher&gt;CAB International&lt;/publisher&gt;&lt;label&gt;85304&lt;/label&gt;&lt;urls&gt;&lt;/urls&gt;&lt;custom1&gt;Thrips group policy tkq&lt;/custom1&gt;&lt;/record&gt;&lt;/Cite&gt;&lt;/EndNote&gt;</w:instrText>
      </w:r>
      <w:r w:rsidR="00A307C0" w:rsidRPr="00C66897">
        <w:fldChar w:fldCharType="separate"/>
      </w:r>
      <w:r w:rsidR="00A307C0" w:rsidRPr="00C66897">
        <w:rPr>
          <w:noProof/>
        </w:rPr>
        <w:t>(</w:t>
      </w:r>
      <w:hyperlink w:anchor="_ENREF_433" w:tooltip="Parker, 1997 #157" w:history="1">
        <w:r w:rsidR="00C15E3D" w:rsidRPr="00C66897">
          <w:rPr>
            <w:noProof/>
          </w:rPr>
          <w:t>Parker &amp; Skinner 1997</w:t>
        </w:r>
      </w:hyperlink>
      <w:r w:rsidR="00A307C0" w:rsidRPr="00C66897">
        <w:rPr>
          <w:noProof/>
        </w:rPr>
        <w:t>)</w:t>
      </w:r>
      <w:r w:rsidR="00A307C0" w:rsidRPr="00C66897">
        <w:fldChar w:fldCharType="end"/>
      </w:r>
      <w:r w:rsidRPr="00C66897">
        <w:t xml:space="preserve"> and glasshouse crops </w:t>
      </w:r>
      <w:r w:rsidR="00A307C0" w:rsidRPr="00C66897">
        <w:fldChar w:fldCharType="begin"/>
      </w:r>
      <w:r w:rsidR="00C15E3D">
        <w:instrText xml:space="preserve"> ADDIN EN.CITE &lt;EndNote&gt;&lt;Cite&gt;&lt;Author&gt;Jacobson&lt;/Author&gt;&lt;Year&gt;1997&lt;/Year&gt;&lt;RecNum&gt;158&lt;/RecNum&gt;&lt;DisplayText&gt;(Jacobson 1997)&lt;/DisplayText&gt;&lt;record&gt;&lt;rec-number&gt;158&lt;/rec-number&gt;&lt;foreign-keys&gt;&lt;key app="EN" db-id="pxwxw0er9zv2fxezxdk5tt5utz5p5vtrwdv0" timestamp="1451972361"&gt;158&lt;/key&gt;&lt;/foreign-keys&gt;&lt;ref-type name="Book Section"&gt;5&lt;/ref-type&gt;&lt;contributors&gt;&lt;authors&gt;&lt;author&gt;Jacobson,R.J.&lt;/author&gt;&lt;/authors&gt;&lt;secondary-authors&gt;&lt;author&gt;Lewis,T.&lt;/author&gt;&lt;/secondary-authors&gt;&lt;/contributors&gt;&lt;titles&gt;&lt;title&gt;Integrated pest management (IPM) in glasshouses&lt;/title&gt;&lt;secondary-title&gt;Thrips as crop pests&lt;/secondary-title&gt;&lt;/titles&gt;&lt;pages&gt;639-666&lt;/pages&gt;&lt;section&gt;18&lt;/section&gt;&lt;keywords&gt;&lt;keyword&gt;as&lt;/keyword&gt;&lt;keyword&gt;Crops&lt;/keyword&gt;&lt;keyword&gt;DAFF&lt;/keyword&gt;&lt;keyword&gt;Feeding&lt;/keyword&gt;&lt;keyword&gt;Field&lt;/keyword&gt;&lt;keyword&gt;Field crops&lt;/keyword&gt;&lt;keyword&gt;Glasshouse&lt;/keyword&gt;&lt;keyword&gt;Integrated pest management&lt;/keyword&gt;&lt;keyword&gt;IPM&lt;/keyword&gt;&lt;keyword&gt;Management&lt;/keyword&gt;&lt;keyword&gt;pest&lt;/keyword&gt;&lt;keyword&gt;Pest management&lt;/keyword&gt;&lt;keyword&gt;Pests&lt;/keyword&gt;&lt;keyword&gt;Thrips&lt;/keyword&gt;&lt;/keywords&gt;&lt;dates&gt;&lt;year&gt;1997&lt;/year&gt;&lt;/dates&gt;&lt;pub-location&gt;Wallingford&lt;/pub-location&gt;&lt;publisher&gt;CAB International&lt;/publisher&gt;&lt;label&gt;85305&lt;/label&gt;&lt;urls&gt;&lt;/urls&gt;&lt;custom1&gt;Thrips group policy tkq&lt;/custom1&gt;&lt;/record&gt;&lt;/Cite&gt;&lt;/EndNote&gt;</w:instrText>
      </w:r>
      <w:r w:rsidR="00A307C0" w:rsidRPr="00C66897">
        <w:fldChar w:fldCharType="separate"/>
      </w:r>
      <w:r w:rsidR="00A307C0" w:rsidRPr="00C66897">
        <w:rPr>
          <w:noProof/>
        </w:rPr>
        <w:t>(</w:t>
      </w:r>
      <w:hyperlink w:anchor="_ENREF_247" w:tooltip="Jacobson, 1997 #158" w:history="1">
        <w:r w:rsidR="00C15E3D" w:rsidRPr="00C66897">
          <w:rPr>
            <w:noProof/>
          </w:rPr>
          <w:t>Jacobson 1997</w:t>
        </w:r>
      </w:hyperlink>
      <w:r w:rsidR="00A307C0" w:rsidRPr="00C66897">
        <w:rPr>
          <w:noProof/>
        </w:rPr>
        <w:t>)</w:t>
      </w:r>
      <w:r w:rsidR="00A307C0" w:rsidRPr="00C66897">
        <w:fldChar w:fldCharType="end"/>
      </w:r>
      <w:r w:rsidR="008421F8" w:rsidRPr="00C66897">
        <w:t>. In Australia, management</w:t>
      </w:r>
      <w:r w:rsidRPr="00C66897">
        <w:t xml:space="preserve"> of pest thrips also typically uses the IPM approach, as the case of </w:t>
      </w:r>
      <w:r w:rsidRPr="00C66897">
        <w:rPr>
          <w:i/>
        </w:rPr>
        <w:t>Frankliniella occidentalis</w:t>
      </w:r>
      <w:r w:rsidRPr="00C66897">
        <w:t xml:space="preserve"> </w:t>
      </w:r>
      <w:r w:rsidR="00A307C0" w:rsidRPr="00C66897">
        <w:fldChar w:fldCharType="begin">
          <w:fldData xml:space="preserve">PEVuZE5vdGU+PENpdGU+PEF1dGhvcj5Db29rPC9BdXRob3I+PFllYXI+MjAwMTwvWWVhcj48UmVj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</w:fldData>
        </w:fldChar>
      </w:r>
      <w:r w:rsidR="00C15E3D">
        <w:instrText xml:space="preserve"> ADDIN EN.CITE </w:instrText>
      </w:r>
      <w:r w:rsidR="00C15E3D">
        <w:fldChar w:fldCharType="begin">
          <w:fldData xml:space="preserve">PEVuZE5vdGU+PENpdGU+PEF1dGhvcj5Db29rPC9BdXRob3I+PFllYXI+MjAwMTwvWWVhcj48UmVj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08" w:tooltip="Cook, 2001 #18054" w:history="1">
        <w:r w:rsidR="00C15E3D" w:rsidRPr="00C66897">
          <w:rPr>
            <w:noProof/>
          </w:rPr>
          <w:t>Cook 2001</w:t>
        </w:r>
      </w:hyperlink>
      <w:r w:rsidR="00A307C0" w:rsidRPr="00C66897">
        <w:rPr>
          <w:noProof/>
        </w:rPr>
        <w:t xml:space="preserve">; </w:t>
      </w:r>
      <w:hyperlink w:anchor="_ENREF_221" w:tooltip="Herron, 2007 #6321" w:history="1">
        <w:r w:rsidR="00C15E3D" w:rsidRPr="00C66897">
          <w:rPr>
            <w:noProof/>
          </w:rPr>
          <w:t>Herron, Broughton &amp; Clift 2007</w:t>
        </w:r>
      </w:hyperlink>
      <w:r w:rsidR="00A307C0" w:rsidRPr="00C66897">
        <w:rPr>
          <w:noProof/>
        </w:rPr>
        <w:t xml:space="preserve">; </w:t>
      </w:r>
      <w:hyperlink w:anchor="_ENREF_544" w:tooltip="Ullio, 2002 #14871" w:history="1">
        <w:r w:rsidR="00C15E3D" w:rsidRPr="00C66897">
          <w:rPr>
            <w:noProof/>
          </w:rPr>
          <w:t>Ullio 2002</w:t>
        </w:r>
      </w:hyperlink>
      <w:r w:rsidR="00A307C0" w:rsidRPr="00C66897">
        <w:rPr>
          <w:noProof/>
        </w:rPr>
        <w:t>)</w:t>
      </w:r>
      <w:r w:rsidR="00A307C0" w:rsidRPr="00C66897">
        <w:fldChar w:fldCharType="end"/>
      </w:r>
      <w:r w:rsidRPr="00C66897">
        <w:t xml:space="preserve">, </w:t>
      </w:r>
      <w:r w:rsidRPr="00C66897">
        <w:rPr>
          <w:i/>
        </w:rPr>
        <w:t>Thrips palmi</w:t>
      </w:r>
      <w:r w:rsidRPr="00C66897">
        <w:t xml:space="preserve"> </w:t>
      </w:r>
      <w:r w:rsidR="00A307C0" w:rsidRPr="00C66897">
        <w:fldChar w:fldCharType="begin"/>
      </w:r>
      <w:r w:rsidR="00C15E3D">
        <w:instrText xml:space="preserve"> ADDIN EN.CITE &lt;EndNote&gt;&lt;Cite&gt;&lt;Author&gt;Zhang&lt;/Author&gt;&lt;Year&gt;2008&lt;/Year&gt;&lt;RecNum&gt;116&lt;/RecNum&gt;&lt;DisplayText&gt;(Zhang &amp;amp; Brown 2008)&lt;/DisplayText&gt;&lt;record&gt;&lt;rec-number&gt;116&lt;/rec-number&gt;&lt;foreign-keys&gt;&lt;key app="EN" db-id="pxwxw0er9zv2fxezxdk5tt5utz5p5vtrwdv0" timestamp="1451972360"&gt;116&lt;/key&gt;&lt;/foreign-keys&gt;&lt;ref-type name="Journal Article"&gt;17&lt;/ref-type&gt;&lt;contributors&gt;&lt;authors&gt;&lt;author&gt;Zhang,L.&lt;/author&gt;&lt;author&gt;Brown,H.&lt;/author&gt;&lt;/authors&gt;&lt;/contributors&gt;&lt;titles&gt;&lt;title&gt;&lt;style face="normal" font="default" size="100%"&gt;Control of Melon Thrips, &lt;/style&gt;&lt;style face="italic" font="default" size="100%"&gt;Thrips palmi&lt;/style&gt;&lt;/title&gt;&lt;secondary-title&gt;Agnote&lt;/secondary-title&gt;&lt;/titles&gt;&lt;periodical&gt;&lt;full-title&gt;Agnote&lt;/full-title&gt;&lt;/periodical&gt;&lt;pages&gt;1-4&lt;/pages&gt;&lt;volume&gt;145&lt;/volume&gt;&lt;keywords&gt;&lt;keyword&gt;Biology&lt;/keyword&gt;&lt;keyword&gt;control&lt;/keyword&gt;&lt;keyword&gt;Management&lt;/keyword&gt;&lt;keyword&gt;Pest management&lt;/keyword&gt;&lt;keyword&gt;Pests&lt;/keyword&gt;&lt;keyword&gt;Thrips&lt;/keyword&gt;&lt;keyword&gt;Thrips palmi&lt;/keyword&gt;&lt;/keywords&gt;&lt;dates&gt;&lt;year&gt;2008&lt;/year&gt;&lt;/dates&gt;&lt;orig-pub&gt;&lt;style face="underline" font="default" size="100%"&gt;J:\E Library\Plant Catalogue\Z&lt;/style&gt;&lt;/orig-pub&gt;&lt;label&gt;85261&lt;/label&gt;&lt;urls&gt;&lt;related-urls&gt;&lt;url&gt;&lt;style face="underline" font="default" size="100%"&gt;http://www.nt.gov.au/d/Content/File/p/Plant_Pest/753.pdf&lt;/style&gt;&lt;/url&gt;&lt;/related-urls&gt;&lt;/urls&gt;&lt;custom1&gt;Thrips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591" w:tooltip="Zhang, 2008 #116" w:history="1">
        <w:r w:rsidR="00C15E3D" w:rsidRPr="00C66897">
          <w:rPr>
            <w:noProof/>
          </w:rPr>
          <w:t>Zhang &amp; Brown 2008</w:t>
        </w:r>
      </w:hyperlink>
      <w:r w:rsidR="00A307C0" w:rsidRPr="00C66897">
        <w:rPr>
          <w:noProof/>
        </w:rPr>
        <w:t>)</w:t>
      </w:r>
      <w:r w:rsidR="00A307C0" w:rsidRPr="00C66897">
        <w:fldChar w:fldCharType="end"/>
      </w:r>
      <w:r w:rsidRPr="00C66897">
        <w:t xml:space="preserve"> and for thrips on vegetables </w:t>
      </w:r>
      <w:r w:rsidR="00A307C0" w:rsidRPr="00C66897">
        <w:fldChar w:fldCharType="begin"/>
      </w:r>
      <w:r w:rsidR="00C15E3D">
        <w:instrText xml:space="preserve"> ADDIN EN.CITE &lt;EndNote&gt;&lt;Cite&gt;&lt;Author&gt;Ausveg&lt;/Author&gt;&lt;Year&gt;2014&lt;/Year&gt;&lt;RecNum&gt;119&lt;/RecNum&gt;&lt;DisplayText&gt;(Ausveg 2014b)&lt;/DisplayText&gt;&lt;record&gt;&lt;rec-number&gt;119&lt;/rec-number&gt;&lt;foreign-keys&gt;&lt;key app="EN" db-id="pxwxw0er9zv2fxezxdk5tt5utz5p5vtrwdv0" timestamp="1451972360"&gt;119&lt;/key&gt;&lt;/foreign-keys&gt;&lt;ref-type name="Electronic Book"&gt;44&lt;/ref-type&gt;&lt;contributors&gt;&lt;authors&gt;&lt;author&gt;Ausveg&lt;/author&gt;&lt;/authors&gt;&lt;/contributors&gt;&lt;titles&gt;&lt;title&gt;Thrips&lt;/title&gt;&lt;/titles&gt;&lt;keywords&gt;&lt;keyword&gt;Thrips&lt;/keyword&gt;&lt;keyword&gt;Vegetables&lt;/keyword&gt;&lt;/keywords&gt;&lt;dates&gt;&lt;year&gt;2014&lt;/year&gt;&lt;pub-dates&gt;&lt;date&gt;2014&lt;/date&gt;&lt;/pub-dates&gt;&lt;/dates&gt;&lt;publisher&gt;Ausveg&lt;/publisher&gt;&lt;orig-pub&gt;&lt;style face="underline" font="default" size="100%"&gt;J:\E Library\Plant Catalogue\A&lt;/style&gt;&lt;/orig-pub&gt;&lt;label&gt;85264&lt;/label&gt;&lt;urls&gt;&lt;related-urls&gt;&lt;url&gt;&lt;style face="underline" font="default" size="100%"&gt;http://ausveg.com.au/intranet/technical-insights/cropprotection/thrips.htm&lt;/style&gt;&lt;/url&gt;&lt;/related-urls&gt;&lt;/urls&gt;&lt;custom1&gt;Thrips group policy&lt;/custom1&gt;&lt;/record&gt;&lt;/Cite&gt;&lt;/EndNote&gt;</w:instrText>
      </w:r>
      <w:r w:rsidR="00A307C0" w:rsidRPr="00C66897">
        <w:fldChar w:fldCharType="separate"/>
      </w:r>
      <w:r w:rsidR="00A307C0" w:rsidRPr="00C66897">
        <w:rPr>
          <w:noProof/>
        </w:rPr>
        <w:t>(</w:t>
      </w:r>
      <w:hyperlink w:anchor="_ENREF_22" w:tooltip="Ausveg, 2014 #119" w:history="1">
        <w:r w:rsidR="00C15E3D" w:rsidRPr="00C66897">
          <w:rPr>
            <w:noProof/>
          </w:rPr>
          <w:t>Ausveg 2014b</w:t>
        </w:r>
      </w:hyperlink>
      <w:r w:rsidR="00A307C0" w:rsidRPr="00C66897">
        <w:rPr>
          <w:noProof/>
        </w:rPr>
        <w:t>)</w:t>
      </w:r>
      <w:r w:rsidR="00A307C0" w:rsidRPr="00C66897">
        <w:fldChar w:fldCharType="end"/>
      </w:r>
      <w:r w:rsidR="00EB6A60" w:rsidRPr="00C66897">
        <w:t>.</w:t>
      </w:r>
    </w:p>
    <w:p w14:paraId="770207BA" w14:textId="460DA9A2" w:rsidR="00392E92" w:rsidRPr="00C66897" w:rsidRDefault="00392E92" w:rsidP="0055143B">
      <w:r w:rsidRPr="00C66897">
        <w:t xml:space="preserve">Chemical control is </w:t>
      </w:r>
      <w:r w:rsidR="001E08CC" w:rsidRPr="00C66897">
        <w:t>used</w:t>
      </w:r>
      <w:r w:rsidRPr="00C66897">
        <w:t xml:space="preserve"> to suppress large pest thrips population sizes when cultural, physical and/or biological measures become ineffective </w:t>
      </w:r>
      <w:r w:rsidR="00A307C0" w:rsidRPr="00C66897">
        <w:fldChar w:fldCharType="begin">
          <w:fldData xml:space="preserve">PEVuZE5vdGU+PENpdGU+PEF1dGhvcj5MZXdpczwvQXV0aG9yPjxZZWFyPjE5OTc8L1llYXI+PFJl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</w:fldData>
        </w:fldChar>
      </w:r>
      <w:r w:rsidR="00C15E3D">
        <w:instrText xml:space="preserve"> ADDIN EN.CITE </w:instrText>
      </w:r>
      <w:r w:rsidR="00C15E3D">
        <w:fldChar w:fldCharType="begin">
          <w:fldData xml:space="preserve">PEVuZE5vdGU+PENpdGU+PEF1dGhvcj5MZXdpczwvQXV0aG9yPjxZZWFyPjE5OTc8L1llYXI+PFJl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03" w:tooltip="Cloyd, 2009 #18032" w:history="1">
        <w:r w:rsidR="00C15E3D" w:rsidRPr="00C66897">
          <w:rPr>
            <w:noProof/>
          </w:rPr>
          <w:t>Cloyd 2009</w:t>
        </w:r>
      </w:hyperlink>
      <w:r w:rsidR="00A307C0" w:rsidRPr="00C66897">
        <w:rPr>
          <w:noProof/>
        </w:rPr>
        <w:t xml:space="preserve">; </w:t>
      </w:r>
      <w:hyperlink w:anchor="_ENREF_297" w:tooltip="Lewis, 1997 #129" w:history="1">
        <w:r w:rsidR="00C15E3D" w:rsidRPr="00C66897">
          <w:rPr>
            <w:noProof/>
          </w:rPr>
          <w:t>Lewis 1997a</w:t>
        </w:r>
      </w:hyperlink>
      <w:r w:rsidR="00A307C0" w:rsidRPr="00C66897">
        <w:rPr>
          <w:noProof/>
        </w:rPr>
        <w:t xml:space="preserve">; </w:t>
      </w:r>
      <w:hyperlink w:anchor="_ENREF_544" w:tooltip="Ullio, 2002 #14871" w:history="1">
        <w:r w:rsidR="00C15E3D" w:rsidRPr="00C66897">
          <w:rPr>
            <w:noProof/>
          </w:rPr>
          <w:t>Ullio 2002</w:t>
        </w:r>
      </w:hyperlink>
      <w:r w:rsidR="00A307C0" w:rsidRPr="00C66897">
        <w:rPr>
          <w:noProof/>
        </w:rPr>
        <w:t xml:space="preserve">; </w:t>
      </w:r>
      <w:hyperlink w:anchor="_ENREF_591" w:tooltip="Zhang, 2008 #116" w:history="1">
        <w:r w:rsidR="00C15E3D" w:rsidRPr="00C66897">
          <w:rPr>
            <w:noProof/>
          </w:rPr>
          <w:t>Zhang &amp; Brown 2008</w:t>
        </w:r>
      </w:hyperlink>
      <w:r w:rsidR="00A307C0" w:rsidRPr="00C66897">
        <w:rPr>
          <w:noProof/>
        </w:rPr>
        <w:t>)</w:t>
      </w:r>
      <w:r w:rsidR="00A307C0" w:rsidRPr="00C66897">
        <w:fldChar w:fldCharType="end"/>
      </w:r>
      <w:r w:rsidRPr="00C66897">
        <w:t xml:space="preserve">. However, if applied inappropriately, chemical control may also be ineffective because thrips eggs and pupae are sheltered from pesticides due to their concealed sites, and because pesticide resistance can develop from repeated and regular applications </w:t>
      </w:r>
      <w:r w:rsidR="00A307C0" w:rsidRPr="00C66897">
        <w:fldChar w:fldCharType="begin">
          <w:fldData xml:space="preserve">PEVuZE5vdGU+PENpdGU+PEF1dGhvcj5MZXdpczwvQXV0aG9yPjxZZWFyPjE5OTc8L1llYXI+PFJl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</w:fldData>
        </w:fldChar>
      </w:r>
      <w:r w:rsidR="00C15E3D">
        <w:instrText xml:space="preserve"> ADDIN EN.CITE </w:instrText>
      </w:r>
      <w:r w:rsidR="00C15E3D">
        <w:fldChar w:fldCharType="begin">
          <w:fldData xml:space="preserve">PEVuZE5vdGU+PENpdGU+PEF1dGhvcj5MZXdpczwvQXV0aG9yPjxZZWFyPjE5OTc8L1llYXI+PFJl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03" w:tooltip="Cloyd, 2009 #18032" w:history="1">
        <w:r w:rsidR="00C15E3D" w:rsidRPr="00C66897">
          <w:rPr>
            <w:noProof/>
          </w:rPr>
          <w:t>Cloyd 2009</w:t>
        </w:r>
      </w:hyperlink>
      <w:r w:rsidR="00A307C0" w:rsidRPr="00C66897">
        <w:rPr>
          <w:noProof/>
        </w:rPr>
        <w:t xml:space="preserve">; </w:t>
      </w:r>
      <w:hyperlink w:anchor="_ENREF_222" w:tooltip="Herron, 2005 #7746" w:history="1">
        <w:r w:rsidR="00C15E3D" w:rsidRPr="00C66897">
          <w:rPr>
            <w:noProof/>
          </w:rPr>
          <w:t>Herron &amp; James 2005</w:t>
        </w:r>
      </w:hyperlink>
      <w:r w:rsidR="00A307C0" w:rsidRPr="00C66897">
        <w:rPr>
          <w:noProof/>
        </w:rPr>
        <w:t xml:space="preserve">; </w:t>
      </w:r>
      <w:hyperlink w:anchor="_ENREF_223" w:tooltip="Herron, 2008 #6322" w:history="1">
        <w:r w:rsidR="00C15E3D" w:rsidRPr="00C66897">
          <w:rPr>
            <w:noProof/>
          </w:rPr>
          <w:t>2008</w:t>
        </w:r>
      </w:hyperlink>
      <w:r w:rsidR="00A307C0" w:rsidRPr="00C66897">
        <w:rPr>
          <w:noProof/>
        </w:rPr>
        <w:t xml:space="preserve">; </w:t>
      </w:r>
      <w:hyperlink w:anchor="_ENREF_224" w:tooltip="Herron, 2007 #18009" w:history="1">
        <w:r w:rsidR="00C15E3D" w:rsidRPr="00C66897">
          <w:rPr>
            <w:noProof/>
          </w:rPr>
          <w:t>Herron et al. 2007</w:t>
        </w:r>
      </w:hyperlink>
      <w:r w:rsidR="00A307C0" w:rsidRPr="00C66897">
        <w:rPr>
          <w:noProof/>
        </w:rPr>
        <w:t xml:space="preserve">; </w:t>
      </w:r>
      <w:hyperlink w:anchor="_ENREF_297" w:tooltip="Lewis, 1997 #129" w:history="1">
        <w:r w:rsidR="00C15E3D" w:rsidRPr="00C66897">
          <w:rPr>
            <w:noProof/>
          </w:rPr>
          <w:t>Lewis 1997a</w:t>
        </w:r>
      </w:hyperlink>
      <w:r w:rsidR="00A307C0" w:rsidRPr="00C66897">
        <w:rPr>
          <w:noProof/>
        </w:rPr>
        <w:t>)</w:t>
      </w:r>
      <w:r w:rsidR="00A307C0" w:rsidRPr="00C66897">
        <w:fldChar w:fldCharType="end"/>
      </w:r>
      <w:r w:rsidRPr="00C66897">
        <w:t xml:space="preserve">. Lewis </w:t>
      </w:r>
      <w:r w:rsidR="00A307C0" w:rsidRPr="00C66897">
        <w:fldChar w:fldCharType="begin"/>
      </w:r>
      <w:r w:rsidR="00C15E3D">
        <w:instrText xml:space="preserve"> ADDIN EN.CITE &lt;EndNote&gt;&lt;Cite ExcludeAuth="1"&gt;&lt;Author&gt;Lewis&lt;/Author&gt;&lt;Year&gt;1997&lt;/Year&gt;&lt;RecNum&gt;129&lt;/RecNum&gt;&lt;DisplayText&gt;(1997a)&lt;/DisplayText&gt;&lt;record&gt;&lt;rec-number&gt;129&lt;/rec-number&gt;&lt;foreign-keys&gt;&lt;key app="EN" db-id="pxwxw0er9zv2fxezxdk5tt5utz5p5vtrwdv0" timestamp="1451972360"&gt;129&lt;/key&gt;&lt;/foreign-keys&gt;&lt;ref-type name="Book Section"&gt;5&lt;/ref-type&gt;&lt;contributors&gt;&lt;authors&gt;&lt;author&gt;Lewis,T.&lt;/author&gt;&lt;/authors&gt;&lt;secondary-authors&gt;&lt;author&gt;Lewis,T.&lt;/author&gt;&lt;/secondary-authors&gt;&lt;/contributors&gt;&lt;titles&gt;&lt;title&gt;Chemical control&lt;/title&gt;&lt;secondary-title&gt;Thrips as crop pests&lt;/secondary-title&gt;&lt;/titles&gt;&lt;pages&gt;567-593&lt;/pages&gt;&lt;keywords&gt;&lt;keyword&gt;as&lt;/keyword&gt;&lt;keyword&gt;Chemical control&lt;/keyword&gt;&lt;keyword&gt;control&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International&lt;/publisher&gt;&lt;label&gt;85274&lt;/label&gt;&lt;urls&gt;&lt;/urls&gt;&lt;custom1&gt;thrips groups policy tkq&lt;/custom1&gt;&lt;/record&gt;&lt;/Cite&gt;&lt;/EndNote&gt;</w:instrText>
      </w:r>
      <w:r w:rsidR="00A307C0" w:rsidRPr="00C66897">
        <w:fldChar w:fldCharType="separate"/>
      </w:r>
      <w:r w:rsidR="00A307C0" w:rsidRPr="00C66897">
        <w:rPr>
          <w:noProof/>
        </w:rPr>
        <w:t>(</w:t>
      </w:r>
      <w:hyperlink w:anchor="_ENREF_297" w:tooltip="Lewis, 1997 #129" w:history="1">
        <w:r w:rsidR="00C15E3D" w:rsidRPr="00C66897">
          <w:rPr>
            <w:noProof/>
          </w:rPr>
          <w:t>1997a</w:t>
        </w:r>
      </w:hyperlink>
      <w:r w:rsidR="00A307C0" w:rsidRPr="00C66897">
        <w:rPr>
          <w:noProof/>
        </w:rPr>
        <w:t>)</w:t>
      </w:r>
      <w:r w:rsidR="00A307C0" w:rsidRPr="00C66897">
        <w:fldChar w:fldCharType="end"/>
      </w:r>
      <w:r w:rsidRPr="00C66897">
        <w:t xml:space="preserve"> reviewed the development of pesticide resistance in pest thrips, including </w:t>
      </w:r>
      <w:r w:rsidRPr="00C66897">
        <w:rPr>
          <w:i/>
        </w:rPr>
        <w:t>Frankliniella occidentalis</w:t>
      </w:r>
      <w:r w:rsidRPr="00C66897">
        <w:t xml:space="preserve"> in the USA and Europe, </w:t>
      </w:r>
      <w:r w:rsidRPr="00C66897">
        <w:rPr>
          <w:i/>
        </w:rPr>
        <w:t>Scirtothrips citri</w:t>
      </w:r>
      <w:r w:rsidRPr="00C66897">
        <w:t xml:space="preserve"> in the USA, </w:t>
      </w:r>
      <w:r w:rsidR="001E08CC" w:rsidRPr="00C66897">
        <w:t xml:space="preserve">and </w:t>
      </w:r>
      <w:r w:rsidR="00876F80" w:rsidRPr="00C66897">
        <w:rPr>
          <w:i/>
        </w:rPr>
        <w:t>Thrips palmi, T.</w:t>
      </w:r>
      <w:r w:rsidRPr="00C66897">
        <w:rPr>
          <w:i/>
        </w:rPr>
        <w:t xml:space="preserve"> parvispinus</w:t>
      </w:r>
      <w:r w:rsidRPr="00C66897">
        <w:t xml:space="preserve"> and </w:t>
      </w:r>
      <w:r w:rsidR="00876F80" w:rsidRPr="00C66897">
        <w:rPr>
          <w:i/>
        </w:rPr>
        <w:t>T.</w:t>
      </w:r>
      <w:r w:rsidRPr="00C66897">
        <w:rPr>
          <w:i/>
        </w:rPr>
        <w:t xml:space="preserve"> tabaci</w:t>
      </w:r>
      <w:r w:rsidRPr="00C66897">
        <w:t xml:space="preserve"> in Indonesia. Pesticide resistance, once developed, has been demonstrated to persist for 100 generations in one culture and seven years in a strain of </w:t>
      </w:r>
      <w:r w:rsidRPr="00C66897">
        <w:rPr>
          <w:i/>
        </w:rPr>
        <w:t>Frankliniella occidentalis</w:t>
      </w:r>
      <w:r w:rsidRPr="00C66897">
        <w:t xml:space="preserve"> </w:t>
      </w:r>
      <w:r w:rsidR="00A307C0" w:rsidRPr="00C66897">
        <w:fldChar w:fldCharType="begin"/>
      </w:r>
      <w:r w:rsidR="00C15E3D">
        <w:instrText xml:space="preserve"> ADDIN EN.CITE &lt;EndNote&gt;&lt;Cite&gt;&lt;Author&gt;Lewis&lt;/Author&gt;&lt;Year&gt;1997&lt;/Year&gt;&lt;RecNum&gt;129&lt;/RecNum&gt;&lt;DisplayText&gt;(Lewis 1997a)&lt;/DisplayText&gt;&lt;record&gt;&lt;rec-number&gt;129&lt;/rec-number&gt;&lt;foreign-keys&gt;&lt;key app="EN" db-id="pxwxw0er9zv2fxezxdk5tt5utz5p5vtrwdv0" timestamp="1451972360"&gt;129&lt;/key&gt;&lt;/foreign-keys&gt;&lt;ref-type name="Book Section"&gt;5&lt;/ref-type&gt;&lt;contributors&gt;&lt;authors&gt;&lt;author&gt;Lewis,T.&lt;/author&gt;&lt;/authors&gt;&lt;secondary-authors&gt;&lt;author&gt;Lewis,T.&lt;/author&gt;&lt;/secondary-authors&gt;&lt;/contributors&gt;&lt;titles&gt;&lt;title&gt;Chemical control&lt;/title&gt;&lt;secondary-title&gt;Thrips as crop pests&lt;/secondary-title&gt;&lt;/titles&gt;&lt;pages&gt;567-593&lt;/pages&gt;&lt;keywords&gt;&lt;keyword&gt;as&lt;/keyword&gt;&lt;keyword&gt;Chemical control&lt;/keyword&gt;&lt;keyword&gt;control&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International&lt;/publisher&gt;&lt;label&gt;85274&lt;/label&gt;&lt;urls&gt;&lt;/urls&gt;&lt;custom1&gt;thrips groups policy tkq&lt;/custom1&gt;&lt;/record&gt;&lt;/Cite&gt;&lt;/EndNote&gt;</w:instrText>
      </w:r>
      <w:r w:rsidR="00A307C0" w:rsidRPr="00C66897">
        <w:fldChar w:fldCharType="separate"/>
      </w:r>
      <w:r w:rsidR="00A307C0" w:rsidRPr="00C66897">
        <w:rPr>
          <w:noProof/>
        </w:rPr>
        <w:t>(</w:t>
      </w:r>
      <w:hyperlink w:anchor="_ENREF_297" w:tooltip="Lewis, 1997 #129" w:history="1">
        <w:r w:rsidR="00C15E3D" w:rsidRPr="00C66897">
          <w:rPr>
            <w:noProof/>
          </w:rPr>
          <w:t>Lewis 1997a</w:t>
        </w:r>
      </w:hyperlink>
      <w:r w:rsidR="00A307C0" w:rsidRPr="00C66897">
        <w:rPr>
          <w:noProof/>
        </w:rPr>
        <w:t>)</w:t>
      </w:r>
      <w:r w:rsidR="00A307C0" w:rsidRPr="00C66897">
        <w:fldChar w:fldCharType="end"/>
      </w:r>
      <w:r w:rsidRPr="00C66897">
        <w:t xml:space="preserve">. It is therefore probable if pest thrips are introduced from populations where pesticide resistance has developed they would </w:t>
      </w:r>
      <w:r w:rsidR="000F6265" w:rsidRPr="00C66897">
        <w:t xml:space="preserve">still carry the </w:t>
      </w:r>
      <w:r w:rsidR="001E08CC" w:rsidRPr="00C66897">
        <w:t>traits</w:t>
      </w:r>
      <w:r w:rsidR="000F6265" w:rsidRPr="00C66897">
        <w:t xml:space="preserve">, which </w:t>
      </w:r>
      <w:r w:rsidR="00D9433F" w:rsidRPr="00C66897">
        <w:t xml:space="preserve">could limit the availability and/or efficiency of </w:t>
      </w:r>
      <w:r w:rsidR="000F6265" w:rsidRPr="00C66897">
        <w:t>control measures</w:t>
      </w:r>
      <w:r w:rsidRPr="00C66897">
        <w:t>.</w:t>
      </w:r>
    </w:p>
    <w:p w14:paraId="23EF62FB" w14:textId="73872478" w:rsidR="00392E92" w:rsidRPr="00C66897" w:rsidRDefault="00392E92" w:rsidP="0055143B">
      <w:r w:rsidRPr="00C66897">
        <w:t xml:space="preserve">The development of resistance may lead to other impacts from </w:t>
      </w:r>
      <w:r w:rsidR="001E08CC" w:rsidRPr="00C66897">
        <w:t xml:space="preserve">associated </w:t>
      </w:r>
      <w:r w:rsidRPr="00C66897">
        <w:t xml:space="preserve">extensive use of chemicals. Crop loss or failure may still occur despite the frequent applications of pesticides, as </w:t>
      </w:r>
      <w:r w:rsidR="001E08CC" w:rsidRPr="00C66897">
        <w:t xml:space="preserve">is </w:t>
      </w:r>
      <w:r w:rsidRPr="00C66897">
        <w:t xml:space="preserve">the case for vegetable crops in the Philippines </w:t>
      </w:r>
      <w:r w:rsidR="00A307C0" w:rsidRPr="00C66897">
        <w:fldChar w:fldCharType="begin"/>
      </w:r>
      <w:r w:rsidR="00A307C0" w:rsidRPr="00C66897">
        <w:instrText xml:space="preserve"> ADDIN EN.CITE &lt;EndNote&gt;&lt;Cite&gt;&lt;Author&gt;Bernardo&lt;/Author&gt;&lt;Year&gt;1991&lt;/Year&gt;&lt;RecNum&gt;18057&lt;/RecNum&gt;&lt;DisplayText&gt;(Bernardo 1991)&lt;/DisplayText&gt;&lt;record&gt;&lt;rec-number&gt;18057&lt;/rec-number&gt;&lt;foreign-keys&gt;&lt;key app="EN" db-id="pxwxw0er9zv2fxezxdk5tt5utz5p5vtrwdv0" timestamp="1451972770"&gt;18057&lt;/key&gt;&lt;/foreign-keys&gt;&lt;ref-type name="Conference Proceedings"&gt;10&lt;/ref-type&gt;&lt;contributors&gt;&lt;authors&gt;&lt;author&gt;Bernardo,EN&lt;/author&gt;&lt;/authors&gt;&lt;/contributors&gt;&lt;titles&gt;&lt;title&gt;Thrips on vegetable crops in the Philippines&lt;/title&gt;&lt;tertiary-title&gt;Thrips in Southeast Asia Proceedings of a regional consultation workshop AVDRC Publication No.91-342&lt;/tertiary-title&gt;&lt;/titles&gt;&lt;pages&gt;5-11&lt;/pages&gt;&lt;keywords&gt;&lt;keyword&gt;Crops&lt;/keyword&gt;&lt;keyword&gt;Philippines&lt;/keyword&gt;&lt;keyword&gt;Thrips&lt;/keyword&gt;&lt;keyword&gt;Vegetable crops&lt;/keyword&gt;&lt;/keywords&gt;&lt;dates&gt;&lt;year&gt;1991&lt;/year&gt;&lt;pub-dates&gt;&lt;date&gt;3/13/1991&lt;/date&gt;&lt;/pub-dates&gt;&lt;/dates&gt;&lt;pub-location&gt;Bangkok&lt;/pub-location&gt;&lt;publisher&gt;Asian Vegetable Research and Development Centre&lt;/publisher&gt;&lt;orig-pub&gt;&lt;style face="underline" font="default" size="100%"&gt;J://E library/Plant Catalogue/B&lt;/style&gt;&lt;/orig-pub&gt;&lt;label&gt;82344&lt;/label&gt;&lt;urls&gt;&lt;related-urls&gt;&lt;url&gt;pdf.usaid.gov/pdf_docs/PNABK805.pdf&lt;/url&gt;&lt;/related-urls&gt;&lt;/urls&gt;&lt;custom1&gt;JN Thrips group policy tkq&lt;/custom1&gt;&lt;custom2&gt;Bangkok&lt;/custom2&gt;&lt;/record&gt;&lt;/Cite&gt;&lt;/EndNote&gt;</w:instrText>
      </w:r>
      <w:r w:rsidR="00A307C0" w:rsidRPr="00C66897">
        <w:fldChar w:fldCharType="separate"/>
      </w:r>
      <w:r w:rsidR="00A307C0" w:rsidRPr="00C66897">
        <w:rPr>
          <w:noProof/>
        </w:rPr>
        <w:t>(</w:t>
      </w:r>
      <w:hyperlink w:anchor="_ENREF_34" w:tooltip="Bernardo, 1991 #18057" w:history="1">
        <w:r w:rsidR="00C15E3D" w:rsidRPr="00C66897">
          <w:rPr>
            <w:noProof/>
          </w:rPr>
          <w:t>Bernardo 1991</w:t>
        </w:r>
      </w:hyperlink>
      <w:r w:rsidR="00A307C0" w:rsidRPr="00C66897">
        <w:rPr>
          <w:noProof/>
        </w:rPr>
        <w:t>)</w:t>
      </w:r>
      <w:r w:rsidR="00A307C0" w:rsidRPr="00C66897">
        <w:fldChar w:fldCharType="end"/>
      </w:r>
      <w:r w:rsidRPr="00C66897">
        <w:t xml:space="preserve">. </w:t>
      </w:r>
      <w:r w:rsidR="001E11A7" w:rsidRPr="00C66897">
        <w:t>Frequent a</w:t>
      </w:r>
      <w:r w:rsidRPr="00C66897">
        <w:t>pplicat</w:t>
      </w:r>
      <w:r w:rsidR="008421F8" w:rsidRPr="00C66897">
        <w:t xml:space="preserve">ion of </w:t>
      </w:r>
      <w:r w:rsidR="001E11A7" w:rsidRPr="00C66897">
        <w:t>pesticides could</w:t>
      </w:r>
      <w:r w:rsidRPr="00C66897">
        <w:t xml:space="preserve"> result in exceeding of maximum residue levels (MRLs) or extension of established withholding periods (WHPs), as shown for </w:t>
      </w:r>
      <w:r w:rsidRPr="00C66897">
        <w:rPr>
          <w:i/>
        </w:rPr>
        <w:t xml:space="preserve">F. occidentalis </w:t>
      </w:r>
      <w:r w:rsidRPr="00C66897">
        <w:t xml:space="preserve">in Australia </w:t>
      </w:r>
      <w:r w:rsidR="00A307C0" w:rsidRPr="00C66897">
        <w:fldChar w:fldCharType="begin"/>
      </w:r>
      <w:r w:rsidR="00C15E3D">
        <w:instrText xml:space="preserve"> ADDIN EN.CITE &lt;EndNote&gt;&lt;Cite&gt;&lt;Author&gt;Herron&lt;/Author&gt;&lt;Year&gt;2007&lt;/Year&gt;&lt;RecNum&gt;6321&lt;/RecNum&gt;&lt;DisplayText&gt;(Herron, Broughton &amp;amp; Clift 2007)&lt;/DisplayText&gt;&lt;record&gt;&lt;rec-number&gt;6321&lt;/rec-number&gt;&lt;foreign-keys&gt;&lt;key app="EN" db-id="pxwxw0er9zv2fxezxdk5tt5utz5p5vtrwdv0" timestamp="1451972521"&gt;6321&lt;/key&gt;&lt;/foreign-keys&gt;&lt;ref-type name="Journal Article"&gt;17&lt;/ref-type&gt;&lt;contributors&gt;&lt;authors&gt;&lt;author&gt;Herron,G.A.&lt;/author&gt;&lt;author&gt;Broughton,S.&lt;/author&gt;&lt;author&gt;Clift,A.D.&lt;/author&gt;&lt;/authors&gt;&lt;/contributors&gt;&lt;titles&gt;&lt;title&gt;&lt;style face="italic" font="default" size="100%"&gt;Frankliniella occidentalis&lt;/style&gt;&lt;style face="normal" font="default" size="100%"&gt; (Pergande) (Thysanoptera: Thripidae) chemical control: residues associated with the three consecutive spray strategy&lt;/style&gt;&lt;/title&gt;&lt;secondary-title&gt;Australian Journal of Entomology&lt;/secondary-title&gt;&lt;/titles&gt;&lt;periodical&gt;&lt;full-title&gt;Australian Journal of Entomology&lt;/full-title&gt;&lt;/periodical&gt;&lt;pages&gt;146-151&lt;/pages&gt;&lt;volume&gt;46&lt;/volume&gt;&lt;keywords&gt;&lt;keyword&gt;associated&lt;/keyword&gt;&lt;keyword&gt;Chemical control&lt;/keyword&gt;&lt;keyword&gt;control&lt;/keyword&gt;&lt;keyword&gt;Controls&lt;/keyword&gt;&lt;keyword&gt;Frankliniella&lt;/keyword&gt;&lt;keyword&gt;Frankliniella occidentali&lt;/keyword&gt;&lt;keyword&gt;Frankliniella occidentalis&lt;/keyword&gt;&lt;keyword&gt;Residues&lt;/keyword&gt;&lt;keyword&gt;Sprays&lt;/keyword&gt;&lt;keyword&gt;Strategies&lt;/keyword&gt;&lt;keyword&gt;Strategy&lt;/keyword&gt;&lt;keyword&gt;Thripidae&lt;/keyword&gt;&lt;keyword&gt;Thysanoptera&lt;/keyword&gt;&lt;/keywords&gt;&lt;dates&gt;&lt;year&gt;2007&lt;/year&gt;&lt;/dates&gt;&lt;orig-pub&gt;&lt;style face="underline" font="default" size="100%"&gt;J:\E Library\Plant Catalogue\H&lt;/style&gt;&lt;/orig-pub&gt;&lt;label&gt;69754&lt;/label&gt;&lt;urls&gt;&lt;/urls&gt;&lt;custom1&gt;sp&lt;/custom1&gt;&lt;/record&gt;&lt;/Cite&gt;&lt;/EndNote&gt;</w:instrText>
      </w:r>
      <w:r w:rsidR="00A307C0" w:rsidRPr="00C66897">
        <w:fldChar w:fldCharType="separate"/>
      </w:r>
      <w:r w:rsidR="00A307C0" w:rsidRPr="00C66897">
        <w:rPr>
          <w:noProof/>
        </w:rPr>
        <w:t>(</w:t>
      </w:r>
      <w:hyperlink w:anchor="_ENREF_221" w:tooltip="Herron, 2007 #6321" w:history="1">
        <w:r w:rsidR="00C15E3D" w:rsidRPr="00C66897">
          <w:rPr>
            <w:noProof/>
          </w:rPr>
          <w:t>Herron, Broughton &amp; Clift 2007</w:t>
        </w:r>
      </w:hyperlink>
      <w:r w:rsidR="00A307C0" w:rsidRPr="00C66897">
        <w:rPr>
          <w:noProof/>
        </w:rPr>
        <w:t>)</w:t>
      </w:r>
      <w:r w:rsidR="00A307C0" w:rsidRPr="00C66897">
        <w:fldChar w:fldCharType="end"/>
      </w:r>
      <w:r w:rsidR="00580313" w:rsidRPr="00C66897">
        <w:t>.</w:t>
      </w:r>
    </w:p>
    <w:p w14:paraId="09C56B95" w14:textId="01FCA3BB" w:rsidR="00392E92" w:rsidRPr="00C66897" w:rsidRDefault="00392E92" w:rsidP="0055143B">
      <w:r w:rsidRPr="00C66897">
        <w:t xml:space="preserve">The addition of a new pest thrips to any agricultural and horticultural cropping system </w:t>
      </w:r>
      <w:r w:rsidR="008421F8" w:rsidRPr="00C66897">
        <w:t xml:space="preserve">may require changes </w:t>
      </w:r>
      <w:r w:rsidRPr="00C66897">
        <w:t xml:space="preserve">to existing management regimes </w:t>
      </w:r>
      <w:r w:rsidR="008421F8" w:rsidRPr="00C66897">
        <w:t>to ensure they are effective</w:t>
      </w:r>
      <w:r w:rsidRPr="00C66897">
        <w:t xml:space="preserve">. In Australia, such research is often funded under shared government and industry arrangements and may take years to complete </w:t>
      </w:r>
      <w:r w:rsidR="00A307C0" w:rsidRPr="00C66897">
        <w:fldChar w:fldCharType="begin"/>
      </w:r>
      <w:r w:rsidR="00C15E3D">
        <w:instrText xml:space="preserve"> ADDIN EN.CITE &lt;EndNote&gt;&lt;Cite&gt;&lt;Author&gt;Cook&lt;/Author&gt;&lt;Year&gt;2001&lt;/Year&gt;&lt;RecNum&gt;18054&lt;/RecNum&gt;&lt;DisplayText&gt;(Cook 2001)&lt;/DisplayText&gt;&lt;record&gt;&lt;rec-number&gt;18054&lt;/rec-number&gt;&lt;foreign-keys&gt;&lt;key app="EN" db-id="pxwxw0er9zv2fxezxdk5tt5utz5p5vtrwdv0" timestamp="1451972770"&gt;18054&lt;/key&gt;&lt;/foreign-keys&gt;&lt;ref-type name="Report"&gt;27&lt;/ref-type&gt;&lt;contributors&gt;&lt;authors&gt;&lt;author&gt;Cook,D.&lt;/author&gt;&lt;/authors&gt;&lt;/contributors&gt;&lt;titles&gt;&lt;title&gt;National strategy for the management of Western flower thrips and tomato spotted wilt virus&lt;/title&gt;&lt;/titles&gt;&lt;pages&gt;1-163&lt;/pages&gt;&lt;keywords&gt;&lt;keyword&gt;Flower thrips&lt;/keyword&gt;&lt;keyword&gt;Management&lt;/keyword&gt;&lt;keyword&gt;Strategies&lt;/keyword&gt;&lt;keyword&gt;Strategy&lt;/keyword&gt;&lt;keyword&gt;Thrips&lt;/keyword&gt;&lt;keyword&gt;Tomato&lt;/keyword&gt;&lt;keyword&gt;Tomato spotted wilt virus&lt;/keyword&gt;&lt;keyword&gt;Virus&lt;/keyword&gt;&lt;keyword&gt;Western flower thrips&lt;/keyword&gt;&lt;keyword&gt;Wilt&lt;/keyword&gt;&lt;/keywords&gt;&lt;dates&gt;&lt;year&gt;2001&lt;/year&gt;&lt;/dates&gt;&lt;pub-location&gt;Sydney&lt;/pub-location&gt;&lt;publisher&gt;Horticulture Australia Limited&lt;/publisher&gt;&lt;label&gt;82341&lt;/label&gt;&lt;urls&gt;&lt;/urls&gt;&lt;custom1&gt;JN&lt;/custom1&gt;&lt;/record&gt;&lt;/Cite&gt;&lt;/EndNote&gt;</w:instrText>
      </w:r>
      <w:r w:rsidR="00A307C0" w:rsidRPr="00C66897">
        <w:fldChar w:fldCharType="separate"/>
      </w:r>
      <w:r w:rsidR="00A307C0" w:rsidRPr="00C66897">
        <w:rPr>
          <w:noProof/>
        </w:rPr>
        <w:t>(</w:t>
      </w:r>
      <w:hyperlink w:anchor="_ENREF_108" w:tooltip="Cook, 2001 #18054" w:history="1">
        <w:r w:rsidR="00C15E3D" w:rsidRPr="00C66897">
          <w:rPr>
            <w:noProof/>
          </w:rPr>
          <w:t>Cook 2001</w:t>
        </w:r>
      </w:hyperlink>
      <w:r w:rsidR="00A307C0" w:rsidRPr="00C66897">
        <w:rPr>
          <w:noProof/>
        </w:rPr>
        <w:t>)</w:t>
      </w:r>
      <w:r w:rsidR="00A307C0" w:rsidRPr="00C66897">
        <w:fldChar w:fldCharType="end"/>
      </w:r>
      <w:r w:rsidRPr="00C66897">
        <w:t xml:space="preserve">. Australian state/territory governments consider pest thrips as significant pests that often require coordination at the regional/state level </w:t>
      </w:r>
      <w:r w:rsidR="00A307C0" w:rsidRPr="00C66897">
        <w:fldChar w:fldCharType="begin">
          <w:fldData xml:space="preserve">PEVuZE5vdGU+PENpdGU+PEF1dGhvcj5IZXJyb248L0F1dGhvcj48WWVhcj4yMDA3PC9ZZWFyPjxS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==
</w:fldData>
        </w:fldChar>
      </w:r>
      <w:r w:rsidR="00C15E3D">
        <w:instrText xml:space="preserve"> ADDIN EN.CITE </w:instrText>
      </w:r>
      <w:r w:rsidR="00C15E3D">
        <w:fldChar w:fldCharType="begin">
          <w:fldData xml:space="preserve">PEVuZE5vdGU+PENpdGU+PEF1dGhvcj5IZXJyb248L0F1dGhvcj48WWVhcj4yMDA3PC9ZZWFyPjxS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==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21" w:tooltip="Herron, 2007 #6321" w:history="1">
        <w:r w:rsidR="00C15E3D" w:rsidRPr="00C66897">
          <w:rPr>
            <w:noProof/>
          </w:rPr>
          <w:t>Herron, Broughton &amp; Clift 2007</w:t>
        </w:r>
      </w:hyperlink>
      <w:r w:rsidR="00A307C0" w:rsidRPr="00C66897">
        <w:rPr>
          <w:noProof/>
        </w:rPr>
        <w:t xml:space="preserve">; </w:t>
      </w:r>
      <w:hyperlink w:anchor="_ENREF_440" w:tooltip="Persley, 2007 #18370" w:history="1">
        <w:r w:rsidR="00C15E3D" w:rsidRPr="00C66897">
          <w:rPr>
            <w:noProof/>
          </w:rPr>
          <w:t>Persley et al. 2007</w:t>
        </w:r>
      </w:hyperlink>
      <w:r w:rsidR="00A307C0" w:rsidRPr="00C66897">
        <w:rPr>
          <w:noProof/>
        </w:rPr>
        <w:t>)</w:t>
      </w:r>
      <w:r w:rsidR="00A307C0" w:rsidRPr="00C66897">
        <w:fldChar w:fldCharType="end"/>
      </w:r>
      <w:r w:rsidR="00756350" w:rsidRPr="00C66897">
        <w:t>.</w:t>
      </w:r>
    </w:p>
    <w:p w14:paraId="07DC4CE7" w14:textId="7A59FB58" w:rsidR="00392E92" w:rsidRPr="00C66897" w:rsidRDefault="001E08CC" w:rsidP="004757F8">
      <w:pPr>
        <w:pStyle w:val="Heading3Nonumber"/>
      </w:pPr>
      <w:r w:rsidRPr="00C66897">
        <w:t>Indirect impact on i</w:t>
      </w:r>
      <w:r w:rsidR="00392E92" w:rsidRPr="00C66897">
        <w:t>nternational trade</w:t>
      </w:r>
    </w:p>
    <w:p w14:paraId="297EDBB6" w14:textId="082B434F" w:rsidR="00580313" w:rsidRPr="00C66897" w:rsidRDefault="00702CFA" w:rsidP="0055143B">
      <w:r w:rsidRPr="00C66897">
        <w:t>Impact score is estimated as</w:t>
      </w:r>
      <w:r w:rsidRPr="00C66897">
        <w:rPr>
          <w:rFonts w:cs="Calibri"/>
          <w:b/>
        </w:rPr>
        <w:t xml:space="preserve"> </w:t>
      </w:r>
      <w:r w:rsidR="00580313" w:rsidRPr="00C66897">
        <w:rPr>
          <w:b/>
        </w:rPr>
        <w:t>D</w:t>
      </w:r>
      <w:r w:rsidRPr="00C66897">
        <w:t>.</w:t>
      </w:r>
    </w:p>
    <w:p w14:paraId="5CCCB643" w14:textId="18CA33A1" w:rsidR="00B7555B" w:rsidRPr="00C66897" w:rsidRDefault="00486E74" w:rsidP="004F2474">
      <w:r w:rsidRPr="00C66897">
        <w:t xml:space="preserve">The indirect impact of a pest thrips on international trade would be of major significance at the local level, significant at the district level, and of minor significance at the regional level, which has an impact score of ‘D’. </w:t>
      </w:r>
      <w:r w:rsidRPr="00C66897">
        <w:rPr>
          <w:lang w:bidi="en-US"/>
        </w:rPr>
        <w:t xml:space="preserve">This is because the impact would be expected to threaten economic viability </w:t>
      </w:r>
      <w:r w:rsidRPr="00C66897">
        <w:rPr>
          <w:color w:val="000000" w:themeColor="text1"/>
          <w:lang w:bidi="en-US"/>
        </w:rPr>
        <w:t xml:space="preserve">through loss of </w:t>
      </w:r>
      <w:r w:rsidR="002A6577" w:rsidRPr="00C66897">
        <w:rPr>
          <w:color w:val="000000" w:themeColor="text1"/>
          <w:lang w:bidi="en-US"/>
        </w:rPr>
        <w:t xml:space="preserve">trade and </w:t>
      </w:r>
      <w:r w:rsidRPr="00C66897">
        <w:rPr>
          <w:color w:val="000000" w:themeColor="text1"/>
          <w:lang w:bidi="en-US"/>
        </w:rPr>
        <w:t>export markets</w:t>
      </w:r>
      <w:r w:rsidRPr="00C66897">
        <w:rPr>
          <w:color w:val="FF0000"/>
          <w:lang w:bidi="en-US"/>
        </w:rPr>
        <w:t xml:space="preserve"> </w:t>
      </w:r>
      <w:r w:rsidRPr="00C66897">
        <w:t>at the local level</w:t>
      </w:r>
      <w:r w:rsidRPr="00C66897">
        <w:rPr>
          <w:lang w:bidi="en-US"/>
        </w:rPr>
        <w:t>.</w:t>
      </w:r>
      <w:r w:rsidRPr="00C66897">
        <w:rPr>
          <w:color w:val="000000" w:themeColor="text1"/>
          <w:lang w:bidi="en-US"/>
        </w:rPr>
        <w:t xml:space="preserve"> </w:t>
      </w:r>
      <w:r w:rsidR="00614CF5" w:rsidRPr="00C66897">
        <w:rPr>
          <w:color w:val="000000" w:themeColor="text1"/>
          <w:lang w:bidi="en-US"/>
        </w:rPr>
        <w:t xml:space="preserve">Many thrips are important agricultural pests. </w:t>
      </w:r>
      <w:r w:rsidRPr="00C66897">
        <w:t xml:space="preserve">It is likely that trading partners would review their phytosanitary requirements for exported host commodities, including </w:t>
      </w:r>
      <w:r w:rsidR="00A94D56" w:rsidRPr="00C66897">
        <w:t xml:space="preserve">the possibility of </w:t>
      </w:r>
      <w:r w:rsidRPr="00C66897">
        <w:t xml:space="preserve">suspending or stopping trade. </w:t>
      </w:r>
      <w:r w:rsidR="00C6314A" w:rsidRPr="00C66897">
        <w:t>Australia is a significant exporter of agricultural commodities</w:t>
      </w:r>
      <w:r w:rsidR="00AB66C3" w:rsidRPr="00C66897">
        <w:t>;</w:t>
      </w:r>
      <w:r w:rsidR="00060A47" w:rsidRPr="00C66897">
        <w:t xml:space="preserve"> if</w:t>
      </w:r>
      <w:r w:rsidR="00C6314A" w:rsidRPr="00C66897">
        <w:t xml:space="preserve"> trade </w:t>
      </w:r>
      <w:r w:rsidR="00AB66C3" w:rsidRPr="00C66897">
        <w:t>was</w:t>
      </w:r>
      <w:r w:rsidR="00C6314A" w:rsidRPr="00C66897">
        <w:t xml:space="preserve"> suspended or stopped</w:t>
      </w:r>
      <w:r w:rsidR="000215BF" w:rsidRPr="00C66897">
        <w:t xml:space="preserve">, it </w:t>
      </w:r>
      <w:r w:rsidR="00AB66C3" w:rsidRPr="00C66897">
        <w:t>would be</w:t>
      </w:r>
      <w:r w:rsidR="000215BF" w:rsidRPr="00C66897">
        <w:t xml:space="preserve"> expected to have significant impact on affected </w:t>
      </w:r>
      <w:r w:rsidR="00C6314A" w:rsidRPr="00C66897">
        <w:t xml:space="preserve">industries </w:t>
      </w:r>
      <w:r w:rsidR="000215BF" w:rsidRPr="00C66897">
        <w:t>at the district level</w:t>
      </w:r>
      <w:r w:rsidR="00C6314A" w:rsidRPr="00C66897">
        <w:t>. The sta</w:t>
      </w:r>
      <w:r w:rsidR="00F14071" w:rsidRPr="00C66897">
        <w:t>t</w:t>
      </w:r>
      <w:r w:rsidR="00E4027A" w:rsidRPr="00C66897">
        <w:t>e or territory govern</w:t>
      </w:r>
      <w:r w:rsidR="00C6314A" w:rsidRPr="00C66897">
        <w:t>m</w:t>
      </w:r>
      <w:r w:rsidR="00E4027A" w:rsidRPr="00C66897">
        <w:t>en</w:t>
      </w:r>
      <w:r w:rsidR="00C6314A" w:rsidRPr="00C66897">
        <w:t>t wo</w:t>
      </w:r>
      <w:r w:rsidR="00F14071" w:rsidRPr="00C66897">
        <w:t xml:space="preserve">uld have to spend </w:t>
      </w:r>
      <w:r w:rsidR="00B7555B" w:rsidRPr="00C66897">
        <w:t xml:space="preserve">resources </w:t>
      </w:r>
      <w:r w:rsidR="00A94D56" w:rsidRPr="00C66897">
        <w:t xml:space="preserve">to </w:t>
      </w:r>
      <w:r w:rsidR="00B7555B" w:rsidRPr="00C66897">
        <w:t>support affected industries and assist in regaining market access, which</w:t>
      </w:r>
      <w:r w:rsidR="00C6314A" w:rsidRPr="00C66897">
        <w:t xml:space="preserve"> would</w:t>
      </w:r>
      <w:r w:rsidR="000215BF" w:rsidRPr="00C66897">
        <w:t xml:space="preserve"> have minor impact at the regional level. </w:t>
      </w:r>
    </w:p>
    <w:p w14:paraId="57B87A03" w14:textId="11FAB007" w:rsidR="00486E74" w:rsidRPr="00C66897" w:rsidRDefault="00006955" w:rsidP="004F2474">
      <w:r w:rsidRPr="00C66897">
        <w:t xml:space="preserve">This impact score is also consistent with </w:t>
      </w:r>
      <w:r w:rsidR="00C24717" w:rsidRPr="00C66897">
        <w:t xml:space="preserve">results for </w:t>
      </w:r>
      <w:r w:rsidRPr="00C66897">
        <w:t>10 of 13 pest thrips species in previous risk assessments conducted by Australia.</w:t>
      </w:r>
    </w:p>
    <w:p w14:paraId="02BFABE3" w14:textId="59AB4A83" w:rsidR="00392E92" w:rsidRPr="00C66897" w:rsidRDefault="00392E92" w:rsidP="0055143B">
      <w:r w:rsidRPr="00C66897">
        <w:t xml:space="preserve">Although many pest thrips have been recorded in Australia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Pr="00C66897">
        <w:t xml:space="preserve">, most </w:t>
      </w:r>
      <w:r w:rsidR="00AB66C3" w:rsidRPr="00C66897">
        <w:t xml:space="preserve">pest </w:t>
      </w:r>
      <w:r w:rsidR="00443905" w:rsidRPr="00C66897">
        <w:t>species are not present</w:t>
      </w:r>
      <w:r w:rsidR="00AB66C3" w:rsidRPr="00C66897">
        <w:t>;</w:t>
      </w:r>
      <w:r w:rsidRPr="00C66897">
        <w:t xml:space="preserve"> </w:t>
      </w:r>
      <w:r w:rsidR="00443905" w:rsidRPr="00C66897">
        <w:t>if they</w:t>
      </w:r>
      <w:r w:rsidRPr="00C66897">
        <w:t xml:space="preserve"> </w:t>
      </w:r>
      <w:r w:rsidR="00AB66C3" w:rsidRPr="00C66897">
        <w:t>were</w:t>
      </w:r>
      <w:r w:rsidRPr="00C66897">
        <w:t xml:space="preserve"> introduced, </w:t>
      </w:r>
      <w:r w:rsidR="00AB66C3" w:rsidRPr="00C66897">
        <w:t xml:space="preserve">they </w:t>
      </w:r>
      <w:r w:rsidR="00980A32" w:rsidRPr="00C66897">
        <w:t>may</w:t>
      </w:r>
      <w:r w:rsidRPr="00C66897">
        <w:t xml:space="preserve"> have </w:t>
      </w:r>
      <w:r w:rsidR="001E11A7" w:rsidRPr="00C66897">
        <w:t xml:space="preserve">an </w:t>
      </w:r>
      <w:r w:rsidR="00443905" w:rsidRPr="00C66897">
        <w:t>impact on Australia’s</w:t>
      </w:r>
      <w:r w:rsidR="00876F80" w:rsidRPr="00C66897">
        <w:t xml:space="preserve"> </w:t>
      </w:r>
      <w:r w:rsidRPr="00C66897">
        <w:t>export</w:t>
      </w:r>
      <w:r w:rsidR="00876F80" w:rsidRPr="00C66897">
        <w:t>s</w:t>
      </w:r>
      <w:r w:rsidRPr="00C66897">
        <w:t>. Many countries require phytosanitary measures to mitigate the risk posed by their quarantine</w:t>
      </w:r>
      <w:r w:rsidR="001B3FD6" w:rsidRPr="00C66897">
        <w:t xml:space="preserve"> pest</w:t>
      </w:r>
      <w:r w:rsidRPr="00C66897">
        <w:t xml:space="preserve"> thrips. Australia is a significant exporter of agricultural and horticultural commodities, including hosts of pest thrips. For example, A</w:t>
      </w:r>
      <w:r w:rsidR="00A60E2A" w:rsidRPr="00C66897">
        <w:t>ustralia exported more than 393,987</w:t>
      </w:r>
      <w:r w:rsidRPr="00C66897">
        <w:t xml:space="preserve"> tonnes of </w:t>
      </w:r>
      <w:r w:rsidR="00A60E2A" w:rsidRPr="00C66897">
        <w:t xml:space="preserve">fresh </w:t>
      </w:r>
      <w:r w:rsidRPr="00C66897">
        <w:t xml:space="preserve">fruit </w:t>
      </w:r>
      <w:r w:rsidR="00A60E2A" w:rsidRPr="00C66897">
        <w:t>valued at</w:t>
      </w:r>
      <w:r w:rsidR="00EB6A60" w:rsidRPr="00C66897">
        <w:t xml:space="preserve"> </w:t>
      </w:r>
      <w:r w:rsidR="0098473A" w:rsidRPr="00C66897">
        <w:t xml:space="preserve">about </w:t>
      </w:r>
      <w:r w:rsidR="00EB6A60" w:rsidRPr="00C66897">
        <w:t>$</w:t>
      </w:r>
      <w:r w:rsidR="0098473A" w:rsidRPr="00C66897">
        <w:t>937</w:t>
      </w:r>
      <w:r w:rsidR="00EB6A60" w:rsidRPr="00C66897">
        <w:t xml:space="preserve"> </w:t>
      </w:r>
      <w:r w:rsidRPr="00C66897">
        <w:t xml:space="preserve">million </w:t>
      </w:r>
      <w:r w:rsidR="00A60E2A" w:rsidRPr="00C66897">
        <w:t>in 2015/16</w:t>
      </w:r>
      <w:r w:rsidR="0098473A" w:rsidRPr="00C66897">
        <w:t>, and 209,498</w:t>
      </w:r>
      <w:r w:rsidRPr="00C66897">
        <w:t xml:space="preserve"> tonnes of </w:t>
      </w:r>
      <w:r w:rsidR="00EB6A60" w:rsidRPr="00C66897">
        <w:t>vegetables valued at about $</w:t>
      </w:r>
      <w:r w:rsidR="0098473A" w:rsidRPr="00C66897">
        <w:t>232</w:t>
      </w:r>
      <w:r w:rsidR="00EB6A60" w:rsidRPr="00C66897">
        <w:t xml:space="preserve"> </w:t>
      </w:r>
      <w:r w:rsidRPr="00C66897">
        <w:t>million in the same period</w:t>
      </w:r>
      <w:r w:rsidR="001A20F2" w:rsidRPr="00C66897">
        <w:t xml:space="preserve"> </w:t>
      </w:r>
      <w:r w:rsidR="00A307C0" w:rsidRPr="00C66897">
        <w:rPr>
          <w:color w:val="000000" w:themeColor="text1"/>
        </w:rPr>
        <w:fldChar w:fldCharType="begin"/>
      </w:r>
      <w:r w:rsidR="00C15E3D">
        <w:rPr>
          <w:color w:val="000000" w:themeColor="text1"/>
        </w:rPr>
        <w:instrText xml:space="preserve"> ADDIN EN.CITE &lt;EndNote&gt;&lt;Cite&gt;&lt;Author&gt;HIA&lt;/Author&gt;&lt;Year&gt;2017&lt;/Year&gt;&lt;RecNum&gt;28568&lt;/RecNum&gt;&lt;DisplayText&gt;(HIA 2017)&lt;/DisplayText&gt;&lt;record&gt;&lt;rec-number&gt;28568&lt;/rec-number&gt;&lt;foreign-keys&gt;&lt;key app="EN" db-id="pxwxw0er9zv2fxezxdk5tt5utz5p5vtrwdv0" timestamp="1502144083"&gt;28568&lt;/key&gt;&lt;/foreign-keys&gt;&lt;ref-type name="Web Page"&gt;12&lt;/ref-type&gt;&lt;contributors&gt;&lt;authors&gt;&lt;author&gt;HIA&lt;/author&gt;&lt;/authors&gt;&lt;/contributors&gt;&lt;titles&gt;&lt;title&gt;Australian horticulture statistics handbook 2015/16&lt;/title&gt;&lt;/titles&gt;&lt;keywords&gt;&lt;keyword&gt;Australian&lt;/keyword&gt;&lt;keyword&gt;Horticulture&lt;/keyword&gt;&lt;keyword&gt;Statistics&lt;/keyword&gt;&lt;/keywords&gt;&lt;dates&gt;&lt;year&gt;2017&lt;/year&gt;&lt;pub-dates&gt;&lt;date&gt;2017&lt;/date&gt;&lt;/pub-dates&gt;&lt;/dates&gt;&lt;pub-location&gt;Sydney, NSW&lt;/pub-location&gt;&lt;publisher&gt;Horticulture Innovation Australia Limited&lt;/publisher&gt;&lt;urls&gt;&lt;related-urls&gt;&lt;url&gt;http://horticulture.com.au/resource/australian-horticulture-statistics-handbook/&lt;/url&gt;&lt;/related-urls&gt;&lt;pdf-urls&gt;&lt;url&gt;file://J:\E Library\Plant Catalogue\H\Horticulture Innovation Australia 2017 EN28568 (fruit).pdf&lt;/url&gt;&lt;url&gt;file://J:\E Library\Plant Catalogue\H\Horticulture Innovation Australia 2017 EN28568 (vegetables).pdf&lt;/url&gt;&lt;/pdf-urls&gt;&lt;/urls&gt;&lt;custom1&gt;RG&lt;/custom1&gt;&lt;/record&gt;&lt;/Cite&gt;&lt;/EndNote&gt;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26" w:tooltip="HIA, 2017 #28568" w:history="1">
        <w:r w:rsidR="00C15E3D" w:rsidRPr="00C66897">
          <w:rPr>
            <w:noProof/>
            <w:color w:val="000000" w:themeColor="text1"/>
          </w:rPr>
          <w:t>HIA 2017</w:t>
        </w:r>
      </w:hyperlink>
      <w:r w:rsidR="00A307C0" w:rsidRPr="00C66897">
        <w:rPr>
          <w:noProof/>
          <w:color w:val="000000" w:themeColor="text1"/>
        </w:rPr>
        <w:t>)</w:t>
      </w:r>
      <w:r w:rsidR="00A307C0" w:rsidRPr="00C66897">
        <w:rPr>
          <w:color w:val="000000" w:themeColor="text1"/>
        </w:rPr>
        <w:fldChar w:fldCharType="end"/>
      </w:r>
      <w:r w:rsidRPr="00C66897">
        <w:t>. Should exotic thrips become established on crops grown for export markets, Australia’s trading partners may impose phytosanitary measures, resulting in additional export costs and/or disruption to the existing trade and hampering requests for new market access.</w:t>
      </w:r>
    </w:p>
    <w:p w14:paraId="5C0CA171" w14:textId="77777777" w:rsidR="00202D2F" w:rsidRPr="00C66897" w:rsidRDefault="00202D2F" w:rsidP="00202D2F">
      <w:pPr>
        <w:pStyle w:val="Heading3Nonumber"/>
      </w:pPr>
      <w:r w:rsidRPr="00C66897">
        <w:t>Indirect impact on domestic trade</w:t>
      </w:r>
    </w:p>
    <w:p w14:paraId="6B9A5CAA" w14:textId="087DDDF4" w:rsidR="00202D2F" w:rsidRPr="00C66897" w:rsidRDefault="00702CFA" w:rsidP="00202D2F">
      <w:r w:rsidRPr="00C66897">
        <w:t>Impact score is estimated as</w:t>
      </w:r>
      <w:r w:rsidR="00202D2F" w:rsidRPr="00C66897">
        <w:t xml:space="preserve"> </w:t>
      </w:r>
      <w:r w:rsidR="00202D2F" w:rsidRPr="00C66897">
        <w:rPr>
          <w:b/>
        </w:rPr>
        <w:t>D</w:t>
      </w:r>
      <w:r w:rsidRPr="00C66897">
        <w:t>.</w:t>
      </w:r>
    </w:p>
    <w:p w14:paraId="1BE1E630" w14:textId="298B51F8" w:rsidR="00202D2F" w:rsidRPr="00C66897" w:rsidRDefault="00202D2F" w:rsidP="00202D2F">
      <w:r w:rsidRPr="00C66897">
        <w:t>The indirect impact of a pest thrips on domestic trade would be of major significance at the local level, significant at the district level, and of minor significance at the regional level, which has an impact score of ‘D’</w:t>
      </w:r>
      <w:r w:rsidRPr="00C66897">
        <w:rPr>
          <w:color w:val="000000" w:themeColor="text1"/>
        </w:rPr>
        <w:t xml:space="preserve">. </w:t>
      </w:r>
      <w:r w:rsidRPr="00C66897">
        <w:rPr>
          <w:lang w:bidi="en-US"/>
        </w:rPr>
        <w:t xml:space="preserve">This is because the impact would be expected to threaten economic viability </w:t>
      </w:r>
      <w:r w:rsidRPr="00C66897">
        <w:rPr>
          <w:color w:val="000000" w:themeColor="text1"/>
          <w:lang w:bidi="en-US"/>
        </w:rPr>
        <w:t>through a large reduction of trade or loss of domestic markets</w:t>
      </w:r>
      <w:r w:rsidRPr="00C66897">
        <w:rPr>
          <w:color w:val="FF0000"/>
          <w:lang w:bidi="en-US"/>
        </w:rPr>
        <w:t xml:space="preserve"> </w:t>
      </w:r>
      <w:r w:rsidRPr="00C66897">
        <w:t>at the local level</w:t>
      </w:r>
      <w:r w:rsidRPr="00C66897">
        <w:rPr>
          <w:lang w:bidi="en-US"/>
        </w:rPr>
        <w:t>.</w:t>
      </w:r>
      <w:r w:rsidRPr="00C66897">
        <w:t xml:space="preserve"> Biosecurity measures would be enforced to prevent the movement of plant material out of the initial incursion area which would have </w:t>
      </w:r>
      <w:r w:rsidR="001E11A7" w:rsidRPr="00C66897">
        <w:t xml:space="preserve">a </w:t>
      </w:r>
      <w:r w:rsidRPr="00C66897">
        <w:t xml:space="preserve">significant economic impact on plant industries and business at the district level. The introduction of a new pest to a state or territory would disrupt interstate trade due to the biosecurity restrictions on the domestic movement of the host commodities. This is expected to be of minor significance at the regional level. </w:t>
      </w:r>
    </w:p>
    <w:p w14:paraId="44487FCD" w14:textId="68A50FA9" w:rsidR="00202D2F" w:rsidRPr="00C66897" w:rsidRDefault="00202D2F" w:rsidP="00202D2F">
      <w:r w:rsidRPr="00C66897">
        <w:t xml:space="preserve">This impact score is also consistent with </w:t>
      </w:r>
      <w:r w:rsidR="00C24717" w:rsidRPr="00C66897">
        <w:t xml:space="preserve">results for </w:t>
      </w:r>
      <w:r w:rsidRPr="00C66897">
        <w:t>10 of 13 pest thrips species in previous risk assessments conducted by Australia.</w:t>
      </w:r>
    </w:p>
    <w:p w14:paraId="2C5BB670" w14:textId="19507761" w:rsidR="00202D2F" w:rsidRPr="00C66897" w:rsidRDefault="00202D2F" w:rsidP="00202D2F">
      <w:r w:rsidRPr="00C66897">
        <w:t xml:space="preserve">If an exotic thrips species is detected in Australia, initially it is likely to be restricted to a </w:t>
      </w:r>
      <w:r w:rsidR="00D80AEB" w:rsidRPr="00C66897">
        <w:t>particular</w:t>
      </w:r>
      <w:r w:rsidRPr="00C66897">
        <w:t xml:space="preserve"> area. Previous thrips incursions support this assertion, as has also been the case for pests in other groups, such as papaya fruit fly </w:t>
      </w:r>
      <w:r w:rsidR="00A307C0" w:rsidRPr="00C66897">
        <w:fldChar w:fldCharType="begin"/>
      </w:r>
      <w:r w:rsidR="00C15E3D">
        <w:instrText xml:space="preserve"> ADDIN EN.CITE &lt;EndNote&gt;&lt;Cite&gt;&lt;Author&gt;Cantrell&lt;/Author&gt;&lt;Year&gt;2002&lt;/Year&gt;&lt;RecNum&gt;8234&lt;/RecNum&gt;&lt;DisplayText&gt;(Cantrell, Chadwick &amp;amp; Cahill 2002)&lt;/DisplayText&gt;&lt;record&gt;&lt;rec-number&gt;8234&lt;/rec-number&gt;&lt;foreign-keys&gt;&lt;key app="EN" db-id="pxwxw0er9zv2fxezxdk5tt5utz5p5vtrwdv0" timestamp="1451972562"&gt;8234&lt;/key&gt;&lt;/foreign-keys&gt;&lt;ref-type name="Book"&gt;6&lt;/ref-type&gt;&lt;contributors&gt;&lt;authors&gt;&lt;author&gt;Cantrell,B.K.&lt;/author&gt;&lt;author&gt;Chadwick,B.&lt;/author&gt;&lt;author&gt;Cahill,A.&lt;/author&gt;&lt;/authors&gt;&lt;/contributors&gt;&lt;titles&gt;&lt;title&gt;Fruit fly fighters: eradication of the papaya fruit fly&lt;/title&gt;&lt;secondary-title&gt;SCARM report no. 81&lt;/secondary-title&gt;&lt;/titles&gt;&lt;pages&gt;1-200&lt;/pages&gt;&lt;keywords&gt;&lt;keyword&gt;Eradication&lt;/keyword&gt;&lt;keyword&gt;Flies&lt;/keyword&gt;&lt;keyword&gt;fruit&lt;/keyword&gt;&lt;keyword&gt;Fruit flies&lt;/keyword&gt;&lt;keyword&gt;fruit fly&lt;/keyword&gt;&lt;keyword&gt;Fruits&lt;/keyword&gt;&lt;keyword&gt;Report&lt;/keyword&gt;&lt;/keywords&gt;&lt;dates&gt;&lt;year&gt;2002&lt;/year&gt;&lt;/dates&gt;&lt;pub-location&gt;Collingwood&lt;/pub-location&gt;&lt;publisher&gt;CSIRO Publishing&lt;/publisher&gt;&lt;orig-pub&gt;&lt;style face="underline" font="default" size="100%"&gt;J:\E Library\Plant Catalogue\C&lt;/style&gt;&lt;/orig-pub&gt;&lt;label&gt;71933&lt;/label&gt;&lt;urls&gt;&lt;/urls&gt;&lt;custom1&gt;Unshu mandarins avocados China project C cherries and summerfruits sp indondesia mangosteen as&lt;/custom1&gt;&lt;/record&gt;&lt;/Cite&gt;&lt;/EndNote&gt;</w:instrText>
      </w:r>
      <w:r w:rsidR="00A307C0" w:rsidRPr="00C66897">
        <w:fldChar w:fldCharType="separate"/>
      </w:r>
      <w:r w:rsidR="00A307C0" w:rsidRPr="00C66897">
        <w:rPr>
          <w:noProof/>
        </w:rPr>
        <w:t>(</w:t>
      </w:r>
      <w:hyperlink w:anchor="_ENREF_72" w:tooltip="Cantrell, 2002 #8234" w:history="1">
        <w:r w:rsidR="00C15E3D" w:rsidRPr="00C66897">
          <w:rPr>
            <w:noProof/>
          </w:rPr>
          <w:t>Cantrell, Chadwick &amp; Cahill 2002</w:t>
        </w:r>
      </w:hyperlink>
      <w:r w:rsidR="00A307C0" w:rsidRPr="00C66897">
        <w:rPr>
          <w:noProof/>
        </w:rPr>
        <w:t>)</w:t>
      </w:r>
      <w:r w:rsidR="00A307C0" w:rsidRPr="00C66897">
        <w:fldChar w:fldCharType="end"/>
      </w:r>
      <w:r w:rsidRPr="00C66897">
        <w:t xml:space="preserve">. Biosecurity measures would be enforced to prevent the movement of plant material out of the incursion area and this would have </w:t>
      </w:r>
      <w:r w:rsidR="001E11A7" w:rsidRPr="00C66897">
        <w:t xml:space="preserve">an </w:t>
      </w:r>
      <w:r w:rsidRPr="00C66897">
        <w:t>economic impact on plant industry and business. Domestically, Australian states and territories have their own biosecurity restrictions for pests of concern for their jurisdictions. An intergovernmental body, the Subcommittee on Domestic Quarantine and Market Access</w:t>
      </w:r>
      <w:r w:rsidR="00BB465E">
        <w:t xml:space="preserve"> (</w:t>
      </w:r>
      <w:r w:rsidR="00EF5B5C">
        <w:t>SDQMA</w:t>
      </w:r>
      <w:r w:rsidR="00BB465E">
        <w:t>)</w:t>
      </w:r>
      <w:r w:rsidRPr="00C66897">
        <w:t xml:space="preserve">, has been established to </w:t>
      </w:r>
      <w:r w:rsidRPr="00C66897">
        <w:rPr>
          <w:lang w:eastAsia="en-AU"/>
        </w:rPr>
        <w:t xml:space="preserve">ensure that the development of domestic market access conditions for plants and plant products in Australia are </w:t>
      </w:r>
      <w:r w:rsidRPr="00C66897">
        <w:t xml:space="preserve">technically justified, coordinated and harmonised, and consistent with Australia’s international import and export conditions and policies </w:t>
      </w:r>
      <w:r w:rsidR="00A307C0" w:rsidRPr="00C66897">
        <w:fldChar w:fldCharType="begin"/>
      </w:r>
      <w:r w:rsidR="00C15E3D">
        <w:instrText xml:space="preserve"> ADDIN EN.CITE &lt;EndNote&gt;&lt;Cite&gt;&lt;Author&gt;SDQMA&lt;/Author&gt;&lt;Year&gt;2014&lt;/Year&gt;&lt;RecNum&gt;173&lt;/RecNum&gt;&lt;DisplayText&gt;(SDQMA 2014)&lt;/DisplayText&gt;&lt;record&gt;&lt;rec-number&gt;173&lt;/rec-number&gt;&lt;foreign-keys&gt;&lt;key app="EN" db-id="pxwxw0er9zv2fxezxdk5tt5utz5p5vtrwdv0" timestamp="1451972361"&gt;173&lt;/key&gt;&lt;/foreign-keys&gt;&lt;ref-type name="Electronic Book"&gt;44&lt;/ref-type&gt;&lt;contributors&gt;&lt;authors&gt;&lt;author&gt;SDQMA&lt;/author&gt;&lt;/authors&gt;&lt;/contributors&gt;&lt;titles&gt;&lt;title&gt;Subcommittee on Domestic Quarantine &amp;amp; Market Access&lt;/title&gt;&lt;secondary-title&gt;Subcommittee on Domestic Quarantine &amp;amp; Market Access (SDQMA)&lt;/secondary-title&gt;&lt;/titles&gt;&lt;keywords&gt;&lt;keyword&gt;domestic&lt;/keyword&gt;&lt;keyword&gt;market access&lt;/keyword&gt;&lt;keyword&gt;Quarantine&lt;/keyword&gt;&lt;/keywords&gt;&lt;dates&gt;&lt;year&gt;2014&lt;/year&gt;&lt;pub-dates&gt;&lt;date&gt;2014&lt;/date&gt;&lt;/pub-dates&gt;&lt;/dates&gt;&lt;label&gt;85320&lt;/label&gt;&lt;urls&gt;&lt;related-urls&gt;&lt;url&gt;&lt;style face="underline" font="default" size="100%"&gt;http://domesticquarantine.org.au/&lt;/style&gt;&lt;/url&gt;&lt;/related-urls&gt;&lt;/urls&gt;&lt;custom1&gt;Thrip group policy tkq&lt;/custom1&gt;&lt;/record&gt;&lt;/Cite&gt;&lt;/EndNote&gt;</w:instrText>
      </w:r>
      <w:r w:rsidR="00A307C0" w:rsidRPr="00C66897">
        <w:fldChar w:fldCharType="separate"/>
      </w:r>
      <w:r w:rsidR="00A307C0" w:rsidRPr="00C66897">
        <w:rPr>
          <w:noProof/>
        </w:rPr>
        <w:t>(</w:t>
      </w:r>
      <w:hyperlink w:anchor="_ENREF_504" w:tooltip="SDQMA, 2014 #173" w:history="1">
        <w:r w:rsidR="00C15E3D" w:rsidRPr="00C66897">
          <w:rPr>
            <w:noProof/>
          </w:rPr>
          <w:t>SDQMA 2014</w:t>
        </w:r>
      </w:hyperlink>
      <w:r w:rsidR="00A307C0" w:rsidRPr="00C66897">
        <w:rPr>
          <w:noProof/>
        </w:rPr>
        <w:t>)</w:t>
      </w:r>
      <w:r w:rsidR="00A307C0" w:rsidRPr="00C66897">
        <w:fldChar w:fldCharType="end"/>
      </w:r>
      <w:r w:rsidRPr="00C66897">
        <w:t xml:space="preserve">. When an exotic pest is introduced and the outbreak is restricted to </w:t>
      </w:r>
      <w:r w:rsidR="0072472F" w:rsidRPr="00C66897">
        <w:t xml:space="preserve">the detection area, the other </w:t>
      </w:r>
      <w:r w:rsidRPr="00C66897">
        <w:t>jurisdictions where the pest has not yet be</w:t>
      </w:r>
      <w:r w:rsidR="001E11A7" w:rsidRPr="00C66897">
        <w:t>en</w:t>
      </w:r>
      <w:r w:rsidRPr="00C66897">
        <w:t xml:space="preserve"> </w:t>
      </w:r>
      <w:r w:rsidR="0072472F" w:rsidRPr="00C66897">
        <w:t>found</w:t>
      </w:r>
      <w:r w:rsidRPr="00C66897">
        <w:t xml:space="preserve"> can restrict intra- and inter-state movement of affected commodities to prevent the pest’s spread. This would impact on domestic trade.</w:t>
      </w:r>
    </w:p>
    <w:p w14:paraId="77F3B8FC" w14:textId="30B47E0D" w:rsidR="00202D2F" w:rsidRPr="00C66897" w:rsidRDefault="00202D2F" w:rsidP="0055143B">
      <w:r w:rsidRPr="00C66897">
        <w:t xml:space="preserve">For example, the outbreak of </w:t>
      </w:r>
      <w:r w:rsidRPr="00C66897">
        <w:rPr>
          <w:i/>
        </w:rPr>
        <w:t>Thrips palmi</w:t>
      </w:r>
      <w:r w:rsidRPr="00C66897">
        <w:t xml:space="preserve"> in the Northern Territory in 1989 had repercussions for the economy of the Northern Territory, not only due to the damage inflicted on the crops, but also due to biosecurity restrictions imposed against the Northern Territory by the other States </w:t>
      </w:r>
      <w:r w:rsidR="00A307C0" w:rsidRPr="00C66897">
        <w:fldChar w:fldCharType="begin"/>
      </w:r>
      <w:r w:rsidR="00C15E3D">
        <w:instrText xml:space="preserve"> ADDIN EN.CITE &lt;EndNote&gt;&lt;Cite&gt;&lt;Author&gt;Australian Academy of Science&lt;/Author&gt;&lt;Year&gt;1996&lt;/Year&gt;&lt;RecNum&gt;20514&lt;/RecNum&gt;&lt;DisplayText&gt;(Australian Academy of Science 1996)&lt;/DisplayText&gt;&lt;record&gt;&lt;rec-number&gt;20514&lt;/rec-number&gt;&lt;foreign-keys&gt;&lt;key app="EN" db-id="pxwxw0er9zv2fxezxdk5tt5utz5p5vtrwdv0" timestamp="1451972829"&gt;20514&lt;/key&gt;&lt;/foreign-keys&gt;&lt;ref-type name="Electronic Book"&gt;44&lt;/ref-type&gt;&lt;contributors&gt;&lt;authors&gt;&lt;author&gt;Australian Academy of Science,&lt;/author&gt;&lt;/authors&gt;&lt;/contributors&gt;&lt;titles&gt;&lt;title&gt;Submission to the review of the Australian Quarantine and Inspection Service&lt;/title&gt;&lt;/titles&gt;&lt;keywords&gt;&lt;keyword&gt;Apis&lt;/keyword&gt;&lt;keyword&gt;Bactrocera&lt;/keyword&gt;&lt;keyword&gt;Bemisia&lt;/keyword&gt;&lt;keyword&gt;Chrysomyia&lt;/keyword&gt;&lt;keyword&gt;Diuraphris&lt;/keyword&gt;&lt;keyword&gt;fruit fly&lt;/keyword&gt;&lt;keyword&gt;Honeybees&lt;/keyword&gt;&lt;keyword&gt;Nairn Review&lt;/keyword&gt;&lt;keyword&gt;Quarantine&lt;/keyword&gt;&lt;keyword&gt;Russian wheat aphid&lt;/keyword&gt;&lt;keyword&gt;Scytalidium dimidiatum&lt;/keyword&gt;&lt;keyword&gt;submission&lt;/keyword&gt;&lt;keyword&gt;Thrips&lt;/keyword&gt;&lt;/keywords&gt;&lt;dates&gt;&lt;year&gt;1996&lt;/year&gt;&lt;pub-dates&gt;&lt;date&gt;2014&lt;/date&gt;&lt;/pub-dates&gt;&lt;/dates&gt;&lt;orig-pub&gt;&lt;style face="underline" font="default" size="100%"&gt;J://E library/Plant catalogue/A&lt;/style&gt;&lt;/orig-pub&gt;&lt;label&gt;84886&lt;/label&gt;&lt;urls&gt;&lt;related-urls&gt;&lt;url&gt;&lt;style face="underline" font="default" size="100%"&gt;http://www.sciencearchive.org.au/reports/aqiscont.html&lt;/style&gt;&lt;/url&gt;&lt;/related-urls&gt;&lt;/urls&gt;&lt;custom1&gt;JN Thrips group policy tkq&lt;/custom1&gt;&lt;/record&gt;&lt;/Cite&gt;&lt;/EndNote&gt;</w:instrText>
      </w:r>
      <w:r w:rsidR="00A307C0" w:rsidRPr="00C66897">
        <w:fldChar w:fldCharType="separate"/>
      </w:r>
      <w:r w:rsidR="00A307C0" w:rsidRPr="00C66897">
        <w:rPr>
          <w:noProof/>
        </w:rPr>
        <w:t>(</w:t>
      </w:r>
      <w:hyperlink w:anchor="_ENREF_20" w:tooltip="Australian Academy of Science, 1996 #20514" w:history="1">
        <w:r w:rsidR="00C15E3D" w:rsidRPr="00C66897">
          <w:rPr>
            <w:noProof/>
          </w:rPr>
          <w:t>Australian Academy of Science 1996</w:t>
        </w:r>
      </w:hyperlink>
      <w:r w:rsidR="00A307C0" w:rsidRPr="00C66897">
        <w:rPr>
          <w:noProof/>
        </w:rPr>
        <w:t>)</w:t>
      </w:r>
      <w:r w:rsidR="00A307C0" w:rsidRPr="00C66897">
        <w:fldChar w:fldCharType="end"/>
      </w:r>
      <w:r w:rsidRPr="00C66897">
        <w:t>. In 1988 horticultural exports from the Territory were worth close to $7 million; by 1992 this had dropped to little more than $2 million, and the viability of Northern Territory</w:t>
      </w:r>
      <w:r w:rsidRPr="00C66897" w:rsidDel="005E1806">
        <w:t xml:space="preserve"> </w:t>
      </w:r>
      <w:r w:rsidR="00443905" w:rsidRPr="00C66897">
        <w:t>horticulture was threatened</w:t>
      </w:r>
      <w:r w:rsidRPr="00C66897">
        <w:t xml:space="preserve">. In the initial outbreaks the thrips populations were so high that some crops were either abandoned or ploughed in. Subsequently, properties on which </w:t>
      </w:r>
      <w:r w:rsidRPr="00C66897">
        <w:rPr>
          <w:i/>
        </w:rPr>
        <w:t>Thrips palmi</w:t>
      </w:r>
      <w:r w:rsidRPr="00C66897">
        <w:t xml:space="preserve"> was found, during an intensive monitoring program that followed the initial discovery, were prevented from ma</w:t>
      </w:r>
      <w:r w:rsidR="0072472F" w:rsidRPr="00C66897">
        <w:t>rketing their produce in other s</w:t>
      </w:r>
      <w:r w:rsidRPr="00C66897">
        <w:t xml:space="preserve">tates </w:t>
      </w:r>
      <w:r w:rsidR="00A307C0" w:rsidRPr="00C66897">
        <w:fldChar w:fldCharType="begin"/>
      </w:r>
      <w:r w:rsidR="00C15E3D">
        <w:instrText xml:space="preserve"> ADDIN EN.CITE &lt;EndNote&gt;&lt;Cite&gt;&lt;Author&gt;Australian Academy of Science&lt;/Author&gt;&lt;Year&gt;1996&lt;/Year&gt;&lt;RecNum&gt;20514&lt;/RecNum&gt;&lt;DisplayText&gt;(Australian Academy of Science 1996)&lt;/DisplayText&gt;&lt;record&gt;&lt;rec-number&gt;20514&lt;/rec-number&gt;&lt;foreign-keys&gt;&lt;key app="EN" db-id="pxwxw0er9zv2fxezxdk5tt5utz5p5vtrwdv0" timestamp="1451972829"&gt;20514&lt;/key&gt;&lt;/foreign-keys&gt;&lt;ref-type name="Electronic Book"&gt;44&lt;/ref-type&gt;&lt;contributors&gt;&lt;authors&gt;&lt;author&gt;Australian Academy of Science,&lt;/author&gt;&lt;/authors&gt;&lt;/contributors&gt;&lt;titles&gt;&lt;title&gt;Submission to the review of the Australian Quarantine and Inspection Service&lt;/title&gt;&lt;/titles&gt;&lt;keywords&gt;&lt;keyword&gt;Apis&lt;/keyword&gt;&lt;keyword&gt;Bactrocera&lt;/keyword&gt;&lt;keyword&gt;Bemisia&lt;/keyword&gt;&lt;keyword&gt;Chrysomyia&lt;/keyword&gt;&lt;keyword&gt;Diuraphris&lt;/keyword&gt;&lt;keyword&gt;fruit fly&lt;/keyword&gt;&lt;keyword&gt;Honeybees&lt;/keyword&gt;&lt;keyword&gt;Nairn Review&lt;/keyword&gt;&lt;keyword&gt;Quarantine&lt;/keyword&gt;&lt;keyword&gt;Russian wheat aphid&lt;/keyword&gt;&lt;keyword&gt;Scytalidium dimidiatum&lt;/keyword&gt;&lt;keyword&gt;submission&lt;/keyword&gt;&lt;keyword&gt;Thrips&lt;/keyword&gt;&lt;/keywords&gt;&lt;dates&gt;&lt;year&gt;1996&lt;/year&gt;&lt;pub-dates&gt;&lt;date&gt;2014&lt;/date&gt;&lt;/pub-dates&gt;&lt;/dates&gt;&lt;orig-pub&gt;&lt;style face="underline" font="default" size="100%"&gt;J://E library/Plant catalogue/A&lt;/style&gt;&lt;/orig-pub&gt;&lt;label&gt;84886&lt;/label&gt;&lt;urls&gt;&lt;related-urls&gt;&lt;url&gt;&lt;style face="underline" font="default" size="100%"&gt;http://www.sciencearchive.org.au/reports/aqiscont.html&lt;/style&gt;&lt;/url&gt;&lt;/related-urls&gt;&lt;/urls&gt;&lt;custom1&gt;JN Thrips group policy tkq&lt;/custom1&gt;&lt;/record&gt;&lt;/Cite&gt;&lt;/EndNote&gt;</w:instrText>
      </w:r>
      <w:r w:rsidR="00A307C0" w:rsidRPr="00C66897">
        <w:fldChar w:fldCharType="separate"/>
      </w:r>
      <w:r w:rsidR="00A307C0" w:rsidRPr="00C66897">
        <w:rPr>
          <w:noProof/>
        </w:rPr>
        <w:t>(</w:t>
      </w:r>
      <w:hyperlink w:anchor="_ENREF_20" w:tooltip="Australian Academy of Science, 1996 #20514" w:history="1">
        <w:r w:rsidR="00C15E3D" w:rsidRPr="00C66897">
          <w:rPr>
            <w:noProof/>
          </w:rPr>
          <w:t>Australian Academy of Science 1996</w:t>
        </w:r>
      </w:hyperlink>
      <w:r w:rsidR="00A307C0" w:rsidRPr="00C66897">
        <w:rPr>
          <w:noProof/>
        </w:rPr>
        <w:t>)</w:t>
      </w:r>
      <w:r w:rsidR="00A307C0" w:rsidRPr="00C66897">
        <w:fldChar w:fldCharType="end"/>
      </w:r>
      <w:r w:rsidRPr="00C66897">
        <w:t xml:space="preserve">. </w:t>
      </w:r>
      <w:r w:rsidRPr="00C66897">
        <w:rPr>
          <w:i/>
        </w:rPr>
        <w:t xml:space="preserve">Thrips </w:t>
      </w:r>
      <w:r w:rsidR="0072472F" w:rsidRPr="00C66897">
        <w:rPr>
          <w:i/>
        </w:rPr>
        <w:t>p</w:t>
      </w:r>
      <w:r w:rsidRPr="00C66897">
        <w:rPr>
          <w:i/>
        </w:rPr>
        <w:t>almi</w:t>
      </w:r>
      <w:r w:rsidRPr="00C66897">
        <w:t xml:space="preserve"> was discovered in Queensland in 1993. Other states such as South Australia and Western Australia restricted the introduction of host crops and plants from within 100 kilometre</w:t>
      </w:r>
      <w:r w:rsidR="0072472F" w:rsidRPr="00C66897">
        <w:t>s</w:t>
      </w:r>
      <w:r w:rsidRPr="00C66897">
        <w:t xml:space="preserve"> of a detection of the pest in Queensland </w:t>
      </w:r>
      <w:r w:rsidR="00A307C0" w:rsidRPr="00C66897">
        <w:fldChar w:fldCharType="begin"/>
      </w:r>
      <w:r w:rsidR="00C15E3D">
        <w:instrText xml:space="preserve"> ADDIN EN.CITE &lt;EndNote&gt;&lt;Cite&gt;&lt;Author&gt;DAFF Qld&lt;/Author&gt;&lt;Year&gt;2012&lt;/Year&gt;&lt;RecNum&gt;175&lt;/RecNum&gt;&lt;DisplayText&gt;(DAFF Qld 2012)&lt;/DisplayText&gt;&lt;record&gt;&lt;rec-number&gt;175&lt;/rec-number&gt;&lt;foreign-keys&gt;&lt;key app="EN" db-id="pxwxw0er9zv2fxezxdk5tt5utz5p5vtrwdv0" timestamp="1451972361"&gt;175&lt;/key&gt;&lt;/foreign-keys&gt;&lt;ref-type name="Electronic Book"&gt;44&lt;/ref-type&gt;&lt;contributors&gt;&lt;authors&gt;&lt;author&gt;DAFF Qld,&lt;/author&gt;&lt;/authors&gt;&lt;/contributors&gt;&lt;titles&gt;&lt;title&gt;A-Z list of emergency plant pests and diseases: Melon thrips&lt;/title&gt;&lt;secondary-title&gt;Queensland Government Department of Agriculture, Fisheries and Forestry&lt;/secondary-title&gt;&lt;/titles&gt;&lt;keywords&gt;&lt;keyword&gt;Thrips&lt;/keyword&gt;&lt;keyword&gt;Emergencies&lt;/keyword&gt;&lt;keyword&gt;Plant pests&lt;/keyword&gt;&lt;keyword&gt;Pests&lt;/keyword&gt;&lt;keyword&gt;pest&lt;/keyword&gt;&lt;keyword&gt;Diseases&lt;/keyword&gt;&lt;keyword&gt;disease&lt;/keyword&gt;&lt;/keywords&gt;&lt;dates&gt;&lt;year&gt;2012&lt;/year&gt;&lt;pub-dates&gt;&lt;date&gt;2014&lt;/date&gt;&lt;/pub-dates&gt;&lt;/dates&gt;&lt;orig-pub&gt;&lt;style face="underline" font="default" size="100%"&gt;J://E library/Plant Catalogue/D&lt;/style&gt;&lt;/orig-pub&gt;&lt;label&gt;85322&lt;/label&gt;&lt;urls&gt;&lt;related-urls&gt;&lt;url&gt;&lt;style face="underline" font="default" size="100%"&gt;http://www.daff.qld.gov.au/plants/health-pests-diseases/a-z-significant/melon-thrips&lt;/style&gt;&lt;/url&gt;&lt;/related-urls&gt;&lt;/urls&gt;&lt;custom1&gt;Thrips group policy tkq&lt;/custom1&gt;&lt;/record&gt;&lt;/Cite&gt;&lt;/EndNote&gt;</w:instrText>
      </w:r>
      <w:r w:rsidR="00A307C0" w:rsidRPr="00C66897">
        <w:fldChar w:fldCharType="separate"/>
      </w:r>
      <w:r w:rsidR="00A307C0" w:rsidRPr="00C66897">
        <w:rPr>
          <w:noProof/>
        </w:rPr>
        <w:t>(</w:t>
      </w:r>
      <w:hyperlink w:anchor="_ENREF_121" w:tooltip="DAFF Qld, 2012 #175" w:history="1">
        <w:r w:rsidR="00C15E3D" w:rsidRPr="00C66897">
          <w:rPr>
            <w:noProof/>
          </w:rPr>
          <w:t>DAFF Qld 2012</w:t>
        </w:r>
      </w:hyperlink>
      <w:r w:rsidR="00A307C0" w:rsidRPr="00C66897">
        <w:rPr>
          <w:noProof/>
        </w:rPr>
        <w:t>)</w:t>
      </w:r>
      <w:r w:rsidR="00A307C0" w:rsidRPr="00C66897">
        <w:fldChar w:fldCharType="end"/>
      </w:r>
      <w:r w:rsidRPr="00C66897">
        <w:t>.</w:t>
      </w:r>
    </w:p>
    <w:p w14:paraId="2B03D6B9" w14:textId="6AF39AF8" w:rsidR="00392E92" w:rsidRPr="00C66897" w:rsidRDefault="00705DFD" w:rsidP="004757F8">
      <w:pPr>
        <w:pStyle w:val="Heading3Nonumber"/>
      </w:pPr>
      <w:r w:rsidRPr="00C66897">
        <w:t>Indirect impact on the</w:t>
      </w:r>
      <w:r w:rsidR="00014B6C" w:rsidRPr="00C66897">
        <w:t xml:space="preserve"> </w:t>
      </w:r>
      <w:r w:rsidR="009C2C3D" w:rsidRPr="00C66897">
        <w:t>environment</w:t>
      </w:r>
    </w:p>
    <w:p w14:paraId="4D514D13" w14:textId="29708674" w:rsidR="00580313" w:rsidRPr="00C66897" w:rsidRDefault="00702CFA" w:rsidP="00580313">
      <w:r w:rsidRPr="00C66897">
        <w:t>Impact score is estimated as</w:t>
      </w:r>
      <w:r w:rsidRPr="00C66897">
        <w:rPr>
          <w:rFonts w:cs="Calibri"/>
          <w:b/>
        </w:rPr>
        <w:t xml:space="preserve"> </w:t>
      </w:r>
      <w:r w:rsidR="00580313" w:rsidRPr="00C66897">
        <w:rPr>
          <w:b/>
        </w:rPr>
        <w:t>B</w:t>
      </w:r>
      <w:r w:rsidRPr="00C66897">
        <w:t>.</w:t>
      </w:r>
    </w:p>
    <w:p w14:paraId="19A098B7" w14:textId="799399BD" w:rsidR="00B7555B" w:rsidRPr="00C66897" w:rsidRDefault="00006955" w:rsidP="0047236C">
      <w:r w:rsidRPr="00C66897">
        <w:t xml:space="preserve">The indirect impact of </w:t>
      </w:r>
      <w:r w:rsidR="00500CB4" w:rsidRPr="00C66897">
        <w:t xml:space="preserve">a pest </w:t>
      </w:r>
      <w:r w:rsidRPr="00C66897">
        <w:t xml:space="preserve">thrips on the environment would be of minor significance at the local level, and </w:t>
      </w:r>
      <w:r w:rsidR="00C72AB7" w:rsidRPr="00C66897">
        <w:t>indiscernible</w:t>
      </w:r>
      <w:r w:rsidRPr="00C66897">
        <w:t xml:space="preserve"> at the district, regional and national levels, which has an impact score of ‘B’. </w:t>
      </w:r>
      <w:r w:rsidRPr="00C66897">
        <w:rPr>
          <w:lang w:bidi="en-US"/>
        </w:rPr>
        <w:t>T</w:t>
      </w:r>
      <w:r w:rsidR="000215BF" w:rsidRPr="00C66897">
        <w:rPr>
          <w:lang w:bidi="en-US"/>
        </w:rPr>
        <w:t xml:space="preserve">his is </w:t>
      </w:r>
      <w:r w:rsidR="00A94D56" w:rsidRPr="00C66897">
        <w:rPr>
          <w:lang w:bidi="en-US"/>
        </w:rPr>
        <w:t>because the</w:t>
      </w:r>
      <w:r w:rsidR="000215BF" w:rsidRPr="00C66897">
        <w:rPr>
          <w:lang w:bidi="en-US"/>
        </w:rPr>
        <w:t xml:space="preserve"> </w:t>
      </w:r>
      <w:r w:rsidRPr="00C66897">
        <w:t xml:space="preserve">introduction of a </w:t>
      </w:r>
      <w:r w:rsidR="000215BF" w:rsidRPr="00C66897">
        <w:t xml:space="preserve">new </w:t>
      </w:r>
      <w:r w:rsidRPr="00C66897">
        <w:t>pest thrips may result in the a</w:t>
      </w:r>
      <w:r w:rsidR="004F2474" w:rsidRPr="00C66897">
        <w:t xml:space="preserve">dditional use of pesticides </w:t>
      </w:r>
      <w:r w:rsidRPr="00C66897">
        <w:t xml:space="preserve">for </w:t>
      </w:r>
      <w:r w:rsidR="00614CF5" w:rsidRPr="00C66897">
        <w:t xml:space="preserve">its </w:t>
      </w:r>
      <w:r w:rsidRPr="00C66897">
        <w:t>control</w:t>
      </w:r>
      <w:r w:rsidR="000215BF" w:rsidRPr="00C66897">
        <w:t>,</w:t>
      </w:r>
      <w:r w:rsidRPr="00C66897">
        <w:t xml:space="preserve"> </w:t>
      </w:r>
      <w:r w:rsidR="00CC7ACE" w:rsidRPr="00C66897">
        <w:t xml:space="preserve">resulting in </w:t>
      </w:r>
      <w:r w:rsidR="00715E20" w:rsidRPr="00C66897">
        <w:t xml:space="preserve">minor </w:t>
      </w:r>
      <w:r w:rsidR="00B7555B" w:rsidRPr="00C66897">
        <w:t>damage to</w:t>
      </w:r>
      <w:r w:rsidRPr="00C66897">
        <w:t xml:space="preserve"> the </w:t>
      </w:r>
      <w:r w:rsidR="00715E20" w:rsidRPr="00C66897">
        <w:t xml:space="preserve">local </w:t>
      </w:r>
      <w:r w:rsidRPr="00C66897">
        <w:t xml:space="preserve">environment. </w:t>
      </w:r>
    </w:p>
    <w:p w14:paraId="65A1C9FA" w14:textId="57068DDF" w:rsidR="0047236C" w:rsidRPr="00C66897" w:rsidRDefault="00006955" w:rsidP="0047236C">
      <w:r w:rsidRPr="00C66897">
        <w:t>T</w:t>
      </w:r>
      <w:r w:rsidR="004F2474" w:rsidRPr="00C66897">
        <w:t>his impact score</w:t>
      </w:r>
      <w:r w:rsidRPr="00C66897">
        <w:t xml:space="preserve"> is also</w:t>
      </w:r>
      <w:r w:rsidR="004F2474" w:rsidRPr="00C66897">
        <w:t xml:space="preserve"> consistent with </w:t>
      </w:r>
      <w:r w:rsidR="006F6F97" w:rsidRPr="00C66897">
        <w:t xml:space="preserve">results for </w:t>
      </w:r>
      <w:r w:rsidR="004F2474" w:rsidRPr="00C66897">
        <w:t xml:space="preserve">11 of </w:t>
      </w:r>
      <w:r w:rsidR="002D2498" w:rsidRPr="00C66897">
        <w:t>13 pest thrips species in</w:t>
      </w:r>
      <w:r w:rsidR="004F2474" w:rsidRPr="00C66897">
        <w:t xml:space="preserve"> previous assessments conducted by Australia, although </w:t>
      </w:r>
      <w:r w:rsidR="00D32159" w:rsidRPr="00C66897">
        <w:t>o</w:t>
      </w:r>
      <w:r w:rsidR="004F2474" w:rsidRPr="00C66897">
        <w:t>n four occasions the same species were assessed as having a different impact score.</w:t>
      </w:r>
      <w:r w:rsidR="00101FBD" w:rsidRPr="00C66897">
        <w:t xml:space="preserve"> </w:t>
      </w:r>
    </w:p>
    <w:p w14:paraId="4306B1E3" w14:textId="77777777" w:rsidR="0055143B" w:rsidRPr="00C66897" w:rsidRDefault="00392E92" w:rsidP="0055143B">
      <w:pPr>
        <w:pStyle w:val="Heading4"/>
      </w:pPr>
      <w:r w:rsidRPr="00C66897">
        <w:t>Pesticide application</w:t>
      </w:r>
    </w:p>
    <w:p w14:paraId="72E31F16" w14:textId="0A0F3521" w:rsidR="00392E92" w:rsidRPr="00C66897" w:rsidRDefault="00392E92" w:rsidP="0055143B">
      <w:r w:rsidRPr="00C66897">
        <w:t>Increased pesticide use required to manage new thrips species could affect the environment. Spray drift of pesticide</w:t>
      </w:r>
      <w:r w:rsidR="001E11A7" w:rsidRPr="00C66897">
        <w:t>s</w:t>
      </w:r>
      <w:r w:rsidRPr="00C66897">
        <w:t xml:space="preserve"> can induce soil toxicity, runoff and water system contamination </w:t>
      </w:r>
      <w:r w:rsidR="00A307C0" w:rsidRPr="00C66897">
        <w:fldChar w:fldCharType="begin">
          <w:fldData xml:space="preserve">PEVuZE5vdGU+PENpdGU+PEF1dGhvcj5BUFZNQTwvQXV0aG9yPjxZZWFyPjIwMDg8L1llYXI+PFJl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</w:fldData>
        </w:fldChar>
      </w:r>
      <w:r w:rsidR="00C15E3D">
        <w:instrText xml:space="preserve"> ADDIN EN.CITE </w:instrText>
      </w:r>
      <w:r w:rsidR="00C15E3D">
        <w:fldChar w:fldCharType="begin">
          <w:fldData xml:space="preserve">PEVuZE5vdGU+PENpdGU+PEF1dGhvcj5BUFZNQTwvQXV0aG9yPjxZZWFyPjIwMDg8L1llYXI+PFJl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8" w:tooltip="APVMA, 2008 #18039" w:history="1">
        <w:r w:rsidR="00C15E3D" w:rsidRPr="00C66897">
          <w:rPr>
            <w:noProof/>
          </w:rPr>
          <w:t>APVMA 2008</w:t>
        </w:r>
      </w:hyperlink>
      <w:r w:rsidR="00A307C0" w:rsidRPr="00C66897">
        <w:rPr>
          <w:noProof/>
        </w:rPr>
        <w:t xml:space="preserve">; </w:t>
      </w:r>
      <w:hyperlink w:anchor="_ENREF_415" w:tooltip="NSW DPI, 2012 #18059" w:history="1">
        <w:r w:rsidR="00C15E3D" w:rsidRPr="00C66897">
          <w:rPr>
            <w:noProof/>
          </w:rPr>
          <w:t>NSW DPI 2012</w:t>
        </w:r>
      </w:hyperlink>
      <w:r w:rsidR="00A307C0" w:rsidRPr="00C66897">
        <w:rPr>
          <w:noProof/>
        </w:rPr>
        <w:t>)</w:t>
      </w:r>
      <w:r w:rsidR="00A307C0" w:rsidRPr="00C66897">
        <w:fldChar w:fldCharType="end"/>
      </w:r>
      <w:r w:rsidRPr="00C66897">
        <w:t xml:space="preserve">. </w:t>
      </w:r>
      <w:r w:rsidR="00D32936" w:rsidRPr="00C66897">
        <w:t>The Australian Pesticides and Veterinary Medicines Authority</w:t>
      </w:r>
      <w:r w:rsidRPr="00C66897">
        <w:t xml:space="preserve"> </w:t>
      </w:r>
      <w:r w:rsidR="00A307C0" w:rsidRPr="00C66897">
        <w:fldChar w:fldCharType="begin"/>
      </w:r>
      <w:r w:rsidR="00C15E3D">
        <w:instrText xml:space="preserve"> ADDIN EN.CITE &lt;EndNote&gt;&lt;Cite&gt;&lt;Author&gt;APVMA&lt;/Author&gt;&lt;Year&gt;2008&lt;/Year&gt;&lt;RecNum&gt;18039&lt;/RecNum&gt;&lt;DisplayText&gt;(APVMA 2008)&lt;/DisplayText&gt;&lt;record&gt;&lt;rec-number&gt;18039&lt;/rec-number&gt;&lt;foreign-keys&gt;&lt;key app="EN" db-id="pxwxw0er9zv2fxezxdk5tt5utz5p5vtrwdv0" timestamp="1451972770"&gt;18039&lt;/key&gt;&lt;/foreign-keys&gt;&lt;ref-type name="Report"&gt;27&lt;/ref-type&gt;&lt;contributors&gt;&lt;authors&gt;&lt;author&gt;APVMA&lt;/author&gt;&lt;/authors&gt;&lt;/contributors&gt;&lt;titles&gt;&lt;title&gt;APVMA Operating principles in relation to spray drift risk&lt;/title&gt;&lt;/titles&gt;&lt;pages&gt;1-38&lt;/pages&gt;&lt;keywords&gt;&lt;keyword&gt;chemical tresspass&lt;/keyword&gt;&lt;keyword&gt;Principles&lt;/keyword&gt;&lt;keyword&gt;Regulation&lt;/keyword&gt;&lt;keyword&gt;risk&lt;/keyword&gt;&lt;keyword&gt;spray drift&lt;/keyword&gt;&lt;/keywords&gt;&lt;dates&gt;&lt;year&gt;2008&lt;/year&gt;&lt;/dates&gt;&lt;pub-location&gt;Canberra&lt;/pub-location&gt;&lt;publisher&gt;Australian Pesticides and Veterinary Medicines Authority&lt;/publisher&gt;&lt;orig-pub&gt;&lt;style face="underline" font="default" size="100%"&gt;J:\E Library\Plant Catalogue\A&lt;/style&gt;&lt;/orig-pub&gt;&lt;label&gt;82324&lt;/label&gt;&lt;urls&gt;&lt;related-urls&gt;&lt;url&gt;http://archive.apvma.gov.au/archive/spray_drift/op_principles.php&lt;/url&gt;&lt;/related-urls&gt;&lt;/urls&gt;&lt;custom1&gt;JN&lt;/custom1&gt;&lt;/record&gt;&lt;/Cite&gt;&lt;/EndNote&gt;</w:instrText>
      </w:r>
      <w:r w:rsidR="00A307C0" w:rsidRPr="00C66897">
        <w:fldChar w:fldCharType="separate"/>
      </w:r>
      <w:r w:rsidR="00A307C0" w:rsidRPr="00C66897">
        <w:rPr>
          <w:noProof/>
        </w:rPr>
        <w:t>(</w:t>
      </w:r>
      <w:hyperlink w:anchor="_ENREF_18" w:tooltip="APVMA, 2008 #18039" w:history="1">
        <w:r w:rsidR="00C15E3D" w:rsidRPr="00C66897">
          <w:rPr>
            <w:noProof/>
          </w:rPr>
          <w:t>APVMA 2008</w:t>
        </w:r>
      </w:hyperlink>
      <w:r w:rsidR="00A307C0" w:rsidRPr="00C66897">
        <w:rPr>
          <w:noProof/>
        </w:rPr>
        <w:t>)</w:t>
      </w:r>
      <w:r w:rsidR="00A307C0" w:rsidRPr="00C66897">
        <w:fldChar w:fldCharType="end"/>
      </w:r>
      <w:r w:rsidRPr="00C66897">
        <w:t xml:space="preserve"> defines spray drift as the physical movement of spray droplets (and their dried remnants) through the air from the nozzle to any non- or off-target site at the time of application or soon thereafter. Soil toxicity in agricultural systems is recorded in the US </w:t>
      </w:r>
      <w:r w:rsidR="00D32159" w:rsidRPr="00C66897">
        <w:t>as</w:t>
      </w:r>
      <w:r w:rsidRPr="00C66897">
        <w:t xml:space="preserve"> inhibit</w:t>
      </w:r>
      <w:r w:rsidR="00D32159" w:rsidRPr="00C66897">
        <w:t>ing</w:t>
      </w:r>
      <w:r w:rsidRPr="00C66897">
        <w:t xml:space="preserve"> germination and lead</w:t>
      </w:r>
      <w:r w:rsidR="00D32159" w:rsidRPr="00C66897">
        <w:t>ing</w:t>
      </w:r>
      <w:r w:rsidRPr="00C66897">
        <w:t xml:space="preserve"> to elevated pesticide residues in plants </w:t>
      </w:r>
      <w:r w:rsidR="00A307C0" w:rsidRPr="00C66897">
        <w:fldChar w:fldCharType="begin">
          <w:fldData xml:space="preserve">PEVuZE5vdGU+PENpdGU+PEF1dGhvcj5EYWx2aTwvQXV0aG9yPjxZZWFyPjE5NzU8L1llYXI+PFJl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</w:fldData>
        </w:fldChar>
      </w:r>
      <w:r w:rsidR="00C15E3D">
        <w:instrText xml:space="preserve"> ADDIN EN.CITE </w:instrText>
      </w:r>
      <w:r w:rsidR="00C15E3D">
        <w:fldChar w:fldCharType="begin">
          <w:fldData xml:space="preserve">PEVuZE5vdGU+PENpdGU+PEF1dGhvcj5EYWx2aTwvQXV0aG9yPjxZZWFyPjE5NzU8L1llYXI+PFJl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23" w:tooltip="Dalvi, 1975 #18069" w:history="1">
        <w:r w:rsidR="00C15E3D" w:rsidRPr="00C66897">
          <w:rPr>
            <w:noProof/>
          </w:rPr>
          <w:t>Dalvi &amp; Salunkhe 1975</w:t>
        </w:r>
      </w:hyperlink>
      <w:r w:rsidR="00A307C0" w:rsidRPr="00C66897">
        <w:rPr>
          <w:noProof/>
        </w:rPr>
        <w:t>)</w:t>
      </w:r>
      <w:r w:rsidR="00A307C0" w:rsidRPr="00C66897">
        <w:fldChar w:fldCharType="end"/>
      </w:r>
      <w:r w:rsidRPr="00C66897">
        <w:t xml:space="preserve">, possibly leading to issues with MRLs and saleability of crops. Runoff and leaching may affect biodiversity in aquatic ecosystems </w:t>
      </w:r>
      <w:r w:rsidR="00A307C0" w:rsidRPr="00C66897">
        <w:fldChar w:fldCharType="begin"/>
      </w:r>
      <w:r w:rsidR="00C15E3D">
        <w:instrText xml:space="preserve"> ADDIN EN.CITE &lt;EndNote&gt;&lt;Cite&gt;&lt;Author&gt;NSW DPI&lt;/Author&gt;&lt;Year&gt;2012&lt;/Year&gt;&lt;RecNum&gt;18059&lt;/RecNum&gt;&lt;DisplayText&gt;(NSW DPI 2012)&lt;/DisplayText&gt;&lt;record&gt;&lt;rec-number&gt;18059&lt;/rec-number&gt;&lt;foreign-keys&gt;&lt;key app="EN" db-id="pxwxw0er9zv2fxezxdk5tt5utz5p5vtrwdv0" timestamp="1451972770"&gt;18059&lt;/key&gt;&lt;/foreign-keys&gt;&lt;ref-type name="Electronic Book"&gt;44&lt;/ref-type&gt;&lt;contributors&gt;&lt;authors&gt;&lt;author&gt;NSW DPI,&lt;/author&gt;&lt;/authors&gt;&lt;/contributors&gt;&lt;titles&gt;&lt;title&gt;Impacts of urban and rural development&lt;/title&gt;&lt;secondary-title&gt;NSW Department of Primary Industries&lt;/secondary-title&gt;&lt;/titles&gt;&lt;keywords&gt;&lt;keyword&gt;Development&lt;/keyword&gt;&lt;keyword&gt;Impacts&lt;/keyword&gt;&lt;keyword&gt;Rural&lt;/keyword&gt;&lt;/keywords&gt;&lt;dates&gt;&lt;year&gt;2012&lt;/year&gt;&lt;pub-dates&gt;&lt;date&gt;9/19/2012&lt;/date&gt;&lt;/pub-dates&gt;&lt;/dates&gt;&lt;orig-pub&gt;&lt;style face="underline" font="default" size="100%"&gt;J:\E Library\Plant Catalogue\N&lt;/style&gt;&lt;/orig-pub&gt;&lt;label&gt;82346&lt;/label&gt;&lt;urls&gt;&lt;related-urls&gt;&lt;url&gt;&lt;style face="underline" font="default" size="100%"&gt;http://www.dpi.nsw.gov.au/fisheries/habitat/threats/urban&lt;/style&gt;&lt;/url&gt;&lt;/related-urls&gt;&lt;/urls&gt;&lt;custom1&gt;JN&lt;/custom1&gt;&lt;/record&gt;&lt;/Cite&gt;&lt;/EndNote&gt;</w:instrText>
      </w:r>
      <w:r w:rsidR="00A307C0" w:rsidRPr="00C66897">
        <w:fldChar w:fldCharType="separate"/>
      </w:r>
      <w:r w:rsidR="00A307C0" w:rsidRPr="00C66897">
        <w:rPr>
          <w:noProof/>
        </w:rPr>
        <w:t>(</w:t>
      </w:r>
      <w:hyperlink w:anchor="_ENREF_415" w:tooltip="NSW DPI, 2012 #18059" w:history="1">
        <w:r w:rsidR="00C15E3D" w:rsidRPr="00C66897">
          <w:rPr>
            <w:noProof/>
          </w:rPr>
          <w:t>NSW DPI 2012</w:t>
        </w:r>
      </w:hyperlink>
      <w:r w:rsidR="00A307C0" w:rsidRPr="00C66897">
        <w:rPr>
          <w:noProof/>
        </w:rPr>
        <w:t>)</w:t>
      </w:r>
      <w:r w:rsidR="00A307C0" w:rsidRPr="00C66897">
        <w:fldChar w:fldCharType="end"/>
      </w:r>
      <w:r w:rsidRPr="00C66897">
        <w:t xml:space="preserve">. Spray drift has been implicated with the decline of some butterflies in Australia </w:t>
      </w:r>
      <w:r w:rsidR="00A307C0" w:rsidRPr="00C66897">
        <w:fldChar w:fldCharType="begin"/>
      </w:r>
      <w:r w:rsidR="00C15E3D">
        <w:instrText xml:space="preserve"> ADDIN EN.CITE &lt;EndNote&gt;&lt;Cite&gt;&lt;Author&gt;Sands&lt;/Author&gt;&lt;Year&gt;2002&lt;/Year&gt;&lt;RecNum&gt;18036&lt;/RecNum&gt;&lt;DisplayText&gt;(Sands &amp;amp; New 2002)&lt;/DisplayText&gt;&lt;record&gt;&lt;rec-number&gt;18036&lt;/rec-number&gt;&lt;foreign-keys&gt;&lt;key app="EN" db-id="pxwxw0er9zv2fxezxdk5tt5utz5p5vtrwdv0" timestamp="1451972770"&gt;18036&lt;/key&gt;&lt;/foreign-keys&gt;&lt;ref-type name="Book"&gt;6&lt;/ref-type&gt;&lt;contributors&gt;&lt;authors&gt;&lt;author&gt;Sands,D.P.A.&lt;/author&gt;&lt;author&gt;New,T.R.&lt;/author&gt;&lt;/authors&gt;&lt;/contributors&gt;&lt;titles&gt;&lt;title&gt;The action plan for Australian butterflies&lt;/title&gt;&lt;/titles&gt;&lt;pages&gt;1-378&lt;/pages&gt;&lt;keywords&gt;&lt;keyword&gt;Butterflies&lt;/keyword&gt;&lt;keyword&gt;Butterfly&lt;/keyword&gt;&lt;keyword&gt;conservation&lt;/keyword&gt;&lt;keyword&gt;Pesticides&lt;/keyword&gt;&lt;/keywords&gt;&lt;dates&gt;&lt;year&gt;2002&lt;/year&gt;&lt;/dates&gt;&lt;pub-location&gt;Canberra&lt;/pub-location&gt;&lt;publisher&gt;Environment Australia&lt;/publisher&gt;&lt;orig-pub&gt;&lt;style face="underline" font="default" size="100%"&gt;J:\E Library\Plant Catalogue\S&lt;/style&gt;&lt;/orig-pub&gt;&lt;label&gt;82321&lt;/label&gt;&lt;urls&gt;&lt;related-urls&gt;&lt;url&gt;&lt;style face="underline" font="default" size="100%"&gt;http://www.environment.gov.au/system/files/resources/09e622cb-f0fc-4716-af14-52fef2b32a22/files/butterflies.pdf&lt;/style&gt;&lt;/url&gt;&lt;/related-urls&gt;&lt;/urls&gt;&lt;custom1&gt;JN&lt;/custom1&gt;&lt;/record&gt;&lt;/Cite&gt;&lt;/EndNote&gt;</w:instrText>
      </w:r>
      <w:r w:rsidR="00A307C0" w:rsidRPr="00C66897">
        <w:fldChar w:fldCharType="separate"/>
      </w:r>
      <w:r w:rsidR="00A307C0" w:rsidRPr="00C66897">
        <w:rPr>
          <w:noProof/>
        </w:rPr>
        <w:t>(</w:t>
      </w:r>
      <w:hyperlink w:anchor="_ENREF_496" w:tooltip="Sands, 2002 #18036" w:history="1">
        <w:r w:rsidR="00C15E3D" w:rsidRPr="00C66897">
          <w:rPr>
            <w:noProof/>
          </w:rPr>
          <w:t>Sands &amp; New 2002</w:t>
        </w:r>
      </w:hyperlink>
      <w:r w:rsidR="00A307C0" w:rsidRPr="00C66897">
        <w:rPr>
          <w:noProof/>
        </w:rPr>
        <w:t>)</w:t>
      </w:r>
      <w:r w:rsidR="00A307C0" w:rsidRPr="00C66897">
        <w:fldChar w:fldCharType="end"/>
      </w:r>
      <w:r w:rsidRPr="00C66897">
        <w:t>.</w:t>
      </w:r>
      <w:r w:rsidR="00091C22" w:rsidRPr="00C66897">
        <w:t xml:space="preserve"> Australia </w:t>
      </w:r>
      <w:r w:rsidR="0016271B" w:rsidRPr="00C66897">
        <w:t xml:space="preserve">typically </w:t>
      </w:r>
      <w:r w:rsidR="00091C22" w:rsidRPr="00C66897">
        <w:t>manage</w:t>
      </w:r>
      <w:r w:rsidR="0016271B" w:rsidRPr="00C66897">
        <w:t>s</w:t>
      </w:r>
      <w:r w:rsidR="00091C22" w:rsidRPr="00C66897">
        <w:t xml:space="preserve"> pest thrips </w:t>
      </w:r>
      <w:r w:rsidR="0016271B" w:rsidRPr="00C66897">
        <w:t>using</w:t>
      </w:r>
      <w:r w:rsidR="001A20F2" w:rsidRPr="00C66897">
        <w:t xml:space="preserve"> an</w:t>
      </w:r>
      <w:r w:rsidR="0016271B" w:rsidRPr="00C66897">
        <w:t xml:space="preserve"> IPM approach</w:t>
      </w:r>
      <w:r w:rsidR="001A20F2" w:rsidRPr="00C66897">
        <w:t>,</w:t>
      </w:r>
      <w:r w:rsidR="0016271B" w:rsidRPr="00C66897">
        <w:t xml:space="preserve"> and any increase in insecticide use for introduced thrips is expected to be small.</w:t>
      </w:r>
    </w:p>
    <w:p w14:paraId="0E2C9617" w14:textId="77777777" w:rsidR="0055143B" w:rsidRPr="00C66897" w:rsidRDefault="00392E92" w:rsidP="0055143B">
      <w:pPr>
        <w:pStyle w:val="Heading4"/>
      </w:pPr>
      <w:r w:rsidRPr="00C66897">
        <w:t>Impact on human activities</w:t>
      </w:r>
    </w:p>
    <w:p w14:paraId="5F86B703" w14:textId="5D196576" w:rsidR="00392E92" w:rsidRPr="00C66897" w:rsidRDefault="00392E92" w:rsidP="0055143B">
      <w:r w:rsidRPr="00C66897">
        <w:t xml:space="preserve">Thrips mating and dispersal flights have been known to </w:t>
      </w:r>
      <w:r w:rsidR="001A20F2" w:rsidRPr="00C66897">
        <w:t>cause relatively minor impact</w:t>
      </w:r>
      <w:r w:rsidRPr="00C66897">
        <w:t xml:space="preserve"> </w:t>
      </w:r>
      <w:r w:rsidR="001A20F2" w:rsidRPr="00C66897">
        <w:t xml:space="preserve">on </w:t>
      </w:r>
      <w:r w:rsidRPr="00C66897">
        <w:t>human</w:t>
      </w:r>
      <w:r w:rsidR="001A20F2" w:rsidRPr="00C66897">
        <w:t xml:space="preserve"> activites</w:t>
      </w:r>
      <w:r w:rsidRPr="00C66897">
        <w:t xml:space="preserve">. There are a few records of thrips being nuisance pests by settling on humans in large numbers </w:t>
      </w:r>
      <w:r w:rsidR="00A307C0" w:rsidRPr="00C66897">
        <w:fldChar w:fldCharType="begin"/>
      </w:r>
      <w:r w:rsidR="00C15E3D">
        <w:instrText xml:space="preserve"> ADDIN EN.CITE &lt;EndNote&gt;&lt;Cite&gt;&lt;Author&gt;Childers&lt;/Author&gt;&lt;Year&gt;2005&lt;/Year&gt;&lt;RecNum&gt;15765&lt;/RecNum&gt;&lt;DisplayText&gt;(Childers et al. 2005)&lt;/DisplayText&gt;&lt;record&gt;&lt;rec-number&gt;15765&lt;/rec-number&gt;&lt;foreign-keys&gt;&lt;key app="EN" db-id="pxwxw0er9zv2fxezxdk5tt5utz5p5vtrwdv0" timestamp="1451972719"&gt;15765&lt;/key&gt;&lt;/foreign-keys&gt;&lt;ref-type name="Journal Article"&gt;17&lt;/ref-type&gt;&lt;contributors&gt;&lt;authors&gt;&lt;author&gt;Childers,C.C.&lt;/author&gt;&lt;author&gt;Beshear,R.J.&lt;/author&gt;&lt;author&gt;Frantz,G.&lt;/author&gt;&lt;author&gt;Nelms,M.&lt;/author&gt;&lt;/authors&gt;&lt;/contributors&gt;&lt;titles&gt;&lt;title&gt;A review of thrips species biting man including records in Florida and Georgia between 1986-1997&lt;/title&gt;&lt;secondary-title&gt;Florida Entomologist&lt;/secondary-title&gt;&lt;/titles&gt;&lt;periodical&gt;&lt;full-title&gt;Florida Entomologist&lt;/full-title&gt;&lt;/periodical&gt;&lt;pages&gt;447-451&lt;/pages&gt;&lt;volume&gt;88&lt;/volume&gt;&lt;number&gt;4&lt;/number&gt;&lt;keywords&gt;&lt;keyword&gt;Florida&lt;/keyword&gt;&lt;keyword&gt;Man&lt;/keyword&gt;&lt;keyword&gt;Records&lt;/keyword&gt;&lt;keyword&gt;Species&lt;/keyword&gt;&lt;keyword&gt;Thrips&lt;/keyword&gt;&lt;/keywords&gt;&lt;dates&gt;&lt;year&gt;2005&lt;/year&gt;&lt;/dates&gt;&lt;orig-pub&gt;&lt;style face="underline" font="default" size="100%"&gt;J:\E Library\Plant Catalogue\C&lt;/style&gt;&lt;/orig-pub&gt;&lt;label&gt;79932&lt;/label&gt;&lt;urls&gt;&lt;/urls&gt;&lt;custom1&gt;Tillandsia sp&lt;/custom1&gt;&lt;/record&gt;&lt;/Cite&gt;&lt;/EndNote&gt;</w:instrText>
      </w:r>
      <w:r w:rsidR="00A307C0" w:rsidRPr="00C66897">
        <w:fldChar w:fldCharType="separate"/>
      </w:r>
      <w:r w:rsidR="00A307C0" w:rsidRPr="00C66897">
        <w:rPr>
          <w:noProof/>
        </w:rPr>
        <w:t>(</w:t>
      </w:r>
      <w:hyperlink w:anchor="_ENREF_95" w:tooltip="Childers, 2005 #15765" w:history="1">
        <w:r w:rsidR="00C15E3D" w:rsidRPr="00C66897">
          <w:rPr>
            <w:noProof/>
          </w:rPr>
          <w:t>Childers et al. 2005</w:t>
        </w:r>
      </w:hyperlink>
      <w:r w:rsidR="00A307C0" w:rsidRPr="00C66897">
        <w:rPr>
          <w:noProof/>
        </w:rPr>
        <w:t>)</w:t>
      </w:r>
      <w:r w:rsidR="00A307C0" w:rsidRPr="00C66897">
        <w:fldChar w:fldCharType="end"/>
      </w:r>
      <w:r w:rsidRPr="00C66897">
        <w:t xml:space="preserve">. It has been reported that, in the United States, flying thrips in late March were so abundant that they filled </w:t>
      </w:r>
      <w:r w:rsidR="00D32159" w:rsidRPr="00C66897">
        <w:t>the eyes and clothes of a horse-</w:t>
      </w:r>
      <w:r w:rsidRPr="00C66897">
        <w:t xml:space="preserve">drawn driver, who had great difficulty to hold on the reins </w:t>
      </w:r>
      <w:r w:rsidR="00A307C0" w:rsidRPr="00C66897">
        <w:fldChar w:fldCharType="begin"/>
      </w:r>
      <w:r w:rsidR="00C15E3D">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Pr="00C66897">
        <w:t xml:space="preserve">. In Australia, a thrips swarm disrupted school activities for several days when thrips settled in large numbers of children conducting outdoor activities </w:t>
      </w:r>
      <w:r w:rsidR="00A307C0" w:rsidRPr="00C66897">
        <w:fldChar w:fldCharType="begin"/>
      </w:r>
      <w:r w:rsidR="00C15E3D">
        <w:instrText xml:space="preserve"> ADDIN EN.CITE &lt;EndNote&gt;&lt;Cite&gt;&lt;Author&gt;Mound&lt;/Author&gt;&lt;Year&gt;2002&lt;/Year&gt;&lt;RecNum&gt;20611&lt;/RecNum&gt;&lt;DisplayText&gt;(Mound, Ritchie &amp;amp; King 2002)&lt;/DisplayText&gt;&lt;record&gt;&lt;rec-number&gt;20611&lt;/rec-number&gt;&lt;foreign-keys&gt;&lt;key app="EN" db-id="pxwxw0er9zv2fxezxdk5tt5utz5p5vtrwdv0" timestamp="1451972831"&gt;20611&lt;/key&gt;&lt;/foreign-keys&gt;&lt;ref-type name="Journal Article"&gt;17&lt;/ref-type&gt;&lt;contributors&gt;&lt;authors&gt;&lt;author&gt;Mound,L.A.&lt;/author&gt;&lt;author&gt;Ritchie,S.&lt;/author&gt;&lt;author&gt;King,J.&lt;/author&gt;&lt;/authors&gt;&lt;/contributors&gt;&lt;titles&gt;&lt;title&gt;Thrips (Thysanoptera) as a public nuisance: a Queensland case study and overview, with comments on host plant specificity.&lt;/title&gt;&lt;secondary-title&gt;Australian Entomologist&lt;/secondary-title&gt;&lt;/titles&gt;&lt;periodical&gt;&lt;full-title&gt;Australian Entomologist&lt;/full-title&gt;&lt;/periodical&gt;&lt;pages&gt;25-28&lt;/pages&gt;&lt;volume&gt;29&lt;/volume&gt;&lt;keywords&gt;&lt;keyword&gt;as&lt;/keyword&gt;&lt;keyword&gt;Case studies&lt;/keyword&gt;&lt;keyword&gt;Host plant&lt;/keyword&gt;&lt;keyword&gt;Infestation&lt;/keyword&gt;&lt;keyword&gt;medical entomology&lt;/keyword&gt;&lt;keyword&gt;medical pest&lt;/keyword&gt;&lt;keyword&gt;Queensland&lt;/keyword&gt;&lt;keyword&gt;Specificity&lt;/keyword&gt;&lt;keyword&gt;Studies&lt;/keyword&gt;&lt;keyword&gt;Thrips&lt;/keyword&gt;&lt;keyword&gt;Thysanoptera&lt;/keyword&gt;&lt;/keywords&gt;&lt;dates&gt;&lt;year&gt;2002&lt;/year&gt;&lt;/dates&gt;&lt;label&gt;84987&lt;/label&gt;&lt;urls&gt;&lt;/urls&gt;&lt;custom1&gt;JN&lt;/custom1&gt;&lt;/record&gt;&lt;/Cite&gt;&lt;/EndNote&gt;</w:instrText>
      </w:r>
      <w:r w:rsidR="00A307C0" w:rsidRPr="00C66897">
        <w:fldChar w:fldCharType="separate"/>
      </w:r>
      <w:r w:rsidR="00A307C0" w:rsidRPr="00C66897">
        <w:rPr>
          <w:noProof/>
        </w:rPr>
        <w:t>(</w:t>
      </w:r>
      <w:hyperlink w:anchor="_ENREF_377" w:tooltip="Mound, 2002 #20611" w:history="1">
        <w:r w:rsidR="00C15E3D" w:rsidRPr="00C66897">
          <w:rPr>
            <w:noProof/>
          </w:rPr>
          <w:t>Mound, Ritchie &amp; King 2002</w:t>
        </w:r>
      </w:hyperlink>
      <w:r w:rsidR="00A307C0" w:rsidRPr="00C66897">
        <w:rPr>
          <w:noProof/>
        </w:rPr>
        <w:t>)</w:t>
      </w:r>
      <w:r w:rsidR="00A307C0" w:rsidRPr="00C66897">
        <w:fldChar w:fldCharType="end"/>
      </w:r>
      <w:r w:rsidRPr="00C66897">
        <w:t xml:space="preserve">. In the United Kingdom, thrips were reported to shelter in fire alarms, with some infestations resulting in the false alarms being triggered </w:t>
      </w:r>
      <w:r w:rsidR="00A307C0" w:rsidRPr="00C66897">
        <w:fldChar w:fldCharType="begin"/>
      </w:r>
      <w:r w:rsidR="00C15E3D">
        <w:instrText xml:space="preserve"> ADDIN EN.CITE &lt;EndNote&gt;&lt;Cite&gt;&lt;Author&gt;Lewis&lt;/Author&gt;&lt;Year&gt;1997&lt;/Year&gt;&lt;RecNum&gt;107&lt;/RecNum&gt;&lt;DisplayText&gt;(Lewis 1997b; Morse &amp;amp; Hoddle 2006)&lt;/DisplayText&gt;&lt;record&gt;&lt;rec-number&gt;107&lt;/rec-number&gt;&lt;foreign-keys&gt;&lt;key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tkq&lt;/custom1&gt;&lt;/record&gt;&lt;/Cite&gt;&lt;Cite&gt;&lt;Author&gt;Morse&lt;/Author&gt;&lt;Year&gt;2006&lt;/Year&gt;&lt;RecNum&gt;7153&lt;/RecNum&gt;&lt;record&gt;&lt;rec-number&gt;7153&lt;/rec-number&gt;&lt;foreign-keys&gt;&lt;key app="EN" db-id="pxwxw0er9zv2fxezxdk5tt5utz5p5vtrwdv0" timestamp="1451972539"&gt;7153&lt;/key&gt;&lt;/foreign-keys&gt;&lt;ref-type name="Journal Article"&gt;17&lt;/ref-type&gt;&lt;contributors&gt;&lt;authors&gt;&lt;author&gt;Morse,J.G.&lt;/author&gt;&lt;author&gt;Hoddle,M.S.&lt;/author&gt;&lt;/authors&gt;&lt;/contributors&gt;&lt;titles&gt;&lt;title&gt;Invasion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 xml:space="preserve">; </w:t>
      </w:r>
      <w:hyperlink w:anchor="_ENREF_355" w:tooltip="Morse, 2006 #7153" w:history="1">
        <w:r w:rsidR="00C15E3D" w:rsidRPr="00C66897">
          <w:rPr>
            <w:noProof/>
          </w:rPr>
          <w:t>Morse &amp; Hoddle 2006</w:t>
        </w:r>
      </w:hyperlink>
      <w:r w:rsidR="00A307C0" w:rsidRPr="00C66897">
        <w:rPr>
          <w:noProof/>
        </w:rPr>
        <w:t>)</w:t>
      </w:r>
      <w:r w:rsidR="00A307C0" w:rsidRPr="00C66897">
        <w:fldChar w:fldCharType="end"/>
      </w:r>
      <w:r w:rsidRPr="00C66897">
        <w:t xml:space="preserve">. In other instances, thrips have contaminated stored spices and medical supplies and sanitary products </w:t>
      </w:r>
      <w:r w:rsidR="00A307C0" w:rsidRPr="00C66897">
        <w:fldChar w:fldCharType="begin"/>
      </w:r>
      <w:r w:rsidR="00C15E3D">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A307C0" w:rsidRPr="00C66897">
        <w:fldChar w:fldCharType="separate"/>
      </w:r>
      <w:r w:rsidR="00A307C0" w:rsidRPr="00C66897">
        <w:rPr>
          <w:noProof/>
        </w:rPr>
        <w:t>(</w:t>
      </w:r>
      <w:hyperlink w:anchor="_ENREF_355" w:tooltip="Morse, 2006 #7153" w:history="1">
        <w:r w:rsidR="00C15E3D" w:rsidRPr="00C66897">
          <w:rPr>
            <w:noProof/>
          </w:rPr>
          <w:t>Morse &amp; Hoddle 2006</w:t>
        </w:r>
      </w:hyperlink>
      <w:r w:rsidR="00A307C0" w:rsidRPr="00C66897">
        <w:rPr>
          <w:noProof/>
        </w:rPr>
        <w:t>)</w:t>
      </w:r>
      <w:r w:rsidR="00A307C0" w:rsidRPr="00C66897">
        <w:fldChar w:fldCharType="end"/>
      </w:r>
      <w:r w:rsidRPr="00C66897">
        <w:t xml:space="preserve">. Thrips are also </w:t>
      </w:r>
      <w:r w:rsidR="00537FEF" w:rsidRPr="00C66897">
        <w:t xml:space="preserve">commonly </w:t>
      </w:r>
      <w:r w:rsidRPr="00C66897">
        <w:t xml:space="preserve">called </w:t>
      </w:r>
      <w:r w:rsidR="00537FEF" w:rsidRPr="00C66897">
        <w:t>‘</w:t>
      </w:r>
      <w:r w:rsidRPr="00C66897">
        <w:t>thunderflies</w:t>
      </w:r>
      <w:r w:rsidR="00537FEF" w:rsidRPr="00C66897">
        <w:t>’</w:t>
      </w:r>
      <w:r w:rsidRPr="00C66897">
        <w:t xml:space="preserve"> because their mass flights</w:t>
      </w:r>
      <w:r w:rsidR="000B0B20" w:rsidRPr="00C66897">
        <w:t>,</w:t>
      </w:r>
      <w:r w:rsidRPr="00C66897">
        <w:t xml:space="preserve"> often occur</w:t>
      </w:r>
      <w:r w:rsidR="000B0B20" w:rsidRPr="00C66897">
        <w:t>ring</w:t>
      </w:r>
      <w:r w:rsidRPr="00C66897">
        <w:t xml:space="preserve"> dur</w:t>
      </w:r>
      <w:r w:rsidR="00537FEF" w:rsidRPr="00C66897">
        <w:t>ing humid</w:t>
      </w:r>
      <w:r w:rsidRPr="00C66897">
        <w:t xml:space="preserve"> conditions associated with thunderstorm formation </w:t>
      </w:r>
      <w:r w:rsidR="00A307C0" w:rsidRPr="00C66897">
        <w:fldChar w:fldCharType="begin"/>
      </w:r>
      <w:r w:rsidR="00C15E3D">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name="Book Section"&gt;5&lt;/ref-type&gt;&lt;contributors&gt;&lt;authors&gt;&lt;author&gt;Lewis,T.&lt;/author&gt;&lt;/authors&gt;&lt;secondary-authors&gt;&lt;author&gt;Lewis,T.&lt;/author&gt;&lt;/secondary-authors&gt;&lt;/contributors&gt;&lt;titles&gt;&lt;title&gt;Flight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A307C0" w:rsidRPr="00C66897">
        <w:fldChar w:fldCharType="separate"/>
      </w:r>
      <w:r w:rsidR="00A307C0" w:rsidRPr="00C66897">
        <w:rPr>
          <w:noProof/>
        </w:rPr>
        <w:t>(</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001A20F2" w:rsidRPr="00C66897">
        <w:t>.</w:t>
      </w:r>
    </w:p>
    <w:p w14:paraId="68D4541F" w14:textId="591C42A0" w:rsidR="00392E92" w:rsidRPr="00C66897" w:rsidRDefault="00392E92" w:rsidP="0055143B">
      <w:r w:rsidRPr="00C66897">
        <w:t xml:space="preserve">In addition to being nuisance pests, thrips are medical pests of occasional frequency, causing irritation or distress by probing humans with their mouthparts </w:t>
      </w:r>
      <w:r w:rsidR="00A307C0" w:rsidRPr="00C66897">
        <w:fldChar w:fldCharType="begin">
          <w:fldData xml:space="preserve">PEVuZE5vdGU+PENpdGU+PEF1dGhvcj5DaGlsZGVyczwvQXV0aG9yPjxZZWFyPjIwMDU8L1llYXI+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</w:fldData>
        </w:fldChar>
      </w:r>
      <w:r w:rsidR="00C15E3D">
        <w:instrText xml:space="preserve"> ADDIN EN.CITE </w:instrText>
      </w:r>
      <w:r w:rsidR="00C15E3D">
        <w:fldChar w:fldCharType="begin">
          <w:fldData xml:space="preserve">PEVuZE5vdGU+PENpdGU+PEF1dGhvcj5DaGlsZGVyczwvQXV0aG9yPjxZZWFyPjIwMDU8L1llYXI+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95" w:tooltip="Childers, 2005 #15765" w:history="1">
        <w:r w:rsidR="00C15E3D" w:rsidRPr="00C66897">
          <w:rPr>
            <w:noProof/>
          </w:rPr>
          <w:t>Childers et al. 2005</w:t>
        </w:r>
      </w:hyperlink>
      <w:r w:rsidR="00A307C0" w:rsidRPr="00C66897">
        <w:rPr>
          <w:noProof/>
        </w:rPr>
        <w:t xml:space="preserve">; </w:t>
      </w:r>
      <w:hyperlink w:anchor="_ENREF_298" w:tooltip="Lewis, 1997 #107" w:history="1">
        <w:r w:rsidR="00C15E3D" w:rsidRPr="00C66897">
          <w:rPr>
            <w:noProof/>
          </w:rPr>
          <w:t>Lewis 1997b</w:t>
        </w:r>
      </w:hyperlink>
      <w:r w:rsidR="00A307C0" w:rsidRPr="00C66897">
        <w:rPr>
          <w:noProof/>
        </w:rPr>
        <w:t>)</w:t>
      </w:r>
      <w:r w:rsidR="00A307C0" w:rsidRPr="00C66897">
        <w:fldChar w:fldCharType="end"/>
      </w:r>
      <w:r w:rsidRPr="00C66897">
        <w:t xml:space="preserve">. These so-called ‘bites’ are believed to cause irritation due to the action of the mouthparts on skin or the release of saliva into the skin. In most instances, probing is believed to be due to thrips seeking moisture. However, </w:t>
      </w:r>
      <w:r w:rsidRPr="00C66897">
        <w:rPr>
          <w:i/>
        </w:rPr>
        <w:t xml:space="preserve">Thrips tabaci </w:t>
      </w:r>
      <w:r w:rsidRPr="00C66897">
        <w:t xml:space="preserve">and </w:t>
      </w:r>
      <w:r w:rsidRPr="00C66897">
        <w:rPr>
          <w:i/>
        </w:rPr>
        <w:t xml:space="preserve">Frankliniella moultoni </w:t>
      </w:r>
      <w:r w:rsidRPr="00C66897">
        <w:t xml:space="preserve">have been recorded to imbibe blood, as has a predatory Phlaeothripid </w:t>
      </w:r>
      <w:r w:rsidR="00A307C0" w:rsidRPr="00C66897">
        <w:fldChar w:fldCharType="begin"/>
      </w:r>
      <w:r w:rsidR="00C15E3D">
        <w:instrText xml:space="preserve"> ADDIN EN.CITE &lt;EndNote&gt;&lt;Cite&gt;&lt;Author&gt;Childers&lt;/Author&gt;&lt;Year&gt;2005&lt;/Year&gt;&lt;RecNum&gt;15765&lt;/RecNum&gt;&lt;DisplayText&gt;(Childers et al. 2005)&lt;/DisplayText&gt;&lt;record&gt;&lt;rec-number&gt;15765&lt;/rec-number&gt;&lt;foreign-keys&gt;&lt;key app="EN" db-id="pxwxw0er9zv2fxezxdk5tt5utz5p5vtrwdv0" timestamp="1451972719"&gt;15765&lt;/key&gt;&lt;/foreign-keys&gt;&lt;ref-type name="Journal Article"&gt;17&lt;/ref-type&gt;&lt;contributors&gt;&lt;authors&gt;&lt;author&gt;Childers,C.C.&lt;/author&gt;&lt;author&gt;Beshear,R.J.&lt;/author&gt;&lt;author&gt;Frantz,G.&lt;/author&gt;&lt;author&gt;Nelms,M.&lt;/author&gt;&lt;/authors&gt;&lt;/contributors&gt;&lt;titles&gt;&lt;title&gt;A review of thrips species biting man including records in Florida and Georgia between 1986-1997&lt;/title&gt;&lt;secondary-title&gt;Florida Entomologist&lt;/secondary-title&gt;&lt;/titles&gt;&lt;periodical&gt;&lt;full-title&gt;Florida Entomologist&lt;/full-title&gt;&lt;/periodical&gt;&lt;pages&gt;447-451&lt;/pages&gt;&lt;volume&gt;88&lt;/volume&gt;&lt;number&gt;4&lt;/number&gt;&lt;keywords&gt;&lt;keyword&gt;Florida&lt;/keyword&gt;&lt;keyword&gt;Man&lt;/keyword&gt;&lt;keyword&gt;Records&lt;/keyword&gt;&lt;keyword&gt;Species&lt;/keyword&gt;&lt;keyword&gt;Thrips&lt;/keyword&gt;&lt;/keywords&gt;&lt;dates&gt;&lt;year&gt;2005&lt;/year&gt;&lt;/dates&gt;&lt;orig-pub&gt;&lt;style face="underline" font="default" size="100%"&gt;J:\E Library\Plant Catalogue\C&lt;/style&gt;&lt;/orig-pub&gt;&lt;label&gt;79932&lt;/label&gt;&lt;urls&gt;&lt;/urls&gt;&lt;custom1&gt;Tillandsia sp&lt;/custom1&gt;&lt;/record&gt;&lt;/Cite&gt;&lt;/EndNote&gt;</w:instrText>
      </w:r>
      <w:r w:rsidR="00A307C0" w:rsidRPr="00C66897">
        <w:fldChar w:fldCharType="separate"/>
      </w:r>
      <w:r w:rsidR="00A307C0" w:rsidRPr="00C66897">
        <w:rPr>
          <w:noProof/>
        </w:rPr>
        <w:t>(</w:t>
      </w:r>
      <w:hyperlink w:anchor="_ENREF_95" w:tooltip="Childers, 2005 #15765" w:history="1">
        <w:r w:rsidR="00C15E3D" w:rsidRPr="00C66897">
          <w:rPr>
            <w:noProof/>
          </w:rPr>
          <w:t>Childers et al. 2005</w:t>
        </w:r>
      </w:hyperlink>
      <w:r w:rsidR="00A307C0" w:rsidRPr="00C66897">
        <w:rPr>
          <w:noProof/>
        </w:rPr>
        <w:t>)</w:t>
      </w:r>
      <w:r w:rsidR="00A307C0" w:rsidRPr="00C66897">
        <w:fldChar w:fldCharType="end"/>
      </w:r>
      <w:r w:rsidRPr="00C66897">
        <w:t xml:space="preserve">. Symptoms of thrips bites vary from passing irritation to prolonged itching sensations and development of rashes. In many instances, thrips bites have been associated with dispersal flights occurring in hot, humid weather and the mass flowering of some trees </w:t>
      </w:r>
      <w:r w:rsidR="00A307C0" w:rsidRPr="00C66897">
        <w:fldChar w:fldCharType="begin"/>
      </w:r>
      <w:r w:rsidR="00C15E3D">
        <w:instrText xml:space="preserve"> ADDIN EN.CITE &lt;EndNote&gt;&lt;Cite&gt;&lt;Author&gt;Childers&lt;/Author&gt;&lt;Year&gt;2005&lt;/Year&gt;&lt;RecNum&gt;15765&lt;/RecNum&gt;&lt;DisplayText&gt;(Childers et al. 2005)&lt;/DisplayText&gt;&lt;record&gt;&lt;rec-number&gt;15765&lt;/rec-number&gt;&lt;foreign-keys&gt;&lt;key app="EN" db-id="pxwxw0er9zv2fxezxdk5tt5utz5p5vtrwdv0" timestamp="1451972719"&gt;15765&lt;/key&gt;&lt;/foreign-keys&gt;&lt;ref-type name="Journal Article"&gt;17&lt;/ref-type&gt;&lt;contributors&gt;&lt;authors&gt;&lt;author&gt;Childers,C.C.&lt;/author&gt;&lt;author&gt;Beshear,R.J.&lt;/author&gt;&lt;author&gt;Frantz,G.&lt;/author&gt;&lt;author&gt;Nelms,M.&lt;/author&gt;&lt;/authors&gt;&lt;/contributors&gt;&lt;titles&gt;&lt;title&gt;A review of thrips species biting man including records in Florida and Georgia between 1986-1997&lt;/title&gt;&lt;secondary-title&gt;Florida Entomologist&lt;/secondary-title&gt;&lt;/titles&gt;&lt;periodical&gt;&lt;full-title&gt;Florida Entomologist&lt;/full-title&gt;&lt;/periodical&gt;&lt;pages&gt;447-451&lt;/pages&gt;&lt;volume&gt;88&lt;/volume&gt;&lt;number&gt;4&lt;/number&gt;&lt;keywords&gt;&lt;keyword&gt;Florida&lt;/keyword&gt;&lt;keyword&gt;Man&lt;/keyword&gt;&lt;keyword&gt;Records&lt;/keyword&gt;&lt;keyword&gt;Species&lt;/keyword&gt;&lt;keyword&gt;Thrips&lt;/keyword&gt;&lt;/keywords&gt;&lt;dates&gt;&lt;year&gt;2005&lt;/year&gt;&lt;/dates&gt;&lt;orig-pub&gt;&lt;style face="underline" font="default" size="100%"&gt;J:\E Library\Plant Catalogue\C&lt;/style&gt;&lt;/orig-pub&gt;&lt;label&gt;79932&lt;/label&gt;&lt;urls&gt;&lt;/urls&gt;&lt;custom1&gt;Tillandsia sp&lt;/custom1&gt;&lt;/record&gt;&lt;/Cite&gt;&lt;/EndNote&gt;</w:instrText>
      </w:r>
      <w:r w:rsidR="00A307C0" w:rsidRPr="00C66897">
        <w:fldChar w:fldCharType="separate"/>
      </w:r>
      <w:r w:rsidR="00A307C0" w:rsidRPr="00C66897">
        <w:rPr>
          <w:noProof/>
        </w:rPr>
        <w:t>(</w:t>
      </w:r>
      <w:hyperlink w:anchor="_ENREF_95" w:tooltip="Childers, 2005 #15765" w:history="1">
        <w:r w:rsidR="00C15E3D" w:rsidRPr="00C66897">
          <w:rPr>
            <w:noProof/>
          </w:rPr>
          <w:t>Childers et al. 2005</w:t>
        </w:r>
      </w:hyperlink>
      <w:r w:rsidR="00A307C0" w:rsidRPr="00C66897">
        <w:rPr>
          <w:noProof/>
        </w:rPr>
        <w:t>)</w:t>
      </w:r>
      <w:r w:rsidR="00A307C0" w:rsidRPr="00C66897">
        <w:fldChar w:fldCharType="end"/>
      </w:r>
      <w:r w:rsidRPr="00C66897">
        <w:t xml:space="preserve">. Thrips are attracted to humans through skin volatiles and light reflected from clothing, vehicles and buildings, especially to white and sometimes blue objects. In some areas of the southern United States, bites from </w:t>
      </w:r>
      <w:r w:rsidRPr="00C66897">
        <w:rPr>
          <w:i/>
        </w:rPr>
        <w:t>Frankliniella bispinosa</w:t>
      </w:r>
      <w:r w:rsidRPr="00C66897">
        <w:t xml:space="preserve"> can be a serious seasonal problem, affecting people in a wide range of situations </w:t>
      </w:r>
      <w:r w:rsidR="00A307C0" w:rsidRPr="00C66897">
        <w:fldChar w:fldCharType="begin"/>
      </w:r>
      <w:r w:rsidR="00C15E3D">
        <w:instrText xml:space="preserve"> ADDIN EN.CITE &lt;EndNote&gt;&lt;Cite&gt;&lt;Author&gt;Childers&lt;/Author&gt;&lt;Year&gt;2005&lt;/Year&gt;&lt;RecNum&gt;15765&lt;/RecNum&gt;&lt;DisplayText&gt;(Childers et al. 2005)&lt;/DisplayText&gt;&lt;record&gt;&lt;rec-number&gt;15765&lt;/rec-number&gt;&lt;foreign-keys&gt;&lt;key app="EN" db-id="pxwxw0er9zv2fxezxdk5tt5utz5p5vtrwdv0" timestamp="1451972719"&gt;15765&lt;/key&gt;&lt;/foreign-keys&gt;&lt;ref-type name="Journal Article"&gt;17&lt;/ref-type&gt;&lt;contributors&gt;&lt;authors&gt;&lt;author&gt;Childers,C.C.&lt;/author&gt;&lt;author&gt;Beshear,R.J.&lt;/author&gt;&lt;author&gt;Frantz,G.&lt;/author&gt;&lt;author&gt;Nelms,M.&lt;/author&gt;&lt;/authors&gt;&lt;/contributors&gt;&lt;titles&gt;&lt;title&gt;A review of thrips species biting man including records in Florida and Georgia between 1986-1997&lt;/title&gt;&lt;secondary-title&gt;Florida Entomologist&lt;/secondary-title&gt;&lt;/titles&gt;&lt;periodical&gt;&lt;full-title&gt;Florida Entomologist&lt;/full-title&gt;&lt;/periodical&gt;&lt;pages&gt;447-451&lt;/pages&gt;&lt;volume&gt;88&lt;/volume&gt;&lt;number&gt;4&lt;/number&gt;&lt;keywords&gt;&lt;keyword&gt;Florida&lt;/keyword&gt;&lt;keyword&gt;Man&lt;/keyword&gt;&lt;keyword&gt;Records&lt;/keyword&gt;&lt;keyword&gt;Species&lt;/keyword&gt;&lt;keyword&gt;Thrips&lt;/keyword&gt;&lt;/keywords&gt;&lt;dates&gt;&lt;year&gt;2005&lt;/year&gt;&lt;/dates&gt;&lt;orig-pub&gt;&lt;style face="underline" font="default" size="100%"&gt;J:\E Library\Plant Catalogue\C&lt;/style&gt;&lt;/orig-pub&gt;&lt;label&gt;79932&lt;/label&gt;&lt;urls&gt;&lt;/urls&gt;&lt;custom1&gt;Tillandsia sp&lt;/custom1&gt;&lt;/record&gt;&lt;/Cite&gt;&lt;/EndNote&gt;</w:instrText>
      </w:r>
      <w:r w:rsidR="00A307C0" w:rsidRPr="00C66897">
        <w:fldChar w:fldCharType="separate"/>
      </w:r>
      <w:r w:rsidR="00A307C0" w:rsidRPr="00C66897">
        <w:rPr>
          <w:noProof/>
        </w:rPr>
        <w:t>(</w:t>
      </w:r>
      <w:hyperlink w:anchor="_ENREF_95" w:tooltip="Childers, 2005 #15765" w:history="1">
        <w:r w:rsidR="00C15E3D" w:rsidRPr="00C66897">
          <w:rPr>
            <w:noProof/>
          </w:rPr>
          <w:t>Childers et al. 2005</w:t>
        </w:r>
      </w:hyperlink>
      <w:r w:rsidR="00A307C0" w:rsidRPr="00C66897">
        <w:rPr>
          <w:noProof/>
        </w:rPr>
        <w:t>)</w:t>
      </w:r>
      <w:r w:rsidR="00A307C0" w:rsidRPr="00C66897">
        <w:fldChar w:fldCharType="end"/>
      </w:r>
      <w:r w:rsidR="004F2474" w:rsidRPr="00C66897">
        <w:t>.</w:t>
      </w:r>
    </w:p>
    <w:p w14:paraId="34AC0AAB" w14:textId="77777777" w:rsidR="00020B5B" w:rsidRPr="00C66897" w:rsidRDefault="00020B5B" w:rsidP="00C6576F">
      <w:pPr>
        <w:pStyle w:val="Heading2"/>
      </w:pPr>
      <w:bookmarkStart w:id="77" w:name="_Toc423331389"/>
      <w:bookmarkStart w:id="78" w:name="_Toc496171104"/>
      <w:r w:rsidRPr="00C66897">
        <w:t>Unrestricted risk estimate</w:t>
      </w:r>
      <w:bookmarkEnd w:id="77"/>
      <w:r w:rsidR="00C6576F" w:rsidRPr="00C66897">
        <w:t xml:space="preserve"> (indicative)</w:t>
      </w:r>
      <w:bookmarkEnd w:id="78"/>
    </w:p>
    <w:p w14:paraId="4722210E" w14:textId="2C41B943" w:rsidR="00020B5B" w:rsidRPr="00C66897" w:rsidRDefault="00020B5B" w:rsidP="004D4AB1">
      <w:r w:rsidRPr="00C66897">
        <w:t xml:space="preserve">Unrestricted risk </w:t>
      </w:r>
      <w:r w:rsidR="00C6576F" w:rsidRPr="00C66897">
        <w:t xml:space="preserve">(indicative) </w:t>
      </w:r>
      <w:r w:rsidRPr="00C66897">
        <w:t xml:space="preserve">is the result of combining the </w:t>
      </w:r>
      <w:r w:rsidR="00A508FB" w:rsidRPr="00C66897">
        <w:t>likelihood</w:t>
      </w:r>
      <w:r w:rsidRPr="00C66897">
        <w:t xml:space="preserve"> of entry</w:t>
      </w:r>
      <w:r w:rsidR="00C6576F" w:rsidRPr="00C66897">
        <w:t xml:space="preserve"> (indicative)</w:t>
      </w:r>
      <w:r w:rsidRPr="00C66897">
        <w:t xml:space="preserve">, establishment and spread (Table 5.3) with the estimate of </w:t>
      </w:r>
      <w:r w:rsidR="00B32579" w:rsidRPr="00C66897">
        <w:t>consequences</w:t>
      </w:r>
      <w:r w:rsidRPr="00C66897">
        <w:t xml:space="preserve"> (</w:t>
      </w:r>
      <w:r w:rsidRPr="00C66897">
        <w:rPr>
          <w:color w:val="000000" w:themeColor="text1"/>
        </w:rPr>
        <w:t>Table 5.4</w:t>
      </w:r>
      <w:r w:rsidRPr="00C66897">
        <w:t xml:space="preserve">). </w:t>
      </w:r>
      <w:r w:rsidR="00A508FB" w:rsidRPr="00C66897">
        <w:t>Likelihoods</w:t>
      </w:r>
      <w:r w:rsidRPr="00C66897">
        <w:t xml:space="preserve"> and </w:t>
      </w:r>
      <w:r w:rsidR="00B32579" w:rsidRPr="00C66897">
        <w:t>consequences</w:t>
      </w:r>
      <w:r w:rsidRPr="00C66897">
        <w:t xml:space="preserve"> are combined using the risk estimation matrix in Appendix A. Th</w:t>
      </w:r>
      <w:r w:rsidR="00BA6832" w:rsidRPr="00C66897">
        <w:t>e unrestricted risk</w:t>
      </w:r>
      <w:r w:rsidR="004F4F8F" w:rsidRPr="00C66897">
        <w:t xml:space="preserve"> (indicative)</w:t>
      </w:r>
      <w:r w:rsidRPr="00C66897">
        <w:t xml:space="preserve">, for thrips that are quarantine pests for Australia, is given in Table 5.5, and </w:t>
      </w:r>
      <w:r w:rsidR="00241103" w:rsidRPr="00C66897">
        <w:t>is assessed as</w:t>
      </w:r>
      <w:r w:rsidRPr="00C66897">
        <w:t xml:space="preserve"> </w:t>
      </w:r>
      <w:r w:rsidRPr="00C66897">
        <w:rPr>
          <w:b/>
        </w:rPr>
        <w:t>Low</w:t>
      </w:r>
      <w:bookmarkStart w:id="79" w:name="_Toc418506036"/>
      <w:r w:rsidR="00F864E5" w:rsidRPr="00C66897">
        <w:t>.</w:t>
      </w:r>
    </w:p>
    <w:p w14:paraId="035AF540" w14:textId="77777777" w:rsidR="00020B5B" w:rsidRPr="00C66897" w:rsidRDefault="00CF4949" w:rsidP="00D32159">
      <w:pPr>
        <w:pStyle w:val="Caption"/>
        <w:keepNext/>
      </w:pPr>
      <w:bookmarkStart w:id="80" w:name="_Toc496171178"/>
      <w:bookmarkEnd w:id="79"/>
      <w:r w:rsidRPr="00C66897">
        <w:t>Table</w:t>
      </w:r>
      <w:r w:rsidR="004B4099" w:rsidRPr="00C66897">
        <w:t xml:space="preserve"> </w:t>
      </w:r>
      <w:fldSimple w:instr=" STYLEREF 1 \s ">
        <w:r w:rsidR="00417E3F">
          <w:rPr>
            <w:noProof/>
          </w:rPr>
          <w:t>5</w:t>
        </w:r>
      </w:fldSimple>
      <w:r w:rsidR="00410B90" w:rsidRPr="00C66897">
        <w:t>.</w:t>
      </w:r>
      <w:fldSimple w:instr=" SEQ Table \* ARABIC \s 1 ">
        <w:r w:rsidR="00417E3F">
          <w:rPr>
            <w:noProof/>
          </w:rPr>
          <w:t>5</w:t>
        </w:r>
      </w:fldSimple>
      <w:r w:rsidR="004B4099" w:rsidRPr="00C66897">
        <w:t xml:space="preserve"> Unrestricted risk estimate </w:t>
      </w:r>
      <w:r w:rsidR="003117D3" w:rsidRPr="00C66897">
        <w:t xml:space="preserve">(indicative) </w:t>
      </w:r>
      <w:r w:rsidR="004B4099" w:rsidRPr="00C66897">
        <w:t>for thrips</w:t>
      </w:r>
      <w:bookmarkEnd w:id="80"/>
    </w:p>
    <w:tbl>
      <w:tblPr>
        <w:tblW w:w="5000" w:type="pct"/>
        <w:tblLook w:val="01E0" w:firstRow="1" w:lastRow="1" w:firstColumn="1" w:lastColumn="1" w:noHBand="0" w:noVBand="0"/>
      </w:tblPr>
      <w:tblGrid>
        <w:gridCol w:w="5862"/>
        <w:gridCol w:w="3209"/>
      </w:tblGrid>
      <w:tr w:rsidR="00020B5B" w:rsidRPr="00C66897" w14:paraId="38E651A0" w14:textId="77777777" w:rsidTr="00A61B9D">
        <w:tc>
          <w:tcPr>
            <w:tcW w:w="3231" w:type="pct"/>
            <w:tcBorders>
              <w:top w:val="single" w:sz="4" w:space="0" w:color="auto"/>
            </w:tcBorders>
            <w:shd w:val="clear" w:color="auto" w:fill="auto"/>
          </w:tcPr>
          <w:p w14:paraId="537F3F96" w14:textId="77777777" w:rsidR="00020B5B" w:rsidRPr="00C66897" w:rsidRDefault="00020B5B" w:rsidP="00D32159">
            <w:pPr>
              <w:pStyle w:val="TableHeading"/>
            </w:pPr>
            <w:r w:rsidRPr="00C66897">
              <w:t xml:space="preserve">Risk component </w:t>
            </w:r>
          </w:p>
        </w:tc>
        <w:tc>
          <w:tcPr>
            <w:tcW w:w="1769" w:type="pct"/>
            <w:tcBorders>
              <w:top w:val="single" w:sz="4" w:space="0" w:color="auto"/>
            </w:tcBorders>
            <w:shd w:val="clear" w:color="auto" w:fill="auto"/>
          </w:tcPr>
          <w:p w14:paraId="53B74531" w14:textId="77777777" w:rsidR="00020B5B" w:rsidRPr="00C66897" w:rsidRDefault="00020B5B" w:rsidP="00D32159">
            <w:pPr>
              <w:pStyle w:val="TableHeading"/>
            </w:pPr>
            <w:r w:rsidRPr="00C66897">
              <w:t>Rating</w:t>
            </w:r>
          </w:p>
        </w:tc>
      </w:tr>
      <w:tr w:rsidR="00020B5B" w:rsidRPr="00C66897" w14:paraId="0787516F" w14:textId="77777777" w:rsidTr="00A61B9D">
        <w:tc>
          <w:tcPr>
            <w:tcW w:w="3231" w:type="pct"/>
            <w:shd w:val="clear" w:color="auto" w:fill="auto"/>
            <w:hideMark/>
          </w:tcPr>
          <w:p w14:paraId="76D64562" w14:textId="77777777" w:rsidR="00020B5B" w:rsidRPr="00C66897" w:rsidRDefault="00020B5B" w:rsidP="00D32159">
            <w:pPr>
              <w:pStyle w:val="TableText"/>
              <w:keepNext/>
            </w:pPr>
            <w:r w:rsidRPr="00C66897">
              <w:t xml:space="preserve">Overall </w:t>
            </w:r>
            <w:r w:rsidR="00A508FB" w:rsidRPr="00C66897">
              <w:t>likelihood</w:t>
            </w:r>
            <w:r w:rsidRPr="00C66897">
              <w:t xml:space="preserve"> of entry (indicative), establishment and spread </w:t>
            </w:r>
          </w:p>
        </w:tc>
        <w:tc>
          <w:tcPr>
            <w:tcW w:w="1769" w:type="pct"/>
            <w:shd w:val="clear" w:color="auto" w:fill="auto"/>
            <w:hideMark/>
          </w:tcPr>
          <w:p w14:paraId="1530ADC6" w14:textId="77777777" w:rsidR="00020B5B" w:rsidRPr="00C66897" w:rsidRDefault="00020B5B" w:rsidP="00D32159">
            <w:pPr>
              <w:pStyle w:val="TableText"/>
              <w:keepNext/>
            </w:pPr>
            <w:r w:rsidRPr="00C66897">
              <w:t>Moderate</w:t>
            </w:r>
          </w:p>
        </w:tc>
      </w:tr>
      <w:tr w:rsidR="00020B5B" w:rsidRPr="00C66897" w14:paraId="4B2B396E" w14:textId="77777777" w:rsidTr="00A61B9D">
        <w:tc>
          <w:tcPr>
            <w:tcW w:w="3231" w:type="pct"/>
            <w:shd w:val="clear" w:color="auto" w:fill="auto"/>
            <w:hideMark/>
          </w:tcPr>
          <w:p w14:paraId="6D4BD441" w14:textId="77777777" w:rsidR="00020B5B" w:rsidRPr="00C66897" w:rsidRDefault="00B32579" w:rsidP="00D32159">
            <w:pPr>
              <w:pStyle w:val="TableText"/>
              <w:keepNext/>
            </w:pPr>
            <w:r w:rsidRPr="00C66897">
              <w:t>Consequences</w:t>
            </w:r>
            <w:r w:rsidR="00020B5B" w:rsidRPr="00C66897">
              <w:t xml:space="preserve"> </w:t>
            </w:r>
          </w:p>
        </w:tc>
        <w:tc>
          <w:tcPr>
            <w:tcW w:w="1769" w:type="pct"/>
            <w:shd w:val="clear" w:color="auto" w:fill="auto"/>
            <w:hideMark/>
          </w:tcPr>
          <w:p w14:paraId="111AC604" w14:textId="77777777" w:rsidR="00020B5B" w:rsidRPr="00C66897" w:rsidRDefault="00020B5B" w:rsidP="00D32159">
            <w:pPr>
              <w:pStyle w:val="TableText"/>
              <w:keepNext/>
            </w:pPr>
            <w:r w:rsidRPr="00C66897">
              <w:t>Low</w:t>
            </w:r>
          </w:p>
        </w:tc>
      </w:tr>
      <w:tr w:rsidR="00020B5B" w:rsidRPr="00C66897" w14:paraId="0C430E32" w14:textId="77777777" w:rsidTr="00A61B9D">
        <w:tc>
          <w:tcPr>
            <w:tcW w:w="3231" w:type="pct"/>
            <w:tcBorders>
              <w:bottom w:val="single" w:sz="4" w:space="0" w:color="auto"/>
            </w:tcBorders>
            <w:shd w:val="clear" w:color="auto" w:fill="auto"/>
            <w:hideMark/>
          </w:tcPr>
          <w:p w14:paraId="544710B8" w14:textId="77777777" w:rsidR="00020B5B" w:rsidRPr="00C66897" w:rsidRDefault="00020B5B" w:rsidP="00D32159">
            <w:pPr>
              <w:pStyle w:val="TableText"/>
              <w:keepNext/>
            </w:pPr>
            <w:r w:rsidRPr="00C66897">
              <w:t>Unrestricted risk (indicative)</w:t>
            </w:r>
          </w:p>
        </w:tc>
        <w:tc>
          <w:tcPr>
            <w:tcW w:w="1769" w:type="pct"/>
            <w:tcBorders>
              <w:bottom w:val="single" w:sz="4" w:space="0" w:color="auto"/>
            </w:tcBorders>
            <w:shd w:val="clear" w:color="auto" w:fill="auto"/>
            <w:hideMark/>
          </w:tcPr>
          <w:p w14:paraId="455941EE" w14:textId="77777777" w:rsidR="00020B5B" w:rsidRPr="00C66897" w:rsidRDefault="00020B5B" w:rsidP="00D32159">
            <w:pPr>
              <w:pStyle w:val="TableText"/>
              <w:keepNext/>
            </w:pPr>
            <w:r w:rsidRPr="00C66897">
              <w:t>Low</w:t>
            </w:r>
          </w:p>
        </w:tc>
      </w:tr>
    </w:tbl>
    <w:p w14:paraId="038459A0" w14:textId="4F7AE664" w:rsidR="00623745" w:rsidRPr="00C66897" w:rsidRDefault="00BA6832" w:rsidP="000C4AAC">
      <w:pPr>
        <w:spacing w:before="240"/>
      </w:pPr>
      <w:r w:rsidRPr="00C66897">
        <w:t xml:space="preserve">This unrestricted risk </w:t>
      </w:r>
      <w:r w:rsidR="00C6576F" w:rsidRPr="00C66897">
        <w:t xml:space="preserve">(indicative) </w:t>
      </w:r>
      <w:r w:rsidRPr="00C66897">
        <w:t>is consistent with 11 of the 13 pest thrips species previous</w:t>
      </w:r>
      <w:r w:rsidR="00087797" w:rsidRPr="00C66897">
        <w:t>ly assess</w:t>
      </w:r>
      <w:r w:rsidRPr="00C66897">
        <w:t xml:space="preserve">ed by Australia; </w:t>
      </w:r>
      <w:r w:rsidR="00D32159" w:rsidRPr="00C66897">
        <w:t xml:space="preserve">on </w:t>
      </w:r>
      <w:r w:rsidRPr="00C66897">
        <w:t>thre</w:t>
      </w:r>
      <w:r w:rsidR="00060A47" w:rsidRPr="00C66897">
        <w:t>e occasions the same species were</w:t>
      </w:r>
      <w:r w:rsidRPr="00C66897">
        <w:t xml:space="preserve"> assessed as having a different unrestricted risk estimate due to a difference in the likelihood of importation.</w:t>
      </w:r>
    </w:p>
    <w:p w14:paraId="1371F278" w14:textId="0FDEEEEE" w:rsidR="00B66126" w:rsidRPr="00C66897" w:rsidRDefault="005746A1" w:rsidP="00020B5B">
      <w:pPr>
        <w:rPr>
          <w:lang w:bidi="en-US"/>
        </w:rPr>
        <w:sectPr w:rsidR="00B66126" w:rsidRPr="00C66897" w:rsidSect="00A048DC">
          <w:headerReference w:type="default" r:id="rId49"/>
          <w:pgSz w:w="11907" w:h="16840" w:code="9"/>
          <w:pgMar w:top="1418" w:right="1418" w:bottom="1418" w:left="1418" w:header="567" w:footer="567" w:gutter="0"/>
          <w:cols w:space="708"/>
          <w:docGrid w:linePitch="360"/>
        </w:sectPr>
      </w:pPr>
      <w:r w:rsidRPr="00C66897">
        <w:t xml:space="preserve">This PRA identified </w:t>
      </w:r>
      <w:r w:rsidR="007F3E3C" w:rsidRPr="00C66897">
        <w:rPr>
          <w:lang w:bidi="en-US"/>
        </w:rPr>
        <w:t>79</w:t>
      </w:r>
      <w:r w:rsidRPr="00C66897">
        <w:rPr>
          <w:lang w:bidi="en-US"/>
        </w:rPr>
        <w:t xml:space="preserve"> thrips species as quarantine pests for Australia </w:t>
      </w:r>
      <w:r w:rsidRPr="00C66897">
        <w:t xml:space="preserve">(Table 3.3). </w:t>
      </w:r>
      <w:r w:rsidR="004A193F" w:rsidRPr="00C66897">
        <w:rPr>
          <w:lang w:bidi="en-US"/>
        </w:rPr>
        <w:t>These thrips have</w:t>
      </w:r>
      <w:r w:rsidR="00623745" w:rsidRPr="00C66897">
        <w:rPr>
          <w:lang w:bidi="en-US"/>
        </w:rPr>
        <w:t xml:space="preserve"> an unrestricted risk </w:t>
      </w:r>
      <w:r w:rsidR="004F4F8F" w:rsidRPr="00C66897">
        <w:t xml:space="preserve">(indicative) </w:t>
      </w:r>
      <w:r w:rsidR="00623745" w:rsidRPr="00C66897">
        <w:rPr>
          <w:lang w:bidi="en-US"/>
        </w:rPr>
        <w:t>that does not achieve</w:t>
      </w:r>
      <w:r w:rsidR="0043574C" w:rsidRPr="00C66897">
        <w:rPr>
          <w:lang w:bidi="en-US"/>
        </w:rPr>
        <w:t xml:space="preserve"> </w:t>
      </w:r>
      <w:r w:rsidR="006717D1" w:rsidRPr="00C66897">
        <w:rPr>
          <w:lang w:bidi="en-US"/>
        </w:rPr>
        <w:t>the</w:t>
      </w:r>
      <w:r w:rsidR="00097B38" w:rsidRPr="00C66897">
        <w:rPr>
          <w:lang w:bidi="en-US"/>
        </w:rPr>
        <w:t xml:space="preserve"> ALOP</w:t>
      </w:r>
      <w:r w:rsidR="006717D1" w:rsidRPr="00C66897">
        <w:rPr>
          <w:lang w:bidi="en-US"/>
        </w:rPr>
        <w:t xml:space="preserve"> for Australia</w:t>
      </w:r>
      <w:r w:rsidR="00623745" w:rsidRPr="00C66897">
        <w:rPr>
          <w:lang w:bidi="en-US"/>
        </w:rPr>
        <w:t xml:space="preserve">. </w:t>
      </w:r>
      <w:r w:rsidR="00097B38" w:rsidRPr="00C66897">
        <w:rPr>
          <w:lang w:bidi="en-US"/>
        </w:rPr>
        <w:t xml:space="preserve">Therefore, risk management measures are required for these pests </w:t>
      </w:r>
      <w:r w:rsidR="00097B38" w:rsidRPr="00C66897">
        <w:t>in specific trade pathways when the unrestricted risk (indicative</w:t>
      </w:r>
      <w:r w:rsidR="00CF7A67">
        <w:t>) of L</w:t>
      </w:r>
      <w:r w:rsidR="00097B38" w:rsidRPr="00C66897">
        <w:t>ow is verified</w:t>
      </w:r>
      <w:r w:rsidRPr="00C66897">
        <w:t>.</w:t>
      </w:r>
    </w:p>
    <w:p w14:paraId="156FB026" w14:textId="2F8817DC" w:rsidR="004E5ADE" w:rsidRPr="00C66897" w:rsidRDefault="007945F7">
      <w:pPr>
        <w:pStyle w:val="Heading1"/>
      </w:pPr>
      <w:bookmarkStart w:id="81" w:name="_Toc496171105"/>
      <w:r w:rsidRPr="00C66897">
        <w:t xml:space="preserve">Pest risk assessment of </w:t>
      </w:r>
      <w:r w:rsidR="00633E00" w:rsidRPr="00C66897">
        <w:t>orthotospovirus</w:t>
      </w:r>
      <w:r w:rsidRPr="00C66897">
        <w:t>es</w:t>
      </w:r>
      <w:bookmarkEnd w:id="81"/>
    </w:p>
    <w:p w14:paraId="78C57160" w14:textId="77777777" w:rsidR="007945F7" w:rsidRPr="00C66897" w:rsidRDefault="007945F7" w:rsidP="007945F7">
      <w:pPr>
        <w:pStyle w:val="Heading2"/>
      </w:pPr>
      <w:bookmarkStart w:id="82" w:name="_Toc496171106"/>
      <w:r w:rsidRPr="00C66897">
        <w:t>Introduction</w:t>
      </w:r>
      <w:bookmarkEnd w:id="82"/>
    </w:p>
    <w:p w14:paraId="35EEC2AF" w14:textId="21014B29" w:rsidR="00DB5C3C" w:rsidRPr="00C66897" w:rsidRDefault="00C63447" w:rsidP="007945F7">
      <w:r w:rsidRPr="00C66897">
        <w:t>Pest categorisation ide</w:t>
      </w:r>
      <w:r w:rsidR="00EF7F06" w:rsidRPr="00C66897">
        <w:t>ntified 27</w:t>
      </w:r>
      <w:r w:rsidRPr="00C66897">
        <w:t xml:space="preserve"> </w:t>
      </w:r>
      <w:r w:rsidR="00633E00" w:rsidRPr="00C66897">
        <w:t>orthotospovirus</w:t>
      </w:r>
      <w:r w:rsidR="00AE6E7E" w:rsidRPr="00C66897">
        <w:t>es</w:t>
      </w:r>
      <w:r w:rsidR="007945F7" w:rsidRPr="00C66897">
        <w:t xml:space="preserve"> </w:t>
      </w:r>
      <w:r w:rsidR="002802FE" w:rsidRPr="00C66897">
        <w:t>as</w:t>
      </w:r>
      <w:r w:rsidR="007945F7" w:rsidRPr="00C66897">
        <w:t xml:space="preserve"> quarantine pests for Australia (Table 6.1)</w:t>
      </w:r>
      <w:r w:rsidR="00304A86" w:rsidRPr="00C66897">
        <w:t>, and t</w:t>
      </w:r>
      <w:r w:rsidR="00325E6C" w:rsidRPr="00C66897">
        <w:t>hese</w:t>
      </w:r>
      <w:r w:rsidR="000852EC" w:rsidRPr="00C66897">
        <w:t xml:space="preserve"> </w:t>
      </w:r>
      <w:r w:rsidR="006975CB" w:rsidRPr="00C66897">
        <w:t>virus</w:t>
      </w:r>
      <w:r w:rsidR="00325E6C" w:rsidRPr="00C66897">
        <w:t>es require</w:t>
      </w:r>
      <w:r w:rsidR="00304A86" w:rsidRPr="00C66897">
        <w:t>d</w:t>
      </w:r>
      <w:r w:rsidR="000852EC" w:rsidRPr="00C66897">
        <w:t xml:space="preserve"> </w:t>
      </w:r>
      <w:r w:rsidR="00201155" w:rsidRPr="00C66897">
        <w:t>further assessment</w:t>
      </w:r>
      <w:r w:rsidR="00F0602E" w:rsidRPr="00C66897">
        <w:t>.</w:t>
      </w:r>
    </w:p>
    <w:p w14:paraId="49967C2F" w14:textId="7D5A50E7" w:rsidR="000D745D" w:rsidRPr="00C66897" w:rsidRDefault="000D745D" w:rsidP="007945F7">
      <w:r w:rsidRPr="00C66897">
        <w:rPr>
          <w:i/>
        </w:rPr>
        <w:t>Tomato spotted wilt</w:t>
      </w:r>
      <w:r w:rsidR="00E73435" w:rsidRPr="00C66897">
        <w:t xml:space="preserve"> </w:t>
      </w:r>
      <w:r w:rsidR="00633E00" w:rsidRPr="00C66897">
        <w:rPr>
          <w:i/>
        </w:rPr>
        <w:t>orthotospovirus</w:t>
      </w:r>
      <w:r w:rsidRPr="00C66897">
        <w:t xml:space="preserve"> (TSWV) </w:t>
      </w:r>
      <w:r w:rsidR="00A307C0" w:rsidRPr="00C66897">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L2tleT48L2ZvcmVpZ24ta2V5cz48cmVmLXR5cGUgbmFtZT0iSm91cm5hbCBBcnRpY2xlIj4xNzwv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L2tleT48L2ZvcmVpZ24ta2V5cz48cmVmLXR5cGUgbmFtZT0iSm91cm5hbCBBcnRpY2xlIj4xNzwv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 xml:space="preserve">; </w:t>
      </w:r>
      <w:hyperlink w:anchor="_ENREF_495" w:tooltip="Samuel, 1930 #21698" w:history="1">
        <w:r w:rsidR="00C15E3D" w:rsidRPr="00C66897">
          <w:rPr>
            <w:noProof/>
          </w:rPr>
          <w:t>Samuel, Bald &amp; Pittman 1930</w:t>
        </w:r>
      </w:hyperlink>
      <w:r w:rsidR="00A307C0" w:rsidRPr="00C66897">
        <w:rPr>
          <w:noProof/>
        </w:rPr>
        <w:t>)</w:t>
      </w:r>
      <w:r w:rsidR="00A307C0" w:rsidRPr="00C66897">
        <w:fldChar w:fldCharType="end"/>
      </w:r>
      <w:r w:rsidRPr="00C66897">
        <w:t xml:space="preserve">, </w:t>
      </w:r>
      <w:r w:rsidR="00E73435" w:rsidRPr="00C66897">
        <w:rPr>
          <w:i/>
        </w:rPr>
        <w:t xml:space="preserve">Iris yellow spot </w:t>
      </w:r>
      <w:r w:rsidR="00633E00" w:rsidRPr="00C66897">
        <w:rPr>
          <w:i/>
        </w:rPr>
        <w:t>orthotospovirus</w:t>
      </w:r>
      <w:r w:rsidRPr="00C66897">
        <w:t xml:space="preserve"> (IYSV) </w:t>
      </w:r>
      <w:r w:rsidR="00A307C0" w:rsidRPr="00C66897">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cmVmLXR5cGUgbmFtZT0iSm91cm5hbCBBcnRpY2xlIj4xNzwvcmVmLXR5cGU+PGNvbnRyaWJ1dG9y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</w:fldData>
        </w:fldChar>
      </w:r>
      <w:r w:rsidR="00C15E3D">
        <w:instrText xml:space="preserve"> ADDIN EN.CITE </w:instrText>
      </w:r>
      <w:r w:rsidR="00C15E3D">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cmVmLXR5cGUgbmFtZT0iSm91cm5hbCBBcnRpY2xlIj4xNzwvcmVmLXR5cGU+PGNvbnRyaWJ1dG9y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10" w:tooltip="Cortes, 1998 #21501" w:history="1">
        <w:r w:rsidR="00C15E3D" w:rsidRPr="00C66897">
          <w:rPr>
            <w:noProof/>
          </w:rPr>
          <w:t>Cortes et al. 1998</w:t>
        </w:r>
      </w:hyperlink>
      <w:r w:rsidR="00A307C0" w:rsidRPr="00C66897">
        <w:rPr>
          <w:noProof/>
        </w:rPr>
        <w:t>)</w:t>
      </w:r>
      <w:r w:rsidR="00A307C0" w:rsidRPr="00C66897">
        <w:fldChar w:fldCharType="end"/>
      </w:r>
      <w:r w:rsidRPr="00C66897">
        <w:t xml:space="preserve"> and </w:t>
      </w:r>
      <w:r w:rsidRPr="00C66897">
        <w:rPr>
          <w:i/>
        </w:rPr>
        <w:t>Capsicum chlorosis virus</w:t>
      </w:r>
      <w:r w:rsidRPr="00C66897">
        <w:t xml:space="preserve"> (CaCV) </w:t>
      </w:r>
      <w:r w:rsidR="00A307C0" w:rsidRPr="00C66897">
        <w:fldChar w:fldCharType="begin"/>
      </w:r>
      <w:r w:rsidR="00C15E3D">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A307C0" w:rsidRPr="00C66897">
        <w:fldChar w:fldCharType="separate"/>
      </w:r>
      <w:r w:rsidR="00A307C0" w:rsidRPr="00C66897">
        <w:rPr>
          <w:noProof/>
        </w:rPr>
        <w:t>(</w:t>
      </w:r>
      <w:hyperlink w:anchor="_ENREF_336" w:tooltip="McMichael, 2002 #16489" w:history="1">
        <w:r w:rsidR="00C15E3D" w:rsidRPr="00C66897">
          <w:rPr>
            <w:noProof/>
          </w:rPr>
          <w:t>McMichael, Persley &amp; Thomas 2002</w:t>
        </w:r>
      </w:hyperlink>
      <w:r w:rsidR="00A307C0" w:rsidRPr="00C66897">
        <w:rPr>
          <w:noProof/>
        </w:rPr>
        <w:t>)</w:t>
      </w:r>
      <w:r w:rsidR="00A307C0" w:rsidRPr="00C66897">
        <w:fldChar w:fldCharType="end"/>
      </w:r>
      <w:r w:rsidRPr="00C66897">
        <w:t xml:space="preserve"> are not quarantine pests for Australia because they are present and not under official control. A CaCV isolate </w:t>
      </w:r>
      <w:r w:rsidR="00AE7E4E" w:rsidRPr="00C66897">
        <w:t>(</w:t>
      </w:r>
      <w:r w:rsidR="00CC1DDF" w:rsidRPr="00C66897">
        <w:t xml:space="preserve">referred to as </w:t>
      </w:r>
      <w:r w:rsidR="00AE7E4E" w:rsidRPr="00C66897">
        <w:t xml:space="preserve">CaCV-Ph) </w:t>
      </w:r>
      <w:r w:rsidRPr="00C66897">
        <w:t xml:space="preserve">derived from </w:t>
      </w:r>
      <w:r w:rsidRPr="00C66897">
        <w:rPr>
          <w:i/>
        </w:rPr>
        <w:t>Phalaenopsis</w:t>
      </w:r>
      <w:r w:rsidRPr="00C66897">
        <w:t xml:space="preserve"> in Taiwan </w:t>
      </w:r>
      <w:r w:rsidR="00A307C0" w:rsidRPr="00C66897">
        <w:rPr>
          <w:lang w:bidi="en-US"/>
        </w:rPr>
        <w:fldChar w:fldCharType="begin"/>
      </w:r>
      <w:r w:rsidR="00C15E3D">
        <w:rPr>
          <w:lang w:bidi="en-US"/>
        </w:rPr>
        <w:instrText xml:space="preserve"> ADDIN EN.CITE &lt;EndNote&gt;&lt;Cite&gt;&lt;Author&gt;Zheng&lt;/Author&gt;&lt;Year&gt;2008&lt;/Year&gt;&lt;RecNum&gt;21857&lt;/RecNum&gt;&lt;DisplayText&gt;(Zheng et al. 2008)&lt;/DisplayText&gt;&lt;record&gt;&lt;rec-number&gt;21857&lt;/rec-number&gt;&lt;foreign-keys&gt;&lt;key app="EN" db-id="pxwxw0er9zv2fxezxdk5tt5utz5p5vtrwdv0" timestamp="1451972861"&gt;21857&lt;/key&gt;&lt;/foreign-keys&gt;&lt;ref-type name="Journal Article"&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00A307C0" w:rsidRPr="00C66897">
        <w:rPr>
          <w:lang w:bidi="en-US"/>
        </w:rPr>
        <w:fldChar w:fldCharType="separate"/>
      </w:r>
      <w:r w:rsidR="00A307C0" w:rsidRPr="00C66897">
        <w:rPr>
          <w:noProof/>
          <w:lang w:bidi="en-US"/>
        </w:rPr>
        <w:t>(</w:t>
      </w:r>
      <w:hyperlink w:anchor="_ENREF_595" w:tooltip="Zheng, 2008 #21857" w:history="1">
        <w:r w:rsidR="00C15E3D" w:rsidRPr="00C66897">
          <w:rPr>
            <w:noProof/>
            <w:lang w:bidi="en-US"/>
          </w:rPr>
          <w:t>Zheng et al. 2008</w:t>
        </w:r>
      </w:hyperlink>
      <w:r w:rsidR="00A307C0" w:rsidRPr="00C66897">
        <w:rPr>
          <w:noProof/>
          <w:lang w:bidi="en-US"/>
        </w:rPr>
        <w:t>)</w:t>
      </w:r>
      <w:r w:rsidR="00A307C0" w:rsidRPr="00C66897">
        <w:rPr>
          <w:lang w:bidi="en-US"/>
        </w:rPr>
        <w:fldChar w:fldCharType="end"/>
      </w:r>
      <w:r w:rsidRPr="00C66897">
        <w:rPr>
          <w:lang w:bidi="en-US"/>
        </w:rPr>
        <w:t xml:space="preserve"> </w:t>
      </w:r>
      <w:r w:rsidRPr="00C66897">
        <w:t>was formerly recognized as a distinct strain and quarantine pest for Australia. However, o</w:t>
      </w:r>
      <w:r w:rsidR="00CC1DDF" w:rsidRPr="00C66897">
        <w:t>n the basis of current evidence</w:t>
      </w:r>
      <w:r w:rsidRPr="00C66897">
        <w:t xml:space="preserve"> this is no longer considered to be technically justified</w:t>
      </w:r>
      <w:r w:rsidR="00CC1DDF" w:rsidRPr="00C66897">
        <w:t>,</w:t>
      </w:r>
      <w:r w:rsidRPr="00C66897">
        <w:t xml:space="preserve"> as was explained in Chapter 4.5.</w:t>
      </w:r>
    </w:p>
    <w:p w14:paraId="6A97C77A" w14:textId="489DC535" w:rsidR="007945F7" w:rsidRPr="00C66897" w:rsidRDefault="00CF4949" w:rsidP="004B4099">
      <w:pPr>
        <w:pStyle w:val="Caption"/>
      </w:pPr>
      <w:bookmarkStart w:id="83" w:name="_Toc496171179"/>
      <w:r w:rsidRPr="00C66897">
        <w:t>Table</w:t>
      </w:r>
      <w:r w:rsidR="004B4099" w:rsidRPr="00C66897">
        <w:t xml:space="preserve"> </w:t>
      </w:r>
      <w:fldSimple w:instr=" STYLEREF 1 \s ">
        <w:r w:rsidR="00417E3F">
          <w:rPr>
            <w:noProof/>
          </w:rPr>
          <w:t>6</w:t>
        </w:r>
      </w:fldSimple>
      <w:r w:rsidR="00410B90" w:rsidRPr="00C66897">
        <w:t>.</w:t>
      </w:r>
      <w:fldSimple w:instr=" SEQ Table \* ARABIC \s 1 ">
        <w:r w:rsidR="00417E3F">
          <w:rPr>
            <w:noProof/>
          </w:rPr>
          <w:t>1</w:t>
        </w:r>
      </w:fldSimple>
      <w:r w:rsidR="004B4099" w:rsidRPr="00C66897">
        <w:t xml:space="preserve"> </w:t>
      </w:r>
      <w:r w:rsidR="00633E00" w:rsidRPr="00C66897">
        <w:t>Orthotospovirus</w:t>
      </w:r>
      <w:r w:rsidR="004B4099" w:rsidRPr="00C66897">
        <w:t>es that are quarantine pests for Australia</w:t>
      </w:r>
      <w:bookmarkEnd w:id="83"/>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023"/>
        <w:gridCol w:w="3024"/>
        <w:gridCol w:w="3024"/>
      </w:tblGrid>
      <w:tr w:rsidR="00EF7F06" w:rsidRPr="00C66897" w14:paraId="4CD12D91" w14:textId="77777777" w:rsidTr="00DB79FA">
        <w:tc>
          <w:tcPr>
            <w:tcW w:w="1666" w:type="pct"/>
            <w:tcBorders>
              <w:top w:val="single" w:sz="4" w:space="0" w:color="auto"/>
              <w:bottom w:val="single" w:sz="4" w:space="0" w:color="BFBFBF" w:themeColor="background1" w:themeShade="BF"/>
            </w:tcBorders>
          </w:tcPr>
          <w:p w14:paraId="5BCC81EA" w14:textId="24578731" w:rsidR="00EF7F06" w:rsidRPr="00C66897" w:rsidRDefault="00EF7F06" w:rsidP="00C15E3D">
            <w:pPr>
              <w:pStyle w:val="TableText"/>
              <w:rPr>
                <w:rFonts w:cstheme="minorHAnsi"/>
                <w:color w:val="000000" w:themeColor="text1"/>
              </w:rPr>
            </w:pPr>
            <w:r w:rsidRPr="00C66897">
              <w:rPr>
                <w:rFonts w:cs="OneGulliverA"/>
                <w:i/>
              </w:rPr>
              <w:t>Alstroemeria necrotic streak virus</w:t>
            </w:r>
            <w:r w:rsidRPr="00C66897">
              <w:rPr>
                <w:rFonts w:cs="OneGulliverA"/>
              </w:rPr>
              <w:t xml:space="preserve">, ANSV </w:t>
            </w:r>
            <w:r w:rsidR="00A307C0" w:rsidRPr="00C66897">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instrText xml:space="preserve"> ADDIN EN.CITE </w:instrText>
            </w:r>
            <w:r w:rsidR="00C15E3D">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4" w:tooltip="Hassani-Mehraban, 2010 #21560" w:history="1">
              <w:r w:rsidR="00C15E3D" w:rsidRPr="00C66897">
                <w:rPr>
                  <w:noProof/>
                </w:rPr>
                <w:t>Hassani-Mehraban et al. 2010</w:t>
              </w:r>
            </w:hyperlink>
            <w:r w:rsidR="00A307C0" w:rsidRPr="00C66897">
              <w:rPr>
                <w:noProof/>
              </w:rPr>
              <w:t>)</w:t>
            </w:r>
            <w:r w:rsidR="00A307C0" w:rsidRPr="00C66897">
              <w:fldChar w:fldCharType="end"/>
            </w:r>
          </w:p>
        </w:tc>
        <w:tc>
          <w:tcPr>
            <w:tcW w:w="1667" w:type="pct"/>
            <w:tcBorders>
              <w:top w:val="single" w:sz="4" w:space="0" w:color="auto"/>
              <w:bottom w:val="single" w:sz="4" w:space="0" w:color="BFBFBF" w:themeColor="background1" w:themeShade="BF"/>
            </w:tcBorders>
          </w:tcPr>
          <w:p w14:paraId="4FA0CBBE" w14:textId="6B5F60CD" w:rsidR="00EF7F06" w:rsidRPr="00C66897" w:rsidRDefault="00EF7F06" w:rsidP="00C15E3D">
            <w:pPr>
              <w:pStyle w:val="TableText"/>
              <w:rPr>
                <w:rFonts w:cstheme="minorHAnsi"/>
                <w:color w:val="000000" w:themeColor="text1"/>
              </w:rPr>
            </w:pPr>
            <w:r w:rsidRPr="00C66897">
              <w:rPr>
                <w:rFonts w:cs="OneGulliver-ItalicA"/>
                <w:i/>
                <w:iCs/>
              </w:rPr>
              <w:t xml:space="preserve">Impatiens necrotic spot </w:t>
            </w:r>
            <w:r w:rsidR="00633E00" w:rsidRPr="00C66897">
              <w:rPr>
                <w:rFonts w:cs="OneGulliver-ItalicA"/>
                <w:i/>
                <w:iCs/>
              </w:rPr>
              <w:t>orthotospovirus</w:t>
            </w:r>
            <w:r w:rsidRPr="00C66897">
              <w:rPr>
                <w:rFonts w:cs="OneGulliver-ItalicA"/>
                <w:iCs/>
              </w:rPr>
              <w:t xml:space="preserve">, INSV </w:t>
            </w:r>
            <w:r w:rsidR="00A307C0" w:rsidRPr="00C66897">
              <w:fldChar w:fldCharType="begin"/>
            </w:r>
            <w:r w:rsidR="00C15E3D">
              <w:instrText xml:space="preserve"> ADDIN EN.CITE &lt;EndNote&gt;&lt;Cite&gt;&lt;Author&gt;Law&lt;/Author&gt;&lt;Year&gt;1991&lt;/Year&gt;&lt;RecNum&gt;21590&lt;/RecNum&gt;&lt;DisplayText&gt;(Law, Speck &amp;amp; Moyer 1991)&lt;/DisplayText&gt;&lt;record&gt;&lt;rec-number&gt;21590&lt;/rec-number&gt;&lt;foreign-keys&gt;&lt;key app="EN" db-id="pxwxw0er9zv2fxezxdk5tt5utz5p5vtrwdv0" timestamp="1451972855"&gt;21590&lt;/key&gt;&lt;/foreign-keys&gt;&lt;ref-type name="Journal Article"&gt;17&lt;/ref-type&gt;&lt;contributors&gt;&lt;authors&gt;&lt;author&gt;Law,M.D.&lt;/author&gt;&lt;author&gt;Speck,J.&lt;/author&gt;&lt;author&gt;Moyer,J.W.&lt;/author&gt;&lt;/authors&gt;&lt;/contributors&gt;&lt;titles&gt;&lt;title&gt;&lt;style face="normal" font="default" size="100%"&gt;Nucleotide sequence of the 3&amp;apos; non-coding region and N gene of the S RNA of a serologically distinct &lt;/style&gt;&lt;style face="italic" font="default" size="100%"&gt;Tospovirus&lt;/style&gt;&lt;/title&gt;&lt;secondary-title&gt;Journal of General Virology&lt;/secondary-title&gt;&lt;/titles&gt;&lt;periodical&gt;&lt;full-title&gt;Journal of General Virology&lt;/full-title&gt;&lt;/periodical&gt;&lt;pages&gt;2597-2601&lt;/pages&gt;&lt;volume&gt;72&lt;/volume&gt;&lt;keywords&gt;&lt;keyword&gt;j&lt;/keyword&gt;&lt;keyword&gt;Sequence&lt;/keyword&gt;&lt;keyword&gt;Region&lt;/keyword&gt;&lt;keyword&gt;Gene&lt;/keyword&gt;&lt;keyword&gt;RNA&lt;/keyword&gt;&lt;keyword&gt;Tospovirus&lt;/keyword&gt;&lt;keyword&gt;Virology&lt;/keyword&gt;&lt;keyword&gt;Tomato&lt;/keyword&gt;&lt;keyword&gt;Virus&lt;/keyword&gt;&lt;keyword&gt;Genus&lt;/keyword&gt;&lt;keyword&gt;Bunyaviridae&lt;/keyword&gt;&lt;keyword&gt;TSWV&lt;/keyword&gt;&lt;keyword&gt;Amino acids&lt;/keyword&gt;&lt;keyword&gt;Acids&lt;/keyword&gt;&lt;keyword&gt;acid&lt;/keyword&gt;&lt;keyword&gt;In-vitro&lt;/keyword&gt;&lt;keyword&gt;Transcription&lt;/keyword&gt;&lt;keyword&gt;Translation&lt;/keyword&gt;&lt;keyword&gt;protein&lt;/keyword&gt;&lt;keyword&gt;Antibodies&lt;/keyword&gt;&lt;keyword&gt;Hybridization&lt;/keyword&gt;&lt;keyword&gt;Analysis&lt;/keyword&gt;&lt;keyword&gt;Tissue&lt;/keyword&gt;&lt;keyword&gt;Nucleotides&lt;/keyword&gt;&lt;keyword&gt;Proteins&lt;/keyword&gt;&lt;keyword&gt;Serogroup&lt;/keyword&gt;&lt;keyword&gt;Genera&lt;/keyword&gt;&lt;/keywords&gt;&lt;dates&gt;&lt;year&gt;1991&lt;/year&gt;&lt;/dates&gt;&lt;orig-pub&gt;&lt;style face="underline" font="default" size="100%"&gt;J:\E Library\Plant Catalogue\L&lt;/style&gt;&lt;/orig-pub&gt;&lt;label&gt;86407&lt;/label&gt;&lt;urls&gt;&lt;/urls&gt;&lt;custom1&gt;Tospovirus YGC&lt;/custom1&gt;&lt;/record&gt;&lt;/Cite&gt;&lt;/EndNote&gt;</w:instrText>
            </w:r>
            <w:r w:rsidR="00A307C0" w:rsidRPr="00C66897">
              <w:fldChar w:fldCharType="separate"/>
            </w:r>
            <w:r w:rsidR="00A307C0" w:rsidRPr="00C66897">
              <w:rPr>
                <w:noProof/>
              </w:rPr>
              <w:t>(</w:t>
            </w:r>
            <w:hyperlink w:anchor="_ENREF_290" w:tooltip="Law, 1991 #21590" w:history="1">
              <w:r w:rsidR="00C15E3D" w:rsidRPr="00C66897">
                <w:rPr>
                  <w:noProof/>
                </w:rPr>
                <w:t>Law, Speck &amp; Moyer 1991</w:t>
              </w:r>
            </w:hyperlink>
            <w:r w:rsidR="00A307C0" w:rsidRPr="00C66897">
              <w:rPr>
                <w:noProof/>
              </w:rPr>
              <w:t>)</w:t>
            </w:r>
            <w:r w:rsidR="00A307C0" w:rsidRPr="00C66897">
              <w:fldChar w:fldCharType="end"/>
            </w:r>
          </w:p>
        </w:tc>
        <w:tc>
          <w:tcPr>
            <w:tcW w:w="1667" w:type="pct"/>
            <w:tcBorders>
              <w:top w:val="single" w:sz="4" w:space="0" w:color="auto"/>
              <w:bottom w:val="single" w:sz="4" w:space="0" w:color="BFBFBF" w:themeColor="background1" w:themeShade="BF"/>
            </w:tcBorders>
          </w:tcPr>
          <w:p w14:paraId="66B51AC7" w14:textId="5D0F8579" w:rsidR="00EF7F06" w:rsidRPr="00C66897" w:rsidRDefault="00EF7F06" w:rsidP="00C15E3D">
            <w:pPr>
              <w:pStyle w:val="TableText"/>
              <w:rPr>
                <w:rFonts w:cstheme="minorHAnsi"/>
                <w:color w:val="000000" w:themeColor="text1"/>
              </w:rPr>
            </w:pPr>
            <w:r w:rsidRPr="00C66897">
              <w:rPr>
                <w:rFonts w:cs="OneGulliverA"/>
                <w:i/>
              </w:rPr>
              <w:t xml:space="preserve">Soybean vein necrosis virus </w:t>
            </w:r>
            <w:r w:rsidRPr="00C66897">
              <w:rPr>
                <w:rFonts w:cs="OneGulliverA"/>
              </w:rPr>
              <w:t>,</w:t>
            </w:r>
            <w:r w:rsidRPr="00C66897">
              <w:t xml:space="preserve"> </w:t>
            </w:r>
            <w:r w:rsidRPr="00C66897">
              <w:rPr>
                <w:rFonts w:cs="OneGulliverA"/>
              </w:rPr>
              <w:t xml:space="preserve">SVNV </w:t>
            </w:r>
            <w:r w:rsidR="00A307C0" w:rsidRPr="00C66897">
              <w:fldChar w:fldCharType="begin"/>
            </w:r>
            <w:r w:rsidR="00C15E3D">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00A307C0" w:rsidRPr="00C66897">
              <w:fldChar w:fldCharType="separate"/>
            </w:r>
            <w:r w:rsidR="00A307C0" w:rsidRPr="00C66897">
              <w:rPr>
                <w:noProof/>
              </w:rPr>
              <w:t>(</w:t>
            </w:r>
            <w:hyperlink w:anchor="_ENREF_597" w:tooltip="Zhou, 2011 #20396" w:history="1">
              <w:r w:rsidR="00C15E3D" w:rsidRPr="00C66897">
                <w:rPr>
                  <w:noProof/>
                </w:rPr>
                <w:t>Zhou et al. 2011</w:t>
              </w:r>
            </w:hyperlink>
            <w:r w:rsidR="00A307C0" w:rsidRPr="00C66897">
              <w:rPr>
                <w:noProof/>
              </w:rPr>
              <w:t>)</w:t>
            </w:r>
            <w:r w:rsidR="00A307C0" w:rsidRPr="00C66897">
              <w:fldChar w:fldCharType="end"/>
            </w:r>
          </w:p>
        </w:tc>
      </w:tr>
      <w:tr w:rsidR="00EF7F06" w:rsidRPr="00C66897" w14:paraId="54DAE49E" w14:textId="77777777" w:rsidTr="00DB79FA">
        <w:tc>
          <w:tcPr>
            <w:tcW w:w="1666" w:type="pct"/>
            <w:tcBorders>
              <w:top w:val="single" w:sz="4" w:space="0" w:color="BFBFBF" w:themeColor="background1" w:themeShade="BF"/>
              <w:bottom w:val="single" w:sz="4" w:space="0" w:color="BFBFBF" w:themeColor="background1" w:themeShade="BF"/>
            </w:tcBorders>
          </w:tcPr>
          <w:p w14:paraId="0FCDF563" w14:textId="2B8D1A33" w:rsidR="00EF7F06" w:rsidRPr="00C66897" w:rsidRDefault="00EF7F06" w:rsidP="00C15E3D">
            <w:pPr>
              <w:pStyle w:val="TableText"/>
              <w:rPr>
                <w:rFonts w:cstheme="minorHAnsi"/>
                <w:color w:val="000000" w:themeColor="text1"/>
              </w:rPr>
            </w:pPr>
            <w:r w:rsidRPr="00C66897">
              <w:rPr>
                <w:rFonts w:cs="OneGulliverA"/>
                <w:i/>
              </w:rPr>
              <w:t>Bean necrotic mosaic virus</w:t>
            </w:r>
            <w:r w:rsidRPr="00C66897">
              <w:rPr>
                <w:rFonts w:cs="OneGulliverA"/>
              </w:rPr>
              <w:t xml:space="preserve">, BeNMV </w:t>
            </w:r>
            <w:r w:rsidR="00A307C0" w:rsidRPr="00C66897">
              <w:fldChar w:fldCharType="begin"/>
            </w:r>
            <w:r w:rsidR="00C15E3D">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00A307C0" w:rsidRPr="00C66897">
              <w:fldChar w:fldCharType="separate"/>
            </w:r>
            <w:r w:rsidR="00A307C0" w:rsidRPr="00C66897">
              <w:rPr>
                <w:noProof/>
              </w:rPr>
              <w:t>(</w:t>
            </w:r>
            <w:hyperlink w:anchor="_ENREF_136" w:tooltip="de Oliveira, 2011 #20394" w:history="1">
              <w:r w:rsidR="00C15E3D" w:rsidRPr="00C66897">
                <w:rPr>
                  <w:noProof/>
                </w:rPr>
                <w:t>de Oliveira et al. 2011</w:t>
              </w:r>
            </w:hyperlink>
            <w:r w:rsidR="00A307C0" w:rsidRPr="00C66897">
              <w:rPr>
                <w:noProof/>
              </w:rPr>
              <w:t>)</w:t>
            </w:r>
            <w:r w:rsidR="00A307C0" w:rsidRPr="00C66897">
              <w:fldChar w:fldCharType="end"/>
            </w:r>
          </w:p>
        </w:tc>
        <w:tc>
          <w:tcPr>
            <w:tcW w:w="1667" w:type="pct"/>
            <w:tcBorders>
              <w:top w:val="single" w:sz="4" w:space="0" w:color="BFBFBF" w:themeColor="background1" w:themeShade="BF"/>
              <w:bottom w:val="single" w:sz="4" w:space="0" w:color="BFBFBF" w:themeColor="background1" w:themeShade="BF"/>
            </w:tcBorders>
          </w:tcPr>
          <w:p w14:paraId="6B4B850B" w14:textId="3651C9DC" w:rsidR="00EF7F06" w:rsidRPr="00C66897" w:rsidRDefault="00EF7F06" w:rsidP="00C15E3D">
            <w:pPr>
              <w:pStyle w:val="TableText"/>
              <w:rPr>
                <w:rFonts w:cstheme="minorHAnsi"/>
                <w:color w:val="000000" w:themeColor="text1"/>
              </w:rPr>
            </w:pPr>
            <w:r w:rsidRPr="00C66897">
              <w:rPr>
                <w:rFonts w:cstheme="minorHAnsi"/>
                <w:i/>
                <w:color w:val="000000" w:themeColor="text1"/>
              </w:rPr>
              <w:t>Lisianthus necrotic ringspot virus</w:t>
            </w:r>
            <w:r w:rsidRPr="00C66897">
              <w:rPr>
                <w:rFonts w:cstheme="minorHAnsi"/>
                <w:color w:val="000000" w:themeColor="text1"/>
              </w:rPr>
              <w:t xml:space="preserve">, LNRV </w:t>
            </w:r>
            <w:r w:rsidR="00A307C0" w:rsidRPr="00C66897">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rFonts w:cstheme="minorHAnsi"/>
                <w:iCs/>
              </w:rPr>
              <w:instrText xml:space="preserve"> ADDIN EN.CITE </w:instrText>
            </w:r>
            <w:r w:rsidR="00C15E3D">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00A307C0" w:rsidRPr="00C66897">
              <w:rPr>
                <w:rFonts w:cstheme="minorHAnsi"/>
                <w:iCs/>
              </w:rPr>
            </w:r>
            <w:r w:rsidR="00A307C0" w:rsidRPr="00C66897">
              <w:rPr>
                <w:rFonts w:cstheme="minorHAnsi"/>
                <w:iCs/>
              </w:rPr>
              <w:fldChar w:fldCharType="separate"/>
            </w:r>
            <w:r w:rsidR="00A307C0" w:rsidRPr="00C66897">
              <w:rPr>
                <w:rFonts w:cstheme="minorHAnsi"/>
                <w:iCs/>
                <w:noProof/>
              </w:rPr>
              <w:t>(</w:t>
            </w:r>
            <w:hyperlink w:anchor="_ENREF_512" w:tooltip="Shimomoto, 2014 #92" w:history="1">
              <w:r w:rsidR="00C15E3D" w:rsidRPr="00C66897">
                <w:rPr>
                  <w:rFonts w:cstheme="minorHAnsi"/>
                  <w:iCs/>
                  <w:noProof/>
                </w:rPr>
                <w:t>Shimomoto, Kobayashi &amp; Okuda 2014</w:t>
              </w:r>
            </w:hyperlink>
            <w:r w:rsidR="00A307C0" w:rsidRPr="00C66897">
              <w:rPr>
                <w:rFonts w:cstheme="minorHAnsi"/>
                <w:iCs/>
                <w:noProof/>
              </w:rPr>
              <w:t>)</w:t>
            </w:r>
            <w:r w:rsidR="00A307C0" w:rsidRPr="00C66897">
              <w:rPr>
                <w:rFonts w:cstheme="minorHAnsi"/>
                <w:iCs/>
              </w:rPr>
              <w:fldChar w:fldCharType="end"/>
            </w:r>
          </w:p>
        </w:tc>
        <w:tc>
          <w:tcPr>
            <w:tcW w:w="1667" w:type="pct"/>
            <w:tcBorders>
              <w:top w:val="single" w:sz="4" w:space="0" w:color="BFBFBF" w:themeColor="background1" w:themeShade="BF"/>
              <w:bottom w:val="single" w:sz="4" w:space="0" w:color="BFBFBF" w:themeColor="background1" w:themeShade="BF"/>
            </w:tcBorders>
          </w:tcPr>
          <w:p w14:paraId="4B3BEC09" w14:textId="1AC93B6F" w:rsidR="00EF7F06" w:rsidRPr="00C66897" w:rsidRDefault="00EF7F06" w:rsidP="00C15E3D">
            <w:pPr>
              <w:pStyle w:val="TableText"/>
              <w:rPr>
                <w:rFonts w:cstheme="minorHAnsi"/>
                <w:color w:val="000000" w:themeColor="text1"/>
              </w:rPr>
            </w:pPr>
            <w:r w:rsidRPr="00C66897">
              <w:rPr>
                <w:rFonts w:cs="OneGulliver-ItalicA"/>
                <w:i/>
                <w:iCs/>
              </w:rPr>
              <w:t xml:space="preserve">Tomato chlorotic spot </w:t>
            </w:r>
            <w:r w:rsidR="00633E00" w:rsidRPr="00C66897">
              <w:rPr>
                <w:rFonts w:cs="OneGulliver-ItalicA"/>
                <w:i/>
                <w:iCs/>
              </w:rPr>
              <w:t>orthotospovirus</w:t>
            </w:r>
            <w:r w:rsidRPr="00C66897">
              <w:rPr>
                <w:rFonts w:cs="OneGulliver-ItalicA"/>
                <w:iCs/>
              </w:rPr>
              <w:t>, TCSV</w:t>
            </w:r>
            <w:r w:rsidRPr="00C66897">
              <w:rPr>
                <w:rFonts w:cs="OneGulliver-ItalicA"/>
                <w:i/>
                <w:iCs/>
              </w:rPr>
              <w:t xml:space="preserve"> </w:t>
            </w:r>
            <w:r w:rsidR="00A307C0" w:rsidRPr="00C66897">
              <w:fldChar w:fldCharType="begin"/>
            </w:r>
            <w:r w:rsidR="00C15E3D">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00A307C0" w:rsidRPr="00C66897">
              <w:fldChar w:fldCharType="separate"/>
            </w:r>
            <w:r w:rsidR="00A307C0" w:rsidRPr="00C66897">
              <w:rPr>
                <w:noProof/>
              </w:rPr>
              <w:t>(</w:t>
            </w:r>
            <w:hyperlink w:anchor="_ENREF_130" w:tooltip="De Avila, 1993 #21513" w:history="1">
              <w:r w:rsidR="00C15E3D" w:rsidRPr="00C66897">
                <w:rPr>
                  <w:noProof/>
                </w:rPr>
                <w:t>De Avila et al. 1993</w:t>
              </w:r>
            </w:hyperlink>
            <w:r w:rsidR="00A307C0" w:rsidRPr="00C66897">
              <w:rPr>
                <w:noProof/>
              </w:rPr>
              <w:t>)</w:t>
            </w:r>
            <w:r w:rsidR="00A307C0" w:rsidRPr="00C66897">
              <w:fldChar w:fldCharType="end"/>
            </w:r>
          </w:p>
        </w:tc>
      </w:tr>
      <w:tr w:rsidR="00EF7F06" w:rsidRPr="00C66897" w14:paraId="6ED2E0C4" w14:textId="77777777" w:rsidTr="00DB79FA">
        <w:tc>
          <w:tcPr>
            <w:tcW w:w="1666" w:type="pct"/>
            <w:tcBorders>
              <w:top w:val="single" w:sz="4" w:space="0" w:color="BFBFBF" w:themeColor="background1" w:themeShade="BF"/>
              <w:bottom w:val="single" w:sz="4" w:space="0" w:color="BFBFBF" w:themeColor="background1" w:themeShade="BF"/>
            </w:tcBorders>
          </w:tcPr>
          <w:p w14:paraId="6C8168F2" w14:textId="68767769" w:rsidR="00EF7F06" w:rsidRPr="00C66897" w:rsidRDefault="00EF7F06" w:rsidP="00C15E3D">
            <w:pPr>
              <w:pStyle w:val="TableText"/>
              <w:rPr>
                <w:rFonts w:cs="OneGulliverA"/>
              </w:rPr>
            </w:pPr>
            <w:r w:rsidRPr="00C66897">
              <w:rPr>
                <w:rFonts w:cs="OneGulliverA"/>
                <w:i/>
              </w:rPr>
              <w:t>Calla lily chlorotic spot virus</w:t>
            </w:r>
            <w:r w:rsidRPr="00C66897">
              <w:rPr>
                <w:rFonts w:cs="OneGulliverA"/>
              </w:rPr>
              <w:t xml:space="preserve">, CCSV </w:t>
            </w:r>
            <w:r w:rsidR="00A307C0" w:rsidRPr="00C66897">
              <w:rPr>
                <w:rFonts w:cstheme="minorHAnsi"/>
                <w:iCs/>
              </w:rPr>
              <w:fldChar w:fldCharType="begin"/>
            </w:r>
            <w:r w:rsidR="00C15E3D">
              <w:rPr>
                <w:rFonts w:cstheme="minorHAnsi"/>
                <w:iCs/>
              </w:rPr>
              <w:instrText xml:space="preserve"> ADDIN EN.CITE &lt;EndNote&gt;&lt;Cite&gt;&lt;Author&gt;Chen&lt;/Author&gt;&lt;Year&gt;2005&lt;/Year&gt;&lt;RecNum&gt;21479&lt;/RecNum&gt;&lt;DisplayText&gt;(Chen et al. 2005)&lt;/DisplayText&gt;&lt;record&gt;&lt;rec-number&gt;21479&lt;/rec-number&gt;&lt;foreign-keys&gt;&lt;key app="EN" db-id="pxwxw0er9zv2fxezxdk5tt5utz5p5vtrwdv0" timestamp="1451972852"&gt;21479&lt;/key&gt;&lt;/foreign-keys&gt;&lt;ref-type name="Journal Article"&gt;17&lt;/ref-type&gt;&lt;contributors&gt;&lt;authors&gt;&lt;author&gt;Chen,C.C.&lt;/author&gt;&lt;author&gt;Chen,T.C&lt;/author&gt;&lt;author&gt;Lin,Y.H.&lt;/author&gt;&lt;author&gt;Yeh,S.D.&lt;/author&gt;&lt;author&gt;Hsu,H.T.&lt;/author&gt;&lt;/authors&gt;&lt;/contributors&gt;&lt;titles&gt;&lt;title&gt;&lt;style face="normal" font="default" size="100%"&gt;A chlorotic spot disease on calla lilies (&lt;/style&gt;&lt;style face="italic" font="default" size="100%"&gt;Zantedeschia &lt;/style&gt;&lt;style face="normal" font="default" size="100%"&gt;spp.) is caused by a tospovirus serologically but distantly related to &lt;/style&gt;&lt;style face="italic" font="default" size="100%"&gt;Watermelon silver mottle virus&lt;/style&gt;&lt;/title&gt;&lt;secondary-title&gt;Plant Disease&lt;/secondary-title&gt;&lt;/titles&gt;&lt;periodical&gt;&lt;full-title&gt;Plant Disease&lt;/full-title&gt;&lt;/periodical&gt;&lt;pages&gt;440-445&lt;/pages&gt;&lt;volume&gt;89&lt;/volume&gt;&lt;keywords&gt;&lt;keyword&gt;disease&lt;/keyword&gt;&lt;keyword&gt;calla&lt;/keyword&gt;&lt;keyword&gt;Tospovirus&lt;/keyword&gt;&lt;keyword&gt;Virus&lt;/keyword&gt;&lt;/keywords&gt;&lt;dates&gt;&lt;year&gt;2005&lt;/year&gt;&lt;/dates&gt;&lt;orig-pub&gt;&lt;style face="underline" font="default" size="100%"&gt;J:\E Library\Plant Catalogue\C&lt;/style&gt;&lt;/orig-pub&gt;&lt;label&gt;86292&lt;/label&gt;&lt;urls&gt;&lt;/urls&gt;&lt;custom1&gt;Tospovirus YGC&lt;/custom1&gt;&lt;/record&gt;&lt;/Cite&gt;&lt;/EndNote&gt;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81" w:tooltip="Chen, 2005 #21479" w:history="1">
              <w:r w:rsidR="00C15E3D" w:rsidRPr="00C66897">
                <w:rPr>
                  <w:rFonts w:cstheme="minorHAnsi"/>
                  <w:iCs/>
                  <w:noProof/>
                </w:rPr>
                <w:t>Chen et al. 2005</w:t>
              </w:r>
            </w:hyperlink>
            <w:r w:rsidR="00A307C0" w:rsidRPr="00C66897">
              <w:rPr>
                <w:rFonts w:cstheme="minorHAnsi"/>
                <w:iCs/>
                <w:noProof/>
              </w:rPr>
              <w:t>)</w:t>
            </w:r>
            <w:r w:rsidR="00A307C0" w:rsidRPr="00C66897">
              <w:rPr>
                <w:rFonts w:cstheme="minorHAnsi"/>
                <w:iCs/>
              </w:rPr>
              <w:fldChar w:fldCharType="end"/>
            </w:r>
          </w:p>
        </w:tc>
        <w:tc>
          <w:tcPr>
            <w:tcW w:w="1667" w:type="pct"/>
            <w:tcBorders>
              <w:top w:val="single" w:sz="4" w:space="0" w:color="BFBFBF" w:themeColor="background1" w:themeShade="BF"/>
              <w:bottom w:val="single" w:sz="4" w:space="0" w:color="BFBFBF" w:themeColor="background1" w:themeShade="BF"/>
            </w:tcBorders>
          </w:tcPr>
          <w:p w14:paraId="3BA40D2A" w14:textId="07214110" w:rsidR="00EF7F06" w:rsidRPr="00C66897" w:rsidRDefault="00EF7F06" w:rsidP="00C15E3D">
            <w:pPr>
              <w:pStyle w:val="TableText"/>
              <w:rPr>
                <w:rFonts w:cs="OneGulliverA"/>
              </w:rPr>
            </w:pPr>
            <w:r w:rsidRPr="00C66897">
              <w:rPr>
                <w:rFonts w:cs="OneGulliverA"/>
                <w:i/>
              </w:rPr>
              <w:t>Melon severe mosaic virus</w:t>
            </w:r>
            <w:r w:rsidRPr="00C66897">
              <w:rPr>
                <w:rFonts w:cs="OneGulliverA"/>
              </w:rPr>
              <w:t xml:space="preserve">, MeSMV </w:t>
            </w:r>
            <w:r w:rsidR="00A307C0" w:rsidRPr="00C66897">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instrText xml:space="preserve"> ADDIN EN.CITE </w:instrText>
            </w:r>
            <w:r w:rsidR="00C15E3D">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00" w:tooltip="Ciuffo, 2009 #21493" w:history="1">
              <w:r w:rsidR="00C15E3D" w:rsidRPr="00C66897">
                <w:rPr>
                  <w:noProof/>
                </w:rPr>
                <w:t>Ciuffo et al. 2009</w:t>
              </w:r>
            </w:hyperlink>
            <w:r w:rsidR="00A307C0" w:rsidRPr="00C66897">
              <w:rPr>
                <w:noProof/>
              </w:rPr>
              <w:t>)</w:t>
            </w:r>
            <w:r w:rsidR="00A307C0" w:rsidRPr="00C66897">
              <w:fldChar w:fldCharType="end"/>
            </w:r>
          </w:p>
        </w:tc>
        <w:tc>
          <w:tcPr>
            <w:tcW w:w="1667" w:type="pct"/>
            <w:tcBorders>
              <w:top w:val="single" w:sz="4" w:space="0" w:color="BFBFBF" w:themeColor="background1" w:themeShade="BF"/>
              <w:bottom w:val="single" w:sz="4" w:space="0" w:color="BFBFBF" w:themeColor="background1" w:themeShade="BF"/>
            </w:tcBorders>
          </w:tcPr>
          <w:p w14:paraId="1F99EAD6" w14:textId="71D59462" w:rsidR="00EF7F06" w:rsidRPr="00C66897" w:rsidRDefault="00EF7F06" w:rsidP="00C15E3D">
            <w:pPr>
              <w:pStyle w:val="TableText"/>
              <w:rPr>
                <w:rFonts w:cstheme="minorHAnsi"/>
                <w:color w:val="000000" w:themeColor="text1"/>
              </w:rPr>
            </w:pPr>
            <w:r w:rsidRPr="00C66897">
              <w:rPr>
                <w:rFonts w:cs="OneGulliverA"/>
                <w:i/>
              </w:rPr>
              <w:t>Tomato necrotic ringspot virus</w:t>
            </w:r>
            <w:r w:rsidRPr="00C66897">
              <w:rPr>
                <w:rFonts w:cs="OneGulliverA"/>
              </w:rPr>
              <w:t xml:space="preserve">, TNRV </w:t>
            </w:r>
            <w:r w:rsidR="00A307C0" w:rsidRPr="00C66897">
              <w:fldChar w:fldCharType="begin"/>
            </w:r>
            <w:r w:rsidR="00C15E3D">
              <w:instrText xml:space="preserve"> ADDIN EN.CITE &lt;EndNote&gt;&lt;Cite&gt;&lt;Author&gt;Chiemsombat&lt;/Author&gt;&lt;Year&gt;2010&lt;/Year&gt;&lt;RecNum&gt;21490&lt;/RecNum&gt;&lt;DisplayText&gt;(Chiemsombat et al. 2010)&lt;/DisplayText&gt;&lt;record&gt;&lt;rec-number&gt;21490&lt;/rec-number&gt;&lt;foreign-keys&gt;&lt;key app="EN" db-id="pxwxw0er9zv2fxezxdk5tt5utz5p5vtrwdv0" timestamp="1451972852"&gt;21490&lt;/key&gt;&lt;/foreign-keys&gt;&lt;ref-type name="Journal Article"&gt;17&lt;/ref-type&gt;&lt;contributors&gt;&lt;authors&gt;&lt;author&gt;Chiemsombat,P.&lt;/author&gt;&lt;author&gt;Sharman,M.&lt;/author&gt;&lt;author&gt;Srivilai,K.&lt;/author&gt;&lt;author&gt;Campbell,P.&lt;/author&gt;&lt;author&gt;Persley,D.&lt;/author&gt;&lt;author&gt;Attathom,S.&lt;/author&gt;&lt;/authors&gt;&lt;/contributors&gt;&lt;titles&gt;&lt;title&gt;&lt;style face="normal" font="default" size="100%"&gt;A new tospovirus species infecting &lt;/style&gt;&lt;style face="italic" font="default" size="100%"&gt;Solanum esculentum&lt;/style&gt;&lt;style face="normal" font="default" size="100%"&gt; and &lt;/style&gt;&lt;style face="italic" font="default" size="100%"&gt;Capsicum annuum&lt;/style&gt;&lt;style face="normal" font="default" size="100%"&gt; in Thailand&lt;/style&gt;&lt;/title&gt;&lt;secondary-title&gt;Australasian Plant Disease Notes&lt;/secondary-title&gt;&lt;/titles&gt;&lt;periodical&gt;&lt;full-title&gt;Australasian Plant Disease Notes&lt;/full-title&gt;&lt;/periodical&gt;&lt;pages&gt;75-78&lt;/pages&gt;&lt;volume&gt;5&lt;/volume&gt;&lt;keywords&gt;&lt;keyword&gt;Tospovirus&lt;/keyword&gt;&lt;keyword&gt;Species&lt;/keyword&gt;&lt;keyword&gt;Solanum&lt;/keyword&gt;&lt;keyword&gt;Capsicum&lt;/keyword&gt;&lt;keyword&gt;Capsicum annuum&lt;/keyword&gt;&lt;keyword&gt;Thailand&lt;/keyword&gt;&lt;keyword&gt;disease&lt;/keyword&gt;&lt;keyword&gt;Sequences&lt;/keyword&gt;&lt;keyword&gt;Sequence&lt;/keyword&gt;&lt;keyword&gt;Serology&lt;/keyword&gt;&lt;keyword&gt;Host range&lt;/keyword&gt;&lt;keyword&gt;Isolates&lt;/keyword&gt;&lt;keyword&gt;Crops&lt;/keyword&gt;&lt;keyword&gt;Tomato&lt;/keyword&gt;&lt;keyword&gt;Field&lt;/keyword&gt;&lt;keyword&gt;Field crops&lt;/keyword&gt;&lt;keyword&gt;Virus&lt;/keyword&gt;&lt;/keywords&gt;&lt;dates&gt;&lt;year&gt;2010&lt;/year&gt;&lt;/dates&gt;&lt;orig-pub&gt;&lt;style face="underline" font="default" size="100%"&gt;J:\E Library\Plant Catalogue\C&lt;/style&gt;&lt;/orig-pub&gt;&lt;label&gt;86303&lt;/label&gt;&lt;urls&gt;&lt;/urls&gt;&lt;custom1&gt;Tospovirus YGC&lt;/custom1&gt;&lt;/record&gt;&lt;/Cite&gt;&lt;/EndNote&gt;</w:instrText>
            </w:r>
            <w:r w:rsidR="00A307C0" w:rsidRPr="00C66897">
              <w:fldChar w:fldCharType="separate"/>
            </w:r>
            <w:r w:rsidR="00A307C0" w:rsidRPr="00C66897">
              <w:rPr>
                <w:noProof/>
              </w:rPr>
              <w:t>(</w:t>
            </w:r>
            <w:hyperlink w:anchor="_ENREF_93" w:tooltip="Chiemsombat, 2010 #21490" w:history="1">
              <w:r w:rsidR="00C15E3D" w:rsidRPr="00C66897">
                <w:rPr>
                  <w:noProof/>
                </w:rPr>
                <w:t>Chiemsombat et al. 2010</w:t>
              </w:r>
            </w:hyperlink>
            <w:r w:rsidR="00A307C0" w:rsidRPr="00C66897">
              <w:rPr>
                <w:noProof/>
              </w:rPr>
              <w:t>)</w:t>
            </w:r>
            <w:r w:rsidR="00A307C0" w:rsidRPr="00C66897">
              <w:fldChar w:fldCharType="end"/>
            </w:r>
          </w:p>
        </w:tc>
      </w:tr>
      <w:tr w:rsidR="00EF7F06" w:rsidRPr="00C66897" w14:paraId="6E15C622" w14:textId="77777777" w:rsidTr="00DB79FA">
        <w:tc>
          <w:tcPr>
            <w:tcW w:w="1666" w:type="pct"/>
            <w:tcBorders>
              <w:top w:val="single" w:sz="4" w:space="0" w:color="BFBFBF" w:themeColor="background1" w:themeShade="BF"/>
              <w:bottom w:val="single" w:sz="4" w:space="0" w:color="BFBFBF" w:themeColor="background1" w:themeShade="BF"/>
            </w:tcBorders>
          </w:tcPr>
          <w:p w14:paraId="2B05B4EB" w14:textId="2C94F8C0" w:rsidR="00EF7F06" w:rsidRPr="00C66897" w:rsidRDefault="00EF7F06" w:rsidP="00C15E3D">
            <w:pPr>
              <w:pStyle w:val="TableText"/>
              <w:rPr>
                <w:rFonts w:cstheme="minorHAnsi"/>
                <w:color w:val="000000" w:themeColor="text1"/>
              </w:rPr>
            </w:pPr>
            <w:r w:rsidRPr="00C66897">
              <w:rPr>
                <w:rFonts w:cs="OneGulliverA"/>
                <w:i/>
              </w:rPr>
              <w:t>Chrysanthemum stem necrosis virus</w:t>
            </w:r>
            <w:r w:rsidRPr="00C66897">
              <w:rPr>
                <w:rFonts w:cs="OneGulliverA"/>
              </w:rPr>
              <w:t xml:space="preserve">, CSNV </w:t>
            </w:r>
            <w:r w:rsidR="00A307C0" w:rsidRPr="00C66897">
              <w:fldChar w:fldCharType="begin">
                <w:fldData xml:space="preserve">PEVuZE5vdGU+PENpdGU+PEF1dGhvcj5CZXplcnJhPC9BdXRob3I+PFllYXI+MTk5OTwvWWVhcj48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</w:fldData>
              </w:fldChar>
            </w:r>
            <w:r w:rsidR="00C15E3D">
              <w:instrText xml:space="preserve"> ADDIN EN.CITE </w:instrText>
            </w:r>
            <w:r w:rsidR="00C15E3D">
              <w:fldChar w:fldCharType="begin">
                <w:fldData xml:space="preserve">PEVuZE5vdGU+PENpdGU+PEF1dGhvcj5CZXplcnJhPC9BdXRob3I+PFllYXI+MTk5OTwvWWVhcj48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6" w:tooltip="Bezerra, 1999 #21465" w:history="1">
              <w:r w:rsidR="00C15E3D" w:rsidRPr="00C66897">
                <w:rPr>
                  <w:noProof/>
                </w:rPr>
                <w:t>Bezerra et al. 1999</w:t>
              </w:r>
            </w:hyperlink>
            <w:r w:rsidR="00A307C0" w:rsidRPr="00C66897">
              <w:rPr>
                <w:noProof/>
              </w:rPr>
              <w:t>)</w:t>
            </w:r>
            <w:r w:rsidR="00A307C0" w:rsidRPr="00C66897">
              <w:fldChar w:fldCharType="end"/>
            </w:r>
          </w:p>
        </w:tc>
        <w:tc>
          <w:tcPr>
            <w:tcW w:w="1667" w:type="pct"/>
            <w:tcBorders>
              <w:top w:val="single" w:sz="4" w:space="0" w:color="BFBFBF" w:themeColor="background1" w:themeShade="BF"/>
              <w:bottom w:val="single" w:sz="4" w:space="0" w:color="BFBFBF" w:themeColor="background1" w:themeShade="BF"/>
            </w:tcBorders>
          </w:tcPr>
          <w:p w14:paraId="14FA5CA3" w14:textId="3F3616DA" w:rsidR="00EF7F06" w:rsidRPr="00C66897" w:rsidRDefault="00EF7F06" w:rsidP="00C15E3D">
            <w:pPr>
              <w:pStyle w:val="TableText"/>
              <w:rPr>
                <w:rFonts w:cstheme="minorHAnsi"/>
                <w:color w:val="000000" w:themeColor="text1"/>
              </w:rPr>
            </w:pPr>
            <w:r w:rsidRPr="00C66897">
              <w:rPr>
                <w:rFonts w:cs="OneGulliverA"/>
                <w:i/>
              </w:rPr>
              <w:t>Melon yellow spot virus</w:t>
            </w:r>
            <w:r w:rsidRPr="00C66897">
              <w:rPr>
                <w:rFonts w:cs="OneGulliverA"/>
              </w:rPr>
              <w:t xml:space="preserve">, MYSV </w:t>
            </w:r>
            <w:r w:rsidR="00A307C0" w:rsidRPr="00C66897">
              <w:rPr>
                <w:rFonts w:cstheme="minorHAnsi"/>
                <w:iCs/>
              </w:rPr>
              <w:fldChar w:fldCharType="begin"/>
            </w:r>
            <w:r w:rsidR="00C15E3D">
              <w:rPr>
                <w:rFonts w:cstheme="minorHAnsi"/>
                <w:iCs/>
              </w:rPr>
              <w:instrText xml:space="preserve"> ADDIN EN.CITE &lt;EndNote&gt;&lt;Cite&gt;&lt;Author&gt;Kato&lt;/Author&gt;&lt;Year&gt;2000&lt;/Year&gt;&lt;RecNum&gt;21578&lt;/RecNum&gt;&lt;DisplayText&gt;(Kato, Hanada &amp;amp; Kameya-Iwaki 2000)&lt;/DisplayText&gt;&lt;record&gt;&lt;rec-number&gt;21578&lt;/rec-number&gt;&lt;foreign-keys&gt;&lt;key app="EN" db-id="pxwxw0er9zv2fxezxdk5tt5utz5p5vtrwdv0" timestamp="1451972854"&gt;21578&lt;/key&gt;&lt;/foreign-keys&gt;&lt;ref-type name="Journal Article"&gt;17&lt;/ref-type&gt;&lt;contributors&gt;&lt;authors&gt;&lt;author&gt;Kato,K.&lt;/author&gt;&lt;author&gt;Hanada,K.&lt;/author&gt;&lt;author&gt;Kameya-Iwaki,M.&lt;/author&gt;&lt;/authors&gt;&lt;/contributors&gt;&lt;titles&gt;&lt;title&gt;&lt;style face="italic" font="default" size="100%"&gt;Melon yellow spot virus&lt;/style&gt;&lt;style face="normal" font="default" size="100%"&gt;: a distinct species of the genus &lt;/style&gt;&lt;style face="italic" font="default" size="100%"&gt;Tospovirus&lt;/style&gt;&lt;style face="normal" font="default" size="100%"&gt; isolated from melon&lt;/style&gt;&lt;/title&gt;&lt;secondary-title&gt;Phytopathology&lt;/secondary-title&gt;&lt;/titles&gt;&lt;periodical&gt;&lt;full-title&gt;Phytopathology&lt;/full-title&gt;&lt;/periodical&gt;&lt;pages&gt;422-426&lt;/pages&gt;&lt;volume&gt;90&lt;/volume&gt;&lt;keywords&gt;&lt;keyword&gt;Melon yellow spot virus&lt;/keyword&gt;&lt;keyword&gt;Virus&lt;/keyword&gt;&lt;keyword&gt;Species&lt;/keyword&gt;&lt;keyword&gt;Genus&lt;/keyword&gt;&lt;keyword&gt;Tospovirus&lt;/keyword&gt;&lt;keyword&gt;Phytopathology&lt;/keyword&gt;&lt;keyword&gt;Thrips&lt;/keyword&gt;&lt;keyword&gt;Thrips palmi&lt;/keyword&gt;&lt;keyword&gt;Features&lt;/keyword&gt;&lt;keyword&gt;acid&lt;/keyword&gt;&lt;keyword&gt;RNA&lt;/keyword&gt;&lt;keyword&gt;Analysis&lt;/keyword&gt;&lt;keyword&gt;Genome&lt;/keyword&gt;&lt;keyword&gt;protein&lt;/keyword&gt;&lt;keyword&gt;Sequence&lt;/keyword&gt;&lt;keyword&gt;ITS&lt;/keyword&gt;&lt;keyword&gt;Amino acids&lt;/keyword&gt;&lt;keyword&gt;Acids&lt;/keyword&gt;&lt;keyword&gt;Molecular&lt;/keyword&gt;&lt;keyword&gt;Comparisons&lt;/keyword&gt;&lt;/keywords&gt;&lt;dates&gt;&lt;year&gt;2000&lt;/year&gt;&lt;/dates&gt;&lt;orig-pub&gt;&lt;style face="underline" font="default" size="100%"&gt;J:\E Library\Plant Catalogue\K&lt;/style&gt;&lt;/orig-pub&gt;&lt;label&gt;86395&lt;/label&gt;&lt;urls&gt;&lt;/urls&gt;&lt;custom1&gt;Tospovirus YGC&lt;/custom1&gt;&lt;/record&gt;&lt;/Cite&gt;&lt;/EndNote&gt;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266" w:tooltip="Kato, 2000 #21578" w:history="1">
              <w:r w:rsidR="00C15E3D" w:rsidRPr="00C66897">
                <w:rPr>
                  <w:rFonts w:cstheme="minorHAnsi"/>
                  <w:iCs/>
                  <w:noProof/>
                </w:rPr>
                <w:t>Kato, Hanada &amp; Kameya-Iwaki 2000</w:t>
              </w:r>
            </w:hyperlink>
            <w:r w:rsidR="00A307C0" w:rsidRPr="00C66897">
              <w:rPr>
                <w:rFonts w:cstheme="minorHAnsi"/>
                <w:iCs/>
                <w:noProof/>
              </w:rPr>
              <w:t>)</w:t>
            </w:r>
            <w:r w:rsidR="00A307C0" w:rsidRPr="00C66897">
              <w:rPr>
                <w:rFonts w:cstheme="minorHAnsi"/>
                <w:iCs/>
              </w:rPr>
              <w:fldChar w:fldCharType="end"/>
            </w:r>
          </w:p>
        </w:tc>
        <w:tc>
          <w:tcPr>
            <w:tcW w:w="1667" w:type="pct"/>
            <w:tcBorders>
              <w:top w:val="single" w:sz="4" w:space="0" w:color="BFBFBF" w:themeColor="background1" w:themeShade="BF"/>
              <w:bottom w:val="single" w:sz="4" w:space="0" w:color="BFBFBF" w:themeColor="background1" w:themeShade="BF"/>
            </w:tcBorders>
          </w:tcPr>
          <w:p w14:paraId="63C094B5" w14:textId="240ACF0B" w:rsidR="00EF7F06" w:rsidRPr="00C66897" w:rsidRDefault="00EF7F06" w:rsidP="00C15E3D">
            <w:pPr>
              <w:pStyle w:val="TableText"/>
              <w:rPr>
                <w:rFonts w:cstheme="minorHAnsi"/>
                <w:color w:val="000000" w:themeColor="text1"/>
              </w:rPr>
            </w:pPr>
            <w:r w:rsidRPr="00C66897">
              <w:rPr>
                <w:rFonts w:cs="OneGulliverA"/>
                <w:i/>
              </w:rPr>
              <w:t>Tomato necrotic spot</w:t>
            </w:r>
            <w:r w:rsidR="009613B7">
              <w:rPr>
                <w:rFonts w:cs="OneGulliverA"/>
                <w:i/>
              </w:rPr>
              <w:t>-associated</w:t>
            </w:r>
            <w:r w:rsidRPr="00C66897">
              <w:rPr>
                <w:rFonts w:cs="OneGulliverA"/>
                <w:i/>
              </w:rPr>
              <w:t xml:space="preserve"> virus</w:t>
            </w:r>
            <w:r w:rsidRPr="00C66897">
              <w:rPr>
                <w:rFonts w:cs="OneGulliverA"/>
              </w:rPr>
              <w:t>, TNS</w:t>
            </w:r>
            <w:r w:rsidR="009613B7">
              <w:rPr>
                <w:rFonts w:cs="OneGulliverA"/>
              </w:rPr>
              <w:t>a</w:t>
            </w:r>
            <w:r w:rsidRPr="00C66897">
              <w:rPr>
                <w:rFonts w:cs="OneGulliverA"/>
              </w:rPr>
              <w:t xml:space="preserve">V </w:t>
            </w:r>
            <w:r w:rsidR="00A307C0" w:rsidRPr="00C66897">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00A307C0" w:rsidRPr="00C66897">
              <w:rPr>
                <w:rFonts w:cstheme="minorHAnsi"/>
                <w:iCs/>
              </w:rPr>
            </w:r>
            <w:r w:rsidR="00A307C0" w:rsidRPr="00C66897">
              <w:rPr>
                <w:rFonts w:cstheme="minorHAnsi"/>
                <w:iCs/>
              </w:rPr>
              <w:fldChar w:fldCharType="separate"/>
            </w:r>
            <w:r w:rsidR="00A307C0" w:rsidRPr="00C66897">
              <w:rPr>
                <w:rFonts w:cstheme="minorHAnsi"/>
                <w:iCs/>
                <w:noProof/>
              </w:rPr>
              <w:t>(</w:t>
            </w:r>
            <w:hyperlink w:anchor="_ENREF_587" w:tooltip="Yin, 2014 #21748" w:history="1">
              <w:r w:rsidR="00C15E3D" w:rsidRPr="00C66897">
                <w:rPr>
                  <w:rFonts w:cstheme="minorHAnsi"/>
                  <w:iCs/>
                  <w:noProof/>
                </w:rPr>
                <w:t>Yin et al. 2014</w:t>
              </w:r>
            </w:hyperlink>
            <w:r w:rsidR="00A307C0" w:rsidRPr="00C66897">
              <w:rPr>
                <w:rFonts w:cstheme="minorHAnsi"/>
                <w:iCs/>
                <w:noProof/>
              </w:rPr>
              <w:t>)</w:t>
            </w:r>
            <w:r w:rsidR="00A307C0" w:rsidRPr="00C66897">
              <w:rPr>
                <w:rFonts w:cstheme="minorHAnsi"/>
                <w:iCs/>
              </w:rPr>
              <w:fldChar w:fldCharType="end"/>
            </w:r>
          </w:p>
        </w:tc>
      </w:tr>
      <w:tr w:rsidR="00EF7F06" w:rsidRPr="00C66897" w14:paraId="71FC27DB" w14:textId="77777777" w:rsidTr="00DB79FA">
        <w:tc>
          <w:tcPr>
            <w:tcW w:w="1666" w:type="pct"/>
            <w:tcBorders>
              <w:top w:val="single" w:sz="4" w:space="0" w:color="BFBFBF" w:themeColor="background1" w:themeShade="BF"/>
              <w:bottom w:val="single" w:sz="4" w:space="0" w:color="BFBFBF" w:themeColor="background1" w:themeShade="BF"/>
            </w:tcBorders>
          </w:tcPr>
          <w:p w14:paraId="545EF326" w14:textId="6FBD0E7A" w:rsidR="00EF7F06" w:rsidRPr="00C66897" w:rsidRDefault="00EF7F06" w:rsidP="00C15E3D">
            <w:pPr>
              <w:pStyle w:val="TableText"/>
              <w:rPr>
                <w:rFonts w:cstheme="minorHAnsi"/>
                <w:color w:val="000000" w:themeColor="text1"/>
              </w:rPr>
            </w:pPr>
            <w:r w:rsidRPr="00C66897">
              <w:rPr>
                <w:rFonts w:cs="OneGulliver-ItalicA"/>
                <w:i/>
                <w:iCs/>
              </w:rPr>
              <w:t xml:space="preserve">Groundnut bud necrosis </w:t>
            </w:r>
            <w:r w:rsidR="00633E00" w:rsidRPr="00C66897">
              <w:rPr>
                <w:rFonts w:cs="OneGulliver-ItalicA"/>
                <w:i/>
                <w:iCs/>
              </w:rPr>
              <w:t>orthotospovirus</w:t>
            </w:r>
            <w:r w:rsidRPr="00C66897">
              <w:rPr>
                <w:rFonts w:cs="OneGulliver-ItalicA"/>
                <w:iCs/>
              </w:rPr>
              <w:t xml:space="preserve">, GBNV </w:t>
            </w:r>
            <w:r w:rsidR="00A307C0" w:rsidRPr="00C66897">
              <w:rPr>
                <w:rFonts w:cs="OneGulliver-ItalicA"/>
                <w:iCs/>
              </w:rPr>
              <w:fldChar w:fldCharType="begin"/>
            </w:r>
            <w:r w:rsidR="00C15E3D">
              <w:rPr>
                <w:rFonts w:cs="OneGulliver-ItalicA"/>
                <w:iCs/>
              </w:rPr>
              <w:instrText xml:space="preserve"> ADDIN EN.CITE &lt;EndNote&gt;&lt;Cite&gt;&lt;Author&gt;Reddy&lt;/Author&gt;&lt;Year&gt;1992&lt;/Year&gt;&lt;RecNum&gt;21680&lt;/RecNum&gt;&lt;DisplayText&gt;(Reddy et al. 1992)&lt;/DisplayText&gt;&lt;record&gt;&lt;rec-number&gt;21680&lt;/rec-number&gt;&lt;foreign-keys&gt;&lt;key app="EN" db-id="pxwxw0er9zv2fxezxdk5tt5utz5p5vtrwdv0" timestamp="1451972857"&gt;21680&lt;/key&gt;&lt;/foreign-keys&gt;&lt;ref-type name="Journal Article"&gt;17&lt;/ref-type&gt;&lt;contributors&gt;&lt;authors&gt;&lt;author&gt;Reddy,D.V.R.&lt;/author&gt;&lt;author&gt;Ratna,A.S.&lt;/author&gt;&lt;author&gt;Sudarshana,M.R.&lt;/author&gt;&lt;author&gt;Poul,F.&lt;/author&gt;&lt;author&gt;Kumar,I.K.&lt;/author&gt;&lt;/authors&gt;&lt;/contributors&gt;&lt;titles&gt;&lt;title&gt;&lt;style face="normal" font="default" size="100%"&gt;Serological relationships and purification of bud necrosis virus, a tospovirus occurring in peanut (&lt;/style&gt;&lt;style face="italic" font="default" size="100%"&gt;Arachis hypogaea&lt;/style&gt;&lt;style face="normal" font="default" size="100%"&gt; L.) in India&lt;/style&gt;&lt;/title&gt;&lt;secondary-title&gt;Annuals of Applied Biology&lt;/secondary-title&gt;&lt;/titles&gt;&lt;periodical&gt;&lt;full-title&gt;Annuals of Applied Biology&lt;/full-title&gt;&lt;/periodical&gt;&lt;pages&gt;279-286&lt;/pages&gt;&lt;volume&gt;120&lt;/volume&gt;&lt;keywords&gt;&lt;keyword&gt;as&lt;/keyword&gt;&lt;keyword&gt;Serological&lt;/keyword&gt;&lt;keyword&gt;Serological relationships&lt;/keyword&gt;&lt;keyword&gt;Relationships&lt;/keyword&gt;&lt;keyword&gt;Purification&lt;/keyword&gt;&lt;keyword&gt;Necrosis&lt;/keyword&gt;&lt;keyword&gt;Virus&lt;/keyword&gt;&lt;keyword&gt;Tospovirus&lt;/keyword&gt;&lt;keyword&gt;Arachis&lt;/keyword&gt;&lt;keyword&gt;Arachis hypogaea&lt;/keyword&gt;&lt;keyword&gt;l&lt;/keyword&gt;&lt;keyword&gt;India&lt;/keyword&gt;&lt;keyword&gt;Biology&lt;/keyword&gt;&lt;/keywords&gt;&lt;dates&gt;&lt;year&gt;1992&lt;/year&gt;&lt;/dates&gt;&lt;orig-pub&gt;&lt;style face="underline" font="default" size="100%"&gt;J:\E Library\Plant Catalogue\R&lt;/style&gt;&lt;/orig-pub&gt;&lt;label&gt;86510&lt;/label&gt;&lt;urls&gt;&lt;/urls&gt;&lt;custom1&gt;Tospovirus YGC&lt;/custom1&gt;&lt;/record&gt;&lt;/Cite&gt;&lt;/EndNote&gt;</w:instrText>
            </w:r>
            <w:r w:rsidR="00A307C0" w:rsidRPr="00C66897">
              <w:rPr>
                <w:rFonts w:cs="OneGulliver-ItalicA"/>
                <w:iCs/>
              </w:rPr>
              <w:fldChar w:fldCharType="separate"/>
            </w:r>
            <w:r w:rsidR="00A307C0" w:rsidRPr="00C66897">
              <w:rPr>
                <w:rFonts w:cs="OneGulliver-ItalicA"/>
                <w:iCs/>
                <w:noProof/>
              </w:rPr>
              <w:t>(</w:t>
            </w:r>
            <w:hyperlink w:anchor="_ENREF_473" w:tooltip="Reddy, 1992 #21680" w:history="1">
              <w:r w:rsidR="00C15E3D" w:rsidRPr="00C66897">
                <w:rPr>
                  <w:rFonts w:cs="OneGulliver-ItalicA"/>
                  <w:iCs/>
                  <w:noProof/>
                </w:rPr>
                <w:t>Reddy et al. 1992</w:t>
              </w:r>
            </w:hyperlink>
            <w:r w:rsidR="00A307C0" w:rsidRPr="00C66897">
              <w:rPr>
                <w:rFonts w:cs="OneGulliver-ItalicA"/>
                <w:iCs/>
                <w:noProof/>
              </w:rPr>
              <w:t>)</w:t>
            </w:r>
            <w:r w:rsidR="00A307C0" w:rsidRPr="00C66897">
              <w:rPr>
                <w:rFonts w:cs="OneGulliver-ItalicA"/>
                <w:iCs/>
              </w:rPr>
              <w:fldChar w:fldCharType="end"/>
            </w:r>
          </w:p>
        </w:tc>
        <w:tc>
          <w:tcPr>
            <w:tcW w:w="1667" w:type="pct"/>
            <w:tcBorders>
              <w:top w:val="single" w:sz="4" w:space="0" w:color="BFBFBF" w:themeColor="background1" w:themeShade="BF"/>
              <w:bottom w:val="single" w:sz="4" w:space="0" w:color="BFBFBF" w:themeColor="background1" w:themeShade="BF"/>
            </w:tcBorders>
          </w:tcPr>
          <w:p w14:paraId="59A2C8C0" w14:textId="3E1B02BC" w:rsidR="00EF7F06" w:rsidRPr="00C66897" w:rsidRDefault="00EF7F06" w:rsidP="00C15E3D">
            <w:pPr>
              <w:pStyle w:val="TableText"/>
              <w:rPr>
                <w:rFonts w:cstheme="minorHAnsi"/>
                <w:color w:val="000000" w:themeColor="text1"/>
              </w:rPr>
            </w:pPr>
            <w:r w:rsidRPr="00C66897">
              <w:rPr>
                <w:rFonts w:cstheme="minorHAnsi"/>
                <w:i/>
                <w:color w:val="000000" w:themeColor="text1"/>
              </w:rPr>
              <w:t>Mulberry vein banding associated virus</w:t>
            </w:r>
            <w:r w:rsidRPr="00C66897">
              <w:rPr>
                <w:rFonts w:cstheme="minorHAnsi"/>
                <w:color w:val="000000" w:themeColor="text1"/>
              </w:rPr>
              <w:t xml:space="preserve">, MVBaV </w:t>
            </w:r>
            <w:r w:rsidR="00A307C0" w:rsidRPr="00C66897">
              <w:rPr>
                <w:rFonts w:cstheme="minorHAnsi"/>
                <w:color w:val="000000" w:themeColor="text1"/>
              </w:rPr>
              <w:fldChar w:fldCharType="begin"/>
            </w:r>
            <w:r w:rsidR="00C15E3D">
              <w:rPr>
                <w:rFonts w:cstheme="minorHAnsi"/>
                <w:color w:val="000000" w:themeColor="text1"/>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name="Electronic Article"&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A307C0" w:rsidRPr="00C66897">
              <w:rPr>
                <w:rFonts w:cstheme="minorHAnsi"/>
                <w:color w:val="000000" w:themeColor="text1"/>
              </w:rPr>
              <w:fldChar w:fldCharType="separate"/>
            </w:r>
            <w:r w:rsidR="00A307C0" w:rsidRPr="00C66897">
              <w:rPr>
                <w:rFonts w:cstheme="minorHAnsi"/>
                <w:noProof/>
                <w:color w:val="000000" w:themeColor="text1"/>
              </w:rPr>
              <w:t>(</w:t>
            </w:r>
            <w:hyperlink w:anchor="_ENREF_341" w:tooltip="Meng, 2015 #22699" w:history="1">
              <w:r w:rsidR="00C15E3D" w:rsidRPr="00C66897">
                <w:rPr>
                  <w:rFonts w:cstheme="minorHAnsi"/>
                  <w:noProof/>
                  <w:color w:val="000000" w:themeColor="text1"/>
                </w:rPr>
                <w:t>Meng et al. 2015</w:t>
              </w:r>
            </w:hyperlink>
            <w:r w:rsidR="00A307C0" w:rsidRPr="00C66897">
              <w:rPr>
                <w:rFonts w:cstheme="minorHAnsi"/>
                <w:noProof/>
                <w:color w:val="000000" w:themeColor="text1"/>
              </w:rPr>
              <w:t>)</w:t>
            </w:r>
            <w:r w:rsidR="00A307C0" w:rsidRPr="00C66897">
              <w:rPr>
                <w:rFonts w:cstheme="minorHAnsi"/>
                <w:color w:val="000000" w:themeColor="text1"/>
              </w:rPr>
              <w:fldChar w:fldCharType="end"/>
            </w:r>
          </w:p>
        </w:tc>
        <w:tc>
          <w:tcPr>
            <w:tcW w:w="1667" w:type="pct"/>
            <w:tcBorders>
              <w:top w:val="single" w:sz="4" w:space="0" w:color="BFBFBF" w:themeColor="background1" w:themeShade="BF"/>
              <w:bottom w:val="single" w:sz="4" w:space="0" w:color="BFBFBF" w:themeColor="background1" w:themeShade="BF"/>
            </w:tcBorders>
          </w:tcPr>
          <w:p w14:paraId="54FC66AF" w14:textId="004188FD" w:rsidR="00EF7F06" w:rsidRPr="00C66897" w:rsidRDefault="00EF7F06" w:rsidP="00C15E3D">
            <w:pPr>
              <w:pStyle w:val="TableText"/>
              <w:rPr>
                <w:rFonts w:cs="OneGulliverA"/>
              </w:rPr>
            </w:pPr>
            <w:r w:rsidRPr="00C66897">
              <w:rPr>
                <w:rFonts w:cs="OneGulliverA"/>
                <w:i/>
              </w:rPr>
              <w:t xml:space="preserve">Tomato yellow ring virus </w:t>
            </w:r>
            <w:r w:rsidRPr="00C66897">
              <w:rPr>
                <w:rFonts w:cs="OneGulliverA"/>
              </w:rPr>
              <w:t xml:space="preserve">, TYRV </w:t>
            </w:r>
            <w:r w:rsidR="00A307C0" w:rsidRPr="00C66897">
              <w:rPr>
                <w:rFonts w:cstheme="minorHAnsi"/>
                <w:iCs/>
              </w:rPr>
              <w:fldChar w:fldCharType="begin"/>
            </w:r>
            <w:r w:rsidR="00C15E3D">
              <w:rPr>
                <w:rFonts w:cstheme="minorHAnsi"/>
                <w:iCs/>
              </w:rPr>
              <w:instrText xml:space="preserve"> ADDIN EN.CITE &lt;EndNote&gt;&lt;Cite&gt;&lt;Author&gt;Hassani-Mehraban&lt;/Author&gt;&lt;Year&gt;2005&lt;/Year&gt;&lt;RecNum&gt;21561&lt;/RecNum&gt;&lt;DisplayText&gt;(Hassani-Mehraban et al. 2005)&lt;/DisplayText&gt;&lt;record&gt;&lt;rec-number&gt;21561&lt;/rec-number&gt;&lt;foreign-keys&gt;&lt;key app="EN" db-id="pxwxw0er9zv2fxezxdk5tt5utz5p5vtrwdv0" timestamp="1451972854"&gt;21561&lt;/key&gt;&lt;/foreign-keys&gt;&lt;ref-type name="Journal Article"&gt;17&lt;/ref-type&gt;&lt;contributors&gt;&lt;authors&gt;&lt;author&gt;Hassani-Mehraban,A.&lt;/author&gt;&lt;author&gt;Saaijer,J.&lt;/author&gt;&lt;author&gt;Peters,D.&lt;/author&gt;&lt;author&gt;Goldbach,R.&lt;/author&gt;&lt;author&gt;Kormelink,R.&lt;/author&gt;&lt;/authors&gt;&lt;/contributors&gt;&lt;titles&gt;&lt;title&gt;&lt;style face="normal" font="default" size="100%"&gt;A new tomato-infecting &lt;/style&gt;&lt;style face="italic" font="default" size="100%"&gt;Tospovirus&lt;/style&gt;&lt;style face="normal" font="default" size="100%"&gt; from Iran.&lt;/style&gt;&lt;/title&gt;&lt;secondary-title&gt;Phytopathology&lt;/secondary-title&gt;&lt;/titles&gt;&lt;periodical&gt;&lt;full-title&gt;Phytopathology&lt;/full-title&gt;&lt;/periodical&gt;&lt;pages&gt;852-858&lt;/pages&gt;&lt;volume&gt;95&lt;/volume&gt;&lt;keywords&gt;&lt;keyword&gt;Tospovirus&lt;/keyword&gt;&lt;keyword&gt;Species&lt;/keyword&gt;&lt;keyword&gt;Tomato&lt;/keyword&gt;&lt;keyword&gt;Iran&lt;/keyword&gt;&lt;keyword&gt;disease&lt;/keyword&gt;&lt;keyword&gt;Symptoms&lt;/keyword&gt;&lt;keyword&gt;Lesions&lt;/keyword&gt;&lt;keyword&gt;Leaves&lt;/keyword&gt;&lt;keyword&gt;Spots&lt;/keyword&gt;&lt;keyword&gt;Fruits&lt;/keyword&gt;&lt;keyword&gt;fruit&lt;/keyword&gt;&lt;keyword&gt;Virus&lt;/keyword&gt;&lt;keyword&gt;RNA&lt;/keyword&gt;&lt;keyword&gt;ITS&lt;/keyword&gt;&lt;keyword&gt;Sequence&lt;/keyword&gt;&lt;keyword&gt;Features&lt;/keyword&gt;&lt;keyword&gt;protein&lt;/keyword&gt;&lt;keyword&gt;j&lt;/keyword&gt;&lt;keyword&gt;Phytopathology&lt;/keyword&gt;&lt;keyword&gt;Iris yellow spot virus&lt;/keyword&gt;&lt;/keywords&gt;&lt;dates&gt;&lt;year&gt;2005&lt;/year&gt;&lt;/dates&gt;&lt;orig-pub&gt;&lt;style face="underline" font="default" size="100%"&gt;J:\E Library\Plant Catalogue\H&lt;/style&gt;&lt;/orig-pub&gt;&lt;label&gt;86377&lt;/label&gt;&lt;urls&gt;&lt;/urls&gt;&lt;custom1&gt;Tospovirus YGC&lt;/custom1&gt;&lt;/record&gt;&lt;/Cite&gt;&lt;/EndNote&gt;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216" w:tooltip="Hassani-Mehraban, 2005 #21561" w:history="1">
              <w:r w:rsidR="00C15E3D" w:rsidRPr="00C66897">
                <w:rPr>
                  <w:rFonts w:cstheme="minorHAnsi"/>
                  <w:iCs/>
                  <w:noProof/>
                </w:rPr>
                <w:t>Hassani-Mehraban et al. 2005</w:t>
              </w:r>
            </w:hyperlink>
            <w:r w:rsidR="00A307C0" w:rsidRPr="00C66897">
              <w:rPr>
                <w:rFonts w:cstheme="minorHAnsi"/>
                <w:iCs/>
                <w:noProof/>
              </w:rPr>
              <w:t>)</w:t>
            </w:r>
            <w:r w:rsidR="00A307C0" w:rsidRPr="00C66897">
              <w:rPr>
                <w:rFonts w:cstheme="minorHAnsi"/>
                <w:iCs/>
              </w:rPr>
              <w:fldChar w:fldCharType="end"/>
            </w:r>
          </w:p>
        </w:tc>
      </w:tr>
      <w:tr w:rsidR="00EF7F06" w:rsidRPr="00C66897" w14:paraId="2CE875D8" w14:textId="77777777" w:rsidTr="00DB79FA">
        <w:tc>
          <w:tcPr>
            <w:tcW w:w="1666" w:type="pct"/>
            <w:tcBorders>
              <w:top w:val="single" w:sz="4" w:space="0" w:color="BFBFBF" w:themeColor="background1" w:themeShade="BF"/>
              <w:bottom w:val="single" w:sz="4" w:space="0" w:color="BFBFBF" w:themeColor="background1" w:themeShade="BF"/>
            </w:tcBorders>
          </w:tcPr>
          <w:p w14:paraId="7191E60E" w14:textId="1402EE9F" w:rsidR="00EF7F06" w:rsidRPr="00C66897" w:rsidRDefault="00EF7F06" w:rsidP="00C15E3D">
            <w:pPr>
              <w:pStyle w:val="TableText"/>
              <w:rPr>
                <w:rFonts w:cstheme="minorHAnsi"/>
                <w:color w:val="000000" w:themeColor="text1"/>
              </w:rPr>
            </w:pPr>
            <w:r w:rsidRPr="00C66897">
              <w:rPr>
                <w:rFonts w:cstheme="minorHAnsi"/>
                <w:bCs/>
                <w:i/>
              </w:rPr>
              <w:t>Groundnut chlorotic fan-spot virus</w:t>
            </w:r>
            <w:r w:rsidRPr="00C66897">
              <w:rPr>
                <w:rFonts w:cstheme="minorHAnsi"/>
                <w:bCs/>
              </w:rPr>
              <w:t xml:space="preserve">, GCFSV </w:t>
            </w:r>
            <w:r w:rsidR="00A307C0" w:rsidRPr="00C66897">
              <w:rPr>
                <w:rFonts w:cstheme="minorHAnsi"/>
                <w:bCs/>
              </w:rPr>
              <w:fldChar w:fldCharType="begin"/>
            </w:r>
            <w:r w:rsidR="00C15E3D">
              <w:rPr>
                <w:rFonts w:cstheme="minorHAnsi"/>
                <w:bCs/>
              </w:rPr>
              <w:instrText xml:space="preserve"> ADDIN EN.CITE &lt;EndNote&gt;&lt;Cite&gt;&lt;Author&gt;Chen&lt;/Author&gt;&lt;Year&gt;1996&lt;/Year&gt;&lt;RecNum&gt;20408&lt;/RecNum&gt;&lt;DisplayText&gt;(Chen &amp;amp; Chiu 1996)&lt;/DisplayText&gt;&lt;record&gt;&lt;rec-number&gt;20408&lt;/rec-number&gt;&lt;foreign-keys&gt;&lt;key app="EN" db-id="pxwxw0er9zv2fxezxdk5tt5utz5p5vtrwdv0" timestamp="1451972826"&gt;20408&lt;/key&gt;&lt;/foreign-keys&gt;&lt;ref-type name="Journal Article"&gt;17&lt;/ref-type&gt;&lt;contributors&gt;&lt;authors&gt;&lt;author&gt;Chen,C.C.&lt;/author&gt;&lt;author&gt;Chiu,R.&lt;/author&gt;&lt;/authors&gt;&lt;/contributors&gt;&lt;titles&gt;&lt;title&gt;A tospovirus infecting peanut in Taiwan&lt;/title&gt;&lt;secondary-title&gt;Acta Horticulturae&lt;/secondary-title&gt;&lt;/titles&gt;&lt;periodical&gt;&lt;full-title&gt;Acta Horticulturae&lt;/full-title&gt;&lt;/periodical&gt;&lt;pages&gt;57-67&lt;/pages&gt;&lt;volume&gt;431&lt;/volume&gt;&lt;reprint-edition&gt;Not in File&lt;/reprint-edition&gt;&lt;keywords&gt;&lt;keyword&gt;Antisera&lt;/keyword&gt;&lt;keyword&gt;Antiserum&lt;/keyword&gt;&lt;keyword&gt;Chenopodium&lt;/keyword&gt;&lt;keyword&gt;Chenopodium quinoa&lt;/keyword&gt;&lt;keyword&gt;datura&lt;/keyword&gt;&lt;keyword&gt;Datura stramonium&lt;/keyword&gt;&lt;keyword&gt;ELISA&lt;/keyword&gt;&lt;keyword&gt;Frankliniella&lt;/keyword&gt;&lt;keyword&gt;Groundnuts&lt;/keyword&gt;&lt;keyword&gt;Host plant&lt;/keyword&gt;&lt;keyword&gt;Host plants&lt;/keyword&gt;&lt;keyword&gt;India&lt;/keyword&gt;&lt;keyword&gt;Inoculated&lt;/keyword&gt;&lt;keyword&gt;Leaves&lt;/keyword&gt;&lt;keyword&gt;Lesions&lt;/keyword&gt;&lt;keyword&gt;Nicotiana&lt;/keyword&gt;&lt;keyword&gt;Particles&lt;/keyword&gt;&lt;keyword&gt;Plants&lt;/keyword&gt;&lt;keyword&gt;Reactions&lt;/keyword&gt;&lt;keyword&gt;Scirtothrips&lt;/keyword&gt;&lt;keyword&gt;Scirtothrips dorsalis&lt;/keyword&gt;&lt;keyword&gt;Serological&lt;/keyword&gt;&lt;keyword&gt;Taiwan&lt;/keyword&gt;&lt;keyword&gt;Tests&lt;/keyword&gt;&lt;keyword&gt;Thrips&lt;/keyword&gt;&lt;keyword&gt;Thrips palmi&lt;/keyword&gt;&lt;keyword&gt;Tissue&lt;/keyword&gt;&lt;keyword&gt;Tomato&lt;/keyword&gt;&lt;keyword&gt;Tomato spotted wilt tospovirus&lt;/keyword&gt;&lt;keyword&gt;Tospovirus&lt;/keyword&gt;&lt;keyword&gt;Virus&lt;/keyword&gt;&lt;keyword&gt;Wilt&lt;/keyword&gt;&lt;/keywords&gt;&lt;dates&gt;&lt;year&gt;1996&lt;/year&gt;&lt;/dates&gt;&lt;orig-pub&gt;&lt;style face="underline" font="default" size="100%"&gt;J:\E Library\Plant Catalogue\C&lt;/style&gt;&lt;/orig-pub&gt;&lt;label&gt;84777&lt;/label&gt;&lt;urls&gt;&lt;/urls&gt;&lt;custom1&gt;rj&lt;/custom1&gt;&lt;/record&gt;&lt;/Cite&gt;&lt;/EndNote&gt;</w:instrText>
            </w:r>
            <w:r w:rsidR="00A307C0" w:rsidRPr="00C66897">
              <w:rPr>
                <w:rFonts w:cstheme="minorHAnsi"/>
                <w:bCs/>
              </w:rPr>
              <w:fldChar w:fldCharType="separate"/>
            </w:r>
            <w:r w:rsidR="00A307C0" w:rsidRPr="00C66897">
              <w:rPr>
                <w:rFonts w:cstheme="minorHAnsi"/>
                <w:bCs/>
                <w:noProof/>
              </w:rPr>
              <w:t>(</w:t>
            </w:r>
            <w:hyperlink w:anchor="_ENREF_82" w:tooltip="Chen, 1996 #20408" w:history="1">
              <w:r w:rsidR="00C15E3D" w:rsidRPr="00C66897">
                <w:rPr>
                  <w:rFonts w:cstheme="minorHAnsi"/>
                  <w:bCs/>
                  <w:noProof/>
                </w:rPr>
                <w:t>Chen &amp; Chiu 1996</w:t>
              </w:r>
            </w:hyperlink>
            <w:r w:rsidR="00A307C0" w:rsidRPr="00C66897">
              <w:rPr>
                <w:rFonts w:cstheme="minorHAnsi"/>
                <w:bCs/>
                <w:noProof/>
              </w:rPr>
              <w:t>)</w:t>
            </w:r>
            <w:r w:rsidR="00A307C0" w:rsidRPr="00C66897">
              <w:rPr>
                <w:rFonts w:cstheme="minorHAnsi"/>
                <w:bCs/>
              </w:rPr>
              <w:fldChar w:fldCharType="end"/>
            </w:r>
          </w:p>
        </w:tc>
        <w:tc>
          <w:tcPr>
            <w:tcW w:w="1667" w:type="pct"/>
            <w:tcBorders>
              <w:top w:val="single" w:sz="4" w:space="0" w:color="BFBFBF" w:themeColor="background1" w:themeShade="BF"/>
              <w:bottom w:val="single" w:sz="4" w:space="0" w:color="BFBFBF" w:themeColor="background1" w:themeShade="BF"/>
            </w:tcBorders>
          </w:tcPr>
          <w:p w14:paraId="05339DB4" w14:textId="78C742C6" w:rsidR="00EF7F06" w:rsidRPr="00C66897" w:rsidRDefault="00EF7F06" w:rsidP="00C15E3D">
            <w:pPr>
              <w:pStyle w:val="TableText"/>
              <w:rPr>
                <w:rFonts w:cstheme="minorHAnsi"/>
                <w:color w:val="000000" w:themeColor="text1"/>
              </w:rPr>
            </w:pPr>
            <w:r w:rsidRPr="00C66897">
              <w:rPr>
                <w:rFonts w:cs="OneGulliverA"/>
                <w:i/>
              </w:rPr>
              <w:t>Pepper chlorotic spot virus</w:t>
            </w:r>
            <w:r w:rsidRPr="00C66897">
              <w:rPr>
                <w:rFonts w:cs="OneGulliverA"/>
              </w:rPr>
              <w:t xml:space="preserve">, PCSV </w:t>
            </w:r>
            <w:r w:rsidR="00A307C0" w:rsidRPr="00C66897">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00A307C0" w:rsidRPr="00C66897">
              <w:rPr>
                <w:rFonts w:cstheme="minorHAnsi"/>
                <w:iCs/>
              </w:rPr>
            </w:r>
            <w:r w:rsidR="00A307C0" w:rsidRPr="00C66897">
              <w:rPr>
                <w:rFonts w:cstheme="minorHAnsi"/>
                <w:iCs/>
              </w:rPr>
              <w:fldChar w:fldCharType="separate"/>
            </w:r>
            <w:r w:rsidR="00A307C0" w:rsidRPr="00C66897">
              <w:rPr>
                <w:rFonts w:cstheme="minorHAnsi"/>
                <w:iCs/>
                <w:noProof/>
              </w:rPr>
              <w:t>(</w:t>
            </w:r>
            <w:hyperlink w:anchor="_ENREF_89" w:tooltip="Cheng, 2013 #20352" w:history="1">
              <w:r w:rsidR="00C15E3D" w:rsidRPr="00C66897">
                <w:rPr>
                  <w:rFonts w:cstheme="minorHAnsi"/>
                  <w:iCs/>
                  <w:noProof/>
                </w:rPr>
                <w:t>Cheng et al. 2013</w:t>
              </w:r>
            </w:hyperlink>
            <w:r w:rsidR="00A307C0" w:rsidRPr="00C66897">
              <w:rPr>
                <w:rFonts w:cstheme="minorHAnsi"/>
                <w:iCs/>
                <w:noProof/>
              </w:rPr>
              <w:t>)</w:t>
            </w:r>
            <w:r w:rsidR="00A307C0" w:rsidRPr="00C66897">
              <w:rPr>
                <w:rFonts w:cstheme="minorHAnsi"/>
                <w:iCs/>
              </w:rPr>
              <w:fldChar w:fldCharType="end"/>
            </w:r>
          </w:p>
        </w:tc>
        <w:tc>
          <w:tcPr>
            <w:tcW w:w="1667" w:type="pct"/>
            <w:tcBorders>
              <w:top w:val="single" w:sz="4" w:space="0" w:color="BFBFBF" w:themeColor="background1" w:themeShade="BF"/>
              <w:bottom w:val="single" w:sz="4" w:space="0" w:color="BFBFBF" w:themeColor="background1" w:themeShade="BF"/>
            </w:tcBorders>
          </w:tcPr>
          <w:p w14:paraId="2835A42F" w14:textId="6CA17801" w:rsidR="00EF7F06" w:rsidRPr="00C66897" w:rsidRDefault="00EF7F06" w:rsidP="00C15E3D">
            <w:pPr>
              <w:pStyle w:val="TableText"/>
              <w:rPr>
                <w:rFonts w:cstheme="minorHAnsi"/>
                <w:color w:val="000000" w:themeColor="text1"/>
              </w:rPr>
            </w:pPr>
            <w:r w:rsidRPr="00C66897">
              <w:rPr>
                <w:rFonts w:cs="OneGulliverA"/>
                <w:i/>
              </w:rPr>
              <w:t>Tomato zonate spot virus</w:t>
            </w:r>
            <w:r w:rsidRPr="00C66897">
              <w:rPr>
                <w:rFonts w:cs="OneGulliverA"/>
              </w:rPr>
              <w:t xml:space="preserve">, TZSV </w:t>
            </w:r>
            <w:r w:rsidR="00A307C0" w:rsidRPr="00C66897">
              <w:rPr>
                <w:rFonts w:cstheme="minorHAnsi"/>
                <w:iCs/>
              </w:rPr>
              <w:fldChar w:fldCharType="begin">
                <w:fldData xml:space="preserve">PEVuZE5vdGU+PENpdGU+PEF1dGhvcj5Eb25nPC9BdXRob3I+PFllYXI+MjAwODwvWWVhcj48UmVj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PEVuZE5vdGU+PENpdGU+PEF1dGhvcj5Eb25nPC9BdXRob3I+PFllYXI+MjAwODwvWWVhcj48UmVj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00A307C0" w:rsidRPr="00C66897">
              <w:rPr>
                <w:rFonts w:cstheme="minorHAnsi"/>
                <w:iCs/>
              </w:rPr>
            </w:r>
            <w:r w:rsidR="00A307C0" w:rsidRPr="00C66897">
              <w:rPr>
                <w:rFonts w:cstheme="minorHAnsi"/>
                <w:iCs/>
              </w:rPr>
              <w:fldChar w:fldCharType="separate"/>
            </w:r>
            <w:r w:rsidR="00A307C0" w:rsidRPr="00C66897">
              <w:rPr>
                <w:rFonts w:cstheme="minorHAnsi"/>
                <w:iCs/>
                <w:noProof/>
              </w:rPr>
              <w:t>(</w:t>
            </w:r>
            <w:hyperlink w:anchor="_ENREF_146" w:tooltip="Dong, 2008 #21521" w:history="1">
              <w:r w:rsidR="00C15E3D" w:rsidRPr="00C66897">
                <w:rPr>
                  <w:rFonts w:cstheme="minorHAnsi"/>
                  <w:iCs/>
                  <w:noProof/>
                </w:rPr>
                <w:t>Dong et al. 2008</w:t>
              </w:r>
            </w:hyperlink>
            <w:r w:rsidR="00A307C0" w:rsidRPr="00C66897">
              <w:rPr>
                <w:rFonts w:cstheme="minorHAnsi"/>
                <w:iCs/>
                <w:noProof/>
              </w:rPr>
              <w:t>)</w:t>
            </w:r>
            <w:r w:rsidR="00A307C0" w:rsidRPr="00C66897">
              <w:rPr>
                <w:rFonts w:cstheme="minorHAnsi"/>
                <w:iCs/>
              </w:rPr>
              <w:fldChar w:fldCharType="end"/>
            </w:r>
          </w:p>
        </w:tc>
      </w:tr>
      <w:tr w:rsidR="00EF7F06" w:rsidRPr="00C66897" w14:paraId="4542AD9C" w14:textId="77777777" w:rsidTr="00DB79FA">
        <w:tc>
          <w:tcPr>
            <w:tcW w:w="1666" w:type="pct"/>
            <w:tcBorders>
              <w:top w:val="single" w:sz="4" w:space="0" w:color="BFBFBF" w:themeColor="background1" w:themeShade="BF"/>
              <w:bottom w:val="single" w:sz="4" w:space="0" w:color="BFBFBF" w:themeColor="background1" w:themeShade="BF"/>
            </w:tcBorders>
          </w:tcPr>
          <w:p w14:paraId="6CFD9FFB" w14:textId="6360B133" w:rsidR="00EF7F06" w:rsidRPr="00C66897" w:rsidRDefault="00EF7F06" w:rsidP="00C15E3D">
            <w:pPr>
              <w:pStyle w:val="TableText"/>
              <w:rPr>
                <w:rFonts w:cstheme="minorHAnsi"/>
                <w:color w:val="000000" w:themeColor="text1"/>
              </w:rPr>
            </w:pPr>
            <w:r w:rsidRPr="00C66897">
              <w:rPr>
                <w:rFonts w:cs="OneGulliver-ItalicA"/>
                <w:i/>
                <w:iCs/>
              </w:rPr>
              <w:t xml:space="preserve">Groundnut ringspot </w:t>
            </w:r>
            <w:r w:rsidR="00633E00" w:rsidRPr="00C66897">
              <w:rPr>
                <w:rFonts w:cs="OneGulliver-ItalicA"/>
                <w:i/>
                <w:iCs/>
              </w:rPr>
              <w:t>orthotospovirus</w:t>
            </w:r>
            <w:r w:rsidRPr="00C66897">
              <w:rPr>
                <w:rFonts w:cs="OneGulliver-ItalicA"/>
                <w:iCs/>
              </w:rPr>
              <w:t>,</w:t>
            </w:r>
            <w:r w:rsidRPr="00C66897">
              <w:rPr>
                <w:rFonts w:cs="OneGulliverA"/>
              </w:rPr>
              <w:t xml:space="preserve"> GRSV </w:t>
            </w:r>
            <w:r w:rsidR="00A307C0" w:rsidRPr="00C66897">
              <w:fldChar w:fldCharType="begin"/>
            </w:r>
            <w:r w:rsidR="00C15E3D">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00A307C0" w:rsidRPr="00C66897">
              <w:fldChar w:fldCharType="separate"/>
            </w:r>
            <w:r w:rsidR="00A307C0" w:rsidRPr="00C66897">
              <w:rPr>
                <w:noProof/>
              </w:rPr>
              <w:t>(</w:t>
            </w:r>
            <w:hyperlink w:anchor="_ENREF_130" w:tooltip="De Avila, 1993 #21513" w:history="1">
              <w:r w:rsidR="00C15E3D" w:rsidRPr="00C66897">
                <w:rPr>
                  <w:noProof/>
                </w:rPr>
                <w:t>De Avila et al. 1993</w:t>
              </w:r>
            </w:hyperlink>
            <w:r w:rsidR="00A307C0" w:rsidRPr="00C66897">
              <w:rPr>
                <w:noProof/>
              </w:rPr>
              <w:t>)</w:t>
            </w:r>
            <w:r w:rsidR="00A307C0" w:rsidRPr="00C66897">
              <w:fldChar w:fldCharType="end"/>
            </w:r>
          </w:p>
        </w:tc>
        <w:tc>
          <w:tcPr>
            <w:tcW w:w="1667" w:type="pct"/>
            <w:tcBorders>
              <w:top w:val="single" w:sz="4" w:space="0" w:color="BFBFBF" w:themeColor="background1" w:themeShade="BF"/>
              <w:bottom w:val="single" w:sz="4" w:space="0" w:color="BFBFBF" w:themeColor="background1" w:themeShade="BF"/>
            </w:tcBorders>
          </w:tcPr>
          <w:p w14:paraId="58EF4915" w14:textId="571A5E14" w:rsidR="00EF7F06" w:rsidRPr="00C66897" w:rsidRDefault="00EF7F06" w:rsidP="00C15E3D">
            <w:pPr>
              <w:pStyle w:val="TableText"/>
              <w:rPr>
                <w:rFonts w:cstheme="minorHAnsi"/>
                <w:color w:val="000000" w:themeColor="text1"/>
              </w:rPr>
            </w:pPr>
            <w:r w:rsidRPr="00C66897">
              <w:rPr>
                <w:rFonts w:cs="OneGulliverA"/>
                <w:i/>
              </w:rPr>
              <w:t>Pepper necrotic spot virus</w:t>
            </w:r>
            <w:r w:rsidRPr="00C66897">
              <w:rPr>
                <w:rFonts w:cs="OneGulliverA"/>
              </w:rPr>
              <w:t xml:space="preserve">, PNSV </w:t>
            </w:r>
            <w:r w:rsidR="00A307C0" w:rsidRPr="00C66897">
              <w:rPr>
                <w:rFonts w:cstheme="minorHAnsi"/>
                <w:iCs/>
              </w:rPr>
              <w:fldChar w:fldCharType="begin"/>
            </w:r>
            <w:r w:rsidR="00C15E3D">
              <w:rPr>
                <w:rFonts w:cstheme="minorHAnsi"/>
                <w:iCs/>
              </w:rPr>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537" w:tooltip="Torres, 2012 #20456" w:history="1">
              <w:r w:rsidR="00C15E3D" w:rsidRPr="00C66897">
                <w:rPr>
                  <w:rFonts w:cstheme="minorHAnsi"/>
                  <w:iCs/>
                  <w:noProof/>
                </w:rPr>
                <w:t>Torres et al. 2012</w:t>
              </w:r>
            </w:hyperlink>
            <w:r w:rsidR="00A307C0" w:rsidRPr="00C66897">
              <w:rPr>
                <w:rFonts w:cstheme="minorHAnsi"/>
                <w:iCs/>
                <w:noProof/>
              </w:rPr>
              <w:t>)</w:t>
            </w:r>
            <w:r w:rsidR="00A307C0" w:rsidRPr="00C66897">
              <w:rPr>
                <w:rFonts w:cstheme="minorHAnsi"/>
                <w:iCs/>
              </w:rPr>
              <w:fldChar w:fldCharType="end"/>
            </w:r>
          </w:p>
        </w:tc>
        <w:tc>
          <w:tcPr>
            <w:tcW w:w="1667" w:type="pct"/>
            <w:tcBorders>
              <w:top w:val="single" w:sz="4" w:space="0" w:color="BFBFBF" w:themeColor="background1" w:themeShade="BF"/>
              <w:bottom w:val="single" w:sz="4" w:space="0" w:color="BFBFBF" w:themeColor="background1" w:themeShade="BF"/>
            </w:tcBorders>
          </w:tcPr>
          <w:p w14:paraId="6ED38FDB" w14:textId="5C4ACBE2" w:rsidR="00EF7F06" w:rsidRPr="00C66897" w:rsidRDefault="00EF7F06" w:rsidP="00C15E3D">
            <w:pPr>
              <w:pStyle w:val="TableText"/>
              <w:rPr>
                <w:rFonts w:cstheme="minorHAnsi"/>
                <w:color w:val="000000" w:themeColor="text1"/>
              </w:rPr>
            </w:pPr>
            <w:r w:rsidRPr="00C66897">
              <w:rPr>
                <w:rFonts w:cs="OneGulliver-ItalicA"/>
                <w:i/>
                <w:iCs/>
              </w:rPr>
              <w:t xml:space="preserve">Watermelon bud necrosis </w:t>
            </w:r>
            <w:r w:rsidR="00633E00" w:rsidRPr="00C66897">
              <w:rPr>
                <w:rFonts w:cs="OneGulliver-ItalicA"/>
                <w:i/>
                <w:iCs/>
              </w:rPr>
              <w:t>orthotospovirus</w:t>
            </w:r>
            <w:r w:rsidRPr="00C66897">
              <w:rPr>
                <w:rFonts w:cs="OneGulliver-ItalicA"/>
                <w:iCs/>
              </w:rPr>
              <w:t>,</w:t>
            </w:r>
            <w:r w:rsidRPr="00C66897">
              <w:rPr>
                <w:rFonts w:cs="OneGulliver-ItalicA"/>
                <w:i/>
                <w:iCs/>
              </w:rPr>
              <w:t xml:space="preserve"> </w:t>
            </w:r>
            <w:r w:rsidRPr="00C66897">
              <w:rPr>
                <w:rFonts w:cs="OneGulliver-ItalicA"/>
                <w:iCs/>
              </w:rPr>
              <w:t>WBNV</w:t>
            </w:r>
            <w:r w:rsidRPr="00C66897">
              <w:rPr>
                <w:rFonts w:cs="OneGulliver-ItalicA"/>
                <w:i/>
                <w:iCs/>
              </w:rPr>
              <w:t xml:space="preserve"> </w:t>
            </w:r>
            <w:r w:rsidR="00A307C0" w:rsidRPr="00C66897">
              <w:rPr>
                <w:rFonts w:cstheme="minorHAnsi"/>
                <w:iCs/>
              </w:rPr>
              <w:fldChar w:fldCharType="begin"/>
            </w:r>
            <w:r w:rsidR="00C15E3D">
              <w:rPr>
                <w:rFonts w:cstheme="minorHAnsi"/>
                <w:iCs/>
              </w:rPr>
              <w:instrText xml:space="preserve"> ADDIN EN.CITE &lt;EndNote&gt;&lt;Cite&gt;&lt;Author&gt;Jain&lt;/Author&gt;&lt;Year&gt;1998&lt;/Year&gt;&lt;RecNum&gt;21572&lt;/RecNum&gt;&lt;DisplayText&gt;(Jain et al. 1998)&lt;/DisplayText&gt;&lt;record&gt;&lt;rec-number&gt;21572&lt;/rec-number&gt;&lt;foreign-keys&gt;&lt;key app="EN" db-id="pxwxw0er9zv2fxezxdk5tt5utz5p5vtrwdv0" timestamp="1451972854"&gt;21572&lt;/key&gt;&lt;/foreign-keys&gt;&lt;ref-type name="Journal Article"&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251" w:tooltip="Jain, 1998 #21572" w:history="1">
              <w:r w:rsidR="00C15E3D" w:rsidRPr="00C66897">
                <w:rPr>
                  <w:rFonts w:cstheme="minorHAnsi"/>
                  <w:iCs/>
                  <w:noProof/>
                </w:rPr>
                <w:t>Jain et al. 1998</w:t>
              </w:r>
            </w:hyperlink>
            <w:r w:rsidR="00A307C0" w:rsidRPr="00C66897">
              <w:rPr>
                <w:rFonts w:cstheme="minorHAnsi"/>
                <w:iCs/>
                <w:noProof/>
              </w:rPr>
              <w:t>)</w:t>
            </w:r>
            <w:r w:rsidR="00A307C0" w:rsidRPr="00C66897">
              <w:rPr>
                <w:rFonts w:cstheme="minorHAnsi"/>
                <w:iCs/>
              </w:rPr>
              <w:fldChar w:fldCharType="end"/>
            </w:r>
          </w:p>
        </w:tc>
      </w:tr>
      <w:tr w:rsidR="00EF7F06" w:rsidRPr="00C66897" w14:paraId="51561248" w14:textId="77777777" w:rsidTr="00DB79FA">
        <w:tc>
          <w:tcPr>
            <w:tcW w:w="1666" w:type="pct"/>
            <w:tcBorders>
              <w:top w:val="single" w:sz="4" w:space="0" w:color="BFBFBF" w:themeColor="background1" w:themeShade="BF"/>
              <w:bottom w:val="single" w:sz="4" w:space="0" w:color="BFBFBF" w:themeColor="background1" w:themeShade="BF"/>
            </w:tcBorders>
          </w:tcPr>
          <w:p w14:paraId="2A0B06A0" w14:textId="441AC9BC" w:rsidR="00EF7F06" w:rsidRPr="00C66897" w:rsidRDefault="00EF7F06" w:rsidP="00C15E3D">
            <w:pPr>
              <w:pStyle w:val="TableText"/>
              <w:rPr>
                <w:rFonts w:cstheme="minorHAnsi"/>
                <w:color w:val="000000" w:themeColor="text1"/>
              </w:rPr>
            </w:pPr>
            <w:r w:rsidRPr="00C66897">
              <w:rPr>
                <w:rFonts w:cs="OneGulliver-ItalicA"/>
                <w:i/>
                <w:iCs/>
              </w:rPr>
              <w:t xml:space="preserve">Groundnut yellow spot </w:t>
            </w:r>
            <w:r w:rsidR="00633E00" w:rsidRPr="00C66897">
              <w:rPr>
                <w:rFonts w:cs="OneGulliver-ItalicA"/>
                <w:i/>
                <w:iCs/>
              </w:rPr>
              <w:t>orthotospovirus</w:t>
            </w:r>
            <w:r w:rsidRPr="00C66897">
              <w:rPr>
                <w:rFonts w:cs="OneGulliver-ItalicA"/>
                <w:iCs/>
              </w:rPr>
              <w:t xml:space="preserve">, GYSV </w:t>
            </w:r>
            <w:r w:rsidR="00A307C0" w:rsidRPr="00C66897">
              <w:fldChar w:fldCharType="begin"/>
            </w:r>
            <w:r w:rsidR="00C15E3D">
              <w:instrText xml:space="preserve"> ADDIN EN.CITE &lt;EndNote&gt;&lt;Cite&gt;&lt;Author&gt;Satyanarayana&lt;/Author&gt;&lt;Year&gt;1998&lt;/Year&gt;&lt;RecNum&gt;21755&lt;/RecNum&gt;&lt;DisplayText&gt;(Satyanarayana et al. 1998)&lt;/DisplayText&gt;&lt;record&gt;&lt;rec-number&gt;21755&lt;/rec-number&gt;&lt;foreign-keys&gt;&lt;key app="EN" db-id="pxwxw0er9zv2fxezxdk5tt5utz5p5vtrwdv0" timestamp="1451972859"&gt;21755&lt;/key&gt;&lt;/foreign-keys&gt;&lt;ref-type name="Journal Article"&gt;17&lt;/ref-type&gt;&lt;contributors&gt;&lt;authors&gt;&lt;author&gt;Satyanarayana,T.&lt;/author&gt;&lt;author&gt;Gowda,S.&lt;/author&gt;&lt;author&gt;Reddy,K.L.&lt;/author&gt;&lt;author&gt;Mitchell,S.E.&lt;/author&gt;&lt;author&gt;Dawson,W.O.&lt;/author&gt;&lt;author&gt;Reddy,D.V.R.&lt;/author&gt;&lt;/authors&gt;&lt;/contributors&gt;&lt;titles&gt;&lt;title&gt;&lt;style face="italic" font="default" size="100%"&gt;Peanut yellow spot virus&lt;/style&gt;&lt;style face="normal" font="default" size="100%"&gt; is a member of a new serogroup of &lt;/style&gt;&lt;style face="italic" font="default" size="100%"&gt;Tospovirus&lt;/style&gt;&lt;style face="normal" font="default" size="100%"&gt; genus based on small (S) RNA sequence and organization&lt;/style&gt;&lt;/title&gt;&lt;secondary-title&gt;Archives of Virology&lt;/secondary-title&gt;&lt;/titles&gt;&lt;periodical&gt;&lt;full-title&gt;Archives of Virology&lt;/full-title&gt;&lt;/periodical&gt;&lt;pages&gt;353-364&lt;/pages&gt;&lt;volume&gt;143&lt;/volume&gt;&lt;keywords&gt;&lt;keyword&gt;Virus&lt;/keyword&gt;&lt;keyword&gt;Serogroup&lt;/keyword&gt;&lt;keyword&gt;Tospovirus&lt;/keyword&gt;&lt;keyword&gt;Genus&lt;/keyword&gt;&lt;keyword&gt;RNA&lt;/keyword&gt;&lt;keyword&gt;Sequence&lt;/keyword&gt;&lt;keyword&gt;Virology&lt;/keyword&gt;&lt;/keywords&gt;&lt;dates&gt;&lt;year&gt;1998&lt;/year&gt;&lt;/dates&gt;&lt;orig-pub&gt;&lt;style face="underline" font="default" size="100%"&gt;J:\E Library\Plant Catalogue\S&lt;/style&gt;&lt;/orig-pub&gt;&lt;label&gt;86586&lt;/label&gt;&lt;urls&gt;&lt;/urls&gt;&lt;custom1&gt;Tospovirus YGC&lt;/custom1&gt;&lt;/record&gt;&lt;/Cite&gt;&lt;/EndNote&gt;</w:instrText>
            </w:r>
            <w:r w:rsidR="00A307C0" w:rsidRPr="00C66897">
              <w:fldChar w:fldCharType="separate"/>
            </w:r>
            <w:r w:rsidR="00A307C0" w:rsidRPr="00C66897">
              <w:rPr>
                <w:noProof/>
              </w:rPr>
              <w:t>(</w:t>
            </w:r>
            <w:hyperlink w:anchor="_ENREF_497" w:tooltip="Satyanarayana, 1998 #21755" w:history="1">
              <w:r w:rsidR="00C15E3D" w:rsidRPr="00C66897">
                <w:rPr>
                  <w:noProof/>
                </w:rPr>
                <w:t>Satyanarayana et al. 1998</w:t>
              </w:r>
            </w:hyperlink>
            <w:r w:rsidR="00A307C0" w:rsidRPr="00C66897">
              <w:rPr>
                <w:noProof/>
              </w:rPr>
              <w:t>)</w:t>
            </w:r>
            <w:r w:rsidR="00A307C0" w:rsidRPr="00C66897">
              <w:fldChar w:fldCharType="end"/>
            </w:r>
          </w:p>
        </w:tc>
        <w:tc>
          <w:tcPr>
            <w:tcW w:w="1667" w:type="pct"/>
            <w:tcBorders>
              <w:top w:val="single" w:sz="4" w:space="0" w:color="BFBFBF" w:themeColor="background1" w:themeShade="BF"/>
              <w:bottom w:val="single" w:sz="4" w:space="0" w:color="BFBFBF" w:themeColor="background1" w:themeShade="BF"/>
            </w:tcBorders>
          </w:tcPr>
          <w:p w14:paraId="0409F082" w14:textId="715469AD" w:rsidR="00EF7F06" w:rsidRPr="00C66897" w:rsidRDefault="00EF7F06" w:rsidP="00C15E3D">
            <w:pPr>
              <w:pStyle w:val="TableText"/>
              <w:rPr>
                <w:rFonts w:cstheme="minorHAnsi"/>
                <w:color w:val="000000" w:themeColor="text1"/>
              </w:rPr>
            </w:pPr>
            <w:r w:rsidRPr="00C66897">
              <w:rPr>
                <w:rFonts w:cs="OneGulliverA"/>
                <w:i/>
              </w:rPr>
              <w:t xml:space="preserve">Polygonum ringspot </w:t>
            </w:r>
            <w:r w:rsidR="00633E00" w:rsidRPr="00C66897">
              <w:rPr>
                <w:rFonts w:cs="OneGulliver-ItalicA"/>
                <w:i/>
                <w:iCs/>
              </w:rPr>
              <w:t>orthotospovirus</w:t>
            </w:r>
            <w:r w:rsidRPr="00C66897">
              <w:rPr>
                <w:rFonts w:cs="OneGulliverA"/>
              </w:rPr>
              <w:t xml:space="preserve">, PolRSV </w:t>
            </w:r>
            <w:r w:rsidR="00A307C0" w:rsidRPr="00C66897">
              <w:fldChar w:fldCharType="begin">
                <w:fldData xml:space="preserve">PEVuZE5vdGU+PENpdGU+PEF1dGhvcj5DaXVmZm88L0F1dGhvcj48WWVhcj4yMDA4PC9ZZWFyPjxS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</w:fldData>
              </w:fldChar>
            </w:r>
            <w:r w:rsidR="00C15E3D">
              <w:instrText xml:space="preserve"> ADDIN EN.CITE </w:instrText>
            </w:r>
            <w:r w:rsidR="00C15E3D">
              <w:fldChar w:fldCharType="begin">
                <w:fldData xml:space="preserve">PEVuZE5vdGU+PENpdGU+PEF1dGhvcj5DaXVmZm88L0F1dGhvcj48WWVhcj4yMDA4PC9ZZWFyPjxS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02" w:tooltip="Ciuffo, 2008 #21494" w:history="1">
              <w:r w:rsidR="00C15E3D" w:rsidRPr="00C66897">
                <w:rPr>
                  <w:noProof/>
                </w:rPr>
                <w:t>Ciuffo et al. 2008</w:t>
              </w:r>
            </w:hyperlink>
            <w:r w:rsidR="00A307C0" w:rsidRPr="00C66897">
              <w:rPr>
                <w:noProof/>
              </w:rPr>
              <w:t>)</w:t>
            </w:r>
            <w:r w:rsidR="00A307C0" w:rsidRPr="00C66897">
              <w:fldChar w:fldCharType="end"/>
            </w:r>
          </w:p>
        </w:tc>
        <w:tc>
          <w:tcPr>
            <w:tcW w:w="1667" w:type="pct"/>
            <w:tcBorders>
              <w:top w:val="single" w:sz="4" w:space="0" w:color="BFBFBF" w:themeColor="background1" w:themeShade="BF"/>
              <w:bottom w:val="single" w:sz="4" w:space="0" w:color="BFBFBF" w:themeColor="background1" w:themeShade="BF"/>
            </w:tcBorders>
          </w:tcPr>
          <w:p w14:paraId="0C5C708A" w14:textId="79A55CEF" w:rsidR="00EF7F06" w:rsidRPr="00C66897" w:rsidRDefault="00EF7F06" w:rsidP="00C15E3D">
            <w:pPr>
              <w:pStyle w:val="TableText"/>
              <w:rPr>
                <w:rFonts w:cstheme="minorHAnsi"/>
                <w:color w:val="000000" w:themeColor="text1"/>
              </w:rPr>
            </w:pPr>
            <w:r w:rsidRPr="00C66897">
              <w:rPr>
                <w:rFonts w:cs="OneGulliverA"/>
                <w:i/>
              </w:rPr>
              <w:t xml:space="preserve">Watermelon silver mottle </w:t>
            </w:r>
            <w:r w:rsidR="00633E00" w:rsidRPr="00C66897">
              <w:rPr>
                <w:rFonts w:cs="OneGulliver-ItalicA"/>
                <w:i/>
                <w:iCs/>
              </w:rPr>
              <w:t>orthotospovirus</w:t>
            </w:r>
            <w:r w:rsidRPr="00C66897">
              <w:rPr>
                <w:rFonts w:cs="OneGulliverA"/>
              </w:rPr>
              <w:t xml:space="preserve">, WSMoV </w:t>
            </w:r>
            <w:r w:rsidR="00A307C0" w:rsidRPr="00C66897">
              <w:rPr>
                <w:rFonts w:cs="OneGulliverA"/>
              </w:rPr>
              <w:fldChar w:fldCharType="begin">
                <w:fldData xml:space="preserve">PEVuZE5vdGU+PENpdGU+PEF1dGhvcj5ZZWg8L0F1dGhvcj48WWVhcj4xOTk1PC9ZZWFyPjxSZWNO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</w:fldData>
              </w:fldChar>
            </w:r>
            <w:r w:rsidR="00C15E3D">
              <w:rPr>
                <w:rFonts w:cs="OneGulliverA"/>
              </w:rPr>
              <w:instrText xml:space="preserve"> ADDIN EN.CITE </w:instrText>
            </w:r>
            <w:r w:rsidR="00C15E3D">
              <w:rPr>
                <w:rFonts w:cs="OneGulliverA"/>
              </w:rPr>
              <w:fldChar w:fldCharType="begin">
                <w:fldData xml:space="preserve">PEVuZE5vdGU+PENpdGU+PEF1dGhvcj5ZZWg8L0F1dGhvcj48WWVhcj4xOTk1PC9ZZWFyPjxSZWNO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</w:fldData>
              </w:fldChar>
            </w:r>
            <w:r w:rsidR="00C15E3D">
              <w:rPr>
                <w:rFonts w:cs="OneGulliverA"/>
              </w:rPr>
              <w:instrText xml:space="preserve"> ADDIN EN.CITE.DATA </w:instrText>
            </w:r>
            <w:r w:rsidR="00C15E3D">
              <w:rPr>
                <w:rFonts w:cs="OneGulliverA"/>
              </w:rPr>
            </w:r>
            <w:r w:rsidR="00C15E3D">
              <w:rPr>
                <w:rFonts w:cs="OneGulliverA"/>
              </w:rPr>
              <w:fldChar w:fldCharType="end"/>
            </w:r>
            <w:r w:rsidR="00A307C0" w:rsidRPr="00C66897">
              <w:rPr>
                <w:rFonts w:cs="OneGulliverA"/>
              </w:rPr>
            </w:r>
            <w:r w:rsidR="00A307C0" w:rsidRPr="00C66897">
              <w:rPr>
                <w:rFonts w:cs="OneGulliverA"/>
              </w:rPr>
              <w:fldChar w:fldCharType="separate"/>
            </w:r>
            <w:r w:rsidR="00A307C0" w:rsidRPr="00C66897">
              <w:rPr>
                <w:rFonts w:cs="OneGulliverA"/>
                <w:noProof/>
              </w:rPr>
              <w:t>(</w:t>
            </w:r>
            <w:hyperlink w:anchor="_ENREF_583" w:tooltip="Yeh, 1995 #21741" w:history="1">
              <w:r w:rsidR="00C15E3D" w:rsidRPr="00C66897">
                <w:rPr>
                  <w:rFonts w:cs="OneGulliverA"/>
                  <w:noProof/>
                </w:rPr>
                <w:t>Yeh &amp; Chang 1995</w:t>
              </w:r>
            </w:hyperlink>
            <w:r w:rsidR="00A307C0" w:rsidRPr="00C66897">
              <w:rPr>
                <w:rFonts w:cs="OneGulliverA"/>
                <w:noProof/>
              </w:rPr>
              <w:t>)</w:t>
            </w:r>
            <w:r w:rsidR="00A307C0" w:rsidRPr="00C66897">
              <w:rPr>
                <w:rFonts w:cs="OneGulliverA"/>
              </w:rPr>
              <w:fldChar w:fldCharType="end"/>
            </w:r>
          </w:p>
        </w:tc>
      </w:tr>
      <w:tr w:rsidR="00EF7F06" w:rsidRPr="00C66897" w14:paraId="05DBC520" w14:textId="77777777" w:rsidTr="00DB79FA">
        <w:tc>
          <w:tcPr>
            <w:tcW w:w="1666" w:type="pct"/>
            <w:tcBorders>
              <w:top w:val="single" w:sz="4" w:space="0" w:color="BFBFBF" w:themeColor="background1" w:themeShade="BF"/>
              <w:bottom w:val="single" w:sz="4" w:space="0" w:color="auto"/>
            </w:tcBorders>
          </w:tcPr>
          <w:p w14:paraId="6E083E2D" w14:textId="621A0AF6" w:rsidR="00EF7F06" w:rsidRPr="00C66897" w:rsidRDefault="00EF7F06" w:rsidP="00C15E3D">
            <w:pPr>
              <w:pStyle w:val="TableText"/>
              <w:rPr>
                <w:rFonts w:cs="OneGulliver-ItalicA"/>
                <w:i/>
                <w:iCs/>
              </w:rPr>
            </w:pPr>
            <w:r w:rsidRPr="00C66897">
              <w:rPr>
                <w:rFonts w:cs="OneGulliverA"/>
                <w:i/>
              </w:rPr>
              <w:t>Hippeastrum chlorotic ringspot virus</w:t>
            </w:r>
            <w:r w:rsidRPr="00C66897">
              <w:rPr>
                <w:rFonts w:cs="OneGulliverA"/>
              </w:rPr>
              <w:t xml:space="preserve">, HCRV </w:t>
            </w:r>
            <w:r w:rsidR="00A307C0" w:rsidRPr="00C66897">
              <w:rPr>
                <w:rFonts w:cstheme="minorHAnsi"/>
                <w:iCs/>
              </w:rPr>
              <w:fldChar w:fldCharType="begin"/>
            </w:r>
            <w:r w:rsidR="00C15E3D">
              <w:rPr>
                <w:rFonts w:cstheme="minorHAnsi"/>
                <w:iCs/>
              </w:rPr>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147" w:tooltip="Dong, 2013 #20395" w:history="1">
              <w:r w:rsidR="00C15E3D" w:rsidRPr="00C66897">
                <w:rPr>
                  <w:rFonts w:cstheme="minorHAnsi"/>
                  <w:iCs/>
                  <w:noProof/>
                </w:rPr>
                <w:t>Dong et al. 2013</w:t>
              </w:r>
            </w:hyperlink>
            <w:r w:rsidR="00A307C0" w:rsidRPr="00C66897">
              <w:rPr>
                <w:rFonts w:cstheme="minorHAnsi"/>
                <w:iCs/>
                <w:noProof/>
              </w:rPr>
              <w:t>)</w:t>
            </w:r>
            <w:r w:rsidR="00A307C0" w:rsidRPr="00C66897">
              <w:rPr>
                <w:rFonts w:cstheme="minorHAnsi"/>
                <w:iCs/>
              </w:rPr>
              <w:fldChar w:fldCharType="end"/>
            </w:r>
          </w:p>
        </w:tc>
        <w:tc>
          <w:tcPr>
            <w:tcW w:w="1667" w:type="pct"/>
            <w:tcBorders>
              <w:top w:val="single" w:sz="4" w:space="0" w:color="BFBFBF" w:themeColor="background1" w:themeShade="BF"/>
              <w:bottom w:val="single" w:sz="4" w:space="0" w:color="auto"/>
            </w:tcBorders>
          </w:tcPr>
          <w:p w14:paraId="4D464560" w14:textId="4E9F2020" w:rsidR="00EF7F06" w:rsidRPr="00C66897" w:rsidRDefault="00EF7F06" w:rsidP="00C15E3D">
            <w:pPr>
              <w:pStyle w:val="TableText"/>
              <w:rPr>
                <w:rFonts w:cstheme="minorHAnsi"/>
                <w:color w:val="000000" w:themeColor="text1"/>
              </w:rPr>
            </w:pPr>
            <w:r w:rsidRPr="00C66897">
              <w:rPr>
                <w:rFonts w:cstheme="minorHAnsi"/>
                <w:color w:val="000000" w:themeColor="text1"/>
              </w:rPr>
              <w:t>L</w:t>
            </w:r>
            <w:r w:rsidRPr="00C66897">
              <w:rPr>
                <w:rFonts w:cstheme="minorHAnsi"/>
                <w:color w:val="000000" w:themeColor="text1"/>
                <w:vertAlign w:val="subscript"/>
              </w:rPr>
              <w:t>G</w:t>
            </w:r>
            <w:r w:rsidRPr="00C66897">
              <w:rPr>
                <w:rFonts w:cstheme="minorHAnsi"/>
                <w:color w:val="000000" w:themeColor="text1"/>
              </w:rPr>
              <w:t>M</w:t>
            </w:r>
            <w:r w:rsidRPr="00C66897">
              <w:rPr>
                <w:rFonts w:cstheme="minorHAnsi"/>
                <w:color w:val="000000" w:themeColor="text1"/>
                <w:vertAlign w:val="subscript"/>
              </w:rPr>
              <w:t>T</w:t>
            </w:r>
            <w:r w:rsidRPr="00C66897">
              <w:rPr>
                <w:rFonts w:cstheme="minorHAnsi"/>
                <w:color w:val="000000" w:themeColor="text1"/>
              </w:rPr>
              <w:t>S</w:t>
            </w:r>
            <w:r w:rsidRPr="00C66897">
              <w:rPr>
                <w:rFonts w:cstheme="minorHAnsi"/>
                <w:color w:val="000000" w:themeColor="text1"/>
                <w:vertAlign w:val="subscript"/>
              </w:rPr>
              <w:t>G</w:t>
            </w:r>
            <w:r w:rsidRPr="00C66897">
              <w:rPr>
                <w:rFonts w:cstheme="minorHAnsi"/>
                <w:iCs/>
                <w:color w:val="000000" w:themeColor="text1"/>
              </w:rPr>
              <w:t xml:space="preserve"> </w:t>
            </w:r>
            <w:r w:rsidR="00A307C0" w:rsidRPr="00C66897">
              <w:rPr>
                <w:rFonts w:cstheme="minorHAnsi"/>
                <w:iCs/>
              </w:rPr>
              <w:fldChar w:fldCharType="begin"/>
            </w:r>
            <w:r w:rsidR="00C15E3D">
              <w:rPr>
                <w:rFonts w:cstheme="minorHAnsi"/>
                <w:iCs/>
              </w:rPr>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A307C0" w:rsidRPr="00C66897">
              <w:rPr>
                <w:rFonts w:cstheme="minorHAnsi"/>
                <w:iCs/>
              </w:rPr>
              <w:fldChar w:fldCharType="separate"/>
            </w:r>
            <w:r w:rsidR="00A307C0" w:rsidRPr="00C66897">
              <w:rPr>
                <w:rFonts w:cstheme="minorHAnsi"/>
                <w:iCs/>
                <w:noProof/>
              </w:rPr>
              <w:t>(</w:t>
            </w:r>
            <w:hyperlink w:anchor="_ENREF_566" w:tooltip="Webster, 2011 #21736" w:history="1">
              <w:r w:rsidR="00C15E3D" w:rsidRPr="00C66897">
                <w:rPr>
                  <w:rFonts w:cstheme="minorHAnsi"/>
                  <w:iCs/>
                  <w:noProof/>
                </w:rPr>
                <w:t>Webster et al. 2011</w:t>
              </w:r>
            </w:hyperlink>
            <w:r w:rsidR="00A307C0" w:rsidRPr="00C66897">
              <w:rPr>
                <w:rFonts w:cstheme="minorHAnsi"/>
                <w:iCs/>
                <w:noProof/>
              </w:rPr>
              <w:t>)</w:t>
            </w:r>
            <w:r w:rsidR="00A307C0" w:rsidRPr="00C66897">
              <w:rPr>
                <w:rFonts w:cstheme="minorHAnsi"/>
                <w:iCs/>
              </w:rPr>
              <w:fldChar w:fldCharType="end"/>
            </w:r>
          </w:p>
        </w:tc>
        <w:tc>
          <w:tcPr>
            <w:tcW w:w="1667" w:type="pct"/>
            <w:tcBorders>
              <w:top w:val="single" w:sz="4" w:space="0" w:color="BFBFBF" w:themeColor="background1" w:themeShade="BF"/>
              <w:bottom w:val="single" w:sz="4" w:space="0" w:color="auto"/>
            </w:tcBorders>
          </w:tcPr>
          <w:p w14:paraId="1BE045A0" w14:textId="72899181" w:rsidR="00EF7F06" w:rsidRPr="00C66897" w:rsidRDefault="00EF7F06" w:rsidP="00C15E3D">
            <w:pPr>
              <w:pStyle w:val="TableText"/>
              <w:rPr>
                <w:rFonts w:cstheme="minorHAnsi"/>
                <w:color w:val="000000" w:themeColor="text1"/>
              </w:rPr>
            </w:pPr>
            <w:r w:rsidRPr="00C66897">
              <w:rPr>
                <w:rFonts w:cs="OneGulliver-ItalicA"/>
                <w:i/>
                <w:iCs/>
              </w:rPr>
              <w:t xml:space="preserve">Zucchini lethal chlorosis </w:t>
            </w:r>
            <w:r w:rsidR="00633E00" w:rsidRPr="00C66897">
              <w:rPr>
                <w:rFonts w:cs="OneGulliver-ItalicA"/>
                <w:i/>
                <w:iCs/>
              </w:rPr>
              <w:t>orthotospovirus</w:t>
            </w:r>
            <w:r w:rsidRPr="00C66897">
              <w:rPr>
                <w:rFonts w:cs="OneGulliver-ItalicA"/>
                <w:i/>
                <w:iCs/>
              </w:rPr>
              <w:t xml:space="preserve">, </w:t>
            </w:r>
            <w:r w:rsidRPr="00C66897">
              <w:rPr>
                <w:rFonts w:cs="OneGulliver-ItalicA"/>
                <w:iCs/>
              </w:rPr>
              <w:t xml:space="preserve">ZLCV </w:t>
            </w:r>
            <w:r w:rsidR="00A307C0" w:rsidRPr="00C66897">
              <w:fldChar w:fldCharType="begin">
                <w:fldData xml:space="preserve">PEVuZE5vdGU+PENpdGU+PEF1dGhvcj5Qb3p6ZXI8L0F1dGhvcj48WWVhcj4xOTk2PC9ZZWFyPjxS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</w:fldData>
              </w:fldChar>
            </w:r>
            <w:r w:rsidR="00C15E3D">
              <w:instrText xml:space="preserve"> ADDIN EN.CITE </w:instrText>
            </w:r>
            <w:r w:rsidR="00C15E3D">
              <w:fldChar w:fldCharType="begin">
                <w:fldData xml:space="preserve">PEVuZE5vdGU+PENpdGU+PEF1dGhvcj5Qb3p6ZXI8L0F1dGhvcj48WWVhcj4xOTk2PC9ZZWFyPjxS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56" w:tooltip="Pozzer, 1996 #21668" w:history="1">
              <w:r w:rsidR="00C15E3D" w:rsidRPr="00C66897">
                <w:rPr>
                  <w:noProof/>
                </w:rPr>
                <w:t>Pozzer et al. 1996</w:t>
              </w:r>
            </w:hyperlink>
            <w:r w:rsidR="00A307C0" w:rsidRPr="00C66897">
              <w:rPr>
                <w:noProof/>
              </w:rPr>
              <w:t xml:space="preserve">; </w:t>
            </w:r>
            <w:hyperlink w:anchor="_ENREF_477" w:tooltip="Resende, 1996 #21687" w:history="1">
              <w:r w:rsidR="00C15E3D" w:rsidRPr="00C66897">
                <w:rPr>
                  <w:noProof/>
                </w:rPr>
                <w:t>Resende et al. 1996</w:t>
              </w:r>
            </w:hyperlink>
            <w:r w:rsidR="00A307C0" w:rsidRPr="00C66897">
              <w:rPr>
                <w:noProof/>
              </w:rPr>
              <w:t>)</w:t>
            </w:r>
            <w:r w:rsidR="00A307C0" w:rsidRPr="00C66897">
              <w:fldChar w:fldCharType="end"/>
            </w:r>
          </w:p>
        </w:tc>
      </w:tr>
    </w:tbl>
    <w:p w14:paraId="103D8640" w14:textId="15624146" w:rsidR="004E66F9" w:rsidRPr="00C66897" w:rsidRDefault="004E66F9" w:rsidP="005F2AC5">
      <w:pPr>
        <w:spacing w:before="240"/>
        <w:rPr>
          <w:lang w:bidi="en-US"/>
        </w:rPr>
      </w:pPr>
      <w:r w:rsidRPr="00C66897">
        <w:rPr>
          <w:lang w:bidi="en-US"/>
        </w:rPr>
        <w:t>This pest risk assessment considers all</w:t>
      </w:r>
      <w:r w:rsidR="00424FDD" w:rsidRPr="00C66897">
        <w:rPr>
          <w:lang w:bidi="en-US"/>
        </w:rPr>
        <w:t xml:space="preserve"> 27</w:t>
      </w:r>
      <w:r w:rsidRPr="00C66897">
        <w:rPr>
          <w:lang w:bidi="en-US"/>
        </w:rPr>
        <w:t xml:space="preserve"> </w:t>
      </w:r>
      <w:r w:rsidR="00633E00" w:rsidRPr="00C66897">
        <w:rPr>
          <w:lang w:bidi="en-US"/>
        </w:rPr>
        <w:t>orthotospovirus</w:t>
      </w:r>
      <w:r w:rsidR="00424FDD" w:rsidRPr="00C66897">
        <w:rPr>
          <w:lang w:bidi="en-US"/>
        </w:rPr>
        <w:t xml:space="preserve">es </w:t>
      </w:r>
      <w:r w:rsidRPr="00C66897">
        <w:rPr>
          <w:lang w:bidi="en-US"/>
        </w:rPr>
        <w:t>as a sin</w:t>
      </w:r>
      <w:r w:rsidR="00424FDD" w:rsidRPr="00C66897">
        <w:rPr>
          <w:lang w:bidi="en-US"/>
        </w:rPr>
        <w:t xml:space="preserve">gle group </w:t>
      </w:r>
      <w:r w:rsidRPr="00C66897">
        <w:rPr>
          <w:lang w:bidi="en-US"/>
        </w:rPr>
        <w:t>for reasons that include</w:t>
      </w:r>
      <w:r w:rsidR="00EB6A60" w:rsidRPr="00C66897">
        <w:rPr>
          <w:lang w:bidi="en-US"/>
        </w:rPr>
        <w:t>:</w:t>
      </w:r>
    </w:p>
    <w:p w14:paraId="2AEBFE1E" w14:textId="18CB0EEE" w:rsidR="00CE3158" w:rsidRPr="00C66897" w:rsidRDefault="00CE3158" w:rsidP="00497D8F">
      <w:pPr>
        <w:pStyle w:val="ListBullet"/>
        <w:rPr>
          <w:color w:val="000000" w:themeColor="text1"/>
        </w:rPr>
      </w:pPr>
      <w:r w:rsidRPr="00C66897">
        <w:rPr>
          <w:color w:val="000000" w:themeColor="text1"/>
        </w:rPr>
        <w:t>they are all transmitted by thrips</w:t>
      </w:r>
    </w:p>
    <w:p w14:paraId="6B313E6F" w14:textId="5F28173E" w:rsidR="004E66F9" w:rsidRPr="00C66897" w:rsidRDefault="00CE3158" w:rsidP="00A20ECC">
      <w:pPr>
        <w:pStyle w:val="ListBullet"/>
        <w:rPr>
          <w:color w:val="000000" w:themeColor="text1"/>
        </w:rPr>
      </w:pPr>
      <w:r w:rsidRPr="00C66897">
        <w:rPr>
          <w:color w:val="000000" w:themeColor="text1"/>
        </w:rPr>
        <w:t xml:space="preserve">they </w:t>
      </w:r>
      <w:r w:rsidR="00497D8F" w:rsidRPr="00C66897">
        <w:rPr>
          <w:color w:val="000000" w:themeColor="text1"/>
        </w:rPr>
        <w:t>share common biological characteristics</w:t>
      </w:r>
    </w:p>
    <w:p w14:paraId="5B3512B9" w14:textId="351DD702" w:rsidR="004E66F9" w:rsidRPr="00C66897" w:rsidRDefault="00CE3158" w:rsidP="000A213D">
      <w:pPr>
        <w:pStyle w:val="ListBullet"/>
      </w:pPr>
      <w:r w:rsidRPr="00C66897">
        <w:t xml:space="preserve">the </w:t>
      </w:r>
      <w:r w:rsidR="009C6EF7" w:rsidRPr="00C66897">
        <w:t>d</w:t>
      </w:r>
      <w:r w:rsidR="005A47D9" w:rsidRPr="00C66897">
        <w:t>ominance</w:t>
      </w:r>
      <w:r w:rsidR="004E66F9" w:rsidRPr="00C66897">
        <w:t xml:space="preserve"> of research </w:t>
      </w:r>
      <w:r w:rsidR="002F71EB" w:rsidRPr="00C66897">
        <w:t xml:space="preserve">focusing </w:t>
      </w:r>
      <w:r w:rsidR="004E66F9" w:rsidRPr="00C66897">
        <w:t xml:space="preserve">on TSWV and its principal vector </w:t>
      </w:r>
      <w:r w:rsidR="004E66F9" w:rsidRPr="00C66897">
        <w:rPr>
          <w:i/>
        </w:rPr>
        <w:t>F. occidentalis</w:t>
      </w:r>
      <w:r w:rsidR="004E66F9" w:rsidRPr="00C66897">
        <w:t>, and the need to extrapolate</w:t>
      </w:r>
      <w:r w:rsidR="00C67426" w:rsidRPr="00C66897">
        <w:t xml:space="preserve"> </w:t>
      </w:r>
      <w:r w:rsidR="00201155" w:rsidRPr="00C66897">
        <w:t>to</w:t>
      </w:r>
      <w:r w:rsidR="00C67426" w:rsidRPr="00C66897">
        <w:t xml:space="preserve"> </w:t>
      </w:r>
      <w:r w:rsidR="00201155" w:rsidRPr="00C66897">
        <w:t xml:space="preserve">other </w:t>
      </w:r>
      <w:r w:rsidR="00633E00" w:rsidRPr="00C66897">
        <w:t>orthotospovirus</w:t>
      </w:r>
      <w:r w:rsidR="002F71EB" w:rsidRPr="00C66897">
        <w:t>es</w:t>
      </w:r>
      <w:r w:rsidR="00C67426" w:rsidRPr="00C66897">
        <w:t xml:space="preserve"> and the thrips that transmit them</w:t>
      </w:r>
      <w:r w:rsidR="00A20ECC" w:rsidRPr="00C66897">
        <w:t>, as appropriate</w:t>
      </w:r>
    </w:p>
    <w:p w14:paraId="54CE3A85" w14:textId="748232FF" w:rsidR="00A20ECC" w:rsidRPr="00C66897" w:rsidRDefault="00A20ECC" w:rsidP="000A213D">
      <w:pPr>
        <w:pStyle w:val="ListBullet"/>
      </w:pPr>
      <w:proofErr w:type="gramStart"/>
      <w:r w:rsidRPr="00C66897">
        <w:t>the</w:t>
      </w:r>
      <w:proofErr w:type="gramEnd"/>
      <w:r w:rsidRPr="00C66897">
        <w:t xml:space="preserve"> current state of scientific knowledge and uncertainty about emerging orthotospoviruses.</w:t>
      </w:r>
    </w:p>
    <w:p w14:paraId="1E1C1A5A" w14:textId="3BACD8B4" w:rsidR="001A09A1" w:rsidRPr="00C66897" w:rsidRDefault="00201155" w:rsidP="00A54A08">
      <w:r w:rsidRPr="00C66897">
        <w:t>Thrips reported to</w:t>
      </w:r>
      <w:r w:rsidR="000B0FA6" w:rsidRPr="00C66897">
        <w:t xml:space="preserve"> transmit </w:t>
      </w:r>
      <w:r w:rsidR="00633E00" w:rsidRPr="00C66897">
        <w:t>orthotospovirus</w:t>
      </w:r>
      <w:r w:rsidR="000B0FA6" w:rsidRPr="00C66897">
        <w:t>es (Table 4.2) are from five</w:t>
      </w:r>
      <w:r w:rsidR="00AE7E4E" w:rsidRPr="00C66897">
        <w:t xml:space="preserve"> Thripidae genera, and comprise</w:t>
      </w:r>
      <w:r w:rsidR="000B0FA6" w:rsidRPr="00C66897">
        <w:t xml:space="preserve"> 14 species: </w:t>
      </w:r>
      <w:r w:rsidR="000B0FA6" w:rsidRPr="00C66897">
        <w:rPr>
          <w:i/>
        </w:rPr>
        <w:t>Ceratothripoides claratris, Dictyothrips betae, Frankliniella bispinosa, F.</w:t>
      </w:r>
      <w:r w:rsidR="00611FFF" w:rsidRPr="00C66897">
        <w:rPr>
          <w:i/>
        </w:rPr>
        <w:t> </w:t>
      </w:r>
      <w:r w:rsidR="000B0FA6" w:rsidRPr="00C66897">
        <w:rPr>
          <w:i/>
        </w:rPr>
        <w:t xml:space="preserve">cephalica, F. fusca, F. gemina, F. intonsa, F. occidentalis, F. schultzei, F. zucchini, Scirtothrips dorsalis, Thrips palmi, T. setosus </w:t>
      </w:r>
      <w:r w:rsidR="000B0FA6" w:rsidRPr="00C66897">
        <w:t>and</w:t>
      </w:r>
      <w:r w:rsidR="000B0FA6" w:rsidRPr="00C66897">
        <w:rPr>
          <w:i/>
        </w:rPr>
        <w:t xml:space="preserve"> T. tabaci</w:t>
      </w:r>
      <w:r w:rsidR="002005AC" w:rsidRPr="00C66897">
        <w:t>.</w:t>
      </w:r>
    </w:p>
    <w:p w14:paraId="372BABB0" w14:textId="3D3BCEAE" w:rsidR="00F32C7E" w:rsidRPr="00C66897" w:rsidRDefault="00812EB7" w:rsidP="00A54A08">
      <w:r w:rsidRPr="00C66897">
        <w:t xml:space="preserve">Three of these species, </w:t>
      </w:r>
      <w:r w:rsidR="000B0FA6" w:rsidRPr="00C66897">
        <w:rPr>
          <w:i/>
        </w:rPr>
        <w:t xml:space="preserve">F. schultzei, S. dorsalis </w:t>
      </w:r>
      <w:r w:rsidR="000B0FA6" w:rsidRPr="00C66897">
        <w:t xml:space="preserve">and </w:t>
      </w:r>
      <w:r w:rsidR="000B0FA6" w:rsidRPr="00C66897">
        <w:rPr>
          <w:i/>
        </w:rPr>
        <w:t>T. tabaci</w:t>
      </w:r>
      <w:r w:rsidRPr="00C66897">
        <w:t>,</w:t>
      </w:r>
      <w:r w:rsidR="000B0FA6" w:rsidRPr="00C66897">
        <w:t xml:space="preserve"> are not quarantine pests </w:t>
      </w:r>
      <w:r w:rsidR="003F45CF" w:rsidRPr="00C66897">
        <w:t>for Australia</w:t>
      </w:r>
      <w:r w:rsidR="000B0FA6" w:rsidRPr="00C66897">
        <w:t xml:space="preserve">, and are not </w:t>
      </w:r>
      <w:r w:rsidR="00245BE4" w:rsidRPr="00C66897">
        <w:t>at present</w:t>
      </w:r>
      <w:r w:rsidR="000B0FA6" w:rsidRPr="00C66897">
        <w:t xml:space="preserve"> regulated. </w:t>
      </w:r>
      <w:r w:rsidR="00C63447" w:rsidRPr="00C66897">
        <w:t>C</w:t>
      </w:r>
      <w:r w:rsidR="000B0FA6" w:rsidRPr="00C66897">
        <w:t>ollectively</w:t>
      </w:r>
      <w:r w:rsidR="00C63447" w:rsidRPr="00C66897">
        <w:t>, these thrips</w:t>
      </w:r>
      <w:r w:rsidR="00201155" w:rsidRPr="00C66897">
        <w:t xml:space="preserve"> </w:t>
      </w:r>
      <w:r w:rsidR="000B0FA6" w:rsidRPr="00C66897">
        <w:t xml:space="preserve">transmit seven </w:t>
      </w:r>
      <w:r w:rsidR="00633E00" w:rsidRPr="00C66897">
        <w:t>orthotospovirus</w:t>
      </w:r>
      <w:r w:rsidR="000B0FA6" w:rsidRPr="00C66897">
        <w:t>es</w:t>
      </w:r>
      <w:r w:rsidR="00D678CC" w:rsidRPr="00C66897">
        <w:t xml:space="preserve"> that are quarantine pests for Australia</w:t>
      </w:r>
      <w:r w:rsidR="000B0FA6" w:rsidRPr="00C66897">
        <w:t>: CSNV, GBNV, GCFSV, GRSV, GYSV, TCSV and TYRV.</w:t>
      </w:r>
      <w:r w:rsidR="00245BE4" w:rsidRPr="00C66897">
        <w:t xml:space="preserve"> </w:t>
      </w:r>
      <w:r w:rsidR="00245BE4" w:rsidRPr="00C66897">
        <w:rPr>
          <w:lang w:bidi="en-US"/>
        </w:rPr>
        <w:t xml:space="preserve">Where appropriate, emphasis is given in this risk assessment to these seven </w:t>
      </w:r>
      <w:r w:rsidR="00633E00" w:rsidRPr="00C66897">
        <w:rPr>
          <w:lang w:bidi="en-US"/>
        </w:rPr>
        <w:t>orthotospovirus</w:t>
      </w:r>
      <w:r w:rsidR="00245BE4" w:rsidRPr="00C66897">
        <w:rPr>
          <w:lang w:bidi="en-US"/>
        </w:rPr>
        <w:t>es</w:t>
      </w:r>
      <w:r w:rsidR="00DF1420" w:rsidRPr="00C66897">
        <w:rPr>
          <w:lang w:bidi="en-US"/>
        </w:rPr>
        <w:t xml:space="preserve"> and the thrips known to transmit them</w:t>
      </w:r>
      <w:r w:rsidR="00245BE4" w:rsidRPr="00C66897">
        <w:rPr>
          <w:lang w:bidi="en-US"/>
        </w:rPr>
        <w:t xml:space="preserve">. </w:t>
      </w:r>
      <w:r w:rsidR="00DF1420" w:rsidRPr="00C66897">
        <w:rPr>
          <w:lang w:bidi="en-US"/>
        </w:rPr>
        <w:t>However</w:t>
      </w:r>
      <w:r w:rsidR="00284E7F" w:rsidRPr="00C66897">
        <w:rPr>
          <w:lang w:bidi="en-US"/>
        </w:rPr>
        <w:t>, the</w:t>
      </w:r>
      <w:r w:rsidR="004E66F9" w:rsidRPr="00C66897">
        <w:rPr>
          <w:lang w:bidi="en-US"/>
        </w:rPr>
        <w:t xml:space="preserve"> </w:t>
      </w:r>
      <w:r w:rsidRPr="00C66897">
        <w:rPr>
          <w:lang w:bidi="en-US"/>
        </w:rPr>
        <w:t xml:space="preserve">pest </w:t>
      </w:r>
      <w:r w:rsidR="004E66F9" w:rsidRPr="00C66897">
        <w:rPr>
          <w:lang w:bidi="en-US"/>
        </w:rPr>
        <w:t xml:space="preserve">risk assessment </w:t>
      </w:r>
      <w:r w:rsidR="00C63447" w:rsidRPr="00C66897">
        <w:rPr>
          <w:lang w:bidi="en-US"/>
        </w:rPr>
        <w:t>applies</w:t>
      </w:r>
      <w:r w:rsidR="006F5628" w:rsidRPr="00C66897">
        <w:rPr>
          <w:lang w:bidi="en-US"/>
        </w:rPr>
        <w:t xml:space="preserve"> to all</w:t>
      </w:r>
      <w:r w:rsidR="004E66F9" w:rsidRPr="00C66897">
        <w:rPr>
          <w:lang w:bidi="en-US"/>
        </w:rPr>
        <w:t xml:space="preserve"> </w:t>
      </w:r>
      <w:r w:rsidR="00633E00" w:rsidRPr="00C66897">
        <w:rPr>
          <w:lang w:bidi="en-US"/>
        </w:rPr>
        <w:t>orthotospovirus</w:t>
      </w:r>
      <w:r w:rsidR="004E66F9" w:rsidRPr="00C66897">
        <w:rPr>
          <w:lang w:bidi="en-US"/>
        </w:rPr>
        <w:t>es that are quarantine pests for Australia.</w:t>
      </w:r>
    </w:p>
    <w:p w14:paraId="2166533C" w14:textId="77777777" w:rsidR="004E66F9" w:rsidRPr="00C66897" w:rsidRDefault="00562D5F" w:rsidP="00A54A08">
      <w:pPr>
        <w:rPr>
          <w:color w:val="000000" w:themeColor="text1"/>
        </w:rPr>
      </w:pPr>
      <w:r w:rsidRPr="00C66897">
        <w:rPr>
          <w:color w:val="000000" w:themeColor="text1"/>
        </w:rPr>
        <w:t>E</w:t>
      </w:r>
      <w:r w:rsidRPr="00C66897">
        <w:t>ntry</w:t>
      </w:r>
      <w:r w:rsidR="004026F4" w:rsidRPr="00C66897">
        <w:t>, establishment and</w:t>
      </w:r>
      <w:r w:rsidR="004E66F9" w:rsidRPr="00C66897">
        <w:t xml:space="preserve"> spread</w:t>
      </w:r>
      <w:r w:rsidR="004026F4" w:rsidRPr="00C66897">
        <w:t>,</w:t>
      </w:r>
      <w:r w:rsidR="004E66F9" w:rsidRPr="00C66897">
        <w:t xml:space="preserve"> and </w:t>
      </w:r>
      <w:r w:rsidR="00B32579" w:rsidRPr="00C66897">
        <w:t>consequences</w:t>
      </w:r>
      <w:r w:rsidR="004E66F9" w:rsidRPr="00C66897">
        <w:t xml:space="preserve"> are estimated according to the method described in Appendix A.</w:t>
      </w:r>
    </w:p>
    <w:p w14:paraId="6D93E588" w14:textId="32529657" w:rsidR="004E66F9" w:rsidRPr="00C66897" w:rsidRDefault="00626128" w:rsidP="004E66F9">
      <w:pPr>
        <w:pStyle w:val="Heading2"/>
      </w:pPr>
      <w:bookmarkStart w:id="84" w:name="_Toc423331393"/>
      <w:bookmarkStart w:id="85" w:name="_Toc496171107"/>
      <w:r w:rsidRPr="00C66897">
        <w:t xml:space="preserve">Likelihood </w:t>
      </w:r>
      <w:r w:rsidR="00A70824" w:rsidRPr="00C66897">
        <w:t xml:space="preserve">(indicative) </w:t>
      </w:r>
      <w:r w:rsidR="004E66F9" w:rsidRPr="00C66897">
        <w:t>of ent</w:t>
      </w:r>
      <w:bookmarkEnd w:id="84"/>
      <w:r w:rsidRPr="00C66897">
        <w:t>ry</w:t>
      </w:r>
      <w:bookmarkEnd w:id="85"/>
      <w:r w:rsidR="003058B0" w:rsidRPr="00C66897">
        <w:t xml:space="preserve"> </w:t>
      </w:r>
    </w:p>
    <w:p w14:paraId="5DD99036" w14:textId="15673C2B" w:rsidR="004E66F9" w:rsidRPr="00C66897" w:rsidRDefault="004E66F9" w:rsidP="00A54A08">
      <w:pPr>
        <w:rPr>
          <w:b/>
          <w:color w:val="000000" w:themeColor="text1"/>
          <w:lang w:bidi="en-US"/>
        </w:rPr>
      </w:pPr>
      <w:r w:rsidRPr="00C66897">
        <w:rPr>
          <w:color w:val="000000" w:themeColor="text1"/>
          <w:lang w:bidi="en-US"/>
        </w:rPr>
        <w:t>The overall likelihood</w:t>
      </w:r>
      <w:r w:rsidR="00626128" w:rsidRPr="00C66897">
        <w:rPr>
          <w:color w:val="000000" w:themeColor="text1"/>
          <w:lang w:bidi="en-US"/>
        </w:rPr>
        <w:t xml:space="preserve"> </w:t>
      </w:r>
      <w:r w:rsidR="00A70824" w:rsidRPr="00C66897">
        <w:rPr>
          <w:color w:val="000000" w:themeColor="text1"/>
          <w:lang w:bidi="en-US"/>
        </w:rPr>
        <w:t xml:space="preserve">(indicative) </w:t>
      </w:r>
      <w:r w:rsidRPr="00C66897">
        <w:rPr>
          <w:color w:val="000000" w:themeColor="text1"/>
          <w:lang w:bidi="en-US"/>
        </w:rPr>
        <w:t xml:space="preserve">that a quarantine pest </w:t>
      </w:r>
      <w:r w:rsidR="00633E00" w:rsidRPr="00C66897">
        <w:rPr>
          <w:color w:val="000000" w:themeColor="text1"/>
          <w:lang w:bidi="en-US"/>
        </w:rPr>
        <w:t>orthotospovirus</w:t>
      </w:r>
      <w:r w:rsidRPr="00C66897">
        <w:rPr>
          <w:color w:val="000000" w:themeColor="text1"/>
          <w:lang w:bidi="en-US"/>
        </w:rPr>
        <w:t xml:space="preserve"> will enter Australia</w:t>
      </w:r>
      <w:r w:rsidR="00626128" w:rsidRPr="00C66897">
        <w:rPr>
          <w:color w:val="000000" w:themeColor="text1"/>
          <w:lang w:bidi="en-US"/>
        </w:rPr>
        <w:t xml:space="preserve"> </w:t>
      </w:r>
      <w:r w:rsidRPr="00C66897">
        <w:rPr>
          <w:color w:val="000000" w:themeColor="text1"/>
          <w:lang w:bidi="en-US"/>
        </w:rPr>
        <w:t xml:space="preserve">on the </w:t>
      </w:r>
      <w:r w:rsidR="00B93B7B" w:rsidRPr="00C66897">
        <w:rPr>
          <w:color w:val="000000" w:themeColor="text1"/>
          <w:lang w:bidi="en-US"/>
        </w:rPr>
        <w:t>plant import pathway</w:t>
      </w:r>
      <w:r w:rsidRPr="00C66897">
        <w:rPr>
          <w:color w:val="000000" w:themeColor="text1"/>
          <w:lang w:bidi="en-US"/>
        </w:rPr>
        <w:t xml:space="preserve"> is</w:t>
      </w:r>
      <w:r w:rsidR="00002900" w:rsidRPr="00C66897">
        <w:rPr>
          <w:color w:val="000000" w:themeColor="text1"/>
          <w:lang w:bidi="en-US"/>
        </w:rPr>
        <w:t xml:space="preserve"> </w:t>
      </w:r>
      <w:r w:rsidR="00241103" w:rsidRPr="00C66897">
        <w:rPr>
          <w:color w:val="000000" w:themeColor="text1"/>
          <w:lang w:bidi="en-US"/>
        </w:rPr>
        <w:t>assessed as</w:t>
      </w:r>
      <w:r w:rsidRPr="00C66897">
        <w:rPr>
          <w:color w:val="000000" w:themeColor="text1"/>
          <w:lang w:bidi="en-US"/>
        </w:rPr>
        <w:t xml:space="preserve"> </w:t>
      </w:r>
      <w:r w:rsidRPr="00C66897">
        <w:rPr>
          <w:b/>
          <w:color w:val="000000" w:themeColor="text1"/>
          <w:lang w:bidi="en-US"/>
        </w:rPr>
        <w:t>Low</w:t>
      </w:r>
      <w:r w:rsidR="00002900" w:rsidRPr="00C66897">
        <w:rPr>
          <w:color w:val="000000" w:themeColor="text1"/>
          <w:lang w:bidi="en-US"/>
        </w:rPr>
        <w:t>.</w:t>
      </w:r>
    </w:p>
    <w:p w14:paraId="7E7E408E" w14:textId="7F3ACC9E" w:rsidR="00BF1594" w:rsidRPr="00C66897" w:rsidRDefault="00626128" w:rsidP="00A54A08">
      <w:pPr>
        <w:rPr>
          <w:color w:val="000000" w:themeColor="text1"/>
          <w:lang w:bidi="en-US"/>
        </w:rPr>
      </w:pPr>
      <w:r w:rsidRPr="00C66897">
        <w:rPr>
          <w:color w:val="000000" w:themeColor="text1"/>
          <w:lang w:bidi="en-US"/>
        </w:rPr>
        <w:t xml:space="preserve">Entry is defined as the movement of a pest into an area where it is not yet present, or present but not widely distributed and being officially controlled </w:t>
      </w:r>
      <w:r w:rsidR="00A307C0" w:rsidRPr="00C66897">
        <w:rPr>
          <w:color w:val="000000" w:themeColor="text1"/>
          <w:lang w:bidi="en-US"/>
        </w:rPr>
        <w:fldChar w:fldCharType="begin"/>
      </w:r>
      <w:r w:rsidR="00C15E3D">
        <w:rPr>
          <w:color w:val="000000" w:themeColor="text1"/>
          <w:lang w:bidi="en-US"/>
        </w:rPr>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rPr>
          <w:color w:val="000000" w:themeColor="text1"/>
          <w:lang w:bidi="en-US"/>
        </w:rPr>
        <w:fldChar w:fldCharType="separate"/>
      </w:r>
      <w:r w:rsidR="00A307C0" w:rsidRPr="00C66897">
        <w:rPr>
          <w:noProof/>
          <w:color w:val="000000" w:themeColor="text1"/>
          <w:lang w:bidi="en-US"/>
        </w:rPr>
        <w:t>(</w:t>
      </w:r>
      <w:hyperlink w:anchor="_ENREF_164" w:tooltip="FAO, 2016 #25996" w:history="1">
        <w:r w:rsidR="00C15E3D" w:rsidRPr="00C66897">
          <w:rPr>
            <w:noProof/>
            <w:color w:val="000000" w:themeColor="text1"/>
            <w:lang w:bidi="en-US"/>
          </w:rPr>
          <w:t>FAO 2016b</w:t>
        </w:r>
      </w:hyperlink>
      <w:r w:rsidR="00A307C0" w:rsidRPr="00C66897">
        <w:rPr>
          <w:noProof/>
          <w:color w:val="000000" w:themeColor="text1"/>
          <w:lang w:bidi="en-US"/>
        </w:rPr>
        <w:t>)</w:t>
      </w:r>
      <w:r w:rsidR="00A307C0" w:rsidRPr="00C66897">
        <w:rPr>
          <w:color w:val="000000" w:themeColor="text1"/>
          <w:lang w:bidi="en-US"/>
        </w:rPr>
        <w:fldChar w:fldCharType="end"/>
      </w:r>
      <w:r w:rsidR="00A275AA" w:rsidRPr="00C66897">
        <w:rPr>
          <w:color w:val="000000" w:themeColor="text1"/>
          <w:lang w:bidi="en-US"/>
        </w:rPr>
        <w:t>.</w:t>
      </w:r>
    </w:p>
    <w:p w14:paraId="4C7F78BA" w14:textId="77777777" w:rsidR="004E66F9" w:rsidRPr="00C66897" w:rsidRDefault="00626128" w:rsidP="00A54A08">
      <w:pPr>
        <w:rPr>
          <w:color w:val="000000" w:themeColor="text1"/>
          <w:lang w:bidi="en-US"/>
        </w:rPr>
      </w:pPr>
      <w:r w:rsidRPr="00C66897">
        <w:rPr>
          <w:color w:val="000000" w:themeColor="text1"/>
        </w:rPr>
        <w:t>The likelihood of entry is considered in two parts, the likelihood of importation and the likelihood of distribution, which consider pre-border and post-border issues, respectively.</w:t>
      </w:r>
      <w:r w:rsidRPr="00C66897">
        <w:rPr>
          <w:color w:val="000000" w:themeColor="text1"/>
          <w:lang w:bidi="en-US"/>
        </w:rPr>
        <w:t xml:space="preserve"> </w:t>
      </w:r>
      <w:r w:rsidRPr="00C66897">
        <w:rPr>
          <w:color w:val="000000" w:themeColor="text1"/>
        </w:rPr>
        <w:t>The overall likelihood of entry is determined by combining the likelihood of importation with the likelihood of distribution using the matrix of rules shown in Appendix A</w:t>
      </w:r>
      <w:r w:rsidR="004E66F9" w:rsidRPr="00C66897">
        <w:rPr>
          <w:color w:val="000000" w:themeColor="text1"/>
          <w:lang w:bidi="en-US"/>
        </w:rPr>
        <w:t>.</w:t>
      </w:r>
    </w:p>
    <w:p w14:paraId="39A8E832" w14:textId="55A3C1E7" w:rsidR="00BA6832" w:rsidRPr="00C66897" w:rsidRDefault="00A33117" w:rsidP="00BA6832">
      <w:pPr>
        <w:rPr>
          <w:color w:val="000000" w:themeColor="text1"/>
          <w:lang w:bidi="en-US"/>
        </w:rPr>
      </w:pPr>
      <w:r w:rsidRPr="00C66897">
        <w:rPr>
          <w:color w:val="000000" w:themeColor="text1"/>
          <w:lang w:bidi="en-US"/>
        </w:rPr>
        <w:t xml:space="preserve">In </w:t>
      </w:r>
      <w:r w:rsidR="00A20ECC" w:rsidRPr="00C66897">
        <w:rPr>
          <w:color w:val="000000" w:themeColor="text1"/>
          <w:lang w:bidi="en-US"/>
        </w:rPr>
        <w:t>this G</w:t>
      </w:r>
      <w:r w:rsidR="001E0BE1" w:rsidRPr="00C66897">
        <w:rPr>
          <w:color w:val="000000" w:themeColor="text1"/>
          <w:lang w:bidi="en-US"/>
        </w:rPr>
        <w:t>roup PRA</w:t>
      </w:r>
      <w:r w:rsidR="00121952" w:rsidRPr="00C66897">
        <w:rPr>
          <w:color w:val="000000" w:themeColor="text1"/>
          <w:lang w:bidi="en-US"/>
        </w:rPr>
        <w:t xml:space="preserve">, </w:t>
      </w:r>
      <w:r w:rsidR="00B93DE8" w:rsidRPr="00C66897">
        <w:rPr>
          <w:color w:val="000000" w:themeColor="text1"/>
          <w:lang w:bidi="en-US"/>
        </w:rPr>
        <w:t xml:space="preserve">the likelihood of </w:t>
      </w:r>
      <w:r w:rsidR="00121952" w:rsidRPr="00C66897">
        <w:rPr>
          <w:color w:val="000000" w:themeColor="text1"/>
          <w:lang w:bidi="en-US"/>
        </w:rPr>
        <w:t xml:space="preserve">entry of </w:t>
      </w:r>
      <w:r w:rsidR="00B93DE8" w:rsidRPr="00C66897">
        <w:rPr>
          <w:color w:val="000000" w:themeColor="text1"/>
          <w:lang w:bidi="en-US"/>
        </w:rPr>
        <w:t xml:space="preserve">an </w:t>
      </w:r>
      <w:r w:rsidR="00633E00" w:rsidRPr="00C66897">
        <w:rPr>
          <w:color w:val="000000" w:themeColor="text1"/>
          <w:lang w:bidi="en-US"/>
        </w:rPr>
        <w:t>orthotospovirus</w:t>
      </w:r>
      <w:r w:rsidR="00B93DE8" w:rsidRPr="00C66897">
        <w:rPr>
          <w:color w:val="000000" w:themeColor="text1"/>
          <w:lang w:bidi="en-US"/>
        </w:rPr>
        <w:t xml:space="preserve"> </w:t>
      </w:r>
      <w:r w:rsidR="00A20ECC" w:rsidRPr="00C66897">
        <w:rPr>
          <w:color w:val="000000" w:themeColor="text1"/>
          <w:lang w:bidi="en-US"/>
        </w:rPr>
        <w:t>is assessed on an</w:t>
      </w:r>
      <w:r w:rsidR="00BA6832" w:rsidRPr="00C66897">
        <w:rPr>
          <w:color w:val="000000" w:themeColor="text1"/>
          <w:lang w:bidi="en-US"/>
        </w:rPr>
        <w:t xml:space="preserve"> indicative </w:t>
      </w:r>
      <w:r w:rsidR="00A20ECC" w:rsidRPr="00C66897">
        <w:rPr>
          <w:color w:val="000000" w:themeColor="text1"/>
          <w:lang w:bidi="en-US"/>
        </w:rPr>
        <w:t xml:space="preserve">basis </w:t>
      </w:r>
      <w:r w:rsidR="00BA6832" w:rsidRPr="00C66897">
        <w:rPr>
          <w:color w:val="000000" w:themeColor="text1"/>
          <w:lang w:bidi="en-US"/>
        </w:rPr>
        <w:t xml:space="preserve">because it is not linked to a specific </w:t>
      </w:r>
      <w:r w:rsidR="00B93B7B" w:rsidRPr="00C66897">
        <w:rPr>
          <w:color w:val="000000" w:themeColor="text1"/>
          <w:lang w:bidi="en-US"/>
        </w:rPr>
        <w:t>plant import pathway</w:t>
      </w:r>
      <w:r w:rsidR="00BA6832" w:rsidRPr="00C66897">
        <w:rPr>
          <w:color w:val="000000" w:themeColor="text1"/>
          <w:lang w:bidi="en-US"/>
        </w:rPr>
        <w:t>. The likelihood of importation and likelihood of distribution are influenced by a range of factors. Most of these factors can be considered fully at the gr</w:t>
      </w:r>
      <w:r w:rsidR="00EB7A01" w:rsidRPr="00C66897">
        <w:rPr>
          <w:color w:val="000000" w:themeColor="text1"/>
          <w:lang w:bidi="en-US"/>
        </w:rPr>
        <w:t>oup level, but some cannot (</w:t>
      </w:r>
      <w:r w:rsidR="00BA6832" w:rsidRPr="00C66897">
        <w:rPr>
          <w:color w:val="000000" w:themeColor="text1"/>
          <w:lang w:bidi="en-US"/>
        </w:rPr>
        <w:t xml:space="preserve">Appendix A). These factors were considered in </w:t>
      </w:r>
      <w:r w:rsidR="001E0BE1" w:rsidRPr="00C66897">
        <w:rPr>
          <w:color w:val="000000" w:themeColor="text1"/>
          <w:lang w:bidi="en-US"/>
        </w:rPr>
        <w:t xml:space="preserve">this </w:t>
      </w:r>
      <w:r w:rsidR="00A0329E" w:rsidRPr="00C66897">
        <w:rPr>
          <w:color w:val="000000" w:themeColor="text1"/>
          <w:lang w:bidi="en-US"/>
        </w:rPr>
        <w:t xml:space="preserve">Group PRA </w:t>
      </w:r>
      <w:r w:rsidR="00BA6832" w:rsidRPr="00C66897">
        <w:rPr>
          <w:color w:val="000000" w:themeColor="text1"/>
          <w:lang w:bidi="en-US"/>
        </w:rPr>
        <w:t xml:space="preserve">based on extensive historic and contemporary analysis of the </w:t>
      </w:r>
      <w:r w:rsidR="00B93B7B" w:rsidRPr="00C66897">
        <w:rPr>
          <w:color w:val="000000" w:themeColor="text1"/>
          <w:lang w:bidi="en-US"/>
        </w:rPr>
        <w:t>plant import pathway</w:t>
      </w:r>
      <w:r w:rsidR="00BA6832" w:rsidRPr="00C66897">
        <w:rPr>
          <w:color w:val="000000" w:themeColor="text1"/>
          <w:lang w:bidi="en-US"/>
        </w:rPr>
        <w:t xml:space="preserve">. Entry is also conditional on the </w:t>
      </w:r>
      <w:r w:rsidR="00633E00" w:rsidRPr="00C66897">
        <w:rPr>
          <w:color w:val="000000" w:themeColor="text1"/>
          <w:lang w:bidi="en-US"/>
        </w:rPr>
        <w:t>orthotospovirus</w:t>
      </w:r>
      <w:r w:rsidR="00BA6832" w:rsidRPr="00C66897">
        <w:rPr>
          <w:color w:val="000000" w:themeColor="text1"/>
          <w:lang w:bidi="en-US"/>
        </w:rPr>
        <w:t xml:space="preserve"> and the thrips that transmit them being present in the export region. </w:t>
      </w:r>
      <w:r w:rsidR="00A27E97" w:rsidRPr="00C66897">
        <w:rPr>
          <w:color w:val="000000" w:themeColor="text1"/>
          <w:lang w:bidi="en-US"/>
        </w:rPr>
        <w:t>Table 6.3</w:t>
      </w:r>
      <w:r w:rsidR="00BA6832" w:rsidRPr="00C66897">
        <w:rPr>
          <w:color w:val="000000" w:themeColor="text1"/>
          <w:lang w:bidi="en-US"/>
        </w:rPr>
        <w:t xml:space="preserve"> summarises the known global distributions of </w:t>
      </w:r>
      <w:r w:rsidR="00633E00" w:rsidRPr="00C66897">
        <w:rPr>
          <w:color w:val="000000" w:themeColor="text1"/>
          <w:lang w:bidi="en-US"/>
        </w:rPr>
        <w:t>orthotospovirus</w:t>
      </w:r>
      <w:r w:rsidR="00BA6832" w:rsidRPr="00C66897">
        <w:rPr>
          <w:color w:val="000000" w:themeColor="text1"/>
          <w:lang w:bidi="en-US"/>
        </w:rPr>
        <w:t xml:space="preserve">es and the thrips that transmit them. However, the emergence of new </w:t>
      </w:r>
      <w:r w:rsidR="00633E00" w:rsidRPr="00C66897">
        <w:rPr>
          <w:color w:val="000000" w:themeColor="text1"/>
          <w:lang w:bidi="en-US"/>
        </w:rPr>
        <w:t>orthotospovirus</w:t>
      </w:r>
      <w:r w:rsidR="00BA6832" w:rsidRPr="00C66897">
        <w:rPr>
          <w:color w:val="000000" w:themeColor="text1"/>
          <w:lang w:bidi="en-US"/>
        </w:rPr>
        <w:t>es continues to be reported</w:t>
      </w:r>
      <w:r w:rsidR="00121952" w:rsidRPr="00C66897">
        <w:rPr>
          <w:color w:val="000000" w:themeColor="text1"/>
          <w:lang w:bidi="en-US"/>
        </w:rPr>
        <w:t>,</w:t>
      </w:r>
      <w:r w:rsidR="00BA6832" w:rsidRPr="00C66897">
        <w:rPr>
          <w:color w:val="000000" w:themeColor="text1"/>
          <w:lang w:bidi="en-US"/>
        </w:rPr>
        <w:t xml:space="preserve"> and information on </w:t>
      </w:r>
      <w:r w:rsidR="00633E00" w:rsidRPr="00C66897">
        <w:rPr>
          <w:color w:val="000000" w:themeColor="text1"/>
          <w:lang w:bidi="en-US"/>
        </w:rPr>
        <w:t>orthotospovirus</w:t>
      </w:r>
      <w:r w:rsidR="00121952" w:rsidRPr="00C66897">
        <w:rPr>
          <w:color w:val="000000" w:themeColor="text1"/>
          <w:lang w:bidi="en-US"/>
        </w:rPr>
        <w:t xml:space="preserve"> </w:t>
      </w:r>
      <w:r w:rsidR="00BA6832" w:rsidRPr="00C66897">
        <w:rPr>
          <w:color w:val="000000" w:themeColor="text1"/>
          <w:lang w:bidi="en-US"/>
        </w:rPr>
        <w:t>species distribution, the thrip</w:t>
      </w:r>
      <w:r w:rsidR="00DF659E" w:rsidRPr="00C66897">
        <w:rPr>
          <w:color w:val="000000" w:themeColor="text1"/>
          <w:lang w:bidi="en-US"/>
        </w:rPr>
        <w:t>s that transmit them, and their natural host plant ranges</w:t>
      </w:r>
      <w:r w:rsidR="00BA6832" w:rsidRPr="00C66897">
        <w:rPr>
          <w:color w:val="000000" w:themeColor="text1"/>
          <w:lang w:bidi="en-US"/>
        </w:rPr>
        <w:t xml:space="preserve"> are likely to b</w:t>
      </w:r>
      <w:r w:rsidR="002005AC" w:rsidRPr="00C66897">
        <w:rPr>
          <w:color w:val="000000" w:themeColor="text1"/>
          <w:lang w:bidi="en-US"/>
        </w:rPr>
        <w:t>e subject to periodic revision.</w:t>
      </w:r>
    </w:p>
    <w:p w14:paraId="63FD3143" w14:textId="57040669" w:rsidR="003C0D0B" w:rsidRPr="00C66897" w:rsidRDefault="00A20ECC" w:rsidP="00BA6832">
      <w:pPr>
        <w:rPr>
          <w:color w:val="008000"/>
          <w:lang w:bidi="en-US"/>
        </w:rPr>
      </w:pPr>
      <w:r w:rsidRPr="00C66897">
        <w:rPr>
          <w:color w:val="000000" w:themeColor="text1"/>
          <w:lang w:bidi="en-US"/>
        </w:rPr>
        <w:t>When</w:t>
      </w:r>
      <w:r w:rsidR="00BA6832" w:rsidRPr="00C66897">
        <w:rPr>
          <w:color w:val="000000" w:themeColor="text1"/>
          <w:lang w:bidi="en-US"/>
        </w:rPr>
        <w:t xml:space="preserve"> </w:t>
      </w:r>
      <w:r w:rsidR="001E0BE1" w:rsidRPr="00C66897">
        <w:rPr>
          <w:color w:val="000000" w:themeColor="text1"/>
          <w:lang w:bidi="en-US"/>
        </w:rPr>
        <w:t xml:space="preserve">this </w:t>
      </w:r>
      <w:r w:rsidR="00A0329E" w:rsidRPr="00C66897">
        <w:rPr>
          <w:color w:val="000000" w:themeColor="text1"/>
          <w:lang w:bidi="en-US"/>
        </w:rPr>
        <w:t xml:space="preserve">Group PRA </w:t>
      </w:r>
      <w:r w:rsidR="00BA6832" w:rsidRPr="00C66897">
        <w:rPr>
          <w:color w:val="000000" w:themeColor="text1"/>
          <w:lang w:bidi="en-US"/>
        </w:rPr>
        <w:t xml:space="preserve">is applied to </w:t>
      </w:r>
      <w:r w:rsidR="00121952" w:rsidRPr="00C66897">
        <w:rPr>
          <w:color w:val="000000" w:themeColor="text1"/>
          <w:lang w:bidi="en-US"/>
        </w:rPr>
        <w:t xml:space="preserve">a </w:t>
      </w:r>
      <w:r w:rsidR="00BA6832" w:rsidRPr="00C66897">
        <w:rPr>
          <w:color w:val="000000" w:themeColor="text1"/>
          <w:lang w:bidi="en-US"/>
        </w:rPr>
        <w:t xml:space="preserve">specific pathway, these factors must be verified on a case-by-case basis, as appropriate. Until this occurs, the likelihood of pest entry in </w:t>
      </w:r>
      <w:r w:rsidR="001E0BE1" w:rsidRPr="00C66897">
        <w:rPr>
          <w:color w:val="000000" w:themeColor="text1"/>
          <w:lang w:bidi="en-US"/>
        </w:rPr>
        <w:t xml:space="preserve">this </w:t>
      </w:r>
      <w:r w:rsidR="00A0329E" w:rsidRPr="00C66897">
        <w:rPr>
          <w:color w:val="000000" w:themeColor="text1"/>
          <w:lang w:bidi="en-US"/>
        </w:rPr>
        <w:t xml:space="preserve">Group PRA </w:t>
      </w:r>
      <w:r w:rsidR="00BA6832" w:rsidRPr="00C66897">
        <w:rPr>
          <w:color w:val="000000" w:themeColor="text1"/>
          <w:lang w:bidi="en-US"/>
        </w:rPr>
        <w:t>is indicative only and potentially subject to revision.</w:t>
      </w:r>
    </w:p>
    <w:p w14:paraId="04A3F7DA" w14:textId="77777777" w:rsidR="00B7133B" w:rsidRPr="00C66897" w:rsidRDefault="004E66F9" w:rsidP="003A6BCE">
      <w:pPr>
        <w:pStyle w:val="Heading3Nonumber"/>
        <w:rPr>
          <w:lang w:bidi="en-US"/>
        </w:rPr>
      </w:pPr>
      <w:r w:rsidRPr="00C66897">
        <w:rPr>
          <w:lang w:bidi="en-US"/>
        </w:rPr>
        <w:t>Entry scenario</w:t>
      </w:r>
    </w:p>
    <w:p w14:paraId="79190BC2" w14:textId="6044074C" w:rsidR="003C6384" w:rsidRPr="00C66897" w:rsidRDefault="0037581E" w:rsidP="00A54A08">
      <w:pPr>
        <w:rPr>
          <w:color w:val="000000" w:themeColor="text1"/>
          <w:lang w:bidi="en-US"/>
        </w:rPr>
      </w:pPr>
      <w:r w:rsidRPr="00C66897">
        <w:rPr>
          <w:color w:val="000000" w:themeColor="text1"/>
          <w:lang w:bidi="en-US"/>
        </w:rPr>
        <w:t>There are three potential pathways for a</w:t>
      </w:r>
      <w:r w:rsidR="007D504A" w:rsidRPr="00C66897">
        <w:rPr>
          <w:color w:val="000000" w:themeColor="text1"/>
          <w:lang w:bidi="en-US"/>
        </w:rPr>
        <w:t>n</w:t>
      </w:r>
      <w:r w:rsidRPr="00C66897">
        <w:rPr>
          <w:color w:val="000000" w:themeColor="text1"/>
          <w:lang w:bidi="en-US"/>
        </w:rPr>
        <w:t xml:space="preserve"> </w:t>
      </w:r>
      <w:r w:rsidR="00633E00" w:rsidRPr="00C66897">
        <w:rPr>
          <w:color w:val="000000" w:themeColor="text1"/>
          <w:lang w:bidi="en-US"/>
        </w:rPr>
        <w:t>orthotospovirus</w:t>
      </w:r>
      <w:r w:rsidRPr="00C66897">
        <w:rPr>
          <w:color w:val="000000" w:themeColor="text1"/>
          <w:lang w:bidi="en-US"/>
        </w:rPr>
        <w:t xml:space="preserve"> to enter Australia: </w:t>
      </w:r>
      <w:r w:rsidR="00D65C79" w:rsidRPr="00C66897">
        <w:rPr>
          <w:color w:val="000000" w:themeColor="text1"/>
          <w:lang w:bidi="en-US"/>
        </w:rPr>
        <w:t xml:space="preserve">(i) </w:t>
      </w:r>
      <w:r w:rsidRPr="00C66897">
        <w:rPr>
          <w:color w:val="000000" w:themeColor="text1"/>
          <w:lang w:bidi="en-US"/>
        </w:rPr>
        <w:t xml:space="preserve">via viruliferous thrips on the </w:t>
      </w:r>
      <w:r w:rsidR="00B93B7B" w:rsidRPr="00C66897">
        <w:rPr>
          <w:color w:val="000000" w:themeColor="text1"/>
          <w:lang w:bidi="en-US"/>
        </w:rPr>
        <w:t>plant import pathway</w:t>
      </w:r>
      <w:r w:rsidR="009D73B2" w:rsidRPr="00C66897">
        <w:rPr>
          <w:color w:val="000000" w:themeColor="text1"/>
          <w:lang w:bidi="en-US"/>
        </w:rPr>
        <w:t>,</w:t>
      </w:r>
      <w:r w:rsidRPr="00C66897">
        <w:rPr>
          <w:color w:val="000000" w:themeColor="text1"/>
          <w:lang w:bidi="en-US"/>
        </w:rPr>
        <w:t xml:space="preserve"> </w:t>
      </w:r>
      <w:r w:rsidR="00D65C79" w:rsidRPr="00C66897">
        <w:rPr>
          <w:color w:val="000000" w:themeColor="text1"/>
          <w:lang w:bidi="en-US"/>
        </w:rPr>
        <w:t xml:space="preserve">(ii) </w:t>
      </w:r>
      <w:r w:rsidR="009D73B2" w:rsidRPr="00C66897">
        <w:rPr>
          <w:color w:val="000000" w:themeColor="text1"/>
          <w:lang w:bidi="en-US"/>
        </w:rPr>
        <w:t xml:space="preserve">within </w:t>
      </w:r>
      <w:r w:rsidR="00A20ECC" w:rsidRPr="00C66897">
        <w:rPr>
          <w:color w:val="000000" w:themeColor="text1"/>
          <w:lang w:bidi="en-US"/>
        </w:rPr>
        <w:t>infected plant produce on</w:t>
      </w:r>
      <w:r w:rsidRPr="00C66897">
        <w:rPr>
          <w:color w:val="000000" w:themeColor="text1"/>
          <w:lang w:bidi="en-US"/>
        </w:rPr>
        <w:t xml:space="preserve"> the </w:t>
      </w:r>
      <w:r w:rsidR="00B93B7B" w:rsidRPr="00C66897">
        <w:rPr>
          <w:color w:val="000000" w:themeColor="text1"/>
          <w:lang w:bidi="en-US"/>
        </w:rPr>
        <w:t>plant import pathway</w:t>
      </w:r>
      <w:r w:rsidR="009D73B2" w:rsidRPr="00C66897">
        <w:rPr>
          <w:color w:val="000000" w:themeColor="text1"/>
          <w:lang w:bidi="en-US"/>
        </w:rPr>
        <w:t>,</w:t>
      </w:r>
      <w:r w:rsidR="00650F04" w:rsidRPr="00C66897">
        <w:rPr>
          <w:color w:val="000000" w:themeColor="text1"/>
          <w:lang w:bidi="en-US"/>
        </w:rPr>
        <w:t xml:space="preserve"> or </w:t>
      </w:r>
      <w:r w:rsidR="00D65C79" w:rsidRPr="00C66897">
        <w:rPr>
          <w:color w:val="000000" w:themeColor="text1"/>
          <w:lang w:bidi="en-US"/>
        </w:rPr>
        <w:t xml:space="preserve">(iii) </w:t>
      </w:r>
      <w:r w:rsidR="00650F04" w:rsidRPr="00C66897">
        <w:rPr>
          <w:color w:val="000000" w:themeColor="text1"/>
          <w:lang w:bidi="en-US"/>
        </w:rPr>
        <w:t>via the</w:t>
      </w:r>
      <w:r w:rsidRPr="00C66897">
        <w:rPr>
          <w:color w:val="000000" w:themeColor="text1"/>
          <w:lang w:bidi="en-US"/>
        </w:rPr>
        <w:t xml:space="preserve"> inf</w:t>
      </w:r>
      <w:r w:rsidR="003C6384" w:rsidRPr="00C66897">
        <w:rPr>
          <w:color w:val="000000" w:themeColor="text1"/>
          <w:lang w:bidi="en-US"/>
        </w:rPr>
        <w:t>ected nursery-stock pathway.</w:t>
      </w:r>
    </w:p>
    <w:p w14:paraId="2CA03520" w14:textId="7A6D5A2C" w:rsidR="005E3A48" w:rsidRPr="00C66897" w:rsidRDefault="0037581E" w:rsidP="00A54A08">
      <w:pPr>
        <w:rPr>
          <w:color w:val="000000" w:themeColor="text1"/>
          <w:lang w:bidi="en-US"/>
        </w:rPr>
      </w:pPr>
      <w:r w:rsidRPr="00C66897">
        <w:rPr>
          <w:color w:val="000000" w:themeColor="text1"/>
          <w:lang w:bidi="en-US"/>
        </w:rPr>
        <w:t>This risk assessment considers</w:t>
      </w:r>
      <w:r w:rsidR="00BA6832" w:rsidRPr="00C66897">
        <w:rPr>
          <w:color w:val="000000" w:themeColor="text1"/>
          <w:lang w:bidi="en-US"/>
        </w:rPr>
        <w:t xml:space="preserve"> </w:t>
      </w:r>
      <w:r w:rsidRPr="00C66897">
        <w:rPr>
          <w:color w:val="000000" w:themeColor="text1"/>
          <w:lang w:bidi="en-US"/>
        </w:rPr>
        <w:t xml:space="preserve">the risk that </w:t>
      </w:r>
      <w:r w:rsidR="00BA6832" w:rsidRPr="00C66897">
        <w:rPr>
          <w:color w:val="000000" w:themeColor="text1"/>
          <w:lang w:bidi="en-US"/>
        </w:rPr>
        <w:t>viruliferous thrips could facilitate the entry of a</w:t>
      </w:r>
      <w:r w:rsidR="007D504A" w:rsidRPr="00C66897">
        <w:rPr>
          <w:color w:val="000000" w:themeColor="text1"/>
          <w:lang w:bidi="en-US"/>
        </w:rPr>
        <w:t>n</w:t>
      </w:r>
      <w:r w:rsidR="00BA6832" w:rsidRPr="00C66897">
        <w:rPr>
          <w:color w:val="000000" w:themeColor="text1"/>
          <w:lang w:bidi="en-US"/>
        </w:rPr>
        <w:t xml:space="preserve"> </w:t>
      </w:r>
      <w:r w:rsidR="00633E00" w:rsidRPr="00C66897">
        <w:rPr>
          <w:color w:val="000000" w:themeColor="text1"/>
          <w:lang w:bidi="en-US"/>
        </w:rPr>
        <w:t>orthotospovirus</w:t>
      </w:r>
      <w:r w:rsidR="00BA6832" w:rsidRPr="00C66897">
        <w:rPr>
          <w:color w:val="000000" w:themeColor="text1"/>
          <w:lang w:bidi="en-US"/>
        </w:rPr>
        <w:t xml:space="preserve"> into Australia through the </w:t>
      </w:r>
      <w:r w:rsidR="00B93B7B" w:rsidRPr="00C66897">
        <w:rPr>
          <w:color w:val="000000" w:themeColor="text1"/>
          <w:lang w:bidi="en-US"/>
        </w:rPr>
        <w:t>plant import pathway</w:t>
      </w:r>
      <w:r w:rsidR="00352068" w:rsidRPr="00C66897">
        <w:rPr>
          <w:color w:val="000000" w:themeColor="text1"/>
          <w:lang w:bidi="en-US"/>
        </w:rPr>
        <w:t>.</w:t>
      </w:r>
    </w:p>
    <w:p w14:paraId="4AF38B8C" w14:textId="50293714" w:rsidR="004A7B4A" w:rsidRPr="00C66897" w:rsidRDefault="009D73B2" w:rsidP="00A54A08">
      <w:pPr>
        <w:rPr>
          <w:color w:val="000000" w:themeColor="text1"/>
          <w:lang w:bidi="en-US"/>
        </w:rPr>
      </w:pPr>
      <w:r w:rsidRPr="00C66897">
        <w:rPr>
          <w:color w:val="000000" w:themeColor="text1"/>
          <w:lang w:bidi="en-US"/>
        </w:rPr>
        <w:t>The possibility that</w:t>
      </w:r>
      <w:r w:rsidR="00BA6832" w:rsidRPr="00C66897">
        <w:rPr>
          <w:color w:val="000000" w:themeColor="text1"/>
          <w:lang w:bidi="en-US"/>
        </w:rPr>
        <w:t xml:space="preserve"> a</w:t>
      </w:r>
      <w:r w:rsidR="007D504A" w:rsidRPr="00C66897">
        <w:rPr>
          <w:color w:val="000000" w:themeColor="text1"/>
          <w:lang w:bidi="en-US"/>
        </w:rPr>
        <w:t>n</w:t>
      </w:r>
      <w:r w:rsidR="00BA6832" w:rsidRPr="00C66897">
        <w:rPr>
          <w:color w:val="000000" w:themeColor="text1"/>
          <w:lang w:bidi="en-US"/>
        </w:rPr>
        <w:t xml:space="preserve"> </w:t>
      </w:r>
      <w:r w:rsidR="00633E00" w:rsidRPr="00C66897">
        <w:rPr>
          <w:color w:val="000000" w:themeColor="text1"/>
          <w:lang w:bidi="en-US"/>
        </w:rPr>
        <w:t>orthotospovirus</w:t>
      </w:r>
      <w:r w:rsidR="00BA6832" w:rsidRPr="00C66897">
        <w:rPr>
          <w:color w:val="000000" w:themeColor="text1"/>
          <w:lang w:bidi="en-US"/>
        </w:rPr>
        <w:t xml:space="preserve"> may enter via infected plant produce may be conceivable. However, such a pathway is </w:t>
      </w:r>
      <w:r w:rsidRPr="00C66897">
        <w:rPr>
          <w:color w:val="000000" w:themeColor="text1"/>
          <w:lang w:bidi="en-US"/>
        </w:rPr>
        <w:t xml:space="preserve">likely to be </w:t>
      </w:r>
      <w:r w:rsidR="00BA6832" w:rsidRPr="00C66897">
        <w:rPr>
          <w:color w:val="000000" w:themeColor="text1"/>
          <w:lang w:bidi="en-US"/>
        </w:rPr>
        <w:t>a ‘dead end’ at the distribution step because transmission of a</w:t>
      </w:r>
      <w:r w:rsidR="007D504A" w:rsidRPr="00C66897">
        <w:rPr>
          <w:color w:val="000000" w:themeColor="text1"/>
          <w:lang w:bidi="en-US"/>
        </w:rPr>
        <w:t>n</w:t>
      </w:r>
      <w:r w:rsidR="00BA6832" w:rsidRPr="00C66897">
        <w:rPr>
          <w:color w:val="000000" w:themeColor="text1"/>
          <w:lang w:bidi="en-US"/>
        </w:rPr>
        <w:t xml:space="preserve"> </w:t>
      </w:r>
      <w:r w:rsidR="00633E00" w:rsidRPr="00C66897">
        <w:rPr>
          <w:color w:val="000000" w:themeColor="text1"/>
          <w:lang w:bidi="en-US"/>
        </w:rPr>
        <w:t>orthotospovirus</w:t>
      </w:r>
      <w:r w:rsidR="00BA6832" w:rsidRPr="00C66897">
        <w:rPr>
          <w:color w:val="000000" w:themeColor="text1"/>
          <w:lang w:bidi="en-US"/>
        </w:rPr>
        <w:t xml:space="preserve"> to a susceptible host</w:t>
      </w:r>
      <w:r w:rsidR="004A7B4A" w:rsidRPr="00C66897">
        <w:rPr>
          <w:color w:val="000000" w:themeColor="text1"/>
          <w:lang w:bidi="en-US"/>
        </w:rPr>
        <w:t>, from post-harvest produce,</w:t>
      </w:r>
      <w:r w:rsidR="00BA6832" w:rsidRPr="00C66897">
        <w:rPr>
          <w:color w:val="000000" w:themeColor="text1"/>
          <w:lang w:bidi="en-US"/>
        </w:rPr>
        <w:t xml:space="preserve"> is not likely to occur. As a result, this scenario is not considered further</w:t>
      </w:r>
      <w:r w:rsidR="003C6384" w:rsidRPr="00C66897">
        <w:rPr>
          <w:color w:val="000000" w:themeColor="text1"/>
          <w:lang w:bidi="en-US"/>
        </w:rPr>
        <w:t xml:space="preserve"> within this risk assessment</w:t>
      </w:r>
      <w:r w:rsidR="00BA6832" w:rsidRPr="00C66897">
        <w:rPr>
          <w:color w:val="000000" w:themeColor="text1"/>
          <w:lang w:bidi="en-US"/>
        </w:rPr>
        <w:t>. The</w:t>
      </w:r>
      <w:r w:rsidR="006F5628" w:rsidRPr="00C66897">
        <w:rPr>
          <w:color w:val="000000" w:themeColor="text1"/>
          <w:lang w:bidi="en-US"/>
        </w:rPr>
        <w:t xml:space="preserve"> rationale for this decision is </w:t>
      </w:r>
      <w:r w:rsidR="00BA6832" w:rsidRPr="00C66897">
        <w:rPr>
          <w:color w:val="000000" w:themeColor="text1"/>
          <w:lang w:bidi="en-US"/>
        </w:rPr>
        <w:t>exp</w:t>
      </w:r>
      <w:r w:rsidR="006F5628" w:rsidRPr="00C66897">
        <w:rPr>
          <w:color w:val="000000" w:themeColor="text1"/>
          <w:lang w:bidi="en-US"/>
        </w:rPr>
        <w:t xml:space="preserve">lained further </w:t>
      </w:r>
      <w:r w:rsidR="00A275AA" w:rsidRPr="00C66897">
        <w:rPr>
          <w:color w:val="000000" w:themeColor="text1"/>
          <w:lang w:bidi="en-US"/>
        </w:rPr>
        <w:t>within Appendix E</w:t>
      </w:r>
      <w:r w:rsidR="00BA6832" w:rsidRPr="00C66897">
        <w:rPr>
          <w:color w:val="000000" w:themeColor="text1"/>
          <w:lang w:bidi="en-US"/>
        </w:rPr>
        <w:t>.</w:t>
      </w:r>
    </w:p>
    <w:p w14:paraId="2168298F" w14:textId="7C3D5771" w:rsidR="004E66F9" w:rsidRPr="00C66897" w:rsidRDefault="0037581E" w:rsidP="00A54A08">
      <w:pPr>
        <w:rPr>
          <w:color w:val="008000"/>
          <w:lang w:bidi="en-US"/>
        </w:rPr>
      </w:pPr>
      <w:r w:rsidRPr="00C66897">
        <w:rPr>
          <w:color w:val="000000" w:themeColor="text1"/>
          <w:lang w:bidi="en-US"/>
        </w:rPr>
        <w:t xml:space="preserve">The nursery-stock pathway is being considered as a separate process, </w:t>
      </w:r>
      <w:r w:rsidR="009D73B2" w:rsidRPr="00C66897">
        <w:rPr>
          <w:color w:val="000000" w:themeColor="text1"/>
          <w:lang w:bidi="en-US"/>
        </w:rPr>
        <w:t xml:space="preserve">and </w:t>
      </w:r>
      <w:r w:rsidRPr="00C66897">
        <w:rPr>
          <w:color w:val="000000" w:themeColor="text1"/>
          <w:lang w:bidi="en-US"/>
        </w:rPr>
        <w:t xml:space="preserve">the rationale for this decision is explained further within Appendix </w:t>
      </w:r>
      <w:r w:rsidR="009253A3" w:rsidRPr="00C66897">
        <w:rPr>
          <w:color w:val="000000" w:themeColor="text1"/>
          <w:lang w:bidi="en-US"/>
        </w:rPr>
        <w:t>H</w:t>
      </w:r>
      <w:r w:rsidRPr="00C66897">
        <w:rPr>
          <w:color w:val="000000" w:themeColor="text1"/>
          <w:lang w:bidi="en-US"/>
        </w:rPr>
        <w:t>.</w:t>
      </w:r>
    </w:p>
    <w:p w14:paraId="340F11BD" w14:textId="26DF4F81" w:rsidR="004E66F9" w:rsidRPr="00C66897" w:rsidRDefault="00626128" w:rsidP="00B7133B">
      <w:pPr>
        <w:pStyle w:val="Heading3Nonumber"/>
      </w:pPr>
      <w:r w:rsidRPr="00C66897">
        <w:t xml:space="preserve">Likelihood </w:t>
      </w:r>
      <w:r w:rsidR="00A70824" w:rsidRPr="00C66897">
        <w:t xml:space="preserve">(indicative) </w:t>
      </w:r>
      <w:r w:rsidRPr="00C66897">
        <w:t>of importation</w:t>
      </w:r>
    </w:p>
    <w:p w14:paraId="412861BE" w14:textId="146C8045" w:rsidR="004E66F9" w:rsidRPr="00C66897" w:rsidRDefault="004E66F9" w:rsidP="00A54A08">
      <w:pPr>
        <w:rPr>
          <w:color w:val="000000" w:themeColor="text1"/>
          <w:lang w:bidi="en-US"/>
        </w:rPr>
      </w:pPr>
      <w:r w:rsidRPr="00C66897">
        <w:rPr>
          <w:color w:val="000000" w:themeColor="text1"/>
          <w:lang w:bidi="en-US"/>
        </w:rPr>
        <w:t>The</w:t>
      </w:r>
      <w:r w:rsidR="00447C09" w:rsidRPr="00C66897">
        <w:rPr>
          <w:color w:val="000000" w:themeColor="text1"/>
          <w:lang w:bidi="en-US"/>
        </w:rPr>
        <w:t xml:space="preserve"> </w:t>
      </w:r>
      <w:r w:rsidRPr="00C66897">
        <w:rPr>
          <w:color w:val="000000" w:themeColor="text1"/>
          <w:lang w:bidi="en-US"/>
        </w:rPr>
        <w:t xml:space="preserve">likelihood </w:t>
      </w:r>
      <w:r w:rsidR="00A70824" w:rsidRPr="00C66897">
        <w:rPr>
          <w:color w:val="000000" w:themeColor="text1"/>
          <w:lang w:bidi="en-US"/>
        </w:rPr>
        <w:t xml:space="preserve">(indicative) </w:t>
      </w:r>
      <w:r w:rsidRPr="00C66897">
        <w:rPr>
          <w:color w:val="000000" w:themeColor="text1"/>
          <w:lang w:bidi="en-US"/>
        </w:rPr>
        <w:t xml:space="preserve">that a quarantine pest </w:t>
      </w:r>
      <w:r w:rsidR="00633E00" w:rsidRPr="00C66897">
        <w:rPr>
          <w:color w:val="000000" w:themeColor="text1"/>
          <w:lang w:bidi="en-US"/>
        </w:rPr>
        <w:t>orthotospovirus</w:t>
      </w:r>
      <w:r w:rsidRPr="00C66897">
        <w:rPr>
          <w:color w:val="000000" w:themeColor="text1"/>
          <w:lang w:bidi="en-US"/>
        </w:rPr>
        <w:t xml:space="preserve"> will be imported into Australia</w:t>
      </w:r>
      <w:r w:rsidR="008D7E5E" w:rsidRPr="00C66897">
        <w:rPr>
          <w:color w:val="000000" w:themeColor="text1"/>
          <w:lang w:bidi="en-US"/>
        </w:rPr>
        <w:t xml:space="preserve"> </w:t>
      </w:r>
      <w:r w:rsidR="00447C09" w:rsidRPr="00C66897">
        <w:rPr>
          <w:color w:val="000000" w:themeColor="text1"/>
          <w:lang w:bidi="en-US"/>
        </w:rPr>
        <w:t xml:space="preserve">on the </w:t>
      </w:r>
      <w:r w:rsidR="00B93B7B" w:rsidRPr="00C66897">
        <w:rPr>
          <w:color w:val="000000" w:themeColor="text1"/>
          <w:lang w:bidi="en-US"/>
        </w:rPr>
        <w:t>plant import pathway</w:t>
      </w:r>
      <w:r w:rsidRPr="00C66897">
        <w:rPr>
          <w:color w:val="000000" w:themeColor="text1"/>
          <w:lang w:bidi="en-US"/>
        </w:rPr>
        <w:t xml:space="preserve"> is</w:t>
      </w:r>
      <w:r w:rsidR="00002900" w:rsidRPr="00C66897">
        <w:rPr>
          <w:color w:val="000000" w:themeColor="text1"/>
          <w:lang w:bidi="en-US"/>
        </w:rPr>
        <w:t xml:space="preserve"> </w:t>
      </w:r>
      <w:r w:rsidR="00241103" w:rsidRPr="00C66897">
        <w:rPr>
          <w:color w:val="000000" w:themeColor="text1"/>
          <w:lang w:bidi="en-US"/>
        </w:rPr>
        <w:t>assessed as</w:t>
      </w:r>
      <w:r w:rsidRPr="00C66897">
        <w:rPr>
          <w:color w:val="000000" w:themeColor="text1"/>
          <w:lang w:bidi="en-US"/>
        </w:rPr>
        <w:t xml:space="preserve"> </w:t>
      </w:r>
      <w:r w:rsidRPr="00C66897">
        <w:rPr>
          <w:b/>
          <w:color w:val="000000" w:themeColor="text1"/>
          <w:lang w:bidi="en-US"/>
        </w:rPr>
        <w:t>Moderate</w:t>
      </w:r>
      <w:r w:rsidR="00002900" w:rsidRPr="00C66897">
        <w:rPr>
          <w:color w:val="000000" w:themeColor="text1"/>
          <w:lang w:bidi="en-US"/>
        </w:rPr>
        <w:t>.</w:t>
      </w:r>
    </w:p>
    <w:p w14:paraId="453A86F2" w14:textId="77777777" w:rsidR="00626128" w:rsidRPr="00C66897" w:rsidRDefault="00626128" w:rsidP="00626128">
      <w:pPr>
        <w:rPr>
          <w:color w:val="008000"/>
          <w:lang w:bidi="en-US"/>
        </w:rPr>
      </w:pPr>
      <w:r w:rsidRPr="00C66897">
        <w:rPr>
          <w:color w:val="000000" w:themeColor="text1"/>
          <w:lang w:bidi="en-US"/>
        </w:rPr>
        <w:t>The supporting evidence for this assessment is provided.</w:t>
      </w:r>
    </w:p>
    <w:p w14:paraId="7157D258" w14:textId="77777777" w:rsidR="00B7133B" w:rsidRPr="00C66897" w:rsidRDefault="004E66F9" w:rsidP="00B7133B">
      <w:pPr>
        <w:pStyle w:val="Heading4"/>
      </w:pPr>
      <w:r w:rsidRPr="00C66897">
        <w:t>Emerging risk</w:t>
      </w:r>
    </w:p>
    <w:p w14:paraId="60ECBC13" w14:textId="75910AAA" w:rsidR="00AE1FB7" w:rsidRPr="00C66897" w:rsidRDefault="0062754C" w:rsidP="00CD1CD8">
      <w:pPr>
        <w:rPr>
          <w:color w:val="000000" w:themeColor="text1"/>
        </w:rPr>
      </w:pPr>
      <w:r w:rsidRPr="00C66897">
        <w:rPr>
          <w:color w:val="000000" w:themeColor="text1"/>
        </w:rPr>
        <w:t>Orthotospoviruses</w:t>
      </w:r>
      <w:r w:rsidR="00D33BE5" w:rsidRPr="00C66897">
        <w:rPr>
          <w:color w:val="000000" w:themeColor="text1"/>
        </w:rPr>
        <w:t xml:space="preserve"> are considered to form at least five distinct ancestral groups</w:t>
      </w:r>
      <w:r w:rsidR="003873E7" w:rsidRPr="00C66897">
        <w:rPr>
          <w:color w:val="000000" w:themeColor="text1"/>
        </w:rPr>
        <w:t>, and l</w:t>
      </w:r>
      <w:r w:rsidR="00341597" w:rsidRPr="00C66897">
        <w:rPr>
          <w:color w:val="000000" w:themeColor="text1"/>
        </w:rPr>
        <w:t>ike other RNA viruses, show substantial genet</w:t>
      </w:r>
      <w:r w:rsidR="003873E7" w:rsidRPr="00C66897">
        <w:rPr>
          <w:color w:val="000000" w:themeColor="text1"/>
        </w:rPr>
        <w:t xml:space="preserve">ic variability and can </w:t>
      </w:r>
      <w:r w:rsidR="00341597" w:rsidRPr="00C66897">
        <w:rPr>
          <w:color w:val="000000" w:themeColor="text1"/>
        </w:rPr>
        <w:t>evolve rapidly</w:t>
      </w:r>
      <w:r w:rsidR="003873E7" w:rsidRPr="00C66897">
        <w:rPr>
          <w:color w:val="000000" w:themeColor="text1"/>
        </w:rPr>
        <w:t xml:space="preserve"> (Chapter 4)</w:t>
      </w:r>
      <w:r w:rsidR="00341597" w:rsidRPr="00C66897">
        <w:rPr>
          <w:color w:val="000000" w:themeColor="text1"/>
        </w:rPr>
        <w:t>. A range of</w:t>
      </w:r>
      <w:r w:rsidR="003873E7" w:rsidRPr="00C66897">
        <w:rPr>
          <w:color w:val="000000" w:themeColor="text1"/>
        </w:rPr>
        <w:t xml:space="preserve"> underpinning</w:t>
      </w:r>
      <w:r w:rsidR="00F95D3B" w:rsidRPr="00C66897">
        <w:rPr>
          <w:color w:val="000000" w:themeColor="text1"/>
        </w:rPr>
        <w:t xml:space="preserve"> </w:t>
      </w:r>
      <w:r w:rsidR="006550A8" w:rsidRPr="00C66897">
        <w:rPr>
          <w:color w:val="000000" w:themeColor="text1"/>
        </w:rPr>
        <w:t xml:space="preserve">mechanisms </w:t>
      </w:r>
      <w:r w:rsidR="003873E7" w:rsidRPr="00C66897">
        <w:rPr>
          <w:color w:val="000000" w:themeColor="text1"/>
        </w:rPr>
        <w:t>can</w:t>
      </w:r>
      <w:r w:rsidR="00341597" w:rsidRPr="00C66897">
        <w:rPr>
          <w:color w:val="000000" w:themeColor="text1"/>
        </w:rPr>
        <w:t xml:space="preserve"> </w:t>
      </w:r>
      <w:r w:rsidR="003873E7" w:rsidRPr="00C66897">
        <w:rPr>
          <w:color w:val="000000" w:themeColor="text1"/>
        </w:rPr>
        <w:t xml:space="preserve">have an </w:t>
      </w:r>
      <w:r w:rsidR="006550A8" w:rsidRPr="00C66897">
        <w:rPr>
          <w:color w:val="000000" w:themeColor="text1"/>
        </w:rPr>
        <w:t xml:space="preserve">influence </w:t>
      </w:r>
      <w:r w:rsidR="003873E7" w:rsidRPr="00C66897">
        <w:rPr>
          <w:color w:val="000000" w:themeColor="text1"/>
        </w:rPr>
        <w:t xml:space="preserve">on </w:t>
      </w:r>
      <w:r w:rsidR="006550A8" w:rsidRPr="00C66897">
        <w:rPr>
          <w:color w:val="000000" w:themeColor="text1"/>
        </w:rPr>
        <w:t>their</w:t>
      </w:r>
      <w:r w:rsidR="00341597" w:rsidRPr="00C66897">
        <w:rPr>
          <w:color w:val="000000" w:themeColor="text1"/>
        </w:rPr>
        <w:t xml:space="preserve"> evolution and biology</w:t>
      </w:r>
      <w:r w:rsidR="006550A8" w:rsidRPr="00C66897">
        <w:rPr>
          <w:color w:val="000000" w:themeColor="text1"/>
        </w:rPr>
        <w:t xml:space="preserve"> </w:t>
      </w:r>
      <w:r w:rsidR="00A307C0" w:rsidRPr="00C66897">
        <w:rPr>
          <w:color w:val="000000" w:themeColor="text1"/>
        </w:rPr>
        <w:fldChar w:fldCharType="begin">
          <w:fldData xml:space="preserve">PEVuZE5vdGU+PENpdGU+PEF1dGhvcj5Ccmllc2U8L0F1dGhvcj48WWVhcj4yMDEzPC9ZZWFyPjxS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PEVuZE5vdGU+PENpdGU+PEF1dGhvcj5Ccmllc2U8L0F1dGhvcj48WWVhcj4yMDEzPC9ZZWFyPjxS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8" w:tooltip="Briese, 2013 #21506" w:history="1">
        <w:r w:rsidR="00C15E3D" w:rsidRPr="00C66897">
          <w:rPr>
            <w:noProof/>
            <w:color w:val="000000" w:themeColor="text1"/>
          </w:rPr>
          <w:t>Briese, Calisher &amp; Higgs 2013</w:t>
        </w:r>
      </w:hyperlink>
      <w:r w:rsidR="00A307C0" w:rsidRPr="00C66897">
        <w:rPr>
          <w:noProof/>
          <w:color w:val="000000" w:themeColor="text1"/>
        </w:rPr>
        <w:t xml:space="preserve">; </w:t>
      </w:r>
      <w:hyperlink w:anchor="_ENREF_461" w:tooltip="Qiu, 1998 #21673" w:history="1">
        <w:r w:rsidR="00C15E3D" w:rsidRPr="00C66897">
          <w:rPr>
            <w:noProof/>
            <w:color w:val="000000" w:themeColor="text1"/>
          </w:rPr>
          <w:t>Qiu et al. 1998</w:t>
        </w:r>
      </w:hyperlink>
      <w:r w:rsidR="00A307C0" w:rsidRPr="00C66897">
        <w:rPr>
          <w:noProof/>
          <w:color w:val="000000" w:themeColor="text1"/>
        </w:rPr>
        <w:t xml:space="preserve">; </w:t>
      </w:r>
      <w:hyperlink w:anchor="_ENREF_566" w:tooltip="Webster, 2011 #21736" w:history="1">
        <w:r w:rsidR="00C15E3D" w:rsidRPr="00C66897">
          <w:rPr>
            <w:noProof/>
            <w:color w:val="000000" w:themeColor="text1"/>
          </w:rPr>
          <w:t>Webster et al. 2011</w:t>
        </w:r>
      </w:hyperlink>
      <w:r w:rsidR="00A307C0" w:rsidRPr="00C66897">
        <w:rPr>
          <w:noProof/>
          <w:color w:val="000000" w:themeColor="text1"/>
        </w:rPr>
        <w:t>)</w:t>
      </w:r>
      <w:r w:rsidR="00A307C0" w:rsidRPr="00C66897">
        <w:rPr>
          <w:color w:val="000000" w:themeColor="text1"/>
        </w:rPr>
        <w:fldChar w:fldCharType="end"/>
      </w:r>
      <w:r w:rsidR="00341597" w:rsidRPr="00C66897">
        <w:rPr>
          <w:color w:val="000000" w:themeColor="text1"/>
        </w:rPr>
        <w:t xml:space="preserve">, </w:t>
      </w:r>
      <w:r w:rsidR="005B7328" w:rsidRPr="00C66897">
        <w:rPr>
          <w:color w:val="000000" w:themeColor="text1"/>
        </w:rPr>
        <w:t>with</w:t>
      </w:r>
      <w:r w:rsidR="00341597" w:rsidRPr="00C66897">
        <w:rPr>
          <w:color w:val="000000" w:themeColor="text1"/>
        </w:rPr>
        <w:t xml:space="preserve"> </w:t>
      </w:r>
      <w:r w:rsidR="00F95D3B" w:rsidRPr="00C66897">
        <w:rPr>
          <w:color w:val="000000" w:themeColor="text1"/>
        </w:rPr>
        <w:t xml:space="preserve">some </w:t>
      </w:r>
      <w:r w:rsidR="003873E7" w:rsidRPr="00C66897">
        <w:rPr>
          <w:color w:val="000000" w:themeColor="text1"/>
        </w:rPr>
        <w:t xml:space="preserve">species isolates </w:t>
      </w:r>
      <w:r w:rsidR="00F95D3B" w:rsidRPr="00C66897">
        <w:rPr>
          <w:color w:val="000000" w:themeColor="text1"/>
        </w:rPr>
        <w:t>show</w:t>
      </w:r>
      <w:r w:rsidR="005B7328" w:rsidRPr="00C66897">
        <w:rPr>
          <w:color w:val="000000" w:themeColor="text1"/>
        </w:rPr>
        <w:t>ing</w:t>
      </w:r>
      <w:r w:rsidR="00F95D3B" w:rsidRPr="00C66897">
        <w:rPr>
          <w:color w:val="000000" w:themeColor="text1"/>
        </w:rPr>
        <w:t xml:space="preserve"> different</w:t>
      </w:r>
      <w:r w:rsidR="008839F9" w:rsidRPr="00C66897">
        <w:rPr>
          <w:color w:val="000000" w:themeColor="text1"/>
        </w:rPr>
        <w:t xml:space="preserve"> genetic and biological traits, including pathogenicity</w:t>
      </w:r>
      <w:r w:rsidR="00A35B59" w:rsidRPr="00C66897">
        <w:rPr>
          <w:color w:val="000000" w:themeColor="text1"/>
        </w:rPr>
        <w:t xml:space="preserve"> </w:t>
      </w:r>
      <w:r w:rsidR="00A307C0" w:rsidRPr="00C66897">
        <w:rPr>
          <w:color w:val="000000" w:themeColor="text1"/>
        </w:rPr>
        <w:fldChar w:fldCharType="begin">
          <w:fldData xml:space="preserve">PEVuZE5vdGU+PENpdGU+PEF1dGhvcj5Ub3JyZXM8L0F1dGhvcj48WWVhcj4yMDEyPC9ZZWFyPjxS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PEVuZE5vdGU+PENpdGU+PEF1dGhvcj5Ub3JyZXM8L0F1dGhvcj48WWVhcj4yMDEyPC9ZZWFyPjxS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17" w:tooltip="Hassani-Mehraban, 2007 #20493" w:history="1">
        <w:r w:rsidR="00C15E3D" w:rsidRPr="00C66897">
          <w:rPr>
            <w:noProof/>
            <w:color w:val="000000" w:themeColor="text1"/>
          </w:rPr>
          <w:t>Hassani-Mehraban et al. 2007</w:t>
        </w:r>
      </w:hyperlink>
      <w:r w:rsidR="00A307C0" w:rsidRPr="00C66897">
        <w:rPr>
          <w:noProof/>
          <w:color w:val="000000" w:themeColor="text1"/>
        </w:rPr>
        <w:t xml:space="preserve">; </w:t>
      </w:r>
      <w:hyperlink w:anchor="_ENREF_537" w:tooltip="Torres, 2012 #20456" w:history="1">
        <w:r w:rsidR="00C15E3D" w:rsidRPr="00C66897">
          <w:rPr>
            <w:noProof/>
            <w:color w:val="000000" w:themeColor="text1"/>
          </w:rPr>
          <w:t>Torres et al. 2012</w:t>
        </w:r>
      </w:hyperlink>
      <w:r w:rsidR="00A307C0" w:rsidRPr="00C66897">
        <w:rPr>
          <w:noProof/>
          <w:color w:val="000000" w:themeColor="text1"/>
        </w:rPr>
        <w:t>)</w:t>
      </w:r>
      <w:r w:rsidR="00A307C0" w:rsidRPr="00C66897">
        <w:rPr>
          <w:color w:val="000000" w:themeColor="text1"/>
        </w:rPr>
        <w:fldChar w:fldCharType="end"/>
      </w:r>
      <w:r w:rsidR="00352068" w:rsidRPr="00C66897">
        <w:rPr>
          <w:color w:val="000000" w:themeColor="text1"/>
        </w:rPr>
        <w:t>.</w:t>
      </w:r>
    </w:p>
    <w:p w14:paraId="37C74FE4" w14:textId="3B00E9A2" w:rsidR="00F95D3B" w:rsidRPr="00C66897" w:rsidRDefault="0051104A" w:rsidP="00A54A08">
      <w:pPr>
        <w:rPr>
          <w:color w:val="000000" w:themeColor="text1"/>
        </w:rPr>
      </w:pPr>
      <w:r w:rsidRPr="00C66897">
        <w:rPr>
          <w:color w:val="000000" w:themeColor="text1"/>
        </w:rPr>
        <w:t xml:space="preserve">Orthotospoviruses are </w:t>
      </w:r>
      <w:r w:rsidR="00A20ECC" w:rsidRPr="00C66897">
        <w:rPr>
          <w:color w:val="000000" w:themeColor="text1"/>
        </w:rPr>
        <w:t xml:space="preserve">thus </w:t>
      </w:r>
      <w:r w:rsidRPr="00C66897">
        <w:rPr>
          <w:color w:val="000000" w:themeColor="text1"/>
        </w:rPr>
        <w:t xml:space="preserve">an emerging risk with accompanying uncertainty. </w:t>
      </w:r>
      <w:r w:rsidR="002968FF" w:rsidRPr="00C66897">
        <w:rPr>
          <w:iCs/>
          <w:color w:val="000000" w:themeColor="text1"/>
          <w:lang w:eastAsia="en-AU"/>
        </w:rPr>
        <w:t>Table 4.1 documen</w:t>
      </w:r>
      <w:r w:rsidR="00CD1CD8" w:rsidRPr="00C66897">
        <w:rPr>
          <w:iCs/>
          <w:color w:val="000000" w:themeColor="text1"/>
          <w:lang w:eastAsia="en-AU"/>
        </w:rPr>
        <w:t>ts the first record</w:t>
      </w:r>
      <w:r w:rsidR="002968FF" w:rsidRPr="00C66897">
        <w:rPr>
          <w:iCs/>
          <w:color w:val="000000" w:themeColor="text1"/>
          <w:lang w:eastAsia="en-AU"/>
        </w:rPr>
        <w:t xml:space="preserve"> of </w:t>
      </w:r>
      <w:r w:rsidR="00341597" w:rsidRPr="00C66897">
        <w:rPr>
          <w:iCs/>
          <w:color w:val="000000" w:themeColor="text1"/>
          <w:lang w:eastAsia="en-AU"/>
        </w:rPr>
        <w:t xml:space="preserve">each </w:t>
      </w:r>
      <w:r w:rsidR="00F95D3B" w:rsidRPr="00C66897">
        <w:rPr>
          <w:iCs/>
          <w:color w:val="000000" w:themeColor="text1"/>
          <w:lang w:eastAsia="en-AU"/>
        </w:rPr>
        <w:t xml:space="preserve">described </w:t>
      </w:r>
      <w:r w:rsidR="00633E00" w:rsidRPr="00C66897">
        <w:rPr>
          <w:iCs/>
          <w:color w:val="000000" w:themeColor="text1"/>
          <w:lang w:eastAsia="en-AU"/>
        </w:rPr>
        <w:t>orthotospovirus</w:t>
      </w:r>
      <w:r w:rsidR="00F95D3B" w:rsidRPr="00C66897">
        <w:rPr>
          <w:iCs/>
          <w:color w:val="000000" w:themeColor="text1"/>
          <w:lang w:eastAsia="en-AU"/>
        </w:rPr>
        <w:t>—11 of which have been</w:t>
      </w:r>
      <w:r w:rsidR="00CD1CD8" w:rsidRPr="00C66897">
        <w:rPr>
          <w:iCs/>
          <w:color w:val="000000" w:themeColor="text1"/>
          <w:lang w:eastAsia="en-AU"/>
        </w:rPr>
        <w:t xml:space="preserve"> </w:t>
      </w:r>
      <w:r w:rsidR="00293176" w:rsidRPr="00C66897">
        <w:rPr>
          <w:iCs/>
          <w:color w:val="000000" w:themeColor="text1"/>
          <w:lang w:eastAsia="en-AU"/>
        </w:rPr>
        <w:t>discovered</w:t>
      </w:r>
      <w:r w:rsidR="00CD1CD8" w:rsidRPr="00C66897">
        <w:rPr>
          <w:iCs/>
          <w:color w:val="000000" w:themeColor="text1"/>
          <w:lang w:eastAsia="en-AU"/>
        </w:rPr>
        <w:t xml:space="preserve"> since 2010</w:t>
      </w:r>
      <w:r w:rsidR="002968FF" w:rsidRPr="00C66897">
        <w:rPr>
          <w:iCs/>
          <w:color w:val="000000" w:themeColor="text1"/>
          <w:lang w:eastAsia="en-AU"/>
        </w:rPr>
        <w:t xml:space="preserve">. </w:t>
      </w:r>
      <w:r w:rsidR="00603435" w:rsidRPr="00C66897">
        <w:rPr>
          <w:color w:val="000000" w:themeColor="text1"/>
        </w:rPr>
        <w:t xml:space="preserve">It is likely that </w:t>
      </w:r>
      <w:r w:rsidR="00CD1CD8" w:rsidRPr="00C66897">
        <w:rPr>
          <w:color w:val="000000" w:themeColor="text1"/>
        </w:rPr>
        <w:t xml:space="preserve">new </w:t>
      </w:r>
      <w:r w:rsidR="00633E00" w:rsidRPr="00C66897">
        <w:rPr>
          <w:color w:val="000000" w:themeColor="text1"/>
        </w:rPr>
        <w:t>orthotospovirus</w:t>
      </w:r>
      <w:r w:rsidR="00F95D3B" w:rsidRPr="00C66897">
        <w:rPr>
          <w:color w:val="000000" w:themeColor="text1"/>
        </w:rPr>
        <w:t xml:space="preserve"> species</w:t>
      </w:r>
      <w:r w:rsidR="00603435" w:rsidRPr="00C66897">
        <w:rPr>
          <w:color w:val="000000" w:themeColor="text1"/>
        </w:rPr>
        <w:t xml:space="preserve"> will evolve and </w:t>
      </w:r>
      <w:r w:rsidR="00CD4DF1" w:rsidRPr="00C66897">
        <w:rPr>
          <w:color w:val="000000" w:themeColor="text1"/>
        </w:rPr>
        <w:t xml:space="preserve">continue to </w:t>
      </w:r>
      <w:r w:rsidR="00603435" w:rsidRPr="00C66897">
        <w:rPr>
          <w:color w:val="000000" w:themeColor="text1"/>
        </w:rPr>
        <w:t>be</w:t>
      </w:r>
      <w:r w:rsidR="00CD1CD8" w:rsidRPr="00C66897">
        <w:rPr>
          <w:color w:val="000000" w:themeColor="text1"/>
        </w:rPr>
        <w:t xml:space="preserve"> </w:t>
      </w:r>
      <w:r w:rsidR="00603435" w:rsidRPr="00C66897">
        <w:rPr>
          <w:color w:val="000000" w:themeColor="text1"/>
        </w:rPr>
        <w:t>discovered</w:t>
      </w:r>
      <w:r w:rsidR="00FF08C8" w:rsidRPr="00C66897">
        <w:rPr>
          <w:color w:val="000000" w:themeColor="text1"/>
        </w:rPr>
        <w:t>.</w:t>
      </w:r>
    </w:p>
    <w:p w14:paraId="3026461D" w14:textId="3AA2A2C9" w:rsidR="0051104A" w:rsidRPr="00C66897" w:rsidRDefault="00CD4DF1" w:rsidP="00A54A08">
      <w:pPr>
        <w:rPr>
          <w:iCs/>
          <w:color w:val="000000" w:themeColor="text1"/>
          <w:lang w:eastAsia="en-AU"/>
        </w:rPr>
      </w:pPr>
      <w:r w:rsidRPr="00C66897">
        <w:rPr>
          <w:iCs/>
          <w:color w:val="000000" w:themeColor="text1"/>
          <w:lang w:eastAsia="en-AU"/>
        </w:rPr>
        <w:t>I</w:t>
      </w:r>
      <w:r w:rsidRPr="00C66897">
        <w:rPr>
          <w:color w:val="000000" w:themeColor="text1"/>
        </w:rPr>
        <w:t xml:space="preserve">t is </w:t>
      </w:r>
      <w:r w:rsidR="00F95D3B" w:rsidRPr="00C66897">
        <w:rPr>
          <w:color w:val="000000" w:themeColor="text1"/>
        </w:rPr>
        <w:t xml:space="preserve">also </w:t>
      </w:r>
      <w:r w:rsidRPr="00C66897">
        <w:rPr>
          <w:color w:val="000000" w:themeColor="text1"/>
        </w:rPr>
        <w:t>lik</w:t>
      </w:r>
      <w:r w:rsidR="00E137CD" w:rsidRPr="00C66897">
        <w:rPr>
          <w:color w:val="000000" w:themeColor="text1"/>
        </w:rPr>
        <w:t xml:space="preserve">ely that </w:t>
      </w:r>
      <w:r w:rsidR="00633E00" w:rsidRPr="00C66897">
        <w:rPr>
          <w:color w:val="000000" w:themeColor="text1"/>
        </w:rPr>
        <w:t>orthotospovirus</w:t>
      </w:r>
      <w:r w:rsidR="009D73B2" w:rsidRPr="00C66897">
        <w:rPr>
          <w:color w:val="000000" w:themeColor="text1"/>
        </w:rPr>
        <w:t>es</w:t>
      </w:r>
      <w:r w:rsidR="00E137CD" w:rsidRPr="00C66897">
        <w:rPr>
          <w:color w:val="000000" w:themeColor="text1"/>
        </w:rPr>
        <w:t xml:space="preserve"> </w:t>
      </w:r>
      <w:r w:rsidR="009D73B2" w:rsidRPr="00C66897">
        <w:rPr>
          <w:color w:val="000000" w:themeColor="text1"/>
        </w:rPr>
        <w:t>will continue to emerge in</w:t>
      </w:r>
      <w:r w:rsidR="00E137CD" w:rsidRPr="00C66897">
        <w:rPr>
          <w:color w:val="000000" w:themeColor="text1"/>
        </w:rPr>
        <w:t xml:space="preserve"> </w:t>
      </w:r>
      <w:r w:rsidRPr="00C66897">
        <w:rPr>
          <w:color w:val="000000" w:themeColor="text1"/>
        </w:rPr>
        <w:t>crops not previously known to be susceptible</w:t>
      </w:r>
      <w:r w:rsidR="009D73B2" w:rsidRPr="00C66897">
        <w:rPr>
          <w:color w:val="000000" w:themeColor="text1"/>
        </w:rPr>
        <w:t>,</w:t>
      </w:r>
      <w:r w:rsidRPr="00C66897">
        <w:rPr>
          <w:color w:val="000000" w:themeColor="text1"/>
        </w:rPr>
        <w:t xml:space="preserve"> and/or </w:t>
      </w:r>
      <w:r w:rsidR="009D73B2" w:rsidRPr="00C66897">
        <w:rPr>
          <w:color w:val="000000" w:themeColor="text1"/>
        </w:rPr>
        <w:t xml:space="preserve">will </w:t>
      </w:r>
      <w:r w:rsidRPr="00C66897">
        <w:rPr>
          <w:color w:val="000000" w:themeColor="text1"/>
        </w:rPr>
        <w:t xml:space="preserve">continue to expand their distribution and economic significance </w:t>
      </w:r>
      <w:r w:rsidR="00A307C0" w:rsidRPr="00C66897">
        <w:rPr>
          <w:color w:val="000000" w:themeColor="text1"/>
        </w:rPr>
        <w:fldChar w:fldCharType="begin">
          <w:fldData xml:space="preserve">PEVuZE5vdGU+PENpdGU+PEF1dGhvcj5Kb25lczwvQXV0aG9yPjxZZWFyPjIwMDU8L1llYXI+PFJl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PEVuZE5vdGU+PENpdGU+PEF1dGhvcj5Kb25lczwvQXV0aG9yPjxZZWFyPjIwMDU8L1llYXI+PFJl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26" w:tooltip="Daughtrey, 1997 #16245" w:history="1">
        <w:r w:rsidR="00C15E3D" w:rsidRPr="00C66897">
          <w:rPr>
            <w:noProof/>
            <w:color w:val="000000" w:themeColor="text1"/>
          </w:rPr>
          <w:t>Daughtrey et al. 1997</w:t>
        </w:r>
      </w:hyperlink>
      <w:r w:rsidR="00A307C0" w:rsidRPr="00C66897">
        <w:rPr>
          <w:noProof/>
          <w:color w:val="000000" w:themeColor="text1"/>
        </w:rPr>
        <w:t xml:space="preserve">; </w:t>
      </w:r>
      <w:hyperlink w:anchor="_ENREF_256" w:tooltip="Jones, 2005 #1526" w:history="1">
        <w:r w:rsidR="00C15E3D" w:rsidRPr="00C66897">
          <w:rPr>
            <w:noProof/>
            <w:color w:val="000000" w:themeColor="text1"/>
          </w:rPr>
          <w:t>Jones 2005</w:t>
        </w:r>
      </w:hyperlink>
      <w:r w:rsidR="00A307C0" w:rsidRPr="00C66897">
        <w:rPr>
          <w:noProof/>
          <w:color w:val="000000" w:themeColor="text1"/>
        </w:rPr>
        <w:t xml:space="preserve">; </w:t>
      </w:r>
      <w:hyperlink w:anchor="_ENREF_281" w:tooltip="Kunkalikar, 2011 #21586" w:history="1">
        <w:r w:rsidR="00C15E3D" w:rsidRPr="00C66897">
          <w:rPr>
            <w:noProof/>
            <w:color w:val="000000" w:themeColor="text1"/>
          </w:rPr>
          <w:t>Kunkalikar et al. 2011</w:t>
        </w:r>
      </w:hyperlink>
      <w:r w:rsidR="00A307C0" w:rsidRPr="00C66897">
        <w:rPr>
          <w:noProof/>
          <w:color w:val="000000" w:themeColor="text1"/>
        </w:rPr>
        <w:t xml:space="preserve">; </w:t>
      </w:r>
      <w:hyperlink w:anchor="_ENREF_429" w:tooltip="Pappu, 2009 #17746" w:history="1">
        <w:r w:rsidR="00C15E3D" w:rsidRPr="00C66897">
          <w:rPr>
            <w:noProof/>
            <w:color w:val="000000" w:themeColor="text1"/>
          </w:rPr>
          <w:t>Pappu, Jones &amp; Jain 2009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00CD1CD8" w:rsidRPr="00C66897">
        <w:rPr>
          <w:color w:val="000000" w:themeColor="text1"/>
        </w:rPr>
        <w:t xml:space="preserve">A number of </w:t>
      </w:r>
      <w:r w:rsidR="00633E00" w:rsidRPr="00C66897">
        <w:rPr>
          <w:color w:val="000000" w:themeColor="text1"/>
        </w:rPr>
        <w:t>orthotospovirus</w:t>
      </w:r>
      <w:r w:rsidR="00CD1CD8" w:rsidRPr="00C66897">
        <w:rPr>
          <w:color w:val="000000" w:themeColor="text1"/>
        </w:rPr>
        <w:t xml:space="preserve">es have broad or rapidly expanding </w:t>
      </w:r>
      <w:r w:rsidR="009D73B2" w:rsidRPr="00C66897">
        <w:rPr>
          <w:color w:val="000000" w:themeColor="text1"/>
        </w:rPr>
        <w:t>host plant</w:t>
      </w:r>
      <w:r w:rsidR="00CD1CD8" w:rsidRPr="00C66897">
        <w:rPr>
          <w:color w:val="000000" w:themeColor="text1"/>
        </w:rPr>
        <w:t xml:space="preserve"> </w:t>
      </w:r>
      <w:r w:rsidR="009D73B2" w:rsidRPr="00C66897">
        <w:rPr>
          <w:color w:val="000000" w:themeColor="text1"/>
        </w:rPr>
        <w:t xml:space="preserve">ranges, </w:t>
      </w:r>
      <w:r w:rsidR="00CD1CD8" w:rsidRPr="00C66897">
        <w:rPr>
          <w:color w:val="000000" w:themeColor="text1"/>
        </w:rPr>
        <w:t>and are already s</w:t>
      </w:r>
      <w:r w:rsidR="009D73B2" w:rsidRPr="00C66897">
        <w:rPr>
          <w:color w:val="000000" w:themeColor="text1"/>
        </w:rPr>
        <w:t>ignificant pathogens, including</w:t>
      </w:r>
      <w:r w:rsidR="00CD1CD8" w:rsidRPr="00C66897">
        <w:rPr>
          <w:color w:val="000000" w:themeColor="text1"/>
        </w:rPr>
        <w:t xml:space="preserve"> GBNV, INSV, TCSV, TNRV and WBNV </w:t>
      </w:r>
      <w:r w:rsidR="00CD1CD8" w:rsidRPr="00C66897">
        <w:rPr>
          <w:iCs/>
          <w:color w:val="000000" w:themeColor="text1"/>
          <w:lang w:eastAsia="en-AU"/>
        </w:rPr>
        <w:t>(Table 4.2)</w:t>
      </w:r>
      <w:r w:rsidR="00CD1CD8" w:rsidRPr="00C66897">
        <w:rPr>
          <w:color w:val="000000" w:themeColor="text1"/>
        </w:rPr>
        <w:t xml:space="preserve">. However, there is </w:t>
      </w:r>
      <w:r w:rsidR="00CD1CD8" w:rsidRPr="00C66897">
        <w:rPr>
          <w:iCs/>
          <w:color w:val="000000" w:themeColor="text1"/>
          <w:lang w:eastAsia="en-AU"/>
        </w:rPr>
        <w:t xml:space="preserve">uncertainty about </w:t>
      </w:r>
      <w:r w:rsidR="00B33368" w:rsidRPr="00C66897">
        <w:rPr>
          <w:iCs/>
          <w:color w:val="000000" w:themeColor="text1"/>
          <w:lang w:eastAsia="en-AU"/>
        </w:rPr>
        <w:t xml:space="preserve">the host </w:t>
      </w:r>
      <w:r w:rsidR="009D73B2" w:rsidRPr="00C66897">
        <w:rPr>
          <w:iCs/>
          <w:color w:val="000000" w:themeColor="text1"/>
          <w:lang w:eastAsia="en-AU"/>
        </w:rPr>
        <w:t>plant</w:t>
      </w:r>
      <w:r w:rsidR="00CD1CD8" w:rsidRPr="00C66897">
        <w:rPr>
          <w:iCs/>
          <w:color w:val="000000" w:themeColor="text1"/>
          <w:lang w:eastAsia="en-AU"/>
        </w:rPr>
        <w:t xml:space="preserve"> </w:t>
      </w:r>
      <w:r w:rsidR="00E066D9" w:rsidRPr="00C66897">
        <w:rPr>
          <w:iCs/>
          <w:color w:val="000000" w:themeColor="text1"/>
          <w:lang w:eastAsia="en-AU"/>
        </w:rPr>
        <w:t xml:space="preserve">ranges </w:t>
      </w:r>
      <w:r w:rsidR="00CD1CD8" w:rsidRPr="00C66897">
        <w:rPr>
          <w:iCs/>
          <w:color w:val="000000" w:themeColor="text1"/>
          <w:lang w:eastAsia="en-AU"/>
        </w:rPr>
        <w:t xml:space="preserve">of </w:t>
      </w:r>
      <w:r w:rsidR="00CD1CD8" w:rsidRPr="00C66897">
        <w:rPr>
          <w:color w:val="000000" w:themeColor="text1"/>
        </w:rPr>
        <w:t xml:space="preserve">several newly described </w:t>
      </w:r>
      <w:r w:rsidR="00633E00" w:rsidRPr="00C66897">
        <w:rPr>
          <w:color w:val="000000" w:themeColor="text1"/>
        </w:rPr>
        <w:t>orthotospovirus</w:t>
      </w:r>
      <w:r w:rsidR="00B33368" w:rsidRPr="00C66897">
        <w:rPr>
          <w:color w:val="000000" w:themeColor="text1"/>
        </w:rPr>
        <w:t>es, such as</w:t>
      </w:r>
      <w:r w:rsidR="00CD1CD8" w:rsidRPr="00C66897">
        <w:rPr>
          <w:color w:val="000000" w:themeColor="text1"/>
        </w:rPr>
        <w:t xml:space="preserve"> ASNV,</w:t>
      </w:r>
      <w:r w:rsidR="00CD1CD8" w:rsidRPr="00C66897">
        <w:rPr>
          <w:iCs/>
          <w:color w:val="000000" w:themeColor="text1"/>
          <w:lang w:eastAsia="en-AU"/>
        </w:rPr>
        <w:t xml:space="preserve"> BeNMV,</w:t>
      </w:r>
      <w:r w:rsidR="00CD1CD8" w:rsidRPr="00C66897">
        <w:rPr>
          <w:color w:val="000000" w:themeColor="text1"/>
        </w:rPr>
        <w:t xml:space="preserve"> </w:t>
      </w:r>
      <w:r w:rsidR="00CD1CD8" w:rsidRPr="00C66897">
        <w:rPr>
          <w:iCs/>
          <w:color w:val="000000" w:themeColor="text1"/>
          <w:lang w:eastAsia="en-AU"/>
        </w:rPr>
        <w:t>HCRV,</w:t>
      </w:r>
      <w:r w:rsidR="00CD1CD8" w:rsidRPr="00C66897">
        <w:rPr>
          <w:color w:val="000000" w:themeColor="text1"/>
        </w:rPr>
        <w:t xml:space="preserve"> L</w:t>
      </w:r>
      <w:r w:rsidR="00CD1CD8" w:rsidRPr="00C66897">
        <w:rPr>
          <w:color w:val="000000" w:themeColor="text1"/>
          <w:vertAlign w:val="subscript"/>
        </w:rPr>
        <w:t>G</w:t>
      </w:r>
      <w:r w:rsidR="00CD1CD8" w:rsidRPr="00C66897">
        <w:rPr>
          <w:color w:val="000000" w:themeColor="text1"/>
        </w:rPr>
        <w:t>M</w:t>
      </w:r>
      <w:r w:rsidR="00CD1CD8" w:rsidRPr="00C66897">
        <w:rPr>
          <w:color w:val="000000" w:themeColor="text1"/>
          <w:vertAlign w:val="subscript"/>
        </w:rPr>
        <w:t>T</w:t>
      </w:r>
      <w:r w:rsidR="00CD1CD8" w:rsidRPr="00C66897">
        <w:rPr>
          <w:color w:val="000000" w:themeColor="text1"/>
        </w:rPr>
        <w:t>S</w:t>
      </w:r>
      <w:r w:rsidR="00CD1CD8" w:rsidRPr="00C66897">
        <w:rPr>
          <w:color w:val="000000" w:themeColor="text1"/>
          <w:vertAlign w:val="subscript"/>
        </w:rPr>
        <w:t>G</w:t>
      </w:r>
      <w:r w:rsidR="00CD1CD8" w:rsidRPr="00C66897">
        <w:rPr>
          <w:color w:val="000000" w:themeColor="text1"/>
        </w:rPr>
        <w:t xml:space="preserve">, MeSMV, MVBaV, </w:t>
      </w:r>
      <w:r w:rsidR="00CD1CD8" w:rsidRPr="00C66897">
        <w:rPr>
          <w:iCs/>
          <w:color w:val="000000" w:themeColor="text1"/>
          <w:lang w:eastAsia="en-AU"/>
        </w:rPr>
        <w:t>PNSV, PCSV, TNRV and SVNV (Table 4.2).</w:t>
      </w:r>
    </w:p>
    <w:p w14:paraId="42674FF4" w14:textId="084F3A38" w:rsidR="00A26CD5" w:rsidRPr="00C66897" w:rsidRDefault="00B33368" w:rsidP="00A54A08">
      <w:pPr>
        <w:rPr>
          <w:color w:val="000000" w:themeColor="text1"/>
        </w:rPr>
      </w:pPr>
      <w:r w:rsidRPr="00C66897">
        <w:rPr>
          <w:color w:val="000000" w:themeColor="text1"/>
        </w:rPr>
        <w:t>Although</w:t>
      </w:r>
      <w:r w:rsidR="004E66F9" w:rsidRPr="00C66897">
        <w:rPr>
          <w:color w:val="000000" w:themeColor="text1"/>
        </w:rPr>
        <w:t xml:space="preserve"> not </w:t>
      </w:r>
      <w:r w:rsidR="00FE4F1C" w:rsidRPr="00C66897">
        <w:rPr>
          <w:color w:val="000000" w:themeColor="text1"/>
        </w:rPr>
        <w:t>a direct indicator</w:t>
      </w:r>
      <w:r w:rsidR="00603435" w:rsidRPr="00C66897">
        <w:rPr>
          <w:color w:val="000000" w:themeColor="text1"/>
        </w:rPr>
        <w:t xml:space="preserve"> of </w:t>
      </w:r>
      <w:r w:rsidR="00ED7434" w:rsidRPr="00C66897">
        <w:rPr>
          <w:color w:val="000000" w:themeColor="text1"/>
        </w:rPr>
        <w:t xml:space="preserve">susceptible </w:t>
      </w:r>
      <w:r w:rsidR="00A5772F" w:rsidRPr="00C66897">
        <w:rPr>
          <w:color w:val="000000" w:themeColor="text1"/>
        </w:rPr>
        <w:t>host plant</w:t>
      </w:r>
      <w:r w:rsidR="006775CF" w:rsidRPr="00C66897">
        <w:rPr>
          <w:color w:val="000000" w:themeColor="text1"/>
        </w:rPr>
        <w:t>s</w:t>
      </w:r>
      <w:r w:rsidR="00FE4F1C" w:rsidRPr="00C66897">
        <w:rPr>
          <w:color w:val="000000" w:themeColor="text1"/>
        </w:rPr>
        <w:t>, the host</w:t>
      </w:r>
      <w:r w:rsidR="00443A15" w:rsidRPr="00C66897">
        <w:rPr>
          <w:color w:val="000000" w:themeColor="text1"/>
        </w:rPr>
        <w:t xml:space="preserve"> range of </w:t>
      </w:r>
      <w:r w:rsidR="007559B8" w:rsidRPr="00C66897">
        <w:rPr>
          <w:color w:val="000000" w:themeColor="text1"/>
        </w:rPr>
        <w:t xml:space="preserve">the thrips </w:t>
      </w:r>
      <w:r w:rsidR="00443A15" w:rsidRPr="00C66897">
        <w:rPr>
          <w:color w:val="000000" w:themeColor="text1"/>
        </w:rPr>
        <w:t xml:space="preserve">species </w:t>
      </w:r>
      <w:r w:rsidR="00CA6C42" w:rsidRPr="00C66897">
        <w:rPr>
          <w:color w:val="000000" w:themeColor="text1"/>
        </w:rPr>
        <w:t xml:space="preserve">that transmit a given </w:t>
      </w:r>
      <w:r w:rsidR="00633E00" w:rsidRPr="00C66897">
        <w:rPr>
          <w:color w:val="000000" w:themeColor="text1"/>
        </w:rPr>
        <w:t>orthotospovirus</w:t>
      </w:r>
      <w:r w:rsidR="00CA6C42" w:rsidRPr="00C66897">
        <w:rPr>
          <w:color w:val="000000" w:themeColor="text1"/>
        </w:rPr>
        <w:t xml:space="preserve"> </w:t>
      </w:r>
      <w:r w:rsidR="00D65C79" w:rsidRPr="00C66897">
        <w:rPr>
          <w:color w:val="000000" w:themeColor="text1"/>
        </w:rPr>
        <w:t>may indicate</w:t>
      </w:r>
      <w:r w:rsidR="00C9734E" w:rsidRPr="00C66897">
        <w:rPr>
          <w:color w:val="000000" w:themeColor="text1"/>
        </w:rPr>
        <w:t xml:space="preserve"> </w:t>
      </w:r>
      <w:r w:rsidR="00D65C79" w:rsidRPr="00C66897">
        <w:rPr>
          <w:color w:val="000000" w:themeColor="text1"/>
        </w:rPr>
        <w:t xml:space="preserve">a potential pool from which </w:t>
      </w:r>
      <w:r w:rsidR="00C9734E" w:rsidRPr="00C66897">
        <w:rPr>
          <w:color w:val="000000" w:themeColor="text1"/>
        </w:rPr>
        <w:t xml:space="preserve">prospective </w:t>
      </w:r>
      <w:r w:rsidR="00A20ECC" w:rsidRPr="00C66897">
        <w:rPr>
          <w:color w:val="000000" w:themeColor="text1"/>
        </w:rPr>
        <w:t xml:space="preserve">virus </w:t>
      </w:r>
      <w:r w:rsidR="00C9734E" w:rsidRPr="00C66897">
        <w:rPr>
          <w:color w:val="000000" w:themeColor="text1"/>
        </w:rPr>
        <w:t>hosts</w:t>
      </w:r>
      <w:r w:rsidR="00D65C79" w:rsidRPr="00C66897">
        <w:rPr>
          <w:color w:val="000000" w:themeColor="text1"/>
        </w:rPr>
        <w:t xml:space="preserve"> may arise</w:t>
      </w:r>
      <w:r w:rsidRPr="00C66897">
        <w:rPr>
          <w:color w:val="000000" w:themeColor="text1"/>
        </w:rPr>
        <w:t>. As</w:t>
      </w:r>
      <w:r w:rsidR="004E66F9" w:rsidRPr="00C66897">
        <w:rPr>
          <w:color w:val="000000" w:themeColor="text1"/>
        </w:rPr>
        <w:t xml:space="preserve"> example</w:t>
      </w:r>
      <w:r w:rsidRPr="00C66897">
        <w:rPr>
          <w:color w:val="000000" w:themeColor="text1"/>
        </w:rPr>
        <w:t>s</w:t>
      </w:r>
      <w:r w:rsidR="004E66F9" w:rsidRPr="00C66897">
        <w:rPr>
          <w:color w:val="000000" w:themeColor="text1"/>
        </w:rPr>
        <w:t xml:space="preserve">, </w:t>
      </w:r>
      <w:r w:rsidR="00936D15" w:rsidRPr="00C66897">
        <w:rPr>
          <w:i/>
          <w:color w:val="000000" w:themeColor="text1"/>
        </w:rPr>
        <w:t>F. s</w:t>
      </w:r>
      <w:r w:rsidR="004E66F9" w:rsidRPr="00C66897">
        <w:rPr>
          <w:i/>
          <w:color w:val="000000" w:themeColor="text1"/>
        </w:rPr>
        <w:t>chultzei</w:t>
      </w:r>
      <w:r w:rsidR="00603435" w:rsidRPr="00C66897">
        <w:rPr>
          <w:color w:val="000000" w:themeColor="text1"/>
        </w:rPr>
        <w:t xml:space="preserve"> is </w:t>
      </w:r>
      <w:r w:rsidR="004E66F9" w:rsidRPr="00C66897">
        <w:rPr>
          <w:color w:val="000000" w:themeColor="text1"/>
        </w:rPr>
        <w:t xml:space="preserve">hosted by 83 species in 35 families </w:t>
      </w:r>
      <w:r w:rsidR="00A307C0" w:rsidRPr="00C66897">
        <w:rPr>
          <w:color w:val="000000" w:themeColor="text1"/>
        </w:rPr>
        <w:fldChar w:fldCharType="begin">
          <w:fldData xml:space="preserve">PEVuZE5vdGU+PENpdGU+PEF1dGhvcj5QYWxtZXI8L0F1dGhvcj48WWVhcj4xOTg5PC9ZZWFyPjxS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PEVuZE5vdGU+PENpdGU+PEF1dGhvcj5QYWxtZXI8L0F1dGhvcj48WWVhcj4xOTg5PC9ZZWFyPjxS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46" w:tooltip="Milne, 2000 #21626" w:history="1">
        <w:r w:rsidR="00C15E3D" w:rsidRPr="00C66897">
          <w:rPr>
            <w:noProof/>
            <w:color w:val="000000" w:themeColor="text1"/>
          </w:rPr>
          <w:t>Milne &amp; Walter 2000</w:t>
        </w:r>
      </w:hyperlink>
      <w:r w:rsidR="00A307C0" w:rsidRPr="00C66897">
        <w:rPr>
          <w:noProof/>
          <w:color w:val="000000" w:themeColor="text1"/>
        </w:rPr>
        <w:t xml:space="preserve">; </w:t>
      </w:r>
      <w:hyperlink w:anchor="_ENREF_428" w:tooltip="Palmer, 1989 #19324" w:history="1">
        <w:r w:rsidR="00C15E3D" w:rsidRPr="00C66897">
          <w:rPr>
            <w:noProof/>
            <w:color w:val="000000" w:themeColor="text1"/>
          </w:rPr>
          <w:t>Palmer et al. 1989</w:t>
        </w:r>
      </w:hyperlink>
      <w:r w:rsidR="00A307C0" w:rsidRPr="00C66897">
        <w:rPr>
          <w:noProof/>
          <w:color w:val="000000" w:themeColor="text1"/>
        </w:rPr>
        <w:t>)</w:t>
      </w:r>
      <w:r w:rsidR="00A307C0" w:rsidRPr="00C66897">
        <w:rPr>
          <w:color w:val="000000" w:themeColor="text1"/>
        </w:rPr>
        <w:fldChar w:fldCharType="end"/>
      </w:r>
      <w:r w:rsidR="004E66F9" w:rsidRPr="00C66897">
        <w:rPr>
          <w:color w:val="000000" w:themeColor="text1"/>
        </w:rPr>
        <w:t xml:space="preserve">; </w:t>
      </w:r>
      <w:r w:rsidR="004E66F9" w:rsidRPr="00C66897">
        <w:rPr>
          <w:i/>
          <w:color w:val="000000" w:themeColor="text1"/>
        </w:rPr>
        <w:t>S. dorsalis</w:t>
      </w:r>
      <w:r w:rsidR="00603435" w:rsidRPr="00C66897">
        <w:rPr>
          <w:color w:val="000000" w:themeColor="text1"/>
        </w:rPr>
        <w:t xml:space="preserve"> is </w:t>
      </w:r>
      <w:r w:rsidR="004E66F9" w:rsidRPr="00C66897">
        <w:rPr>
          <w:color w:val="000000" w:themeColor="text1"/>
        </w:rPr>
        <w:t>hosted by 150 s</w:t>
      </w:r>
      <w:r w:rsidR="00603435" w:rsidRPr="00C66897">
        <w:rPr>
          <w:color w:val="000000" w:themeColor="text1"/>
        </w:rPr>
        <w:t>pecies in 40 families</w:t>
      </w:r>
      <w:r w:rsidR="004E66F9"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81" w:tooltip="Riley, 2011 #17751" w:history="1">
        <w:r w:rsidR="00C15E3D" w:rsidRPr="00C66897">
          <w:rPr>
            <w:noProof/>
            <w:color w:val="000000" w:themeColor="text1"/>
          </w:rPr>
          <w:t>Riley et al. 2011b</w:t>
        </w:r>
      </w:hyperlink>
      <w:r w:rsidR="00A307C0" w:rsidRPr="00C66897">
        <w:rPr>
          <w:noProof/>
          <w:color w:val="000000" w:themeColor="text1"/>
        </w:rPr>
        <w:t>)</w:t>
      </w:r>
      <w:r w:rsidR="00A307C0" w:rsidRPr="00C66897">
        <w:rPr>
          <w:color w:val="000000" w:themeColor="text1"/>
        </w:rPr>
        <w:fldChar w:fldCharType="end"/>
      </w:r>
      <w:r w:rsidR="004E66F9" w:rsidRPr="00C66897">
        <w:rPr>
          <w:color w:val="000000" w:themeColor="text1"/>
        </w:rPr>
        <w:t xml:space="preserve">; and </w:t>
      </w:r>
      <w:r w:rsidR="00C03404" w:rsidRPr="00C66897">
        <w:rPr>
          <w:i/>
          <w:color w:val="000000" w:themeColor="text1"/>
        </w:rPr>
        <w:t>T. </w:t>
      </w:r>
      <w:r w:rsidR="004E66F9" w:rsidRPr="00C66897">
        <w:rPr>
          <w:i/>
          <w:color w:val="000000" w:themeColor="text1"/>
        </w:rPr>
        <w:t>tabaci</w:t>
      </w:r>
      <w:r w:rsidR="004E66F9" w:rsidRPr="00C66897">
        <w:rPr>
          <w:color w:val="000000" w:themeColor="text1"/>
        </w:rPr>
        <w:t xml:space="preserve"> is hosted by species</w:t>
      </w:r>
      <w:r w:rsidR="00603435" w:rsidRPr="00C66897">
        <w:rPr>
          <w:color w:val="000000" w:themeColor="text1"/>
        </w:rPr>
        <w:t xml:space="preserve"> across 25 plant families</w:t>
      </w:r>
      <w:r w:rsidR="004E66F9"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&lt;EndNote&gt;&lt;Cite&gt;&lt;Author&gt;Mound&lt;/Author&gt;&lt;Year&gt;2007&lt;/Year&gt;&lt;RecNum&gt;21794&lt;/RecNum&gt;&lt;DisplayText&gt;(Mound 2007a)&lt;/DisplayText&gt;&lt;record&gt;&lt;rec-number&gt;21794&lt;/rec-number&gt;&lt;foreign-keys&gt;&lt;key app="EN" db-id="pxwxw0er9zv2fxezxdk5tt5utz5p5vtrwdv0" timestamp="1451972859"&gt;21794&lt;/key&gt;&lt;/foreign-keys&gt;&lt;ref-type name="Electronic Book"&gt;44&lt;/ref-type&gt;&lt;contributors&gt;&lt;authors&gt;&lt;author&gt;Mound,L.&lt;/author&gt;&lt;/authors&gt;&lt;/contributors&gt;&lt;titles&gt;&lt;title&gt;&lt;style face="normal" font="default" size="100%"&gt;Onion thrips (&lt;/style&gt;&lt;style face="italic" font="default" size="100%"&gt;Thrips tabaci&lt;/style&gt;&lt;style face="normal" font="default" size="100%"&gt;)&lt;/style&gt;&lt;/title&gt;&lt;/titles&gt;&lt;keywords&gt;&lt;keyword&gt;Onion&lt;/keyword&gt;&lt;keyword&gt;Onion thrips&lt;/keyword&gt;&lt;keyword&gt;Thrips&lt;/keyword&gt;&lt;keyword&gt;Thrips tabaci&lt;/keyword&gt;&lt;keyword&gt;l&lt;/keyword&gt;&lt;/keywords&gt;&lt;dates&gt;&lt;year&gt;2007&lt;/year&gt;&lt;pub-dates&gt;&lt;date&gt;4/21/2015&lt;/date&gt;&lt;/pub-dates&gt;&lt;/dates&gt;&lt;orig-pub&gt;&lt;style face="underline" font="default" size="100%"&gt;J:\E Library\Plant Catalogue\M&lt;/style&gt;&lt;/orig-pub&gt;&lt;label&gt;86625&lt;/label&gt;&lt;urls&gt;&lt;related-urls&gt;&lt;url&gt;&lt;style face="underline" font="default" size="100%"&gt;http://www.padil.gov.au/pests-and-diseases/pest/main/136448&lt;/style&gt;&lt;/url&gt;&lt;/related-urls&gt;&lt;/urls&gt;&lt;custom1&gt;Tospovirus YGC&lt;/custom1&gt;&lt;custom2&gt;257kb&lt;/custom2&gt;&lt;custom3&gt;PDF&lt;/custom3&gt;&lt;/record&gt;&lt;/Cite&gt;&lt;/EndNote&gt;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358" w:tooltip="Mound, 2007 #21794" w:history="1">
        <w:r w:rsidR="00C15E3D" w:rsidRPr="00C66897">
          <w:rPr>
            <w:noProof/>
            <w:color w:val="000000" w:themeColor="text1"/>
          </w:rPr>
          <w:t>Mound 2007a</w:t>
        </w:r>
      </w:hyperlink>
      <w:r w:rsidR="00A307C0" w:rsidRPr="00C66897">
        <w:rPr>
          <w:noProof/>
          <w:color w:val="000000" w:themeColor="text1"/>
        </w:rPr>
        <w:t>)</w:t>
      </w:r>
      <w:r w:rsidR="00A307C0" w:rsidRPr="00C66897">
        <w:rPr>
          <w:color w:val="000000" w:themeColor="text1"/>
        </w:rPr>
        <w:fldChar w:fldCharType="end"/>
      </w:r>
      <w:r w:rsidR="004E66F9" w:rsidRPr="00C66897">
        <w:rPr>
          <w:color w:val="000000" w:themeColor="text1"/>
        </w:rPr>
        <w:t>.</w:t>
      </w:r>
    </w:p>
    <w:p w14:paraId="10732A85" w14:textId="2DEA216F" w:rsidR="00433337" w:rsidRPr="00C66897" w:rsidRDefault="00E376B9" w:rsidP="00A54A08">
      <w:pPr>
        <w:rPr>
          <w:color w:val="000000" w:themeColor="text1"/>
        </w:rPr>
      </w:pPr>
      <w:r w:rsidRPr="00C66897">
        <w:rPr>
          <w:color w:val="000000" w:themeColor="text1"/>
        </w:rPr>
        <w:t>A total of 14 Thripidae species are known to transmit</w:t>
      </w:r>
      <w:r w:rsidR="007F32DB" w:rsidRPr="00C66897">
        <w:rPr>
          <w:color w:val="000000" w:themeColor="text1"/>
        </w:rPr>
        <w:t xml:space="preserve"> </w:t>
      </w:r>
      <w:r w:rsidR="00633E00" w:rsidRPr="00C66897">
        <w:rPr>
          <w:color w:val="000000" w:themeColor="text1"/>
        </w:rPr>
        <w:t>orthotospovirus</w:t>
      </w:r>
      <w:r w:rsidRPr="00C66897">
        <w:rPr>
          <w:color w:val="000000" w:themeColor="text1"/>
        </w:rPr>
        <w:t>es</w:t>
      </w:r>
      <w:r w:rsidR="00FD7CD6" w:rsidRPr="00C66897">
        <w:rPr>
          <w:color w:val="000000" w:themeColor="text1"/>
        </w:rPr>
        <w:t xml:space="preserve"> naturally</w:t>
      </w:r>
      <w:r w:rsidR="00B558FF" w:rsidRPr="00C66897">
        <w:rPr>
          <w:color w:val="000000" w:themeColor="text1"/>
        </w:rPr>
        <w:t xml:space="preserve">, with 11 species recognized to transmit </w:t>
      </w:r>
      <w:r w:rsidR="00633E00" w:rsidRPr="00C66897">
        <w:rPr>
          <w:color w:val="000000" w:themeColor="text1"/>
        </w:rPr>
        <w:t>orthotospovirus</w:t>
      </w:r>
      <w:r w:rsidR="00B558FF" w:rsidRPr="00C66897">
        <w:rPr>
          <w:color w:val="000000" w:themeColor="text1"/>
        </w:rPr>
        <w:t>es that are quarantine pests for Australia (Table 4.3)</w:t>
      </w:r>
      <w:r w:rsidRPr="00C66897">
        <w:rPr>
          <w:color w:val="000000" w:themeColor="text1"/>
        </w:rPr>
        <w:t xml:space="preserve">. </w:t>
      </w:r>
      <w:r w:rsidR="00B558FF" w:rsidRPr="00C66897">
        <w:rPr>
          <w:color w:val="000000" w:themeColor="text1"/>
        </w:rPr>
        <w:t>However, t</w:t>
      </w:r>
      <w:r w:rsidR="001A09A1" w:rsidRPr="00C66897">
        <w:rPr>
          <w:color w:val="000000" w:themeColor="text1"/>
        </w:rPr>
        <w:t xml:space="preserve">he </w:t>
      </w:r>
      <w:r w:rsidR="00A20ECC" w:rsidRPr="00C66897">
        <w:rPr>
          <w:color w:val="000000" w:themeColor="text1"/>
        </w:rPr>
        <w:t xml:space="preserve">presumptive </w:t>
      </w:r>
      <w:r w:rsidRPr="00C66897">
        <w:rPr>
          <w:color w:val="000000" w:themeColor="text1"/>
        </w:rPr>
        <w:t>t</w:t>
      </w:r>
      <w:r w:rsidR="00833AE4" w:rsidRPr="00C66897">
        <w:rPr>
          <w:color w:val="000000" w:themeColor="text1"/>
        </w:rPr>
        <w:t>hrips vectors</w:t>
      </w:r>
      <w:r w:rsidR="00304A86" w:rsidRPr="00C66897">
        <w:rPr>
          <w:color w:val="000000" w:themeColor="text1"/>
        </w:rPr>
        <w:t xml:space="preserve"> that </w:t>
      </w:r>
      <w:r w:rsidR="00DE59FD" w:rsidRPr="00C66897">
        <w:rPr>
          <w:color w:val="000000" w:themeColor="text1"/>
        </w:rPr>
        <w:t xml:space="preserve">transmit </w:t>
      </w:r>
      <w:r w:rsidR="00B85B21" w:rsidRPr="00C66897">
        <w:rPr>
          <w:color w:val="000000" w:themeColor="text1"/>
        </w:rPr>
        <w:t>10</w:t>
      </w:r>
      <w:r w:rsidR="001A09A1" w:rsidRPr="00C66897">
        <w:rPr>
          <w:color w:val="000000" w:themeColor="text1"/>
        </w:rPr>
        <w:t xml:space="preserve"> recently discovered </w:t>
      </w:r>
      <w:r w:rsidR="00633E00" w:rsidRPr="00C66897">
        <w:rPr>
          <w:color w:val="000000" w:themeColor="text1"/>
        </w:rPr>
        <w:t>orthotospovirus</w:t>
      </w:r>
      <w:r w:rsidR="001A09A1" w:rsidRPr="00C66897">
        <w:rPr>
          <w:color w:val="000000" w:themeColor="text1"/>
        </w:rPr>
        <w:t>es (BeNMV, HCRV, LNRV, MeSM</w:t>
      </w:r>
      <w:r w:rsidRPr="00C66897">
        <w:rPr>
          <w:color w:val="000000" w:themeColor="text1"/>
        </w:rPr>
        <w:t>V</w:t>
      </w:r>
      <w:r w:rsidR="00FF381A" w:rsidRPr="00C66897">
        <w:rPr>
          <w:color w:val="000000" w:themeColor="text1"/>
        </w:rPr>
        <w:t>, MVBaV</w:t>
      </w:r>
      <w:r w:rsidR="00DE59FD" w:rsidRPr="00C66897">
        <w:rPr>
          <w:color w:val="000000" w:themeColor="text1"/>
        </w:rPr>
        <w:t xml:space="preserve">, </w:t>
      </w:r>
      <w:r w:rsidRPr="00C66897">
        <w:rPr>
          <w:color w:val="000000" w:themeColor="text1"/>
        </w:rPr>
        <w:t>PCSV, PNSV, SVNV, TNS</w:t>
      </w:r>
      <w:r w:rsidR="009613B7">
        <w:rPr>
          <w:color w:val="000000" w:themeColor="text1"/>
        </w:rPr>
        <w:t>a</w:t>
      </w:r>
      <w:r w:rsidRPr="00C66897">
        <w:rPr>
          <w:color w:val="000000" w:themeColor="text1"/>
        </w:rPr>
        <w:t xml:space="preserve">V </w:t>
      </w:r>
      <w:r w:rsidR="001A09A1" w:rsidRPr="00C66897">
        <w:rPr>
          <w:color w:val="000000" w:themeColor="text1"/>
        </w:rPr>
        <w:t xml:space="preserve">and TZSV) </w:t>
      </w:r>
      <w:r w:rsidR="00304A86" w:rsidRPr="00C66897">
        <w:rPr>
          <w:color w:val="000000" w:themeColor="text1"/>
        </w:rPr>
        <w:t xml:space="preserve">in nature </w:t>
      </w:r>
      <w:r w:rsidR="001A09A1" w:rsidRPr="00C66897">
        <w:rPr>
          <w:color w:val="000000" w:themeColor="text1"/>
        </w:rPr>
        <w:t xml:space="preserve">are unidentified. It is </w:t>
      </w:r>
      <w:r w:rsidR="00F02F49" w:rsidRPr="00C66897">
        <w:rPr>
          <w:color w:val="000000" w:themeColor="text1"/>
        </w:rPr>
        <w:t xml:space="preserve">likely that </w:t>
      </w:r>
      <w:r w:rsidR="00C9734E" w:rsidRPr="00C66897">
        <w:rPr>
          <w:color w:val="000000" w:themeColor="text1"/>
        </w:rPr>
        <w:t>some</w:t>
      </w:r>
      <w:r w:rsidR="001A09A1" w:rsidRPr="00C66897">
        <w:rPr>
          <w:color w:val="000000" w:themeColor="text1"/>
        </w:rPr>
        <w:t xml:space="preserve"> </w:t>
      </w:r>
      <w:r w:rsidR="00CA6C42" w:rsidRPr="00C66897">
        <w:rPr>
          <w:color w:val="000000" w:themeColor="text1"/>
        </w:rPr>
        <w:t xml:space="preserve">of these </w:t>
      </w:r>
      <w:r w:rsidR="001A09A1" w:rsidRPr="00C66897">
        <w:rPr>
          <w:color w:val="000000" w:themeColor="text1"/>
        </w:rPr>
        <w:t xml:space="preserve">are transmitted by thrips species already known to transmit </w:t>
      </w:r>
      <w:r w:rsidR="00633E00" w:rsidRPr="00C66897">
        <w:rPr>
          <w:color w:val="000000" w:themeColor="text1"/>
        </w:rPr>
        <w:t>orthotospovirus</w:t>
      </w:r>
      <w:r w:rsidR="001A09A1" w:rsidRPr="00C66897">
        <w:rPr>
          <w:color w:val="000000" w:themeColor="text1"/>
        </w:rPr>
        <w:t>e</w:t>
      </w:r>
      <w:r w:rsidR="00650F04" w:rsidRPr="00C66897">
        <w:rPr>
          <w:color w:val="000000" w:themeColor="text1"/>
        </w:rPr>
        <w:t>s. However, the possibility that other</w:t>
      </w:r>
      <w:r w:rsidR="00C9734E" w:rsidRPr="00C66897">
        <w:rPr>
          <w:color w:val="000000" w:themeColor="text1"/>
        </w:rPr>
        <w:t xml:space="preserve"> thrips species </w:t>
      </w:r>
      <w:r w:rsidR="00FE4F1C" w:rsidRPr="00C66897">
        <w:rPr>
          <w:color w:val="000000" w:themeColor="text1"/>
        </w:rPr>
        <w:t xml:space="preserve">transmit </w:t>
      </w:r>
      <w:r w:rsidR="00633E00" w:rsidRPr="00C66897">
        <w:rPr>
          <w:color w:val="000000" w:themeColor="text1"/>
        </w:rPr>
        <w:t>orthotospovirus</w:t>
      </w:r>
      <w:r w:rsidR="00FE4F1C" w:rsidRPr="00C66897">
        <w:rPr>
          <w:color w:val="000000" w:themeColor="text1"/>
        </w:rPr>
        <w:t>es</w:t>
      </w:r>
      <w:r w:rsidR="00C9734E" w:rsidRPr="00C66897">
        <w:rPr>
          <w:color w:val="000000" w:themeColor="text1"/>
        </w:rPr>
        <w:t xml:space="preserve"> cannot be excluded</w:t>
      </w:r>
      <w:r w:rsidR="00650F04" w:rsidRPr="00C66897">
        <w:rPr>
          <w:color w:val="000000" w:themeColor="text1"/>
        </w:rPr>
        <w:t xml:space="preserve">, </w:t>
      </w:r>
      <w:r w:rsidR="00D65C79" w:rsidRPr="00C66897">
        <w:rPr>
          <w:color w:val="000000" w:themeColor="text1"/>
        </w:rPr>
        <w:t>and is perhaps</w:t>
      </w:r>
      <w:r w:rsidR="00650F04" w:rsidRPr="00C66897">
        <w:rPr>
          <w:color w:val="000000" w:themeColor="text1"/>
        </w:rPr>
        <w:t xml:space="preserve"> likely</w:t>
      </w:r>
      <w:r w:rsidR="00B558FF" w:rsidRPr="00C66897">
        <w:rPr>
          <w:color w:val="000000" w:themeColor="text1"/>
        </w:rPr>
        <w:t>.</w:t>
      </w:r>
    </w:p>
    <w:p w14:paraId="2D32F2DB" w14:textId="77777777" w:rsidR="00B7133B" w:rsidRPr="00C66897" w:rsidRDefault="004E66F9" w:rsidP="00B7133B">
      <w:pPr>
        <w:pStyle w:val="Heading4"/>
      </w:pPr>
      <w:r w:rsidRPr="00C66897">
        <w:t>Association with export crops</w:t>
      </w:r>
    </w:p>
    <w:p w14:paraId="169B7A6D" w14:textId="1C16E3AA" w:rsidR="008C3011" w:rsidRPr="00C66897" w:rsidRDefault="00284E7F" w:rsidP="00A54A08">
      <w:pPr>
        <w:rPr>
          <w:color w:val="000000" w:themeColor="text1"/>
        </w:rPr>
      </w:pPr>
      <w:r w:rsidRPr="00C66897">
        <w:rPr>
          <w:color w:val="000000" w:themeColor="text1"/>
        </w:rPr>
        <w:t>Evidence for a</w:t>
      </w:r>
      <w:r w:rsidR="008C3011" w:rsidRPr="00C66897">
        <w:rPr>
          <w:color w:val="000000" w:themeColor="text1"/>
        </w:rPr>
        <w:t xml:space="preserve"> close associatio</w:t>
      </w:r>
      <w:r w:rsidR="007F0A6B" w:rsidRPr="00C66897">
        <w:rPr>
          <w:color w:val="000000" w:themeColor="text1"/>
        </w:rPr>
        <w:t xml:space="preserve">n of thrips species with </w:t>
      </w:r>
      <w:r w:rsidR="008C3011" w:rsidRPr="00C66897">
        <w:rPr>
          <w:color w:val="000000" w:themeColor="text1"/>
        </w:rPr>
        <w:t xml:space="preserve">crops </w:t>
      </w:r>
      <w:r w:rsidR="007F0A6B" w:rsidRPr="00C66897">
        <w:rPr>
          <w:color w:val="000000" w:themeColor="text1"/>
        </w:rPr>
        <w:t xml:space="preserve">that comprise the </w:t>
      </w:r>
      <w:r w:rsidR="00B93B7B" w:rsidRPr="00C66897">
        <w:rPr>
          <w:color w:val="000000" w:themeColor="text1"/>
        </w:rPr>
        <w:t>plant import pathway</w:t>
      </w:r>
      <w:r w:rsidR="007F0A6B" w:rsidRPr="00C66897">
        <w:rPr>
          <w:color w:val="000000" w:themeColor="text1"/>
        </w:rPr>
        <w:t xml:space="preserve">, including </w:t>
      </w:r>
      <w:r w:rsidR="00650F04" w:rsidRPr="00C66897">
        <w:rPr>
          <w:color w:val="000000" w:themeColor="text1"/>
        </w:rPr>
        <w:t xml:space="preserve">details of </w:t>
      </w:r>
      <w:r w:rsidR="007F0A6B" w:rsidRPr="00C66897">
        <w:rPr>
          <w:color w:val="000000" w:themeColor="text1"/>
        </w:rPr>
        <w:t>thrips biology and behaviour</w:t>
      </w:r>
      <w:r w:rsidRPr="00C66897">
        <w:rPr>
          <w:color w:val="000000" w:themeColor="text1"/>
        </w:rPr>
        <w:t>,</w:t>
      </w:r>
      <w:r w:rsidR="007F0A6B" w:rsidRPr="00C66897">
        <w:rPr>
          <w:color w:val="000000" w:themeColor="text1"/>
        </w:rPr>
        <w:t xml:space="preserve"> </w:t>
      </w:r>
      <w:r w:rsidR="008C3011" w:rsidRPr="00C66897">
        <w:rPr>
          <w:color w:val="000000" w:themeColor="text1"/>
        </w:rPr>
        <w:t xml:space="preserve">was presented in Chapter 5.5, and </w:t>
      </w:r>
      <w:r w:rsidR="003D2CFB" w:rsidRPr="00C66897">
        <w:rPr>
          <w:color w:val="000000" w:themeColor="text1"/>
        </w:rPr>
        <w:t>this</w:t>
      </w:r>
      <w:r w:rsidR="00647A39" w:rsidRPr="00C66897">
        <w:rPr>
          <w:color w:val="000000" w:themeColor="text1"/>
        </w:rPr>
        <w:t xml:space="preserve"> relationship</w:t>
      </w:r>
      <w:r w:rsidR="003D2CFB" w:rsidRPr="00C66897">
        <w:rPr>
          <w:color w:val="000000" w:themeColor="text1"/>
        </w:rPr>
        <w:t xml:space="preserve"> is</w:t>
      </w:r>
      <w:r w:rsidRPr="00C66897">
        <w:rPr>
          <w:color w:val="000000" w:themeColor="text1"/>
        </w:rPr>
        <w:t xml:space="preserve"> </w:t>
      </w:r>
      <w:r w:rsidR="003D2CFB" w:rsidRPr="00C66897">
        <w:rPr>
          <w:color w:val="000000" w:themeColor="text1"/>
        </w:rPr>
        <w:t xml:space="preserve">also </w:t>
      </w:r>
      <w:r w:rsidR="00CA6C42" w:rsidRPr="00C66897">
        <w:rPr>
          <w:color w:val="000000" w:themeColor="text1"/>
        </w:rPr>
        <w:t>relevant</w:t>
      </w:r>
      <w:r w:rsidR="007F0A6B" w:rsidRPr="00C66897">
        <w:rPr>
          <w:color w:val="000000" w:themeColor="text1"/>
        </w:rPr>
        <w:t xml:space="preserve"> to viruliferous thrips.</w:t>
      </w:r>
    </w:p>
    <w:p w14:paraId="521EA42B" w14:textId="45BEC4E7" w:rsidR="00A81535" w:rsidRPr="00C66897" w:rsidRDefault="004E66F9" w:rsidP="00A54A08">
      <w:pPr>
        <w:rPr>
          <w:color w:val="000000" w:themeColor="text1"/>
        </w:rPr>
      </w:pPr>
      <w:r w:rsidRPr="00C66897">
        <w:rPr>
          <w:color w:val="000000" w:themeColor="text1"/>
        </w:rPr>
        <w:t>As a group,</w:t>
      </w:r>
      <w:r w:rsidRPr="00C66897">
        <w:rPr>
          <w:i/>
          <w:color w:val="000000" w:themeColor="text1"/>
        </w:rPr>
        <w:t xml:space="preserve"> </w:t>
      </w:r>
      <w:r w:rsidR="00633E00" w:rsidRPr="00C66897">
        <w:rPr>
          <w:color w:val="000000" w:themeColor="text1"/>
        </w:rPr>
        <w:t>orthotospovirus</w:t>
      </w:r>
      <w:r w:rsidRPr="00C66897">
        <w:rPr>
          <w:color w:val="000000" w:themeColor="text1"/>
        </w:rPr>
        <w:t xml:space="preserve">es are known to infect an extensive range of crops </w:t>
      </w:r>
      <w:r w:rsidR="00A307C0" w:rsidRPr="00C66897">
        <w:rPr>
          <w:color w:val="000000" w:themeColor="text1"/>
        </w:rPr>
        <w:fldChar w:fldCharType="begin">
          <w:fldData xml:space="preserve">PEVuZE5vdGU+PENpdGU+PEF1dGhvcj5HZW50PC9BdXRob3I+PFllYXI+MjAwNjwvWWVhcj48UmVj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=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PEVuZE5vdGU+PENpdGU+PEF1dGhvcj5HZW50PC9BdXRob3I+PFllYXI+MjAwNjwvWWVhcj48UmVj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=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26" w:tooltip="Daughtrey, 1997 #16245" w:history="1">
        <w:r w:rsidR="00C15E3D" w:rsidRPr="00C66897">
          <w:rPr>
            <w:noProof/>
            <w:color w:val="000000" w:themeColor="text1"/>
          </w:rPr>
          <w:t>Daughtrey et al. 1997</w:t>
        </w:r>
      </w:hyperlink>
      <w:r w:rsidR="00A307C0" w:rsidRPr="00C66897">
        <w:rPr>
          <w:noProof/>
          <w:color w:val="000000" w:themeColor="text1"/>
        </w:rPr>
        <w:t xml:space="preserve">; </w:t>
      </w:r>
      <w:hyperlink w:anchor="_ENREF_184" w:tooltip="Gent, 2006 #1281" w:history="1">
        <w:r w:rsidR="00C15E3D" w:rsidRPr="00C66897">
          <w:rPr>
            <w:noProof/>
            <w:color w:val="000000" w:themeColor="text1"/>
          </w:rPr>
          <w:t>Gent et al. 2006</w:t>
        </w:r>
      </w:hyperlink>
      <w:r w:rsidR="00A307C0" w:rsidRPr="00C66897">
        <w:rPr>
          <w:noProof/>
          <w:color w:val="000000" w:themeColor="text1"/>
        </w:rPr>
        <w:t xml:space="preserve">; </w:t>
      </w:r>
      <w:hyperlink w:anchor="_ENREF_256" w:tooltip="Jones, 2005 #1526" w:history="1">
        <w:r w:rsidR="00C15E3D" w:rsidRPr="00C66897">
          <w:rPr>
            <w:noProof/>
            <w:color w:val="000000" w:themeColor="text1"/>
          </w:rPr>
          <w:t>Jones 2005</w:t>
        </w:r>
      </w:hyperlink>
      <w:r w:rsidR="00A307C0" w:rsidRPr="00C66897">
        <w:rPr>
          <w:noProof/>
          <w:color w:val="000000" w:themeColor="text1"/>
        </w:rPr>
        <w:t xml:space="preserve">; </w:t>
      </w:r>
      <w:hyperlink w:anchor="_ENREF_281" w:tooltip="Kunkalikar, 2011 #21586" w:history="1">
        <w:r w:rsidR="00C15E3D" w:rsidRPr="00C66897">
          <w:rPr>
            <w:noProof/>
            <w:color w:val="000000" w:themeColor="text1"/>
          </w:rPr>
          <w:t>Kunkalikar et al. 2011</w:t>
        </w:r>
      </w:hyperlink>
      <w:r w:rsidR="00A307C0" w:rsidRPr="00C66897">
        <w:rPr>
          <w:noProof/>
          <w:color w:val="000000" w:themeColor="text1"/>
        </w:rPr>
        <w:t xml:space="preserve">; </w:t>
      </w:r>
      <w:hyperlink w:anchor="_ENREF_316" w:tooltip="Mandal, 2012 #21608" w:history="1">
        <w:r w:rsidR="00C15E3D" w:rsidRPr="00C66897">
          <w:rPr>
            <w:noProof/>
            <w:color w:val="000000" w:themeColor="text1"/>
          </w:rPr>
          <w:t>Mandal et al. 2012</w:t>
        </w:r>
      </w:hyperlink>
      <w:r w:rsidR="00A307C0" w:rsidRPr="00C66897">
        <w:rPr>
          <w:noProof/>
          <w:color w:val="000000" w:themeColor="text1"/>
        </w:rPr>
        <w:t xml:space="preserve">; </w:t>
      </w:r>
      <w:hyperlink w:anchor="_ENREF_429" w:tooltip="Pappu, 2009 #17746" w:history="1">
        <w:r w:rsidR="00C15E3D" w:rsidRPr="00C66897">
          <w:rPr>
            <w:noProof/>
            <w:color w:val="000000" w:themeColor="text1"/>
          </w:rPr>
          <w:t>Pappu, Jones &amp; Jain 2009</w:t>
        </w:r>
      </w:hyperlink>
      <w:r w:rsidR="00A307C0" w:rsidRPr="00C66897">
        <w:rPr>
          <w:noProof/>
          <w:color w:val="000000" w:themeColor="text1"/>
        </w:rPr>
        <w:t xml:space="preserve">; </w:t>
      </w:r>
      <w:hyperlink w:anchor="_ENREF_441" w:tooltip="Persley, 2006 #1858" w:history="1">
        <w:r w:rsidR="00C15E3D" w:rsidRPr="00C66897">
          <w:rPr>
            <w:noProof/>
            <w:color w:val="000000" w:themeColor="text1"/>
          </w:rPr>
          <w:t>Persley, Thomas &amp; Sharman 2006</w:t>
        </w:r>
      </w:hyperlink>
      <w:r w:rsidR="00A307C0" w:rsidRPr="00C66897">
        <w:rPr>
          <w:noProof/>
          <w:color w:val="000000" w:themeColor="text1"/>
        </w:rPr>
        <w:t>)</w:t>
      </w:r>
      <w:r w:rsidR="00A307C0" w:rsidRPr="00C66897">
        <w:rPr>
          <w:color w:val="000000" w:themeColor="text1"/>
        </w:rPr>
        <w:fldChar w:fldCharType="end"/>
      </w:r>
      <w:r w:rsidR="009D5BED" w:rsidRPr="00C66897">
        <w:rPr>
          <w:color w:val="000000" w:themeColor="text1"/>
        </w:rPr>
        <w:t>, including</w:t>
      </w:r>
      <w:r w:rsidR="00F478BA" w:rsidRPr="00C66897">
        <w:rPr>
          <w:color w:val="000000" w:themeColor="text1"/>
        </w:rPr>
        <w:t xml:space="preserve"> </w:t>
      </w:r>
      <w:r w:rsidR="00B558FF" w:rsidRPr="00C66897">
        <w:rPr>
          <w:color w:val="000000" w:themeColor="text1"/>
        </w:rPr>
        <w:t>species</w:t>
      </w:r>
      <w:r w:rsidR="00F478BA" w:rsidRPr="00C66897">
        <w:rPr>
          <w:color w:val="000000" w:themeColor="text1"/>
        </w:rPr>
        <w:t xml:space="preserve"> that comprise the</w:t>
      </w:r>
      <w:r w:rsidRPr="00C66897">
        <w:rPr>
          <w:color w:val="000000" w:themeColor="text1"/>
        </w:rPr>
        <w:t xml:space="preserve"> </w:t>
      </w:r>
      <w:r w:rsidR="00B93B7B" w:rsidRPr="00C66897">
        <w:rPr>
          <w:color w:val="000000" w:themeColor="text1"/>
        </w:rPr>
        <w:t>plant import pathway</w:t>
      </w:r>
      <w:r w:rsidRPr="00C66897">
        <w:rPr>
          <w:color w:val="000000" w:themeColor="text1"/>
        </w:rPr>
        <w:t>, as illustrat</w:t>
      </w:r>
      <w:r w:rsidR="00352068" w:rsidRPr="00C66897">
        <w:rPr>
          <w:color w:val="000000" w:themeColor="text1"/>
        </w:rPr>
        <w:t>ed and referenced in Table 4.2.</w:t>
      </w:r>
    </w:p>
    <w:p w14:paraId="00C4CAD6" w14:textId="000DD74C" w:rsidR="00165322" w:rsidRPr="00C66897" w:rsidRDefault="009B1E7D" w:rsidP="00A54A08">
      <w:pPr>
        <w:rPr>
          <w:color w:val="000000" w:themeColor="text1"/>
        </w:rPr>
      </w:pPr>
      <w:r w:rsidRPr="00C66897">
        <w:rPr>
          <w:color w:val="000000" w:themeColor="text1"/>
        </w:rPr>
        <w:t xml:space="preserve">Each </w:t>
      </w:r>
      <w:r w:rsidR="00633E00" w:rsidRPr="00C66897">
        <w:rPr>
          <w:color w:val="000000" w:themeColor="text1"/>
        </w:rPr>
        <w:t>orthotospovirus</w:t>
      </w:r>
      <w:r w:rsidRPr="00C66897">
        <w:rPr>
          <w:color w:val="000000" w:themeColor="text1"/>
        </w:rPr>
        <w:t xml:space="preserve"> species can infect a distinct </w:t>
      </w:r>
      <w:r w:rsidR="00905326" w:rsidRPr="00C66897">
        <w:rPr>
          <w:color w:val="000000" w:themeColor="text1"/>
        </w:rPr>
        <w:t>range of host plant species, with different levels of overlap in host range between them</w:t>
      </w:r>
      <w:r w:rsidR="00EB7A01" w:rsidRPr="00C66897">
        <w:rPr>
          <w:color w:val="000000" w:themeColor="text1"/>
        </w:rPr>
        <w:t xml:space="preserve"> (Table 4.2). A</w:t>
      </w:r>
      <w:r w:rsidRPr="00C66897">
        <w:rPr>
          <w:color w:val="000000" w:themeColor="text1"/>
        </w:rPr>
        <w:t xml:space="preserve"> </w:t>
      </w:r>
      <w:r w:rsidR="00087797" w:rsidRPr="00C66897">
        <w:rPr>
          <w:color w:val="000000" w:themeColor="text1"/>
        </w:rPr>
        <w:t>susceptible</w:t>
      </w:r>
      <w:r w:rsidRPr="00C66897">
        <w:rPr>
          <w:color w:val="000000" w:themeColor="text1"/>
        </w:rPr>
        <w:t xml:space="preserve"> </w:t>
      </w:r>
      <w:r w:rsidR="00995051" w:rsidRPr="00C66897">
        <w:rPr>
          <w:color w:val="000000" w:themeColor="text1"/>
        </w:rPr>
        <w:t xml:space="preserve">plant </w:t>
      </w:r>
      <w:r w:rsidRPr="00C66897">
        <w:rPr>
          <w:color w:val="000000" w:themeColor="text1"/>
        </w:rPr>
        <w:t xml:space="preserve">species may be </w:t>
      </w:r>
      <w:r w:rsidR="008C3011" w:rsidRPr="00C66897">
        <w:rPr>
          <w:color w:val="000000" w:themeColor="text1"/>
        </w:rPr>
        <w:t>a host of</w:t>
      </w:r>
      <w:r w:rsidRPr="00C66897">
        <w:rPr>
          <w:color w:val="000000" w:themeColor="text1"/>
        </w:rPr>
        <w:t xml:space="preserve"> more </w:t>
      </w:r>
      <w:r w:rsidR="008C3011" w:rsidRPr="00C66897">
        <w:rPr>
          <w:color w:val="000000" w:themeColor="text1"/>
        </w:rPr>
        <w:t xml:space="preserve">than one </w:t>
      </w:r>
      <w:r w:rsidR="00633E00" w:rsidRPr="00C66897">
        <w:rPr>
          <w:color w:val="000000" w:themeColor="text1"/>
        </w:rPr>
        <w:t>orthotospovirus</w:t>
      </w:r>
      <w:r w:rsidR="005E3A48" w:rsidRPr="00C66897">
        <w:rPr>
          <w:color w:val="000000" w:themeColor="text1"/>
        </w:rPr>
        <w:t>, and i</w:t>
      </w:r>
      <w:r w:rsidR="00995051" w:rsidRPr="00C66897">
        <w:rPr>
          <w:color w:val="000000" w:themeColor="text1"/>
        </w:rPr>
        <w:t xml:space="preserve">nfections of two or more </w:t>
      </w:r>
      <w:r w:rsidR="00633E00" w:rsidRPr="00C66897">
        <w:rPr>
          <w:color w:val="000000" w:themeColor="text1"/>
        </w:rPr>
        <w:t>orthotospovirus</w:t>
      </w:r>
      <w:r w:rsidR="00995051" w:rsidRPr="00C66897">
        <w:rPr>
          <w:color w:val="000000" w:themeColor="text1"/>
        </w:rPr>
        <w:t xml:space="preserve">es have been observed </w:t>
      </w:r>
      <w:r w:rsidR="008C3011" w:rsidRPr="00C66897">
        <w:rPr>
          <w:color w:val="000000" w:themeColor="text1"/>
        </w:rPr>
        <w:t xml:space="preserve">to occur </w:t>
      </w:r>
      <w:r w:rsidR="00995051" w:rsidRPr="00C66897">
        <w:rPr>
          <w:color w:val="000000" w:themeColor="text1"/>
        </w:rPr>
        <w:t xml:space="preserve">within </w:t>
      </w:r>
      <w:r w:rsidR="008C3011" w:rsidRPr="00C66897">
        <w:rPr>
          <w:color w:val="000000" w:themeColor="text1"/>
        </w:rPr>
        <w:t>the same plant</w:t>
      </w:r>
      <w:r w:rsidR="00995051" w:rsidRPr="00C66897">
        <w:rPr>
          <w:color w:val="000000" w:themeColor="text1"/>
        </w:rPr>
        <w:t xml:space="preserve"> </w:t>
      </w:r>
      <w:r w:rsidR="00A307C0" w:rsidRPr="00C66897">
        <w:rPr>
          <w:color w:val="000000" w:themeColor="text1"/>
        </w:rPr>
        <w:fldChar w:fldCharType="begin">
          <w:fldData xml:space="preserve">PEVuZE5vdGU+PENpdGU+PEF1dGhvcj5DaGllbXNvbWJhdDwvQXV0aG9yPjxZZWFyPjIwMDg8L1ll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PEVuZE5vdGU+PENpdGU+PEF1dGhvcj5DaGllbXNvbWJhdDwvQXV0aG9yPjxZZWFyPjIwMDg8L1ll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92" w:tooltip="Chiemsombat, 2008 #21489" w:history="1">
        <w:r w:rsidR="00C15E3D" w:rsidRPr="00C66897">
          <w:rPr>
            <w:noProof/>
            <w:color w:val="000000" w:themeColor="text1"/>
          </w:rPr>
          <w:t>Chiemsombat et al. 2008</w:t>
        </w:r>
      </w:hyperlink>
      <w:r w:rsidR="00A307C0" w:rsidRPr="00C66897">
        <w:rPr>
          <w:noProof/>
          <w:color w:val="000000" w:themeColor="text1"/>
        </w:rPr>
        <w:t xml:space="preserve">; </w:t>
      </w:r>
      <w:hyperlink w:anchor="_ENREF_281" w:tooltip="Kunkalikar, 2011 #21586" w:history="1">
        <w:r w:rsidR="00C15E3D" w:rsidRPr="00C66897">
          <w:rPr>
            <w:noProof/>
            <w:color w:val="000000" w:themeColor="text1"/>
          </w:rPr>
          <w:t>Kunkalikar et al. 2011</w:t>
        </w:r>
      </w:hyperlink>
      <w:r w:rsidR="00A307C0" w:rsidRPr="00C66897">
        <w:rPr>
          <w:noProof/>
          <w:color w:val="000000" w:themeColor="text1"/>
        </w:rPr>
        <w:t xml:space="preserve">; </w:t>
      </w:r>
      <w:hyperlink w:anchor="_ENREF_386" w:tooltip="Mullis, 2004 #21630" w:history="1">
        <w:r w:rsidR="00C15E3D" w:rsidRPr="00C66897">
          <w:rPr>
            <w:noProof/>
            <w:color w:val="000000" w:themeColor="text1"/>
          </w:rPr>
          <w:t>Mullis et al. 2004</w:t>
        </w:r>
      </w:hyperlink>
      <w:r w:rsidR="00A307C0" w:rsidRPr="00C66897">
        <w:rPr>
          <w:noProof/>
          <w:color w:val="000000" w:themeColor="text1"/>
        </w:rPr>
        <w:t xml:space="preserve">; </w:t>
      </w:r>
      <w:hyperlink w:anchor="_ENREF_437" w:tooltip="Peng, 2011 #21657" w:history="1">
        <w:r w:rsidR="00C15E3D" w:rsidRPr="00C66897">
          <w:rPr>
            <w:noProof/>
            <w:color w:val="000000" w:themeColor="text1"/>
          </w:rPr>
          <w:t>Peng et al. 2011</w:t>
        </w:r>
      </w:hyperlink>
      <w:r w:rsidR="00A307C0" w:rsidRPr="00C66897">
        <w:rPr>
          <w:noProof/>
          <w:color w:val="000000" w:themeColor="text1"/>
        </w:rPr>
        <w:t xml:space="preserve">; </w:t>
      </w:r>
      <w:hyperlink w:anchor="_ENREF_566" w:tooltip="Webster, 2011 #21736" w:history="1">
        <w:r w:rsidR="00C15E3D" w:rsidRPr="00C66897">
          <w:rPr>
            <w:noProof/>
            <w:color w:val="000000" w:themeColor="text1"/>
          </w:rPr>
          <w:t>Webster et al. 2011</w:t>
        </w:r>
      </w:hyperlink>
      <w:r w:rsidR="00A307C0" w:rsidRPr="00C66897">
        <w:rPr>
          <w:noProof/>
          <w:color w:val="000000" w:themeColor="text1"/>
        </w:rPr>
        <w:t>)</w:t>
      </w:r>
      <w:r w:rsidR="00A307C0" w:rsidRPr="00C66897">
        <w:rPr>
          <w:color w:val="000000" w:themeColor="text1"/>
        </w:rPr>
        <w:fldChar w:fldCharType="end"/>
      </w:r>
      <w:r w:rsidR="002005AC" w:rsidRPr="00C66897">
        <w:rPr>
          <w:color w:val="000000" w:themeColor="text1"/>
          <w:lang w:val="de-DE"/>
        </w:rPr>
        <w:t>.</w:t>
      </w:r>
      <w:r w:rsidR="00165322" w:rsidRPr="00C66897">
        <w:rPr>
          <w:color w:val="000000" w:themeColor="text1"/>
        </w:rPr>
        <w:t xml:space="preserve"> </w:t>
      </w:r>
    </w:p>
    <w:p w14:paraId="65B46A48" w14:textId="481DB144" w:rsidR="007C7126" w:rsidRPr="00C66897" w:rsidRDefault="00165322" w:rsidP="00A54A08">
      <w:pPr>
        <w:rPr>
          <w:color w:val="000000" w:themeColor="text1"/>
        </w:rPr>
      </w:pPr>
      <w:r w:rsidRPr="00C66897">
        <w:rPr>
          <w:color w:val="000000" w:themeColor="text1"/>
        </w:rPr>
        <w:t xml:space="preserve">Orthotospoviruses </w:t>
      </w:r>
      <w:r w:rsidR="003D0021" w:rsidRPr="00C66897">
        <w:rPr>
          <w:color w:val="000000" w:themeColor="text1"/>
        </w:rPr>
        <w:t>ordinarily</w:t>
      </w:r>
      <w:r w:rsidRPr="00C66897">
        <w:rPr>
          <w:color w:val="000000" w:themeColor="text1"/>
        </w:rPr>
        <w:t xml:space="preserve"> reduce commercial yields, quality and marketability</w:t>
      </w:r>
      <w:r w:rsidR="009574E4" w:rsidRPr="00C66897">
        <w:rPr>
          <w:color w:val="000000" w:themeColor="text1"/>
        </w:rPr>
        <w:t>, but in a</w:t>
      </w:r>
      <w:r w:rsidR="003D0021" w:rsidRPr="00C66897">
        <w:rPr>
          <w:color w:val="000000" w:themeColor="text1"/>
        </w:rPr>
        <w:t xml:space="preserve"> worst case scenario</w:t>
      </w:r>
      <w:r w:rsidRPr="00C66897">
        <w:rPr>
          <w:color w:val="000000" w:themeColor="text1"/>
        </w:rPr>
        <w:t xml:space="preserve"> </w:t>
      </w:r>
      <w:r w:rsidR="003D0021" w:rsidRPr="00C66897">
        <w:rPr>
          <w:color w:val="000000" w:themeColor="text1"/>
        </w:rPr>
        <w:t xml:space="preserve">can cause near complete crop failures </w:t>
      </w:r>
      <w:r w:rsidR="00A307C0" w:rsidRPr="00C66897">
        <w:rPr>
          <w:color w:val="000000" w:themeColor="text1"/>
        </w:rPr>
        <w:fldChar w:fldCharType="begin">
          <w:fldData xml:space="preserve">PEVuZE5vdGU+PENpdGU+PEF1dGhvcj5Kb25lczwvQXV0aG9yPjxZZWFyPjIwMDU8L1llYXI+PFJl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PEVuZE5vdGU+PENpdGU+PEF1dGhvcj5Kb25lczwvQXV0aG9yPjxZZWFyPjIwMDU8L1llYXI+PFJl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15" w:tooltip="Culbreath, 2003 #21505" w:history="1">
        <w:r w:rsidR="00C15E3D" w:rsidRPr="00C66897">
          <w:rPr>
            <w:noProof/>
            <w:color w:val="000000" w:themeColor="text1"/>
          </w:rPr>
          <w:t>Culbreath, Todd &amp; Brown 2003</w:t>
        </w:r>
      </w:hyperlink>
      <w:r w:rsidR="00A307C0" w:rsidRPr="00C66897">
        <w:rPr>
          <w:noProof/>
          <w:color w:val="000000" w:themeColor="text1"/>
        </w:rPr>
        <w:t xml:space="preserve">; </w:t>
      </w:r>
      <w:hyperlink w:anchor="_ENREF_256" w:tooltip="Jones, 2005 #1526" w:history="1">
        <w:r w:rsidR="00C15E3D" w:rsidRPr="00C66897">
          <w:rPr>
            <w:noProof/>
            <w:color w:val="000000" w:themeColor="text1"/>
          </w:rPr>
          <w:t>Jones 2005</w:t>
        </w:r>
      </w:hyperlink>
      <w:r w:rsidR="00A307C0" w:rsidRPr="00C66897">
        <w:rPr>
          <w:noProof/>
          <w:color w:val="000000" w:themeColor="text1"/>
        </w:rPr>
        <w:t xml:space="preserve">; </w:t>
      </w:r>
      <w:hyperlink w:anchor="_ENREF_316" w:tooltip="Mandal, 2012 #21608" w:history="1">
        <w:r w:rsidR="00C15E3D" w:rsidRPr="00C66897">
          <w:rPr>
            <w:noProof/>
            <w:color w:val="000000" w:themeColor="text1"/>
          </w:rPr>
          <w:t>Mandal et al. 2012</w:t>
        </w:r>
      </w:hyperlink>
      <w:r w:rsidR="00A307C0" w:rsidRPr="00C66897">
        <w:rPr>
          <w:noProof/>
          <w:color w:val="000000" w:themeColor="text1"/>
        </w:rPr>
        <w:t>)</w:t>
      </w:r>
      <w:r w:rsidR="00A307C0" w:rsidRPr="00C66897">
        <w:rPr>
          <w:color w:val="000000" w:themeColor="text1"/>
        </w:rPr>
        <w:fldChar w:fldCharType="end"/>
      </w:r>
      <w:r w:rsidR="009574E4" w:rsidRPr="00C66897">
        <w:rPr>
          <w:color w:val="000000" w:themeColor="text1"/>
        </w:rPr>
        <w:t>. For example, t</w:t>
      </w:r>
      <w:r w:rsidRPr="00C66897">
        <w:rPr>
          <w:color w:val="000000" w:themeColor="text1"/>
        </w:rPr>
        <w:t>he</w:t>
      </w:r>
      <w:r w:rsidR="006B2E0D" w:rsidRPr="00C66897">
        <w:rPr>
          <w:color w:val="000000" w:themeColor="text1"/>
        </w:rPr>
        <w:t xml:space="preserve"> recorded</w:t>
      </w:r>
      <w:r w:rsidRPr="00C66897">
        <w:rPr>
          <w:color w:val="000000" w:themeColor="text1"/>
        </w:rPr>
        <w:t xml:space="preserve"> incidence </w:t>
      </w:r>
      <w:r w:rsidR="006B2E0D" w:rsidRPr="00C66897">
        <w:rPr>
          <w:color w:val="000000" w:themeColor="text1"/>
        </w:rPr>
        <w:t>of orthotospoviruses in affected</w:t>
      </w:r>
      <w:r w:rsidRPr="00C66897">
        <w:rPr>
          <w:color w:val="000000" w:themeColor="text1"/>
        </w:rPr>
        <w:t xml:space="preserve"> crops include up to 41 per cent for </w:t>
      </w:r>
      <w:r w:rsidRPr="00C66897">
        <w:rPr>
          <w:iCs/>
          <w:color w:val="000000" w:themeColor="text1"/>
        </w:rPr>
        <w:t>GBNV</w:t>
      </w:r>
      <w:r w:rsidRPr="00C66897">
        <w:rPr>
          <w:color w:val="000000" w:themeColor="text1"/>
        </w:rPr>
        <w:t xml:space="preserve"> on lettuce and tomato in Argentina </w:t>
      </w:r>
      <w:r w:rsidR="00A307C0" w:rsidRPr="00C66897">
        <w:rPr>
          <w:color w:val="000000" w:themeColor="text1"/>
        </w:rPr>
        <w:fldChar w:fldCharType="begin"/>
      </w:r>
      <w:r w:rsidR="00C15E3D">
        <w:rPr>
          <w:color w:val="000000" w:themeColor="text1"/>
        </w:rPr>
        <w:instrText xml:space="preserve"> ADDIN EN.CITE &lt;EndNote&gt;&lt;Cite&gt;&lt;Author&gt;Gracia&lt;/Author&gt;&lt;Year&gt;1999&lt;/Year&gt;&lt;RecNum&gt;21550&lt;/RecNum&gt;&lt;DisplayText&gt;(Gracia et al. 1999)&lt;/DisplayText&gt;&lt;record&gt;&lt;rec-number&gt;21550&lt;/rec-number&gt;&lt;foreign-keys&gt;&lt;key app="EN" db-id="pxwxw0er9zv2fxezxdk5tt5utz5p5vtrwdv0" timestamp="1451972854"&gt;21550&lt;/key&gt;&lt;/foreign-keys&gt;&lt;ref-type name="Journal Article"&gt;17&lt;/ref-type&gt;&lt;contributors&gt;&lt;authors&gt;&lt;author&gt;Gracia,O.&lt;/author&gt;&lt;author&gt;de Borbon,C.M.&lt;/author&gt;&lt;author&gt;Granval de Millan,N.&lt;/author&gt;&lt;author&gt;Cuesta,G.V.&lt;/author&gt;&lt;/authors&gt;&lt;/contributors&gt;&lt;titles&gt;&lt;title&gt;Occurrence of different tospoviruses in vegetable crops in Argentina&lt;/title&gt;&lt;secondary-title&gt;Journal of Phytopathology&lt;/secondary-title&gt;&lt;/titles&gt;&lt;periodical&gt;&lt;full-title&gt;Journal of Phytopathology&lt;/full-title&gt;&lt;/periodical&gt;&lt;pages&gt;223–227&lt;/pages&gt;&lt;volume&gt;147&lt;/volume&gt;&lt;keywords&gt;&lt;keyword&gt;Occurrence&lt;/keyword&gt;&lt;keyword&gt;Vegetable crops&lt;/keyword&gt;&lt;keyword&gt;Crops&lt;/keyword&gt;&lt;keyword&gt;Argentina&lt;/keyword&gt;&lt;keyword&gt;Phytopathology&lt;/keyword&gt;&lt;/keywords&gt;&lt;dates&gt;&lt;year&gt;1999&lt;/year&gt;&lt;/dates&gt;&lt;orig-pub&gt;&lt;style face="underline" font="default" size="100%"&gt;J:\E Library\Plant Catalogue\G&lt;/style&gt;&lt;/orig-pub&gt;&lt;label&gt;86366&lt;/label&gt;&lt;urls&gt;&lt;pdf-urls&gt;&lt;url&gt;file://J:\E Library\Plant Catalogue\G\Gracia et al 1999 EN21550.pdf&lt;/url&gt;&lt;/pdf-urls&gt;&lt;/urls&gt;&lt;custom1&gt;Tospovirus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01" w:tooltip="Gracia, 1999 #21550" w:history="1">
        <w:r w:rsidR="00C15E3D" w:rsidRPr="00C66897">
          <w:rPr>
            <w:noProof/>
            <w:color w:val="000000" w:themeColor="text1"/>
          </w:rPr>
          <w:t>Gracia et al. 1999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27 per cent for INSV on lettuce in the USA </w:t>
      </w:r>
      <w:r w:rsidR="00A307C0" w:rsidRPr="00C66897">
        <w:rPr>
          <w:color w:val="000000" w:themeColor="text1"/>
        </w:rPr>
        <w:fldChar w:fldCharType="begin">
          <w:fldData xml:space="preserve">PEVuZE5vdGU+PENpdGU+PEF1dGhvcj5LdW88L0F1dGhvcj48WWVhcj4yMDE0PC9ZZWFyPjxSZWNO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PEVuZE5vdGU+PENpdGU+PEF1dGhvcj5LdW88L0F1dGhvcj48WWVhcj4yMDE0PC9ZZWFyPjxSZWNO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82" w:tooltip="Kuo, 2014 #21587" w:history="1">
        <w:r w:rsidR="00C15E3D" w:rsidRPr="00C66897">
          <w:rPr>
            <w:noProof/>
            <w:color w:val="000000" w:themeColor="text1"/>
          </w:rPr>
          <w:t>Kuo et al. 2014</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and 23 per cent on potato</w:t>
      </w:r>
      <w:r w:rsidR="00DB73F9" w:rsidRPr="00C66897">
        <w:rPr>
          <w:color w:val="000000" w:themeColor="text1"/>
        </w:rPr>
        <w:t xml:space="preserve"> and 28 per cent for soybean</w:t>
      </w:r>
      <w:r w:rsidRPr="00C66897">
        <w:rPr>
          <w:color w:val="000000" w:themeColor="text1"/>
        </w:rPr>
        <w:t xml:space="preserve"> in Iran </w:t>
      </w:r>
      <w:r w:rsidR="00A307C0" w:rsidRPr="00C66897">
        <w:rPr>
          <w:color w:val="000000" w:themeColor="text1"/>
        </w:rPr>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bi1rZXlzPjxyZWYtdHlwZSBuYW1lPSJKb3VybmFsIEFydGljbGUiPjE3PC9yZWYtdHlwZT48Y29u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bi1rZXlzPjxyZWYtdHlwZSBuYW1lPSJKb3VybmFsIEFydGljbGUiPjE3PC9yZWYtdHlwZT48Y29u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93" w:tooltip="Golnaraghi, 2008 #21544" w:history="1">
        <w:r w:rsidR="00C15E3D" w:rsidRPr="00C66897">
          <w:rPr>
            <w:noProof/>
            <w:color w:val="000000" w:themeColor="text1"/>
          </w:rPr>
          <w:t>Golnaraghi et al. 2008</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w:t>
      </w:r>
    </w:p>
    <w:p w14:paraId="555E3F52" w14:textId="76DABA39" w:rsidR="00FD7D85" w:rsidRPr="00C66897" w:rsidRDefault="005E2CEF" w:rsidP="00A54A08">
      <w:pPr>
        <w:rPr>
          <w:color w:val="000000" w:themeColor="text1"/>
        </w:rPr>
      </w:pPr>
      <w:r w:rsidRPr="00C66897">
        <w:rPr>
          <w:color w:val="000000" w:themeColor="text1"/>
        </w:rPr>
        <w:t>T</w:t>
      </w:r>
      <w:r w:rsidR="004E66F9" w:rsidRPr="00C66897">
        <w:rPr>
          <w:color w:val="000000" w:themeColor="text1"/>
        </w:rPr>
        <w:t>hrips and</w:t>
      </w:r>
      <w:r w:rsidR="003D1040" w:rsidRPr="00C66897">
        <w:rPr>
          <w:color w:val="000000" w:themeColor="text1"/>
        </w:rPr>
        <w:t xml:space="preserve"> the</w:t>
      </w:r>
      <w:r w:rsidR="004E66F9" w:rsidRPr="00C66897">
        <w:rPr>
          <w:color w:val="000000" w:themeColor="text1"/>
        </w:rPr>
        <w:t xml:space="preserve"> </w:t>
      </w:r>
      <w:r w:rsidR="00633E00" w:rsidRPr="00C66897">
        <w:rPr>
          <w:color w:val="000000" w:themeColor="text1"/>
        </w:rPr>
        <w:t>orthotospovirus</w:t>
      </w:r>
      <w:r w:rsidR="004E66F9" w:rsidRPr="00C66897">
        <w:rPr>
          <w:color w:val="000000" w:themeColor="text1"/>
        </w:rPr>
        <w:t xml:space="preserve">es </w:t>
      </w:r>
      <w:r w:rsidR="003D1040" w:rsidRPr="00C66897">
        <w:rPr>
          <w:color w:val="000000" w:themeColor="text1"/>
        </w:rPr>
        <w:t xml:space="preserve">they transmit </w:t>
      </w:r>
      <w:r w:rsidR="004E66F9" w:rsidRPr="00C66897">
        <w:rPr>
          <w:color w:val="000000" w:themeColor="text1"/>
        </w:rPr>
        <w:t xml:space="preserve">can be </w:t>
      </w:r>
      <w:r w:rsidR="006B2E0D" w:rsidRPr="00C66897">
        <w:rPr>
          <w:color w:val="000000" w:themeColor="text1"/>
        </w:rPr>
        <w:t>sustained on weeds or volunteer plants</w:t>
      </w:r>
      <w:r w:rsidR="004E66F9" w:rsidRPr="00C66897">
        <w:rPr>
          <w:color w:val="000000" w:themeColor="text1"/>
        </w:rPr>
        <w:t xml:space="preserve"> (</w:t>
      </w:r>
      <w:r w:rsidR="009D5BED" w:rsidRPr="00C66897">
        <w:rPr>
          <w:color w:val="000000" w:themeColor="text1"/>
        </w:rPr>
        <w:t>that is</w:t>
      </w:r>
      <w:r w:rsidR="006B2E0D" w:rsidRPr="00C66897">
        <w:rPr>
          <w:color w:val="000000" w:themeColor="text1"/>
        </w:rPr>
        <w:t>,</w:t>
      </w:r>
      <w:r w:rsidR="009D5BED" w:rsidRPr="00C66897">
        <w:rPr>
          <w:color w:val="000000" w:themeColor="text1"/>
        </w:rPr>
        <w:t xml:space="preserve"> </w:t>
      </w:r>
      <w:r w:rsidR="004E66F9" w:rsidRPr="00C66897">
        <w:rPr>
          <w:color w:val="000000" w:themeColor="text1"/>
        </w:rPr>
        <w:t>cultivated varieties growing wild or contaminating othe</w:t>
      </w:r>
      <w:r w:rsidR="00F507F6" w:rsidRPr="00C66897">
        <w:rPr>
          <w:color w:val="000000" w:themeColor="text1"/>
        </w:rPr>
        <w:t>r crops)</w:t>
      </w:r>
      <w:r w:rsidR="009D5BED" w:rsidRPr="00C66897">
        <w:rPr>
          <w:color w:val="000000" w:themeColor="text1"/>
        </w:rPr>
        <w:t>,</w:t>
      </w:r>
      <w:r w:rsidR="00F507F6" w:rsidRPr="00C66897">
        <w:rPr>
          <w:color w:val="000000" w:themeColor="text1"/>
        </w:rPr>
        <w:t xml:space="preserve"> and</w:t>
      </w:r>
      <w:r w:rsidR="000D745D" w:rsidRPr="00C66897">
        <w:rPr>
          <w:color w:val="000000" w:themeColor="text1"/>
        </w:rPr>
        <w:t xml:space="preserve"> </w:t>
      </w:r>
      <w:r w:rsidR="009D5BED" w:rsidRPr="00C66897">
        <w:rPr>
          <w:color w:val="000000" w:themeColor="text1"/>
        </w:rPr>
        <w:t xml:space="preserve">this can </w:t>
      </w:r>
      <w:r w:rsidR="00F507F6" w:rsidRPr="00C66897">
        <w:rPr>
          <w:color w:val="000000" w:themeColor="text1"/>
        </w:rPr>
        <w:t>provide</w:t>
      </w:r>
      <w:r w:rsidR="004E66F9" w:rsidRPr="00C66897">
        <w:rPr>
          <w:color w:val="000000" w:themeColor="text1"/>
        </w:rPr>
        <w:t xml:space="preserve"> a</w:t>
      </w:r>
      <w:r w:rsidR="00B759B2" w:rsidRPr="00C66897">
        <w:rPr>
          <w:color w:val="000000" w:themeColor="text1"/>
        </w:rPr>
        <w:t xml:space="preserve"> source for rapid </w:t>
      </w:r>
      <w:r w:rsidR="004E66F9" w:rsidRPr="00C66897">
        <w:rPr>
          <w:color w:val="000000" w:themeColor="text1"/>
        </w:rPr>
        <w:t>infestation of newly planted crops with viruliferous thrips</w:t>
      </w:r>
      <w:r w:rsidR="006B2E0D" w:rsidRPr="00C66897">
        <w:rPr>
          <w:color w:val="000000" w:themeColor="text1"/>
        </w:rPr>
        <w:t>,</w:t>
      </w:r>
      <w:r w:rsidR="004E66F9" w:rsidRPr="00C66897">
        <w:rPr>
          <w:color w:val="000000" w:themeColor="text1"/>
        </w:rPr>
        <w:t xml:space="preserve"> and </w:t>
      </w:r>
      <w:r w:rsidR="000E5AD8" w:rsidRPr="00C66897">
        <w:rPr>
          <w:color w:val="000000" w:themeColor="text1"/>
        </w:rPr>
        <w:t xml:space="preserve">lead to </w:t>
      </w:r>
      <w:r w:rsidR="004E66F9" w:rsidRPr="00C66897">
        <w:rPr>
          <w:color w:val="000000" w:themeColor="text1"/>
        </w:rPr>
        <w:t xml:space="preserve">subsequent </w:t>
      </w:r>
      <w:r w:rsidR="00633E00" w:rsidRPr="00C66897">
        <w:rPr>
          <w:color w:val="000000" w:themeColor="text1"/>
        </w:rPr>
        <w:t>orthotospovirus</w:t>
      </w:r>
      <w:r w:rsidR="009D5BED" w:rsidRPr="00C66897">
        <w:rPr>
          <w:color w:val="000000" w:themeColor="text1"/>
        </w:rPr>
        <w:t xml:space="preserve"> </w:t>
      </w:r>
      <w:r w:rsidR="004E66F9" w:rsidRPr="00C66897">
        <w:rPr>
          <w:color w:val="000000" w:themeColor="text1"/>
        </w:rPr>
        <w:t>infection</w:t>
      </w:r>
      <w:r w:rsidR="00D65C79" w:rsidRPr="00C66897">
        <w:rPr>
          <w:color w:val="000000" w:themeColor="text1"/>
        </w:rPr>
        <w:t xml:space="preserve"> of a</w:t>
      </w:r>
      <w:r w:rsidR="000E5AD8" w:rsidRPr="00C66897">
        <w:rPr>
          <w:color w:val="000000" w:themeColor="text1"/>
        </w:rPr>
        <w:t xml:space="preserve"> crop</w:t>
      </w:r>
      <w:r w:rsidR="004E66F9" w:rsidRPr="00C66897">
        <w:rPr>
          <w:color w:val="000000" w:themeColor="text1"/>
        </w:rPr>
        <w:t xml:space="preserve"> </w:t>
      </w:r>
      <w:r w:rsidR="00A307C0" w:rsidRPr="00C66897">
        <w:rPr>
          <w:color w:val="000000" w:themeColor="text1"/>
        </w:rPr>
        <w:fldChar w:fldCharType="begin">
          <w:fldData xml:space="preserve">PEVuZE5vdGU+PENpdGU+PEF1dGhvcj5Kb25lczwvQXV0aG9yPjxZZWFyPjIwMDU8L1llYXI+PFJl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PEVuZE5vdGU+PENpdGU+PEF1dGhvcj5Kb25lczwvQXV0aG9yPjxZZWFyPjIwMDU8L1llYXI+PFJl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07" w:tooltip="Groves, 2002 #21555" w:history="1">
        <w:r w:rsidR="00C15E3D" w:rsidRPr="00C66897">
          <w:rPr>
            <w:noProof/>
            <w:color w:val="000000" w:themeColor="text1"/>
          </w:rPr>
          <w:t>Groves et al. 2002</w:t>
        </w:r>
      </w:hyperlink>
      <w:r w:rsidR="00A307C0" w:rsidRPr="00C66897">
        <w:rPr>
          <w:noProof/>
          <w:color w:val="000000" w:themeColor="text1"/>
        </w:rPr>
        <w:t xml:space="preserve">; </w:t>
      </w:r>
      <w:hyperlink w:anchor="_ENREF_256" w:tooltip="Jones, 2005 #1526" w:history="1">
        <w:r w:rsidR="00C15E3D" w:rsidRPr="00C66897">
          <w:rPr>
            <w:noProof/>
            <w:color w:val="000000" w:themeColor="text1"/>
          </w:rPr>
          <w:t>Jones 2005</w:t>
        </w:r>
      </w:hyperlink>
      <w:r w:rsidR="00A307C0" w:rsidRPr="00C66897">
        <w:rPr>
          <w:noProof/>
          <w:color w:val="000000" w:themeColor="text1"/>
        </w:rPr>
        <w:t xml:space="preserve">; </w:t>
      </w:r>
      <w:hyperlink w:anchor="_ENREF_260" w:tooltip="Kahn, 2005 #10601" w:history="1">
        <w:r w:rsidR="00C15E3D" w:rsidRPr="00C66897">
          <w:rPr>
            <w:noProof/>
            <w:color w:val="000000" w:themeColor="text1"/>
          </w:rPr>
          <w:t>Kahn, Walgenbach &amp; Kennedy 2005</w:t>
        </w:r>
      </w:hyperlink>
      <w:r w:rsidR="00A307C0" w:rsidRPr="00C66897">
        <w:rPr>
          <w:noProof/>
          <w:color w:val="000000" w:themeColor="text1"/>
        </w:rPr>
        <w:t xml:space="preserve">; </w:t>
      </w:r>
      <w:hyperlink w:anchor="_ENREF_414" w:tooltip="Northfield, 2008 #21645" w:history="1">
        <w:r w:rsidR="00C15E3D" w:rsidRPr="00C66897">
          <w:rPr>
            <w:noProof/>
            <w:color w:val="000000" w:themeColor="text1"/>
          </w:rPr>
          <w:t>Northfield et al. 2008</w:t>
        </w:r>
      </w:hyperlink>
      <w:r w:rsidR="00A307C0" w:rsidRPr="00C66897">
        <w:rPr>
          <w:noProof/>
          <w:color w:val="000000" w:themeColor="text1"/>
        </w:rPr>
        <w:t xml:space="preserve">; </w:t>
      </w:r>
      <w:hyperlink w:anchor="_ENREF_420" w:tooltip="Okazaki, 2007 #18601" w:history="1">
        <w:r w:rsidR="00C15E3D" w:rsidRPr="00C66897">
          <w:rPr>
            <w:noProof/>
            <w:color w:val="000000" w:themeColor="text1"/>
          </w:rPr>
          <w:t>Okazaki et al. 2007</w:t>
        </w:r>
      </w:hyperlink>
      <w:r w:rsidR="00A307C0" w:rsidRPr="00C66897">
        <w:rPr>
          <w:noProof/>
          <w:color w:val="000000" w:themeColor="text1"/>
        </w:rPr>
        <w:t>)</w:t>
      </w:r>
      <w:r w:rsidR="00A307C0" w:rsidRPr="00C66897">
        <w:rPr>
          <w:color w:val="000000" w:themeColor="text1"/>
        </w:rPr>
        <w:fldChar w:fldCharType="end"/>
      </w:r>
      <w:r w:rsidR="004E66F9" w:rsidRPr="00C66897">
        <w:rPr>
          <w:color w:val="000000" w:themeColor="text1"/>
        </w:rPr>
        <w:t>.</w:t>
      </w:r>
    </w:p>
    <w:p w14:paraId="1BB00D99" w14:textId="131B0628" w:rsidR="00A318F8" w:rsidRPr="00C66897" w:rsidRDefault="004E66F9" w:rsidP="00447C09">
      <w:pPr>
        <w:pStyle w:val="Heading4"/>
      </w:pPr>
      <w:r w:rsidRPr="00C66897">
        <w:t>Thrips interceptions</w:t>
      </w:r>
      <w:r w:rsidR="00A70824" w:rsidRPr="00C66897">
        <w:t xml:space="preserve"> by Australia</w:t>
      </w:r>
    </w:p>
    <w:p w14:paraId="35EA5A50" w14:textId="7B396905" w:rsidR="00293176" w:rsidRPr="00C66897" w:rsidRDefault="004E66F9" w:rsidP="00A54A08">
      <w:pPr>
        <w:rPr>
          <w:color w:val="000000" w:themeColor="text1"/>
        </w:rPr>
      </w:pPr>
      <w:r w:rsidRPr="00C66897">
        <w:rPr>
          <w:color w:val="000000" w:themeColor="text1"/>
        </w:rPr>
        <w:t xml:space="preserve">Australian interception data </w:t>
      </w:r>
      <w:r w:rsidR="00A275AA" w:rsidRPr="00C66897">
        <w:rPr>
          <w:color w:val="000000" w:themeColor="text1"/>
        </w:rPr>
        <w:t>(Appendix D</w:t>
      </w:r>
      <w:r w:rsidR="00485204" w:rsidRPr="00C66897">
        <w:rPr>
          <w:color w:val="000000" w:themeColor="text1"/>
        </w:rPr>
        <w:t xml:space="preserve">) </w:t>
      </w:r>
      <w:r w:rsidR="00114823" w:rsidRPr="00C66897">
        <w:rPr>
          <w:color w:val="000000" w:themeColor="text1"/>
        </w:rPr>
        <w:t>indicate</w:t>
      </w:r>
      <w:r w:rsidRPr="00C66897">
        <w:rPr>
          <w:color w:val="000000" w:themeColor="text1"/>
        </w:rPr>
        <w:t xml:space="preserve"> that at least </w:t>
      </w:r>
      <w:r w:rsidR="004A321F" w:rsidRPr="00C66897">
        <w:rPr>
          <w:color w:val="000000" w:themeColor="text1"/>
        </w:rPr>
        <w:t xml:space="preserve">eight thrips species known to transmit </w:t>
      </w:r>
      <w:r w:rsidR="00633E00" w:rsidRPr="00C66897">
        <w:rPr>
          <w:color w:val="000000" w:themeColor="text1"/>
        </w:rPr>
        <w:t>orthotospovirus</w:t>
      </w:r>
      <w:r w:rsidR="00FD7CD6" w:rsidRPr="00C66897">
        <w:rPr>
          <w:color w:val="000000" w:themeColor="text1"/>
        </w:rPr>
        <w:t>es</w:t>
      </w:r>
      <w:r w:rsidR="004A321F" w:rsidRPr="00C66897">
        <w:rPr>
          <w:color w:val="000000" w:themeColor="text1"/>
        </w:rPr>
        <w:t xml:space="preserve"> </w:t>
      </w:r>
      <w:r w:rsidR="00485204" w:rsidRPr="00C66897">
        <w:rPr>
          <w:color w:val="000000" w:themeColor="text1"/>
        </w:rPr>
        <w:t xml:space="preserve">(Table 4.3) </w:t>
      </w:r>
      <w:r w:rsidRPr="00C66897">
        <w:rPr>
          <w:color w:val="000000" w:themeColor="text1"/>
        </w:rPr>
        <w:t>have been positively i</w:t>
      </w:r>
      <w:r w:rsidR="00AE5397" w:rsidRPr="00C66897">
        <w:rPr>
          <w:color w:val="000000" w:themeColor="text1"/>
        </w:rPr>
        <w:t xml:space="preserve">dentified on the </w:t>
      </w:r>
      <w:r w:rsidR="00B93B7B" w:rsidRPr="00C66897">
        <w:rPr>
          <w:color w:val="000000" w:themeColor="text1"/>
        </w:rPr>
        <w:t>plant import pathway</w:t>
      </w:r>
      <w:r w:rsidR="00D023AE" w:rsidRPr="00C66897">
        <w:rPr>
          <w:color w:val="000000" w:themeColor="text1"/>
        </w:rPr>
        <w:t xml:space="preserve">, namely </w:t>
      </w:r>
      <w:r w:rsidR="00D023AE" w:rsidRPr="00C66897">
        <w:rPr>
          <w:i/>
        </w:rPr>
        <w:t>Frankliniella</w:t>
      </w:r>
      <w:r w:rsidR="00D023AE" w:rsidRPr="00C66897">
        <w:rPr>
          <w:i/>
          <w:color w:val="000000" w:themeColor="text1"/>
        </w:rPr>
        <w:t xml:space="preserve"> fusca</w:t>
      </w:r>
      <w:r w:rsidR="00D023AE" w:rsidRPr="00C66897">
        <w:rPr>
          <w:color w:val="000000" w:themeColor="text1"/>
        </w:rPr>
        <w:t xml:space="preserve">, </w:t>
      </w:r>
      <w:r w:rsidR="00D023AE" w:rsidRPr="00C66897">
        <w:rPr>
          <w:i/>
          <w:color w:val="000000" w:themeColor="text1"/>
        </w:rPr>
        <w:t>F. intonsa</w:t>
      </w:r>
      <w:r w:rsidR="00D023AE" w:rsidRPr="00C66897">
        <w:rPr>
          <w:color w:val="000000" w:themeColor="text1"/>
        </w:rPr>
        <w:t xml:space="preserve">, </w:t>
      </w:r>
      <w:r w:rsidR="00D023AE" w:rsidRPr="00C66897">
        <w:rPr>
          <w:i/>
          <w:color w:val="000000" w:themeColor="text1"/>
        </w:rPr>
        <w:t>F. occidentalis</w:t>
      </w:r>
      <w:r w:rsidR="00D023AE" w:rsidRPr="00C66897">
        <w:rPr>
          <w:color w:val="000000" w:themeColor="text1"/>
        </w:rPr>
        <w:t xml:space="preserve">, </w:t>
      </w:r>
      <w:r w:rsidR="00D023AE" w:rsidRPr="00C66897">
        <w:rPr>
          <w:i/>
          <w:color w:val="000000" w:themeColor="text1"/>
        </w:rPr>
        <w:t>F. schultzei</w:t>
      </w:r>
      <w:r w:rsidR="00D023AE" w:rsidRPr="00C66897">
        <w:rPr>
          <w:color w:val="000000" w:themeColor="text1"/>
        </w:rPr>
        <w:t xml:space="preserve">, </w:t>
      </w:r>
      <w:r w:rsidR="00D023AE" w:rsidRPr="00C66897">
        <w:rPr>
          <w:i/>
          <w:color w:val="000000" w:themeColor="text1"/>
        </w:rPr>
        <w:t>Scirtothrips dorsalis</w:t>
      </w:r>
      <w:r w:rsidR="00D023AE" w:rsidRPr="00C66897">
        <w:rPr>
          <w:color w:val="000000" w:themeColor="text1"/>
        </w:rPr>
        <w:t xml:space="preserve">, </w:t>
      </w:r>
      <w:r w:rsidR="00D023AE" w:rsidRPr="00C66897">
        <w:rPr>
          <w:i/>
          <w:color w:val="000000" w:themeColor="text1"/>
        </w:rPr>
        <w:t>Thrips palmi</w:t>
      </w:r>
      <w:r w:rsidR="00D023AE" w:rsidRPr="00C66897">
        <w:rPr>
          <w:color w:val="000000" w:themeColor="text1"/>
        </w:rPr>
        <w:t xml:space="preserve">, </w:t>
      </w:r>
      <w:r w:rsidR="00D023AE" w:rsidRPr="00C66897">
        <w:rPr>
          <w:i/>
          <w:color w:val="000000" w:themeColor="text1"/>
        </w:rPr>
        <w:t>T. setosus</w:t>
      </w:r>
      <w:r w:rsidR="00D023AE" w:rsidRPr="00C66897">
        <w:rPr>
          <w:color w:val="000000" w:themeColor="text1"/>
        </w:rPr>
        <w:t xml:space="preserve"> and </w:t>
      </w:r>
      <w:r w:rsidR="00D023AE" w:rsidRPr="00C66897">
        <w:rPr>
          <w:i/>
          <w:color w:val="000000" w:themeColor="text1"/>
        </w:rPr>
        <w:t>T. tabaci</w:t>
      </w:r>
      <w:r w:rsidR="00F37CE9" w:rsidRPr="00C66897">
        <w:rPr>
          <w:i/>
          <w:color w:val="000000" w:themeColor="text1"/>
        </w:rPr>
        <w:t xml:space="preserve">. </w:t>
      </w:r>
      <w:r w:rsidR="00F37CE9" w:rsidRPr="00C66897">
        <w:rPr>
          <w:color w:val="000000" w:themeColor="text1"/>
        </w:rPr>
        <w:t xml:space="preserve">For example, </w:t>
      </w:r>
      <w:r w:rsidR="00F37CE9" w:rsidRPr="00C66897">
        <w:rPr>
          <w:i/>
        </w:rPr>
        <w:t>F.</w:t>
      </w:r>
      <w:r w:rsidR="00F37CE9" w:rsidRPr="00C66897">
        <w:rPr>
          <w:i/>
          <w:color w:val="000000" w:themeColor="text1"/>
        </w:rPr>
        <w:t xml:space="preserve"> occidentalis</w:t>
      </w:r>
      <w:r w:rsidR="00F37CE9" w:rsidRPr="00C66897">
        <w:rPr>
          <w:color w:val="000000" w:themeColor="text1"/>
        </w:rPr>
        <w:t xml:space="preserve"> and </w:t>
      </w:r>
      <w:r w:rsidR="00F37CE9" w:rsidRPr="00C66897">
        <w:rPr>
          <w:i/>
          <w:color w:val="000000" w:themeColor="text1"/>
        </w:rPr>
        <w:t xml:space="preserve">T. tabaci </w:t>
      </w:r>
      <w:r w:rsidR="00F37CE9" w:rsidRPr="00C66897">
        <w:rPr>
          <w:color w:val="000000" w:themeColor="text1"/>
        </w:rPr>
        <w:t xml:space="preserve">were intercepted at frequencies greater than 250 events per year. </w:t>
      </w:r>
      <w:r w:rsidR="00EE4E35" w:rsidRPr="00C66897">
        <w:rPr>
          <w:color w:val="000000" w:themeColor="text1"/>
        </w:rPr>
        <w:t>Thi</w:t>
      </w:r>
      <w:r w:rsidR="0006749C" w:rsidRPr="00C66897">
        <w:rPr>
          <w:color w:val="000000" w:themeColor="text1"/>
        </w:rPr>
        <w:t xml:space="preserve">s provides </w:t>
      </w:r>
      <w:r w:rsidR="00C61B47" w:rsidRPr="00C66897">
        <w:rPr>
          <w:color w:val="000000" w:themeColor="text1"/>
        </w:rPr>
        <w:t xml:space="preserve">strong </w:t>
      </w:r>
      <w:r w:rsidR="0006749C" w:rsidRPr="00C66897">
        <w:rPr>
          <w:color w:val="000000" w:themeColor="text1"/>
        </w:rPr>
        <w:t>evidence of</w:t>
      </w:r>
      <w:r w:rsidR="00293176" w:rsidRPr="00C66897">
        <w:rPr>
          <w:color w:val="000000" w:themeColor="text1"/>
        </w:rPr>
        <w:t xml:space="preserve"> the</w:t>
      </w:r>
      <w:r w:rsidR="0006749C" w:rsidRPr="00C66897">
        <w:rPr>
          <w:color w:val="000000" w:themeColor="text1"/>
        </w:rPr>
        <w:t xml:space="preserve"> close association between</w:t>
      </w:r>
      <w:r w:rsidR="00EE4E35" w:rsidRPr="00C66897">
        <w:rPr>
          <w:color w:val="000000" w:themeColor="text1"/>
        </w:rPr>
        <w:t xml:space="preserve"> </w:t>
      </w:r>
      <w:r w:rsidR="008C3011" w:rsidRPr="00C66897">
        <w:rPr>
          <w:color w:val="000000" w:themeColor="text1"/>
        </w:rPr>
        <w:t xml:space="preserve">these </w:t>
      </w:r>
      <w:r w:rsidR="00EE4E35" w:rsidRPr="00C66897">
        <w:rPr>
          <w:color w:val="000000" w:themeColor="text1"/>
        </w:rPr>
        <w:t xml:space="preserve">thrips species </w:t>
      </w:r>
      <w:r w:rsidR="0006749C" w:rsidRPr="00C66897">
        <w:rPr>
          <w:color w:val="000000" w:themeColor="text1"/>
        </w:rPr>
        <w:t xml:space="preserve">and </w:t>
      </w:r>
      <w:r w:rsidR="00EE4E35" w:rsidRPr="00C66897">
        <w:rPr>
          <w:color w:val="000000" w:themeColor="text1"/>
        </w:rPr>
        <w:t xml:space="preserve">crops that comprise the </w:t>
      </w:r>
      <w:r w:rsidR="00B93B7B" w:rsidRPr="00C66897">
        <w:rPr>
          <w:color w:val="000000" w:themeColor="text1"/>
        </w:rPr>
        <w:t>plant import pathway</w:t>
      </w:r>
      <w:r w:rsidR="00EE4E35" w:rsidRPr="00C66897">
        <w:rPr>
          <w:color w:val="000000" w:themeColor="text1"/>
        </w:rPr>
        <w:t>.</w:t>
      </w:r>
    </w:p>
    <w:p w14:paraId="18018A19" w14:textId="07DC0271" w:rsidR="00D139F1" w:rsidRPr="00C66897" w:rsidRDefault="00675AF1" w:rsidP="001F3524">
      <w:pPr>
        <w:pStyle w:val="Heading4"/>
      </w:pPr>
      <w:r w:rsidRPr="00C66897">
        <w:t>Viruliferous thrips prevalence</w:t>
      </w:r>
    </w:p>
    <w:p w14:paraId="72BDDB58" w14:textId="77777777" w:rsidR="0051104A" w:rsidRPr="00C66897" w:rsidRDefault="0051104A" w:rsidP="0051104A">
      <w:pPr>
        <w:rPr>
          <w:color w:val="000000" w:themeColor="text1"/>
        </w:rPr>
      </w:pPr>
      <w:r w:rsidRPr="00C66897">
        <w:rPr>
          <w:color w:val="000000" w:themeColor="text1"/>
        </w:rPr>
        <w:t>Several factors could influence the likelihood of viruliferous thrips being imported, including the prevalence of viruliferous thrips within the source population and the capacity of different thrips species and/or life stages to acquire a given orthotospovirus.</w:t>
      </w:r>
    </w:p>
    <w:p w14:paraId="1AE74EF3" w14:textId="44626DDF" w:rsidR="004012AA" w:rsidRPr="00C66897" w:rsidRDefault="00CD6C5E" w:rsidP="009C3A98">
      <w:pPr>
        <w:rPr>
          <w:color w:val="000000" w:themeColor="text1"/>
        </w:rPr>
      </w:pPr>
      <w:r w:rsidRPr="00C66897">
        <w:rPr>
          <w:color w:val="000000" w:themeColor="text1"/>
        </w:rPr>
        <w:t xml:space="preserve">As explained in Chapter 4, </w:t>
      </w:r>
      <w:r w:rsidR="00165322" w:rsidRPr="00C66897">
        <w:rPr>
          <w:color w:val="000000" w:themeColor="text1"/>
        </w:rPr>
        <w:t>thrips</w:t>
      </w:r>
      <w:r w:rsidR="001F3524" w:rsidRPr="00C66897">
        <w:rPr>
          <w:color w:val="000000" w:themeColor="text1"/>
        </w:rPr>
        <w:t xml:space="preserve"> </w:t>
      </w:r>
      <w:r w:rsidR="00F0602E" w:rsidRPr="00C66897">
        <w:rPr>
          <w:color w:val="000000" w:themeColor="text1"/>
        </w:rPr>
        <w:t xml:space="preserve">larval </w:t>
      </w:r>
      <w:r w:rsidR="001F3524" w:rsidRPr="00C66897">
        <w:rPr>
          <w:color w:val="000000" w:themeColor="text1"/>
        </w:rPr>
        <w:t xml:space="preserve">instars </w:t>
      </w:r>
      <w:r w:rsidR="00F0602E" w:rsidRPr="00C66897">
        <w:rPr>
          <w:color w:val="000000" w:themeColor="text1"/>
        </w:rPr>
        <w:t xml:space="preserve">(L1 and L2) </w:t>
      </w:r>
      <w:r w:rsidR="001F3524" w:rsidRPr="00C66897">
        <w:rPr>
          <w:color w:val="000000" w:themeColor="text1"/>
        </w:rPr>
        <w:t>and adults</w:t>
      </w:r>
      <w:r w:rsidR="00474AE8" w:rsidRPr="00C66897">
        <w:rPr>
          <w:color w:val="000000" w:themeColor="text1"/>
        </w:rPr>
        <w:t xml:space="preserve"> can acquire orthotospoviruses </w:t>
      </w:r>
      <w:r w:rsidR="00A307C0" w:rsidRPr="00C66897">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IFZhbiBkZSBXZXRlcmluZywgR29sZGJhY2ggJmFtcDsgUGV0ZXJzIDE5OTYpPC9EaXNwbGF5VGV4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=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IFZhbiBkZSBXZXRlcmluZywgR29sZGJhY2ggJmFtcDsgUGV0ZXJzIDE5OTYpPC9EaXNwbGF5VGV4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=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29" w:tooltip="de Assis Filho, 2004 #21511" w:history="1">
        <w:r w:rsidR="00C15E3D" w:rsidRPr="00C66897">
          <w:rPr>
            <w:noProof/>
            <w:color w:val="000000" w:themeColor="text1"/>
          </w:rPr>
          <w:t>de Assis Filho, Deom &amp; Sherwood 2004</w:t>
        </w:r>
      </w:hyperlink>
      <w:r w:rsidR="00A307C0" w:rsidRPr="00C66897">
        <w:rPr>
          <w:noProof/>
          <w:color w:val="000000" w:themeColor="text1"/>
        </w:rPr>
        <w:t xml:space="preserve">; </w:t>
      </w:r>
      <w:hyperlink w:anchor="_ENREF_354" w:tooltip="Moritz, 2004 #10017" w:history="1">
        <w:r w:rsidR="00C15E3D" w:rsidRPr="00C66897">
          <w:rPr>
            <w:noProof/>
            <w:color w:val="000000" w:themeColor="text1"/>
          </w:rPr>
          <w:t>Moritz, Kumm &amp; Mound 2004</w:t>
        </w:r>
      </w:hyperlink>
      <w:r w:rsidR="00A307C0" w:rsidRPr="00C66897">
        <w:rPr>
          <w:noProof/>
          <w:color w:val="000000" w:themeColor="text1"/>
        </w:rPr>
        <w:t xml:space="preserve">; </w:t>
      </w:r>
      <w:hyperlink w:anchor="_ENREF_549" w:tooltip="Van de Wetering, 1996 #3962" w:history="1">
        <w:r w:rsidR="00C15E3D" w:rsidRPr="00C66897">
          <w:rPr>
            <w:noProof/>
            <w:color w:val="000000" w:themeColor="text1"/>
          </w:rPr>
          <w:t>Van de Wetering, Goldbach &amp; Peters 1996</w:t>
        </w:r>
      </w:hyperlink>
      <w:r w:rsidR="00A307C0" w:rsidRPr="00C66897">
        <w:rPr>
          <w:noProof/>
          <w:color w:val="000000" w:themeColor="text1"/>
        </w:rPr>
        <w:t>)</w:t>
      </w:r>
      <w:r w:rsidR="00A307C0" w:rsidRPr="00C66897">
        <w:rPr>
          <w:color w:val="000000" w:themeColor="text1"/>
        </w:rPr>
        <w:fldChar w:fldCharType="end"/>
      </w:r>
      <w:r w:rsidR="00DB73F9" w:rsidRPr="00C66897">
        <w:rPr>
          <w:color w:val="000000" w:themeColor="text1"/>
        </w:rPr>
        <w:t xml:space="preserve">. </w:t>
      </w:r>
      <w:r w:rsidR="004012AA" w:rsidRPr="00C66897">
        <w:rPr>
          <w:color w:val="000000" w:themeColor="text1"/>
        </w:rPr>
        <w:t>However, o</w:t>
      </w:r>
      <w:r w:rsidR="000914D5" w:rsidRPr="00C66897">
        <w:rPr>
          <w:color w:val="000000" w:themeColor="text1"/>
        </w:rPr>
        <w:t>nly virus acquired by</w:t>
      </w:r>
      <w:r w:rsidR="001F3524" w:rsidRPr="00C66897">
        <w:rPr>
          <w:color w:val="000000" w:themeColor="text1"/>
        </w:rPr>
        <w:t xml:space="preserve"> L1 and ear</w:t>
      </w:r>
      <w:r w:rsidR="000914D5" w:rsidRPr="00C66897">
        <w:rPr>
          <w:color w:val="000000" w:themeColor="text1"/>
        </w:rPr>
        <w:t xml:space="preserve">ly L2 larvae </w:t>
      </w:r>
      <w:r w:rsidR="006B2E0D" w:rsidRPr="00C66897">
        <w:rPr>
          <w:color w:val="000000" w:themeColor="text1"/>
        </w:rPr>
        <w:t>can replicate</w:t>
      </w:r>
      <w:r w:rsidR="00FA3725" w:rsidRPr="00C66897">
        <w:rPr>
          <w:color w:val="000000" w:themeColor="text1"/>
        </w:rPr>
        <w:t xml:space="preserve"> within </w:t>
      </w:r>
      <w:r w:rsidR="00DB73F9" w:rsidRPr="00C66897">
        <w:rPr>
          <w:color w:val="000000" w:themeColor="text1"/>
        </w:rPr>
        <w:t>a</w:t>
      </w:r>
      <w:r w:rsidR="00276294" w:rsidRPr="00C66897">
        <w:rPr>
          <w:color w:val="000000" w:themeColor="text1"/>
        </w:rPr>
        <w:t xml:space="preserve"> </w:t>
      </w:r>
      <w:r w:rsidR="00DB73F9" w:rsidRPr="00C66897">
        <w:rPr>
          <w:color w:val="000000" w:themeColor="text1"/>
        </w:rPr>
        <w:t xml:space="preserve">thrips vector, </w:t>
      </w:r>
      <w:r w:rsidR="00FA3725" w:rsidRPr="00C66897">
        <w:rPr>
          <w:color w:val="000000" w:themeColor="text1"/>
        </w:rPr>
        <w:t xml:space="preserve">and </w:t>
      </w:r>
      <w:r w:rsidR="00F57974" w:rsidRPr="00C66897">
        <w:rPr>
          <w:color w:val="000000" w:themeColor="text1"/>
        </w:rPr>
        <w:t xml:space="preserve">be </w:t>
      </w:r>
      <w:r w:rsidR="005C7998" w:rsidRPr="00C66897">
        <w:rPr>
          <w:color w:val="000000" w:themeColor="text1"/>
        </w:rPr>
        <w:t>subsequently</w:t>
      </w:r>
      <w:r w:rsidR="00276294" w:rsidRPr="00C66897">
        <w:rPr>
          <w:color w:val="000000" w:themeColor="text1"/>
        </w:rPr>
        <w:t xml:space="preserve"> </w:t>
      </w:r>
      <w:r w:rsidR="00FA3725" w:rsidRPr="00C66897">
        <w:rPr>
          <w:color w:val="000000" w:themeColor="text1"/>
        </w:rPr>
        <w:t>transmitted</w:t>
      </w:r>
      <w:r w:rsidR="001F3524" w:rsidRPr="00C66897">
        <w:rPr>
          <w:color w:val="000000" w:themeColor="text1"/>
        </w:rPr>
        <w:t xml:space="preserve"> </w:t>
      </w:r>
      <w:r w:rsidR="005C7998" w:rsidRPr="00C66897">
        <w:rPr>
          <w:color w:val="000000" w:themeColor="text1"/>
        </w:rPr>
        <w:t xml:space="preserve">to </w:t>
      </w:r>
      <w:r w:rsidR="00F0602E" w:rsidRPr="00C66897">
        <w:rPr>
          <w:color w:val="000000" w:themeColor="text1"/>
        </w:rPr>
        <w:t>a host plant</w:t>
      </w:r>
      <w:r w:rsidR="00F806F0" w:rsidRPr="00C66897">
        <w:rPr>
          <w:color w:val="000000" w:themeColor="text1"/>
        </w:rPr>
        <w:t xml:space="preserve"> </w:t>
      </w:r>
      <w:r w:rsidR="00A307C0" w:rsidRPr="00C66897">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IE5hZ2F0YSBldCBhbC4gMTk5OTsgVmFuIGRlIFdldGVyaW5nLCBHb2xkYmFjaCAmYW1wOyBQZXRl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IE5hZ2F0YSBldCBhbC4gMTk5OTsgVmFuIGRlIFdldGVyaW5nLCBHb2xkYmFjaCAmYW1wOyBQZXRl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29" w:tooltip="de Assis Filho, 2004 #21511" w:history="1">
        <w:r w:rsidR="00C15E3D" w:rsidRPr="00C66897">
          <w:rPr>
            <w:noProof/>
            <w:color w:val="000000" w:themeColor="text1"/>
          </w:rPr>
          <w:t>de Assis Filho, Deom &amp; Sherwood 2004</w:t>
        </w:r>
      </w:hyperlink>
      <w:r w:rsidR="00A307C0" w:rsidRPr="00C66897">
        <w:rPr>
          <w:noProof/>
          <w:color w:val="000000" w:themeColor="text1"/>
        </w:rPr>
        <w:t xml:space="preserve">; </w:t>
      </w:r>
      <w:hyperlink w:anchor="_ENREF_354" w:tooltip="Moritz, 2004 #10017" w:history="1">
        <w:r w:rsidR="00C15E3D" w:rsidRPr="00C66897">
          <w:rPr>
            <w:noProof/>
            <w:color w:val="000000" w:themeColor="text1"/>
          </w:rPr>
          <w:t>Moritz, Kumm &amp; Mound 2004</w:t>
        </w:r>
      </w:hyperlink>
      <w:r w:rsidR="00A307C0" w:rsidRPr="00C66897">
        <w:rPr>
          <w:noProof/>
          <w:color w:val="000000" w:themeColor="text1"/>
        </w:rPr>
        <w:t xml:space="preserve">; </w:t>
      </w:r>
      <w:hyperlink w:anchor="_ENREF_394" w:tooltip="Nagata, 1999 #18639" w:history="1">
        <w:r w:rsidR="00C15E3D" w:rsidRPr="00C66897">
          <w:rPr>
            <w:noProof/>
            <w:color w:val="000000" w:themeColor="text1"/>
          </w:rPr>
          <w:t>Nagata et al. 1999</w:t>
        </w:r>
      </w:hyperlink>
      <w:r w:rsidR="00A307C0" w:rsidRPr="00C66897">
        <w:rPr>
          <w:noProof/>
          <w:color w:val="000000" w:themeColor="text1"/>
        </w:rPr>
        <w:t xml:space="preserve">; </w:t>
      </w:r>
      <w:hyperlink w:anchor="_ENREF_549" w:tooltip="Van de Wetering, 1996 #3962" w:history="1">
        <w:r w:rsidR="00C15E3D" w:rsidRPr="00C66897">
          <w:rPr>
            <w:noProof/>
            <w:color w:val="000000" w:themeColor="text1"/>
          </w:rPr>
          <w:t>Van de Wetering, Goldbach &amp; Peters 1996</w:t>
        </w:r>
      </w:hyperlink>
      <w:r w:rsidR="00A307C0" w:rsidRPr="00C66897">
        <w:rPr>
          <w:noProof/>
          <w:color w:val="000000" w:themeColor="text1"/>
        </w:rPr>
        <w:t>)</w:t>
      </w:r>
      <w:r w:rsidR="00A307C0" w:rsidRPr="00C66897">
        <w:rPr>
          <w:color w:val="000000" w:themeColor="text1"/>
        </w:rPr>
        <w:fldChar w:fldCharType="end"/>
      </w:r>
      <w:r w:rsidR="001F3524" w:rsidRPr="00C66897">
        <w:rPr>
          <w:color w:val="000000" w:themeColor="text1"/>
        </w:rPr>
        <w:t xml:space="preserve">. </w:t>
      </w:r>
    </w:p>
    <w:p w14:paraId="6CA7D585" w14:textId="23D54AA8" w:rsidR="00C61B47" w:rsidRPr="00C66897" w:rsidRDefault="004A47CE" w:rsidP="00D023AE">
      <w:r w:rsidRPr="00C66897">
        <w:rPr>
          <w:color w:val="000000" w:themeColor="text1"/>
        </w:rPr>
        <w:t>O</w:t>
      </w:r>
      <w:r w:rsidR="007D4E66" w:rsidRPr="00C66897">
        <w:rPr>
          <w:color w:val="000000" w:themeColor="text1"/>
        </w:rPr>
        <w:t xml:space="preserve">nly a proportion of the </w:t>
      </w:r>
      <w:r w:rsidR="00D25CAF" w:rsidRPr="00C66897">
        <w:rPr>
          <w:color w:val="000000" w:themeColor="text1"/>
        </w:rPr>
        <w:t xml:space="preserve">L1 and early L2 larvae </w:t>
      </w:r>
      <w:r w:rsidR="00A151BB" w:rsidRPr="00C66897">
        <w:rPr>
          <w:color w:val="000000" w:themeColor="text1"/>
        </w:rPr>
        <w:t xml:space="preserve">present </w:t>
      </w:r>
      <w:r w:rsidR="006B2E0D" w:rsidRPr="00C66897">
        <w:rPr>
          <w:color w:val="000000" w:themeColor="text1"/>
        </w:rPr>
        <w:t>in an</w:t>
      </w:r>
      <w:r w:rsidR="00F57974" w:rsidRPr="00C66897">
        <w:rPr>
          <w:color w:val="000000" w:themeColor="text1"/>
        </w:rPr>
        <w:t xml:space="preserve"> export crop </w:t>
      </w:r>
      <w:r w:rsidR="007D4E66" w:rsidRPr="00C66897">
        <w:rPr>
          <w:color w:val="000000" w:themeColor="text1"/>
        </w:rPr>
        <w:t>are expected to have been</w:t>
      </w:r>
      <w:r w:rsidR="00D25CAF" w:rsidRPr="00C66897">
        <w:rPr>
          <w:color w:val="000000" w:themeColor="text1"/>
        </w:rPr>
        <w:t xml:space="preserve"> exp</w:t>
      </w:r>
      <w:r w:rsidR="00165322" w:rsidRPr="00C66897">
        <w:rPr>
          <w:color w:val="000000" w:themeColor="text1"/>
        </w:rPr>
        <w:t>osed to a</w:t>
      </w:r>
      <w:r w:rsidR="00A151BB" w:rsidRPr="00C66897">
        <w:rPr>
          <w:color w:val="000000" w:themeColor="text1"/>
        </w:rPr>
        <w:t>n</w:t>
      </w:r>
      <w:r w:rsidR="00165322" w:rsidRPr="00C66897">
        <w:rPr>
          <w:color w:val="000000" w:themeColor="text1"/>
        </w:rPr>
        <w:t xml:space="preserve"> </w:t>
      </w:r>
      <w:r w:rsidR="00B050B0" w:rsidRPr="00C66897">
        <w:rPr>
          <w:color w:val="000000" w:themeColor="text1"/>
        </w:rPr>
        <w:t xml:space="preserve">orthotospovirus </w:t>
      </w:r>
      <w:r w:rsidR="00165322" w:rsidRPr="00C66897">
        <w:rPr>
          <w:color w:val="000000" w:themeColor="text1"/>
        </w:rPr>
        <w:t xml:space="preserve">infected </w:t>
      </w:r>
      <w:r w:rsidR="00B050B0" w:rsidRPr="00C66897">
        <w:rPr>
          <w:color w:val="000000" w:themeColor="text1"/>
        </w:rPr>
        <w:t>host plant</w:t>
      </w:r>
      <w:r w:rsidR="00D5689B" w:rsidRPr="00C66897">
        <w:rPr>
          <w:color w:val="000000" w:themeColor="text1"/>
        </w:rPr>
        <w:t>.</w:t>
      </w:r>
      <w:r w:rsidR="00D25CAF" w:rsidRPr="00C66897">
        <w:rPr>
          <w:color w:val="000000" w:themeColor="text1"/>
        </w:rPr>
        <w:t xml:space="preserve"> In addition,</w:t>
      </w:r>
      <w:r w:rsidR="007D4E66" w:rsidRPr="00C66897">
        <w:rPr>
          <w:color w:val="000000" w:themeColor="text1"/>
        </w:rPr>
        <w:t xml:space="preserve"> not all </w:t>
      </w:r>
      <w:r w:rsidR="00C61B47" w:rsidRPr="00C66897">
        <w:rPr>
          <w:color w:val="000000" w:themeColor="text1"/>
        </w:rPr>
        <w:t xml:space="preserve">susceptible </w:t>
      </w:r>
      <w:r w:rsidR="007D4E66" w:rsidRPr="00C66897">
        <w:rPr>
          <w:color w:val="000000" w:themeColor="text1"/>
        </w:rPr>
        <w:t xml:space="preserve">L1 and early L2 larvae </w:t>
      </w:r>
      <w:r w:rsidR="005F5DBD" w:rsidRPr="00C66897">
        <w:rPr>
          <w:color w:val="000000" w:themeColor="text1"/>
        </w:rPr>
        <w:t>that are</w:t>
      </w:r>
      <w:r w:rsidR="00FA13D3" w:rsidRPr="00C66897">
        <w:rPr>
          <w:color w:val="000000" w:themeColor="text1"/>
        </w:rPr>
        <w:t xml:space="preserve"> </w:t>
      </w:r>
      <w:r w:rsidR="007D4E66" w:rsidRPr="00C66897">
        <w:rPr>
          <w:color w:val="000000" w:themeColor="text1"/>
        </w:rPr>
        <w:t>exposed to a</w:t>
      </w:r>
      <w:r w:rsidR="006213D7" w:rsidRPr="00C66897">
        <w:rPr>
          <w:color w:val="000000" w:themeColor="text1"/>
        </w:rPr>
        <w:t xml:space="preserve"> virus</w:t>
      </w:r>
      <w:r w:rsidR="00B050B0" w:rsidRPr="00C66897">
        <w:rPr>
          <w:color w:val="000000" w:themeColor="text1"/>
        </w:rPr>
        <w:t xml:space="preserve"> infected</w:t>
      </w:r>
      <w:r w:rsidR="00D23856" w:rsidRPr="00C66897">
        <w:rPr>
          <w:color w:val="000000" w:themeColor="text1"/>
        </w:rPr>
        <w:t xml:space="preserve"> host </w:t>
      </w:r>
      <w:r w:rsidR="005F5DBD" w:rsidRPr="00C66897">
        <w:rPr>
          <w:color w:val="000000" w:themeColor="text1"/>
        </w:rPr>
        <w:t xml:space="preserve">will </w:t>
      </w:r>
      <w:r w:rsidR="007D4E66" w:rsidRPr="00C66897">
        <w:rPr>
          <w:color w:val="000000" w:themeColor="text1"/>
        </w:rPr>
        <w:t>become viruliferous</w:t>
      </w:r>
      <w:r w:rsidR="00A7426C" w:rsidRPr="00C66897">
        <w:t xml:space="preserve"> </w:t>
      </w:r>
      <w:r w:rsidR="006B2E0D" w:rsidRPr="00C66897">
        <w:t>but</w:t>
      </w:r>
      <w:r w:rsidR="00FD7CD6" w:rsidRPr="00C66897">
        <w:t xml:space="preserve"> </w:t>
      </w:r>
      <w:r w:rsidR="00A7426C" w:rsidRPr="00C66897">
        <w:t xml:space="preserve">those that do </w:t>
      </w:r>
      <w:r w:rsidR="00165322" w:rsidRPr="00C66897">
        <w:t>can</w:t>
      </w:r>
      <w:r w:rsidR="00DF3D50" w:rsidRPr="00C66897">
        <w:t xml:space="preserve"> </w:t>
      </w:r>
      <w:r w:rsidR="00CA6C42" w:rsidRPr="00C66897">
        <w:t>remain infected</w:t>
      </w:r>
      <w:r w:rsidR="00A7426C" w:rsidRPr="00C66897">
        <w:t xml:space="preserve"> for life </w:t>
      </w:r>
      <w:r w:rsidR="00A307C0" w:rsidRPr="00C66897">
        <w:fldChar w:fldCharType="begin">
          <w:fldData xml:space="preserve">PEVuZE5vdGU+PENpdGU+PEF1dGhvcj5XaWprYW1wPC9BdXRob3I+PFllYXI+MTk5NjwvWWVhcj48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</w:fldData>
        </w:fldChar>
      </w:r>
      <w:r w:rsidR="00C15E3D">
        <w:instrText xml:space="preserve"> ADDIN EN.CITE </w:instrText>
      </w:r>
      <w:r w:rsidR="00C15E3D">
        <w:fldChar w:fldCharType="begin">
          <w:fldData xml:space="preserve">PEVuZE5vdGU+PENpdGU+PEF1dGhvcj5XaWprYW1wPC9BdXRob3I+PFllYXI+MTk5NjwvWWVhcj48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33" w:tooltip="Mautino, 2012 #21615" w:history="1">
        <w:r w:rsidR="00C15E3D" w:rsidRPr="00C66897">
          <w:rPr>
            <w:noProof/>
          </w:rPr>
          <w:t>Mautino et al. 2012</w:t>
        </w:r>
      </w:hyperlink>
      <w:r w:rsidR="00A307C0" w:rsidRPr="00C66897">
        <w:rPr>
          <w:noProof/>
        </w:rPr>
        <w:t xml:space="preserve">; </w:t>
      </w:r>
      <w:hyperlink w:anchor="_ENREF_394" w:tooltip="Nagata, 1999 #18639" w:history="1">
        <w:r w:rsidR="00C15E3D" w:rsidRPr="00C66897">
          <w:rPr>
            <w:noProof/>
          </w:rPr>
          <w:t>Nagata et al. 1999</w:t>
        </w:r>
      </w:hyperlink>
      <w:r w:rsidR="00A307C0" w:rsidRPr="00C66897">
        <w:rPr>
          <w:noProof/>
        </w:rPr>
        <w:t xml:space="preserve">; </w:t>
      </w:r>
      <w:hyperlink w:anchor="_ENREF_572" w:tooltip="Wijkamp, 1996 #15126" w:history="1">
        <w:r w:rsidR="00C15E3D" w:rsidRPr="00C66897">
          <w:rPr>
            <w:noProof/>
          </w:rPr>
          <w:t>Wijkamp, Goldbach &amp; Peters 1996</w:t>
        </w:r>
      </w:hyperlink>
      <w:r w:rsidR="00A307C0" w:rsidRPr="00C66897">
        <w:rPr>
          <w:noProof/>
        </w:rPr>
        <w:t>)</w:t>
      </w:r>
      <w:r w:rsidR="00A307C0" w:rsidRPr="00C66897">
        <w:fldChar w:fldCharType="end"/>
      </w:r>
      <w:r w:rsidR="00A7426C" w:rsidRPr="00C66897">
        <w:t>.</w:t>
      </w:r>
    </w:p>
    <w:p w14:paraId="11C4E6FB" w14:textId="11B6DE57" w:rsidR="005F5DBD" w:rsidRPr="00C66897" w:rsidRDefault="00EA7B2A" w:rsidP="005F5DBD">
      <w:pPr>
        <w:rPr>
          <w:color w:val="000000" w:themeColor="text1"/>
        </w:rPr>
      </w:pPr>
      <w:r w:rsidRPr="00C66897">
        <w:rPr>
          <w:color w:val="000000" w:themeColor="text1"/>
        </w:rPr>
        <w:t>Within a commercial production system,</w:t>
      </w:r>
      <w:r w:rsidR="00FE5FCB" w:rsidRPr="00C66897">
        <w:rPr>
          <w:color w:val="000000" w:themeColor="text1"/>
        </w:rPr>
        <w:t xml:space="preserve"> </w:t>
      </w:r>
      <w:r w:rsidR="002A04B2" w:rsidRPr="00C66897">
        <w:rPr>
          <w:color w:val="000000" w:themeColor="text1"/>
        </w:rPr>
        <w:t>orthotospovirus</w:t>
      </w:r>
      <w:r w:rsidR="004A47CE" w:rsidRPr="00C66897">
        <w:rPr>
          <w:color w:val="000000" w:themeColor="text1"/>
        </w:rPr>
        <w:t xml:space="preserve"> </w:t>
      </w:r>
      <w:r w:rsidR="00FE5FCB" w:rsidRPr="00C66897">
        <w:rPr>
          <w:color w:val="000000" w:themeColor="text1"/>
        </w:rPr>
        <w:t>infection across</w:t>
      </w:r>
      <w:r w:rsidR="002A04B2" w:rsidRPr="00C66897">
        <w:rPr>
          <w:color w:val="000000" w:themeColor="text1"/>
        </w:rPr>
        <w:t xml:space="preserve"> an entire crop is </w:t>
      </w:r>
      <w:r w:rsidR="00FE5FCB" w:rsidRPr="00C66897">
        <w:rPr>
          <w:color w:val="000000" w:themeColor="text1"/>
        </w:rPr>
        <w:t xml:space="preserve">relatively </w:t>
      </w:r>
      <w:r w:rsidR="003343EB" w:rsidRPr="00C66897">
        <w:rPr>
          <w:color w:val="000000" w:themeColor="text1"/>
        </w:rPr>
        <w:t>uncommon</w:t>
      </w:r>
      <w:r w:rsidR="00A40747" w:rsidRPr="00C66897">
        <w:rPr>
          <w:color w:val="000000" w:themeColor="text1"/>
        </w:rPr>
        <w:t xml:space="preserve">, and </w:t>
      </w:r>
      <w:r w:rsidR="00F57974" w:rsidRPr="00C66897">
        <w:rPr>
          <w:color w:val="000000" w:themeColor="text1"/>
        </w:rPr>
        <w:t xml:space="preserve">a </w:t>
      </w:r>
      <w:r w:rsidR="00A40747" w:rsidRPr="00C66897">
        <w:rPr>
          <w:color w:val="000000" w:themeColor="text1"/>
        </w:rPr>
        <w:t xml:space="preserve">lower </w:t>
      </w:r>
      <w:r w:rsidR="00D24981" w:rsidRPr="00C66897">
        <w:rPr>
          <w:color w:val="000000" w:themeColor="text1"/>
        </w:rPr>
        <w:t xml:space="preserve">incidence </w:t>
      </w:r>
      <w:r w:rsidR="00F0602E" w:rsidRPr="00C66897">
        <w:rPr>
          <w:color w:val="000000" w:themeColor="text1"/>
        </w:rPr>
        <w:t>of infection</w:t>
      </w:r>
      <w:r w:rsidR="00F57974" w:rsidRPr="00C66897">
        <w:rPr>
          <w:color w:val="000000" w:themeColor="text1"/>
        </w:rPr>
        <w:t xml:space="preserve"> is</w:t>
      </w:r>
      <w:r w:rsidR="00A40747" w:rsidRPr="00C66897">
        <w:rPr>
          <w:color w:val="000000" w:themeColor="text1"/>
        </w:rPr>
        <w:t xml:space="preserve"> </w:t>
      </w:r>
      <w:r w:rsidR="00F57974" w:rsidRPr="00C66897">
        <w:rPr>
          <w:color w:val="000000" w:themeColor="text1"/>
        </w:rPr>
        <w:t>typical</w:t>
      </w:r>
      <w:r w:rsidR="00CF1424" w:rsidRPr="00C66897">
        <w:rPr>
          <w:color w:val="000000" w:themeColor="text1"/>
        </w:rPr>
        <w:t xml:space="preserve"> </w:t>
      </w:r>
      <w:r w:rsidR="00A307C0" w:rsidRPr="00C66897">
        <w:rPr>
          <w:color w:val="000000" w:themeColor="text1"/>
        </w:rPr>
        <w:fldChar w:fldCharType="begin">
          <w:fldData xml:space="preserve">PEVuZE5vdGU+PENpdGU+PEF1dGhvcj5HcmFjaWE8L0F1dGhvcj48WWVhcj4xOTk5PC9ZZWFyPjxS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PEVuZE5vdGU+PENpdGU+PEF1dGhvcj5HcmFjaWE8L0F1dGhvcj48WWVhcj4xOTk5PC9ZZWFyPjxS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93" w:tooltip="Golnaraghi, 2008 #21544" w:history="1">
        <w:r w:rsidR="00C15E3D" w:rsidRPr="00C66897">
          <w:rPr>
            <w:noProof/>
            <w:color w:val="000000" w:themeColor="text1"/>
          </w:rPr>
          <w:t>Golnaraghi et al. 2008</w:t>
        </w:r>
      </w:hyperlink>
      <w:r w:rsidR="00A307C0" w:rsidRPr="00C66897">
        <w:rPr>
          <w:noProof/>
          <w:color w:val="000000" w:themeColor="text1"/>
        </w:rPr>
        <w:t xml:space="preserve">; </w:t>
      </w:r>
      <w:hyperlink w:anchor="_ENREF_201" w:tooltip="Gracia, 1999 #21550" w:history="1">
        <w:r w:rsidR="00C15E3D" w:rsidRPr="00C66897">
          <w:rPr>
            <w:noProof/>
            <w:color w:val="000000" w:themeColor="text1"/>
          </w:rPr>
          <w:t>Gracia et al. 1999</w:t>
        </w:r>
      </w:hyperlink>
      <w:r w:rsidR="00A307C0" w:rsidRPr="00C66897">
        <w:rPr>
          <w:noProof/>
          <w:color w:val="000000" w:themeColor="text1"/>
        </w:rPr>
        <w:t xml:space="preserve">; </w:t>
      </w:r>
      <w:hyperlink w:anchor="_ENREF_282" w:tooltip="Kuo, 2014 #21587" w:history="1">
        <w:r w:rsidR="00C15E3D" w:rsidRPr="00C66897">
          <w:rPr>
            <w:noProof/>
            <w:color w:val="000000" w:themeColor="text1"/>
          </w:rPr>
          <w:t>Kuo et al. 2014</w:t>
        </w:r>
      </w:hyperlink>
      <w:r w:rsidR="00A307C0" w:rsidRPr="00C66897">
        <w:rPr>
          <w:noProof/>
          <w:color w:val="000000" w:themeColor="text1"/>
        </w:rPr>
        <w:t>)</w:t>
      </w:r>
      <w:r w:rsidR="00A307C0" w:rsidRPr="00C66897">
        <w:rPr>
          <w:color w:val="000000" w:themeColor="text1"/>
        </w:rPr>
        <w:fldChar w:fldCharType="end"/>
      </w:r>
      <w:r w:rsidR="004A47CE" w:rsidRPr="00C66897">
        <w:rPr>
          <w:color w:val="000000" w:themeColor="text1"/>
        </w:rPr>
        <w:t>.</w:t>
      </w:r>
      <w:r w:rsidR="005A5B5B" w:rsidRPr="00C66897">
        <w:rPr>
          <w:color w:val="000000" w:themeColor="text1"/>
        </w:rPr>
        <w:t xml:space="preserve"> </w:t>
      </w:r>
      <w:r w:rsidR="00591F6F" w:rsidRPr="00C66897">
        <w:rPr>
          <w:color w:val="000000" w:themeColor="text1"/>
        </w:rPr>
        <w:t xml:space="preserve">Even when the </w:t>
      </w:r>
      <w:r w:rsidR="00A5703E" w:rsidRPr="00C66897">
        <w:rPr>
          <w:color w:val="000000" w:themeColor="text1"/>
        </w:rPr>
        <w:t>incide</w:t>
      </w:r>
      <w:r w:rsidR="00591F6F" w:rsidRPr="00C66897">
        <w:rPr>
          <w:color w:val="000000" w:themeColor="text1"/>
        </w:rPr>
        <w:t>nce of infection is high</w:t>
      </w:r>
      <w:r w:rsidR="00A5703E" w:rsidRPr="00C66897">
        <w:rPr>
          <w:color w:val="000000" w:themeColor="text1"/>
        </w:rPr>
        <w:t xml:space="preserve">, this does not necessarily correlate with </w:t>
      </w:r>
      <w:r w:rsidR="006B2E0D" w:rsidRPr="00C66897">
        <w:rPr>
          <w:color w:val="000000" w:themeColor="text1"/>
        </w:rPr>
        <w:t xml:space="preserve">thrips </w:t>
      </w:r>
      <w:r w:rsidR="00A5703E" w:rsidRPr="00C66897">
        <w:rPr>
          <w:color w:val="000000" w:themeColor="text1"/>
        </w:rPr>
        <w:t>virus acquisition</w:t>
      </w:r>
      <w:r w:rsidR="00BF5153" w:rsidRPr="00C66897">
        <w:rPr>
          <w:color w:val="000000" w:themeColor="text1"/>
        </w:rPr>
        <w:t>,</w:t>
      </w:r>
      <w:r w:rsidR="00A5703E" w:rsidRPr="00C66897">
        <w:rPr>
          <w:color w:val="000000" w:themeColor="text1"/>
        </w:rPr>
        <w:t xml:space="preserve"> and </w:t>
      </w:r>
      <w:r w:rsidR="003D61F4" w:rsidRPr="00C66897">
        <w:rPr>
          <w:color w:val="000000" w:themeColor="text1"/>
        </w:rPr>
        <w:t>subsequent</w:t>
      </w:r>
      <w:r w:rsidR="00BF5153" w:rsidRPr="00C66897">
        <w:rPr>
          <w:color w:val="000000" w:themeColor="text1"/>
        </w:rPr>
        <w:t xml:space="preserve"> </w:t>
      </w:r>
      <w:r w:rsidR="00A5703E" w:rsidRPr="00C66897">
        <w:rPr>
          <w:color w:val="000000" w:themeColor="text1"/>
        </w:rPr>
        <w:t>transmission rates.</w:t>
      </w:r>
      <w:r w:rsidR="00BE6A51" w:rsidRPr="00C66897">
        <w:rPr>
          <w:color w:val="000000" w:themeColor="text1"/>
        </w:rPr>
        <w:t xml:space="preserve"> </w:t>
      </w:r>
      <w:r w:rsidR="006158DC" w:rsidRPr="00C66897">
        <w:rPr>
          <w:color w:val="000000" w:themeColor="text1"/>
        </w:rPr>
        <w:t>For example, n</w:t>
      </w:r>
      <w:r w:rsidR="00591F6F" w:rsidRPr="00C66897">
        <w:rPr>
          <w:color w:val="000000" w:themeColor="text1"/>
        </w:rPr>
        <w:t xml:space="preserve">o correlation was found between the quantity of TSWV ingested by thrips and their ability to acquire the virus </w:t>
      </w:r>
      <w:r w:rsidR="00A307C0" w:rsidRPr="00C66897">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IE5hZ2F0YSBldCBhbC4gMTk5OTsgVmFuIGRlIFdldGVyaW5nLCBHb2xkYmFjaCAmYW1wOyBQZXRl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PEVuZE5vdGU+PENpdGU+PEF1dGhvcj5WYW4gZGUgV2V0ZXJpbmc8L0F1dGhvcj48WWVhcj4xOTk2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29" w:tooltip="de Assis Filho, 2004 #21511" w:history="1">
        <w:r w:rsidR="00C15E3D" w:rsidRPr="00C66897">
          <w:rPr>
            <w:noProof/>
            <w:color w:val="000000" w:themeColor="text1"/>
          </w:rPr>
          <w:t>de Assis Filho, Deom &amp; Sherwood 2004</w:t>
        </w:r>
      </w:hyperlink>
      <w:r w:rsidR="00A307C0" w:rsidRPr="00C66897">
        <w:rPr>
          <w:noProof/>
          <w:color w:val="000000" w:themeColor="text1"/>
        </w:rPr>
        <w:t xml:space="preserve">; </w:t>
      </w:r>
      <w:hyperlink w:anchor="_ENREF_354" w:tooltip="Moritz, 2004 #10017" w:history="1">
        <w:r w:rsidR="00C15E3D" w:rsidRPr="00C66897">
          <w:rPr>
            <w:noProof/>
            <w:color w:val="000000" w:themeColor="text1"/>
          </w:rPr>
          <w:t>Moritz, Kumm &amp; Mound 2004</w:t>
        </w:r>
      </w:hyperlink>
      <w:r w:rsidR="00A307C0" w:rsidRPr="00C66897">
        <w:rPr>
          <w:noProof/>
          <w:color w:val="000000" w:themeColor="text1"/>
        </w:rPr>
        <w:t xml:space="preserve">; </w:t>
      </w:r>
      <w:hyperlink w:anchor="_ENREF_394" w:tooltip="Nagata, 1999 #18639" w:history="1">
        <w:r w:rsidR="00C15E3D" w:rsidRPr="00C66897">
          <w:rPr>
            <w:noProof/>
            <w:color w:val="000000" w:themeColor="text1"/>
          </w:rPr>
          <w:t>Nagata et al. 1999</w:t>
        </w:r>
      </w:hyperlink>
      <w:r w:rsidR="00A307C0" w:rsidRPr="00C66897">
        <w:rPr>
          <w:noProof/>
          <w:color w:val="000000" w:themeColor="text1"/>
        </w:rPr>
        <w:t xml:space="preserve">; </w:t>
      </w:r>
      <w:hyperlink w:anchor="_ENREF_549" w:tooltip="Van de Wetering, 1996 #3962" w:history="1">
        <w:r w:rsidR="00C15E3D" w:rsidRPr="00C66897">
          <w:rPr>
            <w:noProof/>
            <w:color w:val="000000" w:themeColor="text1"/>
          </w:rPr>
          <w:t>Van de Wetering, Goldbach &amp; Peters 1996</w:t>
        </w:r>
      </w:hyperlink>
      <w:r w:rsidR="00A307C0" w:rsidRPr="00C66897">
        <w:rPr>
          <w:noProof/>
          <w:color w:val="000000" w:themeColor="text1"/>
        </w:rPr>
        <w:t>)</w:t>
      </w:r>
      <w:r w:rsidR="00A307C0" w:rsidRPr="00C66897">
        <w:rPr>
          <w:color w:val="000000" w:themeColor="text1"/>
        </w:rPr>
        <w:fldChar w:fldCharType="end"/>
      </w:r>
      <w:r w:rsidR="00591F6F" w:rsidRPr="00C66897">
        <w:rPr>
          <w:color w:val="000000" w:themeColor="text1"/>
        </w:rPr>
        <w:t>.</w:t>
      </w:r>
      <w:r w:rsidR="00591F6F" w:rsidRPr="00C66897">
        <w:t xml:space="preserve"> </w:t>
      </w:r>
      <w:hyperlink w:anchor="_ENREF_77" w:tooltip="Chatzivassiliou, 2002 #21476" w:history="1">
        <w:r w:rsidR="00591F6F" w:rsidRPr="00C66897">
          <w:rPr>
            <w:color w:val="000000" w:themeColor="text1"/>
          </w:rPr>
          <w:t>Chatzivassiliou, Peters &amp; Katis (2002</w:t>
        </w:r>
      </w:hyperlink>
      <w:r w:rsidR="00591F6F" w:rsidRPr="00C66897">
        <w:rPr>
          <w:color w:val="000000" w:themeColor="text1"/>
        </w:rPr>
        <w:t>) reported TSWV transmission rates of between 17 to 49 per cent</w:t>
      </w:r>
      <w:r w:rsidR="00591F6F" w:rsidRPr="00C66897">
        <w:rPr>
          <w:i/>
          <w:color w:val="000000" w:themeColor="text1"/>
        </w:rPr>
        <w:t xml:space="preserve"> </w:t>
      </w:r>
      <w:r w:rsidR="00591F6F" w:rsidRPr="00C66897">
        <w:rPr>
          <w:color w:val="000000" w:themeColor="text1"/>
        </w:rPr>
        <w:t xml:space="preserve">by </w:t>
      </w:r>
      <w:r w:rsidR="00591F6F" w:rsidRPr="00C66897">
        <w:rPr>
          <w:i/>
        </w:rPr>
        <w:t>T. tabaci</w:t>
      </w:r>
      <w:r w:rsidR="00591F6F" w:rsidRPr="00C66897">
        <w:rPr>
          <w:color w:val="000000" w:themeColor="text1"/>
        </w:rPr>
        <w:t xml:space="preserve"> populations collected from a range of tobacco fields where the incidence of infection was estimated as 100 per cent</w:t>
      </w:r>
      <w:r w:rsidR="005F5DBD" w:rsidRPr="00C66897">
        <w:rPr>
          <w:color w:val="000000" w:themeColor="text1"/>
        </w:rPr>
        <w:t>.</w:t>
      </w:r>
    </w:p>
    <w:p w14:paraId="67684812" w14:textId="5B66EDB4" w:rsidR="00B00C1B" w:rsidRPr="00C66897" w:rsidRDefault="00A5703E" w:rsidP="005F5DBD">
      <w:pPr>
        <w:rPr>
          <w:color w:val="000000" w:themeColor="text1"/>
        </w:rPr>
      </w:pPr>
      <w:r w:rsidRPr="00C66897">
        <w:rPr>
          <w:color w:val="000000" w:themeColor="text1"/>
        </w:rPr>
        <w:t>Ingestion of a</w:t>
      </w:r>
      <w:r w:rsidR="006B2E0D" w:rsidRPr="00C66897">
        <w:rPr>
          <w:color w:val="000000" w:themeColor="text1"/>
        </w:rPr>
        <w:t>n</w:t>
      </w:r>
      <w:r w:rsidRPr="00C66897">
        <w:rPr>
          <w:color w:val="000000" w:themeColor="text1"/>
        </w:rPr>
        <w:t xml:space="preserve"> </w:t>
      </w:r>
      <w:r w:rsidR="00BE6A51" w:rsidRPr="00C66897">
        <w:rPr>
          <w:color w:val="000000" w:themeColor="text1"/>
        </w:rPr>
        <w:t>orthotospo</w:t>
      </w:r>
      <w:r w:rsidRPr="00C66897">
        <w:rPr>
          <w:color w:val="000000" w:themeColor="text1"/>
        </w:rPr>
        <w:t>virus</w:t>
      </w:r>
      <w:r w:rsidR="003D61F4" w:rsidRPr="00C66897">
        <w:rPr>
          <w:color w:val="000000" w:themeColor="text1"/>
        </w:rPr>
        <w:t xml:space="preserve"> by </w:t>
      </w:r>
      <w:r w:rsidRPr="00C66897">
        <w:rPr>
          <w:color w:val="000000" w:themeColor="text1"/>
        </w:rPr>
        <w:t xml:space="preserve">a thrips </w:t>
      </w:r>
      <w:r w:rsidR="00BE6A51" w:rsidRPr="00C66897">
        <w:rPr>
          <w:color w:val="000000" w:themeColor="text1"/>
        </w:rPr>
        <w:t xml:space="preserve">vector </w:t>
      </w:r>
      <w:r w:rsidRPr="00C66897">
        <w:rPr>
          <w:color w:val="000000" w:themeColor="text1"/>
        </w:rPr>
        <w:t>may or may not result in acquisition (infection of the thrips cells)</w:t>
      </w:r>
      <w:r w:rsidR="005F5DBD" w:rsidRPr="00C66897">
        <w:rPr>
          <w:color w:val="000000" w:themeColor="text1"/>
        </w:rPr>
        <w:t xml:space="preserve">, and replication of the virus </w:t>
      </w:r>
      <w:r w:rsidR="00BE6A51" w:rsidRPr="00C66897">
        <w:rPr>
          <w:color w:val="000000" w:themeColor="text1"/>
        </w:rPr>
        <w:t>is necessary within the thrips before subsequent transmission can occur</w:t>
      </w:r>
      <w:r w:rsidR="0096616F" w:rsidRPr="00C66897">
        <w:rPr>
          <w:color w:val="000000" w:themeColor="text1"/>
        </w:rPr>
        <w:t xml:space="preserve"> </w:t>
      </w:r>
      <w:r w:rsidR="00A307C0" w:rsidRPr="00C66897">
        <w:fldChar w:fldCharType="begin"/>
      </w:r>
      <w:r w:rsidR="00C15E3D">
        <w:instrText xml:space="preserve"> ADDIN EN.CITE &lt;EndNote&gt;&lt;Cite&gt;&lt;Author&gt;Whitfield&lt;/Author&gt;&lt;Year&gt;2005&lt;/Year&gt;&lt;RecNum&gt;17747&lt;/RecNum&gt;&lt;DisplayText&gt;(Whitfield, Ullman &amp;amp; German 2005)&lt;/DisplayText&gt;&lt;record&gt;&lt;rec-number&gt;17747&lt;/rec-number&gt;&lt;foreign-keys&gt;&lt;key app="EN" db-id="pxwxw0er9zv2fxezxdk5tt5utz5p5vtrwdv0" timestamp="1451972763"&gt;17747&lt;/key&gt;&lt;/foreign-keys&gt;&lt;ref-type name="Journal Article"&gt;17&lt;/ref-type&gt;&lt;contributors&gt;&lt;authors&gt;&lt;author&gt;Whitfield,A.E.&lt;/author&gt;&lt;author&gt;Ullman,D.E.&lt;/author&gt;&lt;author&gt;German,T.L.&lt;/author&gt;&lt;/authors&gt;&lt;/contributors&gt;&lt;titles&gt;&lt;title&gt;Tospovirus - thrips interactions&lt;/title&gt;&lt;secondary-title&gt;Annual Review of Phytopathology&lt;/secondary-title&gt;&lt;/titles&gt;&lt;periodical&gt;&lt;full-title&gt;Annual Review of Phytopathology&lt;/full-title&gt;&lt;/periodical&gt;&lt;pages&gt;459-489&lt;/pages&gt;&lt;volume&gt;43&lt;/volume&gt;&lt;keywords&gt;&lt;keyword&gt;as&lt;/keyword&gt;&lt;keyword&gt;Biological&lt;/keyword&gt;&lt;keyword&gt;disease&lt;/keyword&gt;&lt;keyword&gt;Epidemics&lt;/keyword&gt;&lt;keyword&gt;Evolution&lt;/keyword&gt;&lt;keyword&gt;first&lt;/keyword&gt;&lt;keyword&gt;Hosts&lt;/keyword&gt;&lt;keyword&gt;Importance&lt;/keyword&gt;&lt;keyword&gt;insect&lt;/keyword&gt;&lt;keyword&gt;Insects&lt;/keyword&gt;&lt;keyword&gt;Interactions&lt;/keyword&gt;&lt;keyword&gt;Molecular&lt;/keyword&gt;&lt;keyword&gt;Outbreaks&lt;/keyword&gt;&lt;keyword&gt;pathogen&lt;/keyword&gt;&lt;keyword&gt;Pathogen transmission&lt;/keyword&gt;&lt;keyword&gt;Plant hosts&lt;/keyword&gt;&lt;keyword&gt;Populations&lt;/keyword&gt;&lt;keyword&gt;Principles&lt;/keyword&gt;&lt;keyword&gt;Process&lt;/keyword&gt;&lt;keyword&gt;Progress&lt;/keyword&gt;&lt;keyword&gt;Spread&lt;/keyword&gt;&lt;keyword&gt;Strategies&lt;/keyword&gt;&lt;keyword&gt;Strategy&lt;/keyword&gt;&lt;keyword&gt;Thrips&lt;/keyword&gt;&lt;keyword&gt;Thrips vectors&lt;/keyword&gt;&lt;keyword&gt;Tospovirus&lt;/keyword&gt;&lt;keyword&gt;Transmission&lt;/keyword&gt;&lt;keyword&gt;vector&lt;/keyword&gt;&lt;keyword&gt;Vectors&lt;/keyword&gt;&lt;keyword&gt;Virus&lt;/keyword&gt;&lt;/keywords&gt;&lt;dates&gt;&lt;year&gt;2005&lt;/year&gt;&lt;/dates&gt;&lt;orig-pub&gt;&lt;style face="underline" font="default" size="100%"&gt;J:\E Library\Plant Catalogue\W&lt;/style&gt;&lt;/orig-pub&gt;&lt;label&gt;82021&lt;/label&gt;&lt;urls&gt;&lt;/urls&gt;&lt;custom1&gt;JN&lt;/custom1&gt;&lt;/record&gt;&lt;/Cite&gt;&lt;/EndNote&gt;</w:instrText>
      </w:r>
      <w:r w:rsidR="00A307C0" w:rsidRPr="00C66897">
        <w:fldChar w:fldCharType="separate"/>
      </w:r>
      <w:r w:rsidR="00A307C0" w:rsidRPr="00C66897">
        <w:rPr>
          <w:noProof/>
        </w:rPr>
        <w:t>(</w:t>
      </w:r>
      <w:hyperlink w:anchor="_ENREF_569" w:tooltip="Whitfield, 2005 #17747" w:history="1">
        <w:r w:rsidR="00C15E3D" w:rsidRPr="00C66897">
          <w:rPr>
            <w:noProof/>
          </w:rPr>
          <w:t>Whitfield, Ullman &amp; German 2005</w:t>
        </w:r>
      </w:hyperlink>
      <w:r w:rsidR="00A307C0" w:rsidRPr="00C66897">
        <w:rPr>
          <w:noProof/>
        </w:rPr>
        <w:t>)</w:t>
      </w:r>
      <w:r w:rsidR="00A307C0" w:rsidRPr="00C66897">
        <w:fldChar w:fldCharType="end"/>
      </w:r>
      <w:r w:rsidR="00BE6A51" w:rsidRPr="00C66897">
        <w:rPr>
          <w:color w:val="000000" w:themeColor="text1"/>
        </w:rPr>
        <w:t xml:space="preserve">. </w:t>
      </w:r>
    </w:p>
    <w:p w14:paraId="32C2BC75" w14:textId="6A9C132B" w:rsidR="00D169F7" w:rsidRPr="00C66897" w:rsidRDefault="0096616F" w:rsidP="00675AF1">
      <w:r w:rsidRPr="00C66897">
        <w:rPr>
          <w:color w:val="000000" w:themeColor="text1"/>
        </w:rPr>
        <w:t>A</w:t>
      </w:r>
      <w:r w:rsidR="006C1C66" w:rsidRPr="00C66897">
        <w:rPr>
          <w:color w:val="000000" w:themeColor="text1"/>
        </w:rPr>
        <w:t xml:space="preserve"> </w:t>
      </w:r>
      <w:r w:rsidR="00D24981" w:rsidRPr="00C66897">
        <w:rPr>
          <w:color w:val="000000" w:themeColor="text1"/>
        </w:rPr>
        <w:t xml:space="preserve">relatively </w:t>
      </w:r>
      <w:r w:rsidR="00A151BB" w:rsidRPr="00C66897">
        <w:rPr>
          <w:color w:val="000000" w:themeColor="text1"/>
        </w:rPr>
        <w:t>low</w:t>
      </w:r>
      <w:r w:rsidR="00333640" w:rsidRPr="00C66897">
        <w:rPr>
          <w:color w:val="000000" w:themeColor="text1"/>
        </w:rPr>
        <w:t xml:space="preserve"> </w:t>
      </w:r>
      <w:r w:rsidR="007336FA" w:rsidRPr="00C66897">
        <w:rPr>
          <w:color w:val="000000" w:themeColor="text1"/>
        </w:rPr>
        <w:t xml:space="preserve">orthotospovirus </w:t>
      </w:r>
      <w:r w:rsidR="006C1C66" w:rsidRPr="00C66897">
        <w:rPr>
          <w:color w:val="000000" w:themeColor="text1"/>
        </w:rPr>
        <w:t>acquisition</w:t>
      </w:r>
      <w:r w:rsidR="00B00C1B" w:rsidRPr="00C66897">
        <w:rPr>
          <w:color w:val="000000" w:themeColor="text1"/>
        </w:rPr>
        <w:t xml:space="preserve"> rate</w:t>
      </w:r>
      <w:r w:rsidR="006C1C66" w:rsidRPr="00C66897">
        <w:rPr>
          <w:color w:val="000000" w:themeColor="text1"/>
        </w:rPr>
        <w:t xml:space="preserve"> </w:t>
      </w:r>
      <w:r w:rsidR="00A151BB" w:rsidRPr="00C66897">
        <w:rPr>
          <w:color w:val="000000" w:themeColor="text1"/>
        </w:rPr>
        <w:t>by a thrips vector</w:t>
      </w:r>
      <w:r w:rsidR="006C1C66" w:rsidRPr="00C66897">
        <w:rPr>
          <w:color w:val="000000" w:themeColor="text1"/>
        </w:rPr>
        <w:t xml:space="preserve"> </w:t>
      </w:r>
      <w:r w:rsidR="00A8304F" w:rsidRPr="00C66897">
        <w:rPr>
          <w:color w:val="000000" w:themeColor="text1"/>
        </w:rPr>
        <w:t xml:space="preserve">species </w:t>
      </w:r>
      <w:r w:rsidR="00691728" w:rsidRPr="00C66897">
        <w:rPr>
          <w:color w:val="000000" w:themeColor="text1"/>
        </w:rPr>
        <w:t>could</w:t>
      </w:r>
      <w:r w:rsidR="002A2588" w:rsidRPr="00C66897">
        <w:rPr>
          <w:color w:val="000000" w:themeColor="text1"/>
        </w:rPr>
        <w:t xml:space="preserve"> </w:t>
      </w:r>
      <w:r w:rsidR="00671135" w:rsidRPr="00C66897">
        <w:rPr>
          <w:color w:val="000000" w:themeColor="text1"/>
        </w:rPr>
        <w:t>moderate</w:t>
      </w:r>
      <w:r w:rsidR="00DB2320" w:rsidRPr="00C66897">
        <w:rPr>
          <w:color w:val="000000" w:themeColor="text1"/>
        </w:rPr>
        <w:t xml:space="preserve"> the likelihood of importation</w:t>
      </w:r>
      <w:r w:rsidR="00A8304F" w:rsidRPr="00C66897">
        <w:rPr>
          <w:color w:val="000000" w:themeColor="text1"/>
        </w:rPr>
        <w:t xml:space="preserve"> of a virus</w:t>
      </w:r>
      <w:r w:rsidR="00DB2320" w:rsidRPr="00C66897">
        <w:rPr>
          <w:color w:val="000000" w:themeColor="text1"/>
        </w:rPr>
        <w:t>, under some circumstances</w:t>
      </w:r>
      <w:r w:rsidR="00671135" w:rsidRPr="00C66897">
        <w:rPr>
          <w:color w:val="000000" w:themeColor="text1"/>
        </w:rPr>
        <w:t xml:space="preserve">. </w:t>
      </w:r>
      <w:r w:rsidR="00BF16F7" w:rsidRPr="00C66897">
        <w:t xml:space="preserve">However, </w:t>
      </w:r>
      <w:r w:rsidR="00C048AB" w:rsidRPr="00C66897">
        <w:t xml:space="preserve">if </w:t>
      </w:r>
      <w:r w:rsidR="00FD7CD6" w:rsidRPr="00C66897">
        <w:t>large</w:t>
      </w:r>
      <w:r w:rsidR="00C048AB" w:rsidRPr="00C66897">
        <w:t xml:space="preserve"> numbers of thrips were </w:t>
      </w:r>
      <w:r w:rsidR="00626F01" w:rsidRPr="00C66897">
        <w:t xml:space="preserve">to be </w:t>
      </w:r>
      <w:r w:rsidR="00C048AB" w:rsidRPr="00C66897">
        <w:t>present</w:t>
      </w:r>
      <w:r w:rsidR="00675147" w:rsidRPr="00C66897">
        <w:t xml:space="preserve"> on the pathway</w:t>
      </w:r>
      <w:r w:rsidR="00BF16F7" w:rsidRPr="00C66897">
        <w:t>, the likelihood that viruliferous thri</w:t>
      </w:r>
      <w:r w:rsidR="003D20E2" w:rsidRPr="00C66897">
        <w:t xml:space="preserve">ps would enter Australia would still </w:t>
      </w:r>
      <w:r w:rsidR="00BF16F7" w:rsidRPr="00C66897">
        <w:t>remain significant</w:t>
      </w:r>
      <w:r w:rsidR="00675AF1" w:rsidRPr="00C66897">
        <w:t xml:space="preserve">. </w:t>
      </w:r>
      <w:r w:rsidR="003D20E2" w:rsidRPr="00C66897">
        <w:t xml:space="preserve">Australian border interception </w:t>
      </w:r>
      <w:r w:rsidR="00675AF1" w:rsidRPr="00C66897">
        <w:t xml:space="preserve">frequencies for </w:t>
      </w:r>
      <w:r w:rsidR="00935B23" w:rsidRPr="00C66897">
        <w:rPr>
          <w:i/>
        </w:rPr>
        <w:t>F.</w:t>
      </w:r>
      <w:r w:rsidR="00935B23" w:rsidRPr="00C66897">
        <w:rPr>
          <w:i/>
          <w:sz w:val="24"/>
        </w:rPr>
        <w:t> </w:t>
      </w:r>
      <w:r w:rsidR="00675AF1" w:rsidRPr="00C66897">
        <w:rPr>
          <w:i/>
        </w:rPr>
        <w:t>schultzei</w:t>
      </w:r>
      <w:r w:rsidR="00675AF1" w:rsidRPr="00C66897">
        <w:t xml:space="preserve"> and </w:t>
      </w:r>
      <w:r w:rsidR="00675AF1" w:rsidRPr="00C66897">
        <w:rPr>
          <w:i/>
        </w:rPr>
        <w:t xml:space="preserve">S. dorsalis </w:t>
      </w:r>
      <w:r w:rsidR="00675AF1" w:rsidRPr="00C66897">
        <w:t xml:space="preserve">are in the order of 10–50 events per </w:t>
      </w:r>
      <w:r w:rsidR="00675147" w:rsidRPr="00C66897">
        <w:t>year</w:t>
      </w:r>
      <w:r w:rsidR="00675AF1" w:rsidRPr="00C66897">
        <w:t xml:space="preserve"> and greater than 250 </w:t>
      </w:r>
      <w:r w:rsidR="00C048AB" w:rsidRPr="00C66897">
        <w:t>even</w:t>
      </w:r>
      <w:r w:rsidR="00935B23" w:rsidRPr="00C66897">
        <w:t>t</w:t>
      </w:r>
      <w:r w:rsidR="00C048AB" w:rsidRPr="00C66897">
        <w:t>s</w:t>
      </w:r>
      <w:r w:rsidR="00935B23" w:rsidRPr="00C66897">
        <w:t xml:space="preserve"> </w:t>
      </w:r>
      <w:r w:rsidR="00675147" w:rsidRPr="00C66897">
        <w:t xml:space="preserve">per year </w:t>
      </w:r>
      <w:r w:rsidR="00675AF1" w:rsidRPr="00C66897">
        <w:t xml:space="preserve">for </w:t>
      </w:r>
      <w:r w:rsidR="00675AF1" w:rsidRPr="00C66897">
        <w:rPr>
          <w:i/>
        </w:rPr>
        <w:t xml:space="preserve">T. tabaci </w:t>
      </w:r>
      <w:r w:rsidR="00C048AB" w:rsidRPr="00C66897">
        <w:t>(averaged over 26 years)</w:t>
      </w:r>
      <w:r w:rsidR="00675AF1" w:rsidRPr="00C66897">
        <w:t>.</w:t>
      </w:r>
      <w:r w:rsidR="009F77D1" w:rsidRPr="00C66897">
        <w:t xml:space="preserve"> </w:t>
      </w:r>
      <w:r w:rsidR="00FD7CD6" w:rsidRPr="00C66897">
        <w:t>Although these data do</w:t>
      </w:r>
      <w:r w:rsidR="000423EF" w:rsidRPr="00C66897">
        <w:t xml:space="preserve"> not record the absolute number of thrips that are present per interception event</w:t>
      </w:r>
      <w:r w:rsidR="00A8304F" w:rsidRPr="00C66897">
        <w:t xml:space="preserve">, these values indicate that it </w:t>
      </w:r>
      <w:r w:rsidR="003D13D3" w:rsidRPr="00C66897">
        <w:t>is feasible</w:t>
      </w:r>
      <w:r w:rsidR="00A8304F" w:rsidRPr="00C66897">
        <w:t xml:space="preserve"> </w:t>
      </w:r>
      <w:r w:rsidR="000423EF" w:rsidRPr="00C66897">
        <w:t xml:space="preserve">that </w:t>
      </w:r>
      <w:r w:rsidR="00A8304F" w:rsidRPr="00C66897">
        <w:t xml:space="preserve">a </w:t>
      </w:r>
      <w:r w:rsidR="000423EF" w:rsidRPr="00C66897">
        <w:t xml:space="preserve">viruliferous thrips could </w:t>
      </w:r>
      <w:r w:rsidR="00A8304F" w:rsidRPr="00C66897">
        <w:t>be imported</w:t>
      </w:r>
      <w:r w:rsidR="000423EF" w:rsidRPr="00C66897">
        <w:t>.</w:t>
      </w:r>
    </w:p>
    <w:p w14:paraId="73C4A25A" w14:textId="28F3E3A8" w:rsidR="00D169F7" w:rsidRPr="00C66897" w:rsidRDefault="00D169F7" w:rsidP="00D169F7">
      <w:pPr>
        <w:pStyle w:val="Heading4"/>
      </w:pPr>
      <w:r w:rsidRPr="00C66897">
        <w:t xml:space="preserve">Specificity of thrips to transmit a given </w:t>
      </w:r>
      <w:r w:rsidR="00633E00" w:rsidRPr="00C66897">
        <w:t>orthotospovirus</w:t>
      </w:r>
    </w:p>
    <w:p w14:paraId="01281033" w14:textId="16931516" w:rsidR="003A5A93" w:rsidRPr="00C66897" w:rsidRDefault="00816091" w:rsidP="00A54A08">
      <w:r w:rsidRPr="00C66897">
        <w:t xml:space="preserve">Thrips species exhibit specificity in the </w:t>
      </w:r>
      <w:r w:rsidR="00633E00" w:rsidRPr="00C66897">
        <w:t>orthotospovirus</w:t>
      </w:r>
      <w:r w:rsidRPr="00C66897">
        <w:t xml:space="preserve">es they </w:t>
      </w:r>
      <w:r w:rsidR="00691728" w:rsidRPr="00C66897">
        <w:t xml:space="preserve">acquire and </w:t>
      </w:r>
      <w:r w:rsidRPr="00C66897">
        <w:t>transmit</w:t>
      </w:r>
      <w:r w:rsidR="00D169F7" w:rsidRPr="00C66897">
        <w:t xml:space="preserve"> </w:t>
      </w:r>
      <w:r w:rsidR="00A307C0" w:rsidRPr="00C66897">
        <w:fldChar w:fldCharType="begin"/>
      </w:r>
      <w:r w:rsidR="00C15E3D">
        <w:instrText xml:space="preserve"> ADDIN EN.CITE &lt;EndNote&gt;&lt;Cite&gt;&lt;Author&gt;Whitfield&lt;/Author&gt;&lt;Year&gt;2005&lt;/Year&gt;&lt;RecNum&gt;17747&lt;/RecNum&gt;&lt;DisplayText&gt;(Whitfield, Ullman &amp;amp; German 2005)&lt;/DisplayText&gt;&lt;record&gt;&lt;rec-number&gt;17747&lt;/rec-number&gt;&lt;foreign-keys&gt;&lt;key app="EN" db-id="pxwxw0er9zv2fxezxdk5tt5utz5p5vtrwdv0" timestamp="1451972763"&gt;17747&lt;/key&gt;&lt;/foreign-keys&gt;&lt;ref-type name="Journal Article"&gt;17&lt;/ref-type&gt;&lt;contributors&gt;&lt;authors&gt;&lt;author&gt;Whitfield,A.E.&lt;/author&gt;&lt;author&gt;Ullman,D.E.&lt;/author&gt;&lt;author&gt;German,T.L.&lt;/author&gt;&lt;/authors&gt;&lt;/contributors&gt;&lt;titles&gt;&lt;title&gt;Tospovirus - thrips interactions&lt;/title&gt;&lt;secondary-title&gt;Annual Review of Phytopathology&lt;/secondary-title&gt;&lt;/titles&gt;&lt;periodical&gt;&lt;full-title&gt;Annual Review of Phytopathology&lt;/full-title&gt;&lt;/periodical&gt;&lt;pages&gt;459-489&lt;/pages&gt;&lt;volume&gt;43&lt;/volume&gt;&lt;keywords&gt;&lt;keyword&gt;as&lt;/keyword&gt;&lt;keyword&gt;Biological&lt;/keyword&gt;&lt;keyword&gt;disease&lt;/keyword&gt;&lt;keyword&gt;Epidemics&lt;/keyword&gt;&lt;keyword&gt;Evolution&lt;/keyword&gt;&lt;keyword&gt;first&lt;/keyword&gt;&lt;keyword&gt;Hosts&lt;/keyword&gt;&lt;keyword&gt;Importance&lt;/keyword&gt;&lt;keyword&gt;insect&lt;/keyword&gt;&lt;keyword&gt;Insects&lt;/keyword&gt;&lt;keyword&gt;Interactions&lt;/keyword&gt;&lt;keyword&gt;Molecular&lt;/keyword&gt;&lt;keyword&gt;Outbreaks&lt;/keyword&gt;&lt;keyword&gt;pathogen&lt;/keyword&gt;&lt;keyword&gt;Pathogen transmission&lt;/keyword&gt;&lt;keyword&gt;Plant hosts&lt;/keyword&gt;&lt;keyword&gt;Populations&lt;/keyword&gt;&lt;keyword&gt;Principles&lt;/keyword&gt;&lt;keyword&gt;Process&lt;/keyword&gt;&lt;keyword&gt;Progress&lt;/keyword&gt;&lt;keyword&gt;Spread&lt;/keyword&gt;&lt;keyword&gt;Strategies&lt;/keyword&gt;&lt;keyword&gt;Strategy&lt;/keyword&gt;&lt;keyword&gt;Thrips&lt;/keyword&gt;&lt;keyword&gt;Thrips vectors&lt;/keyword&gt;&lt;keyword&gt;Tospovirus&lt;/keyword&gt;&lt;keyword&gt;Transmission&lt;/keyword&gt;&lt;keyword&gt;vector&lt;/keyword&gt;&lt;keyword&gt;Vectors&lt;/keyword&gt;&lt;keyword&gt;Virus&lt;/keyword&gt;&lt;/keywords&gt;&lt;dates&gt;&lt;year&gt;2005&lt;/year&gt;&lt;/dates&gt;&lt;orig-pub&gt;&lt;style face="underline" font="default" size="100%"&gt;J:\E Library\Plant Catalogue\W&lt;/style&gt;&lt;/orig-pub&gt;&lt;label&gt;82021&lt;/label&gt;&lt;urls&gt;&lt;/urls&gt;&lt;custom1&gt;JN&lt;/custom1&gt;&lt;/record&gt;&lt;/Cite&gt;&lt;/EndNote&gt;</w:instrText>
      </w:r>
      <w:r w:rsidR="00A307C0" w:rsidRPr="00C66897">
        <w:fldChar w:fldCharType="separate"/>
      </w:r>
      <w:r w:rsidR="00A307C0" w:rsidRPr="00C66897">
        <w:rPr>
          <w:noProof/>
        </w:rPr>
        <w:t>(</w:t>
      </w:r>
      <w:hyperlink w:anchor="_ENREF_569" w:tooltip="Whitfield, 2005 #17747" w:history="1">
        <w:r w:rsidR="00C15E3D" w:rsidRPr="00C66897">
          <w:rPr>
            <w:noProof/>
          </w:rPr>
          <w:t>Whitfield, Ullman &amp; German 2005</w:t>
        </w:r>
      </w:hyperlink>
      <w:r w:rsidR="00A307C0" w:rsidRPr="00C66897">
        <w:rPr>
          <w:noProof/>
        </w:rPr>
        <w:t>)</w:t>
      </w:r>
      <w:r w:rsidR="00A307C0" w:rsidRPr="00C66897">
        <w:fldChar w:fldCharType="end"/>
      </w:r>
      <w:r w:rsidR="00D169F7" w:rsidRPr="00C66897">
        <w:t>.</w:t>
      </w:r>
      <w:r w:rsidR="00D169F7" w:rsidRPr="00C66897">
        <w:rPr>
          <w:color w:val="0070C0"/>
        </w:rPr>
        <w:t xml:space="preserve"> </w:t>
      </w:r>
      <w:r w:rsidR="00D169F7" w:rsidRPr="00C66897">
        <w:t xml:space="preserve">Of </w:t>
      </w:r>
      <w:r w:rsidR="001614B1" w:rsidRPr="00C66897">
        <w:t>30</w:t>
      </w:r>
      <w:r w:rsidR="00D169F7" w:rsidRPr="00C66897">
        <w:t xml:space="preserve"> described </w:t>
      </w:r>
      <w:r w:rsidR="00633E00" w:rsidRPr="00C66897">
        <w:t>orthotospovirus</w:t>
      </w:r>
      <w:r w:rsidR="00D169F7" w:rsidRPr="00C66897">
        <w:t>es, 12 have so far been reported to be transmitted only by a single thrips species, two by two species and three by four specie</w:t>
      </w:r>
      <w:r w:rsidRPr="00C66897">
        <w:t xml:space="preserve">s. The </w:t>
      </w:r>
      <w:r w:rsidR="00D169F7" w:rsidRPr="00C66897">
        <w:t>exception is TSWV</w:t>
      </w:r>
      <w:r w:rsidR="00FD7CD6" w:rsidRPr="00C66897">
        <w:t>,</w:t>
      </w:r>
      <w:r w:rsidR="00D169F7" w:rsidRPr="00C66897">
        <w:t xml:space="preserve"> which is reporte</w:t>
      </w:r>
      <w:r w:rsidR="00B85B21" w:rsidRPr="00C66897">
        <w:t>d to be transmitted by 10</w:t>
      </w:r>
      <w:r w:rsidR="00D169F7" w:rsidRPr="00C66897">
        <w:t xml:space="preserve"> thrips species</w:t>
      </w:r>
      <w:r w:rsidR="00447C09" w:rsidRPr="00C66897">
        <w:t xml:space="preserve"> (</w:t>
      </w:r>
      <w:r w:rsidR="00D169F7" w:rsidRPr="00C66897">
        <w:t>Table 4.2). As a result, not all species within a population of thrips as</w:t>
      </w:r>
      <w:r w:rsidR="00CF3ADF" w:rsidRPr="00C66897">
        <w:t>soc</w:t>
      </w:r>
      <w:r w:rsidR="004D4FC9" w:rsidRPr="00C66897">
        <w:t>iated with an export crop</w:t>
      </w:r>
      <w:r w:rsidR="00D169F7" w:rsidRPr="00C66897">
        <w:t xml:space="preserve"> </w:t>
      </w:r>
      <w:r w:rsidR="004D4FC9" w:rsidRPr="00C66897">
        <w:t xml:space="preserve">may </w:t>
      </w:r>
      <w:r w:rsidR="00D169F7" w:rsidRPr="00C66897">
        <w:t>transmit a spe</w:t>
      </w:r>
      <w:r w:rsidR="00CB692E" w:rsidRPr="00C66897">
        <w:t xml:space="preserve">cific </w:t>
      </w:r>
      <w:r w:rsidR="00633E00" w:rsidRPr="00C66897">
        <w:t>orthotospovirus</w:t>
      </w:r>
      <w:r w:rsidR="00CB692E" w:rsidRPr="00C66897">
        <w:t xml:space="preserve">. This may </w:t>
      </w:r>
      <w:r w:rsidR="00D169F7" w:rsidRPr="00C66897">
        <w:t xml:space="preserve">moderate </w:t>
      </w:r>
      <w:r w:rsidR="00C048AB" w:rsidRPr="00C66897">
        <w:t xml:space="preserve">the </w:t>
      </w:r>
      <w:r w:rsidR="00D169F7" w:rsidRPr="00C66897">
        <w:t xml:space="preserve">likelihood of </w:t>
      </w:r>
      <w:r w:rsidR="004011E0" w:rsidRPr="00C66897">
        <w:t xml:space="preserve">the </w:t>
      </w:r>
      <w:r w:rsidR="0044517C" w:rsidRPr="00C66897">
        <w:t>importation of</w:t>
      </w:r>
      <w:r w:rsidR="00D169F7" w:rsidRPr="00C66897">
        <w:t xml:space="preserve"> a given </w:t>
      </w:r>
      <w:r w:rsidR="00633E00" w:rsidRPr="00C66897">
        <w:t>orthotospovirus</w:t>
      </w:r>
      <w:r w:rsidR="00352068" w:rsidRPr="00C66897">
        <w:t>.</w:t>
      </w:r>
    </w:p>
    <w:p w14:paraId="59954C55" w14:textId="25BFB117" w:rsidR="004E66F9" w:rsidRPr="00C66897" w:rsidRDefault="00816091" w:rsidP="00A54A08">
      <w:r w:rsidRPr="00C66897">
        <w:t xml:space="preserve">For </w:t>
      </w:r>
      <w:r w:rsidR="00633E00" w:rsidRPr="00C66897">
        <w:t>orthotospovirus</w:t>
      </w:r>
      <w:r w:rsidRPr="00C66897">
        <w:t xml:space="preserve">es </w:t>
      </w:r>
      <w:r w:rsidR="00D14AA7" w:rsidRPr="00C66897">
        <w:t xml:space="preserve">known to be </w:t>
      </w:r>
      <w:r w:rsidRPr="00C66897">
        <w:t>transmitted</w:t>
      </w:r>
      <w:r w:rsidR="0044517C" w:rsidRPr="00C66897">
        <w:t xml:space="preserve"> by more than one thrips species,</w:t>
      </w:r>
      <w:r w:rsidRPr="00C66897">
        <w:t xml:space="preserve"> the </w:t>
      </w:r>
      <w:r w:rsidR="00D14AA7" w:rsidRPr="00C66897">
        <w:t xml:space="preserve">historical </w:t>
      </w:r>
      <w:r w:rsidR="004011E0" w:rsidRPr="00C66897">
        <w:t xml:space="preserve">tendency </w:t>
      </w:r>
      <w:r w:rsidR="00D14AA7" w:rsidRPr="00C66897">
        <w:t>has been for</w:t>
      </w:r>
      <w:r w:rsidRPr="00C66897">
        <w:t xml:space="preserve"> additional</w:t>
      </w:r>
      <w:r w:rsidR="00D14AA7" w:rsidRPr="00C66897">
        <w:t xml:space="preserve"> thrips species to be</w:t>
      </w:r>
      <w:r w:rsidR="0044517C" w:rsidRPr="00C66897">
        <w:t xml:space="preserve"> identified</w:t>
      </w:r>
      <w:r w:rsidRPr="00C66897">
        <w:t xml:space="preserve"> </w:t>
      </w:r>
      <w:r w:rsidR="0066013D" w:rsidRPr="00C66897">
        <w:t xml:space="preserve">over an extended period of time. It is credible that </w:t>
      </w:r>
      <w:r w:rsidR="00D07AA8" w:rsidRPr="00C66897">
        <w:t xml:space="preserve">there are </w:t>
      </w:r>
      <w:r w:rsidR="0066013D" w:rsidRPr="00C66897">
        <w:t xml:space="preserve">additional thrips </w:t>
      </w:r>
      <w:r w:rsidR="00D14AA7" w:rsidRPr="00C66897">
        <w:t xml:space="preserve">vector species </w:t>
      </w:r>
      <w:r w:rsidR="003A5A93" w:rsidRPr="00C66897">
        <w:t xml:space="preserve">that will be </w:t>
      </w:r>
      <w:r w:rsidR="00D07AA8" w:rsidRPr="00C66897">
        <w:t xml:space="preserve">recognised to be capable of </w:t>
      </w:r>
      <w:r w:rsidR="0066013D" w:rsidRPr="00C66897">
        <w:t>transmit</w:t>
      </w:r>
      <w:r w:rsidR="00D07AA8" w:rsidRPr="00C66897">
        <w:t>ting</w:t>
      </w:r>
      <w:r w:rsidR="0066013D" w:rsidRPr="00C66897">
        <w:t xml:space="preserve"> these </w:t>
      </w:r>
      <w:r w:rsidR="00633E00" w:rsidRPr="00C66897">
        <w:t>orthotospovirus</w:t>
      </w:r>
      <w:r w:rsidR="0066013D" w:rsidRPr="00C66897">
        <w:t xml:space="preserve">es. </w:t>
      </w:r>
      <w:r w:rsidR="00E35BD1" w:rsidRPr="00C66897">
        <w:t xml:space="preserve">Additionally, </w:t>
      </w:r>
      <w:r w:rsidR="00CB692E" w:rsidRPr="00C66897">
        <w:t xml:space="preserve">the thrips </w:t>
      </w:r>
      <w:r w:rsidR="00D14AA7" w:rsidRPr="00C66897">
        <w:t xml:space="preserve">vector </w:t>
      </w:r>
      <w:r w:rsidR="00CB692E" w:rsidRPr="00C66897">
        <w:t>species that</w:t>
      </w:r>
      <w:r w:rsidR="00D169F7" w:rsidRPr="00C66897">
        <w:t xml:space="preserve"> </w:t>
      </w:r>
      <w:r w:rsidR="00D14AA7" w:rsidRPr="00C66897">
        <w:t xml:space="preserve">are presumed to </w:t>
      </w:r>
      <w:r w:rsidR="00D169F7" w:rsidRPr="00C66897">
        <w:t xml:space="preserve">transmit </w:t>
      </w:r>
      <w:r w:rsidR="00E235CB" w:rsidRPr="00C66897">
        <w:t>10</w:t>
      </w:r>
      <w:r w:rsidR="00D169F7" w:rsidRPr="00C66897">
        <w:t xml:space="preserve"> recent</w:t>
      </w:r>
      <w:r w:rsidR="00CB692E" w:rsidRPr="00C66897">
        <w:t xml:space="preserve">ly described </w:t>
      </w:r>
      <w:r w:rsidR="00633E00" w:rsidRPr="00C66897">
        <w:t>orthotospovirus</w:t>
      </w:r>
      <w:r w:rsidR="00CB692E" w:rsidRPr="00C66897">
        <w:t>es are</w:t>
      </w:r>
      <w:r w:rsidR="00686DCA" w:rsidRPr="00C66897">
        <w:t xml:space="preserve"> </w:t>
      </w:r>
      <w:r w:rsidR="00D14AA7" w:rsidRPr="00C66897">
        <w:t xml:space="preserve">yet to be </w:t>
      </w:r>
      <w:r w:rsidR="00087797" w:rsidRPr="00C66897">
        <w:t>identified</w:t>
      </w:r>
      <w:r w:rsidR="002005AC" w:rsidRPr="00C66897">
        <w:t>.</w:t>
      </w:r>
    </w:p>
    <w:p w14:paraId="4F9E399C" w14:textId="77777777" w:rsidR="00B7133B" w:rsidRPr="00C66897" w:rsidRDefault="004E66F9" w:rsidP="00B7133B">
      <w:pPr>
        <w:pStyle w:val="Heading4"/>
      </w:pPr>
      <w:r w:rsidRPr="00C66897">
        <w:t>Summary</w:t>
      </w:r>
    </w:p>
    <w:p w14:paraId="765C2CB2" w14:textId="5F0E0AD2" w:rsidR="00B46F26" w:rsidRPr="00C66897" w:rsidRDefault="00B46F26" w:rsidP="00B46F26">
      <w:pPr>
        <w:rPr>
          <w:color w:val="000000" w:themeColor="text1"/>
        </w:rPr>
      </w:pPr>
      <w:r w:rsidRPr="00C66897">
        <w:rPr>
          <w:color w:val="000000" w:themeColor="text1"/>
        </w:rPr>
        <w:t xml:space="preserve">Orthotospoviruses are an emerging risk with associated uncertainty. It is likely that they will continue to evolve and that new species will be discovered, and/or they will be reported to infect new hosts, or expand their geographic distribution or economic significance. That other thrips species will be reported to transmit a given orthotospovirus is also probable. It is likely that orthotospoviruses, along with their thrips vectors, will be associated with export crops </w:t>
      </w:r>
      <w:r w:rsidR="003A5A93" w:rsidRPr="00C66897">
        <w:rPr>
          <w:color w:val="000000" w:themeColor="text1"/>
        </w:rPr>
        <w:t>destined for Australia</w:t>
      </w:r>
      <w:r w:rsidR="00510CE6" w:rsidRPr="00C66897">
        <w:rPr>
          <w:color w:val="000000" w:themeColor="text1"/>
        </w:rPr>
        <w:t xml:space="preserve">. Orthotospoviruses and their thrips vectors can be </w:t>
      </w:r>
      <w:r w:rsidR="006B2E0D" w:rsidRPr="00C66897">
        <w:rPr>
          <w:color w:val="000000" w:themeColor="text1"/>
        </w:rPr>
        <w:t>sustained on weeds or volunteer plants from which they</w:t>
      </w:r>
      <w:r w:rsidRPr="00C66897">
        <w:rPr>
          <w:color w:val="000000" w:themeColor="text1"/>
        </w:rPr>
        <w:t xml:space="preserve"> to move</w:t>
      </w:r>
      <w:r w:rsidR="006B2E0D" w:rsidRPr="00C66897">
        <w:rPr>
          <w:color w:val="000000" w:themeColor="text1"/>
        </w:rPr>
        <w:t xml:space="preserve"> into newly planted crops. Known</w:t>
      </w:r>
      <w:r w:rsidRPr="00C66897">
        <w:rPr>
          <w:color w:val="000000" w:themeColor="text1"/>
        </w:rPr>
        <w:t xml:space="preserve"> thrips vectors are also regularly intercepted on the </w:t>
      </w:r>
      <w:r w:rsidR="00510CE6" w:rsidRPr="00C66897">
        <w:rPr>
          <w:color w:val="000000" w:themeColor="text1"/>
        </w:rPr>
        <w:t>plant import pathway</w:t>
      </w:r>
      <w:r w:rsidR="003A5A93" w:rsidRPr="00C66897">
        <w:rPr>
          <w:color w:val="000000" w:themeColor="text1"/>
        </w:rPr>
        <w:t xml:space="preserve"> by Australia</w:t>
      </w:r>
      <w:r w:rsidR="00352068" w:rsidRPr="00C66897">
        <w:rPr>
          <w:color w:val="000000" w:themeColor="text1"/>
        </w:rPr>
        <w:t>.</w:t>
      </w:r>
    </w:p>
    <w:p w14:paraId="327FAC29" w14:textId="2E5C294B" w:rsidR="00A34E2C" w:rsidRPr="00C66897" w:rsidRDefault="00B46F26" w:rsidP="00B46F26">
      <w:pPr>
        <w:rPr>
          <w:color w:val="000000" w:themeColor="text1"/>
        </w:rPr>
      </w:pPr>
      <w:r w:rsidRPr="00C66897">
        <w:rPr>
          <w:color w:val="000000" w:themeColor="text1"/>
        </w:rPr>
        <w:t>The pest risk as</w:t>
      </w:r>
      <w:r w:rsidR="006B2E0D" w:rsidRPr="00C66897">
        <w:rPr>
          <w:color w:val="000000" w:themeColor="text1"/>
        </w:rPr>
        <w:t>sessment for thrips (Chapter 5)</w:t>
      </w:r>
      <w:r w:rsidRPr="00C66897">
        <w:rPr>
          <w:color w:val="000000" w:themeColor="text1"/>
        </w:rPr>
        <w:t xml:space="preserve"> gave an indicative likelihood of importation of thrips as High. However, there are factors that could reduce the likelihood of importation of an orthotospovirus, via its thrips vector. It is likely that only a proportion of the thrips present on the </w:t>
      </w:r>
      <w:r w:rsidR="00510CE6" w:rsidRPr="00C66897">
        <w:rPr>
          <w:color w:val="000000" w:themeColor="text1"/>
        </w:rPr>
        <w:t>plant import pathway</w:t>
      </w:r>
      <w:r w:rsidRPr="00C66897">
        <w:rPr>
          <w:color w:val="000000" w:themeColor="text1"/>
        </w:rPr>
        <w:t xml:space="preserve"> will be virulife</w:t>
      </w:r>
      <w:r w:rsidR="002E4AB8" w:rsidRPr="00C66897">
        <w:rPr>
          <w:color w:val="000000" w:themeColor="text1"/>
        </w:rPr>
        <w:t>rous</w:t>
      </w:r>
      <w:r w:rsidRPr="00C66897">
        <w:rPr>
          <w:color w:val="000000" w:themeColor="text1"/>
        </w:rPr>
        <w:t>. This is because thrips vector species e</w:t>
      </w:r>
      <w:r w:rsidR="004E1954" w:rsidRPr="00C66897">
        <w:rPr>
          <w:color w:val="000000" w:themeColor="text1"/>
        </w:rPr>
        <w:t>xhibit high specificity in the</w:t>
      </w:r>
      <w:r w:rsidRPr="00C66897">
        <w:rPr>
          <w:color w:val="000000" w:themeColor="text1"/>
        </w:rPr>
        <w:t xml:space="preserve"> orthotospoviruses they vector—thus, not all thrips species in a field population will be </w:t>
      </w:r>
      <w:r w:rsidR="003A5A93" w:rsidRPr="00C66897">
        <w:rPr>
          <w:color w:val="000000" w:themeColor="text1"/>
        </w:rPr>
        <w:t xml:space="preserve">the </w:t>
      </w:r>
      <w:r w:rsidRPr="00C66897">
        <w:rPr>
          <w:color w:val="000000" w:themeColor="text1"/>
        </w:rPr>
        <w:t>appropriate vector(s). It is also likely that not all infectible thrips</w:t>
      </w:r>
      <w:r w:rsidR="002E4AB8" w:rsidRPr="00C66897">
        <w:rPr>
          <w:color w:val="000000" w:themeColor="text1"/>
        </w:rPr>
        <w:t xml:space="preserve"> life stages</w:t>
      </w:r>
      <w:r w:rsidRPr="00C66897">
        <w:rPr>
          <w:color w:val="000000" w:themeColor="text1"/>
        </w:rPr>
        <w:t xml:space="preserve"> (L1 and </w:t>
      </w:r>
      <w:r w:rsidR="00D24981" w:rsidRPr="00C66897">
        <w:rPr>
          <w:color w:val="000000" w:themeColor="text1"/>
        </w:rPr>
        <w:t xml:space="preserve">early </w:t>
      </w:r>
      <w:r w:rsidRPr="00C66897">
        <w:rPr>
          <w:color w:val="000000" w:themeColor="text1"/>
        </w:rPr>
        <w:t xml:space="preserve">L2) within a population will be exposed to </w:t>
      </w:r>
      <w:r w:rsidR="003A5A93" w:rsidRPr="00C66897">
        <w:rPr>
          <w:color w:val="000000" w:themeColor="text1"/>
        </w:rPr>
        <w:t xml:space="preserve">an </w:t>
      </w:r>
      <w:r w:rsidRPr="00C66897">
        <w:rPr>
          <w:color w:val="000000" w:themeColor="text1"/>
        </w:rPr>
        <w:t>orthoto</w:t>
      </w:r>
      <w:r w:rsidR="003A5A93" w:rsidRPr="00C66897">
        <w:rPr>
          <w:color w:val="000000" w:themeColor="text1"/>
        </w:rPr>
        <w:t>spovirus infected plant</w:t>
      </w:r>
      <w:r w:rsidRPr="00C66897">
        <w:rPr>
          <w:color w:val="000000" w:themeColor="text1"/>
        </w:rPr>
        <w:t xml:space="preserve">, or if exposed at the right life-stage, not all will become infected. </w:t>
      </w:r>
      <w:r w:rsidR="00983C13" w:rsidRPr="00C66897">
        <w:rPr>
          <w:color w:val="000000" w:themeColor="text1"/>
        </w:rPr>
        <w:t xml:space="preserve">In-field </w:t>
      </w:r>
      <w:r w:rsidR="00345BFD" w:rsidRPr="00C66897">
        <w:rPr>
          <w:color w:val="000000" w:themeColor="text1"/>
        </w:rPr>
        <w:t>incidence</w:t>
      </w:r>
      <w:r w:rsidR="00E766AE" w:rsidRPr="00C66897">
        <w:rPr>
          <w:color w:val="000000" w:themeColor="text1"/>
        </w:rPr>
        <w:t xml:space="preserve"> of virus infection</w:t>
      </w:r>
      <w:r w:rsidR="00983C13" w:rsidRPr="00C66897">
        <w:rPr>
          <w:color w:val="000000" w:themeColor="text1"/>
        </w:rPr>
        <w:t>, virus acquisition rates, and subsequent transmission rates do not necessarily correlate</w:t>
      </w:r>
      <w:r w:rsidR="00E308E8" w:rsidRPr="00C66897">
        <w:rPr>
          <w:color w:val="000000" w:themeColor="text1"/>
        </w:rPr>
        <w:t>, even where in-</w:t>
      </w:r>
      <w:r w:rsidR="002E4AB8" w:rsidRPr="00C66897">
        <w:rPr>
          <w:color w:val="000000" w:themeColor="text1"/>
        </w:rPr>
        <w:t xml:space="preserve">field </w:t>
      </w:r>
      <w:r w:rsidR="00345BFD" w:rsidRPr="00C66897">
        <w:rPr>
          <w:color w:val="000000" w:themeColor="text1"/>
        </w:rPr>
        <w:t>orthotospovirus incidence</w:t>
      </w:r>
      <w:r w:rsidR="002E4AB8" w:rsidRPr="00C66897">
        <w:rPr>
          <w:color w:val="000000" w:themeColor="text1"/>
        </w:rPr>
        <w:t xml:space="preserve"> is </w:t>
      </w:r>
      <w:r w:rsidR="00345BFD" w:rsidRPr="00C66897">
        <w:rPr>
          <w:color w:val="000000" w:themeColor="text1"/>
        </w:rPr>
        <w:t xml:space="preserve">high. </w:t>
      </w:r>
    </w:p>
    <w:p w14:paraId="0415029F" w14:textId="66FC5CE9" w:rsidR="004E66F9" w:rsidRPr="00C66897" w:rsidRDefault="003A5A93" w:rsidP="00B46F26">
      <w:pPr>
        <w:rPr>
          <w:color w:val="000000" w:themeColor="text1"/>
        </w:rPr>
      </w:pPr>
      <w:r w:rsidRPr="00C66897">
        <w:rPr>
          <w:color w:val="000000" w:themeColor="text1"/>
        </w:rPr>
        <w:t>Consequently, the</w:t>
      </w:r>
      <w:r w:rsidR="00B46F26" w:rsidRPr="00C66897">
        <w:rPr>
          <w:color w:val="000000" w:themeColor="text1"/>
        </w:rPr>
        <w:t xml:space="preserve"> indicative likelihood of importation of an orthotospoviru</w:t>
      </w:r>
      <w:r w:rsidR="00EC5890" w:rsidRPr="00C66897">
        <w:rPr>
          <w:color w:val="000000" w:themeColor="text1"/>
        </w:rPr>
        <w:t>s, via a viruliferous thrips, is assessed as</w:t>
      </w:r>
      <w:r w:rsidR="00B46F26" w:rsidRPr="00C66897">
        <w:rPr>
          <w:color w:val="000000" w:themeColor="text1"/>
        </w:rPr>
        <w:t xml:space="preserve"> Moderate.</w:t>
      </w:r>
    </w:p>
    <w:p w14:paraId="35124549" w14:textId="69013BBB" w:rsidR="004E66F9" w:rsidRPr="00C66897" w:rsidRDefault="002D3691" w:rsidP="00B7133B">
      <w:pPr>
        <w:pStyle w:val="Heading3Nonumber"/>
      </w:pPr>
      <w:r w:rsidRPr="00C66897">
        <w:t xml:space="preserve">Likelihood </w:t>
      </w:r>
      <w:r w:rsidR="00B73D16" w:rsidRPr="00C66897">
        <w:t xml:space="preserve">(indicative) </w:t>
      </w:r>
      <w:r w:rsidRPr="00C66897">
        <w:t>of distribution</w:t>
      </w:r>
    </w:p>
    <w:p w14:paraId="18F8CBDA" w14:textId="0486E753" w:rsidR="004E66F9" w:rsidRPr="00C66897" w:rsidRDefault="004E66F9" w:rsidP="00A54A08">
      <w:r w:rsidRPr="00C66897">
        <w:rPr>
          <w:lang w:bidi="en-US"/>
        </w:rPr>
        <w:t>The</w:t>
      </w:r>
      <w:r w:rsidR="00447C09" w:rsidRPr="00C66897">
        <w:rPr>
          <w:lang w:bidi="en-US"/>
        </w:rPr>
        <w:t xml:space="preserve"> </w:t>
      </w:r>
      <w:r w:rsidR="002D3691" w:rsidRPr="00C66897">
        <w:rPr>
          <w:lang w:bidi="en-US"/>
        </w:rPr>
        <w:t xml:space="preserve">likelihood (indicative) </w:t>
      </w:r>
      <w:r w:rsidRPr="00C66897">
        <w:rPr>
          <w:lang w:bidi="en-US"/>
        </w:rPr>
        <w:t xml:space="preserve">that a quarantine pest </w:t>
      </w:r>
      <w:r w:rsidR="00633E00" w:rsidRPr="00C66897">
        <w:rPr>
          <w:lang w:bidi="en-US"/>
        </w:rPr>
        <w:t>orthotospovirus</w:t>
      </w:r>
      <w:r w:rsidRPr="00C66897">
        <w:rPr>
          <w:lang w:bidi="en-US"/>
        </w:rPr>
        <w:t xml:space="preserve"> will be distributed within Australia</w:t>
      </w:r>
      <w:r w:rsidR="002D3691" w:rsidRPr="00C66897">
        <w:rPr>
          <w:lang w:bidi="en-US"/>
        </w:rPr>
        <w:t xml:space="preserve"> in a viable state following importation</w:t>
      </w:r>
      <w:r w:rsidR="00325985" w:rsidRPr="00C66897">
        <w:rPr>
          <w:lang w:bidi="en-US"/>
        </w:rPr>
        <w:t xml:space="preserve"> </w:t>
      </w:r>
      <w:r w:rsidR="002D3691" w:rsidRPr="00C66897">
        <w:rPr>
          <w:lang w:bidi="en-US"/>
        </w:rPr>
        <w:t xml:space="preserve">on the </w:t>
      </w:r>
      <w:r w:rsidR="00B93B7B" w:rsidRPr="00C66897">
        <w:rPr>
          <w:lang w:bidi="en-US"/>
        </w:rPr>
        <w:t>plant import pathway</w:t>
      </w:r>
      <w:r w:rsidRPr="00C66897">
        <w:rPr>
          <w:lang w:bidi="en-US"/>
        </w:rPr>
        <w:t xml:space="preserve"> </w:t>
      </w:r>
      <w:r w:rsidR="002D3691" w:rsidRPr="00C66897">
        <w:rPr>
          <w:lang w:bidi="en-US"/>
        </w:rPr>
        <w:t xml:space="preserve">and subsequently transfer to a </w:t>
      </w:r>
      <w:r w:rsidR="002D3691" w:rsidRPr="00C66897">
        <w:t xml:space="preserve">susceptible host </w:t>
      </w:r>
      <w:r w:rsidR="002D3691" w:rsidRPr="00C66897">
        <w:rPr>
          <w:lang w:bidi="en-US"/>
        </w:rPr>
        <w:t>is</w:t>
      </w:r>
      <w:r w:rsidR="00002900" w:rsidRPr="00C66897">
        <w:rPr>
          <w:lang w:bidi="en-US"/>
        </w:rPr>
        <w:t xml:space="preserve"> </w:t>
      </w:r>
      <w:r w:rsidR="00241103" w:rsidRPr="00C66897">
        <w:rPr>
          <w:lang w:bidi="en-US"/>
        </w:rPr>
        <w:t>assessed as</w:t>
      </w:r>
      <w:r w:rsidRPr="00C66897">
        <w:rPr>
          <w:lang w:bidi="en-US"/>
        </w:rPr>
        <w:t xml:space="preserve"> </w:t>
      </w:r>
      <w:r w:rsidRPr="00C66897">
        <w:rPr>
          <w:b/>
          <w:lang w:bidi="en-US"/>
        </w:rPr>
        <w:t>Moderate</w:t>
      </w:r>
      <w:r w:rsidR="00002900" w:rsidRPr="00C66897">
        <w:rPr>
          <w:lang w:bidi="en-US"/>
        </w:rPr>
        <w:t>.</w:t>
      </w:r>
    </w:p>
    <w:p w14:paraId="1BB124DE" w14:textId="77777777" w:rsidR="002D3691" w:rsidRPr="00C66897" w:rsidRDefault="002D3691" w:rsidP="00A54A08">
      <w:pPr>
        <w:rPr>
          <w:lang w:bidi="en-US"/>
        </w:rPr>
      </w:pPr>
      <w:r w:rsidRPr="00C66897">
        <w:rPr>
          <w:lang w:bidi="en-US"/>
        </w:rPr>
        <w:t>The supporting evidence for this assessment is provided.</w:t>
      </w:r>
    </w:p>
    <w:p w14:paraId="75E014BD" w14:textId="77777777" w:rsidR="00B7133B" w:rsidRPr="00C66897" w:rsidRDefault="004E66F9" w:rsidP="00B7133B">
      <w:pPr>
        <w:pStyle w:val="Heading4"/>
      </w:pPr>
      <w:r w:rsidRPr="00C66897">
        <w:t>Viruliferous thrips dissemination</w:t>
      </w:r>
    </w:p>
    <w:p w14:paraId="20DDFDB7" w14:textId="0DFB5CF3" w:rsidR="00345BFD" w:rsidRPr="00C66897" w:rsidRDefault="00B26E2B" w:rsidP="00A54A08">
      <w:r w:rsidRPr="00C66897">
        <w:t xml:space="preserve">This assessment considers the scenario that viruliferous thrips could facilitate the entry of an orthotospovirus on the plant import pathway. </w:t>
      </w:r>
      <w:r w:rsidR="004E66F9" w:rsidRPr="00C66897">
        <w:t xml:space="preserve">The pest </w:t>
      </w:r>
      <w:r w:rsidR="003F45CF" w:rsidRPr="00C66897">
        <w:t xml:space="preserve">risk assessment for thrips </w:t>
      </w:r>
      <w:r w:rsidR="004E66F9" w:rsidRPr="00C66897">
        <w:t xml:space="preserve">(Chapter 5) gave an indicative </w:t>
      </w:r>
      <w:r w:rsidR="00A508FB" w:rsidRPr="00C66897">
        <w:t>likelihood</w:t>
      </w:r>
      <w:r w:rsidR="004E66F9" w:rsidRPr="00C66897">
        <w:t xml:space="preserve"> for</w:t>
      </w:r>
      <w:r w:rsidR="00395617">
        <w:t xml:space="preserve"> the distribution of thrips as M</w:t>
      </w:r>
      <w:r w:rsidR="004E66F9" w:rsidRPr="00C66897">
        <w:t xml:space="preserve">oderate. </w:t>
      </w:r>
      <w:r w:rsidR="004E66F9" w:rsidRPr="00C66897">
        <w:rPr>
          <w:color w:val="000000" w:themeColor="text1"/>
        </w:rPr>
        <w:t>Effectively, this sets a maximum likelihood for distribution of an imported viruliferous</w:t>
      </w:r>
      <w:r w:rsidR="004E66F9" w:rsidRPr="00C66897">
        <w:rPr>
          <w:i/>
          <w:color w:val="000000" w:themeColor="text1"/>
        </w:rPr>
        <w:t xml:space="preserve"> </w:t>
      </w:r>
      <w:r w:rsidR="004E66F9" w:rsidRPr="00C66897">
        <w:rPr>
          <w:color w:val="000000" w:themeColor="text1"/>
        </w:rPr>
        <w:t xml:space="preserve">thrips to a susceptible </w:t>
      </w:r>
      <w:r w:rsidR="00A5772F" w:rsidRPr="00C66897">
        <w:rPr>
          <w:color w:val="000000" w:themeColor="text1"/>
        </w:rPr>
        <w:t>host plant</w:t>
      </w:r>
      <w:r w:rsidR="004E66F9" w:rsidRPr="00C66897">
        <w:rPr>
          <w:color w:val="000000" w:themeColor="text1"/>
        </w:rPr>
        <w:t xml:space="preserve"> (the end point of distribution).</w:t>
      </w:r>
      <w:r w:rsidR="004E66F9" w:rsidRPr="00C66897">
        <w:t xml:space="preserve"> </w:t>
      </w:r>
    </w:p>
    <w:p w14:paraId="30888A6D" w14:textId="7F5B2B1F" w:rsidR="004E66F9" w:rsidRPr="00C66897" w:rsidRDefault="004E66F9" w:rsidP="00A54A08">
      <w:r w:rsidRPr="00C66897">
        <w:t>The likelihood of the distribution of a viruliferous</w:t>
      </w:r>
      <w:r w:rsidRPr="00C66897">
        <w:rPr>
          <w:i/>
        </w:rPr>
        <w:t xml:space="preserve"> </w:t>
      </w:r>
      <w:r w:rsidRPr="00C66897">
        <w:t>thrips would be influenced, in the first instance, by factors similar to those described in Chapter 5, including thrips small size, cryptic habit, natural survival and dispersal strategies and their rapid distribution via the wholesale and retail supply chains. There is no evidence to suggest non-viruliferous and viruliferous thrips would differ significantly in</w:t>
      </w:r>
      <w:r w:rsidR="00305C48" w:rsidRPr="00C66897">
        <w:t xml:space="preserve"> their ability to disseminate</w:t>
      </w:r>
      <w:r w:rsidR="002005AC" w:rsidRPr="00C66897">
        <w:t>.</w:t>
      </w:r>
    </w:p>
    <w:p w14:paraId="01334381" w14:textId="77777777" w:rsidR="00B7133B" w:rsidRPr="00C66897" w:rsidRDefault="004E66F9" w:rsidP="00B7133B">
      <w:pPr>
        <w:pStyle w:val="Heading4"/>
      </w:pPr>
      <w:r w:rsidRPr="00C66897">
        <w:t>Host availability</w:t>
      </w:r>
    </w:p>
    <w:p w14:paraId="26B15F6A" w14:textId="56BEEF82" w:rsidR="004E66F9" w:rsidRPr="00C66897" w:rsidRDefault="004E66F9" w:rsidP="00A54A08">
      <w:r w:rsidRPr="00C66897">
        <w:t xml:space="preserve">All described </w:t>
      </w:r>
      <w:r w:rsidR="00633E00" w:rsidRPr="00C66897">
        <w:t>orthotospovirus</w:t>
      </w:r>
      <w:r w:rsidRPr="00C66897">
        <w:t xml:space="preserve">es have </w:t>
      </w:r>
      <w:r w:rsidR="00A5772F" w:rsidRPr="00C66897">
        <w:t>host plant</w:t>
      </w:r>
      <w:r w:rsidRPr="00C66897">
        <w:t>s available within Australia, many of which are in common commercial and/or domestic cultivation</w:t>
      </w:r>
      <w:r w:rsidR="00E308E8" w:rsidRPr="00C66897">
        <w:t>,</w:t>
      </w:r>
      <w:r w:rsidRPr="00C66897">
        <w:t xml:space="preserve"> and/or present in the environme</w:t>
      </w:r>
      <w:r w:rsidR="00220EC7" w:rsidRPr="00C66897">
        <w:t xml:space="preserve">nt as weeds or volunteers (that is </w:t>
      </w:r>
      <w:r w:rsidRPr="00C66897">
        <w:t xml:space="preserve">cultivated varieties growing wild or contaminating other crops). For a given </w:t>
      </w:r>
      <w:r w:rsidR="00633E00" w:rsidRPr="00C66897">
        <w:t>orthotospovirus</w:t>
      </w:r>
      <w:r w:rsidRPr="00C66897">
        <w:t>, the relative abundance of its host s</w:t>
      </w:r>
      <w:r w:rsidR="00220EC7" w:rsidRPr="00C66897">
        <w:t>pecies will fluctuate with</w:t>
      </w:r>
      <w:r w:rsidRPr="00C66897">
        <w:t xml:space="preserve"> factors that include annual cropping cycles, changes in relative demand for growing specific crops/cultivars or season. However, Australia has diverse growing regions and many crops can be grown all year round across the country. Most </w:t>
      </w:r>
      <w:r w:rsidR="00633E00" w:rsidRPr="00C66897">
        <w:t>orthotospovirus</w:t>
      </w:r>
      <w:r w:rsidRPr="00C66897">
        <w:t xml:space="preserve">es also have multiple </w:t>
      </w:r>
      <w:r w:rsidR="00A5772F" w:rsidRPr="00C66897">
        <w:t>host plant</w:t>
      </w:r>
      <w:r w:rsidRPr="00C66897">
        <w:t xml:space="preserve">s (Table 4.2). This implies that </w:t>
      </w:r>
      <w:r w:rsidR="00A5772F" w:rsidRPr="00C66897">
        <w:t>host plant</w:t>
      </w:r>
      <w:r w:rsidR="00220EC7" w:rsidRPr="00C66897">
        <w:t xml:space="preserve"> availability is </w:t>
      </w:r>
      <w:r w:rsidRPr="00C66897">
        <w:t>not likely to be a significant</w:t>
      </w:r>
      <w:r w:rsidR="00220EC7" w:rsidRPr="00C66897">
        <w:t xml:space="preserve"> limiting</w:t>
      </w:r>
      <w:r w:rsidRPr="00C66897">
        <w:t xml:space="preserve"> factor moderating the likelihood of distri</w:t>
      </w:r>
      <w:r w:rsidR="00E308E8" w:rsidRPr="00C66897">
        <w:t>bution</w:t>
      </w:r>
      <w:r w:rsidR="002005AC" w:rsidRPr="00C66897">
        <w:t>.</w:t>
      </w:r>
    </w:p>
    <w:p w14:paraId="7DA63E25" w14:textId="0F45F4B0" w:rsidR="00B7133B" w:rsidRPr="00C66897" w:rsidRDefault="001248A2" w:rsidP="00B7133B">
      <w:pPr>
        <w:pStyle w:val="Heading4"/>
      </w:pPr>
      <w:r w:rsidRPr="00C66897">
        <w:t>Differing</w:t>
      </w:r>
      <w:r w:rsidR="004E66F9" w:rsidRPr="00C66897">
        <w:t xml:space="preserve"> </w:t>
      </w:r>
      <w:r w:rsidR="004E1954" w:rsidRPr="00C66897">
        <w:t>thrips</w:t>
      </w:r>
      <w:r w:rsidR="004E66F9" w:rsidRPr="00C66897">
        <w:t xml:space="preserve"> </w:t>
      </w:r>
      <w:r w:rsidR="000E5AD8" w:rsidRPr="00C66897">
        <w:t xml:space="preserve">and orthotospovirus </w:t>
      </w:r>
      <w:r w:rsidR="00002900" w:rsidRPr="00C66897">
        <w:t>host</w:t>
      </w:r>
      <w:r w:rsidR="004E1954" w:rsidRPr="00C66897">
        <w:t xml:space="preserve"> plant</w:t>
      </w:r>
      <w:r w:rsidR="00002900" w:rsidRPr="00C66897">
        <w:t xml:space="preserve"> </w:t>
      </w:r>
      <w:r w:rsidR="004E66F9" w:rsidRPr="00C66897">
        <w:t>ranges</w:t>
      </w:r>
    </w:p>
    <w:p w14:paraId="4D695CBB" w14:textId="18C53DFC" w:rsidR="001375FC" w:rsidRPr="00C66897" w:rsidRDefault="004E66F9" w:rsidP="00BF4359">
      <w:r w:rsidRPr="00C66897">
        <w:t>The natural host ranges of a g</w:t>
      </w:r>
      <w:r w:rsidR="00220EC7" w:rsidRPr="00C66897">
        <w:t xml:space="preserve">iven thrips species and </w:t>
      </w:r>
      <w:r w:rsidRPr="00C66897">
        <w:t xml:space="preserve">the </w:t>
      </w:r>
      <w:r w:rsidR="00633E00" w:rsidRPr="00C66897">
        <w:t>orthotospovirus</w:t>
      </w:r>
      <w:r w:rsidRPr="00C66897">
        <w:t xml:space="preserve"> it transmits </w:t>
      </w:r>
      <w:r w:rsidR="00E308E8" w:rsidRPr="00C66897">
        <w:t>commonly</w:t>
      </w:r>
      <w:r w:rsidRPr="00C66897">
        <w:t xml:space="preserve"> differ, with only parti</w:t>
      </w:r>
      <w:r w:rsidR="00E308E8" w:rsidRPr="00C66897">
        <w:t xml:space="preserve">al overlap of species </w:t>
      </w:r>
      <w:r w:rsidRPr="00C66897">
        <w:t xml:space="preserve">in common </w:t>
      </w:r>
      <w:r w:rsidR="00A307C0" w:rsidRPr="00C66897">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w:t>
      </w:r>
      <w:r w:rsidR="00A307C0" w:rsidRPr="00C66897">
        <w:fldChar w:fldCharType="end"/>
      </w:r>
      <w:r w:rsidRPr="00C66897">
        <w:t>. Hence, a viruliferous thrips could find its host</w:t>
      </w:r>
      <w:r w:rsidR="004E1954" w:rsidRPr="00C66897">
        <w:t xml:space="preserve"> plant</w:t>
      </w:r>
      <w:r w:rsidRPr="00C66897">
        <w:t xml:space="preserve">, but that </w:t>
      </w:r>
      <w:r w:rsidR="00E308E8" w:rsidRPr="00C66897">
        <w:t>species may</w:t>
      </w:r>
      <w:r w:rsidR="004E1954" w:rsidRPr="00C66897">
        <w:t xml:space="preserve"> </w:t>
      </w:r>
      <w:r w:rsidRPr="00C66897">
        <w:t xml:space="preserve">not be a susceptible host of the </w:t>
      </w:r>
      <w:r w:rsidR="00633E00" w:rsidRPr="00C66897">
        <w:t>orthotospovirus</w:t>
      </w:r>
      <w:r w:rsidR="004E1954" w:rsidRPr="00C66897">
        <w:t xml:space="preserve"> it was carrying,</w:t>
      </w:r>
      <w:r w:rsidRPr="00C66897">
        <w:t xml:space="preserve"> moderating </w:t>
      </w:r>
      <w:r w:rsidR="000C2B40" w:rsidRPr="00C66897">
        <w:t>the likelihood of</w:t>
      </w:r>
      <w:r w:rsidR="001248A2" w:rsidRPr="00C66897">
        <w:t xml:space="preserve"> distribution of the</w:t>
      </w:r>
      <w:r w:rsidR="004E1954" w:rsidRPr="00C66897">
        <w:t xml:space="preserve"> virus</w:t>
      </w:r>
      <w:r w:rsidR="00352068" w:rsidRPr="00C66897">
        <w:t>.</w:t>
      </w:r>
      <w:r w:rsidR="004E1954" w:rsidRPr="00C66897">
        <w:t xml:space="preserve"> </w:t>
      </w:r>
      <w:r w:rsidR="001248A2" w:rsidRPr="00C66897">
        <w:t>However</w:t>
      </w:r>
      <w:r w:rsidRPr="00C66897">
        <w:t xml:space="preserve">, </w:t>
      </w:r>
      <w:r w:rsidR="00220EC7" w:rsidRPr="00C66897">
        <w:t xml:space="preserve">a </w:t>
      </w:r>
      <w:r w:rsidR="000E5AD8" w:rsidRPr="00C66897">
        <w:t>thrips</w:t>
      </w:r>
      <w:r w:rsidR="00371DC2" w:rsidRPr="00C66897">
        <w:t xml:space="preserve"> vector can remain viruliferous</w:t>
      </w:r>
      <w:r w:rsidR="00E308E8" w:rsidRPr="00C66897">
        <w:t xml:space="preserve"> for life, and </w:t>
      </w:r>
      <w:r w:rsidR="000E5AD8" w:rsidRPr="00C66897">
        <w:t xml:space="preserve">may </w:t>
      </w:r>
      <w:r w:rsidRPr="00C66897">
        <w:t xml:space="preserve">be expected to visit </w:t>
      </w:r>
      <w:r w:rsidR="00371DC2" w:rsidRPr="00C66897">
        <w:t>a number of</w:t>
      </w:r>
      <w:r w:rsidRPr="00C66897">
        <w:t xml:space="preserve"> plant species over </w:t>
      </w:r>
      <w:r w:rsidR="00E308E8" w:rsidRPr="00C66897">
        <w:t>its</w:t>
      </w:r>
      <w:r w:rsidRPr="00C66897">
        <w:t xml:space="preserve"> lifetime</w:t>
      </w:r>
      <w:r w:rsidR="001248A2" w:rsidRPr="00C66897">
        <w:t>, inc</w:t>
      </w:r>
      <w:r w:rsidR="00E308E8" w:rsidRPr="00C66897">
        <w:t>reasing the likelihood that it</w:t>
      </w:r>
      <w:r w:rsidR="001248A2" w:rsidRPr="00C66897">
        <w:t xml:space="preserve"> would </w:t>
      </w:r>
      <w:r w:rsidR="00371DC2" w:rsidRPr="00C66897">
        <w:t>eventually</w:t>
      </w:r>
      <w:r w:rsidR="001248A2" w:rsidRPr="00C66897">
        <w:t xml:space="preserve"> encounter a susceptible orthotospovirus host </w:t>
      </w:r>
      <w:r w:rsidR="001375FC" w:rsidRPr="00C66897">
        <w:t xml:space="preserve">plant </w:t>
      </w:r>
      <w:r w:rsidR="001248A2" w:rsidRPr="00C66897">
        <w:t xml:space="preserve">species. </w:t>
      </w:r>
    </w:p>
    <w:p w14:paraId="21587640" w14:textId="5E175EF4" w:rsidR="00B240AB" w:rsidRPr="00C66897" w:rsidRDefault="00A04DB2" w:rsidP="00BF4359">
      <w:r w:rsidRPr="00C66897">
        <w:t>For emergent orthotospoviruses, their host plant ranges and the range of thrips that vector them may be currently unknown</w:t>
      </w:r>
      <w:r w:rsidR="00100FDC" w:rsidRPr="00C66897">
        <w:t xml:space="preserve">, </w:t>
      </w:r>
      <w:r w:rsidRPr="00C66897">
        <w:t>but they can be</w:t>
      </w:r>
      <w:r w:rsidR="00100FDC" w:rsidRPr="00C66897">
        <w:t xml:space="preserve"> expected to</w:t>
      </w:r>
      <w:r w:rsidRPr="00C66897">
        <w:t xml:space="preserve"> extend</w:t>
      </w:r>
      <w:r w:rsidR="004E66F9" w:rsidRPr="00C66897">
        <w:t xml:space="preserve"> ove</w:t>
      </w:r>
      <w:r w:rsidR="000C2B40" w:rsidRPr="00C66897">
        <w:t>r</w:t>
      </w:r>
      <w:r w:rsidR="00220EC7" w:rsidRPr="00C66897">
        <w:t xml:space="preserve"> </w:t>
      </w:r>
      <w:r w:rsidR="000C2B40" w:rsidRPr="00C66897">
        <w:t xml:space="preserve">time. </w:t>
      </w:r>
      <w:r w:rsidR="0086441A" w:rsidRPr="00C66897">
        <w:t xml:space="preserve">It is </w:t>
      </w:r>
      <w:r w:rsidR="004E66F9" w:rsidRPr="00C66897">
        <w:t xml:space="preserve">likely </w:t>
      </w:r>
      <w:r w:rsidR="0086441A" w:rsidRPr="00C66897">
        <w:t>that susceptible hosts would</w:t>
      </w:r>
      <w:r w:rsidR="004E66F9" w:rsidRPr="00C66897">
        <w:t xml:space="preserve"> be </w:t>
      </w:r>
      <w:r w:rsidRPr="00C66897">
        <w:t xml:space="preserve">available and </w:t>
      </w:r>
      <w:r w:rsidR="004E66F9" w:rsidRPr="00C66897">
        <w:t xml:space="preserve">accessible in </w:t>
      </w:r>
      <w:r w:rsidR="004E66F9" w:rsidRPr="00C66897">
        <w:rPr>
          <w:lang w:val="en-US"/>
        </w:rPr>
        <w:t xml:space="preserve">the cultivated and/or natural </w:t>
      </w:r>
      <w:r w:rsidR="00220EC7" w:rsidRPr="00C66897">
        <w:t>environments</w:t>
      </w:r>
      <w:r w:rsidR="004E66F9" w:rsidRPr="00C66897">
        <w:t>.</w:t>
      </w:r>
    </w:p>
    <w:p w14:paraId="11B1705F" w14:textId="6A9CEDB7" w:rsidR="00AC1B69" w:rsidRPr="00C66897" w:rsidRDefault="00AC1B69" w:rsidP="00AC1B69">
      <w:pPr>
        <w:pStyle w:val="Heading4"/>
      </w:pPr>
      <w:r w:rsidRPr="00C66897">
        <w:t>Orthotospovirus transmission</w:t>
      </w:r>
    </w:p>
    <w:p w14:paraId="5D44F0C0" w14:textId="77777777" w:rsidR="004517F9" w:rsidRPr="00C66897" w:rsidRDefault="00591F6F" w:rsidP="00D47AFA">
      <w:r w:rsidRPr="00C66897">
        <w:t xml:space="preserve">Orthotospovirus transmission is likely to be influenced by several processes relating </w:t>
      </w:r>
      <w:r w:rsidR="00E766AE" w:rsidRPr="00C66897">
        <w:t>to thrips infection biology—</w:t>
      </w:r>
      <w:r w:rsidRPr="00C66897">
        <w:t xml:space="preserve">virus acquisition, becoming infectious, maintaining infectivity, and transmission through feeding or probing </w:t>
      </w:r>
      <w:r w:rsidR="00FE5FCB" w:rsidRPr="00C66897">
        <w:t>behaviours</w:t>
      </w:r>
      <w:r w:rsidRPr="00C66897">
        <w:t xml:space="preserve"> to host plants (Srinivasan et al. 2012; Wijkamp, Goldbach &amp; Peters 1996).</w:t>
      </w:r>
      <w:r w:rsidR="006158DC" w:rsidRPr="00C66897">
        <w:t xml:space="preserve"> </w:t>
      </w:r>
    </w:p>
    <w:p w14:paraId="52535FA3" w14:textId="6E78F7FD" w:rsidR="006158DC" w:rsidRPr="00C66897" w:rsidRDefault="001375FC" w:rsidP="00D47AFA">
      <w:r w:rsidRPr="00C66897">
        <w:rPr>
          <w:color w:val="000000" w:themeColor="text1"/>
        </w:rPr>
        <w:t>The proportion of ELISA-positive adult thrips were found to be a factor of 1.2 t</w:t>
      </w:r>
      <w:r w:rsidR="005275DB" w:rsidRPr="00C66897">
        <w:rPr>
          <w:color w:val="000000" w:themeColor="text1"/>
        </w:rPr>
        <w:t>o 2.7 higher than the proportion that</w:t>
      </w:r>
      <w:r w:rsidR="00B17AFB" w:rsidRPr="00C66897">
        <w:rPr>
          <w:color w:val="000000" w:themeColor="text1"/>
        </w:rPr>
        <w:t xml:space="preserve"> </w:t>
      </w:r>
      <w:r w:rsidR="00AA0488" w:rsidRPr="00C66897">
        <w:rPr>
          <w:color w:val="000000" w:themeColor="text1"/>
        </w:rPr>
        <w:t>transmitted</w:t>
      </w:r>
      <w:r w:rsidR="005F5D09" w:rsidRPr="00C66897">
        <w:rPr>
          <w:color w:val="000000" w:themeColor="text1"/>
        </w:rPr>
        <w:t xml:space="preserve"> TSWV</w:t>
      </w:r>
      <w:r w:rsidRPr="00C66897">
        <w:rPr>
          <w:color w:val="000000" w:themeColor="text1"/>
        </w:rPr>
        <w:t xml:space="preserve"> (Van de Wetering et al. 1996). </w:t>
      </w:r>
      <w:r w:rsidR="006158DC" w:rsidRPr="00C66897">
        <w:t xml:space="preserve">Additionally, the number of successive </w:t>
      </w:r>
      <w:r w:rsidR="00E308E8" w:rsidRPr="00C66897">
        <w:t xml:space="preserve">feeding events through which </w:t>
      </w:r>
      <w:r w:rsidR="006158DC" w:rsidRPr="00C66897">
        <w:t xml:space="preserve">an individual thrips can continue to transmit an orthotospovirus to a host plant is reported to have a dose dependent relationship with accumulated virus concentration </w:t>
      </w:r>
      <w:r w:rsidR="00A307C0" w:rsidRPr="00C66897">
        <w:fldChar w:fldCharType="begin">
          <w:fldData xml:space="preserve">PEVuZE5vdGU+PENpdGU+PEF1dGhvcj5Jbm91ZTwvQXV0aG9yPjxZZWFyPjIwMDQ8L1llYXI+PFJl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==
</w:fldData>
        </w:fldChar>
      </w:r>
      <w:r w:rsidR="00C15E3D">
        <w:instrText xml:space="preserve"> ADDIN EN.CITE </w:instrText>
      </w:r>
      <w:r w:rsidR="00C15E3D">
        <w:fldChar w:fldCharType="begin">
          <w:fldData xml:space="preserve">PEVuZE5vdGU+PENpdGU+PEF1dGhvcj5Jbm91ZTwvQXV0aG9yPjxZZWFyPjIwMDQ8L1llYXI+PFJl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==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45" w:tooltip="Inoue, 2004 #7769" w:history="1">
        <w:r w:rsidR="00C15E3D" w:rsidRPr="00C66897">
          <w:rPr>
            <w:noProof/>
          </w:rPr>
          <w:t>Inoue et al. 2004</w:t>
        </w:r>
      </w:hyperlink>
      <w:r w:rsidR="00A307C0" w:rsidRPr="00C66897">
        <w:rPr>
          <w:noProof/>
        </w:rPr>
        <w:t xml:space="preserve">; </w:t>
      </w:r>
      <w:hyperlink w:anchor="_ENREF_486" w:tooltip="Rotenberg, 2009 #21694" w:history="1">
        <w:r w:rsidR="00C15E3D" w:rsidRPr="00C66897">
          <w:rPr>
            <w:noProof/>
          </w:rPr>
          <w:t>Rotenberg et al. 2009</w:t>
        </w:r>
      </w:hyperlink>
      <w:r w:rsidR="00A307C0" w:rsidRPr="00C66897">
        <w:rPr>
          <w:noProof/>
        </w:rPr>
        <w:t>)</w:t>
      </w:r>
      <w:r w:rsidR="00A307C0" w:rsidRPr="00C66897">
        <w:fldChar w:fldCharType="end"/>
      </w:r>
      <w:r w:rsidR="006158DC" w:rsidRPr="00C66897">
        <w:t>.</w:t>
      </w:r>
      <w:r w:rsidR="006158DC" w:rsidRPr="00C66897">
        <w:rPr>
          <w:color w:val="000000" w:themeColor="text1"/>
        </w:rPr>
        <w:t xml:space="preserve"> </w:t>
      </w:r>
    </w:p>
    <w:p w14:paraId="338DF360" w14:textId="0F52A6FD" w:rsidR="00AC1B69" w:rsidRPr="00C66897" w:rsidRDefault="00413055" w:rsidP="00A54A08">
      <w:r w:rsidRPr="00C66897">
        <w:t xml:space="preserve">For thrips vectors, </w:t>
      </w:r>
      <w:r w:rsidR="003D13D3" w:rsidRPr="00C66897">
        <w:t>there are</w:t>
      </w:r>
      <w:r w:rsidRPr="00C66897">
        <w:t xml:space="preserve"> i</w:t>
      </w:r>
      <w:r w:rsidR="00D47AFA" w:rsidRPr="00C66897">
        <w:t xml:space="preserve">nter-species </w:t>
      </w:r>
      <w:r w:rsidR="00A307C0" w:rsidRPr="00C66897">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PC9mb3JlaWduLWtleXM+PHJlZi10eXBlIG5hbWU9IkpvdXJuYWwgQXJ0aWNsZSI+MTc8L3JlZi10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</w:fldData>
        </w:fldChar>
      </w:r>
      <w:r w:rsidR="00C15E3D">
        <w:instrText xml:space="preserve"> ADDIN EN.CITE </w:instrText>
      </w:r>
      <w:r w:rsidR="00C15E3D">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PC9mb3JlaWduLWtleXM+PHJlZi10eXBlIG5hbWU9IkpvdXJuYWwgQXJ0aWNsZSI+MTc8L3JlZi10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45" w:tooltip="Inoue, 2004 #7769" w:history="1">
        <w:r w:rsidR="00C15E3D" w:rsidRPr="00C66897">
          <w:rPr>
            <w:noProof/>
          </w:rPr>
          <w:t>Inoue et al. 2004</w:t>
        </w:r>
      </w:hyperlink>
      <w:r w:rsidR="00A307C0" w:rsidRPr="00C66897">
        <w:rPr>
          <w:noProof/>
        </w:rPr>
        <w:t xml:space="preserve">; </w:t>
      </w:r>
      <w:hyperlink w:anchor="_ENREF_571" w:tooltip="Wijkamp, 1995 #18647" w:history="1">
        <w:r w:rsidR="00C15E3D" w:rsidRPr="00C66897">
          <w:rPr>
            <w:noProof/>
          </w:rPr>
          <w:t>Wijkamp et al. 1995</w:t>
        </w:r>
      </w:hyperlink>
      <w:r w:rsidR="00A307C0" w:rsidRPr="00C66897">
        <w:rPr>
          <w:noProof/>
        </w:rPr>
        <w:t>)</w:t>
      </w:r>
      <w:r w:rsidR="00A307C0" w:rsidRPr="00C66897">
        <w:fldChar w:fldCharType="end"/>
      </w:r>
      <w:r w:rsidR="00D47AFA" w:rsidRPr="00C66897">
        <w:t xml:space="preserve"> and intra-species </w:t>
      </w:r>
      <w:r w:rsidR="00A307C0" w:rsidRPr="00C66897">
        <w:fldChar w:fldCharType="begin">
          <w:fldData xml:space="preserve">PEVuZE5vdGU+PENpdGU+PEF1dGhvcj5XaWprYW1wPC9BdXRob3I+PFllYXI+MTk5NTwvWWVhcj48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</w:fldData>
        </w:fldChar>
      </w:r>
      <w:r w:rsidR="00C15E3D">
        <w:instrText xml:space="preserve"> ADDIN EN.CITE </w:instrText>
      </w:r>
      <w:r w:rsidR="00C15E3D">
        <w:fldChar w:fldCharType="begin">
          <w:fldData xml:space="preserve">PEVuZE5vdGU+PENpdGU+PEF1dGhvcj5XaWprYW1wPC9BdXRob3I+PFllYXI+MTk5NTwvWWVhcj48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79" w:tooltip="Chatzivassiliou, 2002 #21476" w:history="1">
        <w:r w:rsidR="00C15E3D" w:rsidRPr="00C66897">
          <w:rPr>
            <w:noProof/>
          </w:rPr>
          <w:t>Chatzivassiliou, Peters &amp; Katis 2002</w:t>
        </w:r>
      </w:hyperlink>
      <w:r w:rsidR="00A307C0" w:rsidRPr="00C66897">
        <w:rPr>
          <w:noProof/>
        </w:rPr>
        <w:t xml:space="preserve">; </w:t>
      </w:r>
      <w:hyperlink w:anchor="_ENREF_550" w:tooltip="Van de Wetering, 1999 #21727" w:history="1">
        <w:r w:rsidR="00C15E3D" w:rsidRPr="00C66897">
          <w:rPr>
            <w:noProof/>
          </w:rPr>
          <w:t>Van de Wetering et al. 1999</w:t>
        </w:r>
      </w:hyperlink>
      <w:r w:rsidR="00A307C0" w:rsidRPr="00C66897">
        <w:rPr>
          <w:noProof/>
        </w:rPr>
        <w:t xml:space="preserve">; </w:t>
      </w:r>
      <w:hyperlink w:anchor="_ENREF_571" w:tooltip="Wijkamp, 1995 #18647" w:history="1">
        <w:r w:rsidR="00C15E3D" w:rsidRPr="00C66897">
          <w:rPr>
            <w:noProof/>
          </w:rPr>
          <w:t>Wijkamp et al. 1995</w:t>
        </w:r>
      </w:hyperlink>
      <w:r w:rsidR="00A307C0" w:rsidRPr="00C66897">
        <w:rPr>
          <w:noProof/>
        </w:rPr>
        <w:t>)</w:t>
      </w:r>
      <w:r w:rsidR="00A307C0" w:rsidRPr="00C66897">
        <w:fldChar w:fldCharType="end"/>
      </w:r>
      <w:r w:rsidR="00D47AFA" w:rsidRPr="00C66897">
        <w:t xml:space="preserve"> differences</w:t>
      </w:r>
      <w:r w:rsidRPr="00C66897">
        <w:t xml:space="preserve"> in virus</w:t>
      </w:r>
      <w:r w:rsidR="00B62027" w:rsidRPr="00C66897">
        <w:t xml:space="preserve"> </w:t>
      </w:r>
      <w:r w:rsidRPr="00C66897">
        <w:t>transmission rates</w:t>
      </w:r>
      <w:r w:rsidR="00B62027" w:rsidRPr="00C66897">
        <w:t xml:space="preserve"> reported</w:t>
      </w:r>
      <w:r w:rsidR="00BF4359" w:rsidRPr="00C66897">
        <w:rPr>
          <w:color w:val="000000" w:themeColor="text1"/>
        </w:rPr>
        <w:t>.</w:t>
      </w:r>
      <w:r w:rsidR="006158DC" w:rsidRPr="00C66897">
        <w:t xml:space="preserve"> </w:t>
      </w:r>
      <w:r w:rsidR="00BF4359" w:rsidRPr="00C66897">
        <w:t>I</w:t>
      </w:r>
      <w:r w:rsidR="005275DB" w:rsidRPr="00C66897">
        <w:t>llustrating how</w:t>
      </w:r>
      <w:r w:rsidR="00BF4359" w:rsidRPr="00C66897">
        <w:t xml:space="preserve"> transmission rates differ </w:t>
      </w:r>
      <w:r w:rsidR="00691728" w:rsidRPr="00C66897">
        <w:t>between thrips species</w:t>
      </w:r>
      <w:r w:rsidRPr="00C66897">
        <w:t xml:space="preserve"> for the same virus</w:t>
      </w:r>
      <w:r w:rsidR="00B62027" w:rsidRPr="00C66897">
        <w:t xml:space="preserve"> (Table 6.2</w:t>
      </w:r>
      <w:r w:rsidR="00BF4359" w:rsidRPr="00C66897">
        <w:t>)</w:t>
      </w:r>
      <w:r w:rsidR="00B240AB" w:rsidRPr="00C66897">
        <w:t xml:space="preserve">, </w:t>
      </w:r>
      <w:r w:rsidR="00691728" w:rsidRPr="00C66897">
        <w:rPr>
          <w:color w:val="000000" w:themeColor="text1"/>
        </w:rPr>
        <w:t xml:space="preserve">L1 stage larvae </w:t>
      </w:r>
      <w:r w:rsidR="00BF4359" w:rsidRPr="00C66897">
        <w:rPr>
          <w:color w:val="000000" w:themeColor="text1"/>
        </w:rPr>
        <w:t xml:space="preserve">fed on TSWV infected leaves as adults </w:t>
      </w:r>
      <w:r w:rsidR="00E308E8" w:rsidRPr="00C66897">
        <w:rPr>
          <w:color w:val="000000" w:themeColor="text1"/>
        </w:rPr>
        <w:t xml:space="preserve">were </w:t>
      </w:r>
      <w:r w:rsidR="00BF4359" w:rsidRPr="00C66897">
        <w:rPr>
          <w:color w:val="000000" w:themeColor="text1"/>
        </w:rPr>
        <w:t>reported</w:t>
      </w:r>
      <w:r w:rsidR="00BF4359" w:rsidRPr="00C66897">
        <w:rPr>
          <w:color w:val="008000"/>
        </w:rPr>
        <w:t>,</w:t>
      </w:r>
      <w:r w:rsidR="005275DB" w:rsidRPr="00C66897">
        <w:rPr>
          <w:color w:val="000000" w:themeColor="text1"/>
        </w:rPr>
        <w:t xml:space="preserve"> in a </w:t>
      </w:r>
      <w:r w:rsidR="005275DB" w:rsidRPr="00C66897">
        <w:rPr>
          <w:i/>
          <w:color w:val="000000" w:themeColor="text1"/>
        </w:rPr>
        <w:t>P</w:t>
      </w:r>
      <w:r w:rsidR="00BF4359" w:rsidRPr="00C66897">
        <w:rPr>
          <w:i/>
          <w:color w:val="000000" w:themeColor="text1"/>
        </w:rPr>
        <w:t>etunia</w:t>
      </w:r>
      <w:r w:rsidR="00BF4359" w:rsidRPr="00C66897">
        <w:rPr>
          <w:color w:val="000000" w:themeColor="text1"/>
        </w:rPr>
        <w:t xml:space="preserve"> leaf disk assay, to transmit the virus at</w:t>
      </w:r>
      <w:r w:rsidR="00691728" w:rsidRPr="00C66897">
        <w:rPr>
          <w:color w:val="000000" w:themeColor="text1"/>
        </w:rPr>
        <w:t xml:space="preserve"> frequencies of about 31, 33, 9 and 6 per cent per for </w:t>
      </w:r>
      <w:r w:rsidR="00691728" w:rsidRPr="00C66897">
        <w:rPr>
          <w:i/>
          <w:color w:val="000000" w:themeColor="text1"/>
        </w:rPr>
        <w:t>F. occidentalis</w:t>
      </w:r>
      <w:r w:rsidR="00691728" w:rsidRPr="00C66897">
        <w:rPr>
          <w:color w:val="000000" w:themeColor="text1"/>
        </w:rPr>
        <w:t xml:space="preserve">, </w:t>
      </w:r>
      <w:r w:rsidR="00691728" w:rsidRPr="00C66897">
        <w:rPr>
          <w:i/>
          <w:color w:val="000000" w:themeColor="text1"/>
        </w:rPr>
        <w:t>F. intonsa,</w:t>
      </w:r>
      <w:r w:rsidR="00691728" w:rsidRPr="00C66897">
        <w:rPr>
          <w:color w:val="000000" w:themeColor="text1"/>
        </w:rPr>
        <w:t xml:space="preserve"> </w:t>
      </w:r>
      <w:r w:rsidR="00691728" w:rsidRPr="00C66897">
        <w:rPr>
          <w:i/>
          <w:color w:val="000000" w:themeColor="text1"/>
        </w:rPr>
        <w:t>T. tabaci</w:t>
      </w:r>
      <w:r w:rsidR="00691728" w:rsidRPr="00C66897">
        <w:rPr>
          <w:color w:val="000000" w:themeColor="text1"/>
        </w:rPr>
        <w:t xml:space="preserve"> and </w:t>
      </w:r>
      <w:r w:rsidR="00691728" w:rsidRPr="00C66897">
        <w:rPr>
          <w:i/>
          <w:color w:val="000000" w:themeColor="text1"/>
        </w:rPr>
        <w:t>T. setosus</w:t>
      </w:r>
      <w:r w:rsidR="00691728" w:rsidRPr="00C66897">
        <w:rPr>
          <w:color w:val="000000" w:themeColor="text1"/>
        </w:rPr>
        <w:t xml:space="preserve">, respectively </w:t>
      </w:r>
      <w:r w:rsidR="00A307C0" w:rsidRPr="00C66897">
        <w:rPr>
          <w:color w:val="000000" w:themeColor="text1"/>
        </w:rPr>
        <w:fldChar w:fldCharType="begin"/>
      </w:r>
      <w:r w:rsidR="00C15E3D">
        <w:rPr>
          <w:color w:val="000000" w:themeColor="text1"/>
        </w:rPr>
        <w:instrText xml:space="preserve"> ADDIN EN.CITE &lt;EndNote&gt;&lt;Cite&gt;&lt;Author&gt;Inoue&lt;/Author&gt;&lt;Year&gt;2004&lt;/Year&gt;&lt;RecNum&gt;7769&lt;/RecNum&gt;&lt;DisplayText&gt;(Inoue et al. 2004)&lt;/DisplayText&gt;&lt;record&gt;&lt;rec-number&gt;7769&lt;/rec-number&gt;&lt;foreign-keys&gt;&lt;key app="EN" db-id="pxwxw0er9zv2fxezxdk5tt5utz5p5vtrwdv0" timestamp="1451972552"&gt;7769&lt;/key&gt;&lt;/foreign-keys&gt;&lt;ref-type name="Journal Article"&gt;17&lt;/ref-type&gt;&lt;contributors&gt;&lt;authors&gt;&lt;author&gt;Inoue,T.&lt;/author&gt;&lt;author&gt;Sakurai,T.&lt;/author&gt;&lt;author&gt;Murai,T.&lt;/author&gt;&lt;author&gt;Maeda,T.&lt;/author&gt;&lt;/authors&gt;&lt;/contributors&gt;&lt;titles&gt;&lt;title&gt;&lt;style face="normal" font="default" size="100%"&gt;Specificity of accumulation and transmission of &lt;/style&gt;&lt;style face="italic" font="default" size="100%"&gt;Tomato spotted wilt virus (TSWV)&lt;/style&gt;&lt;style face="normal" font="default" size="100%"&gt; in two genera, &lt;/style&gt;&lt;style face="italic" font="default" size="100%"&gt;Frankliniella &lt;/style&gt;&lt;style face="normal" font="default" size="100%"&gt;and &lt;/style&gt;&lt;style face="italic" font="default" size="100%"&gt;Thrips&lt;/style&gt;&lt;style face="normal" font="default" size="100%"&gt; (Thysanoptera: Thripidae)&lt;/style&gt;&lt;/title&gt;&lt;secondary-title&gt;Bulletin of Entomological Research&lt;/secondary-title&gt;&lt;/titles&gt;&lt;periodical&gt;&lt;full-title&gt;Bulletin of Entomological Research&lt;/full-title&gt;&lt;/periodical&gt;&lt;pages&gt;501-507&lt;/pages&gt;&lt;volume&gt;94&lt;/volume&gt;&lt;keywords&gt;&lt;keyword&gt;Accumulation&lt;/keyword&gt;&lt;keyword&gt;Frankliniella&lt;/keyword&gt;&lt;keyword&gt;Genera&lt;/keyword&gt;&lt;keyword&gt;Mandarins&lt;/keyword&gt;&lt;keyword&gt;Specificity&lt;/keyword&gt;&lt;keyword&gt;Thripidae&lt;/keyword&gt;&lt;keyword&gt;Thrips&lt;/keyword&gt;&lt;keyword&gt;Thysanoptera&lt;/keyword&gt;&lt;keyword&gt;Tomato&lt;/keyword&gt;&lt;keyword&gt;Tomato spotted wilt virus&lt;/keyword&gt;&lt;keyword&gt;Transmission&lt;/keyword&gt;&lt;keyword&gt;TSWV&lt;/keyword&gt;&lt;keyword&gt;Unshu&lt;/keyword&gt;&lt;keyword&gt;Virus&lt;/keyword&gt;&lt;keyword&gt;Wilt&lt;/keyword&gt;&lt;/keywords&gt;&lt;dates&gt;&lt;year&gt;2004&lt;/year&gt;&lt;/dates&gt;&lt;orig-pub&gt;&lt;style face="underline" font="default" size="100%"&gt;J:\E Library\Plant Catalogue\I&lt;/style&gt;&lt;/orig-pub&gt;&lt;label&gt;71436&lt;/label&gt;&lt;urls&gt;&lt;/urls&gt;&lt;custom1&gt;Unshu mandarins sp&lt;/custom1&gt;&lt;/record&gt;&lt;/Cite&gt;&lt;/EndNote&gt;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45" w:tooltip="Inoue, 2004 #7769" w:history="1">
        <w:r w:rsidR="00C15E3D" w:rsidRPr="00C66897">
          <w:rPr>
            <w:noProof/>
            <w:color w:val="000000" w:themeColor="text1"/>
          </w:rPr>
          <w:t>Inoue et al. 2004</w:t>
        </w:r>
      </w:hyperlink>
      <w:r w:rsidR="00A307C0" w:rsidRPr="00C66897">
        <w:rPr>
          <w:noProof/>
          <w:color w:val="000000" w:themeColor="text1"/>
        </w:rPr>
        <w:t>)</w:t>
      </w:r>
      <w:r w:rsidR="00A307C0" w:rsidRPr="00C66897">
        <w:rPr>
          <w:color w:val="000000" w:themeColor="text1"/>
        </w:rPr>
        <w:fldChar w:fldCharType="end"/>
      </w:r>
      <w:r w:rsidR="00691728" w:rsidRPr="00C66897">
        <w:rPr>
          <w:color w:val="000000" w:themeColor="text1"/>
        </w:rPr>
        <w:t>.</w:t>
      </w:r>
      <w:r w:rsidR="00BF4359" w:rsidRPr="00C66897">
        <w:t xml:space="preserve"> </w:t>
      </w:r>
      <w:r w:rsidR="00691728" w:rsidRPr="00C66897">
        <w:t>L2 stage larvae that had develope</w:t>
      </w:r>
      <w:r w:rsidR="00E308E8" w:rsidRPr="00C66897">
        <w:t>d from a colony reared on IYSV–</w:t>
      </w:r>
      <w:r w:rsidR="00691728" w:rsidRPr="00C66897">
        <w:t xml:space="preserve">infected </w:t>
      </w:r>
      <w:r w:rsidR="00FE5FCB" w:rsidRPr="00C66897">
        <w:t>l</w:t>
      </w:r>
      <w:r w:rsidR="00691728" w:rsidRPr="00C66897">
        <w:t>isianthus plants</w:t>
      </w:r>
      <w:r w:rsidR="00691728" w:rsidRPr="00C66897">
        <w:rPr>
          <w:color w:val="000000" w:themeColor="text1"/>
        </w:rPr>
        <w:t xml:space="preserve"> were subsequently observed to transmit </w:t>
      </w:r>
      <w:r w:rsidR="00BF4359" w:rsidRPr="00C66897">
        <w:rPr>
          <w:color w:val="000000" w:themeColor="text1"/>
        </w:rPr>
        <w:t xml:space="preserve">the virus </w:t>
      </w:r>
      <w:r w:rsidR="00691728" w:rsidRPr="00C66897">
        <w:rPr>
          <w:color w:val="000000" w:themeColor="text1"/>
        </w:rPr>
        <w:t>at frequencies of about</w:t>
      </w:r>
      <w:r w:rsidR="00691728" w:rsidRPr="00C66897">
        <w:t xml:space="preserve"> 77 and 18 per cent for </w:t>
      </w:r>
      <w:r w:rsidR="00691728" w:rsidRPr="00C66897">
        <w:rPr>
          <w:i/>
          <w:color w:val="000000" w:themeColor="text1"/>
        </w:rPr>
        <w:t xml:space="preserve">T. tabaci </w:t>
      </w:r>
      <w:r w:rsidR="00691728" w:rsidRPr="00C66897">
        <w:rPr>
          <w:color w:val="000000" w:themeColor="text1"/>
        </w:rPr>
        <w:t>and</w:t>
      </w:r>
      <w:r w:rsidR="00691728" w:rsidRPr="00C66897">
        <w:rPr>
          <w:i/>
          <w:color w:val="000000" w:themeColor="text1"/>
        </w:rPr>
        <w:t xml:space="preserve"> F. fusca</w:t>
      </w:r>
      <w:r w:rsidR="00691728" w:rsidRPr="00C66897">
        <w:t xml:space="preserve">, respectively </w:t>
      </w:r>
      <w:r w:rsidR="00A307C0" w:rsidRPr="00C66897">
        <w:fldChar w:fldCharType="begin">
          <w:fldData xml:space="preserve">PEVuZE5vdGU+PENpdGU+PEF1dGhvcj5TcmluaXZhc2FuPC9BdXRob3I+PFllYXI+MjAxMjwvWWVh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=
</w:fldData>
        </w:fldChar>
      </w:r>
      <w:r w:rsidR="00C15E3D">
        <w:instrText xml:space="preserve"> ADDIN EN.CITE </w:instrText>
      </w:r>
      <w:r w:rsidR="00C15E3D">
        <w:fldChar w:fldCharType="begin">
          <w:fldData xml:space="preserve">PEVuZE5vdGU+PENpdGU+PEF1dGhvcj5TcmluaXZhc2FuPC9BdXRob3I+PFllYXI+MjAxMjwvWWVh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=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522" w:tooltip="Srinivasan, 2012 #18602" w:history="1">
        <w:r w:rsidR="00C15E3D" w:rsidRPr="00C66897">
          <w:rPr>
            <w:noProof/>
          </w:rPr>
          <w:t>Srinivasan et al. 2012</w:t>
        </w:r>
      </w:hyperlink>
      <w:r w:rsidR="00A307C0" w:rsidRPr="00C66897">
        <w:rPr>
          <w:noProof/>
        </w:rPr>
        <w:t>)</w:t>
      </w:r>
      <w:r w:rsidR="00A307C0" w:rsidRPr="00C66897">
        <w:fldChar w:fldCharType="end"/>
      </w:r>
      <w:r w:rsidR="00691728" w:rsidRPr="00C66897">
        <w:t xml:space="preserve">. </w:t>
      </w:r>
      <w:r w:rsidR="00691728" w:rsidRPr="00C66897">
        <w:rPr>
          <w:color w:val="000000" w:themeColor="text1"/>
        </w:rPr>
        <w:t>Also</w:t>
      </w:r>
      <w:r w:rsidR="00691728" w:rsidRPr="00C66897">
        <w:t xml:space="preserve">, </w:t>
      </w:r>
      <w:r w:rsidR="00691728" w:rsidRPr="00C66897">
        <w:rPr>
          <w:i/>
        </w:rPr>
        <w:t>F. fusca</w:t>
      </w:r>
      <w:r w:rsidR="00691728" w:rsidRPr="00C66897">
        <w:t xml:space="preserve"> was reported to transmit TSWV at a higher frequency of about 90 per cent </w:t>
      </w:r>
      <w:r w:rsidR="00A307C0" w:rsidRPr="00C66897">
        <w:fldChar w:fldCharType="begin">
          <w:fldData xml:space="preserve">PEVuZE5vdGU+PENpdGU+PEF1dGhvcj5TcmluaXZhc2FuPC9BdXRob3I+PFllYXI+MjAxMjwvWWVh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=
</w:fldData>
        </w:fldChar>
      </w:r>
      <w:r w:rsidR="00C15E3D">
        <w:instrText xml:space="preserve"> ADDIN EN.CITE </w:instrText>
      </w:r>
      <w:r w:rsidR="00C15E3D">
        <w:fldChar w:fldCharType="begin">
          <w:fldData xml:space="preserve">PEVuZE5vdGU+PENpdGU+PEF1dGhvcj5TcmluaXZhc2FuPC9BdXRob3I+PFllYXI+MjAxMjwvWWVh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=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522" w:tooltip="Srinivasan, 2012 #18602" w:history="1">
        <w:r w:rsidR="00C15E3D" w:rsidRPr="00C66897">
          <w:rPr>
            <w:noProof/>
          </w:rPr>
          <w:t>Srinivasan et al. 2012</w:t>
        </w:r>
      </w:hyperlink>
      <w:r w:rsidR="00A307C0" w:rsidRPr="00C66897">
        <w:rPr>
          <w:noProof/>
        </w:rPr>
        <w:t>)</w:t>
      </w:r>
      <w:r w:rsidR="00A307C0" w:rsidRPr="00C66897">
        <w:fldChar w:fldCharType="end"/>
      </w:r>
      <w:r w:rsidR="00060A47" w:rsidRPr="00C66897">
        <w:t>,</w:t>
      </w:r>
      <w:r w:rsidR="00691728" w:rsidRPr="00C66897">
        <w:t xml:space="preserve"> indicating t</w:t>
      </w:r>
      <w:r w:rsidR="00F75013" w:rsidRPr="00C66897">
        <w:t>he same thrips vector can have</w:t>
      </w:r>
      <w:r w:rsidRPr="00C66897">
        <w:t xml:space="preserve"> different transmission frequencies</w:t>
      </w:r>
      <w:r w:rsidR="00691728" w:rsidRPr="00C66897">
        <w:t xml:space="preserve"> for different viruses. </w:t>
      </w:r>
      <w:r w:rsidR="00BB16D2" w:rsidRPr="00C66897">
        <w:t xml:space="preserve">Collectively, the </w:t>
      </w:r>
      <w:r w:rsidR="00691728" w:rsidRPr="00C66897">
        <w:t>studies</w:t>
      </w:r>
      <w:r w:rsidR="00BB16D2" w:rsidRPr="00C66897">
        <w:rPr>
          <w:color w:val="000000" w:themeColor="text1"/>
        </w:rPr>
        <w:t xml:space="preserve"> </w:t>
      </w:r>
      <w:r w:rsidR="00691728" w:rsidRPr="00C66897">
        <w:rPr>
          <w:color w:val="000000" w:themeColor="text1"/>
        </w:rPr>
        <w:t>show</w:t>
      </w:r>
      <w:r w:rsidR="00BB16D2" w:rsidRPr="00C66897">
        <w:rPr>
          <w:color w:val="000000" w:themeColor="text1"/>
        </w:rPr>
        <w:t xml:space="preserve"> that</w:t>
      </w:r>
      <w:r w:rsidR="00691728" w:rsidRPr="00C66897">
        <w:rPr>
          <w:color w:val="000000" w:themeColor="text1"/>
        </w:rPr>
        <w:t xml:space="preserve"> transmission frequencies can differ with different combinations of thrips vectors and/or viruses.</w:t>
      </w:r>
    </w:p>
    <w:p w14:paraId="49FCE6F3" w14:textId="1D560F16" w:rsidR="003841CC" w:rsidRPr="00C66897" w:rsidRDefault="003841CC" w:rsidP="003841CC">
      <w:pPr>
        <w:pStyle w:val="Caption"/>
      </w:pPr>
      <w:bookmarkStart w:id="86" w:name="_Toc496171180"/>
      <w:r w:rsidRPr="00C66897">
        <w:t xml:space="preserve">Table </w:t>
      </w:r>
      <w:fldSimple w:instr=" STYLEREF 1 \s ">
        <w:r w:rsidR="00417E3F">
          <w:rPr>
            <w:noProof/>
          </w:rPr>
          <w:t>6</w:t>
        </w:r>
      </w:fldSimple>
      <w:r w:rsidRPr="00C66897">
        <w:t>.</w:t>
      </w:r>
      <w:fldSimple w:instr=" SEQ Table \* ARABIC \s 1 ">
        <w:r w:rsidR="00417E3F">
          <w:rPr>
            <w:noProof/>
          </w:rPr>
          <w:t>2</w:t>
        </w:r>
      </w:fldSimple>
      <w:r w:rsidRPr="00C66897">
        <w:t xml:space="preserve"> </w:t>
      </w:r>
      <w:r w:rsidR="00691728" w:rsidRPr="00C66897">
        <w:t xml:space="preserve">Orthotospovirus </w:t>
      </w:r>
      <w:r w:rsidR="00FE5FCB" w:rsidRPr="00C66897">
        <w:t>transmission</w:t>
      </w:r>
      <w:r w:rsidRPr="00C66897">
        <w:t xml:space="preserve"> </w:t>
      </w:r>
      <w:r w:rsidR="00691728" w:rsidRPr="00C66897">
        <w:t xml:space="preserve">efficiency </w:t>
      </w:r>
      <w:r w:rsidRPr="00C66897">
        <w:t>by different thrips</w:t>
      </w:r>
      <w:r w:rsidR="00691728" w:rsidRPr="00C66897">
        <w:t xml:space="preserve"> vectors</w:t>
      </w:r>
      <w:bookmarkEnd w:id="86"/>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325"/>
        <w:gridCol w:w="689"/>
        <w:gridCol w:w="2097"/>
        <w:gridCol w:w="1985"/>
        <w:gridCol w:w="1275"/>
        <w:gridCol w:w="1700"/>
      </w:tblGrid>
      <w:tr w:rsidR="003841CC" w:rsidRPr="00C66897" w14:paraId="4E181102" w14:textId="77777777" w:rsidTr="00CF7A67">
        <w:trPr>
          <w:tblHeader/>
        </w:trPr>
        <w:tc>
          <w:tcPr>
            <w:tcW w:w="730" w:type="pct"/>
            <w:tcBorders>
              <w:top w:val="single" w:sz="4" w:space="0" w:color="auto"/>
              <w:bottom w:val="nil"/>
            </w:tcBorders>
          </w:tcPr>
          <w:p w14:paraId="0634E381" w14:textId="77777777" w:rsidR="003841CC" w:rsidRPr="00C66897" w:rsidRDefault="003841CC" w:rsidP="003841CC">
            <w:pPr>
              <w:pStyle w:val="TableHeading"/>
            </w:pPr>
            <w:r w:rsidRPr="00C66897">
              <w:t>Vector</w:t>
            </w:r>
          </w:p>
        </w:tc>
        <w:tc>
          <w:tcPr>
            <w:tcW w:w="380" w:type="pct"/>
            <w:tcBorders>
              <w:top w:val="single" w:sz="4" w:space="0" w:color="auto"/>
              <w:bottom w:val="nil"/>
            </w:tcBorders>
          </w:tcPr>
          <w:p w14:paraId="36087C91" w14:textId="77777777" w:rsidR="003841CC" w:rsidRPr="00C66897" w:rsidRDefault="003841CC" w:rsidP="003841CC">
            <w:pPr>
              <w:pStyle w:val="TableHeading"/>
            </w:pPr>
            <w:r w:rsidRPr="00C66897">
              <w:t>Virus</w:t>
            </w:r>
          </w:p>
        </w:tc>
        <w:tc>
          <w:tcPr>
            <w:tcW w:w="1156" w:type="pct"/>
            <w:tcBorders>
              <w:top w:val="single" w:sz="4" w:space="0" w:color="auto"/>
            </w:tcBorders>
          </w:tcPr>
          <w:p w14:paraId="7E9FA30F" w14:textId="3039F888" w:rsidR="003841CC" w:rsidRPr="00C66897" w:rsidRDefault="003841CC" w:rsidP="003841CC">
            <w:pPr>
              <w:pStyle w:val="TableHeading"/>
            </w:pPr>
            <w:r w:rsidRPr="00C66897">
              <w:t>Life stage</w:t>
            </w:r>
            <w:r w:rsidR="006C1C66" w:rsidRPr="00C66897">
              <w:t xml:space="preserve"> and</w:t>
            </w:r>
            <w:r w:rsidR="002470B8" w:rsidRPr="00C66897">
              <w:t xml:space="preserve"> acquisition access period (A</w:t>
            </w:r>
            <w:r w:rsidRPr="00C66897">
              <w:t>AP</w:t>
            </w:r>
            <w:r w:rsidR="002470B8" w:rsidRPr="00C66897">
              <w:t>)</w:t>
            </w:r>
            <w:r w:rsidR="00D47AFA" w:rsidRPr="00C66897">
              <w:t xml:space="preserve"> conditions</w:t>
            </w:r>
          </w:p>
        </w:tc>
        <w:tc>
          <w:tcPr>
            <w:tcW w:w="1094" w:type="pct"/>
            <w:tcBorders>
              <w:top w:val="single" w:sz="4" w:space="0" w:color="auto"/>
            </w:tcBorders>
          </w:tcPr>
          <w:p w14:paraId="4D3F753A" w14:textId="41F25955" w:rsidR="003841CC" w:rsidRPr="00C66897" w:rsidRDefault="003841CC" w:rsidP="003841CC">
            <w:pPr>
              <w:pStyle w:val="TableHeading"/>
            </w:pPr>
            <w:r w:rsidRPr="00C66897">
              <w:t>Life stage</w:t>
            </w:r>
            <w:r w:rsidR="006C1C66" w:rsidRPr="00C66897">
              <w:t xml:space="preserve"> and </w:t>
            </w:r>
            <w:r w:rsidR="002470B8" w:rsidRPr="00C66897">
              <w:t>inoculation access period (</w:t>
            </w:r>
            <w:r w:rsidR="006C1C66" w:rsidRPr="00C66897">
              <w:t>IAP</w:t>
            </w:r>
            <w:r w:rsidR="002470B8" w:rsidRPr="00C66897">
              <w:t>)</w:t>
            </w:r>
            <w:r w:rsidR="00D47AFA" w:rsidRPr="00C66897">
              <w:t xml:space="preserve"> condition</w:t>
            </w:r>
            <w:r w:rsidR="002470B8" w:rsidRPr="00C66897">
              <w:t>s</w:t>
            </w:r>
          </w:p>
        </w:tc>
        <w:tc>
          <w:tcPr>
            <w:tcW w:w="703" w:type="pct"/>
            <w:tcBorders>
              <w:top w:val="single" w:sz="4" w:space="0" w:color="auto"/>
            </w:tcBorders>
          </w:tcPr>
          <w:p w14:paraId="168118CD" w14:textId="77777777" w:rsidR="003841CC" w:rsidRPr="00C66897" w:rsidRDefault="003841CC" w:rsidP="003841CC">
            <w:pPr>
              <w:pStyle w:val="TableHeading"/>
            </w:pPr>
            <w:r w:rsidRPr="00C66897">
              <w:t>Transmission (%)</w:t>
            </w:r>
          </w:p>
        </w:tc>
        <w:tc>
          <w:tcPr>
            <w:tcW w:w="937" w:type="pct"/>
            <w:tcBorders>
              <w:top w:val="single" w:sz="4" w:space="0" w:color="auto"/>
            </w:tcBorders>
          </w:tcPr>
          <w:p w14:paraId="71A12512" w14:textId="77777777" w:rsidR="003841CC" w:rsidRPr="00C66897" w:rsidRDefault="003841CC" w:rsidP="003841CC">
            <w:pPr>
              <w:pStyle w:val="TableHeading"/>
            </w:pPr>
            <w:r w:rsidRPr="00C66897">
              <w:t>Reference</w:t>
            </w:r>
          </w:p>
        </w:tc>
      </w:tr>
      <w:tr w:rsidR="003841CC" w:rsidRPr="00C66897" w14:paraId="2FB89F5F" w14:textId="77777777" w:rsidTr="00EA7B2A">
        <w:tc>
          <w:tcPr>
            <w:tcW w:w="730" w:type="pct"/>
            <w:tcBorders>
              <w:top w:val="nil"/>
              <w:bottom w:val="nil"/>
            </w:tcBorders>
          </w:tcPr>
          <w:p w14:paraId="0C51621B" w14:textId="77777777" w:rsidR="003841CC" w:rsidRPr="00C66897" w:rsidRDefault="003841CC" w:rsidP="00413055">
            <w:pPr>
              <w:pStyle w:val="TableText"/>
              <w:rPr>
                <w:i/>
              </w:rPr>
            </w:pPr>
            <w:r w:rsidRPr="00C66897">
              <w:rPr>
                <w:i/>
              </w:rPr>
              <w:t>F. occidentalis</w:t>
            </w:r>
          </w:p>
        </w:tc>
        <w:tc>
          <w:tcPr>
            <w:tcW w:w="380" w:type="pct"/>
            <w:tcBorders>
              <w:top w:val="nil"/>
              <w:bottom w:val="nil"/>
            </w:tcBorders>
          </w:tcPr>
          <w:p w14:paraId="292D5A43" w14:textId="77777777" w:rsidR="003841CC" w:rsidRPr="00C66897" w:rsidRDefault="003841CC" w:rsidP="00413055">
            <w:pPr>
              <w:pStyle w:val="TableText"/>
            </w:pPr>
            <w:r w:rsidRPr="00C66897">
              <w:t>TSWV</w:t>
            </w:r>
          </w:p>
        </w:tc>
        <w:tc>
          <w:tcPr>
            <w:tcW w:w="1156" w:type="pct"/>
          </w:tcPr>
          <w:p w14:paraId="4BEC7582" w14:textId="77777777" w:rsidR="003841CC" w:rsidRPr="00C66897" w:rsidRDefault="003841CC" w:rsidP="00413055">
            <w:pPr>
              <w:pStyle w:val="TableText"/>
            </w:pPr>
            <w:r w:rsidRPr="00C66897">
              <w:t xml:space="preserve">L1, 4 h, </w:t>
            </w:r>
            <w:r w:rsidRPr="00C66897">
              <w:rPr>
                <w:i/>
              </w:rPr>
              <w:t>Datura stramonium</w:t>
            </w:r>
          </w:p>
        </w:tc>
        <w:tc>
          <w:tcPr>
            <w:tcW w:w="1094" w:type="pct"/>
          </w:tcPr>
          <w:p w14:paraId="4964ECC5" w14:textId="77777777" w:rsidR="003841CC" w:rsidRPr="00C66897" w:rsidRDefault="003841CC" w:rsidP="00413055">
            <w:pPr>
              <w:pStyle w:val="TableText"/>
            </w:pPr>
            <w:r w:rsidRPr="00C66897">
              <w:t xml:space="preserve">Adult, 24 h, </w:t>
            </w:r>
            <w:r w:rsidRPr="00C66897">
              <w:rPr>
                <w:i/>
              </w:rPr>
              <w:t xml:space="preserve">Petunia </w:t>
            </w:r>
            <w:r w:rsidRPr="00C66897">
              <w:t>leaf disks</w:t>
            </w:r>
          </w:p>
        </w:tc>
        <w:tc>
          <w:tcPr>
            <w:tcW w:w="703" w:type="pct"/>
          </w:tcPr>
          <w:p w14:paraId="3FDC14AA" w14:textId="77777777" w:rsidR="003841CC" w:rsidRPr="00C66897" w:rsidRDefault="003841CC" w:rsidP="00413055">
            <w:pPr>
              <w:pStyle w:val="TableText"/>
            </w:pPr>
            <w:r w:rsidRPr="00C66897">
              <w:t>31</w:t>
            </w:r>
          </w:p>
        </w:tc>
        <w:tc>
          <w:tcPr>
            <w:tcW w:w="937" w:type="pct"/>
          </w:tcPr>
          <w:p w14:paraId="79118217" w14:textId="2BE3A09F" w:rsidR="003841CC" w:rsidRPr="00C66897" w:rsidRDefault="00A307C0" w:rsidP="00C15E3D">
            <w:pPr>
              <w:pStyle w:val="TableText"/>
            </w:pPr>
            <w:r w:rsidRPr="00C66897">
              <w:fldChar w:fldCharType="begin"/>
            </w:r>
            <w:r w:rsidR="00C15E3D">
              <w:instrText xml:space="preserve"> ADDIN EN.CITE &lt;EndNote&gt;&lt;Cite&gt;&lt;Author&gt;Inoue&lt;/Author&gt;&lt;Year&gt;2004&lt;/Year&gt;&lt;RecNum&gt;7769&lt;/RecNum&gt;&lt;DisplayText&gt;(Inoue et al. 2004)&lt;/DisplayText&gt;&lt;record&gt;&lt;rec-number&gt;7769&lt;/rec-number&gt;&lt;foreign-keys&gt;&lt;key app="EN" db-id="pxwxw0er9zv2fxezxdk5tt5utz5p5vtrwdv0" timestamp="1451972552"&gt;7769&lt;/key&gt;&lt;/foreign-keys&gt;&lt;ref-type name="Journal Article"&gt;17&lt;/ref-type&gt;&lt;contributors&gt;&lt;authors&gt;&lt;author&gt;Inoue,T.&lt;/author&gt;&lt;author&gt;Sakurai,T.&lt;/author&gt;&lt;author&gt;Murai,T.&lt;/author&gt;&lt;author&gt;Maeda,T.&lt;/author&gt;&lt;/authors&gt;&lt;/contributors&gt;&lt;titles&gt;&lt;title&gt;&lt;style face="normal" font="default" size="100%"&gt;Specificity of accumulation and transmission of &lt;/style&gt;&lt;style face="italic" font="default" size="100%"&gt;Tomato spotted wilt virus (TSWV)&lt;/style&gt;&lt;style face="normal" font="default" size="100%"&gt; in two genera, &lt;/style&gt;&lt;style face="italic" font="default" size="100%"&gt;Frankliniella &lt;/style&gt;&lt;style face="normal" font="default" size="100%"&gt;and &lt;/style&gt;&lt;style face="italic" font="default" size="100%"&gt;Thrips&lt;/style&gt;&lt;style face="normal" font="default" size="100%"&gt; (Thysanoptera: Thripidae)&lt;/style&gt;&lt;/title&gt;&lt;secondary-title&gt;Bulletin of Entomological Research&lt;/secondary-title&gt;&lt;/titles&gt;&lt;periodical&gt;&lt;full-title&gt;Bulletin of Entomological Research&lt;/full-title&gt;&lt;/periodical&gt;&lt;pages&gt;501-507&lt;/pages&gt;&lt;volume&gt;94&lt;/volume&gt;&lt;keywords&gt;&lt;keyword&gt;Accumulation&lt;/keyword&gt;&lt;keyword&gt;Frankliniella&lt;/keyword&gt;&lt;keyword&gt;Genera&lt;/keyword&gt;&lt;keyword&gt;Mandarins&lt;/keyword&gt;&lt;keyword&gt;Specificity&lt;/keyword&gt;&lt;keyword&gt;Thripidae&lt;/keyword&gt;&lt;keyword&gt;Thrips&lt;/keyword&gt;&lt;keyword&gt;Thysanoptera&lt;/keyword&gt;&lt;keyword&gt;Tomato&lt;/keyword&gt;&lt;keyword&gt;Tomato spotted wilt virus&lt;/keyword&gt;&lt;keyword&gt;Transmission&lt;/keyword&gt;&lt;keyword&gt;TSWV&lt;/keyword&gt;&lt;keyword&gt;Unshu&lt;/keyword&gt;&lt;keyword&gt;Virus&lt;/keyword&gt;&lt;keyword&gt;Wilt&lt;/keyword&gt;&lt;/keywords&gt;&lt;dates&gt;&lt;year&gt;2004&lt;/year&gt;&lt;/dates&gt;&lt;orig-pub&gt;&lt;style face="underline" font="default" size="100%"&gt;J:\E Library\Plant Catalogue\I&lt;/style&gt;&lt;/orig-pub&gt;&lt;label&gt;71436&lt;/label&gt;&lt;urls&gt;&lt;/urls&gt;&lt;custom1&gt;Unshu mandarins sp&lt;/custom1&gt;&lt;/record&gt;&lt;/Cite&gt;&lt;/EndNote&gt;</w:instrText>
            </w:r>
            <w:r w:rsidRPr="00C66897">
              <w:fldChar w:fldCharType="separate"/>
            </w:r>
            <w:r w:rsidRPr="00C66897">
              <w:rPr>
                <w:noProof/>
              </w:rPr>
              <w:t>(</w:t>
            </w:r>
            <w:hyperlink w:anchor="_ENREF_245" w:tooltip="Inoue, 2004 #7769" w:history="1">
              <w:r w:rsidR="00C15E3D" w:rsidRPr="00C66897">
                <w:rPr>
                  <w:noProof/>
                </w:rPr>
                <w:t>Inoue et al. 2004</w:t>
              </w:r>
            </w:hyperlink>
            <w:r w:rsidRPr="00C66897">
              <w:rPr>
                <w:noProof/>
              </w:rPr>
              <w:t>)</w:t>
            </w:r>
            <w:r w:rsidRPr="00C66897">
              <w:fldChar w:fldCharType="end"/>
            </w:r>
          </w:p>
        </w:tc>
      </w:tr>
      <w:tr w:rsidR="003841CC" w:rsidRPr="00C66897" w14:paraId="502453D4" w14:textId="77777777" w:rsidTr="00EA7B2A">
        <w:tc>
          <w:tcPr>
            <w:tcW w:w="730" w:type="pct"/>
            <w:tcBorders>
              <w:top w:val="nil"/>
              <w:bottom w:val="nil"/>
            </w:tcBorders>
          </w:tcPr>
          <w:p w14:paraId="58C6D275" w14:textId="77777777" w:rsidR="003841CC" w:rsidRPr="00C66897" w:rsidRDefault="003841CC" w:rsidP="00413055">
            <w:pPr>
              <w:pStyle w:val="TableText"/>
              <w:rPr>
                <w:i/>
              </w:rPr>
            </w:pPr>
            <w:r w:rsidRPr="00C66897">
              <w:rPr>
                <w:i/>
              </w:rPr>
              <w:t>F. intonsa</w:t>
            </w:r>
          </w:p>
        </w:tc>
        <w:tc>
          <w:tcPr>
            <w:tcW w:w="380" w:type="pct"/>
            <w:tcBorders>
              <w:top w:val="nil"/>
              <w:bottom w:val="nil"/>
            </w:tcBorders>
          </w:tcPr>
          <w:p w14:paraId="5E84AF43" w14:textId="77777777" w:rsidR="003841CC" w:rsidRPr="00C66897" w:rsidRDefault="003841CC" w:rsidP="00413055">
            <w:pPr>
              <w:pStyle w:val="TableText"/>
            </w:pPr>
            <w:r w:rsidRPr="00C66897">
              <w:t>–</w:t>
            </w:r>
          </w:p>
        </w:tc>
        <w:tc>
          <w:tcPr>
            <w:tcW w:w="1156" w:type="pct"/>
          </w:tcPr>
          <w:p w14:paraId="23449899" w14:textId="77777777" w:rsidR="003841CC" w:rsidRPr="00C66897" w:rsidRDefault="003841CC" w:rsidP="00413055">
            <w:pPr>
              <w:pStyle w:val="TableText"/>
            </w:pPr>
            <w:r w:rsidRPr="00C66897">
              <w:t>–</w:t>
            </w:r>
          </w:p>
        </w:tc>
        <w:tc>
          <w:tcPr>
            <w:tcW w:w="1094" w:type="pct"/>
          </w:tcPr>
          <w:p w14:paraId="199EF7B5" w14:textId="77777777" w:rsidR="003841CC" w:rsidRPr="00C66897" w:rsidRDefault="003841CC" w:rsidP="00413055">
            <w:pPr>
              <w:pStyle w:val="TableText"/>
            </w:pPr>
            <w:r w:rsidRPr="00C66897">
              <w:t>–</w:t>
            </w:r>
          </w:p>
        </w:tc>
        <w:tc>
          <w:tcPr>
            <w:tcW w:w="703" w:type="pct"/>
          </w:tcPr>
          <w:p w14:paraId="0291913B" w14:textId="77777777" w:rsidR="003841CC" w:rsidRPr="00C66897" w:rsidRDefault="003841CC" w:rsidP="00413055">
            <w:pPr>
              <w:pStyle w:val="TableText"/>
            </w:pPr>
            <w:r w:rsidRPr="00C66897">
              <w:t>33</w:t>
            </w:r>
          </w:p>
        </w:tc>
        <w:tc>
          <w:tcPr>
            <w:tcW w:w="937" w:type="pct"/>
          </w:tcPr>
          <w:p w14:paraId="257D39EF" w14:textId="77777777" w:rsidR="003841CC" w:rsidRPr="00C66897" w:rsidRDefault="003841CC" w:rsidP="00413055">
            <w:pPr>
              <w:pStyle w:val="TableText"/>
            </w:pPr>
            <w:r w:rsidRPr="00C66897">
              <w:t>–</w:t>
            </w:r>
          </w:p>
        </w:tc>
      </w:tr>
      <w:tr w:rsidR="003841CC" w:rsidRPr="00C66897" w14:paraId="7BA731EA" w14:textId="77777777" w:rsidTr="00EA7B2A">
        <w:tc>
          <w:tcPr>
            <w:tcW w:w="730" w:type="pct"/>
            <w:tcBorders>
              <w:top w:val="nil"/>
              <w:bottom w:val="nil"/>
            </w:tcBorders>
          </w:tcPr>
          <w:p w14:paraId="1CB0B9DE" w14:textId="77777777" w:rsidR="003841CC" w:rsidRPr="00C66897" w:rsidRDefault="003841CC" w:rsidP="00413055">
            <w:pPr>
              <w:pStyle w:val="TableText"/>
              <w:rPr>
                <w:i/>
              </w:rPr>
            </w:pPr>
            <w:r w:rsidRPr="00C66897">
              <w:rPr>
                <w:i/>
              </w:rPr>
              <w:t>T. tabaci</w:t>
            </w:r>
          </w:p>
        </w:tc>
        <w:tc>
          <w:tcPr>
            <w:tcW w:w="380" w:type="pct"/>
            <w:tcBorders>
              <w:top w:val="nil"/>
              <w:bottom w:val="nil"/>
            </w:tcBorders>
          </w:tcPr>
          <w:p w14:paraId="42D748EC" w14:textId="77777777" w:rsidR="003841CC" w:rsidRPr="00C66897" w:rsidRDefault="003841CC" w:rsidP="00413055">
            <w:pPr>
              <w:pStyle w:val="TableText"/>
            </w:pPr>
            <w:r w:rsidRPr="00C66897">
              <w:t>–</w:t>
            </w:r>
          </w:p>
        </w:tc>
        <w:tc>
          <w:tcPr>
            <w:tcW w:w="1156" w:type="pct"/>
          </w:tcPr>
          <w:p w14:paraId="58156651" w14:textId="77777777" w:rsidR="003841CC" w:rsidRPr="00C66897" w:rsidRDefault="003841CC" w:rsidP="00413055">
            <w:pPr>
              <w:pStyle w:val="TableText"/>
            </w:pPr>
            <w:r w:rsidRPr="00C66897">
              <w:t>–</w:t>
            </w:r>
          </w:p>
        </w:tc>
        <w:tc>
          <w:tcPr>
            <w:tcW w:w="1094" w:type="pct"/>
          </w:tcPr>
          <w:p w14:paraId="4803106F" w14:textId="77777777" w:rsidR="003841CC" w:rsidRPr="00C66897" w:rsidRDefault="003841CC" w:rsidP="00413055">
            <w:pPr>
              <w:pStyle w:val="TableText"/>
            </w:pPr>
            <w:r w:rsidRPr="00C66897">
              <w:t>–</w:t>
            </w:r>
          </w:p>
        </w:tc>
        <w:tc>
          <w:tcPr>
            <w:tcW w:w="703" w:type="pct"/>
          </w:tcPr>
          <w:p w14:paraId="389A5874" w14:textId="77777777" w:rsidR="003841CC" w:rsidRPr="00C66897" w:rsidRDefault="003841CC" w:rsidP="00413055">
            <w:pPr>
              <w:pStyle w:val="TableText"/>
            </w:pPr>
            <w:r w:rsidRPr="00C66897">
              <w:t>9</w:t>
            </w:r>
          </w:p>
        </w:tc>
        <w:tc>
          <w:tcPr>
            <w:tcW w:w="937" w:type="pct"/>
          </w:tcPr>
          <w:p w14:paraId="144023B9" w14:textId="77777777" w:rsidR="003841CC" w:rsidRPr="00C66897" w:rsidRDefault="003841CC" w:rsidP="00413055">
            <w:pPr>
              <w:pStyle w:val="TableText"/>
            </w:pPr>
            <w:r w:rsidRPr="00C66897">
              <w:t>–</w:t>
            </w:r>
          </w:p>
        </w:tc>
      </w:tr>
      <w:tr w:rsidR="003841CC" w:rsidRPr="00C66897" w14:paraId="26CB7327" w14:textId="77777777" w:rsidTr="00EA7B2A">
        <w:tc>
          <w:tcPr>
            <w:tcW w:w="730" w:type="pct"/>
            <w:tcBorders>
              <w:top w:val="nil"/>
              <w:bottom w:val="nil"/>
            </w:tcBorders>
          </w:tcPr>
          <w:p w14:paraId="5832E9AC" w14:textId="77777777" w:rsidR="003841CC" w:rsidRPr="00C66897" w:rsidRDefault="003841CC" w:rsidP="00413055">
            <w:pPr>
              <w:pStyle w:val="TableText"/>
              <w:rPr>
                <w:i/>
              </w:rPr>
            </w:pPr>
            <w:r w:rsidRPr="00C66897">
              <w:rPr>
                <w:i/>
              </w:rPr>
              <w:t>T. setosus</w:t>
            </w:r>
          </w:p>
        </w:tc>
        <w:tc>
          <w:tcPr>
            <w:tcW w:w="380" w:type="pct"/>
            <w:tcBorders>
              <w:top w:val="nil"/>
              <w:bottom w:val="nil"/>
            </w:tcBorders>
          </w:tcPr>
          <w:p w14:paraId="343B5B81" w14:textId="77777777" w:rsidR="003841CC" w:rsidRPr="00C66897" w:rsidRDefault="003841CC" w:rsidP="00413055">
            <w:pPr>
              <w:pStyle w:val="TableText"/>
            </w:pPr>
            <w:r w:rsidRPr="00C66897">
              <w:t>–</w:t>
            </w:r>
          </w:p>
        </w:tc>
        <w:tc>
          <w:tcPr>
            <w:tcW w:w="1156" w:type="pct"/>
          </w:tcPr>
          <w:p w14:paraId="64322C8B" w14:textId="77777777" w:rsidR="003841CC" w:rsidRPr="00C66897" w:rsidRDefault="003841CC" w:rsidP="00413055">
            <w:pPr>
              <w:pStyle w:val="TableText"/>
            </w:pPr>
            <w:r w:rsidRPr="00C66897">
              <w:t>–</w:t>
            </w:r>
          </w:p>
        </w:tc>
        <w:tc>
          <w:tcPr>
            <w:tcW w:w="1094" w:type="pct"/>
          </w:tcPr>
          <w:p w14:paraId="73E3B1AD" w14:textId="77777777" w:rsidR="003841CC" w:rsidRPr="00C66897" w:rsidRDefault="003841CC" w:rsidP="00413055">
            <w:pPr>
              <w:pStyle w:val="TableText"/>
            </w:pPr>
            <w:r w:rsidRPr="00C66897">
              <w:t>–</w:t>
            </w:r>
          </w:p>
        </w:tc>
        <w:tc>
          <w:tcPr>
            <w:tcW w:w="703" w:type="pct"/>
          </w:tcPr>
          <w:p w14:paraId="01242A3F" w14:textId="77777777" w:rsidR="003841CC" w:rsidRPr="00C66897" w:rsidRDefault="003841CC" w:rsidP="00413055">
            <w:pPr>
              <w:pStyle w:val="TableText"/>
            </w:pPr>
            <w:r w:rsidRPr="00C66897">
              <w:t>6</w:t>
            </w:r>
          </w:p>
        </w:tc>
        <w:tc>
          <w:tcPr>
            <w:tcW w:w="937" w:type="pct"/>
          </w:tcPr>
          <w:p w14:paraId="637551AE" w14:textId="77777777" w:rsidR="003841CC" w:rsidRPr="00C66897" w:rsidRDefault="003841CC" w:rsidP="00413055">
            <w:pPr>
              <w:pStyle w:val="TableText"/>
            </w:pPr>
            <w:r w:rsidRPr="00C66897">
              <w:t>–</w:t>
            </w:r>
          </w:p>
        </w:tc>
      </w:tr>
      <w:tr w:rsidR="003841CC" w:rsidRPr="00C66897" w14:paraId="2DD2B458" w14:textId="77777777" w:rsidTr="00EA7B2A">
        <w:tc>
          <w:tcPr>
            <w:tcW w:w="730" w:type="pct"/>
            <w:tcBorders>
              <w:top w:val="nil"/>
              <w:bottom w:val="nil"/>
            </w:tcBorders>
          </w:tcPr>
          <w:p w14:paraId="660D7688" w14:textId="77777777" w:rsidR="003841CC" w:rsidRPr="00C66897" w:rsidRDefault="003841CC" w:rsidP="00413055">
            <w:pPr>
              <w:pStyle w:val="TableText"/>
              <w:rPr>
                <w:i/>
              </w:rPr>
            </w:pPr>
            <w:r w:rsidRPr="00C66897">
              <w:rPr>
                <w:i/>
              </w:rPr>
              <w:t>T. tabaci</w:t>
            </w:r>
          </w:p>
        </w:tc>
        <w:tc>
          <w:tcPr>
            <w:tcW w:w="380" w:type="pct"/>
            <w:tcBorders>
              <w:top w:val="nil"/>
              <w:bottom w:val="nil"/>
            </w:tcBorders>
          </w:tcPr>
          <w:p w14:paraId="2D8937AB" w14:textId="77777777" w:rsidR="003841CC" w:rsidRPr="00C66897" w:rsidRDefault="003841CC" w:rsidP="00413055">
            <w:pPr>
              <w:pStyle w:val="TableText"/>
            </w:pPr>
            <w:r w:rsidRPr="00C66897">
              <w:t>IYSV</w:t>
            </w:r>
          </w:p>
        </w:tc>
        <w:tc>
          <w:tcPr>
            <w:tcW w:w="1156" w:type="pct"/>
          </w:tcPr>
          <w:p w14:paraId="0429630E" w14:textId="1272F703" w:rsidR="003841CC" w:rsidRPr="00C66897" w:rsidRDefault="003841CC" w:rsidP="00413055">
            <w:pPr>
              <w:pStyle w:val="TableText"/>
            </w:pPr>
            <w:r w:rsidRPr="00C66897">
              <w:t xml:space="preserve">L1/L2, </w:t>
            </w:r>
            <w:r w:rsidR="00FE5FCB" w:rsidRPr="00C66897">
              <w:t>l</w:t>
            </w:r>
            <w:r w:rsidRPr="00C66897">
              <w:t>isianthus</w:t>
            </w:r>
          </w:p>
        </w:tc>
        <w:tc>
          <w:tcPr>
            <w:tcW w:w="1094" w:type="pct"/>
          </w:tcPr>
          <w:p w14:paraId="42C9D1F3" w14:textId="52FCF32B" w:rsidR="003841CC" w:rsidRPr="00C66897" w:rsidRDefault="003841CC" w:rsidP="00413055">
            <w:pPr>
              <w:pStyle w:val="TableText"/>
            </w:pPr>
            <w:r w:rsidRPr="00C66897">
              <w:t xml:space="preserve">L2, 3 w, </w:t>
            </w:r>
            <w:r w:rsidR="00FE5FCB" w:rsidRPr="00C66897">
              <w:t>l</w:t>
            </w:r>
            <w:r w:rsidRPr="00C66897">
              <w:t>isianthus plants</w:t>
            </w:r>
          </w:p>
        </w:tc>
        <w:tc>
          <w:tcPr>
            <w:tcW w:w="703" w:type="pct"/>
          </w:tcPr>
          <w:p w14:paraId="53882427" w14:textId="77777777" w:rsidR="003841CC" w:rsidRPr="00C66897" w:rsidRDefault="003841CC" w:rsidP="00413055">
            <w:pPr>
              <w:pStyle w:val="TableText"/>
            </w:pPr>
            <w:r w:rsidRPr="00C66897">
              <w:t>77</w:t>
            </w:r>
          </w:p>
        </w:tc>
        <w:tc>
          <w:tcPr>
            <w:tcW w:w="937" w:type="pct"/>
          </w:tcPr>
          <w:p w14:paraId="28DFD3F2" w14:textId="16B0F3AB" w:rsidR="003841CC" w:rsidRPr="00C66897" w:rsidRDefault="00A307C0" w:rsidP="00C15E3D">
            <w:pPr>
              <w:pStyle w:val="TableText"/>
            </w:pPr>
            <w:r w:rsidRPr="00C66897">
              <w:fldChar w:fldCharType="begin">
                <w:fldData xml:space="preserve">PEVuZE5vdGU+PENpdGU+PEF1dGhvcj5TcmluaXZhc2FuPC9BdXRob3I+PFllYXI+MjAxMjwvWWVh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=
</w:fldData>
              </w:fldChar>
            </w:r>
            <w:r w:rsidR="00C15E3D">
              <w:instrText xml:space="preserve"> ADDIN EN.CITE </w:instrText>
            </w:r>
            <w:r w:rsidR="00C15E3D">
              <w:fldChar w:fldCharType="begin">
                <w:fldData xml:space="preserve">PEVuZE5vdGU+PENpdGU+PEF1dGhvcj5TcmluaXZhc2FuPC9BdXRob3I+PFllYXI+MjAxMjwvWWVh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=
</w:fldData>
              </w:fldChar>
            </w:r>
            <w:r w:rsidR="00C15E3D">
              <w:instrText xml:space="preserve"> ADDIN EN.CITE.DATA </w:instrText>
            </w:r>
            <w:r w:rsidR="00C15E3D">
              <w:fldChar w:fldCharType="end"/>
            </w:r>
            <w:r w:rsidRPr="00C66897">
              <w:fldChar w:fldCharType="separate"/>
            </w:r>
            <w:r w:rsidRPr="00C66897">
              <w:rPr>
                <w:noProof/>
              </w:rPr>
              <w:t>(</w:t>
            </w:r>
            <w:hyperlink w:anchor="_ENREF_522" w:tooltip="Srinivasan, 2012 #18602" w:history="1">
              <w:r w:rsidR="00C15E3D" w:rsidRPr="00C66897">
                <w:rPr>
                  <w:noProof/>
                </w:rPr>
                <w:t>Srinivasan et al. 2012</w:t>
              </w:r>
            </w:hyperlink>
            <w:r w:rsidRPr="00C66897">
              <w:rPr>
                <w:noProof/>
              </w:rPr>
              <w:t>)</w:t>
            </w:r>
            <w:r w:rsidRPr="00C66897">
              <w:fldChar w:fldCharType="end"/>
            </w:r>
          </w:p>
        </w:tc>
      </w:tr>
      <w:tr w:rsidR="003841CC" w:rsidRPr="00C66897" w14:paraId="3A08F214" w14:textId="77777777" w:rsidTr="00EA7B2A">
        <w:tc>
          <w:tcPr>
            <w:tcW w:w="730" w:type="pct"/>
            <w:tcBorders>
              <w:top w:val="nil"/>
              <w:bottom w:val="nil"/>
            </w:tcBorders>
          </w:tcPr>
          <w:p w14:paraId="075D6E1C" w14:textId="77777777" w:rsidR="003841CC" w:rsidRPr="00C66897" w:rsidRDefault="003841CC" w:rsidP="00413055">
            <w:pPr>
              <w:pStyle w:val="TableText"/>
              <w:rPr>
                <w:i/>
              </w:rPr>
            </w:pPr>
            <w:r w:rsidRPr="00C66897">
              <w:rPr>
                <w:i/>
              </w:rPr>
              <w:t>F. fusca</w:t>
            </w:r>
          </w:p>
        </w:tc>
        <w:tc>
          <w:tcPr>
            <w:tcW w:w="380" w:type="pct"/>
            <w:tcBorders>
              <w:top w:val="nil"/>
              <w:bottom w:val="nil"/>
            </w:tcBorders>
          </w:tcPr>
          <w:p w14:paraId="2655EF5B" w14:textId="77777777" w:rsidR="003841CC" w:rsidRPr="00C66897" w:rsidRDefault="003841CC" w:rsidP="00413055">
            <w:pPr>
              <w:pStyle w:val="TableText"/>
            </w:pPr>
            <w:r w:rsidRPr="00C66897">
              <w:t>–</w:t>
            </w:r>
          </w:p>
        </w:tc>
        <w:tc>
          <w:tcPr>
            <w:tcW w:w="1156" w:type="pct"/>
          </w:tcPr>
          <w:p w14:paraId="49CC3EF7" w14:textId="77777777" w:rsidR="003841CC" w:rsidRPr="00C66897" w:rsidRDefault="003841CC" w:rsidP="00413055">
            <w:pPr>
              <w:pStyle w:val="TableText"/>
            </w:pPr>
            <w:r w:rsidRPr="00C66897">
              <w:t>–</w:t>
            </w:r>
          </w:p>
        </w:tc>
        <w:tc>
          <w:tcPr>
            <w:tcW w:w="1094" w:type="pct"/>
          </w:tcPr>
          <w:p w14:paraId="3B985974" w14:textId="77777777" w:rsidR="003841CC" w:rsidRPr="00C66897" w:rsidRDefault="003841CC" w:rsidP="00413055">
            <w:pPr>
              <w:pStyle w:val="TableText"/>
            </w:pPr>
            <w:r w:rsidRPr="00C66897">
              <w:t>–</w:t>
            </w:r>
          </w:p>
        </w:tc>
        <w:tc>
          <w:tcPr>
            <w:tcW w:w="703" w:type="pct"/>
          </w:tcPr>
          <w:p w14:paraId="5EAC9B2B" w14:textId="77777777" w:rsidR="003841CC" w:rsidRPr="00C66897" w:rsidRDefault="003841CC" w:rsidP="00413055">
            <w:pPr>
              <w:pStyle w:val="TableText"/>
            </w:pPr>
            <w:r w:rsidRPr="00C66897">
              <w:t>18</w:t>
            </w:r>
          </w:p>
        </w:tc>
        <w:tc>
          <w:tcPr>
            <w:tcW w:w="937" w:type="pct"/>
          </w:tcPr>
          <w:p w14:paraId="1EC9AD45" w14:textId="77777777" w:rsidR="003841CC" w:rsidRPr="00C66897" w:rsidRDefault="003841CC" w:rsidP="00413055">
            <w:pPr>
              <w:pStyle w:val="TableText"/>
            </w:pPr>
            <w:r w:rsidRPr="00C66897">
              <w:t>–</w:t>
            </w:r>
          </w:p>
        </w:tc>
      </w:tr>
      <w:tr w:rsidR="003841CC" w:rsidRPr="00C66897" w14:paraId="338A31C8" w14:textId="77777777" w:rsidTr="00EA7B2A">
        <w:tc>
          <w:tcPr>
            <w:tcW w:w="730" w:type="pct"/>
            <w:tcBorders>
              <w:top w:val="nil"/>
              <w:bottom w:val="nil"/>
            </w:tcBorders>
          </w:tcPr>
          <w:p w14:paraId="043BC415" w14:textId="77777777" w:rsidR="003841CC" w:rsidRPr="00C66897" w:rsidRDefault="003841CC" w:rsidP="00413055">
            <w:pPr>
              <w:pStyle w:val="TableText"/>
              <w:rPr>
                <w:i/>
              </w:rPr>
            </w:pPr>
            <w:r w:rsidRPr="00C66897">
              <w:rPr>
                <w:i/>
              </w:rPr>
              <w:t>F. fusca</w:t>
            </w:r>
          </w:p>
        </w:tc>
        <w:tc>
          <w:tcPr>
            <w:tcW w:w="380" w:type="pct"/>
            <w:tcBorders>
              <w:top w:val="nil"/>
              <w:bottom w:val="nil"/>
            </w:tcBorders>
          </w:tcPr>
          <w:p w14:paraId="03DE12CE" w14:textId="77777777" w:rsidR="003841CC" w:rsidRPr="00C66897" w:rsidRDefault="003841CC" w:rsidP="00413055">
            <w:pPr>
              <w:pStyle w:val="TableText"/>
            </w:pPr>
            <w:r w:rsidRPr="00C66897">
              <w:t>TSWV</w:t>
            </w:r>
          </w:p>
        </w:tc>
        <w:tc>
          <w:tcPr>
            <w:tcW w:w="1156" w:type="pct"/>
          </w:tcPr>
          <w:p w14:paraId="79840CA6" w14:textId="06DED85A" w:rsidR="003841CC" w:rsidRPr="00C66897" w:rsidRDefault="003841CC" w:rsidP="00413055">
            <w:pPr>
              <w:pStyle w:val="TableText"/>
            </w:pPr>
            <w:r w:rsidRPr="00C66897">
              <w:t xml:space="preserve">L1/L2, </w:t>
            </w:r>
            <w:r w:rsidR="00FE5FCB" w:rsidRPr="00C66897">
              <w:t>l</w:t>
            </w:r>
            <w:r w:rsidRPr="00C66897">
              <w:t>isianthus</w:t>
            </w:r>
          </w:p>
        </w:tc>
        <w:tc>
          <w:tcPr>
            <w:tcW w:w="1094" w:type="pct"/>
          </w:tcPr>
          <w:p w14:paraId="59E635C3" w14:textId="074C7C1D" w:rsidR="003841CC" w:rsidRPr="00C66897" w:rsidRDefault="003841CC" w:rsidP="00413055">
            <w:pPr>
              <w:pStyle w:val="TableText"/>
            </w:pPr>
            <w:r w:rsidRPr="00C66897">
              <w:t xml:space="preserve">L2, 3 w, </w:t>
            </w:r>
            <w:r w:rsidR="00FE5FCB" w:rsidRPr="00C66897">
              <w:t>l</w:t>
            </w:r>
            <w:r w:rsidRPr="00C66897">
              <w:t>isianthus plant</w:t>
            </w:r>
          </w:p>
        </w:tc>
        <w:tc>
          <w:tcPr>
            <w:tcW w:w="703" w:type="pct"/>
          </w:tcPr>
          <w:p w14:paraId="6FA9649C" w14:textId="77777777" w:rsidR="003841CC" w:rsidRPr="00C66897" w:rsidRDefault="003841CC" w:rsidP="00413055">
            <w:pPr>
              <w:pStyle w:val="TableText"/>
            </w:pPr>
            <w:r w:rsidRPr="00C66897">
              <w:t>90</w:t>
            </w:r>
          </w:p>
        </w:tc>
        <w:tc>
          <w:tcPr>
            <w:tcW w:w="937" w:type="pct"/>
          </w:tcPr>
          <w:p w14:paraId="5085AEA8" w14:textId="77777777" w:rsidR="003841CC" w:rsidRPr="00C66897" w:rsidRDefault="003841CC" w:rsidP="00413055">
            <w:pPr>
              <w:pStyle w:val="TableText"/>
            </w:pPr>
            <w:r w:rsidRPr="00C66897">
              <w:t>–</w:t>
            </w:r>
          </w:p>
        </w:tc>
      </w:tr>
      <w:tr w:rsidR="003841CC" w:rsidRPr="00C66897" w14:paraId="7E85C3D1" w14:textId="77777777" w:rsidTr="00EA7B2A">
        <w:tc>
          <w:tcPr>
            <w:tcW w:w="730" w:type="pct"/>
            <w:tcBorders>
              <w:top w:val="nil"/>
              <w:bottom w:val="nil"/>
            </w:tcBorders>
          </w:tcPr>
          <w:p w14:paraId="57A49BD3" w14:textId="77777777" w:rsidR="003841CC" w:rsidRPr="00C66897" w:rsidRDefault="003841CC" w:rsidP="00413055">
            <w:pPr>
              <w:pStyle w:val="TableText"/>
              <w:rPr>
                <w:i/>
              </w:rPr>
            </w:pPr>
            <w:r w:rsidRPr="00C66897">
              <w:rPr>
                <w:i/>
              </w:rPr>
              <w:t>F. occidentalis</w:t>
            </w:r>
          </w:p>
        </w:tc>
        <w:tc>
          <w:tcPr>
            <w:tcW w:w="380" w:type="pct"/>
            <w:tcBorders>
              <w:top w:val="nil"/>
              <w:bottom w:val="nil"/>
            </w:tcBorders>
          </w:tcPr>
          <w:p w14:paraId="60FAC325" w14:textId="77777777" w:rsidR="003841CC" w:rsidRPr="00C66897" w:rsidRDefault="003841CC" w:rsidP="00413055">
            <w:pPr>
              <w:pStyle w:val="TableText"/>
            </w:pPr>
            <w:r w:rsidRPr="00C66897">
              <w:t>TSWV</w:t>
            </w:r>
          </w:p>
        </w:tc>
        <w:tc>
          <w:tcPr>
            <w:tcW w:w="1156" w:type="pct"/>
          </w:tcPr>
          <w:p w14:paraId="0F1D45F3" w14:textId="77777777" w:rsidR="003841CC" w:rsidRPr="00C66897" w:rsidRDefault="003841CC" w:rsidP="00413055">
            <w:pPr>
              <w:pStyle w:val="TableText"/>
            </w:pPr>
            <w:r w:rsidRPr="00C66897">
              <w:t xml:space="preserve">L1, 4h, </w:t>
            </w:r>
            <w:r w:rsidRPr="00C66897">
              <w:rPr>
                <w:i/>
              </w:rPr>
              <w:t>D. stramonium</w:t>
            </w:r>
          </w:p>
        </w:tc>
        <w:tc>
          <w:tcPr>
            <w:tcW w:w="1094" w:type="pct"/>
          </w:tcPr>
          <w:p w14:paraId="71113724" w14:textId="612C4EEC" w:rsidR="003841CC" w:rsidRPr="00C66897" w:rsidRDefault="003841CC" w:rsidP="00413055">
            <w:pPr>
              <w:pStyle w:val="TableText"/>
            </w:pPr>
            <w:r w:rsidRPr="00C66897">
              <w:t xml:space="preserve">L2, 24 h, </w:t>
            </w:r>
            <w:r w:rsidRPr="00C66897">
              <w:rPr>
                <w:i/>
              </w:rPr>
              <w:t>D.</w:t>
            </w:r>
            <w:r w:rsidR="00413055" w:rsidRPr="00C66897">
              <w:rPr>
                <w:i/>
              </w:rPr>
              <w:t> </w:t>
            </w:r>
            <w:r w:rsidRPr="00C66897">
              <w:rPr>
                <w:i/>
              </w:rPr>
              <w:t>stramonium</w:t>
            </w:r>
            <w:r w:rsidRPr="00C66897">
              <w:t xml:space="preserve"> </w:t>
            </w:r>
          </w:p>
        </w:tc>
        <w:tc>
          <w:tcPr>
            <w:tcW w:w="703" w:type="pct"/>
          </w:tcPr>
          <w:p w14:paraId="3C7D654D" w14:textId="77777777" w:rsidR="003841CC" w:rsidRPr="00C66897" w:rsidRDefault="003841CC" w:rsidP="00413055">
            <w:pPr>
              <w:pStyle w:val="TableText"/>
            </w:pPr>
            <w:r w:rsidRPr="00C66897">
              <w:t>42</w:t>
            </w:r>
          </w:p>
        </w:tc>
        <w:tc>
          <w:tcPr>
            <w:tcW w:w="937" w:type="pct"/>
          </w:tcPr>
          <w:p w14:paraId="31A41350" w14:textId="77777777" w:rsidR="003841CC" w:rsidRPr="00C66897" w:rsidRDefault="003841CC" w:rsidP="00413055">
            <w:pPr>
              <w:pStyle w:val="TableText"/>
            </w:pPr>
            <w:r w:rsidRPr="00C66897">
              <w:t>(</w:t>
            </w:r>
            <w:hyperlink w:anchor="_ENREF_534" w:tooltip="Van de Wetering, 1996 #3962" w:history="1">
              <w:r w:rsidRPr="00C66897">
                <w:t>Van de Wetering, Goldbach &amp; Peters 1996</w:t>
              </w:r>
            </w:hyperlink>
            <w:r w:rsidRPr="00C66897">
              <w:t>)</w:t>
            </w:r>
          </w:p>
        </w:tc>
      </w:tr>
      <w:tr w:rsidR="003841CC" w:rsidRPr="00C66897" w14:paraId="6BE0818E" w14:textId="77777777" w:rsidTr="00EA7B2A">
        <w:tc>
          <w:tcPr>
            <w:tcW w:w="730" w:type="pct"/>
            <w:tcBorders>
              <w:top w:val="nil"/>
              <w:bottom w:val="nil"/>
            </w:tcBorders>
          </w:tcPr>
          <w:p w14:paraId="6CB62E5F" w14:textId="77777777" w:rsidR="003841CC" w:rsidRPr="00C66897" w:rsidRDefault="003841CC" w:rsidP="00413055">
            <w:pPr>
              <w:pStyle w:val="TableText"/>
              <w:rPr>
                <w:i/>
              </w:rPr>
            </w:pPr>
            <w:r w:rsidRPr="00C66897">
              <w:rPr>
                <w:i/>
              </w:rPr>
              <w:t>F. occidentalis</w:t>
            </w:r>
          </w:p>
        </w:tc>
        <w:tc>
          <w:tcPr>
            <w:tcW w:w="380" w:type="pct"/>
            <w:tcBorders>
              <w:top w:val="nil"/>
              <w:bottom w:val="nil"/>
            </w:tcBorders>
          </w:tcPr>
          <w:p w14:paraId="241DDFAF" w14:textId="77777777" w:rsidR="003841CC" w:rsidRPr="00C66897" w:rsidRDefault="003841CC" w:rsidP="00413055">
            <w:pPr>
              <w:pStyle w:val="TableText"/>
            </w:pPr>
            <w:r w:rsidRPr="00C66897">
              <w:t>TSWV</w:t>
            </w:r>
          </w:p>
        </w:tc>
        <w:tc>
          <w:tcPr>
            <w:tcW w:w="1156" w:type="pct"/>
          </w:tcPr>
          <w:p w14:paraId="291B0914" w14:textId="77777777" w:rsidR="003841CC" w:rsidRPr="00C66897" w:rsidRDefault="003841CC" w:rsidP="00413055">
            <w:pPr>
              <w:pStyle w:val="TableText"/>
            </w:pPr>
            <w:r w:rsidRPr="00C66897">
              <w:t xml:space="preserve">L1, 24 h, </w:t>
            </w:r>
            <w:r w:rsidRPr="00C66897">
              <w:rPr>
                <w:i/>
              </w:rPr>
              <w:t>Impatiens</w:t>
            </w:r>
          </w:p>
        </w:tc>
        <w:tc>
          <w:tcPr>
            <w:tcW w:w="1094" w:type="pct"/>
          </w:tcPr>
          <w:p w14:paraId="0D380934" w14:textId="77777777" w:rsidR="003841CC" w:rsidRPr="00C66897" w:rsidRDefault="003841CC" w:rsidP="00413055">
            <w:pPr>
              <w:pStyle w:val="TableText"/>
            </w:pPr>
            <w:r w:rsidRPr="00C66897">
              <w:t xml:space="preserve">Adult, 24 h, </w:t>
            </w:r>
            <w:r w:rsidRPr="00C66897">
              <w:rPr>
                <w:i/>
              </w:rPr>
              <w:t xml:space="preserve">Petunia </w:t>
            </w:r>
            <w:r w:rsidRPr="00C66897">
              <w:t>leaf disk</w:t>
            </w:r>
          </w:p>
        </w:tc>
        <w:tc>
          <w:tcPr>
            <w:tcW w:w="703" w:type="pct"/>
          </w:tcPr>
          <w:p w14:paraId="39C5C790" w14:textId="77777777" w:rsidR="003841CC" w:rsidRPr="00C66897" w:rsidRDefault="003841CC" w:rsidP="00413055">
            <w:pPr>
              <w:pStyle w:val="TableText"/>
            </w:pPr>
            <w:r w:rsidRPr="00C66897">
              <w:t>35</w:t>
            </w:r>
          </w:p>
        </w:tc>
        <w:tc>
          <w:tcPr>
            <w:tcW w:w="937" w:type="pct"/>
          </w:tcPr>
          <w:p w14:paraId="7385B793" w14:textId="77777777" w:rsidR="003841CC" w:rsidRPr="00C66897" w:rsidRDefault="003841CC" w:rsidP="00413055">
            <w:pPr>
              <w:pStyle w:val="TableText"/>
            </w:pPr>
            <w:r w:rsidRPr="00C66897">
              <w:t>(</w:t>
            </w:r>
            <w:hyperlink w:anchor="_ENREF_556" w:tooltip="Wijkamp, 1995 #18647" w:history="1">
              <w:r w:rsidRPr="00C66897">
                <w:t>Wijkamp et al. 1995</w:t>
              </w:r>
            </w:hyperlink>
            <w:r w:rsidRPr="00C66897">
              <w:t>)</w:t>
            </w:r>
          </w:p>
        </w:tc>
      </w:tr>
      <w:tr w:rsidR="003841CC" w:rsidRPr="00C66897" w14:paraId="46801379" w14:textId="77777777" w:rsidTr="00EA7B2A">
        <w:tc>
          <w:tcPr>
            <w:tcW w:w="730" w:type="pct"/>
            <w:tcBorders>
              <w:top w:val="nil"/>
              <w:bottom w:val="nil"/>
            </w:tcBorders>
          </w:tcPr>
          <w:p w14:paraId="1ED707DE" w14:textId="77777777" w:rsidR="003841CC" w:rsidRPr="00C66897" w:rsidRDefault="003841CC" w:rsidP="00413055">
            <w:pPr>
              <w:pStyle w:val="TableText"/>
              <w:rPr>
                <w:i/>
              </w:rPr>
            </w:pPr>
            <w:r w:rsidRPr="00C66897">
              <w:rPr>
                <w:i/>
              </w:rPr>
              <w:t>F. occidentalis</w:t>
            </w:r>
          </w:p>
        </w:tc>
        <w:tc>
          <w:tcPr>
            <w:tcW w:w="380" w:type="pct"/>
            <w:tcBorders>
              <w:top w:val="nil"/>
              <w:bottom w:val="nil"/>
            </w:tcBorders>
          </w:tcPr>
          <w:p w14:paraId="3A559D0D" w14:textId="77777777" w:rsidR="003841CC" w:rsidRPr="00C66897" w:rsidRDefault="003841CC" w:rsidP="00413055">
            <w:pPr>
              <w:pStyle w:val="TableText"/>
            </w:pPr>
            <w:r w:rsidRPr="00C66897">
              <w:t>–</w:t>
            </w:r>
          </w:p>
        </w:tc>
        <w:tc>
          <w:tcPr>
            <w:tcW w:w="1156" w:type="pct"/>
          </w:tcPr>
          <w:p w14:paraId="0176C78E" w14:textId="1FE86F7E" w:rsidR="003841CC" w:rsidRPr="00C66897" w:rsidRDefault="003841CC" w:rsidP="00413055">
            <w:pPr>
              <w:pStyle w:val="TableText"/>
            </w:pPr>
            <w:r w:rsidRPr="00C66897">
              <w:t xml:space="preserve">L1, 24 h, </w:t>
            </w:r>
            <w:r w:rsidRPr="00C66897">
              <w:rPr>
                <w:i/>
              </w:rPr>
              <w:t>D</w:t>
            </w:r>
            <w:r w:rsidR="00413055" w:rsidRPr="00C66897">
              <w:rPr>
                <w:i/>
              </w:rPr>
              <w:t>.</w:t>
            </w:r>
            <w:r w:rsidRPr="00C66897">
              <w:rPr>
                <w:i/>
              </w:rPr>
              <w:t xml:space="preserve"> stramonium</w:t>
            </w:r>
          </w:p>
        </w:tc>
        <w:tc>
          <w:tcPr>
            <w:tcW w:w="1094" w:type="pct"/>
          </w:tcPr>
          <w:p w14:paraId="44D23F2B" w14:textId="77777777" w:rsidR="003841CC" w:rsidRPr="00C66897" w:rsidRDefault="003841CC" w:rsidP="00413055">
            <w:pPr>
              <w:pStyle w:val="TableText"/>
            </w:pPr>
            <w:r w:rsidRPr="00C66897">
              <w:t>–</w:t>
            </w:r>
          </w:p>
        </w:tc>
        <w:tc>
          <w:tcPr>
            <w:tcW w:w="703" w:type="pct"/>
          </w:tcPr>
          <w:p w14:paraId="50CE3162" w14:textId="77777777" w:rsidR="003841CC" w:rsidRPr="00C66897" w:rsidRDefault="003841CC" w:rsidP="00413055">
            <w:pPr>
              <w:pStyle w:val="TableText"/>
            </w:pPr>
            <w:r w:rsidRPr="00C66897">
              <w:t>33</w:t>
            </w:r>
          </w:p>
        </w:tc>
        <w:tc>
          <w:tcPr>
            <w:tcW w:w="937" w:type="pct"/>
          </w:tcPr>
          <w:p w14:paraId="11495CF6" w14:textId="77777777" w:rsidR="003841CC" w:rsidRPr="00C66897" w:rsidRDefault="003841CC" w:rsidP="00413055">
            <w:pPr>
              <w:pStyle w:val="TableText"/>
            </w:pPr>
            <w:r w:rsidRPr="00C66897">
              <w:t>–</w:t>
            </w:r>
          </w:p>
        </w:tc>
      </w:tr>
      <w:tr w:rsidR="003841CC" w:rsidRPr="00C66897" w14:paraId="31F491E7" w14:textId="77777777" w:rsidTr="00EA7B2A">
        <w:tc>
          <w:tcPr>
            <w:tcW w:w="730" w:type="pct"/>
            <w:tcBorders>
              <w:top w:val="nil"/>
              <w:bottom w:val="nil"/>
            </w:tcBorders>
          </w:tcPr>
          <w:p w14:paraId="3A77D516" w14:textId="77777777" w:rsidR="003841CC" w:rsidRPr="00C66897" w:rsidRDefault="003841CC" w:rsidP="00413055">
            <w:pPr>
              <w:pStyle w:val="TableText"/>
              <w:rPr>
                <w:i/>
              </w:rPr>
            </w:pPr>
            <w:r w:rsidRPr="00C66897">
              <w:rPr>
                <w:i/>
              </w:rPr>
              <w:t>F. occidentalis</w:t>
            </w:r>
          </w:p>
        </w:tc>
        <w:tc>
          <w:tcPr>
            <w:tcW w:w="380" w:type="pct"/>
            <w:tcBorders>
              <w:top w:val="nil"/>
              <w:bottom w:val="nil"/>
            </w:tcBorders>
          </w:tcPr>
          <w:p w14:paraId="22367573" w14:textId="77777777" w:rsidR="003841CC" w:rsidRPr="00C66897" w:rsidRDefault="003841CC" w:rsidP="00413055">
            <w:pPr>
              <w:pStyle w:val="TableText"/>
            </w:pPr>
            <w:r w:rsidRPr="00C66897">
              <w:t>–</w:t>
            </w:r>
          </w:p>
        </w:tc>
        <w:tc>
          <w:tcPr>
            <w:tcW w:w="1156" w:type="pct"/>
          </w:tcPr>
          <w:p w14:paraId="1E44890F" w14:textId="77777777" w:rsidR="003841CC" w:rsidRPr="00C66897" w:rsidRDefault="003841CC" w:rsidP="00413055">
            <w:pPr>
              <w:pStyle w:val="TableText"/>
            </w:pPr>
            <w:r w:rsidRPr="00C66897">
              <w:t xml:space="preserve">L1, 24 h, </w:t>
            </w:r>
            <w:r w:rsidRPr="00C66897">
              <w:rPr>
                <w:i/>
              </w:rPr>
              <w:t>Nicotiana benthamiana</w:t>
            </w:r>
          </w:p>
        </w:tc>
        <w:tc>
          <w:tcPr>
            <w:tcW w:w="1094" w:type="pct"/>
          </w:tcPr>
          <w:p w14:paraId="464AB47A" w14:textId="77777777" w:rsidR="003841CC" w:rsidRPr="00C66897" w:rsidRDefault="003841CC" w:rsidP="00413055">
            <w:pPr>
              <w:pStyle w:val="TableText"/>
            </w:pPr>
            <w:r w:rsidRPr="00C66897">
              <w:t>–</w:t>
            </w:r>
          </w:p>
        </w:tc>
        <w:tc>
          <w:tcPr>
            <w:tcW w:w="703" w:type="pct"/>
          </w:tcPr>
          <w:p w14:paraId="3AFA96B8" w14:textId="77777777" w:rsidR="003841CC" w:rsidRPr="00C66897" w:rsidRDefault="003841CC" w:rsidP="00413055">
            <w:pPr>
              <w:pStyle w:val="TableText"/>
            </w:pPr>
            <w:r w:rsidRPr="00C66897">
              <w:t>30</w:t>
            </w:r>
          </w:p>
        </w:tc>
        <w:tc>
          <w:tcPr>
            <w:tcW w:w="937" w:type="pct"/>
          </w:tcPr>
          <w:p w14:paraId="3A74E7FC" w14:textId="77777777" w:rsidR="003841CC" w:rsidRPr="00C66897" w:rsidRDefault="003841CC" w:rsidP="00413055">
            <w:pPr>
              <w:pStyle w:val="TableText"/>
            </w:pPr>
            <w:r w:rsidRPr="00C66897">
              <w:t>–</w:t>
            </w:r>
          </w:p>
        </w:tc>
      </w:tr>
      <w:tr w:rsidR="003841CC" w:rsidRPr="00C66897" w14:paraId="35A9040A" w14:textId="77777777" w:rsidTr="00EA7B2A">
        <w:tc>
          <w:tcPr>
            <w:tcW w:w="730" w:type="pct"/>
            <w:tcBorders>
              <w:top w:val="nil"/>
              <w:bottom w:val="nil"/>
            </w:tcBorders>
          </w:tcPr>
          <w:p w14:paraId="0E8E1F37" w14:textId="77777777" w:rsidR="003841CC" w:rsidRPr="00C66897" w:rsidRDefault="003841CC" w:rsidP="00413055">
            <w:pPr>
              <w:pStyle w:val="TableText"/>
              <w:rPr>
                <w:i/>
              </w:rPr>
            </w:pPr>
            <w:r w:rsidRPr="00C66897">
              <w:rPr>
                <w:i/>
              </w:rPr>
              <w:t>F. occidentalis</w:t>
            </w:r>
          </w:p>
        </w:tc>
        <w:tc>
          <w:tcPr>
            <w:tcW w:w="380" w:type="pct"/>
            <w:tcBorders>
              <w:top w:val="nil"/>
              <w:bottom w:val="nil"/>
            </w:tcBorders>
          </w:tcPr>
          <w:p w14:paraId="7D5041B7" w14:textId="77777777" w:rsidR="003841CC" w:rsidRPr="00C66897" w:rsidRDefault="003841CC" w:rsidP="00413055">
            <w:pPr>
              <w:pStyle w:val="TableText"/>
            </w:pPr>
            <w:r w:rsidRPr="00C66897">
              <w:t>INSV</w:t>
            </w:r>
          </w:p>
        </w:tc>
        <w:tc>
          <w:tcPr>
            <w:tcW w:w="1156" w:type="pct"/>
          </w:tcPr>
          <w:p w14:paraId="0AF6074A" w14:textId="1EDFA0AA" w:rsidR="003841CC" w:rsidRPr="00C66897" w:rsidRDefault="003841CC" w:rsidP="00413055">
            <w:pPr>
              <w:pStyle w:val="TableText"/>
            </w:pPr>
            <w:r w:rsidRPr="00C66897">
              <w:t xml:space="preserve">L1, 24 h, </w:t>
            </w:r>
            <w:r w:rsidRPr="00C66897">
              <w:rPr>
                <w:i/>
              </w:rPr>
              <w:t>Impatiens</w:t>
            </w:r>
          </w:p>
        </w:tc>
        <w:tc>
          <w:tcPr>
            <w:tcW w:w="1094" w:type="pct"/>
          </w:tcPr>
          <w:p w14:paraId="1B825476" w14:textId="77777777" w:rsidR="003841CC" w:rsidRPr="00C66897" w:rsidRDefault="003841CC" w:rsidP="00413055">
            <w:pPr>
              <w:pStyle w:val="TableText"/>
            </w:pPr>
            <w:r w:rsidRPr="00C66897">
              <w:t xml:space="preserve">Adult, 24 h, </w:t>
            </w:r>
            <w:r w:rsidRPr="00C66897">
              <w:rPr>
                <w:i/>
              </w:rPr>
              <w:t>Petunia</w:t>
            </w:r>
            <w:r w:rsidRPr="00C66897">
              <w:t xml:space="preserve"> leaf disk</w:t>
            </w:r>
          </w:p>
        </w:tc>
        <w:tc>
          <w:tcPr>
            <w:tcW w:w="703" w:type="pct"/>
          </w:tcPr>
          <w:p w14:paraId="71EEFDA5" w14:textId="77777777" w:rsidR="003841CC" w:rsidRPr="00C66897" w:rsidRDefault="003841CC" w:rsidP="00413055">
            <w:pPr>
              <w:pStyle w:val="TableText"/>
            </w:pPr>
            <w:r w:rsidRPr="00C66897">
              <w:t>84</w:t>
            </w:r>
          </w:p>
        </w:tc>
        <w:tc>
          <w:tcPr>
            <w:tcW w:w="937" w:type="pct"/>
          </w:tcPr>
          <w:p w14:paraId="7885876B" w14:textId="77777777" w:rsidR="003841CC" w:rsidRPr="00C66897" w:rsidRDefault="003841CC" w:rsidP="00413055">
            <w:pPr>
              <w:pStyle w:val="TableText"/>
            </w:pPr>
            <w:r w:rsidRPr="00C66897">
              <w:t>–</w:t>
            </w:r>
          </w:p>
        </w:tc>
      </w:tr>
      <w:tr w:rsidR="003841CC" w:rsidRPr="00C66897" w14:paraId="41C732C7" w14:textId="77777777" w:rsidTr="00EA7B2A">
        <w:tc>
          <w:tcPr>
            <w:tcW w:w="730" w:type="pct"/>
            <w:tcBorders>
              <w:top w:val="nil"/>
              <w:bottom w:val="nil"/>
            </w:tcBorders>
          </w:tcPr>
          <w:p w14:paraId="300CCA53" w14:textId="77777777" w:rsidR="003841CC" w:rsidRPr="00C66897" w:rsidRDefault="003841CC" w:rsidP="00413055">
            <w:pPr>
              <w:pStyle w:val="TableText"/>
              <w:rPr>
                <w:i/>
              </w:rPr>
            </w:pPr>
            <w:r w:rsidRPr="00C66897">
              <w:rPr>
                <w:i/>
              </w:rPr>
              <w:t>F. occidentalis</w:t>
            </w:r>
          </w:p>
        </w:tc>
        <w:tc>
          <w:tcPr>
            <w:tcW w:w="380" w:type="pct"/>
            <w:tcBorders>
              <w:top w:val="nil"/>
              <w:bottom w:val="nil"/>
            </w:tcBorders>
          </w:tcPr>
          <w:p w14:paraId="75BAB20F" w14:textId="77777777" w:rsidR="003841CC" w:rsidRPr="00C66897" w:rsidRDefault="003841CC" w:rsidP="00413055">
            <w:pPr>
              <w:pStyle w:val="TableText"/>
            </w:pPr>
            <w:r w:rsidRPr="00C66897">
              <w:t>–</w:t>
            </w:r>
          </w:p>
        </w:tc>
        <w:tc>
          <w:tcPr>
            <w:tcW w:w="1156" w:type="pct"/>
          </w:tcPr>
          <w:p w14:paraId="164DD679" w14:textId="5E461FA1" w:rsidR="003841CC" w:rsidRPr="00C66897" w:rsidRDefault="003841CC" w:rsidP="00413055">
            <w:pPr>
              <w:pStyle w:val="TableText"/>
            </w:pPr>
            <w:r w:rsidRPr="00C66897">
              <w:t xml:space="preserve">L1, 24 h, </w:t>
            </w:r>
            <w:r w:rsidRPr="00C66897">
              <w:rPr>
                <w:i/>
              </w:rPr>
              <w:t>N.</w:t>
            </w:r>
            <w:r w:rsidR="00413055" w:rsidRPr="00C66897">
              <w:rPr>
                <w:i/>
              </w:rPr>
              <w:t> </w:t>
            </w:r>
            <w:r w:rsidRPr="00C66897">
              <w:rPr>
                <w:i/>
              </w:rPr>
              <w:t>benthamiana</w:t>
            </w:r>
          </w:p>
        </w:tc>
        <w:tc>
          <w:tcPr>
            <w:tcW w:w="1094" w:type="pct"/>
          </w:tcPr>
          <w:p w14:paraId="43299E86" w14:textId="77777777" w:rsidR="003841CC" w:rsidRPr="00C66897" w:rsidRDefault="003841CC" w:rsidP="00413055">
            <w:pPr>
              <w:pStyle w:val="TableText"/>
            </w:pPr>
            <w:r w:rsidRPr="00C66897">
              <w:t>–</w:t>
            </w:r>
          </w:p>
        </w:tc>
        <w:tc>
          <w:tcPr>
            <w:tcW w:w="703" w:type="pct"/>
          </w:tcPr>
          <w:p w14:paraId="2EB347DB" w14:textId="77777777" w:rsidR="003841CC" w:rsidRPr="00C66897" w:rsidRDefault="003841CC" w:rsidP="00413055">
            <w:pPr>
              <w:pStyle w:val="TableText"/>
            </w:pPr>
            <w:r w:rsidRPr="00C66897">
              <w:t>92</w:t>
            </w:r>
          </w:p>
        </w:tc>
        <w:tc>
          <w:tcPr>
            <w:tcW w:w="937" w:type="pct"/>
          </w:tcPr>
          <w:p w14:paraId="2ED879D8" w14:textId="77777777" w:rsidR="003841CC" w:rsidRPr="00C66897" w:rsidRDefault="003841CC" w:rsidP="00413055">
            <w:pPr>
              <w:pStyle w:val="TableText"/>
            </w:pPr>
            <w:r w:rsidRPr="00C66897">
              <w:t>–</w:t>
            </w:r>
          </w:p>
        </w:tc>
      </w:tr>
      <w:tr w:rsidR="003841CC" w:rsidRPr="00C66897" w14:paraId="6C3A9545" w14:textId="77777777" w:rsidTr="00EA7B2A">
        <w:tc>
          <w:tcPr>
            <w:tcW w:w="730" w:type="pct"/>
            <w:tcBorders>
              <w:top w:val="nil"/>
              <w:bottom w:val="nil"/>
            </w:tcBorders>
          </w:tcPr>
          <w:p w14:paraId="11F3D7EF" w14:textId="77777777" w:rsidR="003841CC" w:rsidRPr="00C66897" w:rsidRDefault="003841CC" w:rsidP="00413055">
            <w:pPr>
              <w:pStyle w:val="TableText"/>
              <w:rPr>
                <w:i/>
              </w:rPr>
            </w:pPr>
            <w:r w:rsidRPr="00C66897">
              <w:rPr>
                <w:i/>
              </w:rPr>
              <w:t>T. tabaci</w:t>
            </w:r>
          </w:p>
        </w:tc>
        <w:tc>
          <w:tcPr>
            <w:tcW w:w="380" w:type="pct"/>
            <w:tcBorders>
              <w:top w:val="nil"/>
              <w:bottom w:val="nil"/>
            </w:tcBorders>
          </w:tcPr>
          <w:p w14:paraId="52AFA4EB" w14:textId="77777777" w:rsidR="003841CC" w:rsidRPr="00C66897" w:rsidRDefault="003841CC" w:rsidP="00413055">
            <w:pPr>
              <w:pStyle w:val="TableText"/>
            </w:pPr>
            <w:r w:rsidRPr="00C66897">
              <w:t>TSWV</w:t>
            </w:r>
          </w:p>
        </w:tc>
        <w:tc>
          <w:tcPr>
            <w:tcW w:w="1156" w:type="pct"/>
            <w:tcBorders>
              <w:bottom w:val="nil"/>
            </w:tcBorders>
          </w:tcPr>
          <w:p w14:paraId="3756B4F2" w14:textId="77777777" w:rsidR="003841CC" w:rsidRPr="00C66897" w:rsidRDefault="003841CC" w:rsidP="00413055">
            <w:pPr>
              <w:pStyle w:val="TableText"/>
            </w:pPr>
            <w:r w:rsidRPr="00C66897">
              <w:t xml:space="preserve">L1, whole larval stage, </w:t>
            </w:r>
            <w:r w:rsidRPr="00C66897">
              <w:rPr>
                <w:i/>
              </w:rPr>
              <w:t>N. tabacum</w:t>
            </w:r>
          </w:p>
        </w:tc>
        <w:tc>
          <w:tcPr>
            <w:tcW w:w="1094" w:type="pct"/>
          </w:tcPr>
          <w:p w14:paraId="14687F22" w14:textId="77777777" w:rsidR="003841CC" w:rsidRPr="00C66897" w:rsidRDefault="003841CC" w:rsidP="00413055">
            <w:pPr>
              <w:pStyle w:val="TableText"/>
            </w:pPr>
            <w:r w:rsidRPr="00C66897">
              <w:t xml:space="preserve">Adult, 24 h, </w:t>
            </w:r>
            <w:r w:rsidRPr="00C66897">
              <w:rPr>
                <w:i/>
              </w:rPr>
              <w:t>Petunia</w:t>
            </w:r>
            <w:r w:rsidRPr="00C66897">
              <w:t xml:space="preserve"> leaf disk</w:t>
            </w:r>
          </w:p>
        </w:tc>
        <w:tc>
          <w:tcPr>
            <w:tcW w:w="703" w:type="pct"/>
          </w:tcPr>
          <w:p w14:paraId="07E1FF51" w14:textId="77777777" w:rsidR="003841CC" w:rsidRPr="00C66897" w:rsidRDefault="003841CC" w:rsidP="00413055">
            <w:pPr>
              <w:pStyle w:val="TableText"/>
            </w:pPr>
            <w:r w:rsidRPr="00C66897">
              <w:t>59</w:t>
            </w:r>
          </w:p>
        </w:tc>
        <w:tc>
          <w:tcPr>
            <w:tcW w:w="937" w:type="pct"/>
          </w:tcPr>
          <w:p w14:paraId="040C703D" w14:textId="77777777" w:rsidR="003841CC" w:rsidRPr="00C66897" w:rsidRDefault="003841CC" w:rsidP="00413055">
            <w:pPr>
              <w:pStyle w:val="TableText"/>
            </w:pPr>
            <w:r w:rsidRPr="00C66897">
              <w:t>(</w:t>
            </w:r>
            <w:hyperlink w:anchor="_ENREF_77" w:tooltip="Chatzivassiliou, 2002 #21476" w:history="1">
              <w:r w:rsidRPr="00C66897">
                <w:t>Chatzivassiliou, Peters &amp; Katis 2002</w:t>
              </w:r>
            </w:hyperlink>
            <w:r w:rsidRPr="00C66897">
              <w:t>)</w:t>
            </w:r>
          </w:p>
        </w:tc>
      </w:tr>
      <w:tr w:rsidR="003841CC" w:rsidRPr="00C66897" w14:paraId="0283F4AD" w14:textId="77777777" w:rsidTr="00EA7B2A">
        <w:tc>
          <w:tcPr>
            <w:tcW w:w="730" w:type="pct"/>
            <w:tcBorders>
              <w:top w:val="nil"/>
              <w:bottom w:val="single" w:sz="4" w:space="0" w:color="auto"/>
            </w:tcBorders>
          </w:tcPr>
          <w:p w14:paraId="1E7D725A" w14:textId="77777777" w:rsidR="003841CC" w:rsidRPr="00C66897" w:rsidRDefault="003841CC" w:rsidP="00413055">
            <w:pPr>
              <w:pStyle w:val="TableText"/>
              <w:rPr>
                <w:i/>
              </w:rPr>
            </w:pPr>
            <w:r w:rsidRPr="00C66897">
              <w:rPr>
                <w:i/>
              </w:rPr>
              <w:t>T. tabaci</w:t>
            </w:r>
          </w:p>
        </w:tc>
        <w:tc>
          <w:tcPr>
            <w:tcW w:w="380" w:type="pct"/>
            <w:tcBorders>
              <w:top w:val="nil"/>
              <w:bottom w:val="single" w:sz="4" w:space="0" w:color="auto"/>
            </w:tcBorders>
          </w:tcPr>
          <w:p w14:paraId="4D98AAF4" w14:textId="77777777" w:rsidR="003841CC" w:rsidRPr="00C66897" w:rsidRDefault="003841CC" w:rsidP="00413055">
            <w:pPr>
              <w:pStyle w:val="TableText"/>
            </w:pPr>
            <w:r w:rsidRPr="00C66897">
              <w:t>–</w:t>
            </w:r>
          </w:p>
        </w:tc>
        <w:tc>
          <w:tcPr>
            <w:tcW w:w="1156" w:type="pct"/>
            <w:tcBorders>
              <w:top w:val="nil"/>
              <w:bottom w:val="single" w:sz="4" w:space="0" w:color="auto"/>
            </w:tcBorders>
          </w:tcPr>
          <w:p w14:paraId="74E33EAF" w14:textId="77777777" w:rsidR="003841CC" w:rsidRPr="00C66897" w:rsidRDefault="003841CC" w:rsidP="00413055">
            <w:pPr>
              <w:pStyle w:val="TableText"/>
            </w:pPr>
            <w:r w:rsidRPr="00C66897">
              <w:t xml:space="preserve">L1, whole larval stage, </w:t>
            </w:r>
            <w:r w:rsidRPr="00C66897">
              <w:rPr>
                <w:i/>
              </w:rPr>
              <w:t>D. stramonium</w:t>
            </w:r>
          </w:p>
        </w:tc>
        <w:tc>
          <w:tcPr>
            <w:tcW w:w="1094" w:type="pct"/>
          </w:tcPr>
          <w:p w14:paraId="4CE8BCEE" w14:textId="77777777" w:rsidR="003841CC" w:rsidRPr="00C66897" w:rsidRDefault="003841CC" w:rsidP="00413055">
            <w:pPr>
              <w:pStyle w:val="TableText"/>
            </w:pPr>
            <w:r w:rsidRPr="00C66897">
              <w:t>–</w:t>
            </w:r>
          </w:p>
        </w:tc>
        <w:tc>
          <w:tcPr>
            <w:tcW w:w="703" w:type="pct"/>
          </w:tcPr>
          <w:p w14:paraId="17A4CBF5" w14:textId="77777777" w:rsidR="003841CC" w:rsidRPr="00C66897" w:rsidRDefault="003841CC" w:rsidP="00413055">
            <w:pPr>
              <w:pStyle w:val="TableText"/>
            </w:pPr>
            <w:r w:rsidRPr="00C66897">
              <w:t>67</w:t>
            </w:r>
          </w:p>
        </w:tc>
        <w:tc>
          <w:tcPr>
            <w:tcW w:w="937" w:type="pct"/>
          </w:tcPr>
          <w:p w14:paraId="28313326" w14:textId="77777777" w:rsidR="003841CC" w:rsidRPr="00C66897" w:rsidRDefault="003841CC" w:rsidP="00413055">
            <w:pPr>
              <w:pStyle w:val="TableText"/>
            </w:pPr>
            <w:r w:rsidRPr="00C66897">
              <w:t>–</w:t>
            </w:r>
          </w:p>
        </w:tc>
      </w:tr>
    </w:tbl>
    <w:p w14:paraId="57DA9CB0" w14:textId="0C423335" w:rsidR="00B7133B" w:rsidRPr="00C66897" w:rsidRDefault="004E66F9" w:rsidP="000D262E">
      <w:pPr>
        <w:pStyle w:val="Heading4"/>
        <w:spacing w:before="240"/>
        <w:rPr>
          <w:color w:val="000000" w:themeColor="text1"/>
        </w:rPr>
      </w:pPr>
      <w:r w:rsidRPr="00C66897">
        <w:t>Summary</w:t>
      </w:r>
    </w:p>
    <w:p w14:paraId="1D347200" w14:textId="52518F09" w:rsidR="00B46F26" w:rsidRPr="00C66897" w:rsidRDefault="00270941" w:rsidP="00B46F26">
      <w:pPr>
        <w:rPr>
          <w:color w:val="000000" w:themeColor="text1"/>
        </w:rPr>
      </w:pPr>
      <w:r w:rsidRPr="00C66897">
        <w:rPr>
          <w:color w:val="000000" w:themeColor="text1"/>
        </w:rPr>
        <w:t xml:space="preserve">The pest risk assessment </w:t>
      </w:r>
      <w:r w:rsidR="00B46F26" w:rsidRPr="00C66897">
        <w:rPr>
          <w:color w:val="000000" w:themeColor="text1"/>
        </w:rPr>
        <w:t>f</w:t>
      </w:r>
      <w:r w:rsidRPr="00C66897">
        <w:rPr>
          <w:color w:val="000000" w:themeColor="text1"/>
        </w:rPr>
        <w:t>or</w:t>
      </w:r>
      <w:r w:rsidR="00B46F26" w:rsidRPr="00C66897">
        <w:rPr>
          <w:color w:val="000000" w:themeColor="text1"/>
        </w:rPr>
        <w:t xml:space="preserve"> thrips (Chapter 5) gave an indicative likelihood of distribution of thrips as </w:t>
      </w:r>
      <w:r w:rsidRPr="00C66897">
        <w:rPr>
          <w:color w:val="000000" w:themeColor="text1"/>
        </w:rPr>
        <w:t>Moderate. There is no</w:t>
      </w:r>
      <w:r w:rsidR="00B46F26" w:rsidRPr="00C66897">
        <w:rPr>
          <w:color w:val="000000" w:themeColor="text1"/>
        </w:rPr>
        <w:t xml:space="preserve"> evidence that non-viruliferous and viruliferous thrips differ in their ability to disseminate. Accordingly, distribution of a viruliferous thrips would be influenced initially by factors including thrips small size, cryptic habit, natural survival and dispersal strategies</w:t>
      </w:r>
      <w:r w:rsidRPr="00C66897">
        <w:rPr>
          <w:color w:val="000000" w:themeColor="text1"/>
        </w:rPr>
        <w:t>,</w:t>
      </w:r>
      <w:r w:rsidR="00B46F26" w:rsidRPr="00C66897">
        <w:rPr>
          <w:color w:val="000000" w:themeColor="text1"/>
        </w:rPr>
        <w:t xml:space="preserve"> and their rapid distribution via the wholesale and retail supply chains. However, there are factors that have the potential to reduce the likelihood of distribution of an orthotospovirus, via its thrips vector.</w:t>
      </w:r>
    </w:p>
    <w:p w14:paraId="0B6CF89A" w14:textId="41D19872" w:rsidR="00F75013" w:rsidRPr="00C66897" w:rsidRDefault="00B46F26" w:rsidP="00B46F26">
      <w:pPr>
        <w:rPr>
          <w:color w:val="000000" w:themeColor="text1"/>
        </w:rPr>
      </w:pPr>
      <w:r w:rsidRPr="00C66897">
        <w:rPr>
          <w:color w:val="000000" w:themeColor="text1"/>
        </w:rPr>
        <w:t>Each orthotospovirus species can infect a distinct range of host plant spec</w:t>
      </w:r>
      <w:r w:rsidR="00270941" w:rsidRPr="00C66897">
        <w:rPr>
          <w:color w:val="000000" w:themeColor="text1"/>
        </w:rPr>
        <w:t>ies</w:t>
      </w:r>
      <w:r w:rsidRPr="00C66897">
        <w:rPr>
          <w:color w:val="000000" w:themeColor="text1"/>
        </w:rPr>
        <w:t>. Several key thrips vectors are highly poly</w:t>
      </w:r>
      <w:r w:rsidR="00270941" w:rsidRPr="00C66897">
        <w:rPr>
          <w:color w:val="000000" w:themeColor="text1"/>
        </w:rPr>
        <w:t>phagous with host ranges broader than those of the</w:t>
      </w:r>
      <w:r w:rsidRPr="00C66897">
        <w:rPr>
          <w:color w:val="000000" w:themeColor="text1"/>
        </w:rPr>
        <w:t xml:space="preserve"> orthotospoviruses they transmit. It is likely that a proportion of </w:t>
      </w:r>
      <w:r w:rsidR="00B11EBA" w:rsidRPr="00C66897">
        <w:rPr>
          <w:color w:val="000000" w:themeColor="text1"/>
        </w:rPr>
        <w:t xml:space="preserve">viruliferous </w:t>
      </w:r>
      <w:r w:rsidRPr="00C66897">
        <w:rPr>
          <w:color w:val="000000" w:themeColor="text1"/>
        </w:rPr>
        <w:t>thrips</w:t>
      </w:r>
      <w:r w:rsidR="00FD7CD6" w:rsidRPr="00C66897">
        <w:rPr>
          <w:color w:val="000000" w:themeColor="text1"/>
        </w:rPr>
        <w:t xml:space="preserve"> will find a </w:t>
      </w:r>
      <w:r w:rsidR="00270941" w:rsidRPr="00C66897">
        <w:rPr>
          <w:color w:val="000000" w:themeColor="text1"/>
        </w:rPr>
        <w:t xml:space="preserve">host </w:t>
      </w:r>
      <w:r w:rsidR="00FD7CD6" w:rsidRPr="00C66897">
        <w:rPr>
          <w:color w:val="000000" w:themeColor="text1"/>
        </w:rPr>
        <w:t>plant species that</w:t>
      </w:r>
      <w:r w:rsidRPr="00C66897">
        <w:rPr>
          <w:color w:val="000000" w:themeColor="text1"/>
        </w:rPr>
        <w:t xml:space="preserve"> is not a host </w:t>
      </w:r>
      <w:r w:rsidR="00F75013" w:rsidRPr="00C66897">
        <w:rPr>
          <w:color w:val="000000" w:themeColor="text1"/>
        </w:rPr>
        <w:t xml:space="preserve">species </w:t>
      </w:r>
      <w:r w:rsidRPr="00C66897">
        <w:rPr>
          <w:color w:val="000000" w:themeColor="text1"/>
        </w:rPr>
        <w:t>of the orthotospovirus they vector. However, a viruliferous thrips may be expected to visit a range of plan</w:t>
      </w:r>
      <w:r w:rsidR="00270941" w:rsidRPr="00C66897">
        <w:rPr>
          <w:color w:val="000000" w:themeColor="text1"/>
        </w:rPr>
        <w:t>t species over its</w:t>
      </w:r>
      <w:r w:rsidR="00AB4E9B" w:rsidRPr="00C66897">
        <w:rPr>
          <w:color w:val="000000" w:themeColor="text1"/>
        </w:rPr>
        <w:t xml:space="preserve"> lifetime. Virus transmission rates</w:t>
      </w:r>
      <w:r w:rsidRPr="00C66897">
        <w:rPr>
          <w:color w:val="000000" w:themeColor="text1"/>
        </w:rPr>
        <w:t xml:space="preserve"> </w:t>
      </w:r>
      <w:r w:rsidR="00915EFC" w:rsidRPr="00C66897">
        <w:rPr>
          <w:color w:val="000000" w:themeColor="text1"/>
        </w:rPr>
        <w:t xml:space="preserve">can differ between thrips species </w:t>
      </w:r>
      <w:r w:rsidRPr="00C66897">
        <w:rPr>
          <w:color w:val="000000" w:themeColor="text1"/>
        </w:rPr>
        <w:t>f</w:t>
      </w:r>
      <w:r w:rsidR="00BD495A" w:rsidRPr="00C66897">
        <w:rPr>
          <w:color w:val="000000" w:themeColor="text1"/>
        </w:rPr>
        <w:t>or</w:t>
      </w:r>
      <w:r w:rsidR="00AB4E9B" w:rsidRPr="00C66897">
        <w:rPr>
          <w:color w:val="000000" w:themeColor="text1"/>
        </w:rPr>
        <w:t xml:space="preserve"> </w:t>
      </w:r>
      <w:r w:rsidR="00915EFC" w:rsidRPr="00C66897">
        <w:rPr>
          <w:color w:val="000000" w:themeColor="text1"/>
        </w:rPr>
        <w:t xml:space="preserve">the same </w:t>
      </w:r>
      <w:r w:rsidR="00AB4E9B" w:rsidRPr="00C66897">
        <w:rPr>
          <w:color w:val="000000" w:themeColor="text1"/>
        </w:rPr>
        <w:t>orthotospovirus</w:t>
      </w:r>
      <w:r w:rsidR="00270941" w:rsidRPr="00C66897">
        <w:rPr>
          <w:color w:val="000000" w:themeColor="text1"/>
        </w:rPr>
        <w:t>,</w:t>
      </w:r>
      <w:r w:rsidR="00BD495A" w:rsidRPr="00C66897">
        <w:rPr>
          <w:color w:val="000000" w:themeColor="text1"/>
        </w:rPr>
        <w:t xml:space="preserve"> </w:t>
      </w:r>
      <w:r w:rsidR="00270941" w:rsidRPr="00C66897">
        <w:rPr>
          <w:color w:val="000000" w:themeColor="text1"/>
        </w:rPr>
        <w:t>and within</w:t>
      </w:r>
      <w:r w:rsidR="00915EFC" w:rsidRPr="00C66897">
        <w:rPr>
          <w:color w:val="000000" w:themeColor="text1"/>
        </w:rPr>
        <w:t xml:space="preserve"> thrips species for different orthotospoviruses.</w:t>
      </w:r>
      <w:r w:rsidR="00BD495A" w:rsidRPr="00C66897">
        <w:rPr>
          <w:color w:val="000000" w:themeColor="text1"/>
        </w:rPr>
        <w:t xml:space="preserve"> </w:t>
      </w:r>
      <w:r w:rsidR="00F75013" w:rsidRPr="00C66897">
        <w:rPr>
          <w:color w:val="000000" w:themeColor="text1"/>
        </w:rPr>
        <w:t>Although this may moderate the likelihood of a thrips finding an</w:t>
      </w:r>
      <w:r w:rsidR="00F75013" w:rsidRPr="00C66897">
        <w:rPr>
          <w:color w:val="FF0000"/>
        </w:rPr>
        <w:t xml:space="preserve"> </w:t>
      </w:r>
      <w:r w:rsidR="00F75013" w:rsidRPr="00C66897">
        <w:rPr>
          <w:color w:val="000000" w:themeColor="text1"/>
        </w:rPr>
        <w:t>orthotospovirus host plant</w:t>
      </w:r>
      <w:r w:rsidR="00270941" w:rsidRPr="00C66897">
        <w:rPr>
          <w:color w:val="000000" w:themeColor="text1"/>
        </w:rPr>
        <w:t xml:space="preserve"> under some circumstances</w:t>
      </w:r>
      <w:r w:rsidR="00F75013" w:rsidRPr="00C66897">
        <w:rPr>
          <w:color w:val="000000" w:themeColor="text1"/>
        </w:rPr>
        <w:t xml:space="preserve">, it is </w:t>
      </w:r>
      <w:r w:rsidR="00915EFC" w:rsidRPr="00C66897">
        <w:rPr>
          <w:color w:val="000000" w:themeColor="text1"/>
        </w:rPr>
        <w:t>not exp</w:t>
      </w:r>
      <w:r w:rsidR="00F75013" w:rsidRPr="00C66897">
        <w:rPr>
          <w:color w:val="000000" w:themeColor="text1"/>
        </w:rPr>
        <w:t xml:space="preserve">ected to </w:t>
      </w:r>
      <w:r w:rsidR="00D1153C" w:rsidRPr="00C66897">
        <w:rPr>
          <w:color w:val="000000" w:themeColor="text1"/>
        </w:rPr>
        <w:t>fundamentally</w:t>
      </w:r>
      <w:r w:rsidR="00F75013" w:rsidRPr="00C66897">
        <w:rPr>
          <w:color w:val="000000" w:themeColor="text1"/>
        </w:rPr>
        <w:t xml:space="preserve"> </w:t>
      </w:r>
      <w:r w:rsidR="00E766AE" w:rsidRPr="00C66897">
        <w:rPr>
          <w:color w:val="000000" w:themeColor="text1"/>
        </w:rPr>
        <w:t>influence</w:t>
      </w:r>
      <w:r w:rsidR="00270941" w:rsidRPr="00C66897">
        <w:rPr>
          <w:color w:val="000000" w:themeColor="text1"/>
        </w:rPr>
        <w:t xml:space="preserve"> this</w:t>
      </w:r>
      <w:r w:rsidR="00F75013" w:rsidRPr="00C66897">
        <w:rPr>
          <w:color w:val="000000" w:themeColor="text1"/>
        </w:rPr>
        <w:t xml:space="preserve"> likelihood</w:t>
      </w:r>
      <w:r w:rsidR="00915EFC" w:rsidRPr="00C66897">
        <w:rPr>
          <w:color w:val="000000" w:themeColor="text1"/>
        </w:rPr>
        <w:t>.</w:t>
      </w:r>
    </w:p>
    <w:p w14:paraId="78B9EB51" w14:textId="6E89F021" w:rsidR="004E66F9" w:rsidRPr="00C66897" w:rsidRDefault="00EC5890" w:rsidP="00B46F26">
      <w:pPr>
        <w:rPr>
          <w:color w:val="000000" w:themeColor="text1"/>
        </w:rPr>
      </w:pPr>
      <w:r w:rsidRPr="00C66897">
        <w:rPr>
          <w:color w:val="000000" w:themeColor="text1"/>
        </w:rPr>
        <w:t>Consequently</w:t>
      </w:r>
      <w:r w:rsidR="00B46F26" w:rsidRPr="00C66897">
        <w:rPr>
          <w:color w:val="000000" w:themeColor="text1"/>
        </w:rPr>
        <w:t>, an indi</w:t>
      </w:r>
      <w:r w:rsidR="00BD495A" w:rsidRPr="00C66897">
        <w:rPr>
          <w:color w:val="000000" w:themeColor="text1"/>
        </w:rPr>
        <w:t>cative likelihood of distribution</w:t>
      </w:r>
      <w:r w:rsidR="00B46F26" w:rsidRPr="00C66897">
        <w:rPr>
          <w:color w:val="000000" w:themeColor="text1"/>
        </w:rPr>
        <w:t xml:space="preserve"> of an orthotospovirus, via a viruliferous thrips is a</w:t>
      </w:r>
      <w:r w:rsidR="000E5AD8" w:rsidRPr="00C66897">
        <w:rPr>
          <w:color w:val="000000" w:themeColor="text1"/>
        </w:rPr>
        <w:t xml:space="preserve">ssessed </w:t>
      </w:r>
      <w:r w:rsidRPr="00C66897">
        <w:rPr>
          <w:color w:val="000000" w:themeColor="text1"/>
        </w:rPr>
        <w:t>as Moderate</w:t>
      </w:r>
      <w:r w:rsidR="00B46F26" w:rsidRPr="00C66897">
        <w:rPr>
          <w:color w:val="000000" w:themeColor="text1"/>
        </w:rPr>
        <w:t>.</w:t>
      </w:r>
    </w:p>
    <w:p w14:paraId="0F858B66" w14:textId="017DBAF0" w:rsidR="00C001BF" w:rsidRPr="00C66897" w:rsidRDefault="004E66F9" w:rsidP="003A6BCE">
      <w:pPr>
        <w:pStyle w:val="Heading3Nonumber"/>
      </w:pPr>
      <w:r w:rsidRPr="00C66897">
        <w:t xml:space="preserve">Notes on </w:t>
      </w:r>
      <w:r w:rsidR="00A27E97" w:rsidRPr="00C66897">
        <w:t>Table 6.3</w:t>
      </w:r>
    </w:p>
    <w:p w14:paraId="11417D08" w14:textId="7AA005D7" w:rsidR="004E66F9" w:rsidRPr="00C66897" w:rsidRDefault="00A27E97" w:rsidP="004C3025">
      <w:r w:rsidRPr="00C66897">
        <w:t>Table 6.3</w:t>
      </w:r>
      <w:r w:rsidR="00886D13" w:rsidRPr="00C66897">
        <w:t xml:space="preserve"> </w:t>
      </w:r>
      <w:r w:rsidR="004E66F9" w:rsidRPr="00C66897">
        <w:t xml:space="preserve">provides the known distribution of </w:t>
      </w:r>
      <w:r w:rsidR="00633E00" w:rsidRPr="00C66897">
        <w:t>orthotospovirus</w:t>
      </w:r>
      <w:r w:rsidR="004E66F9" w:rsidRPr="00C66897">
        <w:t>es an</w:t>
      </w:r>
      <w:r w:rsidR="00DF5B50" w:rsidRPr="00C66897">
        <w:t>d the thrips that transmit them</w:t>
      </w:r>
      <w:r w:rsidR="009B5AD1" w:rsidRPr="00C66897">
        <w:t xml:space="preserve"> (as of </w:t>
      </w:r>
      <w:r w:rsidR="004F73E2" w:rsidRPr="00C66897">
        <w:t>June</w:t>
      </w:r>
      <w:r w:rsidR="005F23A4" w:rsidRPr="00C66897">
        <w:t xml:space="preserve"> </w:t>
      </w:r>
      <w:r w:rsidR="00C001BF" w:rsidRPr="00C66897">
        <w:t>20</w:t>
      </w:r>
      <w:r w:rsidR="004F73E2" w:rsidRPr="00C66897">
        <w:t>17</w:t>
      </w:r>
      <w:r w:rsidR="002005AC" w:rsidRPr="00C66897">
        <w:t>).</w:t>
      </w:r>
    </w:p>
    <w:p w14:paraId="18665F7F" w14:textId="72630FC9" w:rsidR="00C001BF" w:rsidRPr="00C66897" w:rsidRDefault="00C001BF" w:rsidP="00C001BF">
      <w:r w:rsidRPr="00C66897">
        <w:t xml:space="preserve">Acronyms: ANSV, </w:t>
      </w:r>
      <w:r w:rsidR="006D57BF" w:rsidRPr="00C66897">
        <w:rPr>
          <w:i/>
        </w:rPr>
        <w:t>Alstroemeria necrotic streak virus</w:t>
      </w:r>
      <w:r w:rsidRPr="00C66897">
        <w:t xml:space="preserve">; BeNMV, </w:t>
      </w:r>
      <w:r w:rsidR="006D57BF" w:rsidRPr="00C66897">
        <w:rPr>
          <w:i/>
        </w:rPr>
        <w:t>Bean necrotic mosaic virus</w:t>
      </w:r>
      <w:r w:rsidRPr="00C66897">
        <w:t xml:space="preserve">; CaCV, </w:t>
      </w:r>
      <w:r w:rsidR="006D57BF" w:rsidRPr="00C66897">
        <w:rPr>
          <w:i/>
        </w:rPr>
        <w:t>Capsicum chlorosis virus</w:t>
      </w:r>
      <w:r w:rsidRPr="00C66897">
        <w:t xml:space="preserve">; CCSV, </w:t>
      </w:r>
      <w:r w:rsidR="006D57BF" w:rsidRPr="00C66897">
        <w:rPr>
          <w:i/>
        </w:rPr>
        <w:t>Calla lily chlorotic spot virus</w:t>
      </w:r>
      <w:r w:rsidRPr="00C66897">
        <w:t xml:space="preserve">; CSNV, </w:t>
      </w:r>
      <w:r w:rsidR="006D57BF" w:rsidRPr="00C66897">
        <w:rPr>
          <w:i/>
        </w:rPr>
        <w:t>Chrysanthemum stem necrosis virus</w:t>
      </w:r>
      <w:r w:rsidRPr="00C66897">
        <w:t xml:space="preserve">; GRSV, </w:t>
      </w:r>
      <w:r w:rsidR="006D57BF" w:rsidRPr="00C66897">
        <w:rPr>
          <w:i/>
        </w:rPr>
        <w:t xml:space="preserve">Groundnut ringspot </w:t>
      </w:r>
      <w:r w:rsidR="00633E00" w:rsidRPr="00C66897">
        <w:rPr>
          <w:i/>
        </w:rPr>
        <w:t>orthotospovirus</w:t>
      </w:r>
      <w:r w:rsidRPr="00C66897">
        <w:t xml:space="preserve">; GBNV, </w:t>
      </w:r>
      <w:r w:rsidR="006D57BF" w:rsidRPr="00C66897">
        <w:rPr>
          <w:i/>
        </w:rPr>
        <w:t xml:space="preserve">Groundnut bud necrosis </w:t>
      </w:r>
      <w:r w:rsidR="00633E00" w:rsidRPr="00C66897">
        <w:rPr>
          <w:i/>
        </w:rPr>
        <w:t>orthotospovirus</w:t>
      </w:r>
      <w:r w:rsidRPr="00C66897">
        <w:t xml:space="preserve">; GCFSV, </w:t>
      </w:r>
      <w:r w:rsidR="006D57BF" w:rsidRPr="00C66897">
        <w:rPr>
          <w:i/>
        </w:rPr>
        <w:t>Groundnut chlorotic fan-spot virus</w:t>
      </w:r>
      <w:r w:rsidRPr="00C66897">
        <w:t xml:space="preserve">; GRSV, Groundnut ring spot virus; GYSV, </w:t>
      </w:r>
      <w:r w:rsidR="006D57BF" w:rsidRPr="00C66897">
        <w:rPr>
          <w:i/>
        </w:rPr>
        <w:t xml:space="preserve">Groundnut yellow spot </w:t>
      </w:r>
      <w:r w:rsidR="00633E00" w:rsidRPr="00C66897">
        <w:rPr>
          <w:i/>
        </w:rPr>
        <w:t>orthotospovirus</w:t>
      </w:r>
      <w:r w:rsidRPr="00C66897">
        <w:t xml:space="preserve">; HRCV, </w:t>
      </w:r>
      <w:r w:rsidR="006D57BF" w:rsidRPr="00C66897">
        <w:rPr>
          <w:i/>
        </w:rPr>
        <w:t>Hippeastrum chlorotic ringspot virus</w:t>
      </w:r>
      <w:r w:rsidRPr="00C66897">
        <w:t xml:space="preserve">; INSV, </w:t>
      </w:r>
      <w:r w:rsidR="006D57BF" w:rsidRPr="00C66897">
        <w:rPr>
          <w:i/>
        </w:rPr>
        <w:t xml:space="preserve">Impatiens necrotic spot </w:t>
      </w:r>
      <w:r w:rsidR="00633E00" w:rsidRPr="00C66897">
        <w:rPr>
          <w:i/>
        </w:rPr>
        <w:t>orthotospovirus</w:t>
      </w:r>
      <w:r w:rsidRPr="00C66897">
        <w:t xml:space="preserve">; IYSV, </w:t>
      </w:r>
      <w:r w:rsidR="006D57BF" w:rsidRPr="00C66897">
        <w:rPr>
          <w:i/>
        </w:rPr>
        <w:t xml:space="preserve">Iris yellow spot </w:t>
      </w:r>
      <w:r w:rsidR="00633E00" w:rsidRPr="00C66897">
        <w:rPr>
          <w:i/>
        </w:rPr>
        <w:t>orthotospovirus</w:t>
      </w:r>
      <w:r w:rsidRPr="00C66897">
        <w:t xml:space="preserve">; LNRV, </w:t>
      </w:r>
      <w:r w:rsidR="006D57BF" w:rsidRPr="00C66897">
        <w:rPr>
          <w:i/>
        </w:rPr>
        <w:t>Lisianthus necrotic ringspot virus</w:t>
      </w:r>
      <w:r w:rsidRPr="00C66897">
        <w:t xml:space="preserve">; MeSMV, </w:t>
      </w:r>
      <w:r w:rsidR="006D57BF" w:rsidRPr="00C66897">
        <w:rPr>
          <w:i/>
        </w:rPr>
        <w:t>Melon severe mosaic virus</w:t>
      </w:r>
      <w:r w:rsidRPr="00C66897">
        <w:t xml:space="preserve">; MYSV, </w:t>
      </w:r>
      <w:r w:rsidR="006D57BF" w:rsidRPr="00C66897">
        <w:rPr>
          <w:i/>
        </w:rPr>
        <w:t>Melon yellow spot virus</w:t>
      </w:r>
      <w:r w:rsidRPr="00C66897">
        <w:t>;</w:t>
      </w:r>
      <w:r w:rsidR="00B66D4D" w:rsidRPr="00C66897">
        <w:t xml:space="preserve"> MVBaV,</w:t>
      </w:r>
      <w:r w:rsidRPr="00C66897">
        <w:t xml:space="preserve"> </w:t>
      </w:r>
      <w:r w:rsidR="00B66D4D" w:rsidRPr="00C66897">
        <w:rPr>
          <w:bCs/>
          <w:i/>
          <w:color w:val="000000" w:themeColor="text1"/>
        </w:rPr>
        <w:t>Mulberry vein banding associated virus;</w:t>
      </w:r>
      <w:r w:rsidR="00B66D4D" w:rsidRPr="00C66897">
        <w:t xml:space="preserve"> </w:t>
      </w:r>
      <w:r w:rsidRPr="00C66897">
        <w:t xml:space="preserve">PolRSV, </w:t>
      </w:r>
      <w:r w:rsidR="006D57BF" w:rsidRPr="00C66897">
        <w:rPr>
          <w:i/>
        </w:rPr>
        <w:t xml:space="preserve">Polygonum ringspot </w:t>
      </w:r>
      <w:r w:rsidR="00633E00" w:rsidRPr="00C66897">
        <w:rPr>
          <w:i/>
        </w:rPr>
        <w:t>orthotospovirus</w:t>
      </w:r>
      <w:r w:rsidRPr="00C66897">
        <w:t xml:space="preserve">; PCSV, </w:t>
      </w:r>
      <w:r w:rsidR="006D57BF" w:rsidRPr="00C66897">
        <w:rPr>
          <w:i/>
        </w:rPr>
        <w:t>Pepper chlorotic spot virus</w:t>
      </w:r>
      <w:r w:rsidRPr="00C66897">
        <w:t xml:space="preserve">; PNSV, </w:t>
      </w:r>
      <w:r w:rsidR="006D57BF" w:rsidRPr="00C66897">
        <w:rPr>
          <w:i/>
        </w:rPr>
        <w:t>Pepper necrotic spot virus</w:t>
      </w:r>
      <w:r w:rsidR="00100FDC" w:rsidRPr="00C66897">
        <w:t xml:space="preserve">; </w:t>
      </w:r>
      <w:r w:rsidRPr="00C66897">
        <w:t>L</w:t>
      </w:r>
      <w:r w:rsidRPr="00C66897">
        <w:rPr>
          <w:vertAlign w:val="subscript"/>
        </w:rPr>
        <w:t>G</w:t>
      </w:r>
      <w:r w:rsidRPr="00C66897">
        <w:t>M</w:t>
      </w:r>
      <w:r w:rsidRPr="00C66897">
        <w:rPr>
          <w:vertAlign w:val="subscript"/>
        </w:rPr>
        <w:t>T</w:t>
      </w:r>
      <w:r w:rsidRPr="00C66897">
        <w:t>S</w:t>
      </w:r>
      <w:r w:rsidRPr="00C66897">
        <w:rPr>
          <w:vertAlign w:val="subscript"/>
        </w:rPr>
        <w:t>G</w:t>
      </w:r>
      <w:r w:rsidRPr="00C66897">
        <w:t xml:space="preserve">; SVNV, </w:t>
      </w:r>
      <w:r w:rsidR="006D57BF" w:rsidRPr="00C66897">
        <w:rPr>
          <w:i/>
        </w:rPr>
        <w:t xml:space="preserve">Soybean vein necrosis virus </w:t>
      </w:r>
      <w:r w:rsidRPr="00C66897">
        <w:t xml:space="preserve">; TNRV, </w:t>
      </w:r>
      <w:r w:rsidR="00E71C52" w:rsidRPr="00C66897">
        <w:rPr>
          <w:i/>
        </w:rPr>
        <w:t>Tomato necrotic ringspot virus</w:t>
      </w:r>
      <w:r w:rsidRPr="00C66897">
        <w:t>; TNS</w:t>
      </w:r>
      <w:r w:rsidR="009613B7">
        <w:t>a</w:t>
      </w:r>
      <w:r w:rsidRPr="00C66897">
        <w:t xml:space="preserve">V, </w:t>
      </w:r>
      <w:r w:rsidR="00E71C52" w:rsidRPr="00C66897">
        <w:rPr>
          <w:i/>
        </w:rPr>
        <w:t>Tomato necrotic spot</w:t>
      </w:r>
      <w:r w:rsidR="009613B7">
        <w:rPr>
          <w:i/>
        </w:rPr>
        <w:t>-associated</w:t>
      </w:r>
      <w:r w:rsidR="00E71C52" w:rsidRPr="00C66897">
        <w:rPr>
          <w:i/>
        </w:rPr>
        <w:t xml:space="preserve"> virus</w:t>
      </w:r>
      <w:r w:rsidRPr="00C66897">
        <w:t xml:space="preserve">; TCSV, </w:t>
      </w:r>
      <w:r w:rsidR="00E71C52" w:rsidRPr="00C66897">
        <w:rPr>
          <w:i/>
        </w:rPr>
        <w:t xml:space="preserve">Tomato chlorotic spot </w:t>
      </w:r>
      <w:r w:rsidR="00633E00" w:rsidRPr="00C66897">
        <w:rPr>
          <w:i/>
        </w:rPr>
        <w:t>orthotospovirus</w:t>
      </w:r>
      <w:r w:rsidRPr="00C66897">
        <w:t xml:space="preserve">; TSWV, </w:t>
      </w:r>
      <w:r w:rsidR="00E71C52" w:rsidRPr="00C66897">
        <w:rPr>
          <w:i/>
        </w:rPr>
        <w:t xml:space="preserve">Tomato spotted wilt </w:t>
      </w:r>
      <w:r w:rsidR="00633E00" w:rsidRPr="00C66897">
        <w:rPr>
          <w:i/>
        </w:rPr>
        <w:t>orthotospovirus</w:t>
      </w:r>
      <w:r w:rsidRPr="00C66897">
        <w:t xml:space="preserve">; TYRV, </w:t>
      </w:r>
      <w:r w:rsidR="00E71C52" w:rsidRPr="00C66897">
        <w:rPr>
          <w:i/>
        </w:rPr>
        <w:t xml:space="preserve">Tomato yellow ring virus </w:t>
      </w:r>
      <w:r w:rsidRPr="00C66897">
        <w:t xml:space="preserve">; TZSV, </w:t>
      </w:r>
      <w:r w:rsidR="00E71C52" w:rsidRPr="00C66897">
        <w:rPr>
          <w:i/>
        </w:rPr>
        <w:t>Tomato zonate spot virus</w:t>
      </w:r>
      <w:r w:rsidRPr="00C66897">
        <w:t xml:space="preserve">; WBNV, </w:t>
      </w:r>
      <w:r w:rsidR="00E71C52" w:rsidRPr="00C66897">
        <w:rPr>
          <w:i/>
        </w:rPr>
        <w:t xml:space="preserve">Watermelon bud necrosis </w:t>
      </w:r>
      <w:r w:rsidR="00633E00" w:rsidRPr="00C66897">
        <w:rPr>
          <w:i/>
        </w:rPr>
        <w:t>orthotospovirus</w:t>
      </w:r>
      <w:r w:rsidRPr="00C66897">
        <w:t xml:space="preserve">; WSMoV, </w:t>
      </w:r>
      <w:r w:rsidR="00E71C52" w:rsidRPr="00C66897">
        <w:rPr>
          <w:i/>
        </w:rPr>
        <w:t xml:space="preserve">Watermelon silver mottle </w:t>
      </w:r>
      <w:r w:rsidR="00633E00" w:rsidRPr="00C66897">
        <w:rPr>
          <w:i/>
        </w:rPr>
        <w:t>orthotospovirus</w:t>
      </w:r>
      <w:r w:rsidRPr="00C66897">
        <w:t xml:space="preserve">; ZLCV, </w:t>
      </w:r>
      <w:r w:rsidR="00E71C52" w:rsidRPr="00C66897">
        <w:rPr>
          <w:i/>
        </w:rPr>
        <w:t xml:space="preserve">Zucchini lethal chlorosis </w:t>
      </w:r>
      <w:r w:rsidR="00633E00" w:rsidRPr="00C66897">
        <w:rPr>
          <w:i/>
        </w:rPr>
        <w:t>orthotospovirus</w:t>
      </w:r>
      <w:r w:rsidRPr="00C66897">
        <w:t>.</w:t>
      </w:r>
    </w:p>
    <w:p w14:paraId="2A6A3878" w14:textId="577B6BF7" w:rsidR="00C001BF" w:rsidRPr="00C66897" w:rsidRDefault="00DF659E" w:rsidP="00C001BF">
      <w:r w:rsidRPr="00C66897">
        <w:t>The p</w:t>
      </w:r>
      <w:r w:rsidR="00C001BF" w:rsidRPr="00C66897">
        <w:t>resence of</w:t>
      </w:r>
      <w:r w:rsidR="00100FDC" w:rsidRPr="00C66897">
        <w:t xml:space="preserve"> a</w:t>
      </w:r>
      <w:r w:rsidR="007D504A" w:rsidRPr="00C66897">
        <w:t>n</w:t>
      </w:r>
      <w:r w:rsidR="00100FDC" w:rsidRPr="00C66897">
        <w:t xml:space="preserve"> </w:t>
      </w:r>
      <w:r w:rsidR="00633E00" w:rsidRPr="00C66897">
        <w:t>orthotospovirus</w:t>
      </w:r>
      <w:r w:rsidR="00100FDC" w:rsidRPr="00C66897">
        <w:t xml:space="preserve"> and/or the </w:t>
      </w:r>
      <w:r w:rsidR="00C001BF" w:rsidRPr="00C66897">
        <w:t xml:space="preserve">thrips </w:t>
      </w:r>
      <w:r w:rsidR="00100FDC" w:rsidRPr="00C66897">
        <w:t xml:space="preserve">that transmit them </w:t>
      </w:r>
      <w:r w:rsidR="00C001BF" w:rsidRPr="00C66897">
        <w:t xml:space="preserve">in a given region is indicated by a ‘Y’. Where both are co-located in a region, both </w:t>
      </w:r>
      <w:r w:rsidR="00633E00" w:rsidRPr="00C66897">
        <w:t>orthotospovirus</w:t>
      </w:r>
      <w:r w:rsidR="00C001BF" w:rsidRPr="00C66897">
        <w:t xml:space="preserve"> and vector will have a ‘Y’. Where a</w:t>
      </w:r>
      <w:r w:rsidR="007D504A" w:rsidRPr="00C66897">
        <w:t>n</w:t>
      </w:r>
      <w:r w:rsidR="00C001BF" w:rsidRPr="00C66897">
        <w:t xml:space="preserve"> </w:t>
      </w:r>
      <w:r w:rsidR="00633E00" w:rsidRPr="00C66897">
        <w:t>orthotospovirus</w:t>
      </w:r>
      <w:r w:rsidR="00C001BF" w:rsidRPr="00C66897">
        <w:t>es is present in a region and its vector is unknown, a</w:t>
      </w:r>
      <w:r w:rsidR="00DA4050" w:rsidRPr="00C66897">
        <w:t xml:space="preserve"> vector is presumed present</w:t>
      </w:r>
      <w:r w:rsidR="00543D85" w:rsidRPr="00C66897">
        <w:t xml:space="preserve"> and</w:t>
      </w:r>
      <w:r w:rsidR="00DA4050" w:rsidRPr="00C66897">
        <w:t xml:space="preserve"> is</w:t>
      </w:r>
      <w:r w:rsidR="00C001BF" w:rsidRPr="00C66897">
        <w:t xml:space="preserve"> </w:t>
      </w:r>
      <w:r w:rsidR="00DA4050" w:rsidRPr="00C66897">
        <w:t xml:space="preserve">indicated by a </w:t>
      </w:r>
      <w:r w:rsidR="00C001BF" w:rsidRPr="00C66897">
        <w:t>‘?’. Where no report of presence exists for region, this is indic</w:t>
      </w:r>
      <w:r w:rsidR="00DA4050" w:rsidRPr="00C66897">
        <w:t>a</w:t>
      </w:r>
      <w:r w:rsidR="00C001BF" w:rsidRPr="00C66897">
        <w:t>ted by a ‘–’.</w:t>
      </w:r>
    </w:p>
    <w:p w14:paraId="079FB1DB" w14:textId="7A846F4D" w:rsidR="00543D85" w:rsidRPr="00C66897" w:rsidRDefault="00B0207C" w:rsidP="00C001BF">
      <w:r w:rsidRPr="00C66897">
        <w:t>Where</w:t>
      </w:r>
      <w:r w:rsidR="00543D85" w:rsidRPr="00C66897">
        <w:t xml:space="preserve"> distribution is limited, the specific countries are named (</w:t>
      </w:r>
      <w:r w:rsidR="00685D99" w:rsidRPr="00C66897">
        <w:t>AR, Argentina</w:t>
      </w:r>
      <w:r w:rsidR="00673FFD" w:rsidRPr="00C66897">
        <w:t xml:space="preserve">; BM, Bermuda; BS, Bahamas; BR, Brazil; CN, China; CO, Colombia; DO, Dominican Republic; EC, Ecuador; FI, Finland; FL, Florida; </w:t>
      </w:r>
      <w:r w:rsidR="00C84F86" w:rsidRPr="00C66897">
        <w:t xml:space="preserve">HT, Haiti; </w:t>
      </w:r>
      <w:r w:rsidR="00673FFD" w:rsidRPr="00C66897">
        <w:t xml:space="preserve">HI, Hawaii; IL, Israel; IR, Iran; IT, Italy; JP, Japan; KE, Kenya; KR, </w:t>
      </w:r>
      <w:r w:rsidR="00444506" w:rsidRPr="00C66897">
        <w:t>South</w:t>
      </w:r>
      <w:r w:rsidR="00673FFD" w:rsidRPr="00C66897">
        <w:t xml:space="preserve"> Korea; MX, Mexico; NL, Netherlands; NY, New York; </w:t>
      </w:r>
      <w:r w:rsidR="009F0DBB" w:rsidRPr="00C66897">
        <w:t xml:space="preserve">OH, Ohio; </w:t>
      </w:r>
      <w:r w:rsidR="00673FFD" w:rsidRPr="00C66897">
        <w:t>PE, Peru; PL, Poland; PR, Puerto Rico; SC, South Carolina; TH, Thailand; TW, Taiwan, ZA, South Africa</w:t>
      </w:r>
      <w:r w:rsidR="00543D85" w:rsidRPr="00C66897">
        <w:t>)</w:t>
      </w:r>
      <w:r w:rsidR="00192D09" w:rsidRPr="00C66897">
        <w:t>.</w:t>
      </w:r>
    </w:p>
    <w:p w14:paraId="48052950" w14:textId="1476CEAA" w:rsidR="00C001BF" w:rsidRPr="00C66897" w:rsidRDefault="00C001BF" w:rsidP="00C001BF">
      <w:r w:rsidRPr="00C66897">
        <w:t>South and Southwest (S. &amp; SW) Asia is considered to include India and countries to the West. East and Southeast (E. &amp; SE) Asia includes countries to the East of India. South America is considered to include Central America and the Caribbean, and North America is considered to include Mexico.</w:t>
      </w:r>
    </w:p>
    <w:p w14:paraId="090EB41D" w14:textId="7E66B908" w:rsidR="00C001BF" w:rsidRPr="00C66897" w:rsidRDefault="00B0207C" w:rsidP="00C001BF">
      <w:r w:rsidRPr="00C66897">
        <w:t>In relation to six</w:t>
      </w:r>
      <w:r w:rsidR="00C001BF" w:rsidRPr="00C66897">
        <w:t xml:space="preserve"> specific </w:t>
      </w:r>
      <w:r w:rsidR="00633E00" w:rsidRPr="00C66897">
        <w:t>orthotospovirus</w:t>
      </w:r>
      <w:r w:rsidR="00C001BF" w:rsidRPr="00C66897">
        <w:t>es:</w:t>
      </w:r>
    </w:p>
    <w:p w14:paraId="14206C0B" w14:textId="6C934FB9" w:rsidR="00C001BF" w:rsidRPr="00C66897" w:rsidRDefault="00C001BF" w:rsidP="000A213D">
      <w:pPr>
        <w:pStyle w:val="ListBullet"/>
      </w:pPr>
      <w:r w:rsidRPr="00C66897">
        <w:t xml:space="preserve">CaCV: </w:t>
      </w:r>
      <w:r w:rsidRPr="00C66897">
        <w:rPr>
          <w:i/>
        </w:rPr>
        <w:t>F. schultzei</w:t>
      </w:r>
      <w:r w:rsidRPr="00C66897">
        <w:t xml:space="preserve"> </w:t>
      </w:r>
      <w:r w:rsidR="00620132" w:rsidRPr="00C66897">
        <w:t xml:space="preserve">and </w:t>
      </w:r>
      <w:r w:rsidR="00620132" w:rsidRPr="00C66897">
        <w:rPr>
          <w:i/>
        </w:rPr>
        <w:t>T. palmi</w:t>
      </w:r>
      <w:r w:rsidR="00620132" w:rsidRPr="00C66897">
        <w:t xml:space="preserve"> w</w:t>
      </w:r>
      <w:r w:rsidR="00C168A8" w:rsidRPr="00C66897">
        <w:t>ere</w:t>
      </w:r>
      <w:r w:rsidRPr="00C66897">
        <w:t xml:space="preserve"> suggested as a vector</w:t>
      </w:r>
      <w:r w:rsidR="00620132" w:rsidRPr="00C66897">
        <w:t>s</w:t>
      </w:r>
      <w:r w:rsidRPr="00C66897">
        <w:t xml:space="preserve"> of CaCV by Persley et al. </w:t>
      </w:r>
      <w:r w:rsidR="00A307C0" w:rsidRPr="00C66897">
        <w:fldChar w:fldCharType="begin">
          <w:fldData xml:space="preserve">PEVuZE5vdGU+PENpdGUgRXhjbHVkZUF1dGg9IjEiPjxBdXRob3I+UGVyc2xleTwvQXV0aG9yPjxZ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</w:fldData>
        </w:fldChar>
      </w:r>
      <w:r w:rsidR="00C15E3D">
        <w:instrText xml:space="preserve"> ADDIN EN.CITE </w:instrText>
      </w:r>
      <w:r w:rsidR="00C15E3D">
        <w:fldChar w:fldCharType="begin">
          <w:fldData xml:space="preserve">PEVuZE5vdGU+PENpdGUgRXhjbHVkZUF1dGg9IjEiPjxBdXRob3I+UGVyc2xleTwvQXV0aG9yPjxZ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41" w:tooltip="Persley, 2006 #1858" w:history="1">
        <w:r w:rsidR="00C15E3D" w:rsidRPr="00C66897">
          <w:rPr>
            <w:noProof/>
          </w:rPr>
          <w:t>2006</w:t>
        </w:r>
      </w:hyperlink>
      <w:r w:rsidR="00A307C0" w:rsidRPr="00C66897">
        <w:rPr>
          <w:noProof/>
        </w:rPr>
        <w:t>)</w:t>
      </w:r>
      <w:r w:rsidR="00A307C0" w:rsidRPr="00C66897">
        <w:fldChar w:fldCharType="end"/>
      </w:r>
      <w:r w:rsidR="009B5AD1" w:rsidRPr="00C66897">
        <w:t>, but supporting evidence remains unpublished</w:t>
      </w:r>
      <w:r w:rsidRPr="00C66897">
        <w:t>.</w:t>
      </w:r>
    </w:p>
    <w:p w14:paraId="59FE28E9" w14:textId="030BFB9F" w:rsidR="00C001BF" w:rsidRPr="00C66897" w:rsidRDefault="009714C8" w:rsidP="00B0207C">
      <w:pPr>
        <w:pStyle w:val="ListBullet"/>
      </w:pPr>
      <w:r w:rsidRPr="00C66897">
        <w:t>CSNV: D</w:t>
      </w:r>
      <w:r w:rsidR="00C001BF" w:rsidRPr="00C66897">
        <w:t xml:space="preserve">eclared as eradicated from Europe </w:t>
      </w:r>
      <w:r w:rsidR="00A307C0" w:rsidRPr="00C66897">
        <w:fldChar w:fldCharType="begin"/>
      </w:r>
      <w:r w:rsidR="00C15E3D">
        <w:instrText xml:space="preserve"> ADDIN EN.CITE &lt;EndNote&gt;&lt;Cite&gt;&lt;Author&gt;EPPO&lt;/Author&gt;&lt;Year&gt;2005&lt;/Year&gt;&lt;RecNum&gt;21531&lt;/RecNum&gt;&lt;DisplayText&gt;(EPPO 2005)&lt;/DisplayText&gt;&lt;record&gt;&lt;rec-number&gt;21531&lt;/rec-number&gt;&lt;foreign-keys&gt;&lt;key app="EN" db-id="pxwxw0er9zv2fxezxdk5tt5utz5p5vtrwdv0" timestamp="1451972853"&gt;21531&lt;/key&gt;&lt;/foreign-keys&gt;&lt;ref-type name="Journal Article"&gt;17&lt;/ref-type&gt;&lt;contributors&gt;&lt;authors&gt;&lt;author&gt;EPPO,&lt;/author&gt;&lt;/authors&gt;&lt;/contributors&gt;&lt;titles&gt;&lt;title&gt;&lt;style face="normal" font="default" size="100%"&gt;Data sheets on quarantine pests: &lt;/style&gt;&lt;style face="italic" font="default" size="100%"&gt;Chrysanthemum stem necrosis virus&lt;/style&gt;&lt;/title&gt;&lt;secondary-title&gt;EPPO Bulletin&lt;/secondary-title&gt;&lt;/titles&gt;&lt;periodical&gt;&lt;full-title&gt;EPPO Bulletin&lt;/full-title&gt;&lt;/periodical&gt;&lt;pages&gt;409-412&lt;/pages&gt;&lt;volume&gt;35&lt;/volume&gt;&lt;keywords&gt;&lt;keyword&gt;EPPO&lt;/keyword&gt;&lt;keyword&gt;Data&lt;/keyword&gt;&lt;keyword&gt;Quarantine&lt;/keyword&gt;&lt;keyword&gt;Quarantine pests&lt;/keyword&gt;&lt;keyword&gt;Pests&lt;/keyword&gt;&lt;keyword&gt;pest&lt;/keyword&gt;&lt;keyword&gt;Chrysanthemum&lt;/keyword&gt;&lt;keyword&gt;Stem&lt;/keyword&gt;&lt;keyword&gt;Necrosis&lt;/keyword&gt;&lt;keyword&gt;Virus&lt;/keyword&gt;&lt;/keywords&gt;&lt;dates&gt;&lt;year&gt;2005&lt;/year&gt;&lt;/dates&gt;&lt;orig-pub&gt;&lt;style face="underline" font="default" size="100%"&gt;J:\E Library\Plant Catalogue\E&lt;/style&gt;&lt;/orig-pub&gt;&lt;label&gt;86347&lt;/label&gt;&lt;urls&gt;&lt;related-urls&gt;&lt;url&gt;&lt;style face="underline" font="default" size="100%"&gt;http://www.eppo.int/QUARANTINE/virus/Chrysanthemum_stem_necrosis_virus/DS_Chrysanthemum_stem_necrosis.pdf&lt;/style&gt;&lt;/url&gt;&lt;/related-urls&gt;&lt;/urls&gt;&lt;custom1&gt;Tospovirus YGC&lt;/custom1&gt;&lt;/record&gt;&lt;/Cite&gt;&lt;/EndNote&gt;</w:instrText>
      </w:r>
      <w:r w:rsidR="00A307C0" w:rsidRPr="00C66897">
        <w:fldChar w:fldCharType="separate"/>
      </w:r>
      <w:r w:rsidR="00A307C0" w:rsidRPr="00C66897">
        <w:rPr>
          <w:noProof/>
        </w:rPr>
        <w:t>(</w:t>
      </w:r>
      <w:hyperlink w:anchor="_ENREF_159" w:tooltip="EPPO, 2005 #21531" w:history="1">
        <w:r w:rsidR="00C15E3D" w:rsidRPr="00C66897">
          <w:rPr>
            <w:noProof/>
          </w:rPr>
          <w:t>EPPO 2005</w:t>
        </w:r>
      </w:hyperlink>
      <w:r w:rsidR="00A307C0" w:rsidRPr="00C66897">
        <w:rPr>
          <w:noProof/>
        </w:rPr>
        <w:t>)</w:t>
      </w:r>
      <w:r w:rsidR="00A307C0" w:rsidRPr="00C66897">
        <w:fldChar w:fldCharType="end"/>
      </w:r>
      <w:r w:rsidR="00C001BF" w:rsidRPr="00C66897">
        <w:t xml:space="preserve">, except for an incursion in </w:t>
      </w:r>
      <w:r w:rsidR="00673FFD" w:rsidRPr="00C66897">
        <w:t xml:space="preserve">Italy that is </w:t>
      </w:r>
      <w:r w:rsidR="00C001BF" w:rsidRPr="00C66897">
        <w:t>under official control</w:t>
      </w:r>
      <w:r w:rsidR="00673FFD" w:rsidRPr="00C66897">
        <w:t xml:space="preserve"> </w:t>
      </w:r>
      <w:r w:rsidR="00A307C0" w:rsidRPr="00C66897">
        <w:fldChar w:fldCharType="begin"/>
      </w:r>
      <w:r w:rsidR="00C15E3D">
        <w:instrText xml:space="preserve"> ADDIN EN.CITE &lt;EndNote&gt;&lt;Cite&gt;&lt;Author&gt;EPPO&lt;/Author&gt;&lt;Year&gt;2014&lt;/Year&gt;&lt;RecNum&gt;22832&lt;/RecNum&gt;&lt;DisplayText&gt;(EPPO 2014b)&lt;/DisplayText&gt;&lt;record&gt;&lt;rec-number&gt;22832&lt;/rec-number&gt;&lt;foreign-keys&gt;&lt;key app="EN" db-id="pxwxw0er9zv2fxezxdk5tt5utz5p5vtrwdv0" timestamp="1451972884"&gt;22832&lt;/key&gt;&lt;/foreign-keys&gt;&lt;ref-type name="Report"&gt;27&lt;/ref-type&gt;&lt;contributors&gt;&lt;authors&gt;&lt;author&gt;EPPO,&lt;/author&gt;&lt;/authors&gt;&lt;/contributors&gt;&lt;titles&gt;&lt;title&gt;&lt;style face="normal" font="default" size="100%"&gt;2014/129 EPPO First report of &lt;/style&gt;&lt;style face="italic" font="default" size="100%"&gt;Chrysanthemum stem necrosis virus&lt;/style&gt;&lt;style face="normal" font="default" size="100%"&gt; from in Italy&lt;/style&gt;&lt;/title&gt;&lt;/titles&gt;&lt;pages&gt;3&lt;/pages&gt;&lt;number&gt;EPPO Reporting Service no.7&lt;/number&gt;&lt;keywords&gt;&lt;keyword&gt;Belgium&lt;/keyword&gt;&lt;keyword&gt;Chrysanthemum&lt;/keyword&gt;&lt;keyword&gt;Detection&lt;/keyword&gt;&lt;keyword&gt;EPPO&lt;/keyword&gt;&lt;keyword&gt;Eradication&lt;/keyword&gt;&lt;keyword&gt;Necrosis&lt;/keyword&gt;&lt;keyword&gt;pest&lt;/keyword&gt;&lt;keyword&gt;Pests&lt;/keyword&gt;&lt;keyword&gt;Report&lt;/keyword&gt;&lt;keyword&gt;Stem&lt;/keyword&gt;&lt;keyword&gt;Virus&lt;/keyword&gt;&lt;keyword&gt;first&lt;/keyword&gt;&lt;keyword&gt;First report&lt;/keyword&gt;&lt;keyword&gt;Italy&lt;/keyword&gt;&lt;/keywords&gt;&lt;dates&gt;&lt;year&gt;2014&lt;/year&gt;&lt;/dates&gt;&lt;pub-location&gt;Paris&lt;/pub-location&gt;&lt;publisher&gt;European and Mediterranean Plant Protection Organization&lt;/publisher&gt;&lt;orig-pub&gt;&lt;style face="underline" font="default" size="100%"&gt;J:\E Library\Plant Catalogue\E&lt;/style&gt;&lt;/orig-pub&gt;&lt;label&gt;87705&lt;/label&gt;&lt;urls&gt;&lt;related-urls&gt;&lt;url&gt;&lt;style face="underline" font="default" size="100%"&gt;http://archives.eppo.int/EPPOReporting/2014/Rse-1407.pdf&lt;/style&gt;&lt;/url&gt;&lt;/related-urls&gt;&lt;pdf-urls&gt;&lt;url&gt;file://J:\E Library\Plant Catalogue\E\EPPO 2014 ID87705.pdf&lt;/url&gt;&lt;/pdf-urls&gt;&lt;/urls&gt;&lt;custom1&gt;Tospovirus YGC&lt;/custom1&gt;&lt;/record&gt;&lt;/Cite&gt;&lt;/EndNote&gt;</w:instrText>
      </w:r>
      <w:r w:rsidR="00A307C0" w:rsidRPr="00C66897">
        <w:fldChar w:fldCharType="separate"/>
      </w:r>
      <w:r w:rsidR="00A307C0" w:rsidRPr="00C66897">
        <w:rPr>
          <w:noProof/>
        </w:rPr>
        <w:t>(</w:t>
      </w:r>
      <w:hyperlink w:anchor="_ENREF_161" w:tooltip="EPPO, 2014 #22832" w:history="1">
        <w:r w:rsidR="00C15E3D" w:rsidRPr="00C66897">
          <w:rPr>
            <w:noProof/>
          </w:rPr>
          <w:t>EPPO 2014b</w:t>
        </w:r>
      </w:hyperlink>
      <w:r w:rsidR="00A307C0" w:rsidRPr="00C66897">
        <w:rPr>
          <w:noProof/>
        </w:rPr>
        <w:t>)</w:t>
      </w:r>
      <w:r w:rsidR="00A307C0" w:rsidRPr="00C66897">
        <w:fldChar w:fldCharType="end"/>
      </w:r>
      <w:r w:rsidR="00673FFD" w:rsidRPr="00C66897">
        <w:t xml:space="preserve">. Also, an incursion in Belgium in 2012 was recently eradicated </w:t>
      </w:r>
      <w:r w:rsidR="00A307C0" w:rsidRPr="00C66897">
        <w:fldChar w:fldCharType="begin">
          <w:fldData xml:space="preserve">PEVuZE5vdGU+PENpdGU+PEF1dGhvcj5kZSBKb25naGU8L0F1dGhvcj48WWVhcj4yMDEzPC9ZZWFy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</w:fldData>
        </w:fldChar>
      </w:r>
      <w:r w:rsidR="00C15E3D">
        <w:instrText xml:space="preserve"> ADDIN EN.CITE </w:instrText>
      </w:r>
      <w:r w:rsidR="00C15E3D">
        <w:fldChar w:fldCharType="begin">
          <w:fldData xml:space="preserve">PEVuZE5vdGU+PENpdGU+PEF1dGhvcj5kZSBKb25naGU8L0F1dGhvcj48WWVhcj4yMDEzPC9ZZWFy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35" w:tooltip="de Jonghe, 2013 #21517" w:history="1">
        <w:r w:rsidR="00C15E3D" w:rsidRPr="00C66897">
          <w:rPr>
            <w:noProof/>
          </w:rPr>
          <w:t>de Jonghe, Morio &amp; Maes 2013</w:t>
        </w:r>
      </w:hyperlink>
      <w:r w:rsidR="00A307C0" w:rsidRPr="00C66897">
        <w:rPr>
          <w:noProof/>
        </w:rPr>
        <w:t xml:space="preserve">; </w:t>
      </w:r>
      <w:hyperlink w:anchor="_ENREF_160" w:tooltip="EPPO, 2014 #22831" w:history="1">
        <w:r w:rsidR="00C15E3D" w:rsidRPr="00C66897">
          <w:rPr>
            <w:noProof/>
          </w:rPr>
          <w:t>EPPO 2014a</w:t>
        </w:r>
      </w:hyperlink>
      <w:r w:rsidR="00A307C0" w:rsidRPr="00C66897">
        <w:rPr>
          <w:noProof/>
        </w:rPr>
        <w:t>)</w:t>
      </w:r>
      <w:r w:rsidR="00A307C0" w:rsidRPr="00C66897">
        <w:fldChar w:fldCharType="end"/>
      </w:r>
      <w:r w:rsidR="002005AC" w:rsidRPr="00C66897">
        <w:t>.</w:t>
      </w:r>
      <w:r w:rsidR="00B0207C" w:rsidRPr="00C66897">
        <w:t xml:space="preserve"> </w:t>
      </w:r>
      <w:r w:rsidR="00270941" w:rsidRPr="00C66897">
        <w:t>A</w:t>
      </w:r>
      <w:r w:rsidR="00C001BF" w:rsidRPr="00C66897">
        <w:t xml:space="preserve"> putative strain of </w:t>
      </w:r>
      <w:r w:rsidR="009B5AD1" w:rsidRPr="00C66897">
        <w:rPr>
          <w:i/>
        </w:rPr>
        <w:t>F. i</w:t>
      </w:r>
      <w:r w:rsidR="00C001BF" w:rsidRPr="00C66897">
        <w:rPr>
          <w:i/>
        </w:rPr>
        <w:t>ntonsa</w:t>
      </w:r>
      <w:r w:rsidR="00B0207C" w:rsidRPr="00C66897">
        <w:t xml:space="preserve"> </w:t>
      </w:r>
      <w:r w:rsidR="00270941" w:rsidRPr="00C66897">
        <w:t>is reported `</w:t>
      </w:r>
      <w:r w:rsidR="00B0207C" w:rsidRPr="00C66897">
        <w:t>as a poor vector</w:t>
      </w:r>
      <w:r w:rsidR="00C001BF" w:rsidRPr="00C66897">
        <w:t xml:space="preserve"> </w:t>
      </w:r>
      <w:r w:rsidRPr="00C66897">
        <w:t xml:space="preserve">of CSNV </w:t>
      </w:r>
      <w:r w:rsidR="00C001BF" w:rsidRPr="00C66897">
        <w:t>under experimental conditions</w:t>
      </w:r>
      <w:r w:rsidR="00270941" w:rsidRPr="00C66897">
        <w:t xml:space="preserve"> </w:t>
      </w:r>
      <w:r w:rsidR="00A307C0" w:rsidRPr="00C66897">
        <w:fldChar w:fldCharType="begin">
          <w:fldData xml:space="preserve">PEVuZE5vdGU+PENpdGU+PEF1dGhvcj5Pa3VkYTwvQXV0aG9yPjxZZWFyPjIwMTM8L1llYXI+PFJl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</w:fldData>
        </w:fldChar>
      </w:r>
      <w:r w:rsidR="00C15E3D">
        <w:instrText xml:space="preserve"> ADDIN EN.CITE </w:instrText>
      </w:r>
      <w:r w:rsidR="00C15E3D">
        <w:fldChar w:fldCharType="begin">
          <w:fldData xml:space="preserve">PEVuZE5vdGU+PENpdGU+PEF1dGhvcj5Pa3VkYTwvQXV0aG9yPjxZZWFyPjIwMTM8L1llYXI+PFJl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23" w:tooltip="Okuda, 2013 #21648" w:history="1">
        <w:r w:rsidR="00C15E3D" w:rsidRPr="00C66897">
          <w:rPr>
            <w:noProof/>
          </w:rPr>
          <w:t>Okuda et al. 2013</w:t>
        </w:r>
      </w:hyperlink>
      <w:r w:rsidR="00A307C0" w:rsidRPr="00C66897">
        <w:rPr>
          <w:noProof/>
        </w:rPr>
        <w:t>)</w:t>
      </w:r>
      <w:r w:rsidR="00A307C0" w:rsidRPr="00C66897">
        <w:fldChar w:fldCharType="end"/>
      </w:r>
      <w:r w:rsidR="009B5AD1" w:rsidRPr="00C66897">
        <w:t>, but natural transmission remains unconfirmed</w:t>
      </w:r>
      <w:r w:rsidR="00C001BF" w:rsidRPr="00C66897">
        <w:t>.</w:t>
      </w:r>
    </w:p>
    <w:p w14:paraId="602AE8E2" w14:textId="4996E2AE" w:rsidR="00B0207C" w:rsidRPr="00C66897" w:rsidRDefault="00B0207C" w:rsidP="00B0207C">
      <w:pPr>
        <w:pStyle w:val="ListBullet"/>
      </w:pPr>
      <w:r w:rsidRPr="00C66897">
        <w:t xml:space="preserve">GRSV: An incursion in Finland is under official control </w:t>
      </w:r>
      <w:r w:rsidR="00A307C0" w:rsidRPr="00C66897">
        <w:fldChar w:fldCharType="begin"/>
      </w:r>
      <w:r w:rsidR="00C15E3D">
        <w:instrText xml:space="preserve"> ADDIN EN.CITE &lt;EndNote&gt;&lt;Cite&gt;&lt;Author&gt;EPPO&lt;/Author&gt;&lt;Year&gt;2015&lt;/Year&gt;&lt;RecNum&gt;22199&lt;/RecNum&gt;&lt;DisplayText&gt;(EPPO 2015)&lt;/DisplayText&gt;&lt;record&gt;&lt;rec-number&gt;22199&lt;/rec-number&gt;&lt;foreign-keys&gt;&lt;key app="EN" db-id="pxwxw0er9zv2fxezxdk5tt5utz5p5vtrwdv0" timestamp="1451972869"&gt;22199&lt;/key&gt;&lt;/foreign-keys&gt;&lt;ref-type name="Report"&gt;27&lt;/ref-type&gt;&lt;contributors&gt;&lt;authors&gt;&lt;author&gt;EPPO,&lt;/author&gt;&lt;/authors&gt;&lt;/contributors&gt;&lt;titles&gt;&lt;title&gt;EPPO reporting service 2015&lt;/title&gt;&lt;/titles&gt;&lt;pages&gt;1-21&lt;/pages&gt;&lt;number&gt;no. 6&lt;/number&gt;&lt;keywords&gt;&lt;keyword&gt;Citrus bark cracking viroid&lt;/keyword&gt;&lt;keyword&gt;Clavibacter michiganensis&lt;/keyword&gt;&lt;keyword&gt;Dryocosmus kuriphilus&lt;/keyword&gt;&lt;keyword&gt;EPPO&lt;/keyword&gt;&lt;keyword&gt;Groundnut ringspot&lt;/keyword&gt;&lt;keyword&gt;Ralstonia solanacearum&lt;/keyword&gt;&lt;keyword&gt;Thrips setosus&lt;/keyword&gt;&lt;/keywords&gt;&lt;dates&gt;&lt;year&gt;2015&lt;/year&gt;&lt;/dates&gt;&lt;pub-location&gt;Paris&lt;/pub-location&gt;&lt;publisher&gt;European and Mediterranean Plant Protection Organization&lt;/publisher&gt;&lt;orig-pub&gt;&lt;style face="underline" font="default" size="100%"&gt;J:\E Library\Plant Catalogue\E&lt;/style&gt;&lt;/orig-pub&gt;&lt;label&gt;87045&lt;/label&gt;&lt;urls&gt;&lt;related-urls&gt;&lt;url&gt;http://archives.eppo.int/EPPOReporting/Reporting_Archives.htm&lt;/url&gt;&lt;/related-urls&gt;&lt;/urls&gt;&lt;custom1&gt;Tospovirus YGC&lt;/custom1&gt;&lt;/record&gt;&lt;/Cite&gt;&lt;/EndNote&gt;</w:instrText>
      </w:r>
      <w:r w:rsidR="00A307C0" w:rsidRPr="00C66897">
        <w:fldChar w:fldCharType="separate"/>
      </w:r>
      <w:r w:rsidR="00A307C0" w:rsidRPr="00C66897">
        <w:rPr>
          <w:noProof/>
        </w:rPr>
        <w:t>(</w:t>
      </w:r>
      <w:hyperlink w:anchor="_ENREF_162" w:tooltip="EPPO, 2015 #22199" w:history="1">
        <w:r w:rsidR="00C15E3D" w:rsidRPr="00C66897">
          <w:rPr>
            <w:noProof/>
          </w:rPr>
          <w:t>EPPO 2015</w:t>
        </w:r>
      </w:hyperlink>
      <w:r w:rsidR="00A307C0" w:rsidRPr="00C66897">
        <w:rPr>
          <w:noProof/>
        </w:rPr>
        <w:t>)</w:t>
      </w:r>
      <w:r w:rsidR="00A307C0" w:rsidRPr="00C66897">
        <w:fldChar w:fldCharType="end"/>
      </w:r>
      <w:r w:rsidRPr="00C66897">
        <w:t>.</w:t>
      </w:r>
    </w:p>
    <w:p w14:paraId="06745F98" w14:textId="05B1736A" w:rsidR="00C001BF" w:rsidRPr="00C66897" w:rsidRDefault="00533C2B" w:rsidP="000A213D">
      <w:pPr>
        <w:pStyle w:val="ListBullet"/>
      </w:pPr>
      <w:r w:rsidRPr="00C66897">
        <w:t xml:space="preserve">MeSMV: </w:t>
      </w:r>
      <w:r w:rsidR="00C001BF" w:rsidRPr="00C66897">
        <w:rPr>
          <w:i/>
        </w:rPr>
        <w:t>F. occidentalis</w:t>
      </w:r>
      <w:r w:rsidR="00C001BF" w:rsidRPr="00C66897">
        <w:t xml:space="preserve"> was suggested a</w:t>
      </w:r>
      <w:r w:rsidR="00B0207C" w:rsidRPr="00C66897">
        <w:t>s a potential vector</w:t>
      </w:r>
      <w:r w:rsidR="009B5AD1" w:rsidRPr="00C66897">
        <w:t xml:space="preserve"> of MeSMV</w:t>
      </w:r>
      <w:r w:rsidR="00C001BF" w:rsidRPr="00C66897">
        <w:t xml:space="preserve"> due to its presence on MeSMV-infected plants </w:t>
      </w:r>
      <w:r w:rsidR="00A307C0" w:rsidRPr="00C66897">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instrText xml:space="preserve"> ADDIN EN.CITE </w:instrText>
      </w:r>
      <w:r w:rsidR="00C15E3D">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00" w:tooltip="Ciuffo, 2009 #21493" w:history="1">
        <w:r w:rsidR="00C15E3D" w:rsidRPr="00C66897">
          <w:rPr>
            <w:noProof/>
          </w:rPr>
          <w:t>Ciuffo et al. 2009</w:t>
        </w:r>
      </w:hyperlink>
      <w:r w:rsidR="00A307C0" w:rsidRPr="00C66897">
        <w:rPr>
          <w:noProof/>
        </w:rPr>
        <w:t>)</w:t>
      </w:r>
      <w:r w:rsidR="00A307C0" w:rsidRPr="00C66897">
        <w:fldChar w:fldCharType="end"/>
      </w:r>
      <w:r w:rsidR="009B5AD1" w:rsidRPr="00C66897">
        <w:t xml:space="preserve">, </w:t>
      </w:r>
      <w:r w:rsidR="00B0207C" w:rsidRPr="00C66897">
        <w:t>but specific capacity to transmit</w:t>
      </w:r>
      <w:r w:rsidR="008C14D2" w:rsidRPr="00C66897">
        <w:t xml:space="preserve"> MeSMV remains unconfirmed</w:t>
      </w:r>
      <w:r w:rsidR="00C001BF" w:rsidRPr="00C66897">
        <w:t>.</w:t>
      </w:r>
    </w:p>
    <w:p w14:paraId="398401BE" w14:textId="631A6949" w:rsidR="00C001BF" w:rsidRPr="00C66897" w:rsidRDefault="00533C2B" w:rsidP="000A213D">
      <w:pPr>
        <w:pStyle w:val="ListBullet"/>
      </w:pPr>
      <w:r w:rsidRPr="00C66897">
        <w:t xml:space="preserve">SVNV: </w:t>
      </w:r>
      <w:r w:rsidR="00C001BF" w:rsidRPr="00C66897">
        <w:rPr>
          <w:i/>
        </w:rPr>
        <w:t>Neohydatothrips variabilis</w:t>
      </w:r>
      <w:r w:rsidR="00C001BF" w:rsidRPr="00C66897">
        <w:t xml:space="preserve"> (syn. </w:t>
      </w:r>
      <w:r w:rsidR="00C001BF" w:rsidRPr="00C66897">
        <w:rPr>
          <w:i/>
        </w:rPr>
        <w:t>Sericoth</w:t>
      </w:r>
      <w:r w:rsidR="009714C8" w:rsidRPr="00C66897">
        <w:rPr>
          <w:i/>
        </w:rPr>
        <w:t>rips variabils</w:t>
      </w:r>
      <w:r w:rsidR="009714C8" w:rsidRPr="00C66897">
        <w:t xml:space="preserve">) was reported to </w:t>
      </w:r>
      <w:r w:rsidR="00C001BF" w:rsidRPr="00C66897">
        <w:t>experimentally</w:t>
      </w:r>
      <w:r w:rsidR="009714C8" w:rsidRPr="00C66897">
        <w:t xml:space="preserve"> transmit SVNV</w:t>
      </w:r>
      <w:r w:rsidR="00C001BF" w:rsidRPr="00C66897">
        <w:t xml:space="preserve"> </w:t>
      </w:r>
      <w:r w:rsidR="00A307C0" w:rsidRPr="00C66897">
        <w:fldChar w:fldCharType="begin"/>
      </w:r>
      <w:r w:rsidR="00C15E3D">
        <w:instrText xml:space="preserve"> ADDIN EN.CITE &lt;EndNote&gt;&lt;Cite&gt;&lt;Author&gt;Zhou&lt;/Author&gt;&lt;Year&gt;2013&lt;/Year&gt;&lt;RecNum&gt;21747&lt;/RecNum&gt;&lt;DisplayText&gt;(Zhou &amp;amp; Tzanetakis 2013)&lt;/DisplayText&gt;&lt;record&gt;&lt;rec-number&gt;21747&lt;/rec-number&gt;&lt;foreign-keys&gt;&lt;key app="EN" db-id="pxwxw0er9zv2fxezxdk5tt5utz5p5vtrwdv0" timestamp="1451972858"&gt;21747&lt;/key&gt;&lt;/foreign-keys&gt;&lt;ref-type name="Journal Article"&gt;17&lt;/ref-type&gt;&lt;contributors&gt;&lt;authors&gt;&lt;author&gt;Zhou,J.&lt;/author&gt;&lt;author&gt;Tzanetakis,I.&lt;/author&gt;&lt;/authors&gt;&lt;/contributors&gt;&lt;titles&gt;&lt;title&gt;Epidemiology of soybean vein necrosis-associated virus&lt;/title&gt;&lt;secondary-title&gt;Phytopathology&lt;/secondary-title&gt;&lt;/titles&gt;&lt;periodical&gt;&lt;full-title&gt;Phytopathology&lt;/full-title&gt;&lt;/periodical&gt;&lt;pages&gt;966-971&lt;/pages&gt;&lt;volume&gt;103&lt;/volume&gt;&lt;keywords&gt;&lt;keyword&gt;j&lt;/keyword&gt;&lt;keyword&gt;Epidemiology&lt;/keyword&gt;&lt;keyword&gt;Virus&lt;/keyword&gt;&lt;keyword&gt;Phytopathology&lt;/keyword&gt;&lt;/keywords&gt;&lt;dates&gt;&lt;year&gt;2013&lt;/year&gt;&lt;/dates&gt;&lt;orig-pub&gt;&lt;style face="underline" font="default" size="100%"&gt;J:\E Library\Plant Catalogue\Z&lt;/style&gt;&lt;/orig-pub&gt;&lt;label&gt;86578&lt;/label&gt;&lt;urls&gt;&lt;/urls&gt;&lt;custom1&gt;Tospovirus YGC&lt;/custom1&gt;&lt;/record&gt;&lt;/Cite&gt;&lt;/EndNote&gt;</w:instrText>
      </w:r>
      <w:r w:rsidR="00A307C0" w:rsidRPr="00C66897">
        <w:fldChar w:fldCharType="separate"/>
      </w:r>
      <w:r w:rsidR="00A307C0" w:rsidRPr="00C66897">
        <w:rPr>
          <w:noProof/>
        </w:rPr>
        <w:t>(</w:t>
      </w:r>
      <w:hyperlink w:anchor="_ENREF_598" w:tooltip="Zhou, 2013 #21747" w:history="1">
        <w:r w:rsidR="00C15E3D" w:rsidRPr="00C66897">
          <w:rPr>
            <w:noProof/>
          </w:rPr>
          <w:t>Zhou &amp; Tzanetakis 2013</w:t>
        </w:r>
      </w:hyperlink>
      <w:r w:rsidR="00A307C0" w:rsidRPr="00C66897">
        <w:rPr>
          <w:noProof/>
        </w:rPr>
        <w:t>)</w:t>
      </w:r>
      <w:r w:rsidR="00A307C0" w:rsidRPr="00C66897">
        <w:fldChar w:fldCharType="end"/>
      </w:r>
      <w:r w:rsidR="009B5AD1" w:rsidRPr="00C66897">
        <w:t>, but natural transmission remains unconfirmed.</w:t>
      </w:r>
    </w:p>
    <w:p w14:paraId="756B7DB9" w14:textId="704F6E04" w:rsidR="00EB6A60" w:rsidRPr="00C66897" w:rsidRDefault="009714C8" w:rsidP="000A213D">
      <w:pPr>
        <w:pStyle w:val="ListBullet"/>
        <w:sectPr w:rsidR="00EB6A60" w:rsidRPr="00C66897" w:rsidSect="00A048DC">
          <w:headerReference w:type="default" r:id="rId50"/>
          <w:pgSz w:w="11907" w:h="16840" w:code="9"/>
          <w:pgMar w:top="1418" w:right="1418" w:bottom="1418" w:left="1418" w:header="567" w:footer="567" w:gutter="0"/>
          <w:cols w:space="708"/>
          <w:docGrid w:linePitch="360"/>
        </w:sectPr>
      </w:pPr>
      <w:r w:rsidRPr="00C66897">
        <w:t>TNS</w:t>
      </w:r>
      <w:r w:rsidR="009613B7">
        <w:t>a</w:t>
      </w:r>
      <w:r w:rsidRPr="00C66897">
        <w:t xml:space="preserve">V: </w:t>
      </w:r>
      <w:r w:rsidR="00C001BF" w:rsidRPr="00C66897">
        <w:t xml:space="preserve">Yin et al. </w:t>
      </w:r>
      <w:r w:rsidR="00A307C0" w:rsidRPr="00C66897">
        <w:fldChar w:fldCharType="begin">
          <w:fldData xml:space="preserve">PEVuZE5vdGU+PENpdGUgRXhjbHVkZUF1dGg9IjEiPjxBdXRob3I+WWluPC9BdXRob3I+PFllYXI+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</w:fldData>
        </w:fldChar>
      </w:r>
      <w:r w:rsidR="00C15E3D">
        <w:instrText xml:space="preserve"> ADDIN EN.CITE </w:instrText>
      </w:r>
      <w:r w:rsidR="00C15E3D">
        <w:fldChar w:fldCharType="begin">
          <w:fldData xml:space="preserve">PEVuZE5vdGU+PENpdGUgRXhjbHVkZUF1dGg9IjEiPjxBdXRob3I+WWluPC9BdXRob3I+PFllYXI+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587" w:tooltip="Yin, 2014 #21748" w:history="1">
        <w:r w:rsidR="00C15E3D" w:rsidRPr="00C66897">
          <w:rPr>
            <w:noProof/>
          </w:rPr>
          <w:t>2014</w:t>
        </w:r>
      </w:hyperlink>
      <w:r w:rsidR="00A307C0" w:rsidRPr="00C66897">
        <w:rPr>
          <w:noProof/>
        </w:rPr>
        <w:t>)</w:t>
      </w:r>
      <w:r w:rsidR="00A307C0" w:rsidRPr="00C66897">
        <w:fldChar w:fldCharType="end"/>
      </w:r>
      <w:r w:rsidR="00C001BF" w:rsidRPr="00C66897">
        <w:t xml:space="preserve"> report </w:t>
      </w:r>
      <w:r w:rsidR="00C001BF" w:rsidRPr="00C66897">
        <w:rPr>
          <w:i/>
        </w:rPr>
        <w:t>Thrips tabaci</w:t>
      </w:r>
      <w:r w:rsidR="00C001BF" w:rsidRPr="00C66897">
        <w:t xml:space="preserve"> and </w:t>
      </w:r>
      <w:r w:rsidR="00C001BF" w:rsidRPr="00C66897">
        <w:rPr>
          <w:i/>
        </w:rPr>
        <w:t>T. palmi</w:t>
      </w:r>
      <w:r w:rsidR="00C001BF" w:rsidRPr="00C66897">
        <w:t xml:space="preserve"> as present within infected tomato crops and nearby weeds, </w:t>
      </w:r>
      <w:r w:rsidR="00B0207C" w:rsidRPr="00C66897">
        <w:t>but specific</w:t>
      </w:r>
      <w:r w:rsidR="008C14D2" w:rsidRPr="00C66897">
        <w:t xml:space="preserve"> </w:t>
      </w:r>
      <w:r w:rsidR="00B0207C" w:rsidRPr="00C66897">
        <w:t xml:space="preserve">capacity to </w:t>
      </w:r>
      <w:r w:rsidR="008C14D2" w:rsidRPr="00C66897">
        <w:t>transmit TNS</w:t>
      </w:r>
      <w:r w:rsidR="009613B7">
        <w:t>a</w:t>
      </w:r>
      <w:r w:rsidR="008C14D2" w:rsidRPr="00C66897">
        <w:t>V remains unconfirmed</w:t>
      </w:r>
      <w:r w:rsidR="004E66F9" w:rsidRPr="00C66897">
        <w:t>.</w:t>
      </w:r>
    </w:p>
    <w:p w14:paraId="37C32B07" w14:textId="65819CCF" w:rsidR="00E4761D" w:rsidRPr="00C66897" w:rsidRDefault="00CF4949" w:rsidP="00B279AA">
      <w:pPr>
        <w:pStyle w:val="Caption"/>
        <w:rPr>
          <w:lang w:bidi="en-US"/>
        </w:rPr>
      </w:pPr>
      <w:bookmarkStart w:id="87" w:name="_Toc496171181"/>
      <w:r w:rsidRPr="00C66897">
        <w:t>Table</w:t>
      </w:r>
      <w:r w:rsidR="00B279AA" w:rsidRPr="00C66897">
        <w:t xml:space="preserve"> </w:t>
      </w:r>
      <w:fldSimple w:instr=" STYLEREF 1 \s ">
        <w:r w:rsidR="00417E3F">
          <w:rPr>
            <w:noProof/>
          </w:rPr>
          <w:t>6</w:t>
        </w:r>
      </w:fldSimple>
      <w:r w:rsidR="00410B90" w:rsidRPr="00C66897">
        <w:t>.</w:t>
      </w:r>
      <w:fldSimple w:instr=" SEQ Table \* ARABIC \s 1 ">
        <w:r w:rsidR="00417E3F">
          <w:rPr>
            <w:noProof/>
          </w:rPr>
          <w:t>3</w:t>
        </w:r>
      </w:fldSimple>
      <w:r w:rsidR="00B279AA" w:rsidRPr="00C66897">
        <w:t xml:space="preserve"> Distribution of </w:t>
      </w:r>
      <w:r w:rsidR="00633E00" w:rsidRPr="00C66897">
        <w:t>orthotospovirus</w:t>
      </w:r>
      <w:r w:rsidR="000E5723" w:rsidRPr="00C66897">
        <w:t>es and the thrips that</w:t>
      </w:r>
      <w:r w:rsidR="00B279AA" w:rsidRPr="00C66897">
        <w:t xml:space="preserve"> </w:t>
      </w:r>
      <w:r w:rsidR="000E5723" w:rsidRPr="00C66897">
        <w:t>transmit them</w:t>
      </w:r>
      <w:bookmarkEnd w:id="8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2379"/>
        <w:gridCol w:w="639"/>
        <w:gridCol w:w="740"/>
        <w:gridCol w:w="810"/>
        <w:gridCol w:w="670"/>
        <w:gridCol w:w="740"/>
        <w:gridCol w:w="740"/>
        <w:gridCol w:w="741"/>
        <w:gridCol w:w="4365"/>
      </w:tblGrid>
      <w:tr w:rsidR="00E14CE4" w:rsidRPr="00C66897" w14:paraId="1168697C" w14:textId="77777777" w:rsidTr="00EB6A60">
        <w:trPr>
          <w:cantSplit/>
          <w:trHeight w:val="1351"/>
          <w:tblHeader/>
        </w:trPr>
        <w:tc>
          <w:tcPr>
            <w:tcW w:w="727" w:type="pct"/>
            <w:tcBorders>
              <w:top w:val="single" w:sz="4" w:space="0" w:color="auto"/>
              <w:left w:val="nil"/>
              <w:bottom w:val="nil"/>
              <w:right w:val="nil"/>
            </w:tcBorders>
            <w:hideMark/>
          </w:tcPr>
          <w:p w14:paraId="55567918" w14:textId="4DA02B38" w:rsidR="00E14CE4" w:rsidRPr="00C66897" w:rsidRDefault="00633E00" w:rsidP="007C5B29">
            <w:pPr>
              <w:pStyle w:val="TableHeading"/>
              <w:jc w:val="center"/>
            </w:pPr>
            <w:r w:rsidRPr="00C66897">
              <w:t>Orthotospovirus</w:t>
            </w:r>
            <w:r w:rsidR="00E14CE4" w:rsidRPr="00C66897">
              <w:t>/vector(s)</w:t>
            </w:r>
          </w:p>
        </w:tc>
        <w:tc>
          <w:tcPr>
            <w:tcW w:w="855" w:type="pct"/>
            <w:tcBorders>
              <w:top w:val="single" w:sz="4" w:space="0" w:color="auto"/>
              <w:left w:val="nil"/>
              <w:bottom w:val="nil"/>
              <w:right w:val="nil"/>
            </w:tcBorders>
            <w:hideMark/>
          </w:tcPr>
          <w:p w14:paraId="7170677B" w14:textId="34F24F9F" w:rsidR="00E14CE4" w:rsidRPr="00C66897" w:rsidRDefault="00633E00" w:rsidP="007C5B29">
            <w:pPr>
              <w:pStyle w:val="TableHeading"/>
            </w:pPr>
            <w:r w:rsidRPr="00C66897">
              <w:t>Orthotospovirus</w:t>
            </w:r>
            <w:r w:rsidR="007C5B29" w:rsidRPr="00C66897">
              <w:t xml:space="preserve"> and </w:t>
            </w:r>
            <w:r w:rsidR="003A580E" w:rsidRPr="00C66897">
              <w:t>vector reference</w:t>
            </w:r>
            <w:r w:rsidR="007C5B29" w:rsidRPr="00C66897">
              <w:t>s</w:t>
            </w:r>
          </w:p>
        </w:tc>
        <w:tc>
          <w:tcPr>
            <w:tcW w:w="234" w:type="pct"/>
            <w:tcBorders>
              <w:top w:val="single" w:sz="4" w:space="0" w:color="auto"/>
              <w:left w:val="nil"/>
              <w:bottom w:val="nil"/>
              <w:right w:val="nil"/>
            </w:tcBorders>
            <w:textDirection w:val="tbRl"/>
            <w:vAlign w:val="center"/>
            <w:hideMark/>
          </w:tcPr>
          <w:p w14:paraId="003ECAC1" w14:textId="77777777" w:rsidR="00E14CE4" w:rsidRPr="00C66897" w:rsidRDefault="00E14CE4" w:rsidP="007C5B29">
            <w:pPr>
              <w:pStyle w:val="TableHeading"/>
              <w:jc w:val="center"/>
            </w:pPr>
            <w:r w:rsidRPr="00C66897">
              <w:t>Africa</w:t>
            </w:r>
          </w:p>
        </w:tc>
        <w:tc>
          <w:tcPr>
            <w:tcW w:w="270" w:type="pct"/>
            <w:tcBorders>
              <w:top w:val="single" w:sz="4" w:space="0" w:color="auto"/>
              <w:left w:val="nil"/>
              <w:bottom w:val="nil"/>
              <w:right w:val="nil"/>
            </w:tcBorders>
            <w:textDirection w:val="tbRl"/>
            <w:vAlign w:val="center"/>
            <w:hideMark/>
          </w:tcPr>
          <w:p w14:paraId="03F50557" w14:textId="77777777" w:rsidR="00E14CE4" w:rsidRPr="00C66897" w:rsidRDefault="00E14CE4" w:rsidP="007C5B29">
            <w:pPr>
              <w:pStyle w:val="TableHeading"/>
              <w:jc w:val="center"/>
            </w:pPr>
            <w:r w:rsidRPr="00C66897">
              <w:t>S .&amp; SW Asia</w:t>
            </w:r>
          </w:p>
        </w:tc>
        <w:tc>
          <w:tcPr>
            <w:tcW w:w="295" w:type="pct"/>
            <w:tcBorders>
              <w:top w:val="single" w:sz="4" w:space="0" w:color="auto"/>
              <w:left w:val="nil"/>
              <w:bottom w:val="nil"/>
              <w:right w:val="nil"/>
            </w:tcBorders>
            <w:textDirection w:val="tbRl"/>
            <w:vAlign w:val="center"/>
            <w:hideMark/>
          </w:tcPr>
          <w:p w14:paraId="69DA890F" w14:textId="77777777" w:rsidR="00E14CE4" w:rsidRPr="00C66897" w:rsidRDefault="00E14CE4" w:rsidP="007C5B29">
            <w:pPr>
              <w:pStyle w:val="TableHeading"/>
              <w:jc w:val="center"/>
            </w:pPr>
            <w:r w:rsidRPr="00C66897">
              <w:t>E. &amp; SE Asia</w:t>
            </w:r>
          </w:p>
        </w:tc>
        <w:tc>
          <w:tcPr>
            <w:tcW w:w="245" w:type="pct"/>
            <w:tcBorders>
              <w:top w:val="single" w:sz="4" w:space="0" w:color="auto"/>
              <w:left w:val="nil"/>
              <w:bottom w:val="nil"/>
              <w:right w:val="nil"/>
            </w:tcBorders>
            <w:textDirection w:val="tbRl"/>
            <w:vAlign w:val="center"/>
            <w:hideMark/>
          </w:tcPr>
          <w:p w14:paraId="7FC90456" w14:textId="77777777" w:rsidR="00E14CE4" w:rsidRPr="00C66897" w:rsidRDefault="00E14CE4" w:rsidP="007C5B29">
            <w:pPr>
              <w:pStyle w:val="TableHeading"/>
              <w:jc w:val="center"/>
            </w:pPr>
            <w:r w:rsidRPr="00C66897">
              <w:t>Australasia</w:t>
            </w:r>
          </w:p>
        </w:tc>
        <w:tc>
          <w:tcPr>
            <w:tcW w:w="270" w:type="pct"/>
            <w:tcBorders>
              <w:top w:val="single" w:sz="4" w:space="0" w:color="auto"/>
              <w:left w:val="nil"/>
              <w:bottom w:val="nil"/>
              <w:right w:val="nil"/>
            </w:tcBorders>
            <w:textDirection w:val="tbRl"/>
            <w:vAlign w:val="center"/>
            <w:hideMark/>
          </w:tcPr>
          <w:p w14:paraId="5DB842EA" w14:textId="77777777" w:rsidR="00E14CE4" w:rsidRPr="00C66897" w:rsidRDefault="00E14CE4" w:rsidP="007C5B29">
            <w:pPr>
              <w:pStyle w:val="TableHeading"/>
              <w:jc w:val="center"/>
            </w:pPr>
            <w:r w:rsidRPr="00C66897">
              <w:t>Europe</w:t>
            </w:r>
          </w:p>
        </w:tc>
        <w:tc>
          <w:tcPr>
            <w:tcW w:w="270" w:type="pct"/>
            <w:tcBorders>
              <w:top w:val="single" w:sz="4" w:space="0" w:color="auto"/>
              <w:left w:val="nil"/>
              <w:bottom w:val="nil"/>
              <w:right w:val="nil"/>
            </w:tcBorders>
            <w:textDirection w:val="tbRl"/>
            <w:vAlign w:val="center"/>
            <w:hideMark/>
          </w:tcPr>
          <w:p w14:paraId="00EBE59A" w14:textId="77777777" w:rsidR="00E14CE4" w:rsidRPr="00C66897" w:rsidRDefault="00E14CE4" w:rsidP="007C5B29">
            <w:pPr>
              <w:pStyle w:val="TableHeading"/>
              <w:jc w:val="center"/>
            </w:pPr>
            <w:r w:rsidRPr="00C66897">
              <w:t>N. America</w:t>
            </w:r>
          </w:p>
        </w:tc>
        <w:tc>
          <w:tcPr>
            <w:tcW w:w="270" w:type="pct"/>
            <w:tcBorders>
              <w:top w:val="single" w:sz="4" w:space="0" w:color="auto"/>
              <w:left w:val="nil"/>
              <w:bottom w:val="nil"/>
              <w:right w:val="nil"/>
            </w:tcBorders>
            <w:textDirection w:val="tbRl"/>
            <w:vAlign w:val="center"/>
            <w:hideMark/>
          </w:tcPr>
          <w:p w14:paraId="74D3E935" w14:textId="77777777" w:rsidR="00E14CE4" w:rsidRPr="00C66897" w:rsidRDefault="00E14CE4" w:rsidP="007C5B29">
            <w:pPr>
              <w:pStyle w:val="TableHeading"/>
              <w:jc w:val="center"/>
            </w:pPr>
            <w:r w:rsidRPr="00C66897">
              <w:t>S. America</w:t>
            </w:r>
          </w:p>
        </w:tc>
        <w:tc>
          <w:tcPr>
            <w:tcW w:w="1564" w:type="pct"/>
            <w:tcBorders>
              <w:top w:val="single" w:sz="4" w:space="0" w:color="auto"/>
              <w:left w:val="nil"/>
              <w:bottom w:val="nil"/>
              <w:right w:val="nil"/>
            </w:tcBorders>
            <w:hideMark/>
          </w:tcPr>
          <w:p w14:paraId="00A6932A" w14:textId="78674B8A" w:rsidR="00E14CE4" w:rsidRPr="00C66897" w:rsidRDefault="00B0207C" w:rsidP="007C5B29">
            <w:pPr>
              <w:pStyle w:val="TableHeading"/>
            </w:pPr>
            <w:r w:rsidRPr="00C66897">
              <w:t>Geographic d</w:t>
            </w:r>
            <w:r w:rsidR="003A580E" w:rsidRPr="00C66897">
              <w:t>istribution reference</w:t>
            </w:r>
            <w:r w:rsidR="007C5B29" w:rsidRPr="00C66897">
              <w:t>s</w:t>
            </w:r>
          </w:p>
        </w:tc>
      </w:tr>
      <w:tr w:rsidR="00E14CE4" w:rsidRPr="00C66897" w14:paraId="31FDEAF8" w14:textId="77777777" w:rsidTr="00EB6A60">
        <w:tc>
          <w:tcPr>
            <w:tcW w:w="727" w:type="pct"/>
            <w:hideMark/>
          </w:tcPr>
          <w:p w14:paraId="6DA36880" w14:textId="77777777" w:rsidR="00E14CE4" w:rsidRPr="00C66897" w:rsidRDefault="00E14CE4" w:rsidP="007C5B29">
            <w:pPr>
              <w:pStyle w:val="TableText"/>
            </w:pPr>
            <w:r w:rsidRPr="00C66897">
              <w:t>ANSV</w:t>
            </w:r>
          </w:p>
        </w:tc>
        <w:tc>
          <w:tcPr>
            <w:tcW w:w="855" w:type="pct"/>
            <w:hideMark/>
          </w:tcPr>
          <w:p w14:paraId="30ECF385" w14:textId="02443B00" w:rsidR="00E14CE4" w:rsidRPr="00C66897" w:rsidRDefault="00A307C0" w:rsidP="00C15E3D">
            <w:pPr>
              <w:pStyle w:val="TableText"/>
            </w:pPr>
            <w:r w:rsidRPr="00C66897">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instrText xml:space="preserve"> ADDIN EN.CITE </w:instrText>
            </w:r>
            <w:r w:rsidR="00C15E3D">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instrText xml:space="preserve"> ADDIN EN.CITE.DATA </w:instrText>
            </w:r>
            <w:r w:rsidR="00C15E3D">
              <w:fldChar w:fldCharType="end"/>
            </w:r>
            <w:r w:rsidRPr="00C66897">
              <w:fldChar w:fldCharType="separate"/>
            </w:r>
            <w:r w:rsidRPr="00C66897">
              <w:rPr>
                <w:noProof/>
              </w:rPr>
              <w:t>(</w:t>
            </w:r>
            <w:hyperlink w:anchor="_ENREF_214" w:tooltip="Hassani-Mehraban, 2010 #21560" w:history="1">
              <w:r w:rsidR="00C15E3D" w:rsidRPr="00C66897">
                <w:rPr>
                  <w:noProof/>
                </w:rPr>
                <w:t>Hassani-Mehraban et al. 2010</w:t>
              </w:r>
            </w:hyperlink>
            <w:r w:rsidRPr="00C66897">
              <w:rPr>
                <w:noProof/>
              </w:rPr>
              <w:t>)</w:t>
            </w:r>
            <w:r w:rsidRPr="00C66897">
              <w:fldChar w:fldCharType="end"/>
            </w:r>
          </w:p>
        </w:tc>
        <w:tc>
          <w:tcPr>
            <w:tcW w:w="234" w:type="pct"/>
            <w:hideMark/>
          </w:tcPr>
          <w:p w14:paraId="0D46FEAD" w14:textId="77777777" w:rsidR="00E14CE4" w:rsidRPr="00C66897" w:rsidRDefault="00E14CE4" w:rsidP="007C5B29">
            <w:pPr>
              <w:pStyle w:val="TableText"/>
              <w:jc w:val="center"/>
            </w:pPr>
            <w:r w:rsidRPr="00C66897">
              <w:t>–</w:t>
            </w:r>
          </w:p>
        </w:tc>
        <w:tc>
          <w:tcPr>
            <w:tcW w:w="270" w:type="pct"/>
            <w:hideMark/>
          </w:tcPr>
          <w:p w14:paraId="77A4DFA7" w14:textId="77777777" w:rsidR="00E14CE4" w:rsidRPr="00C66897" w:rsidRDefault="00E14CE4" w:rsidP="007C5B29">
            <w:pPr>
              <w:pStyle w:val="TableText"/>
              <w:jc w:val="center"/>
            </w:pPr>
            <w:r w:rsidRPr="00C66897">
              <w:t>–</w:t>
            </w:r>
          </w:p>
        </w:tc>
        <w:tc>
          <w:tcPr>
            <w:tcW w:w="295" w:type="pct"/>
            <w:hideMark/>
          </w:tcPr>
          <w:p w14:paraId="0B24FB56" w14:textId="77777777" w:rsidR="00E14CE4" w:rsidRPr="00C66897" w:rsidRDefault="00E14CE4" w:rsidP="007C5B29">
            <w:pPr>
              <w:pStyle w:val="TableText"/>
              <w:jc w:val="center"/>
            </w:pPr>
            <w:r w:rsidRPr="00C66897">
              <w:t>–</w:t>
            </w:r>
          </w:p>
        </w:tc>
        <w:tc>
          <w:tcPr>
            <w:tcW w:w="245" w:type="pct"/>
            <w:hideMark/>
          </w:tcPr>
          <w:p w14:paraId="24CADADA" w14:textId="77777777" w:rsidR="00E14CE4" w:rsidRPr="00C66897" w:rsidRDefault="00E14CE4" w:rsidP="007C5B29">
            <w:pPr>
              <w:pStyle w:val="TableText"/>
              <w:jc w:val="center"/>
            </w:pPr>
            <w:r w:rsidRPr="00C66897">
              <w:t>–</w:t>
            </w:r>
          </w:p>
        </w:tc>
        <w:tc>
          <w:tcPr>
            <w:tcW w:w="270" w:type="pct"/>
            <w:hideMark/>
          </w:tcPr>
          <w:p w14:paraId="153A910C" w14:textId="77777777" w:rsidR="00E14CE4" w:rsidRPr="00C66897" w:rsidRDefault="00E14CE4" w:rsidP="007C5B29">
            <w:pPr>
              <w:pStyle w:val="TableText"/>
              <w:jc w:val="center"/>
            </w:pPr>
            <w:r w:rsidRPr="00C66897">
              <w:t>–</w:t>
            </w:r>
          </w:p>
        </w:tc>
        <w:tc>
          <w:tcPr>
            <w:tcW w:w="270" w:type="pct"/>
            <w:hideMark/>
          </w:tcPr>
          <w:p w14:paraId="02DB4783" w14:textId="77777777" w:rsidR="00E14CE4" w:rsidRPr="00C66897" w:rsidRDefault="00E14CE4" w:rsidP="007C5B29">
            <w:pPr>
              <w:pStyle w:val="TableText"/>
              <w:jc w:val="center"/>
            </w:pPr>
            <w:r w:rsidRPr="00C66897">
              <w:t>–</w:t>
            </w:r>
          </w:p>
        </w:tc>
        <w:tc>
          <w:tcPr>
            <w:tcW w:w="270" w:type="pct"/>
            <w:hideMark/>
          </w:tcPr>
          <w:p w14:paraId="31533160" w14:textId="77777777" w:rsidR="00E14CE4" w:rsidRPr="00C66897" w:rsidRDefault="00E14CE4" w:rsidP="007C5B29">
            <w:pPr>
              <w:pStyle w:val="TableText"/>
              <w:jc w:val="center"/>
            </w:pPr>
            <w:r w:rsidRPr="00C66897">
              <w:t>CO</w:t>
            </w:r>
          </w:p>
        </w:tc>
        <w:tc>
          <w:tcPr>
            <w:tcW w:w="1564" w:type="pct"/>
            <w:hideMark/>
          </w:tcPr>
          <w:p w14:paraId="5F99FFF9" w14:textId="0BD805E8" w:rsidR="00E14CE4" w:rsidRPr="00C66897" w:rsidRDefault="00A307C0" w:rsidP="00C15E3D">
            <w:pPr>
              <w:pStyle w:val="TableText"/>
            </w:pPr>
            <w:r w:rsidRPr="00C66897">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instrText xml:space="preserve"> ADDIN EN.CITE </w:instrText>
            </w:r>
            <w:r w:rsidR="00C15E3D">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instrText xml:space="preserve"> ADDIN EN.CITE.DATA </w:instrText>
            </w:r>
            <w:r w:rsidR="00C15E3D">
              <w:fldChar w:fldCharType="end"/>
            </w:r>
            <w:r w:rsidRPr="00C66897">
              <w:fldChar w:fldCharType="separate"/>
            </w:r>
            <w:r w:rsidRPr="00C66897">
              <w:rPr>
                <w:noProof/>
              </w:rPr>
              <w:t>(</w:t>
            </w:r>
            <w:hyperlink w:anchor="_ENREF_214" w:tooltip="Hassani-Mehraban, 2010 #21560" w:history="1">
              <w:r w:rsidR="00C15E3D" w:rsidRPr="00C66897">
                <w:rPr>
                  <w:noProof/>
                </w:rPr>
                <w:t>Hassani-Mehraban et al. 2010</w:t>
              </w:r>
            </w:hyperlink>
            <w:r w:rsidRPr="00C66897">
              <w:rPr>
                <w:noProof/>
              </w:rPr>
              <w:t>)</w:t>
            </w:r>
            <w:r w:rsidRPr="00C66897">
              <w:fldChar w:fldCharType="end"/>
            </w:r>
          </w:p>
        </w:tc>
      </w:tr>
      <w:tr w:rsidR="00E14CE4" w:rsidRPr="00C66897" w14:paraId="788312EB" w14:textId="77777777" w:rsidTr="00EB6A60">
        <w:tc>
          <w:tcPr>
            <w:tcW w:w="727" w:type="pct"/>
            <w:tcBorders>
              <w:bottom w:val="single" w:sz="4" w:space="0" w:color="BFBFBF" w:themeColor="background1" w:themeShade="BF"/>
            </w:tcBorders>
            <w:hideMark/>
          </w:tcPr>
          <w:p w14:paraId="752BFB11" w14:textId="77777777" w:rsidR="00E14CE4" w:rsidRPr="00C66897" w:rsidRDefault="00E14CE4" w:rsidP="007C5B29">
            <w:pPr>
              <w:pStyle w:val="TableText"/>
            </w:pPr>
            <w:r w:rsidRPr="00C66897">
              <w:rPr>
                <w:i/>
              </w:rPr>
              <w:t>Frankliniella occidentalis</w:t>
            </w:r>
          </w:p>
        </w:tc>
        <w:tc>
          <w:tcPr>
            <w:tcW w:w="855" w:type="pct"/>
            <w:tcBorders>
              <w:bottom w:val="single" w:sz="4" w:space="0" w:color="BFBFBF" w:themeColor="background1" w:themeShade="BF"/>
            </w:tcBorders>
            <w:hideMark/>
          </w:tcPr>
          <w:p w14:paraId="334BA640" w14:textId="083F0A28" w:rsidR="00E14CE4" w:rsidRPr="00C66897" w:rsidRDefault="00A307C0" w:rsidP="00C15E3D">
            <w:pPr>
              <w:pStyle w:val="TableText"/>
            </w:pPr>
            <w:r w:rsidRPr="00C66897">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instrText xml:space="preserve"> ADDIN EN.CITE </w:instrText>
            </w:r>
            <w:r w:rsidR="00C15E3D">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a2V5PjwvZm9yZWlnbi1rZXlzPjxyZWYtdHlwZSBuYW1lPSJKb3VybmFsIEFydGljbGUiPjE3PC9y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</w:fldData>
              </w:fldChar>
            </w:r>
            <w:r w:rsidR="00C15E3D">
              <w:instrText xml:space="preserve"> ADDIN EN.CITE.DATA </w:instrText>
            </w:r>
            <w:r w:rsidR="00C15E3D">
              <w:fldChar w:fldCharType="end"/>
            </w:r>
            <w:r w:rsidRPr="00C66897">
              <w:fldChar w:fldCharType="separate"/>
            </w:r>
            <w:r w:rsidRPr="00C66897">
              <w:rPr>
                <w:noProof/>
              </w:rPr>
              <w:t>(</w:t>
            </w:r>
            <w:hyperlink w:anchor="_ENREF_214" w:tooltip="Hassani-Mehraban, 2010 #21560" w:history="1">
              <w:r w:rsidR="00C15E3D" w:rsidRPr="00C66897">
                <w:rPr>
                  <w:noProof/>
                </w:rPr>
                <w:t>Hassani-Mehraban et al. 2010</w:t>
              </w:r>
            </w:hyperlink>
            <w:r w:rsidRPr="00C66897">
              <w:rPr>
                <w:noProof/>
              </w:rPr>
              <w:t>)</w:t>
            </w:r>
            <w:r w:rsidRPr="00C66897">
              <w:fldChar w:fldCharType="end"/>
            </w:r>
          </w:p>
        </w:tc>
        <w:tc>
          <w:tcPr>
            <w:tcW w:w="234" w:type="pct"/>
            <w:tcBorders>
              <w:bottom w:val="single" w:sz="4" w:space="0" w:color="BFBFBF" w:themeColor="background1" w:themeShade="BF"/>
            </w:tcBorders>
            <w:hideMark/>
          </w:tcPr>
          <w:p w14:paraId="7835AE74" w14:textId="77777777" w:rsidR="00E14CE4" w:rsidRPr="00C66897" w:rsidRDefault="00E14CE4" w:rsidP="007C5B29">
            <w:pPr>
              <w:pStyle w:val="TableText"/>
              <w:jc w:val="center"/>
            </w:pPr>
            <w:r w:rsidRPr="00C66897">
              <w:t>Y</w:t>
            </w:r>
          </w:p>
        </w:tc>
        <w:tc>
          <w:tcPr>
            <w:tcW w:w="270" w:type="pct"/>
            <w:tcBorders>
              <w:bottom w:val="single" w:sz="4" w:space="0" w:color="BFBFBF" w:themeColor="background1" w:themeShade="BF"/>
            </w:tcBorders>
            <w:hideMark/>
          </w:tcPr>
          <w:p w14:paraId="3E7283BD" w14:textId="77777777" w:rsidR="00E14CE4" w:rsidRPr="00C66897" w:rsidRDefault="00E14CE4" w:rsidP="007C5B29">
            <w:pPr>
              <w:pStyle w:val="TableText"/>
              <w:jc w:val="center"/>
            </w:pPr>
            <w:r w:rsidRPr="00C66897">
              <w:t>Y</w:t>
            </w:r>
          </w:p>
        </w:tc>
        <w:tc>
          <w:tcPr>
            <w:tcW w:w="295" w:type="pct"/>
            <w:tcBorders>
              <w:bottom w:val="single" w:sz="4" w:space="0" w:color="BFBFBF" w:themeColor="background1" w:themeShade="BF"/>
            </w:tcBorders>
            <w:hideMark/>
          </w:tcPr>
          <w:p w14:paraId="4A34BD34" w14:textId="77777777" w:rsidR="00E14CE4" w:rsidRPr="00C66897" w:rsidRDefault="00E14CE4" w:rsidP="007C5B29">
            <w:pPr>
              <w:pStyle w:val="TableText"/>
              <w:jc w:val="center"/>
            </w:pPr>
            <w:r w:rsidRPr="00C66897">
              <w:t>Y</w:t>
            </w:r>
          </w:p>
        </w:tc>
        <w:tc>
          <w:tcPr>
            <w:tcW w:w="245" w:type="pct"/>
            <w:tcBorders>
              <w:bottom w:val="single" w:sz="4" w:space="0" w:color="BFBFBF" w:themeColor="background1" w:themeShade="BF"/>
            </w:tcBorders>
            <w:hideMark/>
          </w:tcPr>
          <w:p w14:paraId="644B6209" w14:textId="77777777" w:rsidR="00E14CE4" w:rsidRPr="00C66897" w:rsidRDefault="00E14CE4" w:rsidP="007C5B29">
            <w:pPr>
              <w:pStyle w:val="TableText"/>
              <w:jc w:val="center"/>
            </w:pPr>
            <w:r w:rsidRPr="00C66897">
              <w:t>Y</w:t>
            </w:r>
          </w:p>
        </w:tc>
        <w:tc>
          <w:tcPr>
            <w:tcW w:w="270" w:type="pct"/>
            <w:tcBorders>
              <w:bottom w:val="single" w:sz="4" w:space="0" w:color="BFBFBF" w:themeColor="background1" w:themeShade="BF"/>
            </w:tcBorders>
            <w:hideMark/>
          </w:tcPr>
          <w:p w14:paraId="3AFCCD8F" w14:textId="77777777" w:rsidR="00E14CE4" w:rsidRPr="00C66897" w:rsidRDefault="00E14CE4" w:rsidP="007C5B29">
            <w:pPr>
              <w:pStyle w:val="TableText"/>
              <w:jc w:val="center"/>
            </w:pPr>
            <w:r w:rsidRPr="00C66897">
              <w:t>Y</w:t>
            </w:r>
          </w:p>
        </w:tc>
        <w:tc>
          <w:tcPr>
            <w:tcW w:w="270" w:type="pct"/>
            <w:tcBorders>
              <w:bottom w:val="single" w:sz="4" w:space="0" w:color="BFBFBF" w:themeColor="background1" w:themeShade="BF"/>
            </w:tcBorders>
            <w:hideMark/>
          </w:tcPr>
          <w:p w14:paraId="0F66BC12" w14:textId="77777777" w:rsidR="00E14CE4" w:rsidRPr="00C66897" w:rsidRDefault="00E14CE4" w:rsidP="007C5B29">
            <w:pPr>
              <w:pStyle w:val="TableText"/>
              <w:jc w:val="center"/>
            </w:pPr>
            <w:r w:rsidRPr="00C66897">
              <w:t>Y</w:t>
            </w:r>
          </w:p>
        </w:tc>
        <w:tc>
          <w:tcPr>
            <w:tcW w:w="270" w:type="pct"/>
            <w:tcBorders>
              <w:bottom w:val="single" w:sz="4" w:space="0" w:color="BFBFBF" w:themeColor="background1" w:themeShade="BF"/>
            </w:tcBorders>
            <w:hideMark/>
          </w:tcPr>
          <w:p w14:paraId="7349BF33" w14:textId="77777777" w:rsidR="00E14CE4" w:rsidRPr="00C66897" w:rsidRDefault="00E14CE4" w:rsidP="007C5B29">
            <w:pPr>
              <w:pStyle w:val="TableText"/>
              <w:jc w:val="center"/>
            </w:pPr>
            <w:r w:rsidRPr="00C66897">
              <w:t>Y</w:t>
            </w:r>
          </w:p>
        </w:tc>
        <w:tc>
          <w:tcPr>
            <w:tcW w:w="1564" w:type="pct"/>
            <w:tcBorders>
              <w:bottom w:val="single" w:sz="4" w:space="0" w:color="BFBFBF" w:themeColor="background1" w:themeShade="BF"/>
            </w:tcBorders>
            <w:hideMark/>
          </w:tcPr>
          <w:p w14:paraId="6F38FE5C" w14:textId="7A873642" w:rsidR="00E14CE4" w:rsidRPr="00C66897" w:rsidRDefault="00A307C0" w:rsidP="00C15E3D">
            <w:pPr>
              <w:pStyle w:val="TableText"/>
            </w:pPr>
            <w:r w:rsidRPr="00C66897">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eXBlIG5hbWU9IkpvdXJuYWwgQXJ0aWNsZSI+MTc8L3JlZi10eXBlPjxjb250cmlidXRvcnM+PGF1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</w:fldData>
              </w:fldChar>
            </w:r>
            <w:r w:rsidR="00C15E3D">
              <w:instrText xml:space="preserve"> ADDIN EN.CITE </w:instrText>
            </w:r>
            <w:r w:rsidR="00C15E3D">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eXBlIG5hbWU9IkpvdXJuYWwgQXJ0aWNsZSI+MTc8L3JlZi10eXBlPjxjb250cmlidXRvcnM+PGF1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</w:fldData>
              </w:fldChar>
            </w:r>
            <w:r w:rsidR="00C15E3D">
              <w:instrText xml:space="preserve"> ADDIN EN.CITE.DATA </w:instrText>
            </w:r>
            <w:r w:rsidR="00C15E3D">
              <w:fldChar w:fldCharType="end"/>
            </w:r>
            <w:r w:rsidRPr="00C66897">
              <w:fldChar w:fldCharType="separate"/>
            </w:r>
            <w:r w:rsidRPr="00C66897">
              <w:rPr>
                <w:noProof/>
              </w:rPr>
              <w:t>(</w:t>
            </w:r>
            <w:hyperlink w:anchor="_ENREF_208" w:tooltip="Groves, 2003 #22133" w:history="1">
              <w:r w:rsidR="00C15E3D" w:rsidRPr="00C66897">
                <w:rPr>
                  <w:noProof/>
                </w:rPr>
                <w:t>Groves et al. 2003</w:t>
              </w:r>
            </w:hyperlink>
            <w:r w:rsidRPr="00C66897">
              <w:rPr>
                <w:noProof/>
              </w:rPr>
              <w:t xml:space="preserve">; </w:t>
            </w:r>
            <w:hyperlink w:anchor="_ENREF_272" w:tooltip="Kirk, 2001 #18027" w:history="1">
              <w:r w:rsidR="00C15E3D" w:rsidRPr="00C66897">
                <w:rPr>
                  <w:noProof/>
                </w:rPr>
                <w:t>Kirk 2001</w:t>
              </w:r>
            </w:hyperlink>
            <w:r w:rsidRPr="00C66897">
              <w:rPr>
                <w:noProof/>
              </w:rPr>
              <w:t xml:space="preserve">; </w:t>
            </w:r>
            <w:hyperlink w:anchor="_ENREF_273" w:tooltip="Kirk, 2003 #1573" w:history="1">
              <w:r w:rsidR="00C15E3D" w:rsidRPr="00C66897">
                <w:rPr>
                  <w:noProof/>
                </w:rPr>
                <w:t>Kirk &amp; Terry 2003</w:t>
              </w:r>
            </w:hyperlink>
            <w:r w:rsidRPr="00C66897">
              <w:rPr>
                <w:noProof/>
              </w:rPr>
              <w:t xml:space="preserve">; </w:t>
            </w:r>
            <w:hyperlink w:anchor="_ENREF_381" w:tooltip="Mound, 1982 #3678" w:history="1">
              <w:r w:rsidR="00C15E3D" w:rsidRPr="00C66897">
                <w:rPr>
                  <w:noProof/>
                </w:rPr>
                <w:t>Mound &amp; Walker 1982</w:t>
              </w:r>
            </w:hyperlink>
            <w:r w:rsidRPr="00C66897">
              <w:rPr>
                <w:noProof/>
              </w:rPr>
              <w:t xml:space="preserve">; </w:t>
            </w:r>
            <w:hyperlink w:anchor="_ENREF_476" w:tooltip="Reitz, 2009 #22132" w:history="1">
              <w:r w:rsidR="00C15E3D" w:rsidRPr="00C66897">
                <w:rPr>
                  <w:noProof/>
                </w:rPr>
                <w:t>Reitz 2009</w:t>
              </w:r>
            </w:hyperlink>
            <w:r w:rsidRPr="00C66897">
              <w:rPr>
                <w:noProof/>
              </w:rPr>
              <w:t xml:space="preserve">; </w:t>
            </w:r>
            <w:hyperlink w:anchor="_ENREF_493" w:tooltip="Salguero Navas, 1991 #22131" w:history="1">
              <w:r w:rsidR="00C15E3D" w:rsidRPr="00C66897">
                <w:rPr>
                  <w:noProof/>
                </w:rPr>
                <w:t>Salguero Navas et al. 1991</w:t>
              </w:r>
            </w:hyperlink>
            <w:r w:rsidRPr="00C66897">
              <w:rPr>
                <w:noProof/>
              </w:rPr>
              <w:t>)</w:t>
            </w:r>
            <w:r w:rsidRPr="00C66897">
              <w:fldChar w:fldCharType="end"/>
            </w:r>
          </w:p>
        </w:tc>
      </w:tr>
      <w:tr w:rsidR="00E14CE4" w:rsidRPr="00C66897" w14:paraId="63332F11" w14:textId="77777777" w:rsidTr="00EB6A60">
        <w:tc>
          <w:tcPr>
            <w:tcW w:w="727" w:type="pct"/>
            <w:tcBorders>
              <w:top w:val="single" w:sz="4" w:space="0" w:color="BFBFBF" w:themeColor="background1" w:themeShade="BF"/>
              <w:left w:val="nil"/>
              <w:bottom w:val="nil"/>
              <w:right w:val="nil"/>
            </w:tcBorders>
            <w:hideMark/>
          </w:tcPr>
          <w:p w14:paraId="5779B92E" w14:textId="77777777" w:rsidR="00E14CE4" w:rsidRPr="00C66897" w:rsidRDefault="00E14CE4" w:rsidP="007C5B29">
            <w:pPr>
              <w:pStyle w:val="TableText"/>
            </w:pPr>
            <w:r w:rsidRPr="00C66897">
              <w:t>BeNMV</w:t>
            </w:r>
          </w:p>
        </w:tc>
        <w:tc>
          <w:tcPr>
            <w:tcW w:w="855" w:type="pct"/>
            <w:tcBorders>
              <w:top w:val="single" w:sz="4" w:space="0" w:color="BFBFBF" w:themeColor="background1" w:themeShade="BF"/>
              <w:left w:val="nil"/>
              <w:bottom w:val="nil"/>
              <w:right w:val="nil"/>
            </w:tcBorders>
            <w:hideMark/>
          </w:tcPr>
          <w:p w14:paraId="73C204A1" w14:textId="518A4333" w:rsidR="00E14CE4" w:rsidRPr="00C66897" w:rsidRDefault="00A307C0" w:rsidP="00C15E3D">
            <w:pPr>
              <w:pStyle w:val="TableText"/>
            </w:pPr>
            <w:r w:rsidRPr="00C66897">
              <w:fldChar w:fldCharType="begin"/>
            </w:r>
            <w:r w:rsidR="00C15E3D">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Pr="00C66897">
              <w:fldChar w:fldCharType="separate"/>
            </w:r>
            <w:r w:rsidRPr="00C66897">
              <w:rPr>
                <w:noProof/>
              </w:rPr>
              <w:t>(</w:t>
            </w:r>
            <w:hyperlink w:anchor="_ENREF_136" w:tooltip="de Oliveira, 2011 #20394" w:history="1">
              <w:r w:rsidR="00C15E3D" w:rsidRPr="00C66897">
                <w:rPr>
                  <w:noProof/>
                </w:rPr>
                <w:t>de Oliveira et al. 2011</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75389C68"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17D52ECE" w14:textId="77777777" w:rsidR="00E14CE4" w:rsidRPr="00C66897" w:rsidRDefault="00E14CE4" w:rsidP="007C5B29">
            <w:pPr>
              <w:pStyle w:val="TableText"/>
              <w:jc w:val="center"/>
            </w:pPr>
            <w:r w:rsidRPr="00C66897">
              <w:t>–</w:t>
            </w:r>
          </w:p>
        </w:tc>
        <w:tc>
          <w:tcPr>
            <w:tcW w:w="295" w:type="pct"/>
            <w:tcBorders>
              <w:top w:val="single" w:sz="4" w:space="0" w:color="BFBFBF" w:themeColor="background1" w:themeShade="BF"/>
              <w:left w:val="nil"/>
              <w:bottom w:val="nil"/>
              <w:right w:val="nil"/>
            </w:tcBorders>
            <w:hideMark/>
          </w:tcPr>
          <w:p w14:paraId="68715366" w14:textId="77777777" w:rsidR="00E14CE4" w:rsidRPr="00C66897" w:rsidRDefault="00E14CE4" w:rsidP="007C5B29">
            <w:pPr>
              <w:pStyle w:val="TableText"/>
              <w:jc w:val="center"/>
            </w:pPr>
            <w:r w:rsidRPr="00C66897">
              <w:t>–</w:t>
            </w:r>
          </w:p>
        </w:tc>
        <w:tc>
          <w:tcPr>
            <w:tcW w:w="245" w:type="pct"/>
            <w:tcBorders>
              <w:top w:val="single" w:sz="4" w:space="0" w:color="BFBFBF" w:themeColor="background1" w:themeShade="BF"/>
              <w:left w:val="nil"/>
              <w:bottom w:val="nil"/>
              <w:right w:val="nil"/>
            </w:tcBorders>
            <w:hideMark/>
          </w:tcPr>
          <w:p w14:paraId="5E996398"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3D8E9B81"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22F0832D"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7FE50A9E" w14:textId="77777777" w:rsidR="00E14CE4" w:rsidRPr="00C66897" w:rsidRDefault="00E14CE4" w:rsidP="007C5B29">
            <w:pPr>
              <w:pStyle w:val="TableText"/>
              <w:jc w:val="center"/>
            </w:pPr>
            <w:r w:rsidRPr="00C66897">
              <w:t>BR</w:t>
            </w:r>
          </w:p>
        </w:tc>
        <w:tc>
          <w:tcPr>
            <w:tcW w:w="1564" w:type="pct"/>
            <w:tcBorders>
              <w:top w:val="single" w:sz="4" w:space="0" w:color="BFBFBF" w:themeColor="background1" w:themeShade="BF"/>
              <w:left w:val="nil"/>
              <w:bottom w:val="nil"/>
              <w:right w:val="nil"/>
            </w:tcBorders>
            <w:hideMark/>
          </w:tcPr>
          <w:p w14:paraId="10D55539" w14:textId="5C45702A"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Pr="00C66897">
              <w:rPr>
                <w:rFonts w:cstheme="minorHAnsi"/>
                <w:iCs/>
              </w:rPr>
              <w:fldChar w:fldCharType="separate"/>
            </w:r>
            <w:r w:rsidRPr="00C66897">
              <w:rPr>
                <w:rFonts w:cstheme="minorHAnsi"/>
                <w:iCs/>
                <w:noProof/>
              </w:rPr>
              <w:t>(</w:t>
            </w:r>
            <w:hyperlink w:anchor="_ENREF_136" w:tooltip="de Oliveira, 2011 #20394" w:history="1">
              <w:r w:rsidR="00C15E3D" w:rsidRPr="00C66897">
                <w:rPr>
                  <w:rFonts w:cstheme="minorHAnsi"/>
                  <w:iCs/>
                  <w:noProof/>
                </w:rPr>
                <w:t>de Oliveira et al. 2011</w:t>
              </w:r>
            </w:hyperlink>
            <w:r w:rsidRPr="00C66897">
              <w:rPr>
                <w:rFonts w:cstheme="minorHAnsi"/>
                <w:iCs/>
                <w:noProof/>
              </w:rPr>
              <w:t>)</w:t>
            </w:r>
            <w:r w:rsidRPr="00C66897">
              <w:rPr>
                <w:rFonts w:cstheme="minorHAnsi"/>
                <w:iCs/>
              </w:rPr>
              <w:fldChar w:fldCharType="end"/>
            </w:r>
          </w:p>
        </w:tc>
      </w:tr>
      <w:tr w:rsidR="00E14CE4" w:rsidRPr="00C66897" w14:paraId="3F663968" w14:textId="77777777" w:rsidTr="00EB6A60">
        <w:tc>
          <w:tcPr>
            <w:tcW w:w="727" w:type="pct"/>
            <w:hideMark/>
          </w:tcPr>
          <w:p w14:paraId="3DA18454" w14:textId="77777777" w:rsidR="00E14CE4" w:rsidRPr="00C66897" w:rsidRDefault="00807466" w:rsidP="007C5B29">
            <w:pPr>
              <w:pStyle w:val="TableText"/>
            </w:pPr>
            <w:r w:rsidRPr="00C66897">
              <w:t>Unidentified</w:t>
            </w:r>
            <w:r w:rsidR="00E14CE4" w:rsidRPr="00C66897">
              <w:t xml:space="preserve"> vector(s)</w:t>
            </w:r>
          </w:p>
        </w:tc>
        <w:tc>
          <w:tcPr>
            <w:tcW w:w="855" w:type="pct"/>
          </w:tcPr>
          <w:p w14:paraId="785E6C98" w14:textId="77777777" w:rsidR="00E14CE4" w:rsidRPr="00C66897" w:rsidRDefault="00E14CE4" w:rsidP="007C5B29">
            <w:pPr>
              <w:pStyle w:val="TableText"/>
            </w:pPr>
          </w:p>
        </w:tc>
        <w:tc>
          <w:tcPr>
            <w:tcW w:w="234" w:type="pct"/>
            <w:hideMark/>
          </w:tcPr>
          <w:p w14:paraId="5978FA81" w14:textId="77777777" w:rsidR="00E14CE4" w:rsidRPr="00C66897" w:rsidRDefault="00E14CE4" w:rsidP="007C5B29">
            <w:pPr>
              <w:pStyle w:val="TableText"/>
              <w:jc w:val="center"/>
            </w:pPr>
            <w:r w:rsidRPr="00C66897">
              <w:t>?</w:t>
            </w:r>
          </w:p>
        </w:tc>
        <w:tc>
          <w:tcPr>
            <w:tcW w:w="270" w:type="pct"/>
            <w:hideMark/>
          </w:tcPr>
          <w:p w14:paraId="112F074D" w14:textId="77777777" w:rsidR="00E14CE4" w:rsidRPr="00C66897" w:rsidRDefault="00E14CE4" w:rsidP="007C5B29">
            <w:pPr>
              <w:pStyle w:val="TableText"/>
              <w:jc w:val="center"/>
            </w:pPr>
            <w:r w:rsidRPr="00C66897">
              <w:t>?</w:t>
            </w:r>
          </w:p>
        </w:tc>
        <w:tc>
          <w:tcPr>
            <w:tcW w:w="295" w:type="pct"/>
            <w:hideMark/>
          </w:tcPr>
          <w:p w14:paraId="5437BFAE" w14:textId="77777777" w:rsidR="00E14CE4" w:rsidRPr="00C66897" w:rsidRDefault="00E14CE4" w:rsidP="007C5B29">
            <w:pPr>
              <w:pStyle w:val="TableText"/>
              <w:jc w:val="center"/>
            </w:pPr>
            <w:r w:rsidRPr="00C66897">
              <w:t>?</w:t>
            </w:r>
          </w:p>
        </w:tc>
        <w:tc>
          <w:tcPr>
            <w:tcW w:w="245" w:type="pct"/>
            <w:hideMark/>
          </w:tcPr>
          <w:p w14:paraId="79C16494" w14:textId="77777777" w:rsidR="00E14CE4" w:rsidRPr="00C66897" w:rsidRDefault="00E14CE4" w:rsidP="007C5B29">
            <w:pPr>
              <w:pStyle w:val="TableText"/>
              <w:jc w:val="center"/>
            </w:pPr>
            <w:r w:rsidRPr="00C66897">
              <w:t>?</w:t>
            </w:r>
          </w:p>
        </w:tc>
        <w:tc>
          <w:tcPr>
            <w:tcW w:w="270" w:type="pct"/>
            <w:hideMark/>
          </w:tcPr>
          <w:p w14:paraId="0B3C70F6" w14:textId="77777777" w:rsidR="00E14CE4" w:rsidRPr="00C66897" w:rsidRDefault="00E14CE4" w:rsidP="007C5B29">
            <w:pPr>
              <w:pStyle w:val="TableText"/>
              <w:jc w:val="center"/>
            </w:pPr>
            <w:r w:rsidRPr="00C66897">
              <w:t>?</w:t>
            </w:r>
          </w:p>
        </w:tc>
        <w:tc>
          <w:tcPr>
            <w:tcW w:w="270" w:type="pct"/>
            <w:hideMark/>
          </w:tcPr>
          <w:p w14:paraId="28C65620" w14:textId="77777777" w:rsidR="00E14CE4" w:rsidRPr="00C66897" w:rsidRDefault="00E14CE4" w:rsidP="007C5B29">
            <w:pPr>
              <w:pStyle w:val="TableText"/>
              <w:jc w:val="center"/>
            </w:pPr>
            <w:r w:rsidRPr="00C66897">
              <w:t>?</w:t>
            </w:r>
          </w:p>
        </w:tc>
        <w:tc>
          <w:tcPr>
            <w:tcW w:w="270" w:type="pct"/>
            <w:hideMark/>
          </w:tcPr>
          <w:p w14:paraId="5BE2CB69" w14:textId="77777777" w:rsidR="00E14CE4" w:rsidRPr="00C66897" w:rsidRDefault="00E14CE4" w:rsidP="007C5B29">
            <w:pPr>
              <w:pStyle w:val="TableText"/>
              <w:jc w:val="center"/>
            </w:pPr>
            <w:r w:rsidRPr="00C66897">
              <w:t>Y</w:t>
            </w:r>
          </w:p>
        </w:tc>
        <w:tc>
          <w:tcPr>
            <w:tcW w:w="1564" w:type="pct"/>
            <w:hideMark/>
          </w:tcPr>
          <w:p w14:paraId="26A2676B" w14:textId="36AADCC4" w:rsidR="00E14CE4" w:rsidRPr="00C66897" w:rsidRDefault="00A307C0" w:rsidP="00C15E3D">
            <w:pPr>
              <w:pStyle w:val="TableText"/>
            </w:pPr>
            <w:r w:rsidRPr="00C66897">
              <w:rPr>
                <w:rFonts w:cstheme="minorHAnsi"/>
                <w:iCs/>
              </w:rPr>
              <w:fldChar w:fldCharType="begin">
                <w:fldData xml:space="preserve">PEVuZE5vdGU+PENpdGU+PEF1dGhvcj5kZSBPbGl2ZWlyYTwvQXV0aG9yPjxZZWFyPjIwMTE8L1ll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</w:fldData>
              </w:fldChar>
            </w:r>
            <w:r w:rsidR="00C15E3D">
              <w:rPr>
                <w:rFonts w:cstheme="minorHAnsi"/>
                <w:iCs/>
              </w:rPr>
              <w:instrText xml:space="preserve"> ADDIN EN.CITE </w:instrText>
            </w:r>
            <w:r w:rsidR="00C15E3D">
              <w:rPr>
                <w:rFonts w:cstheme="minorHAnsi"/>
                <w:iCs/>
              </w:rPr>
              <w:fldChar w:fldCharType="begin">
                <w:fldData xml:space="preserve">PEVuZE5vdGU+PENpdGU+PEF1dGhvcj5kZSBPbGl2ZWlyYTwvQXV0aG9yPjxZZWFyPjIwMTE8L1ll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36" w:tooltip="de Oliveira, 2011 #20394" w:history="1">
              <w:r w:rsidR="00C15E3D" w:rsidRPr="00C66897">
                <w:rPr>
                  <w:rFonts w:cstheme="minorHAnsi"/>
                  <w:iCs/>
                  <w:noProof/>
                </w:rPr>
                <w:t>de Oliveira et al. 2011</w:t>
              </w:r>
            </w:hyperlink>
            <w:r w:rsidRPr="00C66897">
              <w:rPr>
                <w:rFonts w:cstheme="minorHAnsi"/>
                <w:iCs/>
                <w:noProof/>
              </w:rPr>
              <w:t xml:space="preserve">; </w:t>
            </w:r>
            <w:hyperlink w:anchor="_ENREF_137" w:tooltip="de Oliveira, 2012 #21518" w:history="1">
              <w:r w:rsidR="00C15E3D" w:rsidRPr="00C66897">
                <w:rPr>
                  <w:rFonts w:cstheme="minorHAnsi"/>
                  <w:iCs/>
                  <w:noProof/>
                </w:rPr>
                <w:t>de Oliveira et al. 2012</w:t>
              </w:r>
            </w:hyperlink>
            <w:r w:rsidRPr="00C66897">
              <w:rPr>
                <w:rFonts w:cstheme="minorHAnsi"/>
                <w:iCs/>
                <w:noProof/>
              </w:rPr>
              <w:t>)</w:t>
            </w:r>
            <w:r w:rsidRPr="00C66897">
              <w:rPr>
                <w:rFonts w:cstheme="minorHAnsi"/>
                <w:iCs/>
              </w:rPr>
              <w:fldChar w:fldCharType="end"/>
            </w:r>
          </w:p>
        </w:tc>
      </w:tr>
      <w:tr w:rsidR="00E14CE4" w:rsidRPr="00C66897" w14:paraId="653C0899" w14:textId="77777777" w:rsidTr="00EB6A60">
        <w:tc>
          <w:tcPr>
            <w:tcW w:w="727" w:type="pct"/>
            <w:tcBorders>
              <w:top w:val="single" w:sz="4" w:space="0" w:color="BFBFBF" w:themeColor="background1" w:themeShade="BF"/>
              <w:left w:val="nil"/>
              <w:bottom w:val="nil"/>
              <w:right w:val="nil"/>
            </w:tcBorders>
            <w:hideMark/>
          </w:tcPr>
          <w:p w14:paraId="4FB513D6" w14:textId="77777777" w:rsidR="00E14CE4" w:rsidRPr="00C66897" w:rsidRDefault="00E14CE4" w:rsidP="007C5B29">
            <w:pPr>
              <w:pStyle w:val="TableText"/>
            </w:pPr>
            <w:r w:rsidRPr="00C66897">
              <w:t>CaCV</w:t>
            </w:r>
          </w:p>
        </w:tc>
        <w:tc>
          <w:tcPr>
            <w:tcW w:w="855" w:type="pct"/>
            <w:tcBorders>
              <w:top w:val="single" w:sz="4" w:space="0" w:color="BFBFBF" w:themeColor="background1" w:themeShade="BF"/>
              <w:left w:val="nil"/>
              <w:bottom w:val="nil"/>
              <w:right w:val="nil"/>
            </w:tcBorders>
            <w:hideMark/>
          </w:tcPr>
          <w:p w14:paraId="70C6D666" w14:textId="4C7A81BA" w:rsidR="00E14CE4" w:rsidRPr="00C66897" w:rsidRDefault="00A307C0" w:rsidP="00C15E3D">
            <w:pPr>
              <w:pStyle w:val="TableText"/>
            </w:pPr>
            <w:r w:rsidRPr="00C66897">
              <w:rPr>
                <w:rFonts w:cs="OneGulliverA"/>
              </w:rPr>
              <w:fldChar w:fldCharType="begin"/>
            </w:r>
            <w:r w:rsidR="00C15E3D">
              <w:rPr>
                <w:rFonts w:cs="OneGulliverA"/>
              </w:rPr>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Pr="00C66897">
              <w:rPr>
                <w:rFonts w:cs="OneGulliverA"/>
              </w:rPr>
              <w:fldChar w:fldCharType="separate"/>
            </w:r>
            <w:r w:rsidRPr="00C66897">
              <w:rPr>
                <w:rFonts w:cs="OneGulliverA"/>
                <w:noProof/>
              </w:rPr>
              <w:t>(</w:t>
            </w:r>
            <w:hyperlink w:anchor="_ENREF_336" w:tooltip="McMichael, 2002 #16489" w:history="1">
              <w:r w:rsidR="00C15E3D" w:rsidRPr="00C66897">
                <w:rPr>
                  <w:rFonts w:cs="OneGulliverA"/>
                  <w:noProof/>
                </w:rPr>
                <w:t>McMichael, Persley &amp; Thomas 2002</w:t>
              </w:r>
            </w:hyperlink>
            <w:r w:rsidRPr="00C66897">
              <w:rPr>
                <w:rFonts w:cs="OneGulliverA"/>
                <w:noProof/>
              </w:rPr>
              <w:t>)</w:t>
            </w:r>
            <w:r w:rsidRPr="00C66897">
              <w:rPr>
                <w:rFonts w:cs="OneGulliverA"/>
              </w:rPr>
              <w:fldChar w:fldCharType="end"/>
            </w:r>
          </w:p>
        </w:tc>
        <w:tc>
          <w:tcPr>
            <w:tcW w:w="234" w:type="pct"/>
            <w:tcBorders>
              <w:top w:val="single" w:sz="4" w:space="0" w:color="BFBFBF" w:themeColor="background1" w:themeShade="BF"/>
              <w:left w:val="nil"/>
              <w:bottom w:val="nil"/>
              <w:right w:val="nil"/>
            </w:tcBorders>
            <w:hideMark/>
          </w:tcPr>
          <w:p w14:paraId="171C0935"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2999FD5D" w14:textId="77777777" w:rsidR="00E14CE4" w:rsidRPr="00C66897" w:rsidRDefault="00E14CE4" w:rsidP="007C5B29">
            <w:pPr>
              <w:pStyle w:val="TableText"/>
              <w:jc w:val="center"/>
            </w:pPr>
            <w:r w:rsidRPr="00C66897">
              <w:t>Y</w:t>
            </w:r>
          </w:p>
        </w:tc>
        <w:tc>
          <w:tcPr>
            <w:tcW w:w="295" w:type="pct"/>
            <w:tcBorders>
              <w:top w:val="single" w:sz="4" w:space="0" w:color="BFBFBF" w:themeColor="background1" w:themeShade="BF"/>
              <w:left w:val="nil"/>
              <w:bottom w:val="nil"/>
              <w:right w:val="nil"/>
            </w:tcBorders>
            <w:hideMark/>
          </w:tcPr>
          <w:p w14:paraId="13999ABA" w14:textId="77777777" w:rsidR="00E14CE4" w:rsidRPr="00C66897" w:rsidRDefault="00E14CE4" w:rsidP="007C5B29">
            <w:pPr>
              <w:pStyle w:val="TableText"/>
              <w:jc w:val="center"/>
            </w:pPr>
            <w:r w:rsidRPr="00C66897">
              <w:t>Y</w:t>
            </w:r>
          </w:p>
        </w:tc>
        <w:tc>
          <w:tcPr>
            <w:tcW w:w="245" w:type="pct"/>
            <w:tcBorders>
              <w:top w:val="single" w:sz="4" w:space="0" w:color="BFBFBF" w:themeColor="background1" w:themeShade="BF"/>
              <w:left w:val="nil"/>
              <w:bottom w:val="nil"/>
              <w:right w:val="nil"/>
            </w:tcBorders>
            <w:hideMark/>
          </w:tcPr>
          <w:p w14:paraId="06D17F0E" w14:textId="77777777" w:rsidR="00E14CE4" w:rsidRPr="00C66897" w:rsidRDefault="00E14CE4" w:rsidP="007C5B29">
            <w:pPr>
              <w:pStyle w:val="TableText"/>
              <w:jc w:val="center"/>
            </w:pPr>
            <w:r w:rsidRPr="00C66897">
              <w:t>Y</w:t>
            </w:r>
          </w:p>
        </w:tc>
        <w:tc>
          <w:tcPr>
            <w:tcW w:w="270" w:type="pct"/>
            <w:tcBorders>
              <w:top w:val="single" w:sz="4" w:space="0" w:color="BFBFBF" w:themeColor="background1" w:themeShade="BF"/>
              <w:left w:val="nil"/>
              <w:bottom w:val="nil"/>
              <w:right w:val="nil"/>
            </w:tcBorders>
            <w:hideMark/>
          </w:tcPr>
          <w:p w14:paraId="2E03F961"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6982C80A" w14:textId="77777777" w:rsidR="00E14CE4" w:rsidRPr="00C66897" w:rsidRDefault="00E14CE4" w:rsidP="007C5B29">
            <w:pPr>
              <w:pStyle w:val="TableText"/>
              <w:jc w:val="center"/>
            </w:pPr>
            <w:r w:rsidRPr="00C66897">
              <w:t>HI</w:t>
            </w:r>
          </w:p>
        </w:tc>
        <w:tc>
          <w:tcPr>
            <w:tcW w:w="270" w:type="pct"/>
            <w:tcBorders>
              <w:top w:val="single" w:sz="4" w:space="0" w:color="BFBFBF" w:themeColor="background1" w:themeShade="BF"/>
              <w:left w:val="nil"/>
              <w:bottom w:val="nil"/>
              <w:right w:val="nil"/>
            </w:tcBorders>
            <w:hideMark/>
          </w:tcPr>
          <w:p w14:paraId="5941249D" w14:textId="77777777" w:rsidR="00E14CE4" w:rsidRPr="00C66897" w:rsidRDefault="00E14CE4" w:rsidP="007C5B29">
            <w:pPr>
              <w:pStyle w:val="TableText"/>
              <w:jc w:val="center"/>
            </w:pPr>
            <w:r w:rsidRPr="00C66897">
              <w:t>–</w:t>
            </w:r>
          </w:p>
        </w:tc>
        <w:tc>
          <w:tcPr>
            <w:tcW w:w="1564" w:type="pct"/>
            <w:tcBorders>
              <w:top w:val="single" w:sz="4" w:space="0" w:color="BFBFBF" w:themeColor="background1" w:themeShade="BF"/>
              <w:left w:val="nil"/>
              <w:bottom w:val="nil"/>
              <w:right w:val="nil"/>
            </w:tcBorders>
            <w:hideMark/>
          </w:tcPr>
          <w:p w14:paraId="332673FA" w14:textId="48CDB7A8"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Y051bT4xNzc0NjwvUmVjTnVtPjxEaXNwbGF5VGV4dD4oTWVsemVyIGV0IGFsLiAyMDE0OyBQYXBw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Y051bT4xNzc0NjwvUmVjTnVtPjxEaXNwbGF5VGV4dD4oTWVsemVyIGV0IGFsLiAyMDE0OyBQYXBw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340" w:tooltip="Melzer, 2014 #21624" w:history="1">
              <w:r w:rsidR="00C15E3D" w:rsidRPr="00C66897">
                <w:rPr>
                  <w:rFonts w:cstheme="minorHAnsi"/>
                  <w:iCs/>
                  <w:noProof/>
                </w:rPr>
                <w:t>Melzer et al. 2014</w:t>
              </w:r>
            </w:hyperlink>
            <w:r w:rsidRPr="00C66897">
              <w:rPr>
                <w:rFonts w:cstheme="minorHAnsi"/>
                <w:iCs/>
                <w:noProof/>
              </w:rPr>
              <w:t xml:space="preserve">; </w:t>
            </w:r>
            <w:hyperlink w:anchor="_ENREF_429" w:tooltip="Pappu, 2009 #17746" w:history="1">
              <w:r w:rsidR="00C15E3D" w:rsidRPr="00C66897">
                <w:rPr>
                  <w:rFonts w:cstheme="minorHAnsi"/>
                  <w:iCs/>
                  <w:noProof/>
                </w:rPr>
                <w:t>Pappu, Jones &amp; Jain 2009</w:t>
              </w:r>
            </w:hyperlink>
            <w:r w:rsidRPr="00C66897">
              <w:rPr>
                <w:rFonts w:cstheme="minorHAnsi"/>
                <w:iCs/>
                <w:noProof/>
              </w:rPr>
              <w:t>)</w:t>
            </w:r>
            <w:r w:rsidRPr="00C66897">
              <w:rPr>
                <w:rFonts w:cstheme="minorHAnsi"/>
                <w:iCs/>
              </w:rPr>
              <w:fldChar w:fldCharType="end"/>
            </w:r>
          </w:p>
        </w:tc>
      </w:tr>
      <w:tr w:rsidR="00E14CE4" w:rsidRPr="00C66897" w14:paraId="34FC2102" w14:textId="77777777" w:rsidTr="00EB6A60">
        <w:tc>
          <w:tcPr>
            <w:tcW w:w="727" w:type="pct"/>
            <w:hideMark/>
          </w:tcPr>
          <w:p w14:paraId="4B22BA0F" w14:textId="77777777" w:rsidR="00E14CE4" w:rsidRPr="00C66897" w:rsidRDefault="00E14CE4" w:rsidP="007C5B29">
            <w:pPr>
              <w:pStyle w:val="TableText"/>
              <w:rPr>
                <w:i/>
              </w:rPr>
            </w:pPr>
            <w:r w:rsidRPr="00C66897">
              <w:rPr>
                <w:i/>
              </w:rPr>
              <w:t>Ceratothripoides claratris</w:t>
            </w:r>
          </w:p>
        </w:tc>
        <w:tc>
          <w:tcPr>
            <w:tcW w:w="855" w:type="pct"/>
            <w:hideMark/>
          </w:tcPr>
          <w:p w14:paraId="0E48C18C" w14:textId="1A3EF45B"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&lt;EndNote&gt;&lt;Cite&gt;&lt;Author&gt;Premachandra&lt;/Author&gt;&lt;Year&gt;2005&lt;/Year&gt;&lt;RecNum&gt;21669&lt;/RecNum&gt;&lt;DisplayText&gt;(Premachandra et al. 2005a)&lt;/DisplayText&gt;&lt;record&gt;&lt;rec-number&gt;21669&lt;/rec-number&gt;&lt;foreign-keys&gt;&lt;key app="EN" db-id="pxwxw0er9zv2fxezxdk5tt5utz5p5vtrwdv0" timestamp="1451972856"&gt;21669&lt;/key&gt;&lt;/foreign-keys&gt;&lt;ref-type name="Journal Article"&gt;17&lt;/ref-type&gt;&lt;contributors&gt;&lt;authors&gt;&lt;author&gt;Premachandra,W.T.S.D.&lt;/author&gt;&lt;author&gt;Borgemeister,C.&lt;/author&gt;&lt;author&gt;Maiss,E.&lt;/author&gt;&lt;author&gt;Knierim,D.&lt;/author&gt;&lt;author&gt;Poehling,H.M.&lt;/author&gt;&lt;/authors&gt;&lt;/contributors&gt;&lt;titles&gt;&lt;title&gt;&lt;style face="italic" font="default" size="100%"&gt;Ceratothripoides claratris&lt;/style&gt;&lt;style face="normal" font="default" size="100%"&gt;, a new vector of a &lt;/style&gt;&lt;style face="italic" font="default" size="100%"&gt;Capsicum chlorosis virus&lt;/style&gt;&lt;style face="normal" font="default" size="100%"&gt; isolate infecting tomato in Thailand&lt;/style&gt;&lt;/title&gt;&lt;secondary-title&gt;Phytopathology&lt;/secondary-title&gt;&lt;/titles&gt;&lt;periodical&gt;&lt;full-title&gt;Phytopathology&lt;/full-title&gt;&lt;/periodical&gt;&lt;pages&gt;659-663&lt;/pages&gt;&lt;volume&gt;95&lt;/volume&gt;&lt;number&gt;6&lt;/number&gt;&lt;keywords&gt;&lt;keyword&gt;c&lt;/keyword&gt;&lt;keyword&gt;vector&lt;/keyword&gt;&lt;keyword&gt;Capsicum&lt;/keyword&gt;&lt;keyword&gt;Chlorosis&lt;/keyword&gt;&lt;keyword&gt;Virus&lt;/keyword&gt;&lt;keyword&gt;Tomato&lt;/keyword&gt;&lt;keyword&gt;Thailand&lt;/keyword&gt;&lt;keyword&gt;Phytopathology&lt;/keyword&gt;&lt;keyword&gt;Efficiency&lt;/keyword&gt;&lt;keyword&gt;Transmission&lt;/keyword&gt;&lt;keyword&gt;Adult&lt;/keyword&gt;&lt;keyword&gt;as&lt;/keyword&gt;&lt;keyword&gt;Larvae&lt;/keyword&gt;&lt;keyword&gt;Thrips&lt;/keyword&gt;&lt;keyword&gt;Species&lt;/keyword&gt;&lt;keyword&gt;Males&lt;/keyword&gt;&lt;keyword&gt;Females&lt;/keyword&gt;&lt;keyword&gt;Female&lt;/keyword&gt;&lt;keyword&gt;Plants&lt;/keyword&gt;&lt;keyword&gt;greenhouse&lt;/keyword&gt;&lt;keyword&gt;Adults&lt;/keyword&gt;&lt;keyword&gt;Spread&lt;/keyword&gt;&lt;keyword&gt;Greenhouses&lt;/keyword&gt;&lt;keyword&gt;Infestation&lt;/keyword&gt;&lt;/keywords&gt;&lt;dates&gt;&lt;year&gt;2005&lt;/year&gt;&lt;/dates&gt;&lt;orig-pub&gt;&lt;style face="underline" font="default" size="100%"&gt;J:\E Library\Plant Catalogue\P&lt;/style&gt;&lt;/orig-pub&gt;&lt;label&gt;86499&lt;/label&gt;&lt;urls&gt;&lt;/urls&gt;&lt;custom1&gt;Tospovirus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457" w:tooltip="Premachandra, 2005 #21669" w:history="1">
              <w:r w:rsidR="00C15E3D" w:rsidRPr="00C66897">
                <w:rPr>
                  <w:rFonts w:cstheme="minorHAnsi"/>
                  <w:iCs/>
                  <w:noProof/>
                </w:rPr>
                <w:t>Premachandra et al. 2005a</w:t>
              </w:r>
            </w:hyperlink>
            <w:r w:rsidRPr="00C66897">
              <w:rPr>
                <w:rFonts w:cstheme="minorHAnsi"/>
                <w:iCs/>
                <w:noProof/>
              </w:rPr>
              <w:t>)</w:t>
            </w:r>
            <w:r w:rsidRPr="00C66897">
              <w:rPr>
                <w:rFonts w:cstheme="minorHAnsi"/>
                <w:iCs/>
              </w:rPr>
              <w:fldChar w:fldCharType="end"/>
            </w:r>
          </w:p>
        </w:tc>
        <w:tc>
          <w:tcPr>
            <w:tcW w:w="234" w:type="pct"/>
            <w:hideMark/>
          </w:tcPr>
          <w:p w14:paraId="1835C126" w14:textId="77777777" w:rsidR="00E14CE4" w:rsidRPr="00C66897" w:rsidRDefault="00E14CE4" w:rsidP="007C5B29">
            <w:pPr>
              <w:pStyle w:val="TableText"/>
              <w:jc w:val="center"/>
            </w:pPr>
            <w:r w:rsidRPr="00C66897">
              <w:t>–</w:t>
            </w:r>
          </w:p>
        </w:tc>
        <w:tc>
          <w:tcPr>
            <w:tcW w:w="270" w:type="pct"/>
            <w:hideMark/>
          </w:tcPr>
          <w:p w14:paraId="613F8580" w14:textId="77777777" w:rsidR="00E14CE4" w:rsidRPr="00C66897" w:rsidRDefault="00E14CE4" w:rsidP="007C5B29">
            <w:pPr>
              <w:pStyle w:val="TableText"/>
              <w:jc w:val="center"/>
            </w:pPr>
            <w:r w:rsidRPr="00C66897">
              <w:t>Y</w:t>
            </w:r>
          </w:p>
        </w:tc>
        <w:tc>
          <w:tcPr>
            <w:tcW w:w="295" w:type="pct"/>
            <w:hideMark/>
          </w:tcPr>
          <w:p w14:paraId="5CF17044" w14:textId="77777777" w:rsidR="00E14CE4" w:rsidRPr="00C66897" w:rsidRDefault="00E14CE4" w:rsidP="007C5B29">
            <w:pPr>
              <w:pStyle w:val="TableText"/>
              <w:jc w:val="center"/>
            </w:pPr>
            <w:r w:rsidRPr="00C66897">
              <w:t>Y</w:t>
            </w:r>
          </w:p>
        </w:tc>
        <w:tc>
          <w:tcPr>
            <w:tcW w:w="245" w:type="pct"/>
            <w:hideMark/>
          </w:tcPr>
          <w:p w14:paraId="356CC8B4" w14:textId="77777777" w:rsidR="00E14CE4" w:rsidRPr="00C66897" w:rsidRDefault="00E14CE4" w:rsidP="007C5B29">
            <w:pPr>
              <w:pStyle w:val="TableText"/>
              <w:jc w:val="center"/>
            </w:pPr>
            <w:r w:rsidRPr="00C66897">
              <w:t>–</w:t>
            </w:r>
          </w:p>
        </w:tc>
        <w:tc>
          <w:tcPr>
            <w:tcW w:w="270" w:type="pct"/>
            <w:hideMark/>
          </w:tcPr>
          <w:p w14:paraId="295C7FBA" w14:textId="77777777" w:rsidR="00E14CE4" w:rsidRPr="00C66897" w:rsidRDefault="00E14CE4" w:rsidP="007C5B29">
            <w:pPr>
              <w:pStyle w:val="TableText"/>
              <w:jc w:val="center"/>
            </w:pPr>
            <w:r w:rsidRPr="00C66897">
              <w:t>–</w:t>
            </w:r>
          </w:p>
        </w:tc>
        <w:tc>
          <w:tcPr>
            <w:tcW w:w="270" w:type="pct"/>
            <w:hideMark/>
          </w:tcPr>
          <w:p w14:paraId="5C9CD058" w14:textId="77777777" w:rsidR="00E14CE4" w:rsidRPr="00C66897" w:rsidRDefault="00E14CE4" w:rsidP="007C5B29">
            <w:pPr>
              <w:pStyle w:val="TableText"/>
              <w:jc w:val="center"/>
            </w:pPr>
            <w:r w:rsidRPr="00C66897">
              <w:t>–</w:t>
            </w:r>
          </w:p>
        </w:tc>
        <w:tc>
          <w:tcPr>
            <w:tcW w:w="270" w:type="pct"/>
            <w:hideMark/>
          </w:tcPr>
          <w:p w14:paraId="06F1AEA4" w14:textId="77777777" w:rsidR="00E14CE4" w:rsidRPr="00C66897" w:rsidRDefault="00E14CE4" w:rsidP="007C5B29">
            <w:pPr>
              <w:pStyle w:val="TableText"/>
              <w:jc w:val="center"/>
            </w:pPr>
            <w:r w:rsidRPr="00C66897">
              <w:t>–</w:t>
            </w:r>
          </w:p>
        </w:tc>
        <w:tc>
          <w:tcPr>
            <w:tcW w:w="1564" w:type="pct"/>
            <w:hideMark/>
          </w:tcPr>
          <w:p w14:paraId="00C587EC" w14:textId="03763F63" w:rsidR="00E14CE4" w:rsidRPr="00C66897" w:rsidRDefault="00A307C0" w:rsidP="00C15E3D">
            <w:pPr>
              <w:pStyle w:val="TableText"/>
            </w:pPr>
            <w:r w:rsidRPr="00C66897">
              <w:fldChar w:fldCharType="begin">
                <w:fldData xml:space="preserve">PEVuZE5vdGU+PENpdGU+PEF1dGhvcj5QcmVtYWNoYW5kcmE8L0F1dGhvcj48WWVhcj4yMDA1PC9Z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==
</w:fldData>
              </w:fldChar>
            </w:r>
            <w:r w:rsidR="00C15E3D">
              <w:instrText xml:space="preserve"> ADDIN EN.CITE </w:instrText>
            </w:r>
            <w:r w:rsidR="00C15E3D">
              <w:fldChar w:fldCharType="begin">
                <w:fldData xml:space="preserve">PEVuZE5vdGU+PENpdGU+PEF1dGhvcj5QcmVtYWNoYW5kcmE8L0F1dGhvcj48WWVhcj4yMDA1PC9Z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==
</w:fldData>
              </w:fldChar>
            </w:r>
            <w:r w:rsidR="00C15E3D">
              <w:instrText xml:space="preserve"> ADDIN EN.CITE.DATA </w:instrText>
            </w:r>
            <w:r w:rsidR="00C15E3D">
              <w:fldChar w:fldCharType="end"/>
            </w:r>
            <w:r w:rsidRPr="00C66897">
              <w:fldChar w:fldCharType="separate"/>
            </w:r>
            <w:r w:rsidRPr="00C66897">
              <w:rPr>
                <w:noProof/>
              </w:rPr>
              <w:t>(</w:t>
            </w:r>
            <w:hyperlink w:anchor="_ENREF_357" w:tooltip="Mound, 2005 #22134" w:history="1">
              <w:r w:rsidR="00C15E3D" w:rsidRPr="00C66897">
                <w:rPr>
                  <w:noProof/>
                </w:rPr>
                <w:t>Mound 2005b</w:t>
              </w:r>
            </w:hyperlink>
            <w:r w:rsidRPr="00C66897">
              <w:rPr>
                <w:noProof/>
              </w:rPr>
              <w:t xml:space="preserve">; </w:t>
            </w:r>
            <w:hyperlink w:anchor="_ENREF_457" w:tooltip="Premachandra, 2005 #21669" w:history="1">
              <w:r w:rsidR="00C15E3D" w:rsidRPr="00C66897">
                <w:rPr>
                  <w:noProof/>
                </w:rPr>
                <w:t>Premachandra et al. 2005a</w:t>
              </w:r>
            </w:hyperlink>
            <w:r w:rsidRPr="00C66897">
              <w:rPr>
                <w:noProof/>
              </w:rPr>
              <w:t>)</w:t>
            </w:r>
            <w:r w:rsidRPr="00C66897">
              <w:fldChar w:fldCharType="end"/>
            </w:r>
          </w:p>
        </w:tc>
      </w:tr>
      <w:tr w:rsidR="00E14CE4" w:rsidRPr="00C66897" w14:paraId="49FFDA3A" w14:textId="77777777" w:rsidTr="00EB6A60">
        <w:tc>
          <w:tcPr>
            <w:tcW w:w="727" w:type="pct"/>
            <w:hideMark/>
          </w:tcPr>
          <w:p w14:paraId="478B0D03" w14:textId="77777777" w:rsidR="00E14CE4" w:rsidRPr="00C66897" w:rsidRDefault="00E14CE4" w:rsidP="007C5B29">
            <w:pPr>
              <w:pStyle w:val="TableText"/>
              <w:rPr>
                <w:i/>
              </w:rPr>
            </w:pPr>
            <w:r w:rsidRPr="00C66897">
              <w:rPr>
                <w:i/>
              </w:rPr>
              <w:t>Frankliniella schultzei</w:t>
            </w:r>
          </w:p>
        </w:tc>
        <w:tc>
          <w:tcPr>
            <w:tcW w:w="855" w:type="pct"/>
          </w:tcPr>
          <w:p w14:paraId="3C7F15C7" w14:textId="32F24A7F"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&lt;EndNote&gt;&lt;Cite&gt;&lt;Author&gt;Premachandra&lt;/Author&gt;&lt;Year&gt;2005&lt;/Year&gt;&lt;RecNum&gt;21669&lt;/RecNum&gt;&lt;DisplayText&gt;(Premachandra et al. 2005a)&lt;/DisplayText&gt;&lt;record&gt;&lt;rec-number&gt;21669&lt;/rec-number&gt;&lt;foreign-keys&gt;&lt;key app="EN" db-id="pxwxw0er9zv2fxezxdk5tt5utz5p5vtrwdv0" timestamp="1451972856"&gt;21669&lt;/key&gt;&lt;/foreign-keys&gt;&lt;ref-type name="Journal Article"&gt;17&lt;/ref-type&gt;&lt;contributors&gt;&lt;authors&gt;&lt;author&gt;Premachandra,W.T.S.D.&lt;/author&gt;&lt;author&gt;Borgemeister,C.&lt;/author&gt;&lt;author&gt;Maiss,E.&lt;/author&gt;&lt;author&gt;Knierim,D.&lt;/author&gt;&lt;author&gt;Poehling,H.M.&lt;/author&gt;&lt;/authors&gt;&lt;/contributors&gt;&lt;titles&gt;&lt;title&gt;&lt;style face="italic" font="default" size="100%"&gt;Ceratothripoides claratris&lt;/style&gt;&lt;style face="normal" font="default" size="100%"&gt;, a new vector of a &lt;/style&gt;&lt;style face="italic" font="default" size="100%"&gt;Capsicum chlorosis virus&lt;/style&gt;&lt;style face="normal" font="default" size="100%"&gt; isolate infecting tomato in Thailand&lt;/style&gt;&lt;/title&gt;&lt;secondary-title&gt;Phytopathology&lt;/secondary-title&gt;&lt;/titles&gt;&lt;periodical&gt;&lt;full-title&gt;Phytopathology&lt;/full-title&gt;&lt;/periodical&gt;&lt;pages&gt;659-663&lt;/pages&gt;&lt;volume&gt;95&lt;/volume&gt;&lt;number&gt;6&lt;/number&gt;&lt;keywords&gt;&lt;keyword&gt;c&lt;/keyword&gt;&lt;keyword&gt;vector&lt;/keyword&gt;&lt;keyword&gt;Capsicum&lt;/keyword&gt;&lt;keyword&gt;Chlorosis&lt;/keyword&gt;&lt;keyword&gt;Virus&lt;/keyword&gt;&lt;keyword&gt;Tomato&lt;/keyword&gt;&lt;keyword&gt;Thailand&lt;/keyword&gt;&lt;keyword&gt;Phytopathology&lt;/keyword&gt;&lt;keyword&gt;Efficiency&lt;/keyword&gt;&lt;keyword&gt;Transmission&lt;/keyword&gt;&lt;keyword&gt;Adult&lt;/keyword&gt;&lt;keyword&gt;as&lt;/keyword&gt;&lt;keyword&gt;Larvae&lt;/keyword&gt;&lt;keyword&gt;Thrips&lt;/keyword&gt;&lt;keyword&gt;Species&lt;/keyword&gt;&lt;keyword&gt;Males&lt;/keyword&gt;&lt;keyword&gt;Females&lt;/keyword&gt;&lt;keyword&gt;Female&lt;/keyword&gt;&lt;keyword&gt;Plants&lt;/keyword&gt;&lt;keyword&gt;greenhouse&lt;/keyword&gt;&lt;keyword&gt;Adults&lt;/keyword&gt;&lt;keyword&gt;Spread&lt;/keyword&gt;&lt;keyword&gt;Greenhouses&lt;/keyword&gt;&lt;keyword&gt;Infestation&lt;/keyword&gt;&lt;/keywords&gt;&lt;dates&gt;&lt;year&gt;2005&lt;/year&gt;&lt;/dates&gt;&lt;orig-pub&gt;&lt;style face="underline" font="default" size="100%"&gt;J:\E Library\Plant Catalogue\P&lt;/style&gt;&lt;/orig-pub&gt;&lt;label&gt;86499&lt;/label&gt;&lt;urls&gt;&lt;/urls&gt;&lt;custom1&gt;Tospovirus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457" w:tooltip="Premachandra, 2005 #21669" w:history="1">
              <w:r w:rsidR="00C15E3D" w:rsidRPr="00C66897">
                <w:rPr>
                  <w:rFonts w:cstheme="minorHAnsi"/>
                  <w:iCs/>
                  <w:noProof/>
                </w:rPr>
                <w:t>Premachandra et al. 2005a</w:t>
              </w:r>
            </w:hyperlink>
            <w:r w:rsidRPr="00C66897">
              <w:rPr>
                <w:rFonts w:cstheme="minorHAnsi"/>
                <w:iCs/>
                <w:noProof/>
              </w:rPr>
              <w:t>)</w:t>
            </w:r>
            <w:r w:rsidRPr="00C66897">
              <w:rPr>
                <w:rFonts w:cstheme="minorHAnsi"/>
                <w:iCs/>
              </w:rPr>
              <w:fldChar w:fldCharType="end"/>
            </w:r>
          </w:p>
        </w:tc>
        <w:tc>
          <w:tcPr>
            <w:tcW w:w="234" w:type="pct"/>
            <w:hideMark/>
          </w:tcPr>
          <w:p w14:paraId="727341D1" w14:textId="77777777" w:rsidR="00E14CE4" w:rsidRPr="00C66897" w:rsidRDefault="00E14CE4" w:rsidP="007C5B29">
            <w:pPr>
              <w:pStyle w:val="TableText"/>
              <w:jc w:val="center"/>
            </w:pPr>
            <w:r w:rsidRPr="00C66897">
              <w:t>Y</w:t>
            </w:r>
          </w:p>
        </w:tc>
        <w:tc>
          <w:tcPr>
            <w:tcW w:w="270" w:type="pct"/>
            <w:hideMark/>
          </w:tcPr>
          <w:p w14:paraId="4AB0D68D" w14:textId="77777777" w:rsidR="00E14CE4" w:rsidRPr="00C66897" w:rsidRDefault="00E14CE4" w:rsidP="007C5B29">
            <w:pPr>
              <w:pStyle w:val="TableText"/>
              <w:jc w:val="center"/>
            </w:pPr>
            <w:r w:rsidRPr="00C66897">
              <w:t>Y</w:t>
            </w:r>
          </w:p>
        </w:tc>
        <w:tc>
          <w:tcPr>
            <w:tcW w:w="295" w:type="pct"/>
            <w:hideMark/>
          </w:tcPr>
          <w:p w14:paraId="7D23C127" w14:textId="77777777" w:rsidR="00E14CE4" w:rsidRPr="00C66897" w:rsidRDefault="00E14CE4" w:rsidP="007C5B29">
            <w:pPr>
              <w:pStyle w:val="TableText"/>
              <w:jc w:val="center"/>
            </w:pPr>
            <w:r w:rsidRPr="00C66897">
              <w:t>Y</w:t>
            </w:r>
          </w:p>
        </w:tc>
        <w:tc>
          <w:tcPr>
            <w:tcW w:w="245" w:type="pct"/>
            <w:hideMark/>
          </w:tcPr>
          <w:p w14:paraId="5FB5DE84" w14:textId="77777777" w:rsidR="00E14CE4" w:rsidRPr="00C66897" w:rsidRDefault="00E14CE4" w:rsidP="007C5B29">
            <w:pPr>
              <w:pStyle w:val="TableText"/>
              <w:jc w:val="center"/>
            </w:pPr>
            <w:r w:rsidRPr="00C66897">
              <w:t>Y</w:t>
            </w:r>
          </w:p>
        </w:tc>
        <w:tc>
          <w:tcPr>
            <w:tcW w:w="270" w:type="pct"/>
            <w:hideMark/>
          </w:tcPr>
          <w:p w14:paraId="5F2656C7" w14:textId="77777777" w:rsidR="00E14CE4" w:rsidRPr="00C66897" w:rsidRDefault="00E14CE4" w:rsidP="007C5B29">
            <w:pPr>
              <w:pStyle w:val="TableText"/>
              <w:jc w:val="center"/>
            </w:pPr>
            <w:r w:rsidRPr="00C66897">
              <w:t>Y</w:t>
            </w:r>
          </w:p>
        </w:tc>
        <w:tc>
          <w:tcPr>
            <w:tcW w:w="270" w:type="pct"/>
            <w:hideMark/>
          </w:tcPr>
          <w:p w14:paraId="5CDBEE8D" w14:textId="77777777" w:rsidR="00E14CE4" w:rsidRPr="00C66897" w:rsidRDefault="00E14CE4" w:rsidP="007C5B29">
            <w:pPr>
              <w:pStyle w:val="TableText"/>
              <w:jc w:val="center"/>
            </w:pPr>
            <w:r w:rsidRPr="00C66897">
              <w:t>HI, FL</w:t>
            </w:r>
          </w:p>
        </w:tc>
        <w:tc>
          <w:tcPr>
            <w:tcW w:w="270" w:type="pct"/>
            <w:hideMark/>
          </w:tcPr>
          <w:p w14:paraId="7C5B8464" w14:textId="77777777" w:rsidR="00E14CE4" w:rsidRPr="00C66897" w:rsidRDefault="00E14CE4" w:rsidP="007C5B29">
            <w:pPr>
              <w:pStyle w:val="TableText"/>
              <w:jc w:val="center"/>
            </w:pPr>
            <w:r w:rsidRPr="00C66897">
              <w:t>Y</w:t>
            </w:r>
          </w:p>
        </w:tc>
        <w:tc>
          <w:tcPr>
            <w:tcW w:w="1564" w:type="pct"/>
            <w:hideMark/>
          </w:tcPr>
          <w:p w14:paraId="5DF2E31E" w14:textId="133A46BE" w:rsidR="00E14CE4" w:rsidRPr="00C66897" w:rsidRDefault="00A307C0" w:rsidP="00C15E3D">
            <w:pPr>
              <w:pStyle w:val="TableText"/>
              <w:rPr>
                <w:lang w:val="de-DE"/>
              </w:rPr>
            </w:pPr>
            <w:r w:rsidRPr="00C66897">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cmQ+PC9DaXRlPjxDaXRlPjxBdXRob3I+VmllcmJlcmdlbjwvQXV0aG9yPjxZZWFyPjE5OTE8L1ll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=
</w:fldData>
              </w:fldChar>
            </w:r>
            <w:r w:rsidR="00C15E3D">
              <w:rPr>
                <w:lang w:val="de-DE"/>
              </w:rPr>
              <w:instrText xml:space="preserve"> ADDIN EN.CITE </w:instrText>
            </w:r>
            <w:r w:rsidR="00C15E3D">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cmQ+PC9DaXRlPjxDaXRlPjxBdXRob3I+VmllcmJlcmdlbjwvQXV0aG9yPjxZZWFyPjE5OTE8L1ll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=
</w:fldData>
              </w:fldChar>
            </w:r>
            <w:r w:rsidR="00C15E3D">
              <w:rPr>
                <w:lang w:val="de-DE"/>
              </w:rPr>
              <w:instrText xml:space="preserve"> ADDIN EN.CITE.DATA </w:instrText>
            </w:r>
            <w:r w:rsidR="00C15E3D">
              <w:rPr>
                <w:lang w:val="de-DE"/>
              </w:rPr>
            </w:r>
            <w:r w:rsidR="00C15E3D">
              <w:rPr>
                <w:lang w:val="de-DE"/>
              </w:rPr>
              <w:fldChar w:fldCharType="end"/>
            </w:r>
            <w:r w:rsidRPr="00C66897">
              <w:rPr>
                <w:lang w:val="de-DE"/>
              </w:rPr>
            </w:r>
            <w:r w:rsidRPr="00C66897">
              <w:rPr>
                <w:lang w:val="de-DE"/>
              </w:rPr>
              <w:fldChar w:fldCharType="separate"/>
            </w:r>
            <w:r w:rsidRPr="00C66897">
              <w:rPr>
                <w:noProof/>
                <w:lang w:val="de-DE"/>
              </w:rPr>
              <w:t>(</w:t>
            </w:r>
            <w:hyperlink w:anchor="_ENREF_145" w:tooltip="Diffie, 2008 #22138" w:history="1">
              <w:r w:rsidR="00C15E3D" w:rsidRPr="00C66897">
                <w:rPr>
                  <w:noProof/>
                  <w:lang w:val="de-DE"/>
                </w:rPr>
                <w:t>Diffie, Edwards &amp; Mound 2008</w:t>
              </w:r>
            </w:hyperlink>
            <w:r w:rsidRPr="00C66897">
              <w:rPr>
                <w:noProof/>
                <w:lang w:val="de-DE"/>
              </w:rPr>
              <w:t xml:space="preserve">; </w:t>
            </w:r>
            <w:hyperlink w:anchor="_ENREF_398" w:tooltip="Nakahara, 1997 #2000" w:history="1">
              <w:r w:rsidR="00C15E3D" w:rsidRPr="00C66897">
                <w:rPr>
                  <w:noProof/>
                  <w:lang w:val="de-DE"/>
                </w:rPr>
                <w:t>Nakahara 1997</w:t>
              </w:r>
            </w:hyperlink>
            <w:r w:rsidRPr="00C66897">
              <w:rPr>
                <w:noProof/>
                <w:lang w:val="de-DE"/>
              </w:rPr>
              <w:t xml:space="preserve">; </w:t>
            </w:r>
            <w:hyperlink w:anchor="_ENREF_557" w:tooltip="Vierbergen, 1991 #22139" w:history="1">
              <w:r w:rsidR="00C15E3D" w:rsidRPr="00C66897">
                <w:rPr>
                  <w:noProof/>
                  <w:lang w:val="de-DE"/>
                </w:rPr>
                <w:t>Vierbergen &amp; Mantel 1991</w:t>
              </w:r>
            </w:hyperlink>
            <w:r w:rsidRPr="00C66897">
              <w:rPr>
                <w:noProof/>
                <w:lang w:val="de-DE"/>
              </w:rPr>
              <w:t>)</w:t>
            </w:r>
            <w:r w:rsidRPr="00C66897">
              <w:rPr>
                <w:lang w:val="de-DE"/>
              </w:rPr>
              <w:fldChar w:fldCharType="end"/>
            </w:r>
          </w:p>
        </w:tc>
      </w:tr>
      <w:tr w:rsidR="00E14CE4" w:rsidRPr="00C66897" w14:paraId="5F171D9E" w14:textId="77777777" w:rsidTr="00EB6A60">
        <w:tc>
          <w:tcPr>
            <w:tcW w:w="727" w:type="pct"/>
            <w:tcBorders>
              <w:top w:val="nil"/>
              <w:left w:val="nil"/>
              <w:bottom w:val="single" w:sz="4" w:space="0" w:color="BFBFBF" w:themeColor="background1" w:themeShade="BF"/>
              <w:right w:val="nil"/>
            </w:tcBorders>
            <w:hideMark/>
          </w:tcPr>
          <w:p w14:paraId="7763C539" w14:textId="77777777" w:rsidR="00E14CE4" w:rsidRPr="00C66897" w:rsidRDefault="00E14CE4" w:rsidP="007C5B29">
            <w:pPr>
              <w:pStyle w:val="TableText"/>
              <w:rPr>
                <w:i/>
                <w:lang w:val="de-DE"/>
              </w:rPr>
            </w:pPr>
            <w:r w:rsidRPr="00C66897">
              <w:rPr>
                <w:i/>
                <w:lang w:val="de-DE"/>
              </w:rPr>
              <w:t>Thrips palmi</w:t>
            </w:r>
          </w:p>
        </w:tc>
        <w:tc>
          <w:tcPr>
            <w:tcW w:w="855" w:type="pct"/>
            <w:tcBorders>
              <w:top w:val="nil"/>
              <w:left w:val="nil"/>
              <w:bottom w:val="single" w:sz="4" w:space="0" w:color="BFBFBF" w:themeColor="background1" w:themeShade="BF"/>
              <w:right w:val="nil"/>
            </w:tcBorders>
            <w:hideMark/>
          </w:tcPr>
          <w:p w14:paraId="499219F6" w14:textId="747366E5" w:rsidR="00E14CE4" w:rsidRPr="00C66897" w:rsidRDefault="00620132" w:rsidP="00C15E3D">
            <w:pPr>
              <w:pStyle w:val="TableText"/>
              <w:rPr>
                <w:lang w:val="de-DE"/>
              </w:rPr>
            </w:pPr>
            <w:r w:rsidRPr="00C66897">
              <w:rPr>
                <w:rFonts w:cs="OneGulliver-ItalicA"/>
              </w:rPr>
              <w:fldChar w:fldCharType="begin">
                <w:fldData xml:space="preserve">PEVuZE5vdGU+PENpdGU+PEF1dGhvcj5QZXJzbGV5PC9BdXRob3I+PFllYXI+MjAwNjwvWWVhcj48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</w:fldData>
              </w:fldChar>
            </w:r>
            <w:r w:rsidR="00C15E3D">
              <w:rPr>
                <w:rFonts w:cs="OneGulliver-ItalicA"/>
              </w:rPr>
              <w:instrText xml:space="preserve"> ADDIN EN.CITE </w:instrText>
            </w:r>
            <w:r w:rsidR="00C15E3D">
              <w:rPr>
                <w:rFonts w:cs="OneGulliver-ItalicA"/>
              </w:rPr>
              <w:fldChar w:fldCharType="begin">
                <w:fldData xml:space="preserve">PEVuZE5vdGU+PENpdGU+PEF1dGhvcj5QZXJzbGV5PC9BdXRob3I+PFllYXI+MjAwNjwvWWVhcj48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</w:fldData>
              </w:fldChar>
            </w:r>
            <w:r w:rsidR="00C15E3D">
              <w:rPr>
                <w:rFonts w:cs="OneGulliver-ItalicA"/>
              </w:rPr>
              <w:instrText xml:space="preserve"> ADDIN EN.CITE.DATA </w:instrText>
            </w:r>
            <w:r w:rsidR="00C15E3D">
              <w:rPr>
                <w:rFonts w:cs="OneGulliver-ItalicA"/>
              </w:rPr>
            </w:r>
            <w:r w:rsidR="00C15E3D">
              <w:rPr>
                <w:rFonts w:cs="OneGulliver-ItalicA"/>
              </w:rPr>
              <w:fldChar w:fldCharType="end"/>
            </w:r>
            <w:r w:rsidRPr="00C66897">
              <w:rPr>
                <w:rFonts w:cs="OneGulliver-ItalicA"/>
              </w:rPr>
            </w:r>
            <w:r w:rsidRPr="00C66897">
              <w:rPr>
                <w:rFonts w:cs="OneGulliver-ItalicA"/>
              </w:rPr>
              <w:fldChar w:fldCharType="separate"/>
            </w:r>
            <w:r w:rsidRPr="00C66897">
              <w:rPr>
                <w:rFonts w:cs="OneGulliver-ItalicA"/>
                <w:noProof/>
              </w:rPr>
              <w:t>(</w:t>
            </w:r>
            <w:hyperlink w:anchor="_ENREF_441" w:tooltip="Persley, 2006 #1858" w:history="1">
              <w:r w:rsidR="00C15E3D" w:rsidRPr="00C66897">
                <w:rPr>
                  <w:rFonts w:cs="OneGulliver-ItalicA"/>
                  <w:noProof/>
                </w:rPr>
                <w:t>Persley, Thomas &amp; Sharman 2006</w:t>
              </w:r>
            </w:hyperlink>
            <w:r w:rsidRPr="00C66897">
              <w:rPr>
                <w:rFonts w:cs="OneGulliver-ItalicA"/>
                <w:noProof/>
              </w:rPr>
              <w:t>)</w:t>
            </w:r>
            <w:r w:rsidRPr="00C66897">
              <w:rPr>
                <w:rFonts w:cs="OneGulliver-ItalicA"/>
              </w:rPr>
              <w:fldChar w:fldCharType="end"/>
            </w:r>
          </w:p>
        </w:tc>
        <w:tc>
          <w:tcPr>
            <w:tcW w:w="234" w:type="pct"/>
            <w:tcBorders>
              <w:top w:val="nil"/>
              <w:left w:val="nil"/>
              <w:bottom w:val="single" w:sz="4" w:space="0" w:color="BFBFBF" w:themeColor="background1" w:themeShade="BF"/>
              <w:right w:val="nil"/>
            </w:tcBorders>
            <w:hideMark/>
          </w:tcPr>
          <w:p w14:paraId="04FACEC2" w14:textId="77777777" w:rsidR="00E14CE4" w:rsidRPr="00C66897" w:rsidRDefault="00E14CE4" w:rsidP="007C5B29">
            <w:pPr>
              <w:pStyle w:val="TableText"/>
              <w:jc w:val="center"/>
              <w:rPr>
                <w:lang w:val="de-DE"/>
              </w:rPr>
            </w:pPr>
            <w:r w:rsidRPr="00C66897">
              <w:rPr>
                <w:lang w:val="de-DE"/>
              </w:rPr>
              <w:t>Y</w:t>
            </w:r>
          </w:p>
        </w:tc>
        <w:tc>
          <w:tcPr>
            <w:tcW w:w="270" w:type="pct"/>
            <w:tcBorders>
              <w:top w:val="nil"/>
              <w:left w:val="nil"/>
              <w:bottom w:val="single" w:sz="4" w:space="0" w:color="BFBFBF" w:themeColor="background1" w:themeShade="BF"/>
              <w:right w:val="nil"/>
            </w:tcBorders>
            <w:hideMark/>
          </w:tcPr>
          <w:p w14:paraId="24DA9A88" w14:textId="77777777" w:rsidR="00E14CE4" w:rsidRPr="00C66897" w:rsidRDefault="00E14CE4" w:rsidP="007C5B29">
            <w:pPr>
              <w:pStyle w:val="TableText"/>
              <w:jc w:val="center"/>
              <w:rPr>
                <w:lang w:val="de-DE"/>
              </w:rPr>
            </w:pPr>
            <w:r w:rsidRPr="00C66897">
              <w:rPr>
                <w:lang w:val="de-DE"/>
              </w:rPr>
              <w:t>Y</w:t>
            </w:r>
          </w:p>
        </w:tc>
        <w:tc>
          <w:tcPr>
            <w:tcW w:w="295" w:type="pct"/>
            <w:tcBorders>
              <w:top w:val="nil"/>
              <w:left w:val="nil"/>
              <w:bottom w:val="single" w:sz="4" w:space="0" w:color="BFBFBF" w:themeColor="background1" w:themeShade="BF"/>
              <w:right w:val="nil"/>
            </w:tcBorders>
            <w:hideMark/>
          </w:tcPr>
          <w:p w14:paraId="716713C4" w14:textId="77777777" w:rsidR="00E14CE4" w:rsidRPr="00C66897" w:rsidRDefault="00E14CE4" w:rsidP="007C5B29">
            <w:pPr>
              <w:pStyle w:val="TableText"/>
              <w:jc w:val="center"/>
              <w:rPr>
                <w:lang w:val="de-DE"/>
              </w:rPr>
            </w:pPr>
            <w:r w:rsidRPr="00C66897">
              <w:rPr>
                <w:lang w:val="de-DE"/>
              </w:rPr>
              <w:t>Y</w:t>
            </w:r>
          </w:p>
        </w:tc>
        <w:tc>
          <w:tcPr>
            <w:tcW w:w="245" w:type="pct"/>
            <w:tcBorders>
              <w:top w:val="nil"/>
              <w:left w:val="nil"/>
              <w:bottom w:val="single" w:sz="4" w:space="0" w:color="BFBFBF" w:themeColor="background1" w:themeShade="BF"/>
              <w:right w:val="nil"/>
            </w:tcBorders>
            <w:hideMark/>
          </w:tcPr>
          <w:p w14:paraId="1A6E4788" w14:textId="77777777" w:rsidR="00E14CE4" w:rsidRPr="00C66897" w:rsidRDefault="00E14CE4" w:rsidP="007C5B29">
            <w:pPr>
              <w:pStyle w:val="TableText"/>
              <w:jc w:val="center"/>
              <w:rPr>
                <w:lang w:val="de-DE"/>
              </w:rPr>
            </w:pPr>
            <w:r w:rsidRPr="00C66897">
              <w:rPr>
                <w:lang w:val="de-DE"/>
              </w:rPr>
              <w:t>Y</w:t>
            </w:r>
          </w:p>
        </w:tc>
        <w:tc>
          <w:tcPr>
            <w:tcW w:w="270" w:type="pct"/>
            <w:tcBorders>
              <w:top w:val="nil"/>
              <w:left w:val="nil"/>
              <w:bottom w:val="single" w:sz="4" w:space="0" w:color="BFBFBF" w:themeColor="background1" w:themeShade="BF"/>
              <w:right w:val="nil"/>
            </w:tcBorders>
            <w:hideMark/>
          </w:tcPr>
          <w:p w14:paraId="13BAF3AB" w14:textId="77777777" w:rsidR="00E14CE4" w:rsidRPr="00C66897" w:rsidRDefault="00E14CE4" w:rsidP="007C5B29">
            <w:pPr>
              <w:pStyle w:val="TableText"/>
              <w:jc w:val="center"/>
              <w:rPr>
                <w:lang w:val="de-DE"/>
              </w:rPr>
            </w:pPr>
            <w:r w:rsidRPr="00C66897">
              <w:rPr>
                <w:lang w:val="de-DE"/>
              </w:rPr>
              <w:t>–</w:t>
            </w:r>
          </w:p>
        </w:tc>
        <w:tc>
          <w:tcPr>
            <w:tcW w:w="270" w:type="pct"/>
            <w:tcBorders>
              <w:top w:val="nil"/>
              <w:left w:val="nil"/>
              <w:bottom w:val="single" w:sz="4" w:space="0" w:color="BFBFBF" w:themeColor="background1" w:themeShade="BF"/>
              <w:right w:val="nil"/>
            </w:tcBorders>
            <w:hideMark/>
          </w:tcPr>
          <w:p w14:paraId="062290A3" w14:textId="77777777" w:rsidR="00E14CE4" w:rsidRPr="00C66897" w:rsidRDefault="00E14CE4" w:rsidP="007C5B29">
            <w:pPr>
              <w:pStyle w:val="TableText"/>
              <w:jc w:val="center"/>
              <w:rPr>
                <w:lang w:val="de-DE"/>
              </w:rPr>
            </w:pPr>
            <w:r w:rsidRPr="00C66897">
              <w:rPr>
                <w:lang w:val="de-DE"/>
              </w:rPr>
              <w:t>HI, FL</w:t>
            </w:r>
          </w:p>
        </w:tc>
        <w:tc>
          <w:tcPr>
            <w:tcW w:w="270" w:type="pct"/>
            <w:tcBorders>
              <w:top w:val="nil"/>
              <w:left w:val="nil"/>
              <w:bottom w:val="single" w:sz="4" w:space="0" w:color="BFBFBF" w:themeColor="background1" w:themeShade="BF"/>
              <w:right w:val="nil"/>
            </w:tcBorders>
            <w:hideMark/>
          </w:tcPr>
          <w:p w14:paraId="77136274" w14:textId="77777777" w:rsidR="00E14CE4" w:rsidRPr="00C66897" w:rsidRDefault="00E14CE4" w:rsidP="007C5B29">
            <w:pPr>
              <w:pStyle w:val="TableText"/>
              <w:jc w:val="center"/>
              <w:rPr>
                <w:lang w:val="de-DE"/>
              </w:rPr>
            </w:pPr>
            <w:r w:rsidRPr="00C66897">
              <w:rPr>
                <w:lang w:val="de-DE"/>
              </w:rPr>
              <w:t>Y</w:t>
            </w:r>
          </w:p>
        </w:tc>
        <w:tc>
          <w:tcPr>
            <w:tcW w:w="1564" w:type="pct"/>
            <w:tcBorders>
              <w:top w:val="nil"/>
              <w:left w:val="nil"/>
              <w:bottom w:val="single" w:sz="4" w:space="0" w:color="BFBFBF" w:themeColor="background1" w:themeShade="BF"/>
              <w:right w:val="nil"/>
            </w:tcBorders>
            <w:hideMark/>
          </w:tcPr>
          <w:p w14:paraId="3DB4E08C" w14:textId="16284C30" w:rsidR="00E14CE4" w:rsidRPr="00C66897" w:rsidRDefault="00A307C0" w:rsidP="00C15E3D">
            <w:pPr>
              <w:pStyle w:val="TableText"/>
            </w:pPr>
            <w:r w:rsidRPr="00C66897">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70" w:tooltip="Cannon, 2007 #22151" w:history="1">
              <w:r w:rsidR="00C15E3D" w:rsidRPr="00C66897">
                <w:rPr>
                  <w:rFonts w:cstheme="minorHAnsi"/>
                  <w:iCs/>
                  <w:noProof/>
                </w:rPr>
                <w:t>Cannon, Matthews &amp; Collins 2007</w:t>
              </w:r>
            </w:hyperlink>
            <w:r w:rsidRPr="00C66897">
              <w:rPr>
                <w:rFonts w:cstheme="minorHAnsi"/>
                <w:iCs/>
                <w:noProof/>
              </w:rPr>
              <w:t xml:space="preserve">; </w:t>
            </w:r>
            <w:hyperlink w:anchor="_ENREF_292" w:tooltip="Layland, 1994 #12504" w:history="1">
              <w:r w:rsidR="00C15E3D" w:rsidRPr="00C66897">
                <w:rPr>
                  <w:rFonts w:cstheme="minorHAnsi"/>
                  <w:iCs/>
                  <w:noProof/>
                </w:rPr>
                <w:t>Layland, Upton &amp; Brown 1994</w:t>
              </w:r>
            </w:hyperlink>
            <w:r w:rsidRPr="00C66897">
              <w:rPr>
                <w:rFonts w:cstheme="minorHAnsi"/>
                <w:iCs/>
                <w:noProof/>
              </w:rPr>
              <w:t xml:space="preserve">; </w:t>
            </w:r>
            <w:hyperlink w:anchor="_ENREF_360" w:tooltip="Mound, 2010 #22141" w:history="1">
              <w:r w:rsidR="00C15E3D" w:rsidRPr="00C66897">
                <w:rPr>
                  <w:rFonts w:cstheme="minorHAnsi"/>
                  <w:iCs/>
                  <w:noProof/>
                </w:rPr>
                <w:t>Mound 2010</w:t>
              </w:r>
            </w:hyperlink>
            <w:r w:rsidRPr="00C66897">
              <w:rPr>
                <w:rFonts w:cstheme="minorHAnsi"/>
                <w:iCs/>
                <w:noProof/>
              </w:rPr>
              <w:t xml:space="preserve">; </w:t>
            </w:r>
            <w:hyperlink w:anchor="_ENREF_389" w:tooltip="Murai, 2001 #10315" w:history="1">
              <w:r w:rsidR="00C15E3D" w:rsidRPr="00C66897">
                <w:rPr>
                  <w:rFonts w:cstheme="minorHAnsi"/>
                  <w:iCs/>
                  <w:noProof/>
                </w:rPr>
                <w:t>Murai 2001</w:t>
              </w:r>
            </w:hyperlink>
            <w:r w:rsidRPr="00C66897">
              <w:rPr>
                <w:rFonts w:cstheme="minorHAnsi"/>
                <w:iCs/>
                <w:noProof/>
              </w:rPr>
              <w:t>)</w:t>
            </w:r>
            <w:r w:rsidRPr="00C66897">
              <w:rPr>
                <w:rFonts w:cstheme="minorHAnsi"/>
                <w:iCs/>
              </w:rPr>
              <w:fldChar w:fldCharType="end"/>
            </w:r>
          </w:p>
        </w:tc>
      </w:tr>
      <w:tr w:rsidR="00E14CE4" w:rsidRPr="00C66897" w14:paraId="3F5C743F" w14:textId="77777777" w:rsidTr="00EB6A60">
        <w:tc>
          <w:tcPr>
            <w:tcW w:w="727" w:type="pct"/>
            <w:tcBorders>
              <w:top w:val="single" w:sz="4" w:space="0" w:color="BFBFBF" w:themeColor="background1" w:themeShade="BF"/>
              <w:left w:val="nil"/>
              <w:bottom w:val="nil"/>
              <w:right w:val="nil"/>
            </w:tcBorders>
            <w:hideMark/>
          </w:tcPr>
          <w:p w14:paraId="14D83089" w14:textId="77777777" w:rsidR="00E14CE4" w:rsidRPr="00C66897" w:rsidRDefault="00E14CE4" w:rsidP="007C5B29">
            <w:pPr>
              <w:pStyle w:val="TableText"/>
            </w:pPr>
            <w:r w:rsidRPr="00C66897">
              <w:t>CCSV</w:t>
            </w:r>
          </w:p>
        </w:tc>
        <w:tc>
          <w:tcPr>
            <w:tcW w:w="855" w:type="pct"/>
            <w:tcBorders>
              <w:top w:val="single" w:sz="4" w:space="0" w:color="BFBFBF" w:themeColor="background1" w:themeShade="BF"/>
              <w:left w:val="nil"/>
              <w:bottom w:val="nil"/>
              <w:right w:val="nil"/>
            </w:tcBorders>
            <w:hideMark/>
          </w:tcPr>
          <w:p w14:paraId="44CAAE18" w14:textId="5F24FEEB"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&lt;EndNote&gt;&lt;Cite&gt;&lt;Author&gt;Chen&lt;/Author&gt;&lt;Year&gt;2005&lt;/Year&gt;&lt;RecNum&gt;21479&lt;/RecNum&gt;&lt;DisplayText&gt;(Chen et al. 2005)&lt;/DisplayText&gt;&lt;record&gt;&lt;rec-number&gt;21479&lt;/rec-number&gt;&lt;foreign-keys&gt;&lt;key app="EN" db-id="pxwxw0er9zv2fxezxdk5tt5utz5p5vtrwdv0" timestamp="1451972852"&gt;21479&lt;/key&gt;&lt;/foreign-keys&gt;&lt;ref-type name="Journal Article"&gt;17&lt;/ref-type&gt;&lt;contributors&gt;&lt;authors&gt;&lt;author&gt;Chen,C.C.&lt;/author&gt;&lt;author&gt;Chen,T.C&lt;/author&gt;&lt;author&gt;Lin,Y.H.&lt;/author&gt;&lt;author&gt;Yeh,S.D.&lt;/author&gt;&lt;author&gt;Hsu,H.T.&lt;/author&gt;&lt;/authors&gt;&lt;/contributors&gt;&lt;titles&gt;&lt;title&gt;&lt;style face="normal" font="default" size="100%"&gt;A chlorotic spot disease on calla lilies (&lt;/style&gt;&lt;style face="italic" font="default" size="100%"&gt;Zantedeschia &lt;/style&gt;&lt;style face="normal" font="default" size="100%"&gt;spp.) is caused by a tospovirus serologically but distantly related to &lt;/style&gt;&lt;style face="italic" font="default" size="100%"&gt;Watermelon silver mottle virus&lt;/style&gt;&lt;/title&gt;&lt;secondary-title&gt;Plant Disease&lt;/secondary-title&gt;&lt;/titles&gt;&lt;periodical&gt;&lt;full-title&gt;Plant Disease&lt;/full-title&gt;&lt;/periodical&gt;&lt;pages&gt;440-445&lt;/pages&gt;&lt;volume&gt;89&lt;/volume&gt;&lt;keywords&gt;&lt;keyword&gt;disease&lt;/keyword&gt;&lt;keyword&gt;calla&lt;/keyword&gt;&lt;keyword&gt;Tospovirus&lt;/keyword&gt;&lt;keyword&gt;Virus&lt;/keyword&gt;&lt;/keywords&gt;&lt;dates&gt;&lt;year&gt;2005&lt;/year&gt;&lt;/dates&gt;&lt;orig-pub&gt;&lt;style face="underline" font="default" size="100%"&gt;J:\E Library\Plant Catalogue\C&lt;/style&gt;&lt;/orig-pub&gt;&lt;label&gt;86292&lt;/label&gt;&lt;urls&gt;&lt;/urls&gt;&lt;custom1&gt;Tospovirus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81" w:tooltip="Chen, 2005 #21479" w:history="1">
              <w:r w:rsidR="00C15E3D" w:rsidRPr="00C66897">
                <w:rPr>
                  <w:rFonts w:cstheme="minorHAnsi"/>
                  <w:iCs/>
                  <w:noProof/>
                </w:rPr>
                <w:t>Chen et al. 2005</w:t>
              </w:r>
            </w:hyperlink>
            <w:r w:rsidRPr="00C66897">
              <w:rPr>
                <w:rFonts w:cstheme="minorHAnsi"/>
                <w:iCs/>
                <w:noProof/>
              </w:rPr>
              <w:t>)</w:t>
            </w:r>
            <w:r w:rsidRPr="00C66897">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2E859CA5"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56D73C2F" w14:textId="77777777" w:rsidR="00E14CE4" w:rsidRPr="00C66897" w:rsidRDefault="00E14CE4" w:rsidP="007C5B29">
            <w:pPr>
              <w:pStyle w:val="TableText"/>
              <w:jc w:val="center"/>
            </w:pPr>
            <w:r w:rsidRPr="00C66897">
              <w:t>–</w:t>
            </w:r>
          </w:p>
        </w:tc>
        <w:tc>
          <w:tcPr>
            <w:tcW w:w="295" w:type="pct"/>
            <w:tcBorders>
              <w:top w:val="single" w:sz="4" w:space="0" w:color="BFBFBF" w:themeColor="background1" w:themeShade="BF"/>
              <w:left w:val="nil"/>
              <w:bottom w:val="nil"/>
              <w:right w:val="nil"/>
            </w:tcBorders>
            <w:hideMark/>
          </w:tcPr>
          <w:p w14:paraId="1A2CB38A" w14:textId="77777777" w:rsidR="00E14CE4" w:rsidRPr="00C66897" w:rsidRDefault="00E14CE4" w:rsidP="007C5B29">
            <w:pPr>
              <w:pStyle w:val="TableText"/>
              <w:jc w:val="center"/>
            </w:pPr>
            <w:r w:rsidRPr="00C66897">
              <w:t>TW, CN</w:t>
            </w:r>
          </w:p>
        </w:tc>
        <w:tc>
          <w:tcPr>
            <w:tcW w:w="245" w:type="pct"/>
            <w:tcBorders>
              <w:top w:val="single" w:sz="4" w:space="0" w:color="BFBFBF" w:themeColor="background1" w:themeShade="BF"/>
              <w:left w:val="nil"/>
              <w:bottom w:val="nil"/>
              <w:right w:val="nil"/>
            </w:tcBorders>
            <w:hideMark/>
          </w:tcPr>
          <w:p w14:paraId="3FF06E27"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05BEB0C7"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7F907744"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643C55A6" w14:textId="77777777" w:rsidR="00E14CE4" w:rsidRPr="00C66897" w:rsidRDefault="00E14CE4" w:rsidP="007C5B29">
            <w:pPr>
              <w:pStyle w:val="TableText"/>
              <w:jc w:val="center"/>
            </w:pPr>
            <w:r w:rsidRPr="00C66897">
              <w:t>–</w:t>
            </w:r>
          </w:p>
        </w:tc>
        <w:tc>
          <w:tcPr>
            <w:tcW w:w="1564" w:type="pct"/>
            <w:tcBorders>
              <w:top w:val="single" w:sz="4" w:space="0" w:color="BFBFBF" w:themeColor="background1" w:themeShade="BF"/>
              <w:left w:val="nil"/>
              <w:bottom w:val="nil"/>
              <w:right w:val="nil"/>
            </w:tcBorders>
            <w:hideMark/>
          </w:tcPr>
          <w:p w14:paraId="79AEBB82" w14:textId="2CBC0EA0"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Y051bT4xNzc0NjwvUmVjTnVtPjxEaXNwbGF5VGV4dD4oTGl1IGV0IGFsLiAyMDEyOyBQYXBwdSwg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Y051bT4xNzc0NjwvUmVjTnVtPjxEaXNwbGF5VGV4dD4oTGl1IGV0IGFsLiAyMDEyOyBQYXBwdSwg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304" w:tooltip="Liu, 2012 #21598" w:history="1">
              <w:r w:rsidR="00C15E3D" w:rsidRPr="00C66897">
                <w:rPr>
                  <w:rFonts w:cstheme="minorHAnsi"/>
                  <w:iCs/>
                  <w:noProof/>
                </w:rPr>
                <w:t>Liu et al. 2012</w:t>
              </w:r>
            </w:hyperlink>
            <w:r w:rsidRPr="00C66897">
              <w:rPr>
                <w:rFonts w:cstheme="minorHAnsi"/>
                <w:iCs/>
                <w:noProof/>
              </w:rPr>
              <w:t xml:space="preserve">; </w:t>
            </w:r>
            <w:hyperlink w:anchor="_ENREF_429" w:tooltip="Pappu, 2009 #17746" w:history="1">
              <w:r w:rsidR="00C15E3D" w:rsidRPr="00C66897">
                <w:rPr>
                  <w:rFonts w:cstheme="minorHAnsi"/>
                  <w:iCs/>
                  <w:noProof/>
                </w:rPr>
                <w:t>Pappu, Jones &amp; Jain 2009</w:t>
              </w:r>
            </w:hyperlink>
            <w:r w:rsidRPr="00C66897">
              <w:rPr>
                <w:rFonts w:cstheme="minorHAnsi"/>
                <w:iCs/>
                <w:noProof/>
              </w:rPr>
              <w:t>)</w:t>
            </w:r>
            <w:r w:rsidRPr="00C66897">
              <w:rPr>
                <w:rFonts w:cstheme="minorHAnsi"/>
                <w:iCs/>
              </w:rPr>
              <w:fldChar w:fldCharType="end"/>
            </w:r>
          </w:p>
        </w:tc>
      </w:tr>
      <w:tr w:rsidR="00E14CE4" w:rsidRPr="00C66897" w14:paraId="68A5DE19" w14:textId="77777777" w:rsidTr="00EB6A60">
        <w:tc>
          <w:tcPr>
            <w:tcW w:w="727" w:type="pct"/>
            <w:hideMark/>
          </w:tcPr>
          <w:p w14:paraId="58E45ED7" w14:textId="77777777" w:rsidR="00E14CE4" w:rsidRPr="00C66897" w:rsidRDefault="00E14CE4" w:rsidP="007C5B29">
            <w:pPr>
              <w:pStyle w:val="TableText"/>
            </w:pPr>
            <w:r w:rsidRPr="00C66897">
              <w:rPr>
                <w:i/>
              </w:rPr>
              <w:t>Thrips palmi</w:t>
            </w:r>
          </w:p>
        </w:tc>
        <w:tc>
          <w:tcPr>
            <w:tcW w:w="855" w:type="pct"/>
            <w:hideMark/>
          </w:tcPr>
          <w:p w14:paraId="4C1742A9" w14:textId="7CBA21B1"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&lt;EndNote&gt;&lt;Cite&gt;&lt;Author&gt;Chen&lt;/Author&gt;&lt;Year&gt;2005&lt;/Year&gt;&lt;RecNum&gt;21479&lt;/RecNum&gt;&lt;DisplayText&gt;(Chen et al. 2005)&lt;/DisplayText&gt;&lt;record&gt;&lt;rec-number&gt;21479&lt;/rec-number&gt;&lt;foreign-keys&gt;&lt;key app="EN" db-id="pxwxw0er9zv2fxezxdk5tt5utz5p5vtrwdv0" timestamp="1451972852"&gt;21479&lt;/key&gt;&lt;/foreign-keys&gt;&lt;ref-type name="Journal Article"&gt;17&lt;/ref-type&gt;&lt;contributors&gt;&lt;authors&gt;&lt;author&gt;Chen,C.C.&lt;/author&gt;&lt;author&gt;Chen,T.C&lt;/author&gt;&lt;author&gt;Lin,Y.H.&lt;/author&gt;&lt;author&gt;Yeh,S.D.&lt;/author&gt;&lt;author&gt;Hsu,H.T.&lt;/author&gt;&lt;/authors&gt;&lt;/contributors&gt;&lt;titles&gt;&lt;title&gt;&lt;style face="normal" font="default" size="100%"&gt;A chlorotic spot disease on calla lilies (&lt;/style&gt;&lt;style face="italic" font="default" size="100%"&gt;Zantedeschia &lt;/style&gt;&lt;style face="normal" font="default" size="100%"&gt;spp.) is caused by a tospovirus serologically but distantly related to &lt;/style&gt;&lt;style face="italic" font="default" size="100%"&gt;Watermelon silver mottle virus&lt;/style&gt;&lt;/title&gt;&lt;secondary-title&gt;Plant Disease&lt;/secondary-title&gt;&lt;/titles&gt;&lt;periodical&gt;&lt;full-title&gt;Plant Disease&lt;/full-title&gt;&lt;/periodical&gt;&lt;pages&gt;440-445&lt;/pages&gt;&lt;volume&gt;89&lt;/volume&gt;&lt;keywords&gt;&lt;keyword&gt;disease&lt;/keyword&gt;&lt;keyword&gt;calla&lt;/keyword&gt;&lt;keyword&gt;Tospovirus&lt;/keyword&gt;&lt;keyword&gt;Virus&lt;/keyword&gt;&lt;/keywords&gt;&lt;dates&gt;&lt;year&gt;2005&lt;/year&gt;&lt;/dates&gt;&lt;orig-pub&gt;&lt;style face="underline" font="default" size="100%"&gt;J:\E Library\Plant Catalogue\C&lt;/style&gt;&lt;/orig-pub&gt;&lt;label&gt;86292&lt;/label&gt;&lt;urls&gt;&lt;/urls&gt;&lt;custom1&gt;Tospovirus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81" w:tooltip="Chen, 2005 #21479" w:history="1">
              <w:r w:rsidR="00C15E3D" w:rsidRPr="00C66897">
                <w:rPr>
                  <w:rFonts w:cstheme="minorHAnsi"/>
                  <w:iCs/>
                  <w:noProof/>
                </w:rPr>
                <w:t>Chen et al. 2005</w:t>
              </w:r>
            </w:hyperlink>
            <w:r w:rsidRPr="00C66897">
              <w:rPr>
                <w:rFonts w:cstheme="minorHAnsi"/>
                <w:iCs/>
                <w:noProof/>
              </w:rPr>
              <w:t>)</w:t>
            </w:r>
            <w:r w:rsidRPr="00C66897">
              <w:rPr>
                <w:rFonts w:cstheme="minorHAnsi"/>
                <w:iCs/>
              </w:rPr>
              <w:fldChar w:fldCharType="end"/>
            </w:r>
          </w:p>
        </w:tc>
        <w:tc>
          <w:tcPr>
            <w:tcW w:w="234" w:type="pct"/>
            <w:hideMark/>
          </w:tcPr>
          <w:p w14:paraId="33651E18" w14:textId="77777777" w:rsidR="00E14CE4" w:rsidRPr="00C66897" w:rsidRDefault="00E14CE4" w:rsidP="007C5B29">
            <w:pPr>
              <w:pStyle w:val="TableText"/>
              <w:jc w:val="center"/>
            </w:pPr>
            <w:r w:rsidRPr="00C66897">
              <w:t>Y</w:t>
            </w:r>
          </w:p>
        </w:tc>
        <w:tc>
          <w:tcPr>
            <w:tcW w:w="270" w:type="pct"/>
            <w:hideMark/>
          </w:tcPr>
          <w:p w14:paraId="49404A3F" w14:textId="77777777" w:rsidR="00E14CE4" w:rsidRPr="00C66897" w:rsidRDefault="00E14CE4" w:rsidP="007C5B29">
            <w:pPr>
              <w:pStyle w:val="TableText"/>
              <w:jc w:val="center"/>
            </w:pPr>
            <w:r w:rsidRPr="00C66897">
              <w:t>Y</w:t>
            </w:r>
          </w:p>
        </w:tc>
        <w:tc>
          <w:tcPr>
            <w:tcW w:w="295" w:type="pct"/>
            <w:hideMark/>
          </w:tcPr>
          <w:p w14:paraId="426D3053" w14:textId="77777777" w:rsidR="00E14CE4" w:rsidRPr="00C66897" w:rsidRDefault="00E14CE4" w:rsidP="007C5B29">
            <w:pPr>
              <w:pStyle w:val="TableText"/>
              <w:jc w:val="center"/>
            </w:pPr>
            <w:r w:rsidRPr="00C66897">
              <w:t>Y</w:t>
            </w:r>
          </w:p>
        </w:tc>
        <w:tc>
          <w:tcPr>
            <w:tcW w:w="245" w:type="pct"/>
            <w:hideMark/>
          </w:tcPr>
          <w:p w14:paraId="71E3A708" w14:textId="77777777" w:rsidR="00E14CE4" w:rsidRPr="00C66897" w:rsidRDefault="00E14CE4" w:rsidP="007C5B29">
            <w:pPr>
              <w:pStyle w:val="TableText"/>
              <w:jc w:val="center"/>
            </w:pPr>
            <w:r w:rsidRPr="00C66897">
              <w:t>Y</w:t>
            </w:r>
          </w:p>
        </w:tc>
        <w:tc>
          <w:tcPr>
            <w:tcW w:w="270" w:type="pct"/>
            <w:hideMark/>
          </w:tcPr>
          <w:p w14:paraId="458BD7AA" w14:textId="77777777" w:rsidR="00E14CE4" w:rsidRPr="00C66897" w:rsidRDefault="00E14CE4" w:rsidP="007C5B29">
            <w:pPr>
              <w:pStyle w:val="TableText"/>
              <w:jc w:val="center"/>
            </w:pPr>
            <w:r w:rsidRPr="00C66897">
              <w:t>–</w:t>
            </w:r>
          </w:p>
        </w:tc>
        <w:tc>
          <w:tcPr>
            <w:tcW w:w="270" w:type="pct"/>
            <w:hideMark/>
          </w:tcPr>
          <w:p w14:paraId="20DD750B" w14:textId="77777777" w:rsidR="00E14CE4" w:rsidRPr="00C66897" w:rsidRDefault="00E14CE4" w:rsidP="007C5B29">
            <w:pPr>
              <w:pStyle w:val="TableText"/>
              <w:jc w:val="center"/>
            </w:pPr>
            <w:r w:rsidRPr="00C66897">
              <w:t>HI, FL</w:t>
            </w:r>
          </w:p>
        </w:tc>
        <w:tc>
          <w:tcPr>
            <w:tcW w:w="270" w:type="pct"/>
            <w:hideMark/>
          </w:tcPr>
          <w:p w14:paraId="6ADFEA21" w14:textId="77777777" w:rsidR="00E14CE4" w:rsidRPr="00C66897" w:rsidRDefault="00E14CE4" w:rsidP="007C5B29">
            <w:pPr>
              <w:pStyle w:val="TableText"/>
              <w:jc w:val="center"/>
            </w:pPr>
            <w:r w:rsidRPr="00C66897">
              <w:t>Y</w:t>
            </w:r>
          </w:p>
        </w:tc>
        <w:tc>
          <w:tcPr>
            <w:tcW w:w="1564" w:type="pct"/>
            <w:hideMark/>
          </w:tcPr>
          <w:p w14:paraId="2B25EA9A" w14:textId="22A39103" w:rsidR="00E14CE4" w:rsidRPr="00C66897" w:rsidRDefault="00A307C0" w:rsidP="00C15E3D">
            <w:pPr>
              <w:pStyle w:val="TableText"/>
            </w:pPr>
            <w:r w:rsidRPr="00C66897">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70" w:tooltip="Cannon, 2007 #22151" w:history="1">
              <w:r w:rsidR="00C15E3D" w:rsidRPr="00C66897">
                <w:rPr>
                  <w:rFonts w:cstheme="minorHAnsi"/>
                  <w:iCs/>
                  <w:noProof/>
                </w:rPr>
                <w:t>Cannon, Matthews &amp; Collins 2007</w:t>
              </w:r>
            </w:hyperlink>
            <w:r w:rsidRPr="00C66897">
              <w:rPr>
                <w:rFonts w:cstheme="minorHAnsi"/>
                <w:iCs/>
                <w:noProof/>
              </w:rPr>
              <w:t xml:space="preserve">; </w:t>
            </w:r>
            <w:hyperlink w:anchor="_ENREF_292" w:tooltip="Layland, 1994 #12504" w:history="1">
              <w:r w:rsidR="00C15E3D" w:rsidRPr="00C66897">
                <w:rPr>
                  <w:rFonts w:cstheme="minorHAnsi"/>
                  <w:iCs/>
                  <w:noProof/>
                </w:rPr>
                <w:t>Layland, Upton &amp; Brown 1994</w:t>
              </w:r>
            </w:hyperlink>
            <w:r w:rsidRPr="00C66897">
              <w:rPr>
                <w:rFonts w:cstheme="minorHAnsi"/>
                <w:iCs/>
                <w:noProof/>
              </w:rPr>
              <w:t xml:space="preserve">; </w:t>
            </w:r>
            <w:hyperlink w:anchor="_ENREF_360" w:tooltip="Mound, 2010 #22141" w:history="1">
              <w:r w:rsidR="00C15E3D" w:rsidRPr="00C66897">
                <w:rPr>
                  <w:rFonts w:cstheme="minorHAnsi"/>
                  <w:iCs/>
                  <w:noProof/>
                </w:rPr>
                <w:t>Mound 2010</w:t>
              </w:r>
            </w:hyperlink>
            <w:r w:rsidRPr="00C66897">
              <w:rPr>
                <w:rFonts w:cstheme="minorHAnsi"/>
                <w:iCs/>
                <w:noProof/>
              </w:rPr>
              <w:t xml:space="preserve">; </w:t>
            </w:r>
            <w:hyperlink w:anchor="_ENREF_389" w:tooltip="Murai, 2001 #10315" w:history="1">
              <w:r w:rsidR="00C15E3D" w:rsidRPr="00C66897">
                <w:rPr>
                  <w:rFonts w:cstheme="minorHAnsi"/>
                  <w:iCs/>
                  <w:noProof/>
                </w:rPr>
                <w:t>Murai 2001</w:t>
              </w:r>
            </w:hyperlink>
            <w:r w:rsidRPr="00C66897">
              <w:rPr>
                <w:rFonts w:cstheme="minorHAnsi"/>
                <w:iCs/>
                <w:noProof/>
              </w:rPr>
              <w:t>)</w:t>
            </w:r>
            <w:r w:rsidRPr="00C66897">
              <w:rPr>
                <w:rFonts w:cstheme="minorHAnsi"/>
                <w:iCs/>
              </w:rPr>
              <w:fldChar w:fldCharType="end"/>
            </w:r>
          </w:p>
        </w:tc>
      </w:tr>
      <w:tr w:rsidR="00E14CE4" w:rsidRPr="00C66897" w14:paraId="5C2B05BE" w14:textId="77777777" w:rsidTr="00EB6A60">
        <w:tc>
          <w:tcPr>
            <w:tcW w:w="727" w:type="pct"/>
            <w:tcBorders>
              <w:top w:val="single" w:sz="4" w:space="0" w:color="BFBFBF" w:themeColor="background1" w:themeShade="BF"/>
              <w:left w:val="nil"/>
              <w:bottom w:val="nil"/>
              <w:right w:val="nil"/>
            </w:tcBorders>
            <w:hideMark/>
          </w:tcPr>
          <w:p w14:paraId="3E466236" w14:textId="77777777" w:rsidR="00E14CE4" w:rsidRPr="00C66897" w:rsidRDefault="00E14CE4" w:rsidP="007C5B29">
            <w:pPr>
              <w:pStyle w:val="TableText"/>
            </w:pPr>
            <w:r w:rsidRPr="00C66897">
              <w:rPr>
                <w:rFonts w:cstheme="minorHAnsi"/>
                <w:bCs/>
              </w:rPr>
              <w:t>CSNV</w:t>
            </w:r>
          </w:p>
        </w:tc>
        <w:tc>
          <w:tcPr>
            <w:tcW w:w="855" w:type="pct"/>
            <w:tcBorders>
              <w:top w:val="single" w:sz="4" w:space="0" w:color="BFBFBF" w:themeColor="background1" w:themeShade="BF"/>
              <w:left w:val="nil"/>
              <w:bottom w:val="nil"/>
              <w:right w:val="nil"/>
            </w:tcBorders>
            <w:hideMark/>
          </w:tcPr>
          <w:p w14:paraId="2D32987F" w14:textId="0DF6EB98" w:rsidR="00E14CE4" w:rsidRPr="00C66897" w:rsidRDefault="00A307C0" w:rsidP="00C15E3D">
            <w:pPr>
              <w:pStyle w:val="TableText"/>
            </w:pPr>
            <w:r w:rsidRPr="00C66897">
              <w:fldChar w:fldCharType="begin">
                <w:fldData xml:space="preserve">PEVuZE5vdGU+PENpdGU+PEF1dGhvcj5CZXplcnJhPC9BdXRob3I+PFllYXI+MTk5OTwvWWVhcj48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</w:fldData>
              </w:fldChar>
            </w:r>
            <w:r w:rsidR="00C15E3D">
              <w:instrText xml:space="preserve"> ADDIN EN.CITE </w:instrText>
            </w:r>
            <w:r w:rsidR="00C15E3D">
              <w:fldChar w:fldCharType="begin">
                <w:fldData xml:space="preserve">PEVuZE5vdGU+PENpdGU+PEF1dGhvcj5CZXplcnJhPC9BdXRob3I+PFllYXI+MTk5OTwvWWVhcj48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</w:fldData>
              </w:fldChar>
            </w:r>
            <w:r w:rsidR="00C15E3D">
              <w:instrText xml:space="preserve"> ADDIN EN.CITE.DATA </w:instrText>
            </w:r>
            <w:r w:rsidR="00C15E3D">
              <w:fldChar w:fldCharType="end"/>
            </w:r>
            <w:r w:rsidRPr="00C66897">
              <w:fldChar w:fldCharType="separate"/>
            </w:r>
            <w:r w:rsidRPr="00C66897">
              <w:rPr>
                <w:noProof/>
              </w:rPr>
              <w:t>(</w:t>
            </w:r>
            <w:hyperlink w:anchor="_ENREF_36" w:tooltip="Bezerra, 1999 #21465" w:history="1">
              <w:r w:rsidR="00C15E3D" w:rsidRPr="00C66897">
                <w:rPr>
                  <w:noProof/>
                </w:rPr>
                <w:t>Bezerra et al. 1999</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091102AD"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6CA065B6" w14:textId="66BA38B7" w:rsidR="00E14CE4" w:rsidRPr="00C66897" w:rsidRDefault="00C902A6" w:rsidP="007C5B29">
            <w:pPr>
              <w:pStyle w:val="TableText"/>
              <w:jc w:val="center"/>
            </w:pPr>
            <w:r w:rsidRPr="00C66897">
              <w:t>IR</w:t>
            </w:r>
          </w:p>
        </w:tc>
        <w:tc>
          <w:tcPr>
            <w:tcW w:w="295" w:type="pct"/>
            <w:tcBorders>
              <w:top w:val="single" w:sz="4" w:space="0" w:color="BFBFBF" w:themeColor="background1" w:themeShade="BF"/>
              <w:left w:val="nil"/>
              <w:bottom w:val="nil"/>
              <w:right w:val="nil"/>
            </w:tcBorders>
            <w:hideMark/>
          </w:tcPr>
          <w:p w14:paraId="606AE02A" w14:textId="249EC7CF" w:rsidR="00E14CE4" w:rsidRPr="00C66897" w:rsidRDefault="00E14CE4" w:rsidP="008A51D3">
            <w:pPr>
              <w:pStyle w:val="TableText"/>
              <w:jc w:val="center"/>
            </w:pPr>
            <w:r w:rsidRPr="00C66897">
              <w:t>JP</w:t>
            </w:r>
            <w:r w:rsidR="00540491" w:rsidRPr="00C66897">
              <w:t xml:space="preserve">, </w:t>
            </w:r>
            <w:r w:rsidR="008A51D3" w:rsidRPr="00C66897">
              <w:t>KR</w:t>
            </w:r>
          </w:p>
        </w:tc>
        <w:tc>
          <w:tcPr>
            <w:tcW w:w="245" w:type="pct"/>
            <w:tcBorders>
              <w:top w:val="single" w:sz="4" w:space="0" w:color="BFBFBF" w:themeColor="background1" w:themeShade="BF"/>
              <w:left w:val="nil"/>
              <w:bottom w:val="nil"/>
              <w:right w:val="nil"/>
            </w:tcBorders>
            <w:hideMark/>
          </w:tcPr>
          <w:p w14:paraId="7F269E92"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079E35C9" w14:textId="77777777" w:rsidR="00E14CE4" w:rsidRPr="00C66897" w:rsidRDefault="009F0DBB" w:rsidP="007C5B29">
            <w:pPr>
              <w:pStyle w:val="TableText"/>
              <w:jc w:val="center"/>
            </w:pPr>
            <w:r w:rsidRPr="00C66897">
              <w:t>IT</w:t>
            </w:r>
          </w:p>
        </w:tc>
        <w:tc>
          <w:tcPr>
            <w:tcW w:w="270" w:type="pct"/>
            <w:tcBorders>
              <w:top w:val="single" w:sz="4" w:space="0" w:color="BFBFBF" w:themeColor="background1" w:themeShade="BF"/>
              <w:left w:val="nil"/>
              <w:bottom w:val="nil"/>
              <w:right w:val="nil"/>
            </w:tcBorders>
            <w:hideMark/>
          </w:tcPr>
          <w:p w14:paraId="5B82257A"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2AE4A1C6" w14:textId="77777777" w:rsidR="00E14CE4" w:rsidRPr="00C66897" w:rsidRDefault="00E14CE4" w:rsidP="007C5B29">
            <w:pPr>
              <w:pStyle w:val="TableText"/>
              <w:jc w:val="center"/>
            </w:pPr>
            <w:r w:rsidRPr="00C66897">
              <w:t>BR</w:t>
            </w:r>
          </w:p>
        </w:tc>
        <w:tc>
          <w:tcPr>
            <w:tcW w:w="1564" w:type="pct"/>
            <w:tcBorders>
              <w:top w:val="single" w:sz="4" w:space="0" w:color="BFBFBF" w:themeColor="background1" w:themeShade="BF"/>
              <w:left w:val="nil"/>
              <w:bottom w:val="nil"/>
              <w:right w:val="nil"/>
            </w:tcBorders>
            <w:hideMark/>
          </w:tcPr>
          <w:p w14:paraId="201EE45A" w14:textId="6E3A8934"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Y051bT4xNzc0NjwvUmVjTnVtPjxEaXNwbGF5VGV4dD4oZGUgSm9uZ2hlLCBNb3JpbyAmYW1wOyBN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Y051bT4xNzc0NjwvUmVjTnVtPjxEaXNwbGF5VGV4dD4oZGUgSm9uZ2hlLCBNb3JpbyAmYW1wOyBN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35" w:tooltip="de Jonghe, 2013 #21517" w:history="1">
              <w:r w:rsidR="00C15E3D" w:rsidRPr="00C66897">
                <w:rPr>
                  <w:rFonts w:cstheme="minorHAnsi"/>
                  <w:iCs/>
                  <w:noProof/>
                </w:rPr>
                <w:t>de Jonghe, Morio &amp; Maes 2013</w:t>
              </w:r>
            </w:hyperlink>
            <w:r w:rsidRPr="00C66897">
              <w:rPr>
                <w:rFonts w:cstheme="minorHAnsi"/>
                <w:iCs/>
                <w:noProof/>
              </w:rPr>
              <w:t xml:space="preserve">; </w:t>
            </w:r>
            <w:hyperlink w:anchor="_ENREF_161" w:tooltip="EPPO, 2014 #22832" w:history="1">
              <w:r w:rsidR="00C15E3D" w:rsidRPr="00C66897">
                <w:rPr>
                  <w:rFonts w:cstheme="minorHAnsi"/>
                  <w:iCs/>
                  <w:noProof/>
                </w:rPr>
                <w:t>EPPO 2014b</w:t>
              </w:r>
            </w:hyperlink>
            <w:r w:rsidRPr="00C66897">
              <w:rPr>
                <w:rFonts w:cstheme="minorHAnsi"/>
                <w:iCs/>
                <w:noProof/>
              </w:rPr>
              <w:t xml:space="preserve">; </w:t>
            </w:r>
            <w:hyperlink w:anchor="_ENREF_248" w:tooltip="Jafarpour, 2010 #22826" w:history="1">
              <w:r w:rsidR="00C15E3D" w:rsidRPr="00C66897">
                <w:rPr>
                  <w:rFonts w:cstheme="minorHAnsi"/>
                  <w:iCs/>
                  <w:noProof/>
                </w:rPr>
                <w:t>Jafarpour 2010</w:t>
              </w:r>
            </w:hyperlink>
            <w:r w:rsidRPr="00C66897">
              <w:rPr>
                <w:rFonts w:cstheme="minorHAnsi"/>
                <w:iCs/>
                <w:noProof/>
              </w:rPr>
              <w:t xml:space="preserve">; </w:t>
            </w:r>
            <w:hyperlink w:anchor="_ENREF_429" w:tooltip="Pappu, 2009 #17746" w:history="1">
              <w:r w:rsidR="00C15E3D" w:rsidRPr="00C66897">
                <w:rPr>
                  <w:rFonts w:cstheme="minorHAnsi"/>
                  <w:iCs/>
                  <w:noProof/>
                </w:rPr>
                <w:t>Pappu, Jones &amp; Jain 2009</w:t>
              </w:r>
            </w:hyperlink>
            <w:r w:rsidRPr="00C66897">
              <w:rPr>
                <w:rFonts w:cstheme="minorHAnsi"/>
                <w:iCs/>
                <w:noProof/>
              </w:rPr>
              <w:t xml:space="preserve">; </w:t>
            </w:r>
            <w:hyperlink w:anchor="_ENREF_589" w:tooltip="Yoon, 2016 #25076" w:history="1">
              <w:r w:rsidR="00C15E3D" w:rsidRPr="00C66897">
                <w:rPr>
                  <w:rFonts w:cstheme="minorHAnsi"/>
                  <w:iCs/>
                  <w:noProof/>
                </w:rPr>
                <w:t>Yoon, Choi &amp; Choi 2016</w:t>
              </w:r>
            </w:hyperlink>
            <w:r w:rsidRPr="00C66897">
              <w:rPr>
                <w:rFonts w:cstheme="minorHAnsi"/>
                <w:iCs/>
                <w:noProof/>
              </w:rPr>
              <w:t>)</w:t>
            </w:r>
            <w:r w:rsidRPr="00C66897">
              <w:rPr>
                <w:rFonts w:cstheme="minorHAnsi"/>
                <w:iCs/>
              </w:rPr>
              <w:fldChar w:fldCharType="end"/>
            </w:r>
          </w:p>
        </w:tc>
      </w:tr>
      <w:tr w:rsidR="00E14CE4" w:rsidRPr="00C66897" w14:paraId="6C19DBB4" w14:textId="77777777" w:rsidTr="00EB6A60">
        <w:tc>
          <w:tcPr>
            <w:tcW w:w="727" w:type="pct"/>
            <w:hideMark/>
          </w:tcPr>
          <w:p w14:paraId="79883AF0" w14:textId="77777777" w:rsidR="00E14CE4" w:rsidRPr="00C66897" w:rsidRDefault="00E14CE4" w:rsidP="007C5B29">
            <w:pPr>
              <w:pStyle w:val="TableText"/>
            </w:pPr>
            <w:r w:rsidRPr="00C66897">
              <w:rPr>
                <w:rFonts w:cstheme="minorHAnsi"/>
                <w:i/>
                <w:iCs/>
                <w:color w:val="000000"/>
              </w:rPr>
              <w:t>Frankliniella occidentalis</w:t>
            </w:r>
          </w:p>
        </w:tc>
        <w:tc>
          <w:tcPr>
            <w:tcW w:w="855" w:type="pct"/>
            <w:hideMark/>
          </w:tcPr>
          <w:p w14:paraId="7A49FF1F" w14:textId="44DEEC12" w:rsidR="00E14CE4" w:rsidRPr="00C66897" w:rsidRDefault="00A307C0" w:rsidP="00C15E3D">
            <w:pPr>
              <w:pStyle w:val="TableText"/>
            </w:pPr>
            <w:r w:rsidRPr="00C66897">
              <w:rPr>
                <w:rFonts w:cstheme="minorHAnsi"/>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bGUiPjE3PC9yZWYtdHlwZT48Y29udHJpYnV0b3JzPjxhdXRob3JzPjxhdXRob3I+TmFnYXRhLFQu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</w:fldData>
              </w:fldChar>
            </w:r>
            <w:r w:rsidR="00C15E3D">
              <w:rPr>
                <w:rFonts w:cstheme="minorHAnsi"/>
                <w:iCs/>
              </w:rPr>
              <w:instrText xml:space="preserve"> ADDIN EN.CITE </w:instrText>
            </w:r>
            <w:r w:rsidR="00C15E3D">
              <w:rPr>
                <w:rFonts w:cstheme="minorHAnsi"/>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bGUiPjE3PC9yZWYtdHlwZT48Y29udHJpYnV0b3JzPjxhdXRob3JzPjxhdXRob3I+TmFnYXRhLFQu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390" w:tooltip="Nagata, 2004 #21632" w:history="1">
              <w:r w:rsidR="00C15E3D" w:rsidRPr="00C66897">
                <w:rPr>
                  <w:rFonts w:cstheme="minorHAnsi"/>
                  <w:iCs/>
                  <w:noProof/>
                </w:rPr>
                <w:t>Nagata et al. 2004</w:t>
              </w:r>
            </w:hyperlink>
            <w:r w:rsidRPr="00C66897">
              <w:rPr>
                <w:rFonts w:cstheme="minorHAnsi"/>
                <w:iCs/>
                <w:noProof/>
              </w:rPr>
              <w:t xml:space="preserve">; </w:t>
            </w:r>
            <w:hyperlink w:anchor="_ENREF_391" w:tooltip="Nagata, 2000 #21633" w:history="1">
              <w:r w:rsidR="00C15E3D" w:rsidRPr="00C66897">
                <w:rPr>
                  <w:rFonts w:cstheme="minorHAnsi"/>
                  <w:iCs/>
                  <w:noProof/>
                </w:rPr>
                <w:t>Nagata &amp; De Ávila 2000</w:t>
              </w:r>
            </w:hyperlink>
            <w:r w:rsidRPr="00C66897">
              <w:rPr>
                <w:rFonts w:cstheme="minorHAnsi"/>
                <w:iCs/>
                <w:noProof/>
              </w:rPr>
              <w:t>)</w:t>
            </w:r>
            <w:r w:rsidRPr="00C66897">
              <w:rPr>
                <w:rFonts w:cstheme="minorHAnsi"/>
                <w:iCs/>
              </w:rPr>
              <w:fldChar w:fldCharType="end"/>
            </w:r>
          </w:p>
        </w:tc>
        <w:tc>
          <w:tcPr>
            <w:tcW w:w="234" w:type="pct"/>
            <w:hideMark/>
          </w:tcPr>
          <w:p w14:paraId="03CD44DF" w14:textId="77777777" w:rsidR="00E14CE4" w:rsidRPr="00C66897" w:rsidRDefault="00E14CE4" w:rsidP="007C5B29">
            <w:pPr>
              <w:pStyle w:val="TableText"/>
              <w:jc w:val="center"/>
            </w:pPr>
            <w:r w:rsidRPr="00C66897">
              <w:t>Y</w:t>
            </w:r>
          </w:p>
        </w:tc>
        <w:tc>
          <w:tcPr>
            <w:tcW w:w="270" w:type="pct"/>
            <w:hideMark/>
          </w:tcPr>
          <w:p w14:paraId="74D7D52F" w14:textId="77777777" w:rsidR="00E14CE4" w:rsidRPr="00C66897" w:rsidRDefault="00E14CE4" w:rsidP="007C5B29">
            <w:pPr>
              <w:pStyle w:val="TableText"/>
              <w:jc w:val="center"/>
            </w:pPr>
            <w:r w:rsidRPr="00C66897">
              <w:t>Y</w:t>
            </w:r>
          </w:p>
        </w:tc>
        <w:tc>
          <w:tcPr>
            <w:tcW w:w="295" w:type="pct"/>
            <w:hideMark/>
          </w:tcPr>
          <w:p w14:paraId="171A526E" w14:textId="77777777" w:rsidR="00E14CE4" w:rsidRPr="00C66897" w:rsidRDefault="00E14CE4" w:rsidP="007C5B29">
            <w:pPr>
              <w:pStyle w:val="TableText"/>
              <w:jc w:val="center"/>
            </w:pPr>
            <w:r w:rsidRPr="00C66897">
              <w:t>Y</w:t>
            </w:r>
          </w:p>
        </w:tc>
        <w:tc>
          <w:tcPr>
            <w:tcW w:w="245" w:type="pct"/>
            <w:hideMark/>
          </w:tcPr>
          <w:p w14:paraId="67D8FE3B" w14:textId="77777777" w:rsidR="00E14CE4" w:rsidRPr="00C66897" w:rsidRDefault="00E14CE4" w:rsidP="007C5B29">
            <w:pPr>
              <w:pStyle w:val="TableText"/>
              <w:jc w:val="center"/>
            </w:pPr>
            <w:r w:rsidRPr="00C66897">
              <w:t>Y</w:t>
            </w:r>
          </w:p>
        </w:tc>
        <w:tc>
          <w:tcPr>
            <w:tcW w:w="270" w:type="pct"/>
            <w:hideMark/>
          </w:tcPr>
          <w:p w14:paraId="0A9E0716" w14:textId="77777777" w:rsidR="00E14CE4" w:rsidRPr="00C66897" w:rsidRDefault="00E14CE4" w:rsidP="007C5B29">
            <w:pPr>
              <w:pStyle w:val="TableText"/>
              <w:jc w:val="center"/>
            </w:pPr>
            <w:r w:rsidRPr="00C66897">
              <w:t>Y</w:t>
            </w:r>
          </w:p>
        </w:tc>
        <w:tc>
          <w:tcPr>
            <w:tcW w:w="270" w:type="pct"/>
            <w:hideMark/>
          </w:tcPr>
          <w:p w14:paraId="6B828ED0" w14:textId="77777777" w:rsidR="00E14CE4" w:rsidRPr="00C66897" w:rsidRDefault="00E14CE4" w:rsidP="007C5B29">
            <w:pPr>
              <w:pStyle w:val="TableText"/>
              <w:jc w:val="center"/>
            </w:pPr>
            <w:r w:rsidRPr="00C66897">
              <w:t>Y</w:t>
            </w:r>
          </w:p>
        </w:tc>
        <w:tc>
          <w:tcPr>
            <w:tcW w:w="270" w:type="pct"/>
            <w:hideMark/>
          </w:tcPr>
          <w:p w14:paraId="0AADA7C5" w14:textId="77777777" w:rsidR="00E14CE4" w:rsidRPr="00C66897" w:rsidRDefault="00E14CE4" w:rsidP="007C5B29">
            <w:pPr>
              <w:pStyle w:val="TableText"/>
              <w:jc w:val="center"/>
            </w:pPr>
            <w:r w:rsidRPr="00C66897">
              <w:t>Y</w:t>
            </w:r>
          </w:p>
        </w:tc>
        <w:tc>
          <w:tcPr>
            <w:tcW w:w="1564" w:type="pct"/>
            <w:hideMark/>
          </w:tcPr>
          <w:p w14:paraId="4309DAC0" w14:textId="4A50CCC4" w:rsidR="00E14CE4" w:rsidRPr="00C66897" w:rsidRDefault="00A307C0" w:rsidP="00C15E3D">
            <w:pPr>
              <w:pStyle w:val="TableText"/>
            </w:pPr>
            <w:r w:rsidRPr="00C66897">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dHogMjAwOTsgUmlsZXkgZXQgYWwuIDIwMTFiOyBTYWxndWVybyBOYXZhcyBldCBhbC4gMTk5MSk8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</w:fldData>
              </w:fldChar>
            </w:r>
            <w:r w:rsidR="00C15E3D">
              <w:instrText xml:space="preserve"> ADDIN EN.CITE </w:instrText>
            </w:r>
            <w:r w:rsidR="00C15E3D">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dHogMjAwOTsgUmlsZXkgZXQgYWwuIDIwMTFiOyBTYWxndWVybyBOYXZhcyBldCBhbC4gMTk5MSk8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</w:fldData>
              </w:fldChar>
            </w:r>
            <w:r w:rsidR="00C15E3D">
              <w:instrText xml:space="preserve"> ADDIN EN.CITE.DATA </w:instrText>
            </w:r>
            <w:r w:rsidR="00C15E3D">
              <w:fldChar w:fldCharType="end"/>
            </w:r>
            <w:r w:rsidRPr="00C66897">
              <w:fldChar w:fldCharType="separate"/>
            </w:r>
            <w:r w:rsidRPr="00C66897">
              <w:rPr>
                <w:noProof/>
              </w:rPr>
              <w:t>(</w:t>
            </w:r>
            <w:hyperlink w:anchor="_ENREF_208" w:tooltip="Groves, 2003 #22133" w:history="1">
              <w:r w:rsidR="00C15E3D" w:rsidRPr="00C66897">
                <w:rPr>
                  <w:noProof/>
                </w:rPr>
                <w:t>Groves et al. 2003</w:t>
              </w:r>
            </w:hyperlink>
            <w:r w:rsidRPr="00C66897">
              <w:rPr>
                <w:noProof/>
              </w:rPr>
              <w:t xml:space="preserve">; </w:t>
            </w:r>
            <w:hyperlink w:anchor="_ENREF_272" w:tooltip="Kirk, 2001 #18027" w:history="1">
              <w:r w:rsidR="00C15E3D" w:rsidRPr="00C66897">
                <w:rPr>
                  <w:noProof/>
                </w:rPr>
                <w:t>Kirk 2001</w:t>
              </w:r>
            </w:hyperlink>
            <w:r w:rsidRPr="00C66897">
              <w:rPr>
                <w:noProof/>
              </w:rPr>
              <w:t xml:space="preserve">; </w:t>
            </w:r>
            <w:hyperlink w:anchor="_ENREF_273" w:tooltip="Kirk, 2003 #1573" w:history="1">
              <w:r w:rsidR="00C15E3D" w:rsidRPr="00C66897">
                <w:rPr>
                  <w:noProof/>
                </w:rPr>
                <w:t>Kirk &amp; Terry 2003</w:t>
              </w:r>
            </w:hyperlink>
            <w:r w:rsidRPr="00C66897">
              <w:rPr>
                <w:noProof/>
              </w:rPr>
              <w:t xml:space="preserve">; </w:t>
            </w:r>
            <w:hyperlink w:anchor="_ENREF_381" w:tooltip="Mound, 1982 #3678" w:history="1">
              <w:r w:rsidR="00C15E3D" w:rsidRPr="00C66897">
                <w:rPr>
                  <w:noProof/>
                </w:rPr>
                <w:t>Mound &amp; Walker 1982</w:t>
              </w:r>
            </w:hyperlink>
            <w:r w:rsidRPr="00C66897">
              <w:rPr>
                <w:noProof/>
              </w:rPr>
              <w:t xml:space="preserve">; </w:t>
            </w:r>
            <w:hyperlink w:anchor="_ENREF_476" w:tooltip="Reitz, 2009 #22132" w:history="1">
              <w:r w:rsidR="00C15E3D" w:rsidRPr="00C66897">
                <w:rPr>
                  <w:noProof/>
                </w:rPr>
                <w:t>Reitz 2009</w:t>
              </w:r>
            </w:hyperlink>
            <w:r w:rsidRPr="00C66897">
              <w:rPr>
                <w:noProof/>
              </w:rPr>
              <w:t xml:space="preserve">; </w:t>
            </w:r>
            <w:hyperlink w:anchor="_ENREF_481" w:tooltip="Riley, 2011 #17751" w:history="1">
              <w:r w:rsidR="00C15E3D" w:rsidRPr="00C66897">
                <w:rPr>
                  <w:noProof/>
                </w:rPr>
                <w:t>Riley et al. 2011b</w:t>
              </w:r>
            </w:hyperlink>
            <w:r w:rsidRPr="00C66897">
              <w:rPr>
                <w:noProof/>
              </w:rPr>
              <w:t xml:space="preserve">; </w:t>
            </w:r>
            <w:hyperlink w:anchor="_ENREF_493" w:tooltip="Salguero Navas, 1991 #22131" w:history="1">
              <w:r w:rsidR="00C15E3D" w:rsidRPr="00C66897">
                <w:rPr>
                  <w:noProof/>
                </w:rPr>
                <w:t>Salguero Navas et al. 1991</w:t>
              </w:r>
            </w:hyperlink>
            <w:r w:rsidRPr="00C66897">
              <w:rPr>
                <w:noProof/>
              </w:rPr>
              <w:t>)</w:t>
            </w:r>
            <w:r w:rsidRPr="00C66897">
              <w:fldChar w:fldCharType="end"/>
            </w:r>
          </w:p>
        </w:tc>
      </w:tr>
      <w:tr w:rsidR="00E14CE4" w:rsidRPr="00C66897" w14:paraId="6E5C517B" w14:textId="77777777" w:rsidTr="00EB6A60">
        <w:tc>
          <w:tcPr>
            <w:tcW w:w="727" w:type="pct"/>
            <w:hideMark/>
          </w:tcPr>
          <w:p w14:paraId="370E6E12" w14:textId="77777777" w:rsidR="00E14CE4" w:rsidRPr="00C66897" w:rsidRDefault="00E14CE4" w:rsidP="007C5B29">
            <w:pPr>
              <w:pStyle w:val="TableText"/>
            </w:pPr>
            <w:r w:rsidRPr="00C66897">
              <w:rPr>
                <w:rFonts w:cstheme="minorHAnsi"/>
                <w:i/>
                <w:iCs/>
                <w:color w:val="000000"/>
              </w:rPr>
              <w:t>F. schultzei</w:t>
            </w:r>
          </w:p>
        </w:tc>
        <w:tc>
          <w:tcPr>
            <w:tcW w:w="855" w:type="pct"/>
            <w:hideMark/>
          </w:tcPr>
          <w:p w14:paraId="3FA16EBF" w14:textId="493086CE" w:rsidR="00E14CE4" w:rsidRPr="00C66897" w:rsidRDefault="00A307C0" w:rsidP="00C15E3D">
            <w:pPr>
              <w:pStyle w:val="TableText"/>
            </w:pPr>
            <w:r w:rsidRPr="00C66897">
              <w:rPr>
                <w:rFonts w:cstheme="minorHAnsi"/>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bGUiPjE3PC9yZWYtdHlwZT48Y29udHJpYnV0b3JzPjxhdXRob3JzPjxhdXRob3I+TmFnYXRhLFQu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</w:fldData>
              </w:fldChar>
            </w:r>
            <w:r w:rsidR="00C15E3D">
              <w:rPr>
                <w:rFonts w:cstheme="minorHAnsi"/>
                <w:iCs/>
              </w:rPr>
              <w:instrText xml:space="preserve"> ADDIN EN.CITE </w:instrText>
            </w:r>
            <w:r w:rsidR="00C15E3D">
              <w:rPr>
                <w:rFonts w:cstheme="minorHAnsi"/>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bGUiPjE3PC9yZWYtdHlwZT48Y29udHJpYnV0b3JzPjxhdXRob3JzPjxhdXRob3I+TmFnYXRhLFQu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390" w:tooltip="Nagata, 2004 #21632" w:history="1">
              <w:r w:rsidR="00C15E3D" w:rsidRPr="00C66897">
                <w:rPr>
                  <w:rFonts w:cstheme="minorHAnsi"/>
                  <w:iCs/>
                  <w:noProof/>
                </w:rPr>
                <w:t>Nagata et al. 2004</w:t>
              </w:r>
            </w:hyperlink>
            <w:r w:rsidRPr="00C66897">
              <w:rPr>
                <w:rFonts w:cstheme="minorHAnsi"/>
                <w:iCs/>
                <w:noProof/>
              </w:rPr>
              <w:t xml:space="preserve">; </w:t>
            </w:r>
            <w:hyperlink w:anchor="_ENREF_391" w:tooltip="Nagata, 2000 #21633" w:history="1">
              <w:r w:rsidR="00C15E3D" w:rsidRPr="00C66897">
                <w:rPr>
                  <w:rFonts w:cstheme="minorHAnsi"/>
                  <w:iCs/>
                  <w:noProof/>
                </w:rPr>
                <w:t>Nagata &amp; De Ávila 2000</w:t>
              </w:r>
            </w:hyperlink>
            <w:r w:rsidRPr="00C66897">
              <w:rPr>
                <w:rFonts w:cstheme="minorHAnsi"/>
                <w:iCs/>
                <w:noProof/>
              </w:rPr>
              <w:t>)</w:t>
            </w:r>
            <w:r w:rsidRPr="00C66897">
              <w:rPr>
                <w:rFonts w:cstheme="minorHAnsi"/>
                <w:iCs/>
              </w:rPr>
              <w:fldChar w:fldCharType="end"/>
            </w:r>
          </w:p>
        </w:tc>
        <w:tc>
          <w:tcPr>
            <w:tcW w:w="234" w:type="pct"/>
            <w:hideMark/>
          </w:tcPr>
          <w:p w14:paraId="2F2276CB" w14:textId="77777777" w:rsidR="00E14CE4" w:rsidRPr="00C66897" w:rsidRDefault="00E14CE4" w:rsidP="007C5B29">
            <w:pPr>
              <w:pStyle w:val="TableText"/>
              <w:jc w:val="center"/>
            </w:pPr>
            <w:r w:rsidRPr="00C66897">
              <w:t>Y</w:t>
            </w:r>
          </w:p>
        </w:tc>
        <w:tc>
          <w:tcPr>
            <w:tcW w:w="270" w:type="pct"/>
            <w:hideMark/>
          </w:tcPr>
          <w:p w14:paraId="583428AE" w14:textId="77777777" w:rsidR="00E14CE4" w:rsidRPr="00C66897" w:rsidRDefault="00E14CE4" w:rsidP="007C5B29">
            <w:pPr>
              <w:pStyle w:val="TableText"/>
              <w:jc w:val="center"/>
            </w:pPr>
            <w:r w:rsidRPr="00C66897">
              <w:t>Y</w:t>
            </w:r>
          </w:p>
        </w:tc>
        <w:tc>
          <w:tcPr>
            <w:tcW w:w="295" w:type="pct"/>
            <w:hideMark/>
          </w:tcPr>
          <w:p w14:paraId="64097A5E" w14:textId="77777777" w:rsidR="00E14CE4" w:rsidRPr="00C66897" w:rsidRDefault="00E14CE4" w:rsidP="007C5B29">
            <w:pPr>
              <w:pStyle w:val="TableText"/>
              <w:jc w:val="center"/>
            </w:pPr>
            <w:r w:rsidRPr="00C66897">
              <w:t>Y</w:t>
            </w:r>
          </w:p>
        </w:tc>
        <w:tc>
          <w:tcPr>
            <w:tcW w:w="245" w:type="pct"/>
            <w:hideMark/>
          </w:tcPr>
          <w:p w14:paraId="5AA85C36" w14:textId="77777777" w:rsidR="00E14CE4" w:rsidRPr="00C66897" w:rsidRDefault="00E14CE4" w:rsidP="007C5B29">
            <w:pPr>
              <w:pStyle w:val="TableText"/>
              <w:jc w:val="center"/>
            </w:pPr>
            <w:r w:rsidRPr="00C66897">
              <w:t>Y</w:t>
            </w:r>
          </w:p>
        </w:tc>
        <w:tc>
          <w:tcPr>
            <w:tcW w:w="270" w:type="pct"/>
            <w:hideMark/>
          </w:tcPr>
          <w:p w14:paraId="07E66B52" w14:textId="77777777" w:rsidR="00E14CE4" w:rsidRPr="00C66897" w:rsidRDefault="00E14CE4" w:rsidP="007C5B29">
            <w:pPr>
              <w:pStyle w:val="TableText"/>
              <w:jc w:val="center"/>
            </w:pPr>
            <w:r w:rsidRPr="00C66897">
              <w:t>Y</w:t>
            </w:r>
          </w:p>
        </w:tc>
        <w:tc>
          <w:tcPr>
            <w:tcW w:w="270" w:type="pct"/>
            <w:hideMark/>
          </w:tcPr>
          <w:p w14:paraId="2DAFEB40" w14:textId="77777777" w:rsidR="00E14CE4" w:rsidRPr="00C66897" w:rsidRDefault="00E14CE4" w:rsidP="007C5B29">
            <w:pPr>
              <w:pStyle w:val="TableText"/>
              <w:jc w:val="center"/>
            </w:pPr>
            <w:r w:rsidRPr="00C66897">
              <w:t>HI, FL</w:t>
            </w:r>
          </w:p>
        </w:tc>
        <w:tc>
          <w:tcPr>
            <w:tcW w:w="270" w:type="pct"/>
            <w:hideMark/>
          </w:tcPr>
          <w:p w14:paraId="50E0D482" w14:textId="77777777" w:rsidR="00E14CE4" w:rsidRPr="00C66897" w:rsidRDefault="00E14CE4" w:rsidP="007C5B29">
            <w:pPr>
              <w:pStyle w:val="TableText"/>
              <w:jc w:val="center"/>
            </w:pPr>
            <w:r w:rsidRPr="00C66897">
              <w:t>Y</w:t>
            </w:r>
          </w:p>
        </w:tc>
        <w:tc>
          <w:tcPr>
            <w:tcW w:w="1564" w:type="pct"/>
            <w:hideMark/>
          </w:tcPr>
          <w:p w14:paraId="5C456C65" w14:textId="239F6CDE" w:rsidR="00E14CE4" w:rsidRPr="00C66897" w:rsidRDefault="00A307C0" w:rsidP="00C15E3D">
            <w:pPr>
              <w:pStyle w:val="TableText"/>
            </w:pPr>
            <w:r w:rsidRPr="00C66897">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cmQ+PC9DaXRlPjxDaXRlPjxBdXRob3I+VmllcmJlcmdlbjwvQXV0aG9yPjxZZWFyPjE5OTE8L1ll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=
</w:fldData>
              </w:fldChar>
            </w:r>
            <w:r w:rsidR="00C15E3D">
              <w:rPr>
                <w:lang w:val="de-DE"/>
              </w:rPr>
              <w:instrText xml:space="preserve"> ADDIN EN.CITE </w:instrText>
            </w:r>
            <w:r w:rsidR="00C15E3D">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cmQ+PC9DaXRlPjxDaXRlPjxBdXRob3I+VmllcmJlcmdlbjwvQXV0aG9yPjxZZWFyPjE5OTE8L1ll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=
</w:fldData>
              </w:fldChar>
            </w:r>
            <w:r w:rsidR="00C15E3D">
              <w:rPr>
                <w:lang w:val="de-DE"/>
              </w:rPr>
              <w:instrText xml:space="preserve"> ADDIN EN.CITE.DATA </w:instrText>
            </w:r>
            <w:r w:rsidR="00C15E3D">
              <w:rPr>
                <w:lang w:val="de-DE"/>
              </w:rPr>
            </w:r>
            <w:r w:rsidR="00C15E3D">
              <w:rPr>
                <w:lang w:val="de-DE"/>
              </w:rPr>
              <w:fldChar w:fldCharType="end"/>
            </w:r>
            <w:r w:rsidRPr="00C66897">
              <w:rPr>
                <w:lang w:val="de-DE"/>
              </w:rPr>
            </w:r>
            <w:r w:rsidRPr="00C66897">
              <w:rPr>
                <w:lang w:val="de-DE"/>
              </w:rPr>
              <w:fldChar w:fldCharType="separate"/>
            </w:r>
            <w:r w:rsidRPr="00C66897">
              <w:rPr>
                <w:noProof/>
                <w:lang w:val="de-DE"/>
              </w:rPr>
              <w:t>(</w:t>
            </w:r>
            <w:hyperlink w:anchor="_ENREF_145" w:tooltip="Diffie, 2008 #22138" w:history="1">
              <w:r w:rsidR="00C15E3D" w:rsidRPr="00C66897">
                <w:rPr>
                  <w:noProof/>
                  <w:lang w:val="de-DE"/>
                </w:rPr>
                <w:t>Diffie, Edwards &amp; Mound 2008</w:t>
              </w:r>
            </w:hyperlink>
            <w:r w:rsidRPr="00C66897">
              <w:rPr>
                <w:noProof/>
                <w:lang w:val="de-DE"/>
              </w:rPr>
              <w:t xml:space="preserve">; </w:t>
            </w:r>
            <w:hyperlink w:anchor="_ENREF_398" w:tooltip="Nakahara, 1997 #2000" w:history="1">
              <w:r w:rsidR="00C15E3D" w:rsidRPr="00C66897">
                <w:rPr>
                  <w:noProof/>
                  <w:lang w:val="de-DE"/>
                </w:rPr>
                <w:t>Nakahara 1997</w:t>
              </w:r>
            </w:hyperlink>
            <w:r w:rsidRPr="00C66897">
              <w:rPr>
                <w:noProof/>
                <w:lang w:val="de-DE"/>
              </w:rPr>
              <w:t xml:space="preserve">; </w:t>
            </w:r>
            <w:hyperlink w:anchor="_ENREF_557" w:tooltip="Vierbergen, 1991 #22139" w:history="1">
              <w:r w:rsidR="00C15E3D" w:rsidRPr="00C66897">
                <w:rPr>
                  <w:noProof/>
                  <w:lang w:val="de-DE"/>
                </w:rPr>
                <w:t>Vierbergen &amp; Mantel 1991</w:t>
              </w:r>
            </w:hyperlink>
            <w:r w:rsidRPr="00C66897">
              <w:rPr>
                <w:noProof/>
                <w:lang w:val="de-DE"/>
              </w:rPr>
              <w:t>)</w:t>
            </w:r>
            <w:r w:rsidRPr="00C66897">
              <w:rPr>
                <w:lang w:val="de-DE"/>
              </w:rPr>
              <w:fldChar w:fldCharType="end"/>
            </w:r>
          </w:p>
        </w:tc>
      </w:tr>
      <w:tr w:rsidR="00E14CE4" w:rsidRPr="00C66897" w14:paraId="761A6A21" w14:textId="77777777" w:rsidTr="00EB6A60">
        <w:tc>
          <w:tcPr>
            <w:tcW w:w="727" w:type="pct"/>
            <w:tcBorders>
              <w:top w:val="nil"/>
              <w:left w:val="nil"/>
              <w:bottom w:val="single" w:sz="4" w:space="0" w:color="D9D9D9" w:themeColor="background1" w:themeShade="D9"/>
              <w:right w:val="nil"/>
            </w:tcBorders>
            <w:hideMark/>
          </w:tcPr>
          <w:p w14:paraId="66AEC003" w14:textId="77777777" w:rsidR="00E14CE4" w:rsidRPr="00C66897" w:rsidRDefault="00E14CE4" w:rsidP="007C5B29">
            <w:pPr>
              <w:pStyle w:val="TableText"/>
              <w:rPr>
                <w:rFonts w:cstheme="minorHAnsi"/>
                <w:i/>
                <w:iCs/>
                <w:color w:val="000000"/>
              </w:rPr>
            </w:pPr>
            <w:r w:rsidRPr="00C66897">
              <w:rPr>
                <w:rFonts w:cstheme="minorHAnsi"/>
                <w:i/>
                <w:iCs/>
                <w:color w:val="000000"/>
              </w:rPr>
              <w:t>F. intonsa</w:t>
            </w:r>
          </w:p>
        </w:tc>
        <w:tc>
          <w:tcPr>
            <w:tcW w:w="855" w:type="pct"/>
            <w:tcBorders>
              <w:top w:val="nil"/>
              <w:left w:val="nil"/>
              <w:bottom w:val="single" w:sz="4" w:space="0" w:color="D9D9D9" w:themeColor="background1" w:themeShade="D9"/>
              <w:right w:val="nil"/>
            </w:tcBorders>
          </w:tcPr>
          <w:p w14:paraId="59091552" w14:textId="3FF4001E" w:rsidR="00E14CE4" w:rsidRPr="00C66897" w:rsidRDefault="00A307C0" w:rsidP="00C15E3D">
            <w:pPr>
              <w:pStyle w:val="TableText"/>
              <w:rPr>
                <w:rFonts w:cstheme="minorHAnsi"/>
                <w:iCs/>
              </w:rPr>
            </w:pPr>
            <w:r w:rsidRPr="00C66897">
              <w:rPr>
                <w:rFonts w:cstheme="minorHAnsi"/>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bGUiPjE3PC9yZWYtdHlwZT48Y29udHJpYnV0b3JzPjxhdXRob3JzPjxhdXRob3I+TmFnYXRhLFQu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</w:fldData>
              </w:fldChar>
            </w:r>
            <w:r w:rsidR="00C15E3D">
              <w:rPr>
                <w:rFonts w:cstheme="minorHAnsi"/>
                <w:iCs/>
              </w:rPr>
              <w:instrText xml:space="preserve"> ADDIN EN.CITE </w:instrText>
            </w:r>
            <w:r w:rsidR="00C15E3D">
              <w:rPr>
                <w:rFonts w:cstheme="minorHAnsi"/>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bGUiPjE3PC9yZWYtdHlwZT48Y29udHJpYnV0b3JzPjxhdXRob3JzPjxhdXRob3I+TmFnYXRhLFQu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390" w:tooltip="Nagata, 2004 #21632" w:history="1">
              <w:r w:rsidR="00C15E3D" w:rsidRPr="00C66897">
                <w:rPr>
                  <w:rFonts w:cstheme="minorHAnsi"/>
                  <w:iCs/>
                  <w:noProof/>
                </w:rPr>
                <w:t>Nagata et al. 2004</w:t>
              </w:r>
            </w:hyperlink>
            <w:r w:rsidRPr="00C66897">
              <w:rPr>
                <w:rFonts w:cstheme="minorHAnsi"/>
                <w:iCs/>
                <w:noProof/>
              </w:rPr>
              <w:t xml:space="preserve">; </w:t>
            </w:r>
            <w:hyperlink w:anchor="_ENREF_391" w:tooltip="Nagata, 2000 #21633" w:history="1">
              <w:r w:rsidR="00C15E3D" w:rsidRPr="00C66897">
                <w:rPr>
                  <w:rFonts w:cstheme="minorHAnsi"/>
                  <w:iCs/>
                  <w:noProof/>
                </w:rPr>
                <w:t>Nagata &amp; De Ávila 2000</w:t>
              </w:r>
            </w:hyperlink>
            <w:r w:rsidRPr="00C66897">
              <w:rPr>
                <w:rFonts w:cstheme="minorHAnsi"/>
                <w:iCs/>
                <w:noProof/>
              </w:rPr>
              <w:t>)</w:t>
            </w:r>
            <w:r w:rsidRPr="00C66897">
              <w:rPr>
                <w:rFonts w:cstheme="minorHAnsi"/>
                <w:iCs/>
              </w:rPr>
              <w:fldChar w:fldCharType="end"/>
            </w:r>
          </w:p>
        </w:tc>
        <w:tc>
          <w:tcPr>
            <w:tcW w:w="234" w:type="pct"/>
            <w:tcBorders>
              <w:top w:val="nil"/>
              <w:left w:val="nil"/>
              <w:bottom w:val="single" w:sz="4" w:space="0" w:color="D9D9D9" w:themeColor="background1" w:themeShade="D9"/>
              <w:right w:val="nil"/>
            </w:tcBorders>
            <w:hideMark/>
          </w:tcPr>
          <w:p w14:paraId="4C83C9A6" w14:textId="77777777" w:rsidR="00E14CE4" w:rsidRPr="00C66897" w:rsidRDefault="00E14CE4" w:rsidP="007C5B29">
            <w:pPr>
              <w:pStyle w:val="TableText"/>
              <w:jc w:val="center"/>
            </w:pPr>
            <w:r w:rsidRPr="00C66897">
              <w:t>–</w:t>
            </w:r>
          </w:p>
        </w:tc>
        <w:tc>
          <w:tcPr>
            <w:tcW w:w="270" w:type="pct"/>
            <w:tcBorders>
              <w:top w:val="nil"/>
              <w:left w:val="nil"/>
              <w:bottom w:val="single" w:sz="4" w:space="0" w:color="D9D9D9" w:themeColor="background1" w:themeShade="D9"/>
              <w:right w:val="nil"/>
            </w:tcBorders>
            <w:hideMark/>
          </w:tcPr>
          <w:p w14:paraId="76DBBD7E" w14:textId="77777777" w:rsidR="00E14CE4" w:rsidRPr="00C66897" w:rsidRDefault="00E14CE4" w:rsidP="007C5B29">
            <w:pPr>
              <w:pStyle w:val="TableText"/>
              <w:jc w:val="center"/>
            </w:pPr>
            <w:r w:rsidRPr="00C66897">
              <w:t>Y</w:t>
            </w:r>
          </w:p>
        </w:tc>
        <w:tc>
          <w:tcPr>
            <w:tcW w:w="295" w:type="pct"/>
            <w:tcBorders>
              <w:top w:val="nil"/>
              <w:left w:val="nil"/>
              <w:bottom w:val="single" w:sz="4" w:space="0" w:color="D9D9D9" w:themeColor="background1" w:themeShade="D9"/>
              <w:right w:val="nil"/>
            </w:tcBorders>
            <w:hideMark/>
          </w:tcPr>
          <w:p w14:paraId="670182F5" w14:textId="77777777" w:rsidR="00E14CE4" w:rsidRPr="00C66897" w:rsidRDefault="00E14CE4" w:rsidP="007C5B29">
            <w:pPr>
              <w:pStyle w:val="TableText"/>
              <w:jc w:val="center"/>
            </w:pPr>
            <w:r w:rsidRPr="00C66897">
              <w:t>Y</w:t>
            </w:r>
          </w:p>
        </w:tc>
        <w:tc>
          <w:tcPr>
            <w:tcW w:w="245" w:type="pct"/>
            <w:tcBorders>
              <w:top w:val="nil"/>
              <w:left w:val="nil"/>
              <w:bottom w:val="single" w:sz="4" w:space="0" w:color="D9D9D9" w:themeColor="background1" w:themeShade="D9"/>
              <w:right w:val="nil"/>
            </w:tcBorders>
            <w:hideMark/>
          </w:tcPr>
          <w:p w14:paraId="4009D855" w14:textId="77777777" w:rsidR="00E14CE4" w:rsidRPr="00C66897" w:rsidRDefault="00E14CE4" w:rsidP="007C5B29">
            <w:pPr>
              <w:pStyle w:val="TableText"/>
              <w:jc w:val="center"/>
            </w:pPr>
            <w:r w:rsidRPr="00C66897">
              <w:t>–</w:t>
            </w:r>
          </w:p>
        </w:tc>
        <w:tc>
          <w:tcPr>
            <w:tcW w:w="270" w:type="pct"/>
            <w:tcBorders>
              <w:top w:val="nil"/>
              <w:left w:val="nil"/>
              <w:bottom w:val="single" w:sz="4" w:space="0" w:color="D9D9D9" w:themeColor="background1" w:themeShade="D9"/>
              <w:right w:val="nil"/>
            </w:tcBorders>
            <w:hideMark/>
          </w:tcPr>
          <w:p w14:paraId="54BCFADC" w14:textId="77777777" w:rsidR="00E14CE4" w:rsidRPr="00C66897" w:rsidRDefault="00E14CE4" w:rsidP="007C5B29">
            <w:pPr>
              <w:pStyle w:val="TableText"/>
              <w:jc w:val="center"/>
            </w:pPr>
            <w:r w:rsidRPr="00C66897">
              <w:t>Y</w:t>
            </w:r>
          </w:p>
        </w:tc>
        <w:tc>
          <w:tcPr>
            <w:tcW w:w="270" w:type="pct"/>
            <w:tcBorders>
              <w:top w:val="nil"/>
              <w:left w:val="nil"/>
              <w:bottom w:val="single" w:sz="4" w:space="0" w:color="D9D9D9" w:themeColor="background1" w:themeShade="D9"/>
              <w:right w:val="nil"/>
            </w:tcBorders>
            <w:hideMark/>
          </w:tcPr>
          <w:p w14:paraId="70F0BCC9" w14:textId="77777777" w:rsidR="00E14CE4" w:rsidRPr="00C66897" w:rsidRDefault="00E14CE4" w:rsidP="007C5B29">
            <w:pPr>
              <w:pStyle w:val="TableText"/>
              <w:jc w:val="center"/>
            </w:pPr>
            <w:r w:rsidRPr="00C66897">
              <w:t>Y</w:t>
            </w:r>
          </w:p>
        </w:tc>
        <w:tc>
          <w:tcPr>
            <w:tcW w:w="270" w:type="pct"/>
            <w:tcBorders>
              <w:top w:val="nil"/>
              <w:left w:val="nil"/>
              <w:bottom w:val="single" w:sz="4" w:space="0" w:color="D9D9D9" w:themeColor="background1" w:themeShade="D9"/>
              <w:right w:val="nil"/>
            </w:tcBorders>
            <w:hideMark/>
          </w:tcPr>
          <w:p w14:paraId="5E875651" w14:textId="77777777" w:rsidR="00E14CE4" w:rsidRPr="00C66897" w:rsidRDefault="00E14CE4" w:rsidP="007C5B29">
            <w:pPr>
              <w:pStyle w:val="TableText"/>
              <w:jc w:val="center"/>
            </w:pPr>
            <w:r w:rsidRPr="00C66897">
              <w:t>–</w:t>
            </w:r>
          </w:p>
        </w:tc>
        <w:tc>
          <w:tcPr>
            <w:tcW w:w="1564" w:type="pct"/>
            <w:tcBorders>
              <w:top w:val="nil"/>
              <w:left w:val="nil"/>
              <w:bottom w:val="single" w:sz="4" w:space="0" w:color="D9D9D9" w:themeColor="background1" w:themeShade="D9"/>
              <w:right w:val="nil"/>
            </w:tcBorders>
            <w:hideMark/>
          </w:tcPr>
          <w:p w14:paraId="09073F77" w14:textId="6FFD67D3" w:rsidR="00E14CE4" w:rsidRPr="00C66897" w:rsidRDefault="00A307C0" w:rsidP="00C15E3D">
            <w:pPr>
              <w:pStyle w:val="TableText"/>
              <w:rPr>
                <w:rFonts w:cstheme="minorHAnsi"/>
                <w:iCs/>
              </w:rPr>
            </w:pPr>
            <w:r w:rsidRPr="00C66897">
              <w:rPr>
                <w:rFonts w:cstheme="minorHAnsi"/>
                <w:iCs/>
                <w:lang w:val="de-DE"/>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MjE0NTwva2V5PjwvZm9yZWlnbi1rZXlzPjxyZWYtdHlwZSBuYW1lPSJKb3VybmFsIEFydGljbGUi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</w:fldData>
              </w:fldChar>
            </w:r>
            <w:r w:rsidR="00C15E3D">
              <w:rPr>
                <w:rFonts w:cstheme="minorHAnsi"/>
                <w:iCs/>
                <w:lang w:val="de-DE"/>
              </w:rPr>
              <w:instrText xml:space="preserve"> ADDIN EN.CITE </w:instrText>
            </w:r>
            <w:r w:rsidR="00C15E3D">
              <w:rPr>
                <w:rFonts w:cstheme="minorHAnsi"/>
                <w:iCs/>
                <w:lang w:val="de-DE"/>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MjE0NTwva2V5PjwvZm9yZWlnbi1rZXlzPjxyZWYtdHlwZSBuYW1lPSJKb3VybmFsIEFydGljbGUi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</w:fldData>
              </w:fldChar>
            </w:r>
            <w:r w:rsidR="00C15E3D">
              <w:rPr>
                <w:rFonts w:cstheme="minorHAnsi"/>
                <w:iCs/>
                <w:lang w:val="de-DE"/>
              </w:rPr>
              <w:instrText xml:space="preserve"> ADDIN EN.CITE.DATA </w:instrText>
            </w:r>
            <w:r w:rsidR="00C15E3D">
              <w:rPr>
                <w:rFonts w:cstheme="minorHAnsi"/>
                <w:iCs/>
                <w:lang w:val="de-DE"/>
              </w:rPr>
            </w:r>
            <w:r w:rsidR="00C15E3D">
              <w:rPr>
                <w:rFonts w:cstheme="minorHAnsi"/>
                <w:iCs/>
                <w:lang w:val="de-DE"/>
              </w:rPr>
              <w:fldChar w:fldCharType="end"/>
            </w:r>
            <w:r w:rsidRPr="00C66897">
              <w:rPr>
                <w:rFonts w:cstheme="minorHAnsi"/>
                <w:iCs/>
                <w:lang w:val="de-DE"/>
              </w:rPr>
            </w:r>
            <w:r w:rsidRPr="00C66897">
              <w:rPr>
                <w:rFonts w:cstheme="minorHAnsi"/>
                <w:iCs/>
                <w:lang w:val="de-DE"/>
              </w:rPr>
              <w:fldChar w:fldCharType="separate"/>
            </w:r>
            <w:r w:rsidRPr="00C66897">
              <w:rPr>
                <w:rFonts w:cstheme="minorHAnsi"/>
                <w:iCs/>
                <w:noProof/>
                <w:lang w:val="de-DE"/>
              </w:rPr>
              <w:t>(</w:t>
            </w:r>
            <w:hyperlink w:anchor="_ENREF_91" w:tooltip="Chiasson, 1986 #20226" w:history="1">
              <w:r w:rsidR="00C15E3D" w:rsidRPr="00C66897">
                <w:rPr>
                  <w:rFonts w:cstheme="minorHAnsi"/>
                  <w:iCs/>
                  <w:noProof/>
                  <w:lang w:val="de-DE"/>
                </w:rPr>
                <w:t>Chiasson 1986</w:t>
              </w:r>
            </w:hyperlink>
            <w:r w:rsidRPr="00C66897">
              <w:rPr>
                <w:rFonts w:cstheme="minorHAnsi"/>
                <w:iCs/>
                <w:noProof/>
                <w:lang w:val="de-DE"/>
              </w:rPr>
              <w:t xml:space="preserve">; </w:t>
            </w:r>
            <w:hyperlink w:anchor="_ENREF_399" w:tooltip="Nakahara, 2007 #22145" w:history="1">
              <w:r w:rsidR="00C15E3D" w:rsidRPr="00C66897">
                <w:rPr>
                  <w:rFonts w:cstheme="minorHAnsi"/>
                  <w:iCs/>
                  <w:noProof/>
                  <w:lang w:val="de-DE"/>
                </w:rPr>
                <w:t>Nakahara &amp; Foottit 2007</w:t>
              </w:r>
            </w:hyperlink>
            <w:r w:rsidRPr="00C66897">
              <w:rPr>
                <w:rFonts w:cstheme="minorHAnsi"/>
                <w:iCs/>
                <w:noProof/>
                <w:lang w:val="de-DE"/>
              </w:rPr>
              <w:t>)</w:t>
            </w:r>
            <w:r w:rsidRPr="00C66897">
              <w:rPr>
                <w:rFonts w:cstheme="minorHAnsi"/>
                <w:iCs/>
                <w:lang w:val="de-DE"/>
              </w:rPr>
              <w:fldChar w:fldCharType="end"/>
            </w:r>
          </w:p>
        </w:tc>
      </w:tr>
      <w:tr w:rsidR="00E14CE4" w:rsidRPr="00C66897" w14:paraId="4B84F70B" w14:textId="77777777" w:rsidTr="00EB6A60">
        <w:tc>
          <w:tcPr>
            <w:tcW w:w="727" w:type="pct"/>
            <w:tcBorders>
              <w:top w:val="single" w:sz="4" w:space="0" w:color="D9D9D9" w:themeColor="background1" w:themeShade="D9"/>
              <w:left w:val="nil"/>
              <w:bottom w:val="nil"/>
              <w:right w:val="nil"/>
            </w:tcBorders>
            <w:hideMark/>
          </w:tcPr>
          <w:p w14:paraId="6E667324" w14:textId="77777777" w:rsidR="00E14CE4" w:rsidRPr="00C66897" w:rsidRDefault="00E14CE4" w:rsidP="007C5B29">
            <w:pPr>
              <w:pStyle w:val="TableText"/>
            </w:pPr>
            <w:r w:rsidRPr="00C66897">
              <w:rPr>
                <w:rFonts w:cstheme="minorHAnsi"/>
              </w:rPr>
              <w:t>GBNV</w:t>
            </w:r>
          </w:p>
        </w:tc>
        <w:tc>
          <w:tcPr>
            <w:tcW w:w="855" w:type="pct"/>
            <w:tcBorders>
              <w:top w:val="single" w:sz="4" w:space="0" w:color="D9D9D9" w:themeColor="background1" w:themeShade="D9"/>
              <w:left w:val="nil"/>
              <w:bottom w:val="nil"/>
              <w:right w:val="nil"/>
            </w:tcBorders>
            <w:hideMark/>
          </w:tcPr>
          <w:p w14:paraId="6B5C0F5B" w14:textId="3CEDC595" w:rsidR="00E14CE4" w:rsidRPr="00C66897" w:rsidRDefault="00A307C0" w:rsidP="00C15E3D">
            <w:pPr>
              <w:pStyle w:val="TableText"/>
            </w:pPr>
            <w:r w:rsidRPr="00C66897">
              <w:rPr>
                <w:rFonts w:cs="OneGulliver-ItalicA"/>
                <w:iCs/>
              </w:rPr>
              <w:fldChar w:fldCharType="begin"/>
            </w:r>
            <w:r w:rsidR="00C15E3D">
              <w:rPr>
                <w:rFonts w:cs="OneGulliver-ItalicA"/>
                <w:iCs/>
              </w:rPr>
              <w:instrText xml:space="preserve"> ADDIN EN.CITE &lt;EndNote&gt;&lt;Cite&gt;&lt;Author&gt;Reddy&lt;/Author&gt;&lt;Year&gt;1992&lt;/Year&gt;&lt;RecNum&gt;21680&lt;/RecNum&gt;&lt;DisplayText&gt;(Reddy et al. 1992)&lt;/DisplayText&gt;&lt;record&gt;&lt;rec-number&gt;21680&lt;/rec-number&gt;&lt;foreign-keys&gt;&lt;key app="EN" db-id="pxwxw0er9zv2fxezxdk5tt5utz5p5vtrwdv0" timestamp="1451972857"&gt;21680&lt;/key&gt;&lt;/foreign-keys&gt;&lt;ref-type name="Journal Article"&gt;17&lt;/ref-type&gt;&lt;contributors&gt;&lt;authors&gt;&lt;author&gt;Reddy,D.V.R.&lt;/author&gt;&lt;author&gt;Ratna,A.S.&lt;/author&gt;&lt;author&gt;Sudarshana,M.R.&lt;/author&gt;&lt;author&gt;Poul,F.&lt;/author&gt;&lt;author&gt;Kumar,I.K.&lt;/author&gt;&lt;/authors&gt;&lt;/contributors&gt;&lt;titles&gt;&lt;title&gt;&lt;style face="normal" font="default" size="100%"&gt;Serological relationships and purification of bud necrosis virus, a tospovirus occurring in peanut (&lt;/style&gt;&lt;style face="italic" font="default" size="100%"&gt;Arachis hypogaea&lt;/style&gt;&lt;style face="normal" font="default" size="100%"&gt; L.) in India&lt;/style&gt;&lt;/title&gt;&lt;secondary-title&gt;Annuals of Applied Biology&lt;/secondary-title&gt;&lt;/titles&gt;&lt;periodical&gt;&lt;full-title&gt;Annuals of Applied Biology&lt;/full-title&gt;&lt;/periodical&gt;&lt;pages&gt;279-286&lt;/pages&gt;&lt;volume&gt;120&lt;/volume&gt;&lt;keywords&gt;&lt;keyword&gt;as&lt;/keyword&gt;&lt;keyword&gt;Serological&lt;/keyword&gt;&lt;keyword&gt;Serological relationships&lt;/keyword&gt;&lt;keyword&gt;Relationships&lt;/keyword&gt;&lt;keyword&gt;Purification&lt;/keyword&gt;&lt;keyword&gt;Necrosis&lt;/keyword&gt;&lt;keyword&gt;Virus&lt;/keyword&gt;&lt;keyword&gt;Tospovirus&lt;/keyword&gt;&lt;keyword&gt;Arachis&lt;/keyword&gt;&lt;keyword&gt;Arachis hypogaea&lt;/keyword&gt;&lt;keyword&gt;l&lt;/keyword&gt;&lt;keyword&gt;India&lt;/keyword&gt;&lt;keyword&gt;Biology&lt;/keyword&gt;&lt;/keywords&gt;&lt;dates&gt;&lt;year&gt;1992&lt;/year&gt;&lt;/dates&gt;&lt;orig-pub&gt;&lt;style face="underline" font="default" size="100%"&gt;J:\E Library\Plant Catalogue\R&lt;/style&gt;&lt;/orig-pub&gt;&lt;label&gt;86510&lt;/label&gt;&lt;urls&gt;&lt;/urls&gt;&lt;custom1&gt;Tospovirus YGC&lt;/custom1&gt;&lt;/record&gt;&lt;/Cite&gt;&lt;/EndNote&gt;</w:instrText>
            </w:r>
            <w:r w:rsidRPr="00C66897">
              <w:rPr>
                <w:rFonts w:cs="OneGulliver-ItalicA"/>
                <w:iCs/>
              </w:rPr>
              <w:fldChar w:fldCharType="separate"/>
            </w:r>
            <w:r w:rsidRPr="00C66897">
              <w:rPr>
                <w:rFonts w:cs="OneGulliver-ItalicA"/>
                <w:iCs/>
                <w:noProof/>
              </w:rPr>
              <w:t>(</w:t>
            </w:r>
            <w:hyperlink w:anchor="_ENREF_473" w:tooltip="Reddy, 1992 #21680" w:history="1">
              <w:r w:rsidR="00C15E3D" w:rsidRPr="00C66897">
                <w:rPr>
                  <w:rFonts w:cs="OneGulliver-ItalicA"/>
                  <w:iCs/>
                  <w:noProof/>
                </w:rPr>
                <w:t>Reddy et al. 1992</w:t>
              </w:r>
            </w:hyperlink>
            <w:r w:rsidRPr="00C66897">
              <w:rPr>
                <w:rFonts w:cs="OneGulliver-ItalicA"/>
                <w:iCs/>
                <w:noProof/>
              </w:rPr>
              <w:t>)</w:t>
            </w:r>
            <w:r w:rsidRPr="00C66897">
              <w:rPr>
                <w:rFonts w:cs="OneGulliver-ItalicA"/>
                <w:iCs/>
              </w:rPr>
              <w:fldChar w:fldCharType="end"/>
            </w:r>
          </w:p>
        </w:tc>
        <w:tc>
          <w:tcPr>
            <w:tcW w:w="234" w:type="pct"/>
            <w:tcBorders>
              <w:top w:val="single" w:sz="4" w:space="0" w:color="D9D9D9" w:themeColor="background1" w:themeShade="D9"/>
              <w:left w:val="nil"/>
              <w:bottom w:val="nil"/>
              <w:right w:val="nil"/>
            </w:tcBorders>
            <w:hideMark/>
          </w:tcPr>
          <w:p w14:paraId="45C609D3" w14:textId="77777777" w:rsidR="00E14CE4" w:rsidRPr="00C66897" w:rsidRDefault="00E14CE4" w:rsidP="007C5B29">
            <w:pPr>
              <w:pStyle w:val="TableText"/>
              <w:jc w:val="center"/>
            </w:pPr>
            <w:r w:rsidRPr="00C66897">
              <w:t>–</w:t>
            </w:r>
          </w:p>
        </w:tc>
        <w:tc>
          <w:tcPr>
            <w:tcW w:w="270" w:type="pct"/>
            <w:tcBorders>
              <w:top w:val="single" w:sz="4" w:space="0" w:color="D9D9D9" w:themeColor="background1" w:themeShade="D9"/>
              <w:left w:val="nil"/>
              <w:bottom w:val="nil"/>
              <w:right w:val="nil"/>
            </w:tcBorders>
            <w:hideMark/>
          </w:tcPr>
          <w:p w14:paraId="5973AF8E" w14:textId="77777777" w:rsidR="00E14CE4" w:rsidRPr="00C66897" w:rsidRDefault="00E14CE4" w:rsidP="007C5B29">
            <w:pPr>
              <w:pStyle w:val="TableText"/>
              <w:jc w:val="center"/>
            </w:pPr>
            <w:r w:rsidRPr="00C66897">
              <w:t>Y</w:t>
            </w:r>
          </w:p>
        </w:tc>
        <w:tc>
          <w:tcPr>
            <w:tcW w:w="295" w:type="pct"/>
            <w:tcBorders>
              <w:top w:val="single" w:sz="4" w:space="0" w:color="D9D9D9" w:themeColor="background1" w:themeShade="D9"/>
              <w:left w:val="nil"/>
              <w:bottom w:val="nil"/>
              <w:right w:val="nil"/>
            </w:tcBorders>
            <w:hideMark/>
          </w:tcPr>
          <w:p w14:paraId="4622B480" w14:textId="77777777" w:rsidR="00E14CE4" w:rsidRPr="00C66897" w:rsidRDefault="00E14CE4" w:rsidP="007C5B29">
            <w:pPr>
              <w:pStyle w:val="TableText"/>
              <w:jc w:val="center"/>
            </w:pPr>
            <w:r w:rsidRPr="00C66897">
              <w:t>Y</w:t>
            </w:r>
          </w:p>
        </w:tc>
        <w:tc>
          <w:tcPr>
            <w:tcW w:w="245" w:type="pct"/>
            <w:tcBorders>
              <w:top w:val="single" w:sz="4" w:space="0" w:color="D9D9D9" w:themeColor="background1" w:themeShade="D9"/>
              <w:left w:val="nil"/>
              <w:bottom w:val="nil"/>
              <w:right w:val="nil"/>
            </w:tcBorders>
            <w:hideMark/>
          </w:tcPr>
          <w:p w14:paraId="3C736B24" w14:textId="77777777" w:rsidR="00E14CE4" w:rsidRPr="00C66897" w:rsidRDefault="00E14CE4" w:rsidP="007C5B29">
            <w:pPr>
              <w:pStyle w:val="TableText"/>
              <w:jc w:val="center"/>
            </w:pPr>
            <w:r w:rsidRPr="00C66897">
              <w:t>–</w:t>
            </w:r>
          </w:p>
        </w:tc>
        <w:tc>
          <w:tcPr>
            <w:tcW w:w="270" w:type="pct"/>
            <w:tcBorders>
              <w:top w:val="single" w:sz="4" w:space="0" w:color="D9D9D9" w:themeColor="background1" w:themeShade="D9"/>
              <w:left w:val="nil"/>
              <w:bottom w:val="nil"/>
              <w:right w:val="nil"/>
            </w:tcBorders>
            <w:hideMark/>
          </w:tcPr>
          <w:p w14:paraId="32E21959" w14:textId="77777777" w:rsidR="00E14CE4" w:rsidRPr="00C66897" w:rsidRDefault="00E14CE4" w:rsidP="007C5B29">
            <w:pPr>
              <w:pStyle w:val="TableText"/>
              <w:jc w:val="center"/>
            </w:pPr>
            <w:r w:rsidRPr="00C66897">
              <w:t>–</w:t>
            </w:r>
          </w:p>
        </w:tc>
        <w:tc>
          <w:tcPr>
            <w:tcW w:w="270" w:type="pct"/>
            <w:tcBorders>
              <w:top w:val="single" w:sz="4" w:space="0" w:color="D9D9D9" w:themeColor="background1" w:themeShade="D9"/>
              <w:left w:val="nil"/>
              <w:bottom w:val="nil"/>
              <w:right w:val="nil"/>
            </w:tcBorders>
            <w:hideMark/>
          </w:tcPr>
          <w:p w14:paraId="26F339EF" w14:textId="77777777" w:rsidR="00E14CE4" w:rsidRPr="00C66897" w:rsidRDefault="00E14CE4" w:rsidP="007C5B29">
            <w:pPr>
              <w:pStyle w:val="TableText"/>
              <w:jc w:val="center"/>
            </w:pPr>
            <w:r w:rsidRPr="00C66897">
              <w:t>–</w:t>
            </w:r>
          </w:p>
        </w:tc>
        <w:tc>
          <w:tcPr>
            <w:tcW w:w="270" w:type="pct"/>
            <w:tcBorders>
              <w:top w:val="single" w:sz="4" w:space="0" w:color="D9D9D9" w:themeColor="background1" w:themeShade="D9"/>
              <w:left w:val="nil"/>
              <w:bottom w:val="nil"/>
              <w:right w:val="nil"/>
            </w:tcBorders>
            <w:hideMark/>
          </w:tcPr>
          <w:p w14:paraId="5C024E0E" w14:textId="77777777" w:rsidR="00E14CE4" w:rsidRPr="00C66897" w:rsidRDefault="00E14CE4" w:rsidP="007C5B29">
            <w:pPr>
              <w:pStyle w:val="TableText"/>
              <w:jc w:val="center"/>
            </w:pPr>
            <w:r w:rsidRPr="00C66897">
              <w:t>–</w:t>
            </w:r>
          </w:p>
        </w:tc>
        <w:tc>
          <w:tcPr>
            <w:tcW w:w="1564" w:type="pct"/>
            <w:tcBorders>
              <w:top w:val="single" w:sz="4" w:space="0" w:color="D9D9D9" w:themeColor="background1" w:themeShade="D9"/>
              <w:left w:val="nil"/>
              <w:bottom w:val="nil"/>
              <w:right w:val="nil"/>
            </w:tcBorders>
            <w:hideMark/>
          </w:tcPr>
          <w:p w14:paraId="5F794CD2" w14:textId="5C1CFE09"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Y051bT4xNzc0NjwvUmVjTnVtPjxEaXNwbGF5VGV4dD4oUGFwcHUsIEpvbmVzICZhbXA7IEphaW4g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Y051bT4xNzc0NjwvUmVjTnVtPjxEaXNwbGF5VGV4dD4oUGFwcHUsIEpvbmVzICZhbXA7IEphaW4g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429" w:tooltip="Pappu, 2009 #17746" w:history="1">
              <w:r w:rsidR="00C15E3D" w:rsidRPr="00C66897">
                <w:rPr>
                  <w:rFonts w:cstheme="minorHAnsi"/>
                  <w:iCs/>
                  <w:noProof/>
                </w:rPr>
                <w:t>Pappu, Jones &amp; Jain 2009</w:t>
              </w:r>
            </w:hyperlink>
            <w:r w:rsidRPr="00C66897">
              <w:rPr>
                <w:rFonts w:cstheme="minorHAnsi"/>
                <w:iCs/>
                <w:noProof/>
              </w:rPr>
              <w:t xml:space="preserve">; </w:t>
            </w:r>
            <w:hyperlink w:anchor="_ENREF_472" w:tooltip="Reddy, 1995 #21683" w:history="1">
              <w:r w:rsidR="00C15E3D" w:rsidRPr="00C66897">
                <w:rPr>
                  <w:rFonts w:cstheme="minorHAnsi"/>
                  <w:iCs/>
                  <w:noProof/>
                </w:rPr>
                <w:t>Reddy et al. 1995</w:t>
              </w:r>
            </w:hyperlink>
            <w:r w:rsidRPr="00C66897">
              <w:rPr>
                <w:rFonts w:cstheme="minorHAnsi"/>
                <w:iCs/>
                <w:noProof/>
              </w:rPr>
              <w:t>)</w:t>
            </w:r>
            <w:r w:rsidRPr="00C66897">
              <w:rPr>
                <w:rFonts w:cstheme="minorHAnsi"/>
                <w:iCs/>
              </w:rPr>
              <w:fldChar w:fldCharType="end"/>
            </w:r>
          </w:p>
        </w:tc>
      </w:tr>
      <w:tr w:rsidR="00E14CE4" w:rsidRPr="00C66897" w14:paraId="5C6C2DE0" w14:textId="77777777" w:rsidTr="00EB6A60">
        <w:tc>
          <w:tcPr>
            <w:tcW w:w="727" w:type="pct"/>
            <w:hideMark/>
          </w:tcPr>
          <w:p w14:paraId="47064A45" w14:textId="77777777" w:rsidR="00E14CE4" w:rsidRPr="00C66897" w:rsidRDefault="00E14CE4" w:rsidP="007C5B29">
            <w:pPr>
              <w:pStyle w:val="TableText"/>
            </w:pPr>
            <w:r w:rsidRPr="00C66897">
              <w:rPr>
                <w:rFonts w:cstheme="minorHAnsi"/>
                <w:i/>
                <w:iCs/>
                <w:color w:val="000000"/>
              </w:rPr>
              <w:t>Frankliniella schultzei</w:t>
            </w:r>
          </w:p>
        </w:tc>
        <w:tc>
          <w:tcPr>
            <w:tcW w:w="855" w:type="pct"/>
            <w:hideMark/>
          </w:tcPr>
          <w:p w14:paraId="575C1AC6" w14:textId="40BD9805"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&lt;EndNote&gt;&lt;Cite&gt;&lt;Author&gt;Meena&lt;/Author&gt;&lt;Year&gt;2005&lt;/Year&gt;&lt;RecNum&gt;21621&lt;/RecNum&gt;&lt;DisplayText&gt;(Meena et al. 2005)&lt;/DisplayText&gt;&lt;record&gt;&lt;rec-number&gt;21621&lt;/rec-number&gt;&lt;foreign-keys&gt;&lt;key app="EN" db-id="pxwxw0er9zv2fxezxdk5tt5utz5p5vtrwdv0" timestamp="1451972855"&gt;21621&lt;/key&gt;&lt;/foreign-keys&gt;&lt;ref-type name="Journal Article"&gt;17&lt;/ref-type&gt;&lt;contributors&gt;&lt;authors&gt;&lt;author&gt;Meena,R.L.&lt;/author&gt;&lt;author&gt;Ramasubramanian,T.&lt;/author&gt;&lt;author&gt;Venkatesan,S.&lt;/author&gt;&lt;author&gt;Mohankumar,S.&lt;/author&gt;&lt;/authors&gt;&lt;/contributors&gt;&lt;titles&gt;&lt;title&gt;&lt;style face="normal" font="default" size="100%"&gt;Molecular characterization of &lt;/style&gt;&lt;style face="italic" font="default" size="100%"&gt;Tospovirus&lt;/style&gt;&lt;style face="normal" font="default" size="100%"&gt; transmitting thrips populations from India&lt;/style&gt;&lt;/title&gt;&lt;secondary-title&gt;American Journal of Biochemistry and Biotechnology&lt;/secondary-title&gt;&lt;/titles&gt;&lt;periodical&gt;&lt;full-title&gt;American Journal of Biochemistry and Biotechnology&lt;/full-title&gt;&lt;/periodical&gt;&lt;pages&gt;167-172&lt;/pages&gt;&lt;volume&gt;1&lt;/volume&gt;&lt;number&gt;3&lt;/number&gt;&lt;keywords&gt;&lt;keyword&gt;Molecular&lt;/keyword&gt;&lt;keyword&gt;Characterization&lt;/keyword&gt;&lt;keyword&gt;Tospovirus&lt;/keyword&gt;&lt;keyword&gt;Thrips&lt;/keyword&gt;&lt;keyword&gt;Populations&lt;/keyword&gt;&lt;keyword&gt;India&lt;/keyword&gt;&lt;keyword&gt;Biochemistry&lt;/keyword&gt;&lt;keyword&gt;Biotechnology&lt;/keyword&gt;&lt;keyword&gt;vector&lt;/keyword&gt;&lt;keyword&gt;dorsalis&lt;/keyword&gt;&lt;keyword&gt;first&lt;/keyword&gt;&lt;keyword&gt;Time&lt;/keyword&gt;&lt;keyword&gt;PCR&lt;/keyword&gt;&lt;keyword&gt;Analysis&lt;/keyword&gt;&lt;keyword&gt;Tomato&lt;/keyword&gt;&lt;keyword&gt;Leaves&lt;/keyword&gt;&lt;keyword&gt;Gene&lt;/keyword&gt;&lt;keyword&gt;Cotton&lt;/keyword&gt;&lt;keyword&gt;Studies&lt;/keyword&gt;&lt;keyword&gt;Markers&lt;/keyword&gt;&lt;/keywords&gt;&lt;dates&gt;&lt;year&gt;2005&lt;/year&gt;&lt;/dates&gt;&lt;orig-pub&gt;&lt;style face="underline" font="default" size="100%"&gt;J:\E Library\Plant Catalogue\M&lt;/style&gt;&lt;/orig-pub&gt;&lt;label&gt;86439&lt;/label&gt;&lt;urls&gt;&lt;/urls&gt;&lt;custom1&gt;Tospovirus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339" w:tooltip="Meena, 2005 #21621" w:history="1">
              <w:r w:rsidR="00C15E3D" w:rsidRPr="00C66897">
                <w:rPr>
                  <w:rFonts w:cstheme="minorHAnsi"/>
                  <w:iCs/>
                  <w:noProof/>
                </w:rPr>
                <w:t>Meena et al. 2005</w:t>
              </w:r>
            </w:hyperlink>
            <w:r w:rsidRPr="00C66897">
              <w:rPr>
                <w:rFonts w:cstheme="minorHAnsi"/>
                <w:iCs/>
                <w:noProof/>
              </w:rPr>
              <w:t>)</w:t>
            </w:r>
            <w:r w:rsidRPr="00C66897">
              <w:rPr>
                <w:rFonts w:cstheme="minorHAnsi"/>
                <w:iCs/>
              </w:rPr>
              <w:fldChar w:fldCharType="end"/>
            </w:r>
          </w:p>
        </w:tc>
        <w:tc>
          <w:tcPr>
            <w:tcW w:w="234" w:type="pct"/>
            <w:hideMark/>
          </w:tcPr>
          <w:p w14:paraId="037BF261" w14:textId="77777777" w:rsidR="00E14CE4" w:rsidRPr="00C66897" w:rsidRDefault="00E14CE4" w:rsidP="007C5B29">
            <w:pPr>
              <w:pStyle w:val="TableText"/>
              <w:jc w:val="center"/>
            </w:pPr>
            <w:r w:rsidRPr="00C66897">
              <w:t>Y</w:t>
            </w:r>
          </w:p>
        </w:tc>
        <w:tc>
          <w:tcPr>
            <w:tcW w:w="270" w:type="pct"/>
            <w:hideMark/>
          </w:tcPr>
          <w:p w14:paraId="450E1B8D" w14:textId="77777777" w:rsidR="00E14CE4" w:rsidRPr="00C66897" w:rsidRDefault="00E14CE4" w:rsidP="007C5B29">
            <w:pPr>
              <w:pStyle w:val="TableText"/>
              <w:jc w:val="center"/>
            </w:pPr>
            <w:r w:rsidRPr="00C66897">
              <w:t>Y</w:t>
            </w:r>
          </w:p>
        </w:tc>
        <w:tc>
          <w:tcPr>
            <w:tcW w:w="295" w:type="pct"/>
            <w:hideMark/>
          </w:tcPr>
          <w:p w14:paraId="4943BF6C" w14:textId="77777777" w:rsidR="00E14CE4" w:rsidRPr="00C66897" w:rsidRDefault="00E14CE4" w:rsidP="007C5B29">
            <w:pPr>
              <w:pStyle w:val="TableText"/>
              <w:jc w:val="center"/>
            </w:pPr>
            <w:r w:rsidRPr="00C66897">
              <w:t>Y</w:t>
            </w:r>
          </w:p>
        </w:tc>
        <w:tc>
          <w:tcPr>
            <w:tcW w:w="245" w:type="pct"/>
            <w:hideMark/>
          </w:tcPr>
          <w:p w14:paraId="47136BD9" w14:textId="77777777" w:rsidR="00E14CE4" w:rsidRPr="00C66897" w:rsidRDefault="00E14CE4" w:rsidP="007C5B29">
            <w:pPr>
              <w:pStyle w:val="TableText"/>
              <w:jc w:val="center"/>
            </w:pPr>
            <w:r w:rsidRPr="00C66897">
              <w:t>Y</w:t>
            </w:r>
          </w:p>
        </w:tc>
        <w:tc>
          <w:tcPr>
            <w:tcW w:w="270" w:type="pct"/>
            <w:hideMark/>
          </w:tcPr>
          <w:p w14:paraId="4F1D46F6" w14:textId="77777777" w:rsidR="00E14CE4" w:rsidRPr="00C66897" w:rsidRDefault="00E14CE4" w:rsidP="007C5B29">
            <w:pPr>
              <w:pStyle w:val="TableText"/>
              <w:jc w:val="center"/>
            </w:pPr>
            <w:r w:rsidRPr="00C66897">
              <w:t>Y</w:t>
            </w:r>
          </w:p>
        </w:tc>
        <w:tc>
          <w:tcPr>
            <w:tcW w:w="270" w:type="pct"/>
            <w:hideMark/>
          </w:tcPr>
          <w:p w14:paraId="3138311F" w14:textId="77777777" w:rsidR="00E14CE4" w:rsidRPr="00C66897" w:rsidRDefault="00E14CE4" w:rsidP="007C5B29">
            <w:pPr>
              <w:pStyle w:val="TableText"/>
              <w:jc w:val="center"/>
            </w:pPr>
            <w:r w:rsidRPr="00C66897">
              <w:t>HI, FL</w:t>
            </w:r>
          </w:p>
        </w:tc>
        <w:tc>
          <w:tcPr>
            <w:tcW w:w="270" w:type="pct"/>
            <w:hideMark/>
          </w:tcPr>
          <w:p w14:paraId="53C13F5D" w14:textId="77777777" w:rsidR="00E14CE4" w:rsidRPr="00C66897" w:rsidRDefault="00E14CE4" w:rsidP="007C5B29">
            <w:pPr>
              <w:pStyle w:val="TableText"/>
              <w:jc w:val="center"/>
            </w:pPr>
            <w:r w:rsidRPr="00C66897">
              <w:t>Y</w:t>
            </w:r>
          </w:p>
        </w:tc>
        <w:tc>
          <w:tcPr>
            <w:tcW w:w="1564" w:type="pct"/>
            <w:hideMark/>
          </w:tcPr>
          <w:p w14:paraId="37A8A91A" w14:textId="0FE95F66" w:rsidR="00E14CE4" w:rsidRPr="00C66897" w:rsidRDefault="00A307C0" w:rsidP="00C15E3D">
            <w:pPr>
              <w:pStyle w:val="TableText"/>
              <w:rPr>
                <w:lang w:val="de-DE"/>
              </w:rPr>
            </w:pPr>
            <w:r w:rsidRPr="00C66897">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cmQ+PC9DaXRlPjxDaXRlPjxBdXRob3I+VmllcmJlcmdlbjwvQXV0aG9yPjxZZWFyPjE5OTE8L1ll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=
</w:fldData>
              </w:fldChar>
            </w:r>
            <w:r w:rsidR="00C15E3D">
              <w:rPr>
                <w:lang w:val="de-DE"/>
              </w:rPr>
              <w:instrText xml:space="preserve"> ADDIN EN.CITE </w:instrText>
            </w:r>
            <w:r w:rsidR="00C15E3D">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cmQ+PC9DaXRlPjxDaXRlPjxBdXRob3I+VmllcmJlcmdlbjwvQXV0aG9yPjxZZWFyPjE5OTE8L1ll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=
</w:fldData>
              </w:fldChar>
            </w:r>
            <w:r w:rsidR="00C15E3D">
              <w:rPr>
                <w:lang w:val="de-DE"/>
              </w:rPr>
              <w:instrText xml:space="preserve"> ADDIN EN.CITE.DATA </w:instrText>
            </w:r>
            <w:r w:rsidR="00C15E3D">
              <w:rPr>
                <w:lang w:val="de-DE"/>
              </w:rPr>
            </w:r>
            <w:r w:rsidR="00C15E3D">
              <w:rPr>
                <w:lang w:val="de-DE"/>
              </w:rPr>
              <w:fldChar w:fldCharType="end"/>
            </w:r>
            <w:r w:rsidRPr="00C66897">
              <w:rPr>
                <w:lang w:val="de-DE"/>
              </w:rPr>
            </w:r>
            <w:r w:rsidRPr="00C66897">
              <w:rPr>
                <w:lang w:val="de-DE"/>
              </w:rPr>
              <w:fldChar w:fldCharType="separate"/>
            </w:r>
            <w:r w:rsidRPr="00C66897">
              <w:rPr>
                <w:noProof/>
                <w:lang w:val="de-DE"/>
              </w:rPr>
              <w:t>(</w:t>
            </w:r>
            <w:hyperlink w:anchor="_ENREF_145" w:tooltip="Diffie, 2008 #22138" w:history="1">
              <w:r w:rsidR="00C15E3D" w:rsidRPr="00C66897">
                <w:rPr>
                  <w:noProof/>
                  <w:lang w:val="de-DE"/>
                </w:rPr>
                <w:t>Diffie, Edwards &amp; Mound 2008</w:t>
              </w:r>
            </w:hyperlink>
            <w:r w:rsidRPr="00C66897">
              <w:rPr>
                <w:noProof/>
                <w:lang w:val="de-DE"/>
              </w:rPr>
              <w:t xml:space="preserve">; </w:t>
            </w:r>
            <w:hyperlink w:anchor="_ENREF_398" w:tooltip="Nakahara, 1997 #2000" w:history="1">
              <w:r w:rsidR="00C15E3D" w:rsidRPr="00C66897">
                <w:rPr>
                  <w:noProof/>
                  <w:lang w:val="de-DE"/>
                </w:rPr>
                <w:t>Nakahara 1997</w:t>
              </w:r>
            </w:hyperlink>
            <w:r w:rsidRPr="00C66897">
              <w:rPr>
                <w:noProof/>
                <w:lang w:val="de-DE"/>
              </w:rPr>
              <w:t xml:space="preserve">; </w:t>
            </w:r>
            <w:hyperlink w:anchor="_ENREF_557" w:tooltip="Vierbergen, 1991 #22139" w:history="1">
              <w:r w:rsidR="00C15E3D" w:rsidRPr="00C66897">
                <w:rPr>
                  <w:noProof/>
                  <w:lang w:val="de-DE"/>
                </w:rPr>
                <w:t>Vierbergen &amp; Mantel 1991</w:t>
              </w:r>
            </w:hyperlink>
            <w:r w:rsidRPr="00C66897">
              <w:rPr>
                <w:noProof/>
                <w:lang w:val="de-DE"/>
              </w:rPr>
              <w:t>)</w:t>
            </w:r>
            <w:r w:rsidRPr="00C66897">
              <w:rPr>
                <w:lang w:val="de-DE"/>
              </w:rPr>
              <w:fldChar w:fldCharType="end"/>
            </w:r>
          </w:p>
        </w:tc>
      </w:tr>
      <w:tr w:rsidR="00E14CE4" w:rsidRPr="00C66897" w14:paraId="6FE01B66" w14:textId="77777777" w:rsidTr="00EB6A60">
        <w:tc>
          <w:tcPr>
            <w:tcW w:w="727" w:type="pct"/>
            <w:hideMark/>
          </w:tcPr>
          <w:p w14:paraId="3D28C5A3" w14:textId="77777777" w:rsidR="00E14CE4" w:rsidRPr="00C66897" w:rsidRDefault="00E14CE4" w:rsidP="007C5B29">
            <w:pPr>
              <w:pStyle w:val="TableText"/>
            </w:pPr>
            <w:r w:rsidRPr="00C66897">
              <w:rPr>
                <w:rFonts w:cstheme="minorHAnsi"/>
                <w:i/>
                <w:iCs/>
                <w:color w:val="000000"/>
              </w:rPr>
              <w:t>Scirtothrips dorsalis</w:t>
            </w:r>
          </w:p>
        </w:tc>
        <w:tc>
          <w:tcPr>
            <w:tcW w:w="855" w:type="pct"/>
            <w:hideMark/>
          </w:tcPr>
          <w:p w14:paraId="6032E132" w14:textId="6DF15994" w:rsidR="00E14CE4" w:rsidRPr="00C66897" w:rsidRDefault="00A307C0" w:rsidP="00C15E3D">
            <w:pPr>
              <w:pStyle w:val="TableText"/>
            </w:pPr>
            <w:r w:rsidRPr="00C66897">
              <w:rPr>
                <w:rFonts w:cstheme="minorHAnsi"/>
                <w:iCs/>
              </w:rPr>
              <w:fldChar w:fldCharType="begin">
                <w:fldData xml:space="preserve">PEVuZE5vdGU+PENpdGU+PEF1dGhvcj5HZXJtYW48L0F1dGhvcj48WWVhcj4xOTkyPC9ZZWFyPjxS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</w:fldData>
              </w:fldChar>
            </w:r>
            <w:r w:rsidR="00C15E3D">
              <w:rPr>
                <w:rFonts w:cstheme="minorHAnsi"/>
                <w:iCs/>
              </w:rPr>
              <w:instrText xml:space="preserve"> ADDIN EN.CITE </w:instrText>
            </w:r>
            <w:r w:rsidR="00C15E3D">
              <w:rPr>
                <w:rFonts w:cstheme="minorHAnsi"/>
                <w:iCs/>
              </w:rPr>
              <w:fldChar w:fldCharType="begin">
                <w:fldData xml:space="preserve">PEVuZE5vdGU+PENpdGU+PEF1dGhvcj5HZXJtYW48L0F1dGhvcj48WWVhcj4xOTkyPC9ZZWFyPjxS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86" w:tooltip="German, 1992 #21537" w:history="1">
              <w:r w:rsidR="00C15E3D" w:rsidRPr="00C66897">
                <w:rPr>
                  <w:rFonts w:cstheme="minorHAnsi"/>
                  <w:iCs/>
                  <w:noProof/>
                </w:rPr>
                <w:t>German, Ullman &amp; Moyer 1992</w:t>
              </w:r>
            </w:hyperlink>
            <w:r w:rsidRPr="00C66897">
              <w:rPr>
                <w:rFonts w:cstheme="minorHAnsi"/>
                <w:iCs/>
                <w:noProof/>
              </w:rPr>
              <w:t xml:space="preserve">; </w:t>
            </w:r>
            <w:hyperlink w:anchor="_ENREF_339" w:tooltip="Meena, 2005 #21621" w:history="1">
              <w:r w:rsidR="00C15E3D" w:rsidRPr="00C66897">
                <w:rPr>
                  <w:rFonts w:cstheme="minorHAnsi"/>
                  <w:iCs/>
                  <w:noProof/>
                </w:rPr>
                <w:t>Meena et al. 2005</w:t>
              </w:r>
            </w:hyperlink>
            <w:r w:rsidRPr="00C66897">
              <w:rPr>
                <w:rFonts w:cstheme="minorHAnsi"/>
                <w:iCs/>
                <w:noProof/>
              </w:rPr>
              <w:t>)</w:t>
            </w:r>
            <w:r w:rsidRPr="00C66897">
              <w:rPr>
                <w:rFonts w:cstheme="minorHAnsi"/>
                <w:iCs/>
              </w:rPr>
              <w:fldChar w:fldCharType="end"/>
            </w:r>
          </w:p>
        </w:tc>
        <w:tc>
          <w:tcPr>
            <w:tcW w:w="234" w:type="pct"/>
            <w:hideMark/>
          </w:tcPr>
          <w:p w14:paraId="1AF612FC" w14:textId="77777777" w:rsidR="00E14CE4" w:rsidRPr="00C66897" w:rsidRDefault="00E14CE4" w:rsidP="007C5B29">
            <w:pPr>
              <w:pStyle w:val="TableText"/>
              <w:jc w:val="center"/>
            </w:pPr>
            <w:r w:rsidRPr="00C66897">
              <w:t>–</w:t>
            </w:r>
          </w:p>
        </w:tc>
        <w:tc>
          <w:tcPr>
            <w:tcW w:w="270" w:type="pct"/>
            <w:hideMark/>
          </w:tcPr>
          <w:p w14:paraId="6D42FC86" w14:textId="77777777" w:rsidR="00E14CE4" w:rsidRPr="00C66897" w:rsidRDefault="00E14CE4" w:rsidP="007C5B29">
            <w:pPr>
              <w:pStyle w:val="TableText"/>
              <w:jc w:val="center"/>
            </w:pPr>
            <w:r w:rsidRPr="00C66897">
              <w:t>IL</w:t>
            </w:r>
          </w:p>
        </w:tc>
        <w:tc>
          <w:tcPr>
            <w:tcW w:w="295" w:type="pct"/>
            <w:hideMark/>
          </w:tcPr>
          <w:p w14:paraId="3DDE9C9D" w14:textId="77777777" w:rsidR="00E14CE4" w:rsidRPr="00C66897" w:rsidRDefault="00E14CE4" w:rsidP="007C5B29">
            <w:pPr>
              <w:pStyle w:val="TableText"/>
              <w:jc w:val="center"/>
            </w:pPr>
            <w:r w:rsidRPr="00C66897">
              <w:t>Y</w:t>
            </w:r>
          </w:p>
        </w:tc>
        <w:tc>
          <w:tcPr>
            <w:tcW w:w="245" w:type="pct"/>
            <w:hideMark/>
          </w:tcPr>
          <w:p w14:paraId="202AF74C" w14:textId="77777777" w:rsidR="00E14CE4" w:rsidRPr="00C66897" w:rsidRDefault="00E14CE4" w:rsidP="007C5B29">
            <w:pPr>
              <w:pStyle w:val="TableText"/>
              <w:jc w:val="center"/>
            </w:pPr>
            <w:r w:rsidRPr="00C66897">
              <w:t>Y</w:t>
            </w:r>
          </w:p>
        </w:tc>
        <w:tc>
          <w:tcPr>
            <w:tcW w:w="270" w:type="pct"/>
            <w:hideMark/>
          </w:tcPr>
          <w:p w14:paraId="2B5DE44B" w14:textId="77777777" w:rsidR="00E14CE4" w:rsidRPr="00C66897" w:rsidRDefault="00E14CE4" w:rsidP="007C5B29">
            <w:pPr>
              <w:pStyle w:val="TableText"/>
              <w:jc w:val="center"/>
            </w:pPr>
            <w:r w:rsidRPr="00C66897">
              <w:t>–</w:t>
            </w:r>
          </w:p>
        </w:tc>
        <w:tc>
          <w:tcPr>
            <w:tcW w:w="270" w:type="pct"/>
            <w:hideMark/>
          </w:tcPr>
          <w:p w14:paraId="4C0BE83D" w14:textId="77777777" w:rsidR="00E14CE4" w:rsidRPr="00C66897" w:rsidRDefault="00E14CE4" w:rsidP="007C5B29">
            <w:pPr>
              <w:pStyle w:val="TableText"/>
              <w:jc w:val="center"/>
            </w:pPr>
            <w:r w:rsidRPr="00C66897">
              <w:t>Y</w:t>
            </w:r>
          </w:p>
        </w:tc>
        <w:tc>
          <w:tcPr>
            <w:tcW w:w="270" w:type="pct"/>
            <w:hideMark/>
          </w:tcPr>
          <w:p w14:paraId="7FD94193" w14:textId="77777777" w:rsidR="00E14CE4" w:rsidRPr="00C66897" w:rsidRDefault="00E14CE4" w:rsidP="007C5B29">
            <w:pPr>
              <w:pStyle w:val="TableText"/>
              <w:jc w:val="center"/>
            </w:pPr>
            <w:r w:rsidRPr="00C66897">
              <w:t>Y</w:t>
            </w:r>
          </w:p>
        </w:tc>
        <w:tc>
          <w:tcPr>
            <w:tcW w:w="1564" w:type="pct"/>
            <w:hideMark/>
          </w:tcPr>
          <w:p w14:paraId="4CB5A74D" w14:textId="465CCAB3" w:rsidR="00E14CE4" w:rsidRPr="00C66897" w:rsidRDefault="00A307C0" w:rsidP="00C15E3D">
            <w:pPr>
              <w:pStyle w:val="TableText"/>
            </w:pPr>
            <w:r w:rsidRPr="00C66897">
              <w:fldChar w:fldCharType="begin">
                <w:fldData xml:space="preserve">PEVuZE5vdGU+PENpdGU+PEF1dGhvcj5EaWZmaWU8L0F1dGhvcj48WWVhcj4yMDA4PC9ZZWFyPjxS
ZWNOdW0+MjIxMzg8L1JlY051bT48RGlzcGxheVRleHQ+KERpZmZpZSwgRWR3YXJkcyAmYW1wOyBN
b3VuZCAyMDA4OyBIb2RkbGUsIE1vdW5kICZhbXA7IFBhcmlzIDIwMTI7IE1vdW5kIDIwMDdiKTwv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cmQ+PC9DaXRlPjxDaXRlPjxBdXRob3I+SG9kZGxlPC9BdXRob3I+PFllYXI+MjAxMjwvWWVhcj48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</w:fldData>
              </w:fldChar>
            </w:r>
            <w:r w:rsidR="00C15E3D">
              <w:instrText xml:space="preserve"> ADDIN EN.CITE </w:instrText>
            </w:r>
            <w:r w:rsidR="00C15E3D">
              <w:fldChar w:fldCharType="begin">
                <w:fldData xml:space="preserve">PEVuZE5vdGU+PENpdGU+PEF1dGhvcj5EaWZmaWU8L0F1dGhvcj48WWVhcj4yMDA4PC9ZZWFyPjxS
ZWNOdW0+MjIxMzg8L1JlY051bT48RGlzcGxheVRleHQ+KERpZmZpZSwgRWR3YXJkcyAmYW1wOyBN
b3VuZCAyMDA4OyBIb2RkbGUsIE1vdW5kICZhbXA7IFBhcmlzIDIwMTI7IE1vdW5kIDIwMDdiKTwv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cmQ+PC9DaXRlPjxDaXRlPjxBdXRob3I+SG9kZGxlPC9BdXRob3I+PFllYXI+MjAxMjwvWWVhcj48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</w:fldData>
              </w:fldChar>
            </w:r>
            <w:r w:rsidR="00C15E3D">
              <w:instrText xml:space="preserve"> ADDIN EN.CITE.DATA </w:instrText>
            </w:r>
            <w:r w:rsidR="00C15E3D">
              <w:fldChar w:fldCharType="end"/>
            </w:r>
            <w:r w:rsidRPr="00C66897">
              <w:fldChar w:fldCharType="separate"/>
            </w:r>
            <w:r w:rsidRPr="00C66897">
              <w:rPr>
                <w:noProof/>
              </w:rPr>
              <w:t>(</w:t>
            </w:r>
            <w:hyperlink w:anchor="_ENREF_145" w:tooltip="Diffie, 2008 #22138" w:history="1">
              <w:r w:rsidR="00C15E3D" w:rsidRPr="00C66897">
                <w:rPr>
                  <w:noProof/>
                </w:rPr>
                <w:t>Diffie, Edwards &amp; Mound 2008</w:t>
              </w:r>
            </w:hyperlink>
            <w:r w:rsidRPr="00C66897">
              <w:rPr>
                <w:noProof/>
              </w:rPr>
              <w:t xml:space="preserve">; </w:t>
            </w:r>
            <w:hyperlink w:anchor="_ENREF_230" w:tooltip="Hoddle, 2012 #19972" w:history="1">
              <w:r w:rsidR="00C15E3D" w:rsidRPr="00C66897">
                <w:rPr>
                  <w:noProof/>
                </w:rPr>
                <w:t>Hoddle, Mound &amp; Paris 2012</w:t>
              </w:r>
            </w:hyperlink>
            <w:r w:rsidRPr="00C66897">
              <w:rPr>
                <w:noProof/>
              </w:rPr>
              <w:t xml:space="preserve">; </w:t>
            </w:r>
            <w:hyperlink w:anchor="_ENREF_359" w:tooltip="Mound, 2007 #22146" w:history="1">
              <w:r w:rsidR="00C15E3D" w:rsidRPr="00C66897">
                <w:rPr>
                  <w:noProof/>
                </w:rPr>
                <w:t>Mound 2007b</w:t>
              </w:r>
            </w:hyperlink>
            <w:r w:rsidRPr="00C66897">
              <w:rPr>
                <w:noProof/>
              </w:rPr>
              <w:t>)</w:t>
            </w:r>
            <w:r w:rsidRPr="00C66897">
              <w:fldChar w:fldCharType="end"/>
            </w:r>
          </w:p>
        </w:tc>
      </w:tr>
      <w:tr w:rsidR="00E14CE4" w:rsidRPr="00C66897" w14:paraId="30C85DAB" w14:textId="77777777" w:rsidTr="00EB6A60">
        <w:tc>
          <w:tcPr>
            <w:tcW w:w="727" w:type="pct"/>
            <w:hideMark/>
          </w:tcPr>
          <w:p w14:paraId="0387FD83" w14:textId="77777777" w:rsidR="00E14CE4" w:rsidRPr="00C66897" w:rsidRDefault="00E14CE4" w:rsidP="007C5B29">
            <w:pPr>
              <w:pStyle w:val="TableText"/>
            </w:pPr>
            <w:r w:rsidRPr="00C66897">
              <w:rPr>
                <w:rFonts w:cstheme="minorHAnsi"/>
                <w:i/>
                <w:iCs/>
                <w:color w:val="000000"/>
              </w:rPr>
              <w:t>Thrips palmi</w:t>
            </w:r>
          </w:p>
        </w:tc>
        <w:tc>
          <w:tcPr>
            <w:tcW w:w="855" w:type="pct"/>
            <w:hideMark/>
          </w:tcPr>
          <w:p w14:paraId="13153BF8" w14:textId="1CD1A916" w:rsidR="00E14CE4" w:rsidRPr="00C66897" w:rsidRDefault="00A307C0" w:rsidP="00C15E3D">
            <w:pPr>
              <w:pStyle w:val="TableText"/>
            </w:pPr>
            <w:r w:rsidRPr="00C66897">
              <w:rPr>
                <w:rFonts w:cstheme="minorHAnsi"/>
                <w:iCs/>
              </w:rPr>
              <w:fldChar w:fldCharType="begin">
                <w:fldData xml:space="preserve">PEVuZE5vdGU+PENpdGU+PEF1dGhvcj5MYWtzaG1pPC9BdXRob3I+PFllYXI+MTk5MzwvWWVhcj48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</w:fldData>
              </w:fldChar>
            </w:r>
            <w:r w:rsidR="00C15E3D">
              <w:rPr>
                <w:rFonts w:cstheme="minorHAnsi"/>
                <w:iCs/>
              </w:rPr>
              <w:instrText xml:space="preserve"> ADDIN EN.CITE </w:instrText>
            </w:r>
            <w:r w:rsidR="00C15E3D">
              <w:rPr>
                <w:rFonts w:cstheme="minorHAnsi"/>
                <w:iCs/>
              </w:rPr>
              <w:fldChar w:fldCharType="begin">
                <w:fldData xml:space="preserve">PEVuZE5vdGU+PENpdGU+PEF1dGhvcj5MYWtzaG1pPC9BdXRob3I+PFllYXI+MTk5MzwvWWVhcj48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285" w:tooltip="Lakshmi, 1993 #21589" w:history="1">
              <w:r w:rsidR="00C15E3D" w:rsidRPr="00C66897">
                <w:rPr>
                  <w:rFonts w:cstheme="minorHAnsi"/>
                  <w:iCs/>
                  <w:noProof/>
                </w:rPr>
                <w:t>Lakshmi et al. 1993</w:t>
              </w:r>
            </w:hyperlink>
            <w:r w:rsidRPr="00C66897">
              <w:rPr>
                <w:rFonts w:cstheme="minorHAnsi"/>
                <w:iCs/>
                <w:noProof/>
              </w:rPr>
              <w:t xml:space="preserve">; </w:t>
            </w:r>
            <w:hyperlink w:anchor="_ENREF_473" w:tooltip="Reddy, 1992 #21680" w:history="1">
              <w:r w:rsidR="00C15E3D" w:rsidRPr="00C66897">
                <w:rPr>
                  <w:rFonts w:cstheme="minorHAnsi"/>
                  <w:iCs/>
                  <w:noProof/>
                </w:rPr>
                <w:t>Reddy et al. 1992</w:t>
              </w:r>
            </w:hyperlink>
            <w:r w:rsidRPr="00C66897">
              <w:rPr>
                <w:rFonts w:cstheme="minorHAnsi"/>
                <w:iCs/>
                <w:noProof/>
              </w:rPr>
              <w:t>)</w:t>
            </w:r>
            <w:r w:rsidRPr="00C66897">
              <w:rPr>
                <w:rFonts w:cstheme="minorHAnsi"/>
                <w:iCs/>
              </w:rPr>
              <w:fldChar w:fldCharType="end"/>
            </w:r>
          </w:p>
        </w:tc>
        <w:tc>
          <w:tcPr>
            <w:tcW w:w="234" w:type="pct"/>
            <w:hideMark/>
          </w:tcPr>
          <w:p w14:paraId="30AA6778" w14:textId="77777777" w:rsidR="00E14CE4" w:rsidRPr="00C66897" w:rsidRDefault="00E14CE4" w:rsidP="007C5B29">
            <w:pPr>
              <w:pStyle w:val="TableText"/>
              <w:jc w:val="center"/>
            </w:pPr>
            <w:r w:rsidRPr="00C66897">
              <w:t>Y</w:t>
            </w:r>
          </w:p>
        </w:tc>
        <w:tc>
          <w:tcPr>
            <w:tcW w:w="270" w:type="pct"/>
            <w:hideMark/>
          </w:tcPr>
          <w:p w14:paraId="14504049" w14:textId="77777777" w:rsidR="00E14CE4" w:rsidRPr="00C66897" w:rsidRDefault="00E14CE4" w:rsidP="007C5B29">
            <w:pPr>
              <w:pStyle w:val="TableText"/>
              <w:jc w:val="center"/>
            </w:pPr>
            <w:r w:rsidRPr="00C66897">
              <w:t>Y</w:t>
            </w:r>
          </w:p>
        </w:tc>
        <w:tc>
          <w:tcPr>
            <w:tcW w:w="295" w:type="pct"/>
            <w:hideMark/>
          </w:tcPr>
          <w:p w14:paraId="65BEF441" w14:textId="77777777" w:rsidR="00E14CE4" w:rsidRPr="00C66897" w:rsidRDefault="00E14CE4" w:rsidP="007C5B29">
            <w:pPr>
              <w:pStyle w:val="TableText"/>
              <w:jc w:val="center"/>
            </w:pPr>
            <w:r w:rsidRPr="00C66897">
              <w:t>Y</w:t>
            </w:r>
          </w:p>
        </w:tc>
        <w:tc>
          <w:tcPr>
            <w:tcW w:w="245" w:type="pct"/>
            <w:hideMark/>
          </w:tcPr>
          <w:p w14:paraId="69AD433E" w14:textId="77777777" w:rsidR="00E14CE4" w:rsidRPr="00C66897" w:rsidRDefault="00E14CE4" w:rsidP="007C5B29">
            <w:pPr>
              <w:pStyle w:val="TableText"/>
              <w:jc w:val="center"/>
            </w:pPr>
            <w:r w:rsidRPr="00C66897">
              <w:t>Y</w:t>
            </w:r>
          </w:p>
        </w:tc>
        <w:tc>
          <w:tcPr>
            <w:tcW w:w="270" w:type="pct"/>
            <w:hideMark/>
          </w:tcPr>
          <w:p w14:paraId="36F9955D" w14:textId="77777777" w:rsidR="00E14CE4" w:rsidRPr="00C66897" w:rsidRDefault="00E14CE4" w:rsidP="007C5B29">
            <w:pPr>
              <w:pStyle w:val="TableText"/>
              <w:jc w:val="center"/>
            </w:pPr>
            <w:r w:rsidRPr="00C66897">
              <w:t>–</w:t>
            </w:r>
          </w:p>
        </w:tc>
        <w:tc>
          <w:tcPr>
            <w:tcW w:w="270" w:type="pct"/>
            <w:hideMark/>
          </w:tcPr>
          <w:p w14:paraId="1FE3E395" w14:textId="77777777" w:rsidR="00E14CE4" w:rsidRPr="00C66897" w:rsidRDefault="00E14CE4" w:rsidP="007C5B29">
            <w:pPr>
              <w:pStyle w:val="TableText"/>
              <w:jc w:val="center"/>
            </w:pPr>
            <w:r w:rsidRPr="00C66897">
              <w:t>HI, FL</w:t>
            </w:r>
          </w:p>
        </w:tc>
        <w:tc>
          <w:tcPr>
            <w:tcW w:w="270" w:type="pct"/>
            <w:hideMark/>
          </w:tcPr>
          <w:p w14:paraId="049E99F5" w14:textId="77777777" w:rsidR="00E14CE4" w:rsidRPr="00C66897" w:rsidRDefault="00E14CE4" w:rsidP="007C5B29">
            <w:pPr>
              <w:pStyle w:val="TableText"/>
              <w:jc w:val="center"/>
            </w:pPr>
            <w:r w:rsidRPr="00C66897">
              <w:t>Y</w:t>
            </w:r>
          </w:p>
        </w:tc>
        <w:tc>
          <w:tcPr>
            <w:tcW w:w="1564" w:type="pct"/>
            <w:hideMark/>
          </w:tcPr>
          <w:p w14:paraId="538502C7" w14:textId="4E7FC9E9" w:rsidR="00E14CE4" w:rsidRPr="00C66897" w:rsidRDefault="00A307C0" w:rsidP="00C15E3D">
            <w:pPr>
              <w:pStyle w:val="TableText"/>
            </w:pPr>
            <w:r w:rsidRPr="00C66897">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70" w:tooltip="Cannon, 2007 #22151" w:history="1">
              <w:r w:rsidR="00C15E3D" w:rsidRPr="00C66897">
                <w:rPr>
                  <w:rFonts w:cstheme="minorHAnsi"/>
                  <w:iCs/>
                  <w:noProof/>
                </w:rPr>
                <w:t>Cannon, Matthews &amp; Collins 2007</w:t>
              </w:r>
            </w:hyperlink>
            <w:r w:rsidRPr="00C66897">
              <w:rPr>
                <w:rFonts w:cstheme="minorHAnsi"/>
                <w:iCs/>
                <w:noProof/>
              </w:rPr>
              <w:t xml:space="preserve">; </w:t>
            </w:r>
            <w:hyperlink w:anchor="_ENREF_292" w:tooltip="Layland, 1994 #12504" w:history="1">
              <w:r w:rsidR="00C15E3D" w:rsidRPr="00C66897">
                <w:rPr>
                  <w:rFonts w:cstheme="minorHAnsi"/>
                  <w:iCs/>
                  <w:noProof/>
                </w:rPr>
                <w:t>Layland, Upton &amp; Brown 1994</w:t>
              </w:r>
            </w:hyperlink>
            <w:r w:rsidRPr="00C66897">
              <w:rPr>
                <w:rFonts w:cstheme="minorHAnsi"/>
                <w:iCs/>
                <w:noProof/>
              </w:rPr>
              <w:t xml:space="preserve">; </w:t>
            </w:r>
            <w:hyperlink w:anchor="_ENREF_360" w:tooltip="Mound, 2010 #22141" w:history="1">
              <w:r w:rsidR="00C15E3D" w:rsidRPr="00C66897">
                <w:rPr>
                  <w:rFonts w:cstheme="minorHAnsi"/>
                  <w:iCs/>
                  <w:noProof/>
                </w:rPr>
                <w:t>Mound 2010</w:t>
              </w:r>
            </w:hyperlink>
            <w:r w:rsidRPr="00C66897">
              <w:rPr>
                <w:rFonts w:cstheme="minorHAnsi"/>
                <w:iCs/>
                <w:noProof/>
              </w:rPr>
              <w:t xml:space="preserve">; </w:t>
            </w:r>
            <w:hyperlink w:anchor="_ENREF_389" w:tooltip="Murai, 2001 #10315" w:history="1">
              <w:r w:rsidR="00C15E3D" w:rsidRPr="00C66897">
                <w:rPr>
                  <w:rFonts w:cstheme="minorHAnsi"/>
                  <w:iCs/>
                  <w:noProof/>
                </w:rPr>
                <w:t>Murai 2001</w:t>
              </w:r>
            </w:hyperlink>
            <w:r w:rsidRPr="00C66897">
              <w:rPr>
                <w:rFonts w:cstheme="minorHAnsi"/>
                <w:iCs/>
                <w:noProof/>
              </w:rPr>
              <w:t>)</w:t>
            </w:r>
            <w:r w:rsidRPr="00C66897">
              <w:rPr>
                <w:rFonts w:cstheme="minorHAnsi"/>
                <w:iCs/>
              </w:rPr>
              <w:fldChar w:fldCharType="end"/>
            </w:r>
          </w:p>
        </w:tc>
      </w:tr>
      <w:tr w:rsidR="00E14CE4" w:rsidRPr="00C66897" w14:paraId="777AD769" w14:textId="77777777" w:rsidTr="00EB6A60">
        <w:tc>
          <w:tcPr>
            <w:tcW w:w="727" w:type="pct"/>
            <w:tcBorders>
              <w:top w:val="single" w:sz="4" w:space="0" w:color="BFBFBF" w:themeColor="background1" w:themeShade="BF"/>
              <w:left w:val="nil"/>
              <w:bottom w:val="nil"/>
              <w:right w:val="nil"/>
            </w:tcBorders>
            <w:hideMark/>
          </w:tcPr>
          <w:p w14:paraId="11BE26A4" w14:textId="77777777" w:rsidR="00E14CE4" w:rsidRPr="00C66897" w:rsidRDefault="00E14CE4" w:rsidP="007C5B29">
            <w:pPr>
              <w:pStyle w:val="TableText"/>
            </w:pPr>
            <w:r w:rsidRPr="00C66897">
              <w:rPr>
                <w:rFonts w:cstheme="minorHAnsi"/>
                <w:bCs/>
              </w:rPr>
              <w:t>GCFSV</w:t>
            </w:r>
          </w:p>
        </w:tc>
        <w:tc>
          <w:tcPr>
            <w:tcW w:w="855" w:type="pct"/>
            <w:tcBorders>
              <w:top w:val="single" w:sz="4" w:space="0" w:color="BFBFBF" w:themeColor="background1" w:themeShade="BF"/>
              <w:left w:val="nil"/>
              <w:bottom w:val="nil"/>
              <w:right w:val="nil"/>
            </w:tcBorders>
            <w:hideMark/>
          </w:tcPr>
          <w:p w14:paraId="46DD19ED" w14:textId="419292E0" w:rsidR="00E14CE4" w:rsidRPr="00C66897" w:rsidRDefault="00A307C0" w:rsidP="00C15E3D">
            <w:pPr>
              <w:pStyle w:val="TableText"/>
            </w:pPr>
            <w:r w:rsidRPr="00C66897">
              <w:fldChar w:fldCharType="begin">
                <w:fldData xml:space="preserve">PEVuZE5vdGU+PENpdGU+PEF1dGhvcj5DaGVuPC9BdXRob3I+PFllYXI+MTk5NjwvWWVhcj48UmVj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</w:fldData>
              </w:fldChar>
            </w:r>
            <w:r w:rsidR="00C15E3D">
              <w:instrText xml:space="preserve"> ADDIN EN.CITE </w:instrText>
            </w:r>
            <w:r w:rsidR="00C15E3D">
              <w:fldChar w:fldCharType="begin">
                <w:fldData xml:space="preserve">PEVuZE5vdGU+PENpdGU+PEF1dGhvcj5DaGVuPC9BdXRob3I+PFllYXI+MTk5NjwvWWVhcj48UmVj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</w:fldData>
              </w:fldChar>
            </w:r>
            <w:r w:rsidR="00C15E3D">
              <w:instrText xml:space="preserve"> ADDIN EN.CITE.DATA </w:instrText>
            </w:r>
            <w:r w:rsidR="00C15E3D">
              <w:fldChar w:fldCharType="end"/>
            </w:r>
            <w:r w:rsidRPr="00C66897">
              <w:fldChar w:fldCharType="separate"/>
            </w:r>
            <w:r w:rsidRPr="00C66897">
              <w:rPr>
                <w:noProof/>
              </w:rPr>
              <w:t>(</w:t>
            </w:r>
            <w:hyperlink w:anchor="_ENREF_82" w:tooltip="Chen, 1996 #20408" w:history="1">
              <w:r w:rsidR="00C15E3D" w:rsidRPr="00C66897">
                <w:rPr>
                  <w:noProof/>
                </w:rPr>
                <w:t>Chen &amp; Chiu 1996</w:t>
              </w:r>
            </w:hyperlink>
            <w:r w:rsidRPr="00C66897">
              <w:rPr>
                <w:noProof/>
              </w:rPr>
              <w:t xml:space="preserve">; </w:t>
            </w:r>
            <w:hyperlink w:anchor="_ENREF_157" w:tooltip="Elliot, 2000 #21528" w:history="1">
              <w:r w:rsidR="00C15E3D" w:rsidRPr="00C66897">
                <w:rPr>
                  <w:noProof/>
                </w:rPr>
                <w:t>Elliot et al. 2000</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2B38635A"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2D484DC3" w14:textId="77777777" w:rsidR="00E14CE4" w:rsidRPr="00C66897" w:rsidRDefault="00E14CE4" w:rsidP="007C5B29">
            <w:pPr>
              <w:pStyle w:val="TableText"/>
              <w:jc w:val="center"/>
            </w:pPr>
            <w:r w:rsidRPr="00C66897">
              <w:t>–</w:t>
            </w:r>
          </w:p>
        </w:tc>
        <w:tc>
          <w:tcPr>
            <w:tcW w:w="295" w:type="pct"/>
            <w:tcBorders>
              <w:top w:val="single" w:sz="4" w:space="0" w:color="BFBFBF" w:themeColor="background1" w:themeShade="BF"/>
              <w:left w:val="nil"/>
              <w:bottom w:val="nil"/>
              <w:right w:val="nil"/>
            </w:tcBorders>
            <w:hideMark/>
          </w:tcPr>
          <w:p w14:paraId="49DBF20E" w14:textId="77777777" w:rsidR="00E14CE4" w:rsidRPr="00C66897" w:rsidRDefault="00E14CE4" w:rsidP="007C5B29">
            <w:pPr>
              <w:pStyle w:val="TableText"/>
              <w:jc w:val="center"/>
            </w:pPr>
            <w:r w:rsidRPr="00C66897">
              <w:t>TW</w:t>
            </w:r>
          </w:p>
        </w:tc>
        <w:tc>
          <w:tcPr>
            <w:tcW w:w="245" w:type="pct"/>
            <w:tcBorders>
              <w:top w:val="single" w:sz="4" w:space="0" w:color="BFBFBF" w:themeColor="background1" w:themeShade="BF"/>
              <w:left w:val="nil"/>
              <w:bottom w:val="nil"/>
              <w:right w:val="nil"/>
            </w:tcBorders>
            <w:hideMark/>
          </w:tcPr>
          <w:p w14:paraId="15E1D01D"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12F9B7E3"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111040A8"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378D218F" w14:textId="77777777" w:rsidR="00E14CE4" w:rsidRPr="00C66897" w:rsidRDefault="00E14CE4" w:rsidP="007C5B29">
            <w:pPr>
              <w:pStyle w:val="TableText"/>
              <w:jc w:val="center"/>
            </w:pPr>
            <w:r w:rsidRPr="00C66897">
              <w:t>–</w:t>
            </w:r>
          </w:p>
        </w:tc>
        <w:tc>
          <w:tcPr>
            <w:tcW w:w="1564" w:type="pct"/>
            <w:tcBorders>
              <w:top w:val="single" w:sz="4" w:space="0" w:color="BFBFBF" w:themeColor="background1" w:themeShade="BF"/>
              <w:left w:val="nil"/>
              <w:bottom w:val="nil"/>
              <w:right w:val="nil"/>
            </w:tcBorders>
            <w:hideMark/>
          </w:tcPr>
          <w:p w14:paraId="3C4D2B17" w14:textId="11388BC1" w:rsidR="00E14CE4" w:rsidRPr="00C66897" w:rsidRDefault="00A307C0" w:rsidP="00C15E3D">
            <w:pPr>
              <w:pStyle w:val="TableText"/>
            </w:pPr>
            <w:r w:rsidRPr="00C66897">
              <w:rPr>
                <w:rFonts w:cstheme="minorHAnsi"/>
                <w:iCs/>
              </w:rPr>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PjwvZm9yZWlnbi1rZXlzPjxyZWYtdHlwZSBuYW1lPSJKb3VybmFsIEFydGljbGUiPjE3PC9yZWYt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</w:fldData>
              </w:fldChar>
            </w:r>
            <w:r w:rsidR="00C15E3D">
              <w:rPr>
                <w:rFonts w:cstheme="minorHAnsi"/>
                <w:iCs/>
              </w:rPr>
              <w:instrText xml:space="preserve"> ADDIN EN.CITE </w:instrText>
            </w:r>
            <w:r w:rsidR="00C15E3D">
              <w:rPr>
                <w:rFonts w:cstheme="minorHAnsi"/>
                <w:iCs/>
              </w:rPr>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PjwvZm9yZWlnbi1rZXlzPjxyZWYtdHlwZSBuYW1lPSJKb3VybmFsIEFydGljbGUiPjE3PC9yZWYt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82" w:tooltip="Chen, 1996 #20408" w:history="1">
              <w:r w:rsidR="00C15E3D" w:rsidRPr="00C66897">
                <w:rPr>
                  <w:rFonts w:cstheme="minorHAnsi"/>
                  <w:iCs/>
                  <w:noProof/>
                </w:rPr>
                <w:t>Chen &amp; Chiu 1996</w:t>
              </w:r>
            </w:hyperlink>
            <w:r w:rsidRPr="00C66897">
              <w:rPr>
                <w:rFonts w:cstheme="minorHAnsi"/>
                <w:iCs/>
                <w:noProof/>
              </w:rPr>
              <w:t xml:space="preserve">; </w:t>
            </w:r>
            <w:hyperlink w:anchor="_ENREF_98" w:tooltip="Chu, 2001 #21491" w:history="1">
              <w:r w:rsidR="00C15E3D" w:rsidRPr="00C66897">
                <w:rPr>
                  <w:rFonts w:cstheme="minorHAnsi"/>
                  <w:iCs/>
                  <w:noProof/>
                </w:rPr>
                <w:t>Chu et al. 2001</w:t>
              </w:r>
            </w:hyperlink>
            <w:r w:rsidRPr="00C66897">
              <w:rPr>
                <w:rFonts w:cstheme="minorHAnsi"/>
                <w:iCs/>
                <w:noProof/>
              </w:rPr>
              <w:t>)</w:t>
            </w:r>
            <w:r w:rsidRPr="00C66897">
              <w:rPr>
                <w:rFonts w:cstheme="minorHAnsi"/>
                <w:iCs/>
              </w:rPr>
              <w:fldChar w:fldCharType="end"/>
            </w:r>
          </w:p>
        </w:tc>
      </w:tr>
      <w:tr w:rsidR="00E14CE4" w:rsidRPr="00C66897" w14:paraId="2815C4CC" w14:textId="77777777" w:rsidTr="00EB6A60">
        <w:tc>
          <w:tcPr>
            <w:tcW w:w="727" w:type="pct"/>
            <w:hideMark/>
          </w:tcPr>
          <w:p w14:paraId="3EA6D0FA" w14:textId="77777777" w:rsidR="00E14CE4" w:rsidRPr="00C66897" w:rsidRDefault="00E14CE4" w:rsidP="007C5B29">
            <w:pPr>
              <w:pStyle w:val="TableText"/>
            </w:pPr>
            <w:r w:rsidRPr="00C66897">
              <w:rPr>
                <w:rFonts w:cstheme="minorHAnsi"/>
                <w:i/>
                <w:iCs/>
                <w:color w:val="000000"/>
              </w:rPr>
              <w:t>Scirtothrips dorsalis</w:t>
            </w:r>
          </w:p>
        </w:tc>
        <w:tc>
          <w:tcPr>
            <w:tcW w:w="855" w:type="pct"/>
            <w:hideMark/>
          </w:tcPr>
          <w:p w14:paraId="20ABEE26" w14:textId="74DC9161" w:rsidR="00E14CE4" w:rsidRPr="00C66897" w:rsidRDefault="00A307C0" w:rsidP="00C15E3D">
            <w:pPr>
              <w:pStyle w:val="TableText"/>
            </w:pPr>
            <w:r w:rsidRPr="00C66897">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PjwvZm9yZWlnbi1rZXlzPjxyZWYtdHlwZSBuYW1lPSJKb3VybmFsIEFydGljbGUiPjE3PC9yZWYt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</w:fldData>
              </w:fldChar>
            </w:r>
            <w:r w:rsidR="00C15E3D">
              <w:instrText xml:space="preserve"> ADDIN EN.CITE </w:instrText>
            </w:r>
            <w:r w:rsidR="00C15E3D">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PjwvZm9yZWlnbi1rZXlzPjxyZWYtdHlwZSBuYW1lPSJKb3VybmFsIEFydGljbGUiPjE3PC9yZWYt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</w:fldData>
              </w:fldChar>
            </w:r>
            <w:r w:rsidR="00C15E3D">
              <w:instrText xml:space="preserve"> ADDIN EN.CITE.DATA </w:instrText>
            </w:r>
            <w:r w:rsidR="00C15E3D">
              <w:fldChar w:fldCharType="end"/>
            </w:r>
            <w:r w:rsidRPr="00C66897">
              <w:fldChar w:fldCharType="separate"/>
            </w:r>
            <w:r w:rsidRPr="00C66897">
              <w:rPr>
                <w:noProof/>
              </w:rPr>
              <w:t>(</w:t>
            </w:r>
            <w:hyperlink w:anchor="_ENREF_82" w:tooltip="Chen, 1996 #20408" w:history="1">
              <w:r w:rsidR="00C15E3D" w:rsidRPr="00C66897">
                <w:rPr>
                  <w:noProof/>
                </w:rPr>
                <w:t>Chen &amp; Chiu 1996</w:t>
              </w:r>
            </w:hyperlink>
            <w:r w:rsidRPr="00C66897">
              <w:rPr>
                <w:noProof/>
              </w:rPr>
              <w:t xml:space="preserve">; </w:t>
            </w:r>
            <w:hyperlink w:anchor="_ENREF_98" w:tooltip="Chu, 2001 #21491" w:history="1">
              <w:r w:rsidR="00C15E3D" w:rsidRPr="00C66897">
                <w:rPr>
                  <w:noProof/>
                </w:rPr>
                <w:t>Chu et al. 2001</w:t>
              </w:r>
            </w:hyperlink>
            <w:r w:rsidRPr="00C66897">
              <w:rPr>
                <w:noProof/>
              </w:rPr>
              <w:t>)</w:t>
            </w:r>
            <w:r w:rsidRPr="00C66897">
              <w:fldChar w:fldCharType="end"/>
            </w:r>
          </w:p>
        </w:tc>
        <w:tc>
          <w:tcPr>
            <w:tcW w:w="234" w:type="pct"/>
            <w:hideMark/>
          </w:tcPr>
          <w:p w14:paraId="7EDBEDC9" w14:textId="77777777" w:rsidR="00E14CE4" w:rsidRPr="00C66897" w:rsidRDefault="00E14CE4" w:rsidP="007C5B29">
            <w:pPr>
              <w:pStyle w:val="TableText"/>
              <w:jc w:val="center"/>
            </w:pPr>
            <w:r w:rsidRPr="00C66897">
              <w:t>–</w:t>
            </w:r>
          </w:p>
        </w:tc>
        <w:tc>
          <w:tcPr>
            <w:tcW w:w="270" w:type="pct"/>
            <w:hideMark/>
          </w:tcPr>
          <w:p w14:paraId="563E2AE2" w14:textId="77777777" w:rsidR="00E14CE4" w:rsidRPr="00C66897" w:rsidRDefault="00E14CE4" w:rsidP="007C5B29">
            <w:pPr>
              <w:pStyle w:val="TableText"/>
              <w:jc w:val="center"/>
            </w:pPr>
            <w:r w:rsidRPr="00C66897">
              <w:t>IL</w:t>
            </w:r>
          </w:p>
        </w:tc>
        <w:tc>
          <w:tcPr>
            <w:tcW w:w="295" w:type="pct"/>
            <w:hideMark/>
          </w:tcPr>
          <w:p w14:paraId="2A000B7A" w14:textId="77777777" w:rsidR="00E14CE4" w:rsidRPr="00C66897" w:rsidRDefault="00E14CE4" w:rsidP="007C5B29">
            <w:pPr>
              <w:pStyle w:val="TableText"/>
              <w:jc w:val="center"/>
            </w:pPr>
            <w:r w:rsidRPr="00C66897">
              <w:t>Y</w:t>
            </w:r>
          </w:p>
        </w:tc>
        <w:tc>
          <w:tcPr>
            <w:tcW w:w="245" w:type="pct"/>
            <w:hideMark/>
          </w:tcPr>
          <w:p w14:paraId="5EC505F5" w14:textId="77777777" w:rsidR="00E14CE4" w:rsidRPr="00C66897" w:rsidRDefault="00E14CE4" w:rsidP="007C5B29">
            <w:pPr>
              <w:pStyle w:val="TableText"/>
              <w:jc w:val="center"/>
            </w:pPr>
            <w:r w:rsidRPr="00C66897">
              <w:t>Y</w:t>
            </w:r>
          </w:p>
        </w:tc>
        <w:tc>
          <w:tcPr>
            <w:tcW w:w="270" w:type="pct"/>
            <w:hideMark/>
          </w:tcPr>
          <w:p w14:paraId="47828283" w14:textId="77777777" w:rsidR="00E14CE4" w:rsidRPr="00C66897" w:rsidRDefault="00E14CE4" w:rsidP="007C5B29">
            <w:pPr>
              <w:pStyle w:val="TableText"/>
              <w:jc w:val="center"/>
            </w:pPr>
            <w:r w:rsidRPr="00C66897">
              <w:t>–</w:t>
            </w:r>
          </w:p>
        </w:tc>
        <w:tc>
          <w:tcPr>
            <w:tcW w:w="270" w:type="pct"/>
            <w:hideMark/>
          </w:tcPr>
          <w:p w14:paraId="74D5B4C0" w14:textId="77777777" w:rsidR="00E14CE4" w:rsidRPr="00C66897" w:rsidRDefault="00E14CE4" w:rsidP="007C5B29">
            <w:pPr>
              <w:pStyle w:val="TableText"/>
              <w:jc w:val="center"/>
            </w:pPr>
            <w:r w:rsidRPr="00C66897">
              <w:t>Y</w:t>
            </w:r>
          </w:p>
        </w:tc>
        <w:tc>
          <w:tcPr>
            <w:tcW w:w="270" w:type="pct"/>
            <w:hideMark/>
          </w:tcPr>
          <w:p w14:paraId="45842FCC" w14:textId="77777777" w:rsidR="00E14CE4" w:rsidRPr="00C66897" w:rsidRDefault="00E14CE4" w:rsidP="007C5B29">
            <w:pPr>
              <w:pStyle w:val="TableText"/>
              <w:jc w:val="center"/>
            </w:pPr>
            <w:r w:rsidRPr="00C66897">
              <w:t>Y</w:t>
            </w:r>
          </w:p>
        </w:tc>
        <w:tc>
          <w:tcPr>
            <w:tcW w:w="1564" w:type="pct"/>
            <w:hideMark/>
          </w:tcPr>
          <w:p w14:paraId="7B2A7D4C" w14:textId="6BF4E22F" w:rsidR="00E14CE4" w:rsidRPr="00C66897" w:rsidRDefault="00A307C0" w:rsidP="00C15E3D">
            <w:pPr>
              <w:pStyle w:val="TableText"/>
            </w:pPr>
            <w:r w:rsidRPr="00C66897">
              <w:fldChar w:fldCharType="begin">
                <w:fldData xml:space="preserve">PEVuZE5vdGU+PENpdGU+PEF1dGhvcj5EaWZmaWU8L0F1dGhvcj48WWVhcj4yMDA4PC9ZZWFyPjxS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</w:fldData>
              </w:fldChar>
            </w:r>
            <w:r w:rsidR="00C15E3D">
              <w:instrText xml:space="preserve"> ADDIN EN.CITE </w:instrText>
            </w:r>
            <w:r w:rsidR="00C15E3D">
              <w:fldChar w:fldCharType="begin">
                <w:fldData xml:space="preserve">PEVuZE5vdGU+PENpdGU+PEF1dGhvcj5EaWZmaWU8L0F1dGhvcj48WWVhcj4yMDA4PC9ZZWFyPjxS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</w:fldData>
              </w:fldChar>
            </w:r>
            <w:r w:rsidR="00C15E3D">
              <w:instrText xml:space="preserve"> ADDIN EN.CITE.DATA </w:instrText>
            </w:r>
            <w:r w:rsidR="00C15E3D">
              <w:fldChar w:fldCharType="end"/>
            </w:r>
            <w:r w:rsidRPr="00C66897">
              <w:fldChar w:fldCharType="separate"/>
            </w:r>
            <w:r w:rsidRPr="00C66897">
              <w:rPr>
                <w:noProof/>
              </w:rPr>
              <w:t>(</w:t>
            </w:r>
            <w:hyperlink w:anchor="_ENREF_98" w:tooltip="Chu, 2001 #21491" w:history="1">
              <w:r w:rsidR="00C15E3D" w:rsidRPr="00C66897">
                <w:rPr>
                  <w:noProof/>
                </w:rPr>
                <w:t>Chu et al. 2001</w:t>
              </w:r>
            </w:hyperlink>
            <w:r w:rsidRPr="00C66897">
              <w:rPr>
                <w:noProof/>
              </w:rPr>
              <w:t xml:space="preserve">; </w:t>
            </w:r>
            <w:hyperlink w:anchor="_ENREF_145" w:tooltip="Diffie, 2008 #22138" w:history="1">
              <w:r w:rsidR="00C15E3D" w:rsidRPr="00C66897">
                <w:rPr>
                  <w:noProof/>
                </w:rPr>
                <w:t>Diffie, Edwards &amp; Mound 2008</w:t>
              </w:r>
            </w:hyperlink>
            <w:r w:rsidRPr="00C66897">
              <w:rPr>
                <w:noProof/>
              </w:rPr>
              <w:t xml:space="preserve">; </w:t>
            </w:r>
            <w:hyperlink w:anchor="_ENREF_230" w:tooltip="Hoddle, 2012 #19972" w:history="1">
              <w:r w:rsidR="00C15E3D" w:rsidRPr="00C66897">
                <w:rPr>
                  <w:noProof/>
                </w:rPr>
                <w:t>Hoddle, Mound &amp; Paris 2012</w:t>
              </w:r>
            </w:hyperlink>
            <w:r w:rsidRPr="00C66897">
              <w:rPr>
                <w:noProof/>
              </w:rPr>
              <w:t xml:space="preserve">; </w:t>
            </w:r>
            <w:hyperlink w:anchor="_ENREF_359" w:tooltip="Mound, 2007 #22146" w:history="1">
              <w:r w:rsidR="00C15E3D" w:rsidRPr="00C66897">
                <w:rPr>
                  <w:noProof/>
                </w:rPr>
                <w:t>Mound 2007b</w:t>
              </w:r>
            </w:hyperlink>
            <w:r w:rsidRPr="00C66897">
              <w:rPr>
                <w:noProof/>
              </w:rPr>
              <w:t>)</w:t>
            </w:r>
            <w:r w:rsidRPr="00C66897">
              <w:fldChar w:fldCharType="end"/>
            </w:r>
          </w:p>
        </w:tc>
      </w:tr>
      <w:tr w:rsidR="00E14CE4" w:rsidRPr="00C66897" w14:paraId="427D1CF9" w14:textId="77777777" w:rsidTr="00EB6A60">
        <w:tc>
          <w:tcPr>
            <w:tcW w:w="727" w:type="pct"/>
            <w:tcBorders>
              <w:top w:val="single" w:sz="4" w:space="0" w:color="BFBFBF" w:themeColor="background1" w:themeShade="BF"/>
              <w:left w:val="nil"/>
              <w:bottom w:val="nil"/>
              <w:right w:val="nil"/>
            </w:tcBorders>
            <w:hideMark/>
          </w:tcPr>
          <w:p w14:paraId="662B8712" w14:textId="77777777" w:rsidR="00E14CE4" w:rsidRPr="00C66897" w:rsidRDefault="00E14CE4" w:rsidP="007C5B29">
            <w:pPr>
              <w:pStyle w:val="TableText"/>
            </w:pPr>
            <w:r w:rsidRPr="00C66897">
              <w:rPr>
                <w:rFonts w:cstheme="minorHAnsi"/>
                <w:bCs/>
              </w:rPr>
              <w:t>GRSV</w:t>
            </w:r>
          </w:p>
        </w:tc>
        <w:tc>
          <w:tcPr>
            <w:tcW w:w="855" w:type="pct"/>
            <w:tcBorders>
              <w:top w:val="single" w:sz="4" w:space="0" w:color="BFBFBF" w:themeColor="background1" w:themeShade="BF"/>
              <w:left w:val="nil"/>
              <w:bottom w:val="nil"/>
              <w:right w:val="nil"/>
            </w:tcBorders>
            <w:hideMark/>
          </w:tcPr>
          <w:p w14:paraId="2EE9A9E3" w14:textId="5D33261F" w:rsidR="00E14CE4" w:rsidRPr="00C66897" w:rsidRDefault="00A307C0" w:rsidP="00C15E3D">
            <w:pPr>
              <w:pStyle w:val="TableText"/>
            </w:pPr>
            <w:r w:rsidRPr="00C66897">
              <w:fldChar w:fldCharType="begin"/>
            </w:r>
            <w:r w:rsidR="00C15E3D">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Pr="00C66897">
              <w:fldChar w:fldCharType="separate"/>
            </w:r>
            <w:r w:rsidRPr="00C66897">
              <w:rPr>
                <w:noProof/>
              </w:rPr>
              <w:t>(</w:t>
            </w:r>
            <w:hyperlink w:anchor="_ENREF_130" w:tooltip="De Avila, 1993 #21513" w:history="1">
              <w:r w:rsidR="00C15E3D" w:rsidRPr="00C66897">
                <w:rPr>
                  <w:noProof/>
                </w:rPr>
                <w:t>De Avila et al. 1993</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552735F7" w14:textId="77777777" w:rsidR="00E14CE4" w:rsidRPr="00C66897" w:rsidRDefault="009F0DBB" w:rsidP="007C5B29">
            <w:pPr>
              <w:pStyle w:val="TableText"/>
              <w:jc w:val="center"/>
            </w:pPr>
            <w:r w:rsidRPr="00C66897">
              <w:t>ZA</w:t>
            </w:r>
          </w:p>
        </w:tc>
        <w:tc>
          <w:tcPr>
            <w:tcW w:w="270" w:type="pct"/>
            <w:tcBorders>
              <w:top w:val="single" w:sz="4" w:space="0" w:color="BFBFBF" w:themeColor="background1" w:themeShade="BF"/>
              <w:left w:val="nil"/>
              <w:bottom w:val="nil"/>
              <w:right w:val="nil"/>
            </w:tcBorders>
            <w:hideMark/>
          </w:tcPr>
          <w:p w14:paraId="5C4E3007" w14:textId="77777777" w:rsidR="00E14CE4" w:rsidRPr="00C66897" w:rsidRDefault="00E14CE4" w:rsidP="007C5B29">
            <w:pPr>
              <w:pStyle w:val="TableText"/>
              <w:jc w:val="center"/>
            </w:pPr>
            <w:r w:rsidRPr="00C66897">
              <w:t>–</w:t>
            </w:r>
          </w:p>
        </w:tc>
        <w:tc>
          <w:tcPr>
            <w:tcW w:w="295" w:type="pct"/>
            <w:tcBorders>
              <w:top w:val="single" w:sz="4" w:space="0" w:color="BFBFBF" w:themeColor="background1" w:themeShade="BF"/>
              <w:left w:val="nil"/>
              <w:bottom w:val="nil"/>
              <w:right w:val="nil"/>
            </w:tcBorders>
            <w:hideMark/>
          </w:tcPr>
          <w:p w14:paraId="3E955A94" w14:textId="77777777" w:rsidR="00E14CE4" w:rsidRPr="00C66897" w:rsidRDefault="00E14CE4" w:rsidP="007C5B29">
            <w:pPr>
              <w:pStyle w:val="TableText"/>
              <w:jc w:val="center"/>
            </w:pPr>
            <w:r w:rsidRPr="00C66897">
              <w:t>–</w:t>
            </w:r>
          </w:p>
        </w:tc>
        <w:tc>
          <w:tcPr>
            <w:tcW w:w="245" w:type="pct"/>
            <w:tcBorders>
              <w:top w:val="single" w:sz="4" w:space="0" w:color="BFBFBF" w:themeColor="background1" w:themeShade="BF"/>
              <w:left w:val="nil"/>
              <w:bottom w:val="nil"/>
              <w:right w:val="nil"/>
            </w:tcBorders>
            <w:hideMark/>
          </w:tcPr>
          <w:p w14:paraId="02C0B809"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3660E3B2" w14:textId="77777777" w:rsidR="00E14CE4" w:rsidRPr="00C66897" w:rsidRDefault="00E14CE4" w:rsidP="007C5B29">
            <w:pPr>
              <w:pStyle w:val="TableText"/>
              <w:jc w:val="center"/>
            </w:pPr>
            <w:r w:rsidRPr="00C66897">
              <w:t>FI</w:t>
            </w:r>
          </w:p>
        </w:tc>
        <w:tc>
          <w:tcPr>
            <w:tcW w:w="270" w:type="pct"/>
            <w:tcBorders>
              <w:top w:val="single" w:sz="4" w:space="0" w:color="BFBFBF" w:themeColor="background1" w:themeShade="BF"/>
              <w:left w:val="nil"/>
              <w:bottom w:val="nil"/>
              <w:right w:val="nil"/>
            </w:tcBorders>
            <w:hideMark/>
          </w:tcPr>
          <w:p w14:paraId="3E0C06DF" w14:textId="77777777" w:rsidR="00E14CE4" w:rsidRPr="00C66897" w:rsidRDefault="00E14CE4" w:rsidP="007C5B29">
            <w:pPr>
              <w:pStyle w:val="TableText"/>
              <w:jc w:val="center"/>
            </w:pPr>
            <w:r w:rsidRPr="00C66897">
              <w:t>FL</w:t>
            </w:r>
            <w:r w:rsidR="009F0DBB" w:rsidRPr="00C66897">
              <w:t>, NY, SC</w:t>
            </w:r>
          </w:p>
        </w:tc>
        <w:tc>
          <w:tcPr>
            <w:tcW w:w="270" w:type="pct"/>
            <w:tcBorders>
              <w:top w:val="single" w:sz="4" w:space="0" w:color="BFBFBF" w:themeColor="background1" w:themeShade="BF"/>
              <w:left w:val="nil"/>
              <w:bottom w:val="nil"/>
              <w:right w:val="nil"/>
            </w:tcBorders>
            <w:hideMark/>
          </w:tcPr>
          <w:p w14:paraId="6E70765F" w14:textId="77777777" w:rsidR="00E14CE4" w:rsidRPr="00C66897" w:rsidRDefault="009F0DBB" w:rsidP="007C5B29">
            <w:pPr>
              <w:pStyle w:val="TableText"/>
              <w:jc w:val="center"/>
            </w:pPr>
            <w:r w:rsidRPr="00C66897">
              <w:t>AR, BR</w:t>
            </w:r>
          </w:p>
        </w:tc>
        <w:tc>
          <w:tcPr>
            <w:tcW w:w="1564" w:type="pct"/>
            <w:tcBorders>
              <w:top w:val="single" w:sz="4" w:space="0" w:color="BFBFBF" w:themeColor="background1" w:themeShade="BF"/>
              <w:left w:val="nil"/>
              <w:bottom w:val="nil"/>
              <w:right w:val="nil"/>
            </w:tcBorders>
            <w:hideMark/>
          </w:tcPr>
          <w:p w14:paraId="6B7A00C9" w14:textId="7AEB3761"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Y051bT4xNzc0NjwvUmVjTnVtPjxEaXNwbGF5VGV4dD4oRGUgQXZpbGEgZXQgYWwuIDE5OTM7IEVQ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Y051bT4xNzc0NjwvUmVjTnVtPjxEaXNwbGF5VGV4dD4oRGUgQXZpbGEgZXQgYWwuIDE5OTM7IEVQ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30" w:tooltip="De Avila, 1993 #21513" w:history="1">
              <w:r w:rsidR="00C15E3D" w:rsidRPr="00C66897">
                <w:rPr>
                  <w:rFonts w:cstheme="minorHAnsi"/>
                  <w:iCs/>
                  <w:noProof/>
                </w:rPr>
                <w:t>De Avila et al. 1993</w:t>
              </w:r>
            </w:hyperlink>
            <w:r w:rsidRPr="00C66897">
              <w:rPr>
                <w:rFonts w:cstheme="minorHAnsi"/>
                <w:iCs/>
                <w:noProof/>
              </w:rPr>
              <w:t xml:space="preserve">; </w:t>
            </w:r>
            <w:hyperlink w:anchor="_ENREF_162" w:tooltip="EPPO, 2015 #22199" w:history="1">
              <w:r w:rsidR="00C15E3D" w:rsidRPr="00C66897">
                <w:rPr>
                  <w:rFonts w:cstheme="minorHAnsi"/>
                  <w:iCs/>
                  <w:noProof/>
                </w:rPr>
                <w:t>EPPO 2015</w:t>
              </w:r>
            </w:hyperlink>
            <w:r w:rsidRPr="00C66897">
              <w:rPr>
                <w:rFonts w:cstheme="minorHAnsi"/>
                <w:iCs/>
                <w:noProof/>
              </w:rPr>
              <w:t xml:space="preserve">; </w:t>
            </w:r>
            <w:hyperlink w:anchor="_ENREF_429" w:tooltip="Pappu, 2009 #17746" w:history="1">
              <w:r w:rsidR="00C15E3D" w:rsidRPr="00C66897">
                <w:rPr>
                  <w:rFonts w:cstheme="minorHAnsi"/>
                  <w:iCs/>
                  <w:noProof/>
                </w:rPr>
                <w:t>Pappu, Jones &amp; Jain 2009</w:t>
              </w:r>
            </w:hyperlink>
            <w:r w:rsidRPr="00C66897">
              <w:rPr>
                <w:rFonts w:cstheme="minorHAnsi"/>
                <w:iCs/>
                <w:noProof/>
              </w:rPr>
              <w:t xml:space="preserve">; </w:t>
            </w:r>
            <w:hyperlink w:anchor="_ENREF_477" w:tooltip="Resende, 1996 #21687" w:history="1">
              <w:r w:rsidR="00C15E3D" w:rsidRPr="00C66897">
                <w:rPr>
                  <w:rFonts w:cstheme="minorHAnsi"/>
                  <w:iCs/>
                  <w:noProof/>
                </w:rPr>
                <w:t>Resende et al. 1996</w:t>
              </w:r>
            </w:hyperlink>
            <w:r w:rsidRPr="00C66897">
              <w:rPr>
                <w:rFonts w:cstheme="minorHAnsi"/>
                <w:iCs/>
                <w:noProof/>
              </w:rPr>
              <w:t xml:space="preserve">; </w:t>
            </w:r>
            <w:hyperlink w:anchor="_ENREF_565" w:tooltip="Webster, 2010 #21735" w:history="1">
              <w:r w:rsidR="00C15E3D" w:rsidRPr="00C66897">
                <w:rPr>
                  <w:rFonts w:cstheme="minorHAnsi"/>
                  <w:iCs/>
                  <w:noProof/>
                </w:rPr>
                <w:t>Webster et al. 2010</w:t>
              </w:r>
            </w:hyperlink>
            <w:r w:rsidRPr="00C66897">
              <w:rPr>
                <w:rFonts w:cstheme="minorHAnsi"/>
                <w:iCs/>
                <w:noProof/>
              </w:rPr>
              <w:t>)</w:t>
            </w:r>
            <w:r w:rsidRPr="00C66897">
              <w:rPr>
                <w:rFonts w:cstheme="minorHAnsi"/>
                <w:iCs/>
              </w:rPr>
              <w:fldChar w:fldCharType="end"/>
            </w:r>
          </w:p>
        </w:tc>
      </w:tr>
      <w:tr w:rsidR="00E14CE4" w:rsidRPr="00C66897" w14:paraId="43CC6A15" w14:textId="77777777" w:rsidTr="00EB6A60">
        <w:tc>
          <w:tcPr>
            <w:tcW w:w="727" w:type="pct"/>
            <w:hideMark/>
          </w:tcPr>
          <w:p w14:paraId="54CD6355" w14:textId="77777777" w:rsidR="00E14CE4" w:rsidRPr="00C66897" w:rsidRDefault="00E14CE4" w:rsidP="007C5B29">
            <w:pPr>
              <w:pStyle w:val="TableText"/>
            </w:pPr>
            <w:r w:rsidRPr="00C66897">
              <w:rPr>
                <w:rFonts w:cstheme="minorHAnsi"/>
                <w:i/>
                <w:iCs/>
                <w:color w:val="000000" w:themeColor="text1"/>
              </w:rPr>
              <w:t>Frankliniella gemina</w:t>
            </w:r>
          </w:p>
        </w:tc>
        <w:tc>
          <w:tcPr>
            <w:tcW w:w="855" w:type="pct"/>
            <w:hideMark/>
          </w:tcPr>
          <w:p w14:paraId="66689CC7" w14:textId="39472BF0" w:rsidR="00E14CE4" w:rsidRPr="00C66897" w:rsidRDefault="00A307C0" w:rsidP="00C15E3D">
            <w:pPr>
              <w:pStyle w:val="TableText"/>
              <w:rPr>
                <w:lang w:val="de-DE"/>
              </w:rPr>
            </w:pPr>
            <w:r w:rsidRPr="00C66897">
              <w:rPr>
                <w:lang w:val="de-DE"/>
              </w:rPr>
              <w:fldChar w:fldCharType="begin"/>
            </w:r>
            <w:r w:rsidR="00C15E3D">
              <w:rPr>
                <w:lang w:val="de-DE"/>
              </w:rPr>
              <w:instrText xml:space="preserve"> ADDIN EN.CITE &lt;EndNote&gt;&lt;Cite&gt;&lt;Author&gt;de Borbon&lt;/Author&gt;&lt;Year&gt;1999&lt;/Year&gt;&lt;RecNum&gt;21753&lt;/RecNum&gt;&lt;DisplayText&gt;(de Borbon, Gracia &amp;amp; De Santis 1999)&lt;/DisplayText&gt;&lt;record&gt;&lt;rec-number&gt;21753&lt;/rec-number&gt;&lt;foreign-keys&gt;&lt;key app="EN" db-id="pxwxw0er9zv2fxezxdk5tt5utz5p5vtrwdv0" timestamp="1451972858"&gt;21753&lt;/key&gt;&lt;/foreign-keys&gt;&lt;ref-type name="Journal Article"&gt;17&lt;/ref-type&gt;&lt;contributors&gt;&lt;authors&gt;&lt;author&gt;de Borbon,C.M.&lt;/author&gt;&lt;author&gt;Gracia,O.&lt;/author&gt;&lt;author&gt;De Santis,L.&lt;/author&gt;&lt;/authors&gt;&lt;/contributors&gt;&lt;titles&gt;&lt;title&gt;Survey of thysanoptera occurring on vegetable crops as potential vectors in Mendoza, Argentina&lt;/title&gt;&lt;secondary-title&gt;Revista de la Sociedad Entomologica Argentina&lt;/secondary-title&gt;&lt;/titles&gt;&lt;periodical&gt;&lt;full-title&gt;Revista de la Sociedad Entomologica Argentina&lt;/full-title&gt;&lt;/periodical&gt;&lt;pages&gt;56-66&lt;/pages&gt;&lt;volume&gt;58&lt;/volume&gt;&lt;number&gt;3-4&lt;/number&gt;&lt;keywords&gt;&lt;keyword&gt;Survey&lt;/keyword&gt;&lt;keyword&gt;Thysanoptera&lt;/keyword&gt;&lt;keyword&gt;Vegetable crops&lt;/keyword&gt;&lt;keyword&gt;Crops&lt;/keyword&gt;&lt;keyword&gt;Vectors&lt;/keyword&gt;&lt;keyword&gt;vector&lt;/keyword&gt;&lt;keyword&gt;Argentina&lt;/keyword&gt;&lt;/keywords&gt;&lt;dates&gt;&lt;year&gt;1999&lt;/year&gt;&lt;/dates&gt;&lt;label&gt;86584&lt;/label&gt;&lt;urls&gt;&lt;/urls&gt;&lt;custom1&gt;Tospovirus YGC&lt;/custom1&gt;&lt;/record&gt;&lt;/Cite&gt;&lt;/EndNote&gt;</w:instrText>
            </w:r>
            <w:r w:rsidRPr="00C66897">
              <w:rPr>
                <w:lang w:val="de-DE"/>
              </w:rPr>
              <w:fldChar w:fldCharType="separate"/>
            </w:r>
            <w:r w:rsidRPr="00C66897">
              <w:rPr>
                <w:noProof/>
                <w:lang w:val="de-DE"/>
              </w:rPr>
              <w:t>(</w:t>
            </w:r>
            <w:hyperlink w:anchor="_ENREF_131" w:tooltip="de Borbon, 1999 #21753" w:history="1">
              <w:r w:rsidR="00C15E3D" w:rsidRPr="00C66897">
                <w:rPr>
                  <w:noProof/>
                  <w:lang w:val="de-DE"/>
                </w:rPr>
                <w:t>de Borbon, Gracia &amp; De Santis 1999</w:t>
              </w:r>
            </w:hyperlink>
            <w:r w:rsidRPr="00C66897">
              <w:rPr>
                <w:noProof/>
                <w:lang w:val="de-DE"/>
              </w:rPr>
              <w:t>)</w:t>
            </w:r>
            <w:r w:rsidRPr="00C66897">
              <w:rPr>
                <w:lang w:val="de-DE"/>
              </w:rPr>
              <w:fldChar w:fldCharType="end"/>
            </w:r>
          </w:p>
        </w:tc>
        <w:tc>
          <w:tcPr>
            <w:tcW w:w="234" w:type="pct"/>
            <w:hideMark/>
          </w:tcPr>
          <w:p w14:paraId="56536385" w14:textId="77777777" w:rsidR="00E14CE4" w:rsidRPr="00C66897" w:rsidRDefault="00E14CE4" w:rsidP="007C5B29">
            <w:pPr>
              <w:pStyle w:val="TableText"/>
              <w:jc w:val="center"/>
              <w:rPr>
                <w:lang w:val="de-DE"/>
              </w:rPr>
            </w:pPr>
            <w:r w:rsidRPr="00C66897">
              <w:rPr>
                <w:lang w:val="de-DE"/>
              </w:rPr>
              <w:t>–</w:t>
            </w:r>
          </w:p>
        </w:tc>
        <w:tc>
          <w:tcPr>
            <w:tcW w:w="270" w:type="pct"/>
            <w:hideMark/>
          </w:tcPr>
          <w:p w14:paraId="581DCE5D" w14:textId="77777777" w:rsidR="00E14CE4" w:rsidRPr="00C66897" w:rsidRDefault="00E14CE4" w:rsidP="007C5B29">
            <w:pPr>
              <w:pStyle w:val="TableText"/>
              <w:jc w:val="center"/>
              <w:rPr>
                <w:lang w:val="de-DE"/>
              </w:rPr>
            </w:pPr>
            <w:r w:rsidRPr="00C66897">
              <w:rPr>
                <w:lang w:val="de-DE"/>
              </w:rPr>
              <w:t>–</w:t>
            </w:r>
          </w:p>
        </w:tc>
        <w:tc>
          <w:tcPr>
            <w:tcW w:w="295" w:type="pct"/>
            <w:hideMark/>
          </w:tcPr>
          <w:p w14:paraId="0A82B8F4" w14:textId="77777777" w:rsidR="00E14CE4" w:rsidRPr="00C66897" w:rsidRDefault="00E14CE4" w:rsidP="007C5B29">
            <w:pPr>
              <w:pStyle w:val="TableText"/>
              <w:jc w:val="center"/>
              <w:rPr>
                <w:lang w:val="de-DE"/>
              </w:rPr>
            </w:pPr>
            <w:r w:rsidRPr="00C66897">
              <w:rPr>
                <w:lang w:val="de-DE"/>
              </w:rPr>
              <w:t>–</w:t>
            </w:r>
          </w:p>
        </w:tc>
        <w:tc>
          <w:tcPr>
            <w:tcW w:w="245" w:type="pct"/>
            <w:hideMark/>
          </w:tcPr>
          <w:p w14:paraId="53FE2315" w14:textId="77777777" w:rsidR="00E14CE4" w:rsidRPr="00C66897" w:rsidRDefault="00E14CE4" w:rsidP="007C5B29">
            <w:pPr>
              <w:pStyle w:val="TableText"/>
              <w:jc w:val="center"/>
              <w:rPr>
                <w:lang w:val="de-DE"/>
              </w:rPr>
            </w:pPr>
            <w:r w:rsidRPr="00C66897">
              <w:rPr>
                <w:lang w:val="de-DE"/>
              </w:rPr>
              <w:t>–</w:t>
            </w:r>
          </w:p>
        </w:tc>
        <w:tc>
          <w:tcPr>
            <w:tcW w:w="270" w:type="pct"/>
            <w:hideMark/>
          </w:tcPr>
          <w:p w14:paraId="5794D08B" w14:textId="77777777" w:rsidR="00E14CE4" w:rsidRPr="00C66897" w:rsidRDefault="00E14CE4" w:rsidP="007C5B29">
            <w:pPr>
              <w:pStyle w:val="TableText"/>
              <w:jc w:val="center"/>
              <w:rPr>
                <w:lang w:val="de-DE"/>
              </w:rPr>
            </w:pPr>
            <w:r w:rsidRPr="00C66897">
              <w:rPr>
                <w:lang w:val="de-DE"/>
              </w:rPr>
              <w:t>–</w:t>
            </w:r>
          </w:p>
        </w:tc>
        <w:tc>
          <w:tcPr>
            <w:tcW w:w="270" w:type="pct"/>
            <w:hideMark/>
          </w:tcPr>
          <w:p w14:paraId="03113E44" w14:textId="77777777" w:rsidR="00E14CE4" w:rsidRPr="00C66897" w:rsidRDefault="00E14CE4" w:rsidP="007C5B29">
            <w:pPr>
              <w:pStyle w:val="TableText"/>
              <w:jc w:val="center"/>
              <w:rPr>
                <w:lang w:val="de-DE"/>
              </w:rPr>
            </w:pPr>
            <w:r w:rsidRPr="00C66897">
              <w:rPr>
                <w:lang w:val="de-DE"/>
              </w:rPr>
              <w:t>–</w:t>
            </w:r>
          </w:p>
        </w:tc>
        <w:tc>
          <w:tcPr>
            <w:tcW w:w="270" w:type="pct"/>
            <w:hideMark/>
          </w:tcPr>
          <w:p w14:paraId="478E5B0B" w14:textId="77777777" w:rsidR="00E14CE4" w:rsidRPr="00C66897" w:rsidRDefault="00E14CE4" w:rsidP="007C5B29">
            <w:pPr>
              <w:pStyle w:val="TableText"/>
              <w:jc w:val="center"/>
              <w:rPr>
                <w:lang w:val="de-DE"/>
              </w:rPr>
            </w:pPr>
            <w:r w:rsidRPr="00C66897">
              <w:rPr>
                <w:lang w:val="de-DE"/>
              </w:rPr>
              <w:t>Y</w:t>
            </w:r>
          </w:p>
        </w:tc>
        <w:tc>
          <w:tcPr>
            <w:tcW w:w="1564" w:type="pct"/>
            <w:hideMark/>
          </w:tcPr>
          <w:p w14:paraId="3B479282" w14:textId="2AB43302" w:rsidR="00E14CE4" w:rsidRPr="00C66897" w:rsidRDefault="00A307C0" w:rsidP="00C15E3D">
            <w:pPr>
              <w:pStyle w:val="TableText"/>
            </w:pPr>
            <w:r w:rsidRPr="00C66897">
              <w:rPr>
                <w:rFonts w:cstheme="minorHAnsi"/>
                <w:iCs/>
              </w:rPr>
              <w:fldChar w:fldCharType="begin">
                <w:fldData xml:space="preserve">PEVuZE5vdGU+PENpdGU+PEF1dGhvcj5kZSBCb3Jib248L0F1dGhvcj48WWVhcj4xOTk5PC9ZZWFy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PEVuZE5vdGU+PENpdGU+PEF1dGhvcj5kZSBCb3Jib248L0F1dGhvcj48WWVhcj4xOTk5PC9ZZWFy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76" w:tooltip="Cavalleri, 2012 #20696" w:history="1">
              <w:r w:rsidR="00C15E3D" w:rsidRPr="00C66897">
                <w:rPr>
                  <w:rFonts w:cstheme="minorHAnsi"/>
                  <w:iCs/>
                  <w:noProof/>
                </w:rPr>
                <w:t>2012</w:t>
              </w:r>
            </w:hyperlink>
            <w:r w:rsidRPr="00C66897">
              <w:rPr>
                <w:rFonts w:cstheme="minorHAnsi"/>
                <w:iCs/>
                <w:noProof/>
              </w:rPr>
              <w:t xml:space="preserve">; </w:t>
            </w:r>
            <w:hyperlink w:anchor="_ENREF_77" w:tooltip="Cavalleri, 2006 #22152" w:history="1">
              <w:r w:rsidR="00C15E3D" w:rsidRPr="00C66897">
                <w:rPr>
                  <w:rFonts w:cstheme="minorHAnsi"/>
                  <w:iCs/>
                  <w:noProof/>
                </w:rPr>
                <w:t>Cavalleri, Romanowski &amp; Rodrigues Redaelli 2006</w:t>
              </w:r>
            </w:hyperlink>
            <w:r w:rsidRPr="00C66897">
              <w:rPr>
                <w:rFonts w:cstheme="minorHAnsi"/>
                <w:iCs/>
                <w:noProof/>
              </w:rPr>
              <w:t xml:space="preserve">; </w:t>
            </w:r>
            <w:hyperlink w:anchor="_ENREF_131" w:tooltip="de Borbon, 1999 #21753" w:history="1">
              <w:r w:rsidR="00C15E3D" w:rsidRPr="00C66897">
                <w:rPr>
                  <w:rFonts w:cstheme="minorHAnsi"/>
                  <w:iCs/>
                  <w:noProof/>
                </w:rPr>
                <w:t>de Borbon, Gracia &amp; De Santis 1999</w:t>
              </w:r>
            </w:hyperlink>
            <w:r w:rsidRPr="00C66897">
              <w:rPr>
                <w:rFonts w:cstheme="minorHAnsi"/>
                <w:iCs/>
                <w:noProof/>
              </w:rPr>
              <w:t xml:space="preserve">; </w:t>
            </w:r>
            <w:hyperlink w:anchor="_ENREF_446" w:tooltip="Pinent, 2011 #22154" w:history="1">
              <w:r w:rsidR="00C15E3D" w:rsidRPr="00C66897">
                <w:rPr>
                  <w:rFonts w:cstheme="minorHAnsi"/>
                  <w:iCs/>
                  <w:noProof/>
                </w:rPr>
                <w:t>2011</w:t>
              </w:r>
            </w:hyperlink>
            <w:r w:rsidRPr="00C66897">
              <w:rPr>
                <w:rFonts w:cstheme="minorHAnsi"/>
                <w:iCs/>
                <w:noProof/>
              </w:rPr>
              <w:t xml:space="preserve">; </w:t>
            </w:r>
            <w:hyperlink w:anchor="_ENREF_447" w:tooltip="Pinent, 2006 #22153" w:history="1">
              <w:r w:rsidR="00C15E3D" w:rsidRPr="00C66897">
                <w:rPr>
                  <w:rFonts w:cstheme="minorHAnsi"/>
                  <w:iCs/>
                  <w:noProof/>
                </w:rPr>
                <w:t>Pinent et al. 2006</w:t>
              </w:r>
            </w:hyperlink>
            <w:r w:rsidRPr="00C66897">
              <w:rPr>
                <w:rFonts w:cstheme="minorHAnsi"/>
                <w:iCs/>
                <w:noProof/>
              </w:rPr>
              <w:t>)</w:t>
            </w:r>
            <w:r w:rsidRPr="00C66897">
              <w:rPr>
                <w:rFonts w:cstheme="minorHAnsi"/>
                <w:iCs/>
              </w:rPr>
              <w:fldChar w:fldCharType="end"/>
            </w:r>
          </w:p>
        </w:tc>
      </w:tr>
      <w:tr w:rsidR="00E14CE4" w:rsidRPr="00C66897" w14:paraId="677A85A6" w14:textId="77777777" w:rsidTr="00EB6A60">
        <w:tc>
          <w:tcPr>
            <w:tcW w:w="727" w:type="pct"/>
            <w:hideMark/>
          </w:tcPr>
          <w:p w14:paraId="140E6DD7" w14:textId="77777777" w:rsidR="00E14CE4" w:rsidRPr="00C66897" w:rsidRDefault="00E14CE4" w:rsidP="007C5B29">
            <w:pPr>
              <w:pStyle w:val="TableText"/>
            </w:pPr>
            <w:r w:rsidRPr="00C66897">
              <w:rPr>
                <w:rFonts w:cstheme="minorHAnsi"/>
                <w:i/>
                <w:iCs/>
                <w:color w:val="000000" w:themeColor="text1"/>
              </w:rPr>
              <w:t>F. intonsa</w:t>
            </w:r>
          </w:p>
        </w:tc>
        <w:tc>
          <w:tcPr>
            <w:tcW w:w="855" w:type="pct"/>
            <w:hideMark/>
          </w:tcPr>
          <w:p w14:paraId="08988C27" w14:textId="7145784C"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C66897">
              <w:rPr>
                <w:rFonts w:cstheme="minorHAnsi"/>
                <w:iCs/>
              </w:rPr>
              <w:fldChar w:fldCharType="separate"/>
            </w:r>
            <w:r w:rsidRPr="00C66897">
              <w:rPr>
                <w:rFonts w:cstheme="minorHAnsi"/>
                <w:iCs/>
                <w:noProof/>
              </w:rPr>
              <w:t>(</w:t>
            </w:r>
            <w:hyperlink w:anchor="_ENREF_571" w:tooltip="Wijkamp, 1995 #18647" w:history="1">
              <w:r w:rsidR="00C15E3D" w:rsidRPr="00C66897">
                <w:rPr>
                  <w:rFonts w:cstheme="minorHAnsi"/>
                  <w:iCs/>
                  <w:noProof/>
                </w:rPr>
                <w:t>Wijkamp et al. 1995</w:t>
              </w:r>
            </w:hyperlink>
            <w:r w:rsidRPr="00C66897">
              <w:rPr>
                <w:rFonts w:cstheme="minorHAnsi"/>
                <w:iCs/>
                <w:noProof/>
              </w:rPr>
              <w:t>)</w:t>
            </w:r>
            <w:r w:rsidRPr="00C66897">
              <w:rPr>
                <w:rFonts w:cstheme="minorHAnsi"/>
                <w:iCs/>
              </w:rPr>
              <w:fldChar w:fldCharType="end"/>
            </w:r>
          </w:p>
        </w:tc>
        <w:tc>
          <w:tcPr>
            <w:tcW w:w="234" w:type="pct"/>
            <w:hideMark/>
          </w:tcPr>
          <w:p w14:paraId="5F456CBD" w14:textId="77777777" w:rsidR="00E14CE4" w:rsidRPr="00C66897" w:rsidRDefault="00E14CE4" w:rsidP="007C5B29">
            <w:pPr>
              <w:pStyle w:val="TableText"/>
              <w:jc w:val="center"/>
            </w:pPr>
            <w:r w:rsidRPr="00C66897">
              <w:t>–</w:t>
            </w:r>
          </w:p>
        </w:tc>
        <w:tc>
          <w:tcPr>
            <w:tcW w:w="270" w:type="pct"/>
            <w:hideMark/>
          </w:tcPr>
          <w:p w14:paraId="05696DD3" w14:textId="77777777" w:rsidR="00E14CE4" w:rsidRPr="00C66897" w:rsidRDefault="00E14CE4" w:rsidP="007C5B29">
            <w:pPr>
              <w:pStyle w:val="TableText"/>
              <w:jc w:val="center"/>
            </w:pPr>
            <w:r w:rsidRPr="00C66897">
              <w:t>Y</w:t>
            </w:r>
          </w:p>
        </w:tc>
        <w:tc>
          <w:tcPr>
            <w:tcW w:w="295" w:type="pct"/>
            <w:hideMark/>
          </w:tcPr>
          <w:p w14:paraId="38A6DEFE" w14:textId="77777777" w:rsidR="00E14CE4" w:rsidRPr="00C66897" w:rsidRDefault="00E14CE4" w:rsidP="007C5B29">
            <w:pPr>
              <w:pStyle w:val="TableText"/>
              <w:jc w:val="center"/>
            </w:pPr>
            <w:r w:rsidRPr="00C66897">
              <w:t>Y</w:t>
            </w:r>
          </w:p>
        </w:tc>
        <w:tc>
          <w:tcPr>
            <w:tcW w:w="245" w:type="pct"/>
            <w:hideMark/>
          </w:tcPr>
          <w:p w14:paraId="74C5779C" w14:textId="77777777" w:rsidR="00E14CE4" w:rsidRPr="00C66897" w:rsidRDefault="00E14CE4" w:rsidP="007C5B29">
            <w:pPr>
              <w:pStyle w:val="TableText"/>
              <w:jc w:val="center"/>
            </w:pPr>
            <w:r w:rsidRPr="00C66897">
              <w:t>–</w:t>
            </w:r>
          </w:p>
        </w:tc>
        <w:tc>
          <w:tcPr>
            <w:tcW w:w="270" w:type="pct"/>
            <w:hideMark/>
          </w:tcPr>
          <w:p w14:paraId="568A847F" w14:textId="77777777" w:rsidR="00E14CE4" w:rsidRPr="00C66897" w:rsidRDefault="00E14CE4" w:rsidP="007C5B29">
            <w:pPr>
              <w:pStyle w:val="TableText"/>
              <w:jc w:val="center"/>
            </w:pPr>
            <w:r w:rsidRPr="00C66897">
              <w:t>Y</w:t>
            </w:r>
          </w:p>
        </w:tc>
        <w:tc>
          <w:tcPr>
            <w:tcW w:w="270" w:type="pct"/>
            <w:hideMark/>
          </w:tcPr>
          <w:p w14:paraId="1B09DA79" w14:textId="77777777" w:rsidR="00E14CE4" w:rsidRPr="00C66897" w:rsidRDefault="00E14CE4" w:rsidP="007C5B29">
            <w:pPr>
              <w:pStyle w:val="TableText"/>
              <w:jc w:val="center"/>
            </w:pPr>
            <w:r w:rsidRPr="00C66897">
              <w:t>Y</w:t>
            </w:r>
          </w:p>
        </w:tc>
        <w:tc>
          <w:tcPr>
            <w:tcW w:w="270" w:type="pct"/>
            <w:hideMark/>
          </w:tcPr>
          <w:p w14:paraId="640F21BB" w14:textId="77777777" w:rsidR="00E14CE4" w:rsidRPr="00C66897" w:rsidRDefault="00E14CE4" w:rsidP="007C5B29">
            <w:pPr>
              <w:pStyle w:val="TableText"/>
              <w:jc w:val="center"/>
            </w:pPr>
            <w:r w:rsidRPr="00C66897">
              <w:t>–</w:t>
            </w:r>
          </w:p>
        </w:tc>
        <w:tc>
          <w:tcPr>
            <w:tcW w:w="1564" w:type="pct"/>
            <w:hideMark/>
          </w:tcPr>
          <w:p w14:paraId="338DF19B" w14:textId="1539602D" w:rsidR="00E14CE4" w:rsidRPr="00C66897" w:rsidRDefault="00A307C0" w:rsidP="00C15E3D">
            <w:pPr>
              <w:pStyle w:val="TableText"/>
              <w:rPr>
                <w:rFonts w:cstheme="minorHAnsi"/>
                <w:iCs/>
              </w:rPr>
            </w:pPr>
            <w:r w:rsidRPr="00C66897">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MjE0NTwva2V5PjwvZm9yZWlnbi1rZXlzPjxyZWYtdHlwZSBuYW1lPSJKb3VybmFsIEFydGljbGUi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MjE0NTwva2V5PjwvZm9yZWlnbi1rZXlzPjxyZWYtdHlwZSBuYW1lPSJKb3VybmFsIEFydGljbGUi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91" w:tooltip="Chiasson, 1986 #20226" w:history="1">
              <w:r w:rsidR="00C15E3D" w:rsidRPr="00C66897">
                <w:rPr>
                  <w:rFonts w:cstheme="minorHAnsi"/>
                  <w:iCs/>
                  <w:noProof/>
                </w:rPr>
                <w:t>Chiasson 1986</w:t>
              </w:r>
            </w:hyperlink>
            <w:r w:rsidRPr="00C66897">
              <w:rPr>
                <w:rFonts w:cstheme="minorHAnsi"/>
                <w:iCs/>
                <w:noProof/>
              </w:rPr>
              <w:t xml:space="preserve">; </w:t>
            </w:r>
            <w:hyperlink w:anchor="_ENREF_399" w:tooltip="Nakahara, 2007 #22145" w:history="1">
              <w:r w:rsidR="00C15E3D" w:rsidRPr="00C66897">
                <w:rPr>
                  <w:rFonts w:cstheme="minorHAnsi"/>
                  <w:iCs/>
                  <w:noProof/>
                </w:rPr>
                <w:t>Nakahara &amp; Foottit 2007</w:t>
              </w:r>
            </w:hyperlink>
            <w:r w:rsidRPr="00C66897">
              <w:rPr>
                <w:rFonts w:cstheme="minorHAnsi"/>
                <w:iCs/>
                <w:noProof/>
              </w:rPr>
              <w:t>)</w:t>
            </w:r>
            <w:r w:rsidRPr="00C66897">
              <w:rPr>
                <w:rFonts w:cstheme="minorHAnsi"/>
                <w:iCs/>
              </w:rPr>
              <w:fldChar w:fldCharType="end"/>
            </w:r>
          </w:p>
        </w:tc>
      </w:tr>
      <w:tr w:rsidR="00E14CE4" w:rsidRPr="00C66897" w14:paraId="6750E5C5" w14:textId="77777777" w:rsidTr="00EB6A60">
        <w:tc>
          <w:tcPr>
            <w:tcW w:w="727" w:type="pct"/>
            <w:hideMark/>
          </w:tcPr>
          <w:p w14:paraId="62660FF0" w14:textId="77777777" w:rsidR="00E14CE4" w:rsidRPr="00C66897" w:rsidRDefault="00E14CE4" w:rsidP="007C5B29">
            <w:pPr>
              <w:pStyle w:val="TableText"/>
            </w:pPr>
            <w:r w:rsidRPr="00C66897">
              <w:rPr>
                <w:rFonts w:cstheme="minorHAnsi"/>
                <w:i/>
                <w:iCs/>
                <w:color w:val="000000"/>
              </w:rPr>
              <w:t>F. occidentalis</w:t>
            </w:r>
          </w:p>
        </w:tc>
        <w:tc>
          <w:tcPr>
            <w:tcW w:w="855" w:type="pct"/>
            <w:hideMark/>
          </w:tcPr>
          <w:p w14:paraId="007E53D7" w14:textId="66C2017A" w:rsidR="00E14CE4" w:rsidRPr="00C66897" w:rsidRDefault="00A307C0" w:rsidP="00C15E3D">
            <w:pPr>
              <w:pStyle w:val="TableText"/>
            </w:pPr>
            <w:r w:rsidRPr="00C66897">
              <w:rPr>
                <w:rFonts w:cstheme="minorHAnsi"/>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PC9rZXk+PC9mb3JlaWduLWtleXM+PHJlZi10eXBlIG5hbWU9IkpvdXJuYWwgQXJ0aWNsZSI+MTc8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PC9rZXk+PC9mb3JlaWduLWtleXM+PHJlZi10eXBlIG5hbWU9IkpvdXJuYWwgQXJ0aWNsZSI+MTc8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390" w:tooltip="Nagata, 2004 #21632" w:history="1">
              <w:r w:rsidR="00C15E3D" w:rsidRPr="00C66897">
                <w:rPr>
                  <w:rFonts w:cstheme="minorHAnsi"/>
                  <w:iCs/>
                  <w:noProof/>
                </w:rPr>
                <w:t>Nagata et al. 2004</w:t>
              </w:r>
            </w:hyperlink>
            <w:r w:rsidRPr="00C66897">
              <w:rPr>
                <w:rFonts w:cstheme="minorHAnsi"/>
                <w:iCs/>
                <w:noProof/>
              </w:rPr>
              <w:t xml:space="preserve">; </w:t>
            </w:r>
            <w:hyperlink w:anchor="_ENREF_571" w:tooltip="Wijkamp, 1995 #18647" w:history="1">
              <w:r w:rsidR="00C15E3D" w:rsidRPr="00C66897">
                <w:rPr>
                  <w:rFonts w:cstheme="minorHAnsi"/>
                  <w:iCs/>
                  <w:noProof/>
                </w:rPr>
                <w:t>Wijkamp et al. 1995</w:t>
              </w:r>
            </w:hyperlink>
            <w:r w:rsidRPr="00C66897">
              <w:rPr>
                <w:rFonts w:cstheme="minorHAnsi"/>
                <w:iCs/>
                <w:noProof/>
              </w:rPr>
              <w:t>)</w:t>
            </w:r>
            <w:r w:rsidRPr="00C66897">
              <w:rPr>
                <w:rFonts w:cstheme="minorHAnsi"/>
                <w:iCs/>
              </w:rPr>
              <w:fldChar w:fldCharType="end"/>
            </w:r>
          </w:p>
        </w:tc>
        <w:tc>
          <w:tcPr>
            <w:tcW w:w="234" w:type="pct"/>
            <w:hideMark/>
          </w:tcPr>
          <w:p w14:paraId="096316EE" w14:textId="77777777" w:rsidR="00E14CE4" w:rsidRPr="00C66897" w:rsidRDefault="00E14CE4" w:rsidP="007C5B29">
            <w:pPr>
              <w:pStyle w:val="TableText"/>
              <w:jc w:val="center"/>
            </w:pPr>
            <w:r w:rsidRPr="00C66897">
              <w:t>Y</w:t>
            </w:r>
          </w:p>
        </w:tc>
        <w:tc>
          <w:tcPr>
            <w:tcW w:w="270" w:type="pct"/>
            <w:hideMark/>
          </w:tcPr>
          <w:p w14:paraId="3973684D" w14:textId="77777777" w:rsidR="00E14CE4" w:rsidRPr="00C66897" w:rsidRDefault="00E14CE4" w:rsidP="007C5B29">
            <w:pPr>
              <w:pStyle w:val="TableText"/>
              <w:jc w:val="center"/>
            </w:pPr>
            <w:r w:rsidRPr="00C66897">
              <w:t>Y</w:t>
            </w:r>
          </w:p>
        </w:tc>
        <w:tc>
          <w:tcPr>
            <w:tcW w:w="295" w:type="pct"/>
            <w:hideMark/>
          </w:tcPr>
          <w:p w14:paraId="1B752E06" w14:textId="77777777" w:rsidR="00E14CE4" w:rsidRPr="00C66897" w:rsidRDefault="00E14CE4" w:rsidP="007C5B29">
            <w:pPr>
              <w:pStyle w:val="TableText"/>
              <w:jc w:val="center"/>
            </w:pPr>
            <w:r w:rsidRPr="00C66897">
              <w:t>Y</w:t>
            </w:r>
          </w:p>
        </w:tc>
        <w:tc>
          <w:tcPr>
            <w:tcW w:w="245" w:type="pct"/>
            <w:hideMark/>
          </w:tcPr>
          <w:p w14:paraId="79736874" w14:textId="77777777" w:rsidR="00E14CE4" w:rsidRPr="00C66897" w:rsidRDefault="00E14CE4" w:rsidP="007C5B29">
            <w:pPr>
              <w:pStyle w:val="TableText"/>
              <w:jc w:val="center"/>
            </w:pPr>
            <w:r w:rsidRPr="00C66897">
              <w:t>Y</w:t>
            </w:r>
          </w:p>
        </w:tc>
        <w:tc>
          <w:tcPr>
            <w:tcW w:w="270" w:type="pct"/>
            <w:hideMark/>
          </w:tcPr>
          <w:p w14:paraId="5B7B26E5" w14:textId="77777777" w:rsidR="00E14CE4" w:rsidRPr="00C66897" w:rsidRDefault="00E14CE4" w:rsidP="007C5B29">
            <w:pPr>
              <w:pStyle w:val="TableText"/>
              <w:jc w:val="center"/>
            </w:pPr>
            <w:r w:rsidRPr="00C66897">
              <w:t>Y</w:t>
            </w:r>
          </w:p>
        </w:tc>
        <w:tc>
          <w:tcPr>
            <w:tcW w:w="270" w:type="pct"/>
            <w:hideMark/>
          </w:tcPr>
          <w:p w14:paraId="1E9009AB" w14:textId="77777777" w:rsidR="00E14CE4" w:rsidRPr="00C66897" w:rsidRDefault="00E14CE4" w:rsidP="007C5B29">
            <w:pPr>
              <w:pStyle w:val="TableText"/>
              <w:jc w:val="center"/>
            </w:pPr>
            <w:r w:rsidRPr="00C66897">
              <w:t>Y</w:t>
            </w:r>
          </w:p>
        </w:tc>
        <w:tc>
          <w:tcPr>
            <w:tcW w:w="270" w:type="pct"/>
            <w:hideMark/>
          </w:tcPr>
          <w:p w14:paraId="16CF9CDF" w14:textId="77777777" w:rsidR="00E14CE4" w:rsidRPr="00C66897" w:rsidRDefault="00E14CE4" w:rsidP="007C5B29">
            <w:pPr>
              <w:pStyle w:val="TableText"/>
              <w:jc w:val="center"/>
            </w:pPr>
            <w:r w:rsidRPr="00C66897">
              <w:t>Y</w:t>
            </w:r>
          </w:p>
        </w:tc>
        <w:tc>
          <w:tcPr>
            <w:tcW w:w="1564" w:type="pct"/>
            <w:hideMark/>
          </w:tcPr>
          <w:p w14:paraId="35C1CFE2" w14:textId="3E41384E" w:rsidR="00E14CE4" w:rsidRPr="00C66897" w:rsidRDefault="00A307C0" w:rsidP="00C15E3D">
            <w:pPr>
              <w:pStyle w:val="TableText"/>
            </w:pPr>
            <w:r w:rsidRPr="00C66897">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dHogMjAwOTsgUmlsZXkgZXQgYWwuIDIwMTFiOyBTYWxndWVybyBOYXZhcyBldCBhbC4gMTk5MSk8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</w:fldData>
              </w:fldChar>
            </w:r>
            <w:r w:rsidR="00C15E3D">
              <w:instrText xml:space="preserve"> ADDIN EN.CITE </w:instrText>
            </w:r>
            <w:r w:rsidR="00C15E3D">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dHogMjAwOTsgUmlsZXkgZXQgYWwuIDIwMTFiOyBTYWxndWVybyBOYXZhcyBldCBhbC4gMTk5MSk8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</w:fldData>
              </w:fldChar>
            </w:r>
            <w:r w:rsidR="00C15E3D">
              <w:instrText xml:space="preserve"> ADDIN EN.CITE.DATA </w:instrText>
            </w:r>
            <w:r w:rsidR="00C15E3D">
              <w:fldChar w:fldCharType="end"/>
            </w:r>
            <w:r w:rsidRPr="00C66897">
              <w:fldChar w:fldCharType="separate"/>
            </w:r>
            <w:r w:rsidRPr="00C66897">
              <w:rPr>
                <w:noProof/>
              </w:rPr>
              <w:t>(</w:t>
            </w:r>
            <w:hyperlink w:anchor="_ENREF_208" w:tooltip="Groves, 2003 #22133" w:history="1">
              <w:r w:rsidR="00C15E3D" w:rsidRPr="00C66897">
                <w:rPr>
                  <w:noProof/>
                </w:rPr>
                <w:t>Groves et al. 2003</w:t>
              </w:r>
            </w:hyperlink>
            <w:r w:rsidRPr="00C66897">
              <w:rPr>
                <w:noProof/>
              </w:rPr>
              <w:t xml:space="preserve">; </w:t>
            </w:r>
            <w:hyperlink w:anchor="_ENREF_272" w:tooltip="Kirk, 2001 #18027" w:history="1">
              <w:r w:rsidR="00C15E3D" w:rsidRPr="00C66897">
                <w:rPr>
                  <w:noProof/>
                </w:rPr>
                <w:t>Kirk 2001</w:t>
              </w:r>
            </w:hyperlink>
            <w:r w:rsidRPr="00C66897">
              <w:rPr>
                <w:noProof/>
              </w:rPr>
              <w:t xml:space="preserve">; </w:t>
            </w:r>
            <w:hyperlink w:anchor="_ENREF_273" w:tooltip="Kirk, 2003 #1573" w:history="1">
              <w:r w:rsidR="00C15E3D" w:rsidRPr="00C66897">
                <w:rPr>
                  <w:noProof/>
                </w:rPr>
                <w:t>Kirk &amp; Terry 2003</w:t>
              </w:r>
            </w:hyperlink>
            <w:r w:rsidRPr="00C66897">
              <w:rPr>
                <w:noProof/>
              </w:rPr>
              <w:t xml:space="preserve">; </w:t>
            </w:r>
            <w:hyperlink w:anchor="_ENREF_381" w:tooltip="Mound, 1982 #3678" w:history="1">
              <w:r w:rsidR="00C15E3D" w:rsidRPr="00C66897">
                <w:rPr>
                  <w:noProof/>
                </w:rPr>
                <w:t>Mound &amp; Walker 1982</w:t>
              </w:r>
            </w:hyperlink>
            <w:r w:rsidRPr="00C66897">
              <w:rPr>
                <w:noProof/>
              </w:rPr>
              <w:t xml:space="preserve">; </w:t>
            </w:r>
            <w:hyperlink w:anchor="_ENREF_476" w:tooltip="Reitz, 2009 #22132" w:history="1">
              <w:r w:rsidR="00C15E3D" w:rsidRPr="00C66897">
                <w:rPr>
                  <w:noProof/>
                </w:rPr>
                <w:t>Reitz 2009</w:t>
              </w:r>
            </w:hyperlink>
            <w:r w:rsidRPr="00C66897">
              <w:rPr>
                <w:noProof/>
              </w:rPr>
              <w:t xml:space="preserve">; </w:t>
            </w:r>
            <w:hyperlink w:anchor="_ENREF_481" w:tooltip="Riley, 2011 #17751" w:history="1">
              <w:r w:rsidR="00C15E3D" w:rsidRPr="00C66897">
                <w:rPr>
                  <w:noProof/>
                </w:rPr>
                <w:t>Riley et al. 2011b</w:t>
              </w:r>
            </w:hyperlink>
            <w:r w:rsidRPr="00C66897">
              <w:rPr>
                <w:noProof/>
              </w:rPr>
              <w:t xml:space="preserve">; </w:t>
            </w:r>
            <w:hyperlink w:anchor="_ENREF_493" w:tooltip="Salguero Navas, 1991 #22131" w:history="1">
              <w:r w:rsidR="00C15E3D" w:rsidRPr="00C66897">
                <w:rPr>
                  <w:noProof/>
                </w:rPr>
                <w:t>Salguero Navas et al. 1991</w:t>
              </w:r>
            </w:hyperlink>
            <w:r w:rsidRPr="00C66897">
              <w:rPr>
                <w:noProof/>
              </w:rPr>
              <w:t>)</w:t>
            </w:r>
            <w:r w:rsidRPr="00C66897">
              <w:fldChar w:fldCharType="end"/>
            </w:r>
          </w:p>
        </w:tc>
      </w:tr>
      <w:tr w:rsidR="00E14CE4" w:rsidRPr="00C66897" w14:paraId="05D728AF" w14:textId="77777777" w:rsidTr="00EB6A60">
        <w:tc>
          <w:tcPr>
            <w:tcW w:w="727" w:type="pct"/>
            <w:hideMark/>
          </w:tcPr>
          <w:p w14:paraId="258B9A26" w14:textId="77777777" w:rsidR="00E14CE4" w:rsidRPr="00C66897" w:rsidRDefault="00E14CE4" w:rsidP="007C5B29">
            <w:pPr>
              <w:pStyle w:val="TableText"/>
            </w:pPr>
            <w:r w:rsidRPr="00C66897">
              <w:rPr>
                <w:rFonts w:cstheme="minorHAnsi"/>
                <w:i/>
                <w:iCs/>
                <w:color w:val="000000"/>
              </w:rPr>
              <w:t>F. schultzei</w:t>
            </w:r>
          </w:p>
        </w:tc>
        <w:tc>
          <w:tcPr>
            <w:tcW w:w="855" w:type="pct"/>
            <w:hideMark/>
          </w:tcPr>
          <w:p w14:paraId="77A566A3" w14:textId="402800B6" w:rsidR="00E14CE4" w:rsidRPr="00C66897" w:rsidRDefault="00A307C0" w:rsidP="00C15E3D">
            <w:pPr>
              <w:pStyle w:val="TableText"/>
            </w:pPr>
            <w:r w:rsidRPr="00C66897">
              <w:fldChar w:fldCharType="begin">
                <w:fldData xml:space="preserve">PEVuZE5vdGU+PENpdGU+PEF1dGhvcj5XaWprYW1wPC9BdXRob3I+PFllYXI+MTk5NTwvWWVhcj48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</w:fldData>
              </w:fldChar>
            </w:r>
            <w:r w:rsidR="00C15E3D">
              <w:instrText xml:space="preserve"> ADDIN EN.CITE </w:instrText>
            </w:r>
            <w:r w:rsidR="00C15E3D">
              <w:fldChar w:fldCharType="begin">
                <w:fldData xml:space="preserve">PEVuZE5vdGU+PENpdGU+PEF1dGhvcj5XaWprYW1wPC9BdXRob3I+PFllYXI+MTk5NTwvWWVhcj48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</w:fldData>
              </w:fldChar>
            </w:r>
            <w:r w:rsidR="00C15E3D">
              <w:instrText xml:space="preserve"> ADDIN EN.CITE.DATA </w:instrText>
            </w:r>
            <w:r w:rsidR="00C15E3D">
              <w:fldChar w:fldCharType="end"/>
            </w:r>
            <w:r w:rsidRPr="00C66897">
              <w:fldChar w:fldCharType="separate"/>
            </w:r>
            <w:r w:rsidRPr="00C66897">
              <w:rPr>
                <w:noProof/>
              </w:rPr>
              <w:t>(</w:t>
            </w:r>
            <w:hyperlink w:anchor="_ENREF_132" w:tooltip="de Borbón, 2006 #21514" w:history="1">
              <w:r w:rsidR="00C15E3D" w:rsidRPr="00C66897">
                <w:rPr>
                  <w:noProof/>
                </w:rPr>
                <w:t>de Borbón, Gracia &amp; Píccolo 2006</w:t>
              </w:r>
            </w:hyperlink>
            <w:r w:rsidRPr="00C66897">
              <w:rPr>
                <w:noProof/>
              </w:rPr>
              <w:t xml:space="preserve">; </w:t>
            </w:r>
            <w:hyperlink w:anchor="_ENREF_390" w:tooltip="Nagata, 2004 #21632" w:history="1">
              <w:r w:rsidR="00C15E3D" w:rsidRPr="00C66897">
                <w:rPr>
                  <w:noProof/>
                </w:rPr>
                <w:t>Nagata et al. 2004</w:t>
              </w:r>
            </w:hyperlink>
            <w:r w:rsidRPr="00C66897">
              <w:rPr>
                <w:noProof/>
              </w:rPr>
              <w:t xml:space="preserve">; </w:t>
            </w:r>
            <w:hyperlink w:anchor="_ENREF_571" w:tooltip="Wijkamp, 1995 #18647" w:history="1">
              <w:r w:rsidR="00C15E3D" w:rsidRPr="00C66897">
                <w:rPr>
                  <w:noProof/>
                </w:rPr>
                <w:t>Wijkamp et al. 1995</w:t>
              </w:r>
            </w:hyperlink>
            <w:r w:rsidRPr="00C66897">
              <w:rPr>
                <w:noProof/>
              </w:rPr>
              <w:t>)</w:t>
            </w:r>
            <w:r w:rsidRPr="00C66897">
              <w:fldChar w:fldCharType="end"/>
            </w:r>
          </w:p>
        </w:tc>
        <w:tc>
          <w:tcPr>
            <w:tcW w:w="234" w:type="pct"/>
            <w:hideMark/>
          </w:tcPr>
          <w:p w14:paraId="1F5F7C52" w14:textId="77777777" w:rsidR="00E14CE4" w:rsidRPr="00C66897" w:rsidRDefault="00E14CE4" w:rsidP="007C5B29">
            <w:pPr>
              <w:pStyle w:val="TableText"/>
              <w:jc w:val="center"/>
            </w:pPr>
            <w:r w:rsidRPr="00C66897">
              <w:t>Y</w:t>
            </w:r>
          </w:p>
        </w:tc>
        <w:tc>
          <w:tcPr>
            <w:tcW w:w="270" w:type="pct"/>
            <w:hideMark/>
          </w:tcPr>
          <w:p w14:paraId="2D310811" w14:textId="77777777" w:rsidR="00E14CE4" w:rsidRPr="00C66897" w:rsidRDefault="00E14CE4" w:rsidP="007C5B29">
            <w:pPr>
              <w:pStyle w:val="TableText"/>
              <w:jc w:val="center"/>
            </w:pPr>
            <w:r w:rsidRPr="00C66897">
              <w:t>Y</w:t>
            </w:r>
          </w:p>
        </w:tc>
        <w:tc>
          <w:tcPr>
            <w:tcW w:w="295" w:type="pct"/>
            <w:hideMark/>
          </w:tcPr>
          <w:p w14:paraId="4D0F4972" w14:textId="77777777" w:rsidR="00E14CE4" w:rsidRPr="00C66897" w:rsidRDefault="00E14CE4" w:rsidP="007C5B29">
            <w:pPr>
              <w:pStyle w:val="TableText"/>
              <w:jc w:val="center"/>
            </w:pPr>
            <w:r w:rsidRPr="00C66897">
              <w:t>Y</w:t>
            </w:r>
          </w:p>
        </w:tc>
        <w:tc>
          <w:tcPr>
            <w:tcW w:w="245" w:type="pct"/>
            <w:hideMark/>
          </w:tcPr>
          <w:p w14:paraId="5E816903" w14:textId="77777777" w:rsidR="00E14CE4" w:rsidRPr="00C66897" w:rsidRDefault="00E14CE4" w:rsidP="007C5B29">
            <w:pPr>
              <w:pStyle w:val="TableText"/>
              <w:jc w:val="center"/>
            </w:pPr>
            <w:r w:rsidRPr="00C66897">
              <w:t>Y</w:t>
            </w:r>
          </w:p>
        </w:tc>
        <w:tc>
          <w:tcPr>
            <w:tcW w:w="270" w:type="pct"/>
            <w:hideMark/>
          </w:tcPr>
          <w:p w14:paraId="25A686B0" w14:textId="77777777" w:rsidR="00E14CE4" w:rsidRPr="00C66897" w:rsidRDefault="00E14CE4" w:rsidP="007C5B29">
            <w:pPr>
              <w:pStyle w:val="TableText"/>
              <w:jc w:val="center"/>
            </w:pPr>
            <w:r w:rsidRPr="00C66897">
              <w:t>Y</w:t>
            </w:r>
          </w:p>
        </w:tc>
        <w:tc>
          <w:tcPr>
            <w:tcW w:w="270" w:type="pct"/>
            <w:hideMark/>
          </w:tcPr>
          <w:p w14:paraId="0089C550" w14:textId="77777777" w:rsidR="00E14CE4" w:rsidRPr="00C66897" w:rsidRDefault="00E14CE4" w:rsidP="007C5B29">
            <w:pPr>
              <w:pStyle w:val="TableText"/>
              <w:jc w:val="center"/>
            </w:pPr>
            <w:r w:rsidRPr="00C66897">
              <w:t>HI, FL</w:t>
            </w:r>
          </w:p>
        </w:tc>
        <w:tc>
          <w:tcPr>
            <w:tcW w:w="270" w:type="pct"/>
            <w:hideMark/>
          </w:tcPr>
          <w:p w14:paraId="40634A74" w14:textId="77777777" w:rsidR="00E14CE4" w:rsidRPr="00C66897" w:rsidRDefault="00E14CE4" w:rsidP="007C5B29">
            <w:pPr>
              <w:pStyle w:val="TableText"/>
              <w:jc w:val="center"/>
            </w:pPr>
            <w:r w:rsidRPr="00C66897">
              <w:t>Y</w:t>
            </w:r>
          </w:p>
        </w:tc>
        <w:tc>
          <w:tcPr>
            <w:tcW w:w="1564" w:type="pct"/>
            <w:hideMark/>
          </w:tcPr>
          <w:p w14:paraId="3C2C2D6B" w14:textId="4859D165" w:rsidR="00E14CE4" w:rsidRPr="00C66897" w:rsidRDefault="00A307C0" w:rsidP="00C15E3D">
            <w:pPr>
              <w:pStyle w:val="TableText"/>
              <w:rPr>
                <w:lang w:val="de-DE"/>
              </w:rPr>
            </w:pPr>
            <w:r w:rsidRPr="00C66897">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cmQ+PC9DaXRlPjxDaXRlPjxBdXRob3I+VmllcmJlcmdlbjwvQXV0aG9yPjxZZWFyPjE5OTE8L1ll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=
</w:fldData>
              </w:fldChar>
            </w:r>
            <w:r w:rsidR="00C15E3D">
              <w:rPr>
                <w:lang w:val="de-DE"/>
              </w:rPr>
              <w:instrText xml:space="preserve"> ADDIN EN.CITE </w:instrText>
            </w:r>
            <w:r w:rsidR="00C15E3D">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cmQ+PC9DaXRlPjxDaXRlPjxBdXRob3I+VmllcmJlcmdlbjwvQXV0aG9yPjxZZWFyPjE5OTE8L1ll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=
</w:fldData>
              </w:fldChar>
            </w:r>
            <w:r w:rsidR="00C15E3D">
              <w:rPr>
                <w:lang w:val="de-DE"/>
              </w:rPr>
              <w:instrText xml:space="preserve"> ADDIN EN.CITE.DATA </w:instrText>
            </w:r>
            <w:r w:rsidR="00C15E3D">
              <w:rPr>
                <w:lang w:val="de-DE"/>
              </w:rPr>
            </w:r>
            <w:r w:rsidR="00C15E3D">
              <w:rPr>
                <w:lang w:val="de-DE"/>
              </w:rPr>
              <w:fldChar w:fldCharType="end"/>
            </w:r>
            <w:r w:rsidRPr="00C66897">
              <w:rPr>
                <w:lang w:val="de-DE"/>
              </w:rPr>
            </w:r>
            <w:r w:rsidRPr="00C66897">
              <w:rPr>
                <w:lang w:val="de-DE"/>
              </w:rPr>
              <w:fldChar w:fldCharType="separate"/>
            </w:r>
            <w:r w:rsidRPr="00C66897">
              <w:rPr>
                <w:noProof/>
                <w:lang w:val="de-DE"/>
              </w:rPr>
              <w:t>(</w:t>
            </w:r>
            <w:hyperlink w:anchor="_ENREF_145" w:tooltip="Diffie, 2008 #22138" w:history="1">
              <w:r w:rsidR="00C15E3D" w:rsidRPr="00C66897">
                <w:rPr>
                  <w:noProof/>
                  <w:lang w:val="de-DE"/>
                </w:rPr>
                <w:t>Diffie, Edwards &amp; Mound 2008</w:t>
              </w:r>
            </w:hyperlink>
            <w:r w:rsidRPr="00C66897">
              <w:rPr>
                <w:noProof/>
                <w:lang w:val="de-DE"/>
              </w:rPr>
              <w:t xml:space="preserve">; </w:t>
            </w:r>
            <w:hyperlink w:anchor="_ENREF_398" w:tooltip="Nakahara, 1997 #2000" w:history="1">
              <w:r w:rsidR="00C15E3D" w:rsidRPr="00C66897">
                <w:rPr>
                  <w:noProof/>
                  <w:lang w:val="de-DE"/>
                </w:rPr>
                <w:t>Nakahara 1997</w:t>
              </w:r>
            </w:hyperlink>
            <w:r w:rsidRPr="00C66897">
              <w:rPr>
                <w:noProof/>
                <w:lang w:val="de-DE"/>
              </w:rPr>
              <w:t xml:space="preserve">; </w:t>
            </w:r>
            <w:hyperlink w:anchor="_ENREF_557" w:tooltip="Vierbergen, 1991 #22139" w:history="1">
              <w:r w:rsidR="00C15E3D" w:rsidRPr="00C66897">
                <w:rPr>
                  <w:noProof/>
                  <w:lang w:val="de-DE"/>
                </w:rPr>
                <w:t>Vierbergen &amp; Mantel 1991</w:t>
              </w:r>
            </w:hyperlink>
            <w:r w:rsidRPr="00C66897">
              <w:rPr>
                <w:noProof/>
                <w:lang w:val="de-DE"/>
              </w:rPr>
              <w:t>)</w:t>
            </w:r>
            <w:r w:rsidRPr="00C66897">
              <w:rPr>
                <w:lang w:val="de-DE"/>
              </w:rPr>
              <w:fldChar w:fldCharType="end"/>
            </w:r>
          </w:p>
        </w:tc>
      </w:tr>
      <w:tr w:rsidR="00E14CE4" w:rsidRPr="00C66897" w14:paraId="41FF6812" w14:textId="77777777" w:rsidTr="00EB6A60">
        <w:tc>
          <w:tcPr>
            <w:tcW w:w="727" w:type="pct"/>
            <w:tcBorders>
              <w:top w:val="single" w:sz="4" w:space="0" w:color="BFBFBF" w:themeColor="background1" w:themeShade="BF"/>
              <w:left w:val="nil"/>
              <w:bottom w:val="nil"/>
              <w:right w:val="nil"/>
            </w:tcBorders>
            <w:hideMark/>
          </w:tcPr>
          <w:p w14:paraId="2A4067A4" w14:textId="77777777" w:rsidR="00E14CE4" w:rsidRPr="00C66897" w:rsidRDefault="00E14CE4" w:rsidP="007C5B29">
            <w:pPr>
              <w:pStyle w:val="TableText"/>
              <w:rPr>
                <w:lang w:val="de-DE"/>
              </w:rPr>
            </w:pPr>
            <w:r w:rsidRPr="00C66897">
              <w:rPr>
                <w:rFonts w:cstheme="minorHAnsi"/>
                <w:bCs/>
                <w:lang w:val="de-DE"/>
              </w:rPr>
              <w:t>GYSV</w:t>
            </w:r>
          </w:p>
        </w:tc>
        <w:tc>
          <w:tcPr>
            <w:tcW w:w="855" w:type="pct"/>
            <w:tcBorders>
              <w:top w:val="single" w:sz="4" w:space="0" w:color="BFBFBF" w:themeColor="background1" w:themeShade="BF"/>
              <w:left w:val="nil"/>
              <w:bottom w:val="nil"/>
              <w:right w:val="nil"/>
            </w:tcBorders>
            <w:hideMark/>
          </w:tcPr>
          <w:p w14:paraId="03D4BC8C" w14:textId="5465BB10" w:rsidR="00E14CE4" w:rsidRPr="00C66897" w:rsidRDefault="00A307C0" w:rsidP="00C15E3D">
            <w:pPr>
              <w:pStyle w:val="TableText"/>
            </w:pPr>
            <w:r w:rsidRPr="00C66897">
              <w:fldChar w:fldCharType="begin">
                <w:fldData xml:space="preserve">PEVuZE5vdGU+PENpdGU+PEF1dGhvcj5SZWRkeTwvQXV0aG9yPjxZZWFyPjE5OTE8L1llYXI+PFJl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</w:fldData>
              </w:fldChar>
            </w:r>
            <w:r w:rsidRPr="00C66897">
              <w:instrText xml:space="preserve"> ADDIN EN.CITE </w:instrText>
            </w:r>
            <w:r w:rsidRPr="00C66897">
              <w:fldChar w:fldCharType="begin">
                <w:fldData xml:space="preserve">PEVuZE5vdGU+PENpdGU+PEF1dGhvcj5SZWRkeTwvQXV0aG9yPjxZZWFyPjE5OTE8L1llYXI+PFJl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</w:fldData>
              </w:fldChar>
            </w:r>
            <w:r w:rsidRPr="00C66897">
              <w:instrText xml:space="preserve"> ADDIN EN.CITE.DATA </w:instrText>
            </w:r>
            <w:r w:rsidRPr="00C66897">
              <w:fldChar w:fldCharType="end"/>
            </w:r>
            <w:r w:rsidRPr="00C66897">
              <w:fldChar w:fldCharType="separate"/>
            </w:r>
            <w:r w:rsidRPr="00C66897">
              <w:rPr>
                <w:noProof/>
              </w:rPr>
              <w:t>(</w:t>
            </w:r>
            <w:hyperlink w:anchor="_ENREF_474" w:tooltip="Reddy, 1991 #21682" w:history="1">
              <w:r w:rsidR="00C15E3D" w:rsidRPr="00C66897">
                <w:rPr>
                  <w:noProof/>
                </w:rPr>
                <w:t>Reddy et al. 1991</w:t>
              </w:r>
            </w:hyperlink>
            <w:r w:rsidRPr="00C66897">
              <w:rPr>
                <w:noProof/>
              </w:rPr>
              <w:t>)</w:t>
            </w:r>
            <w:r w:rsidRPr="00C66897">
              <w:fldChar w:fldCharType="end"/>
            </w:r>
            <w:r w:rsidR="00E14CE4" w:rsidRPr="00C66897">
              <w:t xml:space="preserve"> </w:t>
            </w:r>
            <w:r w:rsidRPr="00C66897">
              <w:fldChar w:fldCharType="begin"/>
            </w:r>
            <w:r w:rsidR="00C15E3D">
              <w:instrText xml:space="preserve"> ADDIN EN.CITE &lt;EndNote&gt;&lt;Cite&gt;&lt;Author&gt;Satyanarayana&lt;/Author&gt;&lt;Year&gt;1998&lt;/Year&gt;&lt;RecNum&gt;21755&lt;/RecNum&gt;&lt;DisplayText&gt;(Satyanarayana et al. 1998)&lt;/DisplayText&gt;&lt;record&gt;&lt;rec-number&gt;21755&lt;/rec-number&gt;&lt;foreign-keys&gt;&lt;key app="EN" db-id="pxwxw0er9zv2fxezxdk5tt5utz5p5vtrwdv0" timestamp="1451972859"&gt;21755&lt;/key&gt;&lt;/foreign-keys&gt;&lt;ref-type name="Journal Article"&gt;17&lt;/ref-type&gt;&lt;contributors&gt;&lt;authors&gt;&lt;author&gt;Satyanarayana,T.&lt;/author&gt;&lt;author&gt;Gowda,S.&lt;/author&gt;&lt;author&gt;Reddy,K.L.&lt;/author&gt;&lt;author&gt;Mitchell,S.E.&lt;/author&gt;&lt;author&gt;Dawson,W.O.&lt;/author&gt;&lt;author&gt;Reddy,D.V.R.&lt;/author&gt;&lt;/authors&gt;&lt;/contributors&gt;&lt;titles&gt;&lt;title&gt;&lt;style face="italic" font="default" size="100%"&gt;Peanut yellow spot virus&lt;/style&gt;&lt;style face="normal" font="default" size="100%"&gt; is a member of a new serogroup of &lt;/style&gt;&lt;style face="italic" font="default" size="100%"&gt;Tospovirus&lt;/style&gt;&lt;style face="normal" font="default" size="100%"&gt; genus based on small (S) RNA sequence and organization&lt;/style&gt;&lt;/title&gt;&lt;secondary-title&gt;Archives of Virology&lt;/secondary-title&gt;&lt;/titles&gt;&lt;periodical&gt;&lt;full-title&gt;Archives of Virology&lt;/full-title&gt;&lt;/periodical&gt;&lt;pages&gt;353-364&lt;/pages&gt;&lt;volume&gt;143&lt;/volume&gt;&lt;keywords&gt;&lt;keyword&gt;Virus&lt;/keyword&gt;&lt;keyword&gt;Serogroup&lt;/keyword&gt;&lt;keyword&gt;Tospovirus&lt;/keyword&gt;&lt;keyword&gt;Genus&lt;/keyword&gt;&lt;keyword&gt;RNA&lt;/keyword&gt;&lt;keyword&gt;Sequence&lt;/keyword&gt;&lt;keyword&gt;Virology&lt;/keyword&gt;&lt;/keywords&gt;&lt;dates&gt;&lt;year&gt;1998&lt;/year&gt;&lt;/dates&gt;&lt;orig-pub&gt;&lt;style face="underline" font="default" size="100%"&gt;J:\E Library\Plant Catalogue\S&lt;/style&gt;&lt;/orig-pub&gt;&lt;label&gt;86586&lt;/label&gt;&lt;urls&gt;&lt;/urls&gt;&lt;custom1&gt;Tospovirus YGC&lt;/custom1&gt;&lt;/record&gt;&lt;/Cite&gt;&lt;/EndNote&gt;</w:instrText>
            </w:r>
            <w:r w:rsidRPr="00C66897">
              <w:fldChar w:fldCharType="separate"/>
            </w:r>
            <w:r w:rsidRPr="00C66897">
              <w:rPr>
                <w:noProof/>
              </w:rPr>
              <w:t>(</w:t>
            </w:r>
            <w:hyperlink w:anchor="_ENREF_497" w:tooltip="Satyanarayana, 1998 #21755" w:history="1">
              <w:r w:rsidR="00C15E3D" w:rsidRPr="00C66897">
                <w:rPr>
                  <w:noProof/>
                </w:rPr>
                <w:t>Satyanarayana et al. 1998</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135202A8"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4C3C988F" w14:textId="77777777" w:rsidR="00E14CE4" w:rsidRPr="00C66897" w:rsidRDefault="00E14CE4" w:rsidP="007C5B29">
            <w:pPr>
              <w:pStyle w:val="TableText"/>
              <w:jc w:val="center"/>
              <w:rPr>
                <w:color w:val="000000" w:themeColor="text1"/>
              </w:rPr>
            </w:pPr>
            <w:r w:rsidRPr="00C66897">
              <w:rPr>
                <w:color w:val="000000" w:themeColor="text1"/>
              </w:rPr>
              <w:t>Y</w:t>
            </w:r>
          </w:p>
        </w:tc>
        <w:tc>
          <w:tcPr>
            <w:tcW w:w="295" w:type="pct"/>
            <w:tcBorders>
              <w:top w:val="single" w:sz="4" w:space="0" w:color="BFBFBF" w:themeColor="background1" w:themeShade="BF"/>
              <w:left w:val="nil"/>
              <w:bottom w:val="nil"/>
              <w:right w:val="nil"/>
            </w:tcBorders>
            <w:hideMark/>
          </w:tcPr>
          <w:p w14:paraId="4BB58243" w14:textId="77777777" w:rsidR="00E14CE4" w:rsidRPr="00C66897" w:rsidRDefault="00E14CE4" w:rsidP="007C5B29">
            <w:pPr>
              <w:pStyle w:val="TableText"/>
              <w:jc w:val="center"/>
              <w:rPr>
                <w:color w:val="000000" w:themeColor="text1"/>
              </w:rPr>
            </w:pPr>
            <w:r w:rsidRPr="00C66897">
              <w:rPr>
                <w:color w:val="000000" w:themeColor="text1"/>
              </w:rPr>
              <w:t>Y</w:t>
            </w:r>
          </w:p>
        </w:tc>
        <w:tc>
          <w:tcPr>
            <w:tcW w:w="245" w:type="pct"/>
            <w:tcBorders>
              <w:top w:val="single" w:sz="4" w:space="0" w:color="BFBFBF" w:themeColor="background1" w:themeShade="BF"/>
              <w:left w:val="nil"/>
              <w:bottom w:val="nil"/>
              <w:right w:val="nil"/>
            </w:tcBorders>
            <w:hideMark/>
          </w:tcPr>
          <w:p w14:paraId="0D5315CA"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4777AADE"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54E2E13C"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1EE7ABCB"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bottom w:val="nil"/>
              <w:right w:val="nil"/>
            </w:tcBorders>
            <w:hideMark/>
          </w:tcPr>
          <w:p w14:paraId="38B63AED" w14:textId="62E5E7AB"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Y051bT4xNzc0NjwvUmVjTnVtPjxEaXNwbGF5VGV4dD4oR29wYWwgZXQgYWwuIDIwMTA7IFBhcHB1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Y051bT4xNzc0NjwvUmVjTnVtPjxEaXNwbGF5VGV4dD4oR29wYWwgZXQgYWwuIDIwMTA7IFBhcHB1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96" w:tooltip="Gopal, 2010 #21547" w:history="1">
              <w:r w:rsidR="00C15E3D" w:rsidRPr="00C66897">
                <w:rPr>
                  <w:rFonts w:cstheme="minorHAnsi"/>
                  <w:iCs/>
                  <w:noProof/>
                </w:rPr>
                <w:t>Gopal et al. 2010</w:t>
              </w:r>
            </w:hyperlink>
            <w:r w:rsidRPr="00C66897">
              <w:rPr>
                <w:rFonts w:cstheme="minorHAnsi"/>
                <w:iCs/>
                <w:noProof/>
              </w:rPr>
              <w:t xml:space="preserve">; </w:t>
            </w:r>
            <w:hyperlink w:anchor="_ENREF_429" w:tooltip="Pappu, 2009 #17746" w:history="1">
              <w:r w:rsidR="00C15E3D" w:rsidRPr="00C66897">
                <w:rPr>
                  <w:rFonts w:cstheme="minorHAnsi"/>
                  <w:iCs/>
                  <w:noProof/>
                </w:rPr>
                <w:t>Pappu, Jones &amp; Jain 2009</w:t>
              </w:r>
            </w:hyperlink>
            <w:r w:rsidRPr="00C66897">
              <w:rPr>
                <w:rFonts w:cstheme="minorHAnsi"/>
                <w:iCs/>
                <w:noProof/>
              </w:rPr>
              <w:t xml:space="preserve">; </w:t>
            </w:r>
            <w:hyperlink w:anchor="_ENREF_575" w:tooltip="Wongkaew, 1985 #25935" w:history="1">
              <w:r w:rsidR="00C15E3D" w:rsidRPr="00C66897">
                <w:rPr>
                  <w:rFonts w:cstheme="minorHAnsi"/>
                  <w:iCs/>
                  <w:noProof/>
                </w:rPr>
                <w:t>Wongkaew &amp; Sae-Wien 1985</w:t>
              </w:r>
            </w:hyperlink>
            <w:r w:rsidRPr="00C66897">
              <w:rPr>
                <w:rFonts w:cstheme="minorHAnsi"/>
                <w:iCs/>
                <w:noProof/>
              </w:rPr>
              <w:t>)</w:t>
            </w:r>
            <w:r w:rsidRPr="00C66897">
              <w:rPr>
                <w:rFonts w:cstheme="minorHAnsi"/>
                <w:iCs/>
              </w:rPr>
              <w:fldChar w:fldCharType="end"/>
            </w:r>
          </w:p>
        </w:tc>
      </w:tr>
      <w:tr w:rsidR="00E14CE4" w:rsidRPr="00C66897" w14:paraId="65B81698" w14:textId="77777777" w:rsidTr="00EB6A60">
        <w:tc>
          <w:tcPr>
            <w:tcW w:w="727" w:type="pct"/>
            <w:hideMark/>
          </w:tcPr>
          <w:p w14:paraId="7E48496F" w14:textId="77777777" w:rsidR="00E14CE4" w:rsidRPr="00C66897" w:rsidRDefault="00E14CE4" w:rsidP="007C5B29">
            <w:pPr>
              <w:pStyle w:val="TableText"/>
            </w:pPr>
            <w:r w:rsidRPr="00C66897">
              <w:rPr>
                <w:rFonts w:cstheme="minorHAnsi"/>
                <w:i/>
                <w:iCs/>
                <w:color w:val="000000" w:themeColor="text1"/>
              </w:rPr>
              <w:t>Scirtothrips dorsalis</w:t>
            </w:r>
          </w:p>
        </w:tc>
        <w:tc>
          <w:tcPr>
            <w:tcW w:w="855" w:type="pct"/>
            <w:hideMark/>
          </w:tcPr>
          <w:p w14:paraId="363631CB" w14:textId="59B1E839"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&lt;EndNote&gt;&lt;Cite&gt;&lt;Author&gt;Gopal&lt;/Author&gt;&lt;Year&gt;2010&lt;/Year&gt;&lt;RecNum&gt;21547&lt;/RecNum&gt;&lt;DisplayText&gt;(Gopal et al. 2010)&lt;/DisplayText&gt;&lt;record&gt;&lt;rec-number&gt;21547&lt;/rec-number&gt;&lt;foreign-keys&gt;&lt;key app="EN" db-id="pxwxw0er9zv2fxezxdk5tt5utz5p5vtrwdv0" timestamp="1451972853"&gt;21547&lt;/key&gt;&lt;/foreign-keys&gt;&lt;ref-type name="Journal Article"&gt;17&lt;/ref-type&gt;&lt;contributors&gt;&lt;authors&gt;&lt;author&gt;Gopal,K.&lt;/author&gt;&lt;author&gt;Reddy,M.K.&lt;/author&gt;&lt;author&gt;Reddy,D.V.R.&lt;/author&gt;&lt;author&gt;Muniyappa,V.&lt;/author&gt;&lt;/authors&gt;&lt;/contributors&gt;&lt;titles&gt;&lt;title&gt;&lt;style face="normal" font="default" size="100%"&gt;Transmission of &lt;/style&gt;&lt;style face="italic" font="default" size="100%"&gt;Peanut yellow spot virus&lt;/style&gt;&lt;style face="normal" font="default" size="100%"&gt; (PYSV) by thrips, &lt;/style&gt;&lt;style face="italic" font="default" size="100%"&gt;Scirtothrips dorsalis&lt;/style&gt;&lt;style face="normal" font="default" size="100%"&gt; Hood in groundnut&lt;/style&gt;&lt;/title&gt;&lt;secondary-title&gt;Archives of Phytopathology and Plant Protection&lt;/secondary-title&gt;&lt;/titles&gt;&lt;periodical&gt;&lt;full-title&gt;Archives of Phytopathology and Plant Protection&lt;/full-title&gt;&lt;/periodical&gt;&lt;pages&gt;421-429&lt;/pages&gt;&lt;volume&gt;43&lt;/volume&gt;&lt;keywords&gt;&lt;keyword&gt;Transmission&lt;/keyword&gt;&lt;keyword&gt;Virus&lt;/keyword&gt;&lt;keyword&gt;Thrips&lt;/keyword&gt;&lt;keyword&gt;Scirtothrips&lt;/keyword&gt;&lt;keyword&gt;Scirtothrips dorsalis&lt;/keyword&gt;&lt;keyword&gt;dorsalis&lt;/keyword&gt;&lt;keyword&gt;Phytopathology&lt;/keyword&gt;&lt;keyword&gt;Plant protection&lt;/keyword&gt;&lt;keyword&gt;Protection&lt;/keyword&gt;&lt;/keywords&gt;&lt;dates&gt;&lt;year&gt;2010&lt;/year&gt;&lt;/dates&gt;&lt;orig-pub&gt;&lt;style face="underline" font="default" size="100%"&gt;J:\E Library\Plant Catalogue\G&lt;/style&gt;&lt;/orig-pub&gt;&lt;label&gt;86364&lt;/label&gt;&lt;urls&gt;&lt;/urls&gt;&lt;custom1&gt;Tospovirus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196" w:tooltip="Gopal, 2010 #21547" w:history="1">
              <w:r w:rsidR="00C15E3D" w:rsidRPr="00C66897">
                <w:rPr>
                  <w:rFonts w:cstheme="minorHAnsi"/>
                  <w:iCs/>
                  <w:noProof/>
                </w:rPr>
                <w:t>Gopal et al. 2010</w:t>
              </w:r>
            </w:hyperlink>
            <w:r w:rsidRPr="00C66897">
              <w:rPr>
                <w:rFonts w:cstheme="minorHAnsi"/>
                <w:iCs/>
                <w:noProof/>
              </w:rPr>
              <w:t>)</w:t>
            </w:r>
            <w:r w:rsidRPr="00C66897">
              <w:rPr>
                <w:rFonts w:cstheme="minorHAnsi"/>
                <w:iCs/>
              </w:rPr>
              <w:fldChar w:fldCharType="end"/>
            </w:r>
          </w:p>
        </w:tc>
        <w:tc>
          <w:tcPr>
            <w:tcW w:w="234" w:type="pct"/>
            <w:hideMark/>
          </w:tcPr>
          <w:p w14:paraId="582105FF"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05EFEBE5" w14:textId="77777777" w:rsidR="00E14CE4" w:rsidRPr="00C66897" w:rsidRDefault="00E14CE4" w:rsidP="007C5B29">
            <w:pPr>
              <w:pStyle w:val="TableText"/>
              <w:jc w:val="center"/>
            </w:pPr>
            <w:r w:rsidRPr="00C66897">
              <w:t>IL</w:t>
            </w:r>
          </w:p>
        </w:tc>
        <w:tc>
          <w:tcPr>
            <w:tcW w:w="295" w:type="pct"/>
            <w:hideMark/>
          </w:tcPr>
          <w:p w14:paraId="60396504" w14:textId="77777777" w:rsidR="00E14CE4" w:rsidRPr="00C66897" w:rsidRDefault="00E14CE4" w:rsidP="007C5B29">
            <w:pPr>
              <w:pStyle w:val="TableText"/>
              <w:jc w:val="center"/>
            </w:pPr>
            <w:r w:rsidRPr="00C66897">
              <w:t>Y</w:t>
            </w:r>
          </w:p>
        </w:tc>
        <w:tc>
          <w:tcPr>
            <w:tcW w:w="245" w:type="pct"/>
            <w:hideMark/>
          </w:tcPr>
          <w:p w14:paraId="14E52678" w14:textId="77777777" w:rsidR="00E14CE4" w:rsidRPr="00C66897" w:rsidRDefault="00E14CE4" w:rsidP="007C5B29">
            <w:pPr>
              <w:pStyle w:val="TableText"/>
              <w:jc w:val="center"/>
            </w:pPr>
            <w:r w:rsidRPr="00C66897">
              <w:t>Y</w:t>
            </w:r>
          </w:p>
        </w:tc>
        <w:tc>
          <w:tcPr>
            <w:tcW w:w="270" w:type="pct"/>
            <w:hideMark/>
          </w:tcPr>
          <w:p w14:paraId="36017F2B" w14:textId="77777777" w:rsidR="00E14CE4" w:rsidRPr="00C66897" w:rsidRDefault="00E14CE4" w:rsidP="007C5B29">
            <w:pPr>
              <w:pStyle w:val="TableText"/>
              <w:jc w:val="center"/>
            </w:pPr>
            <w:r w:rsidRPr="00C66897">
              <w:t>–</w:t>
            </w:r>
          </w:p>
        </w:tc>
        <w:tc>
          <w:tcPr>
            <w:tcW w:w="270" w:type="pct"/>
            <w:hideMark/>
          </w:tcPr>
          <w:p w14:paraId="72786996" w14:textId="77777777" w:rsidR="00E14CE4" w:rsidRPr="00C66897" w:rsidRDefault="00E14CE4" w:rsidP="007C5B29">
            <w:pPr>
              <w:pStyle w:val="TableText"/>
              <w:jc w:val="center"/>
            </w:pPr>
            <w:r w:rsidRPr="00C66897">
              <w:t>Y</w:t>
            </w:r>
          </w:p>
        </w:tc>
        <w:tc>
          <w:tcPr>
            <w:tcW w:w="270" w:type="pct"/>
            <w:hideMark/>
          </w:tcPr>
          <w:p w14:paraId="10779EF3" w14:textId="77777777" w:rsidR="00E14CE4" w:rsidRPr="00C66897" w:rsidRDefault="00E14CE4" w:rsidP="007C5B29">
            <w:pPr>
              <w:pStyle w:val="TableText"/>
              <w:jc w:val="center"/>
            </w:pPr>
            <w:r w:rsidRPr="00C66897">
              <w:t>Y</w:t>
            </w:r>
          </w:p>
        </w:tc>
        <w:tc>
          <w:tcPr>
            <w:tcW w:w="1564" w:type="pct"/>
            <w:hideMark/>
          </w:tcPr>
          <w:p w14:paraId="581982B4" w14:textId="7BE2153F" w:rsidR="00E14CE4" w:rsidRPr="00C66897" w:rsidRDefault="00A307C0" w:rsidP="00C15E3D">
            <w:pPr>
              <w:pStyle w:val="TableText"/>
            </w:pPr>
            <w:r w:rsidRPr="00C66897">
              <w:fldChar w:fldCharType="begin">
                <w:fldData xml:space="preserve">PEVuZE5vdGU+PENpdGU+PEF1dGhvcj5EaWZmaWU8L0F1dGhvcj48WWVhcj4yMDA4PC9ZZWFyPjxS
ZWNOdW0+MjIxMzg8L1JlY051bT48RGlzcGxheVRleHQ+KERpZmZpZSwgRWR3YXJkcyAmYW1wOyBN
b3VuZCAyMDA4OyBIb2RkbGUsIE1vdW5kICZhbXA7IFBhcmlzIDIwMTI7IE1vdW5kIDIwMDdiKTwv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cmQ+PC9DaXRlPjxDaXRlPjxBdXRob3I+SG9kZGxlPC9BdXRob3I+PFllYXI+MjAxMjwvWWVhcj48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</w:fldData>
              </w:fldChar>
            </w:r>
            <w:r w:rsidR="00C15E3D">
              <w:instrText xml:space="preserve"> ADDIN EN.CITE </w:instrText>
            </w:r>
            <w:r w:rsidR="00C15E3D">
              <w:fldChar w:fldCharType="begin">
                <w:fldData xml:space="preserve">PEVuZE5vdGU+PENpdGU+PEF1dGhvcj5EaWZmaWU8L0F1dGhvcj48WWVhcj4yMDA4PC9ZZWFyPjxS
ZWNOdW0+MjIxMzg8L1JlY051bT48RGlzcGxheVRleHQ+KERpZmZpZSwgRWR3YXJkcyAmYW1wOyBN
b3VuZCAyMDA4OyBIb2RkbGUsIE1vdW5kICZhbXA7IFBhcmlzIDIwMTI7IE1vdW5kIDIwMDdiKTwv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cmQ+PC9DaXRlPjxDaXRlPjxBdXRob3I+SG9kZGxlPC9BdXRob3I+PFllYXI+MjAxMjwvWWVhcj48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</w:fldData>
              </w:fldChar>
            </w:r>
            <w:r w:rsidR="00C15E3D">
              <w:instrText xml:space="preserve"> ADDIN EN.CITE.DATA </w:instrText>
            </w:r>
            <w:r w:rsidR="00C15E3D">
              <w:fldChar w:fldCharType="end"/>
            </w:r>
            <w:r w:rsidRPr="00C66897">
              <w:fldChar w:fldCharType="separate"/>
            </w:r>
            <w:r w:rsidRPr="00C66897">
              <w:rPr>
                <w:noProof/>
              </w:rPr>
              <w:t>(</w:t>
            </w:r>
            <w:hyperlink w:anchor="_ENREF_145" w:tooltip="Diffie, 2008 #22138" w:history="1">
              <w:r w:rsidR="00C15E3D" w:rsidRPr="00C66897">
                <w:rPr>
                  <w:noProof/>
                </w:rPr>
                <w:t>Diffie, Edwards &amp; Mound 2008</w:t>
              </w:r>
            </w:hyperlink>
            <w:r w:rsidRPr="00C66897">
              <w:rPr>
                <w:noProof/>
              </w:rPr>
              <w:t xml:space="preserve">; </w:t>
            </w:r>
            <w:hyperlink w:anchor="_ENREF_230" w:tooltip="Hoddle, 2012 #19972" w:history="1">
              <w:r w:rsidR="00C15E3D" w:rsidRPr="00C66897">
                <w:rPr>
                  <w:noProof/>
                </w:rPr>
                <w:t>Hoddle, Mound &amp; Paris 2012</w:t>
              </w:r>
            </w:hyperlink>
            <w:r w:rsidRPr="00C66897">
              <w:rPr>
                <w:noProof/>
              </w:rPr>
              <w:t xml:space="preserve">; </w:t>
            </w:r>
            <w:hyperlink w:anchor="_ENREF_359" w:tooltip="Mound, 2007 #22146" w:history="1">
              <w:r w:rsidR="00C15E3D" w:rsidRPr="00C66897">
                <w:rPr>
                  <w:noProof/>
                </w:rPr>
                <w:t>Mound 2007b</w:t>
              </w:r>
            </w:hyperlink>
            <w:r w:rsidRPr="00C66897">
              <w:rPr>
                <w:noProof/>
              </w:rPr>
              <w:t>)</w:t>
            </w:r>
            <w:r w:rsidRPr="00C66897">
              <w:fldChar w:fldCharType="end"/>
            </w:r>
          </w:p>
        </w:tc>
      </w:tr>
      <w:tr w:rsidR="00E14CE4" w:rsidRPr="00C66897" w14:paraId="33820F76" w14:textId="77777777" w:rsidTr="00EB6A60">
        <w:tc>
          <w:tcPr>
            <w:tcW w:w="727" w:type="pct"/>
            <w:tcBorders>
              <w:top w:val="single" w:sz="4" w:space="0" w:color="BFBFBF" w:themeColor="background1" w:themeShade="BF"/>
              <w:left w:val="nil"/>
              <w:bottom w:val="nil"/>
              <w:right w:val="nil"/>
            </w:tcBorders>
            <w:hideMark/>
          </w:tcPr>
          <w:p w14:paraId="6247B1F0" w14:textId="77777777" w:rsidR="00E14CE4" w:rsidRPr="00C66897" w:rsidRDefault="00E14CE4" w:rsidP="007C5B29">
            <w:pPr>
              <w:pStyle w:val="TableText"/>
            </w:pPr>
            <w:r w:rsidRPr="00C66897">
              <w:rPr>
                <w:rFonts w:cstheme="minorHAnsi"/>
                <w:bCs/>
                <w:color w:val="000000" w:themeColor="text1"/>
              </w:rPr>
              <w:t>HCRV</w:t>
            </w:r>
          </w:p>
        </w:tc>
        <w:tc>
          <w:tcPr>
            <w:tcW w:w="855" w:type="pct"/>
            <w:tcBorders>
              <w:top w:val="single" w:sz="4" w:space="0" w:color="BFBFBF" w:themeColor="background1" w:themeShade="BF"/>
              <w:left w:val="nil"/>
              <w:bottom w:val="nil"/>
              <w:right w:val="nil"/>
            </w:tcBorders>
            <w:hideMark/>
          </w:tcPr>
          <w:p w14:paraId="73823387" w14:textId="0D690B51"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Pr="00C66897">
              <w:rPr>
                <w:rFonts w:cstheme="minorHAnsi"/>
                <w:iCs/>
              </w:rPr>
              <w:fldChar w:fldCharType="separate"/>
            </w:r>
            <w:r w:rsidRPr="00C66897">
              <w:rPr>
                <w:rFonts w:cstheme="minorHAnsi"/>
                <w:iCs/>
                <w:noProof/>
              </w:rPr>
              <w:t>(</w:t>
            </w:r>
            <w:hyperlink w:anchor="_ENREF_147" w:tooltip="Dong, 2013 #20395" w:history="1">
              <w:r w:rsidR="00C15E3D" w:rsidRPr="00C66897">
                <w:rPr>
                  <w:rFonts w:cstheme="minorHAnsi"/>
                  <w:iCs/>
                  <w:noProof/>
                </w:rPr>
                <w:t>Dong et al. 2013</w:t>
              </w:r>
            </w:hyperlink>
            <w:r w:rsidRPr="00C66897">
              <w:rPr>
                <w:rFonts w:cstheme="minorHAnsi"/>
                <w:iCs/>
                <w:noProof/>
              </w:rPr>
              <w:t>)</w:t>
            </w:r>
            <w:r w:rsidRPr="00C66897">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64FFBF19"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42530211" w14:textId="77777777" w:rsidR="00E14CE4" w:rsidRPr="00C66897" w:rsidRDefault="00E14CE4" w:rsidP="007C5B29">
            <w:pPr>
              <w:pStyle w:val="TableText"/>
              <w:jc w:val="center"/>
              <w:rPr>
                <w:color w:val="000000" w:themeColor="text1"/>
              </w:rPr>
            </w:pPr>
            <w:r w:rsidRPr="00C66897">
              <w:rPr>
                <w:color w:val="000000" w:themeColor="text1"/>
              </w:rPr>
              <w:t>–</w:t>
            </w:r>
          </w:p>
        </w:tc>
        <w:tc>
          <w:tcPr>
            <w:tcW w:w="295" w:type="pct"/>
            <w:tcBorders>
              <w:top w:val="single" w:sz="4" w:space="0" w:color="BFBFBF" w:themeColor="background1" w:themeShade="BF"/>
              <w:left w:val="nil"/>
              <w:bottom w:val="nil"/>
              <w:right w:val="nil"/>
            </w:tcBorders>
            <w:hideMark/>
          </w:tcPr>
          <w:p w14:paraId="058313CE" w14:textId="77777777" w:rsidR="00E14CE4" w:rsidRPr="00C66897" w:rsidRDefault="00E14CE4" w:rsidP="007C5B29">
            <w:pPr>
              <w:pStyle w:val="TableText"/>
              <w:jc w:val="center"/>
              <w:rPr>
                <w:color w:val="000000" w:themeColor="text1"/>
              </w:rPr>
            </w:pPr>
            <w:r w:rsidRPr="00C66897">
              <w:rPr>
                <w:color w:val="000000" w:themeColor="text1"/>
              </w:rPr>
              <w:t>CN</w:t>
            </w:r>
          </w:p>
        </w:tc>
        <w:tc>
          <w:tcPr>
            <w:tcW w:w="245" w:type="pct"/>
            <w:tcBorders>
              <w:top w:val="single" w:sz="4" w:space="0" w:color="BFBFBF" w:themeColor="background1" w:themeShade="BF"/>
              <w:left w:val="nil"/>
              <w:bottom w:val="nil"/>
              <w:right w:val="nil"/>
            </w:tcBorders>
            <w:hideMark/>
          </w:tcPr>
          <w:p w14:paraId="109B8035"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389237D6"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5C74EAA0"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0C59ECD2"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bottom w:val="nil"/>
              <w:right w:val="nil"/>
            </w:tcBorders>
            <w:hideMark/>
          </w:tcPr>
          <w:p w14:paraId="70DEEEF5" w14:textId="1090DCC7"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Pr="00C66897">
              <w:rPr>
                <w:rFonts w:cstheme="minorHAnsi"/>
                <w:iCs/>
              </w:rPr>
              <w:fldChar w:fldCharType="separate"/>
            </w:r>
            <w:r w:rsidRPr="00C66897">
              <w:rPr>
                <w:rFonts w:cstheme="minorHAnsi"/>
                <w:iCs/>
                <w:noProof/>
              </w:rPr>
              <w:t>(</w:t>
            </w:r>
            <w:hyperlink w:anchor="_ENREF_147" w:tooltip="Dong, 2013 #20395" w:history="1">
              <w:r w:rsidR="00C15E3D" w:rsidRPr="00C66897">
                <w:rPr>
                  <w:rFonts w:cstheme="minorHAnsi"/>
                  <w:iCs/>
                  <w:noProof/>
                </w:rPr>
                <w:t>Dong et al. 2013</w:t>
              </w:r>
            </w:hyperlink>
            <w:r w:rsidRPr="00C66897">
              <w:rPr>
                <w:rFonts w:cstheme="minorHAnsi"/>
                <w:iCs/>
                <w:noProof/>
              </w:rPr>
              <w:t>)</w:t>
            </w:r>
            <w:r w:rsidRPr="00C66897">
              <w:rPr>
                <w:rFonts w:cstheme="minorHAnsi"/>
                <w:iCs/>
              </w:rPr>
              <w:fldChar w:fldCharType="end"/>
            </w:r>
          </w:p>
        </w:tc>
      </w:tr>
      <w:tr w:rsidR="00E14CE4" w:rsidRPr="00C66897" w14:paraId="4F795211" w14:textId="77777777" w:rsidTr="00EB6A60">
        <w:tc>
          <w:tcPr>
            <w:tcW w:w="727" w:type="pct"/>
            <w:hideMark/>
          </w:tcPr>
          <w:p w14:paraId="1F97EF6C" w14:textId="77777777" w:rsidR="00E14CE4" w:rsidRPr="00C66897" w:rsidRDefault="00807466" w:rsidP="007C5B29">
            <w:pPr>
              <w:pStyle w:val="TableText"/>
            </w:pPr>
            <w:r w:rsidRPr="00C66897">
              <w:t>Unidentified vector(s)</w:t>
            </w:r>
          </w:p>
        </w:tc>
        <w:tc>
          <w:tcPr>
            <w:tcW w:w="855" w:type="pct"/>
          </w:tcPr>
          <w:p w14:paraId="22C8B5A3" w14:textId="77777777" w:rsidR="00E14CE4" w:rsidRPr="00C66897" w:rsidRDefault="00E14CE4" w:rsidP="007C5B29">
            <w:pPr>
              <w:pStyle w:val="TableText"/>
            </w:pPr>
          </w:p>
        </w:tc>
        <w:tc>
          <w:tcPr>
            <w:tcW w:w="234" w:type="pct"/>
            <w:hideMark/>
          </w:tcPr>
          <w:p w14:paraId="08ECF8EC"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06162CE3" w14:textId="77777777" w:rsidR="00E14CE4" w:rsidRPr="00C66897" w:rsidRDefault="00E14CE4" w:rsidP="007C5B29">
            <w:pPr>
              <w:pStyle w:val="TableText"/>
              <w:jc w:val="center"/>
              <w:rPr>
                <w:color w:val="000000" w:themeColor="text1"/>
              </w:rPr>
            </w:pPr>
            <w:r w:rsidRPr="00C66897">
              <w:rPr>
                <w:color w:val="000000" w:themeColor="text1"/>
              </w:rPr>
              <w:t>–</w:t>
            </w:r>
          </w:p>
        </w:tc>
        <w:tc>
          <w:tcPr>
            <w:tcW w:w="295" w:type="pct"/>
            <w:hideMark/>
          </w:tcPr>
          <w:p w14:paraId="1BC4A7F4" w14:textId="77777777" w:rsidR="00E14CE4" w:rsidRPr="00C66897" w:rsidRDefault="00E14CE4" w:rsidP="007C5B29">
            <w:pPr>
              <w:pStyle w:val="TableText"/>
              <w:jc w:val="center"/>
              <w:rPr>
                <w:color w:val="000000" w:themeColor="text1"/>
              </w:rPr>
            </w:pPr>
            <w:r w:rsidRPr="00C66897">
              <w:rPr>
                <w:color w:val="000000" w:themeColor="text1"/>
              </w:rPr>
              <w:t>Y</w:t>
            </w:r>
          </w:p>
        </w:tc>
        <w:tc>
          <w:tcPr>
            <w:tcW w:w="245" w:type="pct"/>
            <w:hideMark/>
          </w:tcPr>
          <w:p w14:paraId="626C0AEA"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65EB9397"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1989E6DE"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5A6A9269"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hideMark/>
          </w:tcPr>
          <w:p w14:paraId="457FB616" w14:textId="6F98226C"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Pr="00C66897">
              <w:rPr>
                <w:rFonts w:cstheme="minorHAnsi"/>
                <w:iCs/>
              </w:rPr>
              <w:fldChar w:fldCharType="separate"/>
            </w:r>
            <w:r w:rsidRPr="00C66897">
              <w:rPr>
                <w:rFonts w:cstheme="minorHAnsi"/>
                <w:iCs/>
                <w:noProof/>
              </w:rPr>
              <w:t>(</w:t>
            </w:r>
            <w:hyperlink w:anchor="_ENREF_147" w:tooltip="Dong, 2013 #20395" w:history="1">
              <w:r w:rsidR="00C15E3D" w:rsidRPr="00C66897">
                <w:rPr>
                  <w:rFonts w:cstheme="minorHAnsi"/>
                  <w:iCs/>
                  <w:noProof/>
                </w:rPr>
                <w:t>Dong et al. 2013</w:t>
              </w:r>
            </w:hyperlink>
            <w:r w:rsidRPr="00C66897">
              <w:rPr>
                <w:rFonts w:cstheme="minorHAnsi"/>
                <w:iCs/>
                <w:noProof/>
              </w:rPr>
              <w:t>)</w:t>
            </w:r>
            <w:r w:rsidRPr="00C66897">
              <w:rPr>
                <w:rFonts w:cstheme="minorHAnsi"/>
                <w:iCs/>
              </w:rPr>
              <w:fldChar w:fldCharType="end"/>
            </w:r>
          </w:p>
        </w:tc>
      </w:tr>
      <w:tr w:rsidR="00E14CE4" w:rsidRPr="00C66897" w14:paraId="6AE24064" w14:textId="77777777" w:rsidTr="00EB6A60">
        <w:tc>
          <w:tcPr>
            <w:tcW w:w="727" w:type="pct"/>
            <w:tcBorders>
              <w:top w:val="single" w:sz="4" w:space="0" w:color="BFBFBF" w:themeColor="background1" w:themeShade="BF"/>
              <w:left w:val="nil"/>
              <w:bottom w:val="nil"/>
              <w:right w:val="nil"/>
            </w:tcBorders>
            <w:hideMark/>
          </w:tcPr>
          <w:p w14:paraId="7C4E3B7A" w14:textId="77777777" w:rsidR="00E14CE4" w:rsidRPr="00C66897" w:rsidRDefault="00E14CE4" w:rsidP="007C5B29">
            <w:pPr>
              <w:pStyle w:val="TableText"/>
            </w:pPr>
            <w:r w:rsidRPr="00C66897">
              <w:rPr>
                <w:rFonts w:cstheme="minorHAnsi"/>
                <w:bCs/>
              </w:rPr>
              <w:t>INSV</w:t>
            </w:r>
          </w:p>
        </w:tc>
        <w:tc>
          <w:tcPr>
            <w:tcW w:w="855" w:type="pct"/>
            <w:tcBorders>
              <w:top w:val="single" w:sz="4" w:space="0" w:color="BFBFBF" w:themeColor="background1" w:themeShade="BF"/>
              <w:left w:val="nil"/>
              <w:bottom w:val="nil"/>
              <w:right w:val="nil"/>
            </w:tcBorders>
            <w:hideMark/>
          </w:tcPr>
          <w:p w14:paraId="604CA756" w14:textId="773FFC83" w:rsidR="00E14CE4" w:rsidRPr="00C66897" w:rsidRDefault="00A307C0" w:rsidP="00C15E3D">
            <w:pPr>
              <w:pStyle w:val="TableText"/>
            </w:pPr>
            <w:r w:rsidRPr="00C66897">
              <w:fldChar w:fldCharType="begin"/>
            </w:r>
            <w:r w:rsidR="00C15E3D">
              <w:instrText xml:space="preserve"> ADDIN EN.CITE &lt;EndNote&gt;&lt;Cite&gt;&lt;Author&gt;Law&lt;/Author&gt;&lt;Year&gt;1991&lt;/Year&gt;&lt;RecNum&gt;21590&lt;/RecNum&gt;&lt;DisplayText&gt;(Law, Speck &amp;amp; Moyer 1991)&lt;/DisplayText&gt;&lt;record&gt;&lt;rec-number&gt;21590&lt;/rec-number&gt;&lt;foreign-keys&gt;&lt;key app="EN" db-id="pxwxw0er9zv2fxezxdk5tt5utz5p5vtrwdv0" timestamp="1451972855"&gt;21590&lt;/key&gt;&lt;/foreign-keys&gt;&lt;ref-type name="Journal Article"&gt;17&lt;/ref-type&gt;&lt;contributors&gt;&lt;authors&gt;&lt;author&gt;Law,M.D.&lt;/author&gt;&lt;author&gt;Speck,J.&lt;/author&gt;&lt;author&gt;Moyer,J.W.&lt;/author&gt;&lt;/authors&gt;&lt;/contributors&gt;&lt;titles&gt;&lt;title&gt;&lt;style face="normal" font="default" size="100%"&gt;Nucleotide sequence of the 3&amp;apos; non-coding region and N gene of the S RNA of a serologically distinct &lt;/style&gt;&lt;style face="italic" font="default" size="100%"&gt;Tospovirus&lt;/style&gt;&lt;/title&gt;&lt;secondary-title&gt;Journal of General Virology&lt;/secondary-title&gt;&lt;/titles&gt;&lt;periodical&gt;&lt;full-title&gt;Journal of General Virology&lt;/full-title&gt;&lt;/periodical&gt;&lt;pages&gt;2597-2601&lt;/pages&gt;&lt;volume&gt;72&lt;/volume&gt;&lt;keywords&gt;&lt;keyword&gt;j&lt;/keyword&gt;&lt;keyword&gt;Sequence&lt;/keyword&gt;&lt;keyword&gt;Region&lt;/keyword&gt;&lt;keyword&gt;Gene&lt;/keyword&gt;&lt;keyword&gt;RNA&lt;/keyword&gt;&lt;keyword&gt;Tospovirus&lt;/keyword&gt;&lt;keyword&gt;Virology&lt;/keyword&gt;&lt;keyword&gt;Tomato&lt;/keyword&gt;&lt;keyword&gt;Virus&lt;/keyword&gt;&lt;keyword&gt;Genus&lt;/keyword&gt;&lt;keyword&gt;Bunyaviridae&lt;/keyword&gt;&lt;keyword&gt;TSWV&lt;/keyword&gt;&lt;keyword&gt;Amino acids&lt;/keyword&gt;&lt;keyword&gt;Acids&lt;/keyword&gt;&lt;keyword&gt;acid&lt;/keyword&gt;&lt;keyword&gt;In-vitro&lt;/keyword&gt;&lt;keyword&gt;Transcription&lt;/keyword&gt;&lt;keyword&gt;Translation&lt;/keyword&gt;&lt;keyword&gt;protein&lt;/keyword&gt;&lt;keyword&gt;Antibodies&lt;/keyword&gt;&lt;keyword&gt;Hybridization&lt;/keyword&gt;&lt;keyword&gt;Analysis&lt;/keyword&gt;&lt;keyword&gt;Tissue&lt;/keyword&gt;&lt;keyword&gt;Nucleotides&lt;/keyword&gt;&lt;keyword&gt;Proteins&lt;/keyword&gt;&lt;keyword&gt;Serogroup&lt;/keyword&gt;&lt;keyword&gt;Genera&lt;/keyword&gt;&lt;/keywords&gt;&lt;dates&gt;&lt;year&gt;1991&lt;/year&gt;&lt;/dates&gt;&lt;orig-pub&gt;&lt;style face="underline" font="default" size="100%"&gt;J:\E Library\Plant Catalogue\L&lt;/style&gt;&lt;/orig-pub&gt;&lt;label&gt;86407&lt;/label&gt;&lt;urls&gt;&lt;/urls&gt;&lt;custom1&gt;Tospovirus YGC&lt;/custom1&gt;&lt;/record&gt;&lt;/Cite&gt;&lt;/EndNote&gt;</w:instrText>
            </w:r>
            <w:r w:rsidRPr="00C66897">
              <w:fldChar w:fldCharType="separate"/>
            </w:r>
            <w:r w:rsidRPr="00C66897">
              <w:rPr>
                <w:noProof/>
              </w:rPr>
              <w:t>(</w:t>
            </w:r>
            <w:hyperlink w:anchor="_ENREF_290" w:tooltip="Law, 1991 #21590" w:history="1">
              <w:r w:rsidR="00C15E3D" w:rsidRPr="00C66897">
                <w:rPr>
                  <w:noProof/>
                </w:rPr>
                <w:t>Law, Speck &amp; Moyer 1991</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77BC7D5C"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15221A93" w14:textId="77777777" w:rsidR="00E14CE4" w:rsidRPr="00C66897" w:rsidRDefault="00E14CE4" w:rsidP="007C5B29">
            <w:pPr>
              <w:pStyle w:val="TableText"/>
              <w:jc w:val="center"/>
              <w:rPr>
                <w:color w:val="000000" w:themeColor="text1"/>
              </w:rPr>
            </w:pPr>
            <w:r w:rsidRPr="00C66897">
              <w:rPr>
                <w:color w:val="000000" w:themeColor="text1"/>
              </w:rPr>
              <w:t>Y</w:t>
            </w:r>
          </w:p>
        </w:tc>
        <w:tc>
          <w:tcPr>
            <w:tcW w:w="295" w:type="pct"/>
            <w:tcBorders>
              <w:top w:val="single" w:sz="4" w:space="0" w:color="BFBFBF" w:themeColor="background1" w:themeShade="BF"/>
              <w:left w:val="nil"/>
              <w:bottom w:val="nil"/>
              <w:right w:val="nil"/>
            </w:tcBorders>
            <w:hideMark/>
          </w:tcPr>
          <w:p w14:paraId="58623F76" w14:textId="77777777" w:rsidR="00E14CE4" w:rsidRPr="00C66897" w:rsidRDefault="00E14CE4" w:rsidP="007C5B29">
            <w:pPr>
              <w:pStyle w:val="TableText"/>
              <w:jc w:val="center"/>
              <w:rPr>
                <w:color w:val="000000" w:themeColor="text1"/>
              </w:rPr>
            </w:pPr>
            <w:r w:rsidRPr="00C66897">
              <w:rPr>
                <w:color w:val="000000" w:themeColor="text1"/>
              </w:rPr>
              <w:t>Y</w:t>
            </w:r>
          </w:p>
        </w:tc>
        <w:tc>
          <w:tcPr>
            <w:tcW w:w="245" w:type="pct"/>
            <w:tcBorders>
              <w:top w:val="single" w:sz="4" w:space="0" w:color="BFBFBF" w:themeColor="background1" w:themeShade="BF"/>
              <w:left w:val="nil"/>
              <w:bottom w:val="nil"/>
              <w:right w:val="nil"/>
            </w:tcBorders>
            <w:hideMark/>
          </w:tcPr>
          <w:p w14:paraId="4C296556"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6B217B6B"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7E889647"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58FA1CE6" w14:textId="77777777" w:rsidR="00E14CE4" w:rsidRPr="00C66897" w:rsidRDefault="00E14CE4" w:rsidP="007C5B29">
            <w:pPr>
              <w:pStyle w:val="TableText"/>
              <w:jc w:val="center"/>
              <w:rPr>
                <w:color w:val="000000" w:themeColor="text1"/>
              </w:rPr>
            </w:pPr>
            <w:r w:rsidRPr="00C66897">
              <w:rPr>
                <w:color w:val="000000" w:themeColor="text1"/>
              </w:rPr>
              <w:t>Y</w:t>
            </w:r>
          </w:p>
        </w:tc>
        <w:tc>
          <w:tcPr>
            <w:tcW w:w="1564" w:type="pct"/>
            <w:tcBorders>
              <w:top w:val="single" w:sz="4" w:space="0" w:color="BFBFBF" w:themeColor="background1" w:themeShade="BF"/>
              <w:left w:val="nil"/>
              <w:bottom w:val="nil"/>
              <w:right w:val="nil"/>
            </w:tcBorders>
            <w:hideMark/>
          </w:tcPr>
          <w:p w14:paraId="0E338E2E" w14:textId="6094175C"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Y051bT4xNzc0NjwvUmVjTnVtPjxEaXNwbGF5VGV4dD4oRWwtV2FoYWIsIEVsLVNoZWlraCAmYW1w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Y051bT4xNzc0NjwvUmVjTnVtPjxEaXNwbGF5VGV4dD4oRWwtV2FoYWIsIEVsLVNoZWlraCAmYW1w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56" w:tooltip="El-Wahab, 2011 #21925" w:history="1">
              <w:r w:rsidR="00C15E3D" w:rsidRPr="00C66897">
                <w:rPr>
                  <w:rFonts w:cstheme="minorHAnsi"/>
                  <w:iCs/>
                  <w:noProof/>
                </w:rPr>
                <w:t>El-Wahab, El-Sheikh &amp; Elnagar 2011</w:t>
              </w:r>
            </w:hyperlink>
            <w:r w:rsidRPr="00C66897">
              <w:rPr>
                <w:rFonts w:cstheme="minorHAnsi"/>
                <w:iCs/>
                <w:noProof/>
              </w:rPr>
              <w:t xml:space="preserve">; </w:t>
            </w:r>
            <w:hyperlink w:anchor="_ENREF_429" w:tooltip="Pappu, 2009 #17746" w:history="1">
              <w:r w:rsidR="00C15E3D" w:rsidRPr="00C66897">
                <w:rPr>
                  <w:rFonts w:cstheme="minorHAnsi"/>
                  <w:iCs/>
                  <w:noProof/>
                </w:rPr>
                <w:t>Pappu, Jones &amp; Jain 2009</w:t>
              </w:r>
            </w:hyperlink>
            <w:r w:rsidRPr="00C66897">
              <w:rPr>
                <w:rFonts w:cstheme="minorHAnsi"/>
                <w:iCs/>
                <w:noProof/>
              </w:rPr>
              <w:t>)</w:t>
            </w:r>
            <w:r w:rsidRPr="00C66897">
              <w:rPr>
                <w:rFonts w:cstheme="minorHAnsi"/>
                <w:iCs/>
              </w:rPr>
              <w:fldChar w:fldCharType="end"/>
            </w:r>
          </w:p>
        </w:tc>
      </w:tr>
      <w:tr w:rsidR="00E14CE4" w:rsidRPr="00C66897" w14:paraId="37A7F314" w14:textId="77777777" w:rsidTr="00EB6A60">
        <w:tc>
          <w:tcPr>
            <w:tcW w:w="727" w:type="pct"/>
            <w:hideMark/>
          </w:tcPr>
          <w:p w14:paraId="04CD39B0" w14:textId="77777777" w:rsidR="00E14CE4" w:rsidRPr="00C66897" w:rsidRDefault="00E14CE4" w:rsidP="007C5B29">
            <w:pPr>
              <w:pStyle w:val="TableText"/>
            </w:pPr>
            <w:r w:rsidRPr="00C66897">
              <w:rPr>
                <w:rFonts w:cstheme="minorHAnsi"/>
                <w:i/>
                <w:iCs/>
                <w:color w:val="000000" w:themeColor="text1"/>
              </w:rPr>
              <w:t>Frankliniella intonsa</w:t>
            </w:r>
          </w:p>
        </w:tc>
        <w:tc>
          <w:tcPr>
            <w:tcW w:w="855" w:type="pct"/>
            <w:hideMark/>
          </w:tcPr>
          <w:p w14:paraId="502AC411" w14:textId="7628562C"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&lt;EndNote&gt;&lt;Cite&gt;&lt;Author&gt;Sakurai&lt;/Author&gt;&lt;Year&gt;2004&lt;/Year&gt;&lt;RecNum&gt;7848&lt;/RecNum&gt;&lt;DisplayText&gt;(Sakurai, Inoue &amp;amp; Tsuda 2004)&lt;/DisplayText&gt;&lt;record&gt;&lt;rec-number&gt;7848&lt;/rec-number&gt;&lt;foreign-keys&gt;&lt;key app="EN" db-id="pxwxw0er9zv2fxezxdk5tt5utz5p5vtrwdv0" timestamp="1451972554"&gt;7848&lt;/key&gt;&lt;/foreign-keys&gt;&lt;ref-type name="Journal Article"&gt;17&lt;/ref-type&gt;&lt;contributors&gt;&lt;authors&gt;&lt;author&gt;Sakurai,T.&lt;/author&gt;&lt;author&gt;Inoue,T.&lt;/author&gt;&lt;author&gt;Tsuda,S.&lt;/author&gt;&lt;/authors&gt;&lt;/contributors&gt;&lt;titles&gt;&lt;title&gt;&lt;style face="normal" font="default" size="100%"&gt;Distinct efficiencies of &lt;/style&gt;&lt;style face="italic" font="default" size="100%"&gt;Impatiens necrotic spot virus &lt;/style&gt;&lt;style face="normal" font="default" size="100%"&gt;transmission by five thrips vector species (Thysanoptera: Thripidae) of &lt;/style&gt;&lt;style face="italic" font="default" size="100%"&gt;Tospoviruses&lt;/style&gt;&lt;style face="normal" font="default" size="100%"&gt; in Japan&lt;/style&gt;&lt;/title&gt;&lt;secondary-title&gt;Applied Entomology and Zoology&lt;/secondary-title&gt;&lt;/titles&gt;&lt;periodical&gt;&lt;full-title&gt;Applied Entomology and Zoology&lt;/full-title&gt;&lt;/periodical&gt;&lt;pages&gt;71-78&lt;/pages&gt;&lt;volume&gt;39&lt;/volume&gt;&lt;number&gt;1&lt;/number&gt;&lt;keywords&gt;&lt;keyword&gt;Efficiency&lt;/keyword&gt;&lt;keyword&gt;Impatiens necrotic spot virus&lt;/keyword&gt;&lt;keyword&gt;Japan&lt;/keyword&gt;&lt;keyword&gt;Mandarins&lt;/keyword&gt;&lt;keyword&gt;Species&lt;/keyword&gt;&lt;keyword&gt;Thripidae&lt;/keyword&gt;&lt;keyword&gt;Thrips&lt;/keyword&gt;&lt;keyword&gt;Thysanoptera&lt;/keyword&gt;&lt;keyword&gt;Transmission&lt;/keyword&gt;&lt;keyword&gt;Unshu&lt;/keyword&gt;&lt;keyword&gt;vector&lt;/keyword&gt;&lt;keyword&gt;Vectors&lt;/keyword&gt;&lt;keyword&gt;Virus&lt;/keyword&gt;&lt;keyword&gt;Virus transmission&lt;/keyword&gt;&lt;/keywords&gt;&lt;dates&gt;&lt;year&gt;2004&lt;/year&gt;&lt;/dates&gt;&lt;orig-pub&gt;&lt;style face="underline" font="default" size="100%"&gt;J:\E Library\Plant Catalogue\S&lt;/style&gt;&lt;/orig-pub&gt;&lt;label&gt;71521&lt;/label&gt;&lt;urls&gt;&lt;/urls&gt;&lt;custom1&gt;Unshu mandarins sp&lt;/custom1&gt;&lt;/record&gt;&lt;/Cite&gt;&lt;/EndNote&gt;</w:instrText>
            </w:r>
            <w:r w:rsidRPr="00C66897">
              <w:rPr>
                <w:rFonts w:cstheme="minorHAnsi"/>
                <w:iCs/>
              </w:rPr>
              <w:fldChar w:fldCharType="separate"/>
            </w:r>
            <w:r w:rsidRPr="00C66897">
              <w:rPr>
                <w:rFonts w:cstheme="minorHAnsi"/>
                <w:iCs/>
                <w:noProof/>
              </w:rPr>
              <w:t>(</w:t>
            </w:r>
            <w:hyperlink w:anchor="_ENREF_492" w:tooltip="Sakurai, 2004 #7848" w:history="1">
              <w:r w:rsidR="00C15E3D" w:rsidRPr="00C66897">
                <w:rPr>
                  <w:rFonts w:cstheme="minorHAnsi"/>
                  <w:iCs/>
                  <w:noProof/>
                </w:rPr>
                <w:t>Sakurai, Inoue &amp; Tsuda 2004</w:t>
              </w:r>
            </w:hyperlink>
            <w:r w:rsidRPr="00C66897">
              <w:rPr>
                <w:rFonts w:cstheme="minorHAnsi"/>
                <w:iCs/>
                <w:noProof/>
              </w:rPr>
              <w:t>)</w:t>
            </w:r>
            <w:r w:rsidRPr="00C66897">
              <w:rPr>
                <w:rFonts w:cstheme="minorHAnsi"/>
                <w:iCs/>
              </w:rPr>
              <w:fldChar w:fldCharType="end"/>
            </w:r>
          </w:p>
        </w:tc>
        <w:tc>
          <w:tcPr>
            <w:tcW w:w="234" w:type="pct"/>
            <w:hideMark/>
          </w:tcPr>
          <w:p w14:paraId="13B0A3AF" w14:textId="77777777" w:rsidR="00E14CE4" w:rsidRPr="00C66897" w:rsidRDefault="00E14CE4" w:rsidP="007C5B29">
            <w:pPr>
              <w:pStyle w:val="TableText"/>
              <w:jc w:val="center"/>
            </w:pPr>
            <w:r w:rsidRPr="00C66897">
              <w:t>–</w:t>
            </w:r>
          </w:p>
        </w:tc>
        <w:tc>
          <w:tcPr>
            <w:tcW w:w="270" w:type="pct"/>
            <w:hideMark/>
          </w:tcPr>
          <w:p w14:paraId="7A842C70" w14:textId="77777777" w:rsidR="00E14CE4" w:rsidRPr="00C66897" w:rsidRDefault="00E14CE4" w:rsidP="007C5B29">
            <w:pPr>
              <w:pStyle w:val="TableText"/>
              <w:jc w:val="center"/>
            </w:pPr>
            <w:r w:rsidRPr="00C66897">
              <w:t>Y</w:t>
            </w:r>
          </w:p>
        </w:tc>
        <w:tc>
          <w:tcPr>
            <w:tcW w:w="295" w:type="pct"/>
            <w:hideMark/>
          </w:tcPr>
          <w:p w14:paraId="3BA9C9E9" w14:textId="77777777" w:rsidR="00E14CE4" w:rsidRPr="00C66897" w:rsidRDefault="00E14CE4" w:rsidP="007C5B29">
            <w:pPr>
              <w:pStyle w:val="TableText"/>
              <w:jc w:val="center"/>
            </w:pPr>
            <w:r w:rsidRPr="00C66897">
              <w:t>Y</w:t>
            </w:r>
          </w:p>
        </w:tc>
        <w:tc>
          <w:tcPr>
            <w:tcW w:w="245" w:type="pct"/>
            <w:hideMark/>
          </w:tcPr>
          <w:p w14:paraId="7BB3C7FB" w14:textId="77777777" w:rsidR="00E14CE4" w:rsidRPr="00C66897" w:rsidRDefault="00E14CE4" w:rsidP="007C5B29">
            <w:pPr>
              <w:pStyle w:val="TableText"/>
              <w:jc w:val="center"/>
            </w:pPr>
            <w:r w:rsidRPr="00C66897">
              <w:t>–</w:t>
            </w:r>
          </w:p>
        </w:tc>
        <w:tc>
          <w:tcPr>
            <w:tcW w:w="270" w:type="pct"/>
            <w:hideMark/>
          </w:tcPr>
          <w:p w14:paraId="3B0BEE4E" w14:textId="77777777" w:rsidR="00E14CE4" w:rsidRPr="00C66897" w:rsidRDefault="00E14CE4" w:rsidP="007C5B29">
            <w:pPr>
              <w:pStyle w:val="TableText"/>
              <w:jc w:val="center"/>
            </w:pPr>
            <w:r w:rsidRPr="00C66897">
              <w:t>Y</w:t>
            </w:r>
          </w:p>
        </w:tc>
        <w:tc>
          <w:tcPr>
            <w:tcW w:w="270" w:type="pct"/>
            <w:hideMark/>
          </w:tcPr>
          <w:p w14:paraId="53C20592" w14:textId="77777777" w:rsidR="00E14CE4" w:rsidRPr="00C66897" w:rsidRDefault="00E14CE4" w:rsidP="007C5B29">
            <w:pPr>
              <w:pStyle w:val="TableText"/>
              <w:jc w:val="center"/>
            </w:pPr>
            <w:r w:rsidRPr="00C66897">
              <w:t>Y</w:t>
            </w:r>
          </w:p>
        </w:tc>
        <w:tc>
          <w:tcPr>
            <w:tcW w:w="270" w:type="pct"/>
            <w:hideMark/>
          </w:tcPr>
          <w:p w14:paraId="555C86B5" w14:textId="77777777" w:rsidR="00E14CE4" w:rsidRPr="00C66897" w:rsidRDefault="00E14CE4" w:rsidP="007C5B29">
            <w:pPr>
              <w:pStyle w:val="TableText"/>
              <w:jc w:val="center"/>
            </w:pPr>
            <w:r w:rsidRPr="00C66897">
              <w:t>–</w:t>
            </w:r>
          </w:p>
        </w:tc>
        <w:tc>
          <w:tcPr>
            <w:tcW w:w="1564" w:type="pct"/>
            <w:hideMark/>
          </w:tcPr>
          <w:p w14:paraId="59A8B155" w14:textId="678AF00C" w:rsidR="00E14CE4" w:rsidRPr="00C66897" w:rsidRDefault="00A307C0" w:rsidP="00C15E3D">
            <w:pPr>
              <w:pStyle w:val="TableText"/>
              <w:rPr>
                <w:rFonts w:cstheme="minorHAnsi"/>
                <w:iCs/>
              </w:rPr>
            </w:pPr>
            <w:r w:rsidRPr="00C66897">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MjE0NTwva2V5PjwvZm9yZWlnbi1rZXlzPjxyZWYtdHlwZSBuYW1lPSJKb3VybmFsIEFydGljbGUi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MjE0NTwva2V5PjwvZm9yZWlnbi1rZXlzPjxyZWYtdHlwZSBuYW1lPSJKb3VybmFsIEFydGljbGUi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91" w:tooltip="Chiasson, 1986 #20226" w:history="1">
              <w:r w:rsidR="00C15E3D" w:rsidRPr="00C66897">
                <w:rPr>
                  <w:rFonts w:cstheme="minorHAnsi"/>
                  <w:iCs/>
                  <w:noProof/>
                </w:rPr>
                <w:t>Chiasson 1986</w:t>
              </w:r>
            </w:hyperlink>
            <w:r w:rsidRPr="00C66897">
              <w:rPr>
                <w:rFonts w:cstheme="minorHAnsi"/>
                <w:iCs/>
                <w:noProof/>
              </w:rPr>
              <w:t xml:space="preserve">; </w:t>
            </w:r>
            <w:hyperlink w:anchor="_ENREF_399" w:tooltip="Nakahara, 2007 #22145" w:history="1">
              <w:r w:rsidR="00C15E3D" w:rsidRPr="00C66897">
                <w:rPr>
                  <w:rFonts w:cstheme="minorHAnsi"/>
                  <w:iCs/>
                  <w:noProof/>
                </w:rPr>
                <w:t>Nakahara &amp; Foottit 2007</w:t>
              </w:r>
            </w:hyperlink>
            <w:r w:rsidRPr="00C66897">
              <w:rPr>
                <w:rFonts w:cstheme="minorHAnsi"/>
                <w:iCs/>
                <w:noProof/>
              </w:rPr>
              <w:t>)</w:t>
            </w:r>
            <w:r w:rsidRPr="00C66897">
              <w:rPr>
                <w:rFonts w:cstheme="minorHAnsi"/>
                <w:iCs/>
              </w:rPr>
              <w:fldChar w:fldCharType="end"/>
            </w:r>
          </w:p>
        </w:tc>
      </w:tr>
      <w:tr w:rsidR="00E14CE4" w:rsidRPr="00C66897" w14:paraId="0CA16233" w14:textId="77777777" w:rsidTr="00EB6A60">
        <w:tc>
          <w:tcPr>
            <w:tcW w:w="727" w:type="pct"/>
            <w:hideMark/>
          </w:tcPr>
          <w:p w14:paraId="41252101" w14:textId="77777777" w:rsidR="00E14CE4" w:rsidRPr="00C66897" w:rsidRDefault="00E14CE4" w:rsidP="007C5B29">
            <w:pPr>
              <w:pStyle w:val="TableText"/>
            </w:pPr>
            <w:r w:rsidRPr="00C66897">
              <w:rPr>
                <w:rFonts w:cstheme="minorHAnsi"/>
                <w:i/>
                <w:iCs/>
                <w:color w:val="000000"/>
              </w:rPr>
              <w:t>F. occidentalis</w:t>
            </w:r>
          </w:p>
        </w:tc>
        <w:tc>
          <w:tcPr>
            <w:tcW w:w="855" w:type="pct"/>
            <w:hideMark/>
          </w:tcPr>
          <w:p w14:paraId="486FFBEE" w14:textId="2A5ECB6D"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&lt;EndNote&gt;&lt;Cite&gt;&lt;Author&gt;deAngelis&lt;/Author&gt;&lt;Year&gt;1993&lt;/Year&gt;&lt;RecNum&gt;21510&lt;/RecNum&gt;&lt;DisplayText&gt;(deAngelis, Sether &amp;amp; Rossignol 1993)&lt;/DisplayText&gt;&lt;record&gt;&lt;rec-number&gt;21510&lt;/rec-number&gt;&lt;foreign-keys&gt;&lt;key app="EN" db-id="pxwxw0er9zv2fxezxdk5tt5utz5p5vtrwdv0" timestamp="1451972852"&gt;21510&lt;/key&gt;&lt;/foreign-keys&gt;&lt;ref-type name="Journal Article"&gt;17&lt;/ref-type&gt;&lt;contributors&gt;&lt;authors&gt;&lt;author&gt;deAngelis,J.D.&lt;/author&gt;&lt;author&gt;Sether,D.M.&lt;/author&gt;&lt;author&gt;Rossignol,P.A.&lt;/author&gt;&lt;/authors&gt;&lt;/contributors&gt;&lt;titles&gt;&lt;title&gt;&lt;style face="normal" font="default" size="100%"&gt;Survival, development, and reproduction in Western flower thrips (Thysanoptera: Thripidae) exposed to &lt;/style&gt;&lt;style face="italic" font="default" size="100%"&gt;Impatiens necrotic spot virus&lt;/style&gt;&lt;/title&gt;&lt;secondary-title&gt;Environmental Entomology&lt;/secondary-title&gt;&lt;/titles&gt;&lt;periodical&gt;&lt;full-title&gt;Environmental Entomology&lt;/full-title&gt;&lt;/periodical&gt;&lt;pages&gt;1308-1312&lt;/pages&gt;&lt;volume&gt;22&lt;/volume&gt;&lt;keywords&gt;&lt;keyword&gt;Development&lt;/keyword&gt;&lt;keyword&gt;Entomology&lt;/keyword&gt;&lt;keyword&gt;Flower thrips&lt;/keyword&gt;&lt;keyword&gt;Impatiens necrotic spot virus&lt;/keyword&gt;&lt;keyword&gt;jd&lt;/keyword&gt;&lt;keyword&gt;Reproduction&lt;/keyword&gt;&lt;keyword&gt;Survival&lt;/keyword&gt;&lt;keyword&gt;Thripidae&lt;/keyword&gt;&lt;keyword&gt;Thrips&lt;/keyword&gt;&lt;keyword&gt;Thysanoptera&lt;/keyword&gt;&lt;keyword&gt;Virus&lt;/keyword&gt;&lt;keyword&gt;Western flower thrips&lt;/keyword&gt;&lt;keyword&gt;Effects&lt;/keyword&gt;&lt;keyword&gt;Feeding&lt;/keyword&gt;&lt;keyword&gt;Host plant&lt;/keyword&gt;&lt;keyword&gt;Tissue&lt;/keyword&gt;&lt;keyword&gt;Frankliniella&lt;/keyword&gt;&lt;keyword&gt;Frankliniella occidentalis&lt;/keyword&gt;&lt;keyword&gt;Frankliniella occidentali&lt;/keyword&gt;&lt;keyword&gt;as&lt;/keyword&gt;&lt;keyword&gt;Larvae&lt;/keyword&gt;&lt;keyword&gt;Tomato&lt;/keyword&gt;&lt;keyword&gt;Wilt&lt;/keyword&gt;&lt;keyword&gt;Environmental conditions&lt;/keyword&gt;&lt;keyword&gt;Conditions&lt;/keyword&gt;&lt;keyword&gt;Time&lt;/keyword&gt;&lt;keyword&gt;Adult&lt;/keyword&gt;&lt;/keywords&gt;&lt;dates&gt;&lt;year&gt;1993&lt;/year&gt;&lt;/dates&gt;&lt;orig-pub&gt;&lt;style face="underline" font="default" size="100%"&gt;J:\E Library\Plant Catalogue\D&lt;/style&gt;&lt;/orig-pub&gt;&lt;label&gt;86326&lt;/label&gt;&lt;urls&gt;&lt;/urls&gt;&lt;custom1&gt;Tospovirus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138" w:tooltip="deAngelis, 1993 #21510" w:history="1">
              <w:r w:rsidR="00C15E3D" w:rsidRPr="00C66897">
                <w:rPr>
                  <w:rFonts w:cstheme="minorHAnsi"/>
                  <w:iCs/>
                  <w:noProof/>
                </w:rPr>
                <w:t>deAngelis, Sether &amp; Rossignol 1993</w:t>
              </w:r>
            </w:hyperlink>
            <w:r w:rsidRPr="00C66897">
              <w:rPr>
                <w:rFonts w:cstheme="minorHAnsi"/>
                <w:iCs/>
                <w:noProof/>
              </w:rPr>
              <w:t>)</w:t>
            </w:r>
            <w:r w:rsidRPr="00C66897">
              <w:rPr>
                <w:rFonts w:cstheme="minorHAnsi"/>
                <w:iCs/>
              </w:rPr>
              <w:fldChar w:fldCharType="end"/>
            </w:r>
            <w:r w:rsidR="00E14CE4" w:rsidRPr="00C66897">
              <w:rPr>
                <w:rFonts w:cstheme="minorHAnsi"/>
                <w:iCs/>
              </w:rPr>
              <w:t xml:space="preserve">; </w:t>
            </w:r>
            <w:r w:rsidRPr="00C66897">
              <w:rPr>
                <w:rFonts w:cstheme="minorHAnsi"/>
                <w:iCs/>
              </w:rPr>
              <w:fldChar w:fldCharType="begin"/>
            </w:r>
            <w:r w:rsidR="00C15E3D">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C66897">
              <w:rPr>
                <w:rFonts w:cstheme="minorHAnsi"/>
                <w:iCs/>
              </w:rPr>
              <w:fldChar w:fldCharType="separate"/>
            </w:r>
            <w:r w:rsidRPr="00C66897">
              <w:rPr>
                <w:rFonts w:cstheme="minorHAnsi"/>
                <w:iCs/>
                <w:noProof/>
              </w:rPr>
              <w:t>(</w:t>
            </w:r>
            <w:hyperlink w:anchor="_ENREF_571" w:tooltip="Wijkamp, 1995 #18647" w:history="1">
              <w:r w:rsidR="00C15E3D" w:rsidRPr="00C66897">
                <w:rPr>
                  <w:rFonts w:cstheme="minorHAnsi"/>
                  <w:iCs/>
                  <w:noProof/>
                </w:rPr>
                <w:t>Wijkamp et al. 1995</w:t>
              </w:r>
            </w:hyperlink>
            <w:r w:rsidRPr="00C66897">
              <w:rPr>
                <w:rFonts w:cstheme="minorHAnsi"/>
                <w:iCs/>
                <w:noProof/>
              </w:rPr>
              <w:t>)</w:t>
            </w:r>
            <w:r w:rsidRPr="00C66897">
              <w:rPr>
                <w:rFonts w:cstheme="minorHAnsi"/>
                <w:iCs/>
              </w:rPr>
              <w:fldChar w:fldCharType="end"/>
            </w:r>
            <w:r w:rsidR="00E14CE4" w:rsidRPr="00C66897">
              <w:rPr>
                <w:rFonts w:cstheme="minorHAnsi"/>
                <w:iCs/>
              </w:rPr>
              <w:t xml:space="preserve">; </w:t>
            </w:r>
            <w:r w:rsidRPr="00C66897">
              <w:rPr>
                <w:rFonts w:cstheme="minorHAnsi"/>
                <w:iCs/>
              </w:rPr>
              <w:fldChar w:fldCharType="begin"/>
            </w:r>
            <w:r w:rsidR="00C15E3D">
              <w:rPr>
                <w:rFonts w:cstheme="minorHAnsi"/>
                <w:iCs/>
              </w:rPr>
              <w:instrText xml:space="preserve"> ADDIN EN.CITE &lt;EndNote&gt;&lt;Cite&gt;&lt;Author&gt;Sakurai&lt;/Author&gt;&lt;Year&gt;2004&lt;/Year&gt;&lt;RecNum&gt;7848&lt;/RecNum&gt;&lt;DisplayText&gt;(Sakurai, Inoue &amp;amp; Tsuda 2004)&lt;/DisplayText&gt;&lt;record&gt;&lt;rec-number&gt;7848&lt;/rec-number&gt;&lt;foreign-keys&gt;&lt;key app="EN" db-id="pxwxw0er9zv2fxezxdk5tt5utz5p5vtrwdv0" timestamp="1451972554"&gt;7848&lt;/key&gt;&lt;/foreign-keys&gt;&lt;ref-type name="Journal Article"&gt;17&lt;/ref-type&gt;&lt;contributors&gt;&lt;authors&gt;&lt;author&gt;Sakurai,T.&lt;/author&gt;&lt;author&gt;Inoue,T.&lt;/author&gt;&lt;author&gt;Tsuda,S.&lt;/author&gt;&lt;/authors&gt;&lt;/contributors&gt;&lt;titles&gt;&lt;title&gt;&lt;style face="normal" font="default" size="100%"&gt;Distinct efficiencies of &lt;/style&gt;&lt;style face="italic" font="default" size="100%"&gt;Impatiens necrotic spot virus &lt;/style&gt;&lt;style face="normal" font="default" size="100%"&gt;transmission by five thrips vector species (Thysanoptera: Thripidae) of &lt;/style&gt;&lt;style face="italic" font="default" size="100%"&gt;Tospoviruses&lt;/style&gt;&lt;style face="normal" font="default" size="100%"&gt; in Japan&lt;/style&gt;&lt;/title&gt;&lt;secondary-title&gt;Applied Entomology and Zoology&lt;/secondary-title&gt;&lt;/titles&gt;&lt;periodical&gt;&lt;full-title&gt;Applied Entomology and Zoology&lt;/full-title&gt;&lt;/periodical&gt;&lt;pages&gt;71-78&lt;/pages&gt;&lt;volume&gt;39&lt;/volume&gt;&lt;number&gt;1&lt;/number&gt;&lt;keywords&gt;&lt;keyword&gt;Efficiency&lt;/keyword&gt;&lt;keyword&gt;Impatiens necrotic spot virus&lt;/keyword&gt;&lt;keyword&gt;Japan&lt;/keyword&gt;&lt;keyword&gt;Mandarins&lt;/keyword&gt;&lt;keyword&gt;Species&lt;/keyword&gt;&lt;keyword&gt;Thripidae&lt;/keyword&gt;&lt;keyword&gt;Thrips&lt;/keyword&gt;&lt;keyword&gt;Thysanoptera&lt;/keyword&gt;&lt;keyword&gt;Transmission&lt;/keyword&gt;&lt;keyword&gt;Unshu&lt;/keyword&gt;&lt;keyword&gt;vector&lt;/keyword&gt;&lt;keyword&gt;Vectors&lt;/keyword&gt;&lt;keyword&gt;Virus&lt;/keyword&gt;&lt;keyword&gt;Virus transmission&lt;/keyword&gt;&lt;/keywords&gt;&lt;dates&gt;&lt;year&gt;2004&lt;/year&gt;&lt;/dates&gt;&lt;orig-pub&gt;&lt;style face="underline" font="default" size="100%"&gt;J:\E Library\Plant Catalogue\S&lt;/style&gt;&lt;/orig-pub&gt;&lt;label&gt;71521&lt;/label&gt;&lt;urls&gt;&lt;/urls&gt;&lt;custom1&gt;Unshu mandarins sp&lt;/custom1&gt;&lt;/record&gt;&lt;/Cite&gt;&lt;/EndNote&gt;</w:instrText>
            </w:r>
            <w:r w:rsidRPr="00C66897">
              <w:rPr>
                <w:rFonts w:cstheme="minorHAnsi"/>
                <w:iCs/>
              </w:rPr>
              <w:fldChar w:fldCharType="separate"/>
            </w:r>
            <w:r w:rsidRPr="00C66897">
              <w:rPr>
                <w:rFonts w:cstheme="minorHAnsi"/>
                <w:iCs/>
                <w:noProof/>
              </w:rPr>
              <w:t>(</w:t>
            </w:r>
            <w:hyperlink w:anchor="_ENREF_492" w:tooltip="Sakurai, 2004 #7848" w:history="1">
              <w:r w:rsidR="00C15E3D" w:rsidRPr="00C66897">
                <w:rPr>
                  <w:rFonts w:cstheme="minorHAnsi"/>
                  <w:iCs/>
                  <w:noProof/>
                </w:rPr>
                <w:t>Sakurai, Inoue &amp; Tsuda 2004</w:t>
              </w:r>
            </w:hyperlink>
            <w:r w:rsidRPr="00C66897">
              <w:rPr>
                <w:rFonts w:cstheme="minorHAnsi"/>
                <w:iCs/>
                <w:noProof/>
              </w:rPr>
              <w:t>)</w:t>
            </w:r>
            <w:r w:rsidRPr="00C66897">
              <w:rPr>
                <w:rFonts w:cstheme="minorHAnsi"/>
                <w:iCs/>
              </w:rPr>
              <w:fldChar w:fldCharType="end"/>
            </w:r>
          </w:p>
        </w:tc>
        <w:tc>
          <w:tcPr>
            <w:tcW w:w="234" w:type="pct"/>
            <w:hideMark/>
          </w:tcPr>
          <w:p w14:paraId="0B20A7C4" w14:textId="77777777" w:rsidR="00E14CE4" w:rsidRPr="00C66897" w:rsidRDefault="00E14CE4" w:rsidP="007C5B29">
            <w:pPr>
              <w:pStyle w:val="TableText"/>
              <w:jc w:val="center"/>
            </w:pPr>
            <w:r w:rsidRPr="00C66897">
              <w:t>Y</w:t>
            </w:r>
          </w:p>
        </w:tc>
        <w:tc>
          <w:tcPr>
            <w:tcW w:w="270" w:type="pct"/>
            <w:hideMark/>
          </w:tcPr>
          <w:p w14:paraId="7ED0B68F" w14:textId="77777777" w:rsidR="00E14CE4" w:rsidRPr="00C66897" w:rsidRDefault="00E14CE4" w:rsidP="007C5B29">
            <w:pPr>
              <w:pStyle w:val="TableText"/>
              <w:jc w:val="center"/>
            </w:pPr>
            <w:r w:rsidRPr="00C66897">
              <w:t>Y</w:t>
            </w:r>
          </w:p>
        </w:tc>
        <w:tc>
          <w:tcPr>
            <w:tcW w:w="295" w:type="pct"/>
            <w:hideMark/>
          </w:tcPr>
          <w:p w14:paraId="27F87A2C" w14:textId="77777777" w:rsidR="00E14CE4" w:rsidRPr="00C66897" w:rsidRDefault="00E14CE4" w:rsidP="007C5B29">
            <w:pPr>
              <w:pStyle w:val="TableText"/>
              <w:jc w:val="center"/>
            </w:pPr>
            <w:r w:rsidRPr="00C66897">
              <w:t>Y</w:t>
            </w:r>
          </w:p>
        </w:tc>
        <w:tc>
          <w:tcPr>
            <w:tcW w:w="245" w:type="pct"/>
            <w:hideMark/>
          </w:tcPr>
          <w:p w14:paraId="0273A4F5" w14:textId="77777777" w:rsidR="00E14CE4" w:rsidRPr="00C66897" w:rsidRDefault="00E14CE4" w:rsidP="007C5B29">
            <w:pPr>
              <w:pStyle w:val="TableText"/>
              <w:jc w:val="center"/>
            </w:pPr>
            <w:r w:rsidRPr="00C66897">
              <w:t>Y</w:t>
            </w:r>
          </w:p>
        </w:tc>
        <w:tc>
          <w:tcPr>
            <w:tcW w:w="270" w:type="pct"/>
            <w:hideMark/>
          </w:tcPr>
          <w:p w14:paraId="298BFC9C" w14:textId="77777777" w:rsidR="00E14CE4" w:rsidRPr="00C66897" w:rsidRDefault="00E14CE4" w:rsidP="007C5B29">
            <w:pPr>
              <w:pStyle w:val="TableText"/>
              <w:jc w:val="center"/>
            </w:pPr>
            <w:r w:rsidRPr="00C66897">
              <w:t>Y</w:t>
            </w:r>
          </w:p>
        </w:tc>
        <w:tc>
          <w:tcPr>
            <w:tcW w:w="270" w:type="pct"/>
            <w:hideMark/>
          </w:tcPr>
          <w:p w14:paraId="7A66A996" w14:textId="77777777" w:rsidR="00E14CE4" w:rsidRPr="00C66897" w:rsidRDefault="00E14CE4" w:rsidP="007C5B29">
            <w:pPr>
              <w:pStyle w:val="TableText"/>
              <w:jc w:val="center"/>
            </w:pPr>
            <w:r w:rsidRPr="00C66897">
              <w:t>Y</w:t>
            </w:r>
          </w:p>
        </w:tc>
        <w:tc>
          <w:tcPr>
            <w:tcW w:w="270" w:type="pct"/>
            <w:hideMark/>
          </w:tcPr>
          <w:p w14:paraId="4F84EA2F" w14:textId="77777777" w:rsidR="00E14CE4" w:rsidRPr="00C66897" w:rsidRDefault="00E14CE4" w:rsidP="007C5B29">
            <w:pPr>
              <w:pStyle w:val="TableText"/>
              <w:jc w:val="center"/>
            </w:pPr>
            <w:r w:rsidRPr="00C66897">
              <w:t>Y</w:t>
            </w:r>
          </w:p>
        </w:tc>
        <w:tc>
          <w:tcPr>
            <w:tcW w:w="1564" w:type="pct"/>
            <w:hideMark/>
          </w:tcPr>
          <w:p w14:paraId="3918EF4E" w14:textId="052B6E71" w:rsidR="00E14CE4" w:rsidRPr="00C66897" w:rsidRDefault="00A307C0" w:rsidP="00C15E3D">
            <w:pPr>
              <w:pStyle w:val="TableText"/>
            </w:pPr>
            <w:r w:rsidRPr="00C66897">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eXBlIG5hbWU9IkpvdXJuYWwgQXJ0aWNsZSI+MTc8L3JlZi10eXBlPjxjb250cmlidXRvcnM+PGF1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</w:fldData>
              </w:fldChar>
            </w:r>
            <w:r w:rsidR="00C15E3D">
              <w:instrText xml:space="preserve"> ADDIN EN.CITE </w:instrText>
            </w:r>
            <w:r w:rsidR="00C15E3D">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eXBlIG5hbWU9IkpvdXJuYWwgQXJ0aWNsZSI+MTc8L3JlZi10eXBlPjxjb250cmlidXRvcnM+PGF1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</w:fldData>
              </w:fldChar>
            </w:r>
            <w:r w:rsidR="00C15E3D">
              <w:instrText xml:space="preserve"> ADDIN EN.CITE.DATA </w:instrText>
            </w:r>
            <w:r w:rsidR="00C15E3D">
              <w:fldChar w:fldCharType="end"/>
            </w:r>
            <w:r w:rsidRPr="00C66897">
              <w:fldChar w:fldCharType="separate"/>
            </w:r>
            <w:r w:rsidRPr="00C66897">
              <w:rPr>
                <w:noProof/>
              </w:rPr>
              <w:t>(</w:t>
            </w:r>
            <w:hyperlink w:anchor="_ENREF_208" w:tooltip="Groves, 2003 #22133" w:history="1">
              <w:r w:rsidR="00C15E3D" w:rsidRPr="00C66897">
                <w:rPr>
                  <w:noProof/>
                </w:rPr>
                <w:t>Groves et al. 2003</w:t>
              </w:r>
            </w:hyperlink>
            <w:r w:rsidRPr="00C66897">
              <w:rPr>
                <w:noProof/>
              </w:rPr>
              <w:t xml:space="preserve">; </w:t>
            </w:r>
            <w:hyperlink w:anchor="_ENREF_272" w:tooltip="Kirk, 2001 #18027" w:history="1">
              <w:r w:rsidR="00C15E3D" w:rsidRPr="00C66897">
                <w:rPr>
                  <w:noProof/>
                </w:rPr>
                <w:t>Kirk 2001</w:t>
              </w:r>
            </w:hyperlink>
            <w:r w:rsidRPr="00C66897">
              <w:rPr>
                <w:noProof/>
              </w:rPr>
              <w:t xml:space="preserve">; </w:t>
            </w:r>
            <w:hyperlink w:anchor="_ENREF_273" w:tooltip="Kirk, 2003 #1573" w:history="1">
              <w:r w:rsidR="00C15E3D" w:rsidRPr="00C66897">
                <w:rPr>
                  <w:noProof/>
                </w:rPr>
                <w:t>Kirk &amp; Terry 2003</w:t>
              </w:r>
            </w:hyperlink>
            <w:r w:rsidRPr="00C66897">
              <w:rPr>
                <w:noProof/>
              </w:rPr>
              <w:t xml:space="preserve">; </w:t>
            </w:r>
            <w:hyperlink w:anchor="_ENREF_381" w:tooltip="Mound, 1982 #3678" w:history="1">
              <w:r w:rsidR="00C15E3D" w:rsidRPr="00C66897">
                <w:rPr>
                  <w:noProof/>
                </w:rPr>
                <w:t>Mound &amp; Walker 1982</w:t>
              </w:r>
            </w:hyperlink>
            <w:r w:rsidRPr="00C66897">
              <w:rPr>
                <w:noProof/>
              </w:rPr>
              <w:t xml:space="preserve">; </w:t>
            </w:r>
            <w:hyperlink w:anchor="_ENREF_476" w:tooltip="Reitz, 2009 #22132" w:history="1">
              <w:r w:rsidR="00C15E3D" w:rsidRPr="00C66897">
                <w:rPr>
                  <w:noProof/>
                </w:rPr>
                <w:t>Reitz 2009</w:t>
              </w:r>
            </w:hyperlink>
            <w:r w:rsidRPr="00C66897">
              <w:rPr>
                <w:noProof/>
              </w:rPr>
              <w:t xml:space="preserve">; </w:t>
            </w:r>
            <w:hyperlink w:anchor="_ENREF_493" w:tooltip="Salguero Navas, 1991 #22131" w:history="1">
              <w:r w:rsidR="00C15E3D" w:rsidRPr="00C66897">
                <w:rPr>
                  <w:noProof/>
                </w:rPr>
                <w:t>Salguero Navas et al. 1991</w:t>
              </w:r>
            </w:hyperlink>
            <w:r w:rsidRPr="00C66897">
              <w:rPr>
                <w:noProof/>
              </w:rPr>
              <w:t>)</w:t>
            </w:r>
            <w:r w:rsidRPr="00C66897">
              <w:fldChar w:fldCharType="end"/>
            </w:r>
          </w:p>
        </w:tc>
      </w:tr>
      <w:tr w:rsidR="00E14CE4" w:rsidRPr="00C66897" w14:paraId="23E81484" w14:textId="77777777" w:rsidTr="00EB6A60">
        <w:tc>
          <w:tcPr>
            <w:tcW w:w="727" w:type="pct"/>
            <w:hideMark/>
          </w:tcPr>
          <w:p w14:paraId="2640F05B" w14:textId="77777777" w:rsidR="00E14CE4" w:rsidRPr="00C66897" w:rsidRDefault="00E14CE4" w:rsidP="007C5B29">
            <w:pPr>
              <w:pStyle w:val="TableText"/>
            </w:pPr>
            <w:r w:rsidRPr="00C66897">
              <w:rPr>
                <w:rFonts w:cstheme="minorHAnsi"/>
                <w:i/>
                <w:iCs/>
                <w:color w:val="000000"/>
              </w:rPr>
              <w:t>F. fusc</w:t>
            </w:r>
            <w:r w:rsidRPr="00C66897">
              <w:rPr>
                <w:rFonts w:cstheme="minorHAnsi"/>
                <w:i/>
                <w:iCs/>
                <w:color w:val="000000" w:themeColor="text1"/>
              </w:rPr>
              <w:t>a</w:t>
            </w:r>
          </w:p>
        </w:tc>
        <w:tc>
          <w:tcPr>
            <w:tcW w:w="855" w:type="pct"/>
            <w:hideMark/>
          </w:tcPr>
          <w:p w14:paraId="2451A4E2" w14:textId="62DC1DF8"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&lt;EndNote&gt;&lt;Cite&gt;&lt;Author&gt;Naidu&lt;/Author&gt;&lt;Year&gt;2001&lt;/Year&gt;&lt;RecNum&gt;21636&lt;/RecNum&gt;&lt;DisplayText&gt;(Naidu, Deom &amp;amp; Sherwood 2001)&lt;/DisplayText&gt;&lt;record&gt;&lt;rec-number&gt;21636&lt;/rec-number&gt;&lt;foreign-keys&gt;&lt;key app="EN" db-id="pxwxw0er9zv2fxezxdk5tt5utz5p5vtrwdv0" timestamp="1451972856"&gt;21636&lt;/key&gt;&lt;/foreign-keys&gt;&lt;ref-type name="Journal Article"&gt;17&lt;/ref-type&gt;&lt;contributors&gt;&lt;authors&gt;&lt;author&gt;Naidu,R.A.&lt;/author&gt;&lt;author&gt;Deom,C.M.&lt;/author&gt;&lt;author&gt;Sherwood,J.L.&lt;/author&gt;&lt;/authors&gt;&lt;/contributors&gt;&lt;titles&gt;&lt;title&gt;&lt;style face="normal" font="default" size="100%"&gt;First report of &lt;/style&gt;&lt;style face="italic" font="default" size="100%"&gt;Frankliniella fusca&lt;/style&gt;&lt;style face="normal" font="default" size="100%"&gt; as a vector of &lt;/style&gt;&lt;style face="italic" font="default" size="100%"&gt;Impatiens necrotic spot tospovirus&lt;/style&gt;&lt;/title&gt;&lt;secondary-title&gt;Plant Disease&lt;/secondary-title&gt;&lt;/titles&gt;&lt;periodical&gt;&lt;full-title&gt;Plant Disease&lt;/full-title&gt;&lt;/periodical&gt;&lt;pages&gt;1211&lt;/pages&gt;&lt;volume&gt;85&lt;/volume&gt;&lt;number&gt;11&lt;/number&gt;&lt;keywords&gt;&lt;keyword&gt;first&lt;/keyword&gt;&lt;keyword&gt;First report&lt;/keyword&gt;&lt;keyword&gt;Report&lt;/keyword&gt;&lt;keyword&gt;Frankliniella&lt;/keyword&gt;&lt;keyword&gt;as&lt;/keyword&gt;&lt;keyword&gt;vector&lt;/keyword&gt;&lt;keyword&gt;Tospovirus&lt;/keyword&gt;&lt;keyword&gt;disease&lt;/keyword&gt;&lt;/keywords&gt;&lt;dates&gt;&lt;year&gt;2001&lt;/year&gt;&lt;/dates&gt;&lt;orig-pub&gt;&lt;style face="underline" font="default" size="100%"&gt;J:\E Library\Plant Catalogue\N&lt;/style&gt;&lt;/orig-pub&gt;&lt;label&gt;86460&lt;/label&gt;&lt;urls&gt;&lt;/urls&gt;&lt;custom1&gt;Tospovirus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396" w:tooltip="Naidu, 2001 #21636" w:history="1">
              <w:r w:rsidR="00C15E3D" w:rsidRPr="00C66897">
                <w:rPr>
                  <w:rFonts w:cstheme="minorHAnsi"/>
                  <w:iCs/>
                  <w:noProof/>
                </w:rPr>
                <w:t>Naidu, Deom &amp; Sherwood 2001</w:t>
              </w:r>
            </w:hyperlink>
            <w:r w:rsidRPr="00C66897">
              <w:rPr>
                <w:rFonts w:cstheme="minorHAnsi"/>
                <w:iCs/>
                <w:noProof/>
              </w:rPr>
              <w:t>)</w:t>
            </w:r>
            <w:r w:rsidRPr="00C66897">
              <w:rPr>
                <w:rFonts w:cstheme="minorHAnsi"/>
                <w:iCs/>
              </w:rPr>
              <w:fldChar w:fldCharType="end"/>
            </w:r>
          </w:p>
        </w:tc>
        <w:tc>
          <w:tcPr>
            <w:tcW w:w="234" w:type="pct"/>
            <w:hideMark/>
          </w:tcPr>
          <w:p w14:paraId="6B2F3310"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0CC6D92A" w14:textId="77777777" w:rsidR="00E14CE4" w:rsidRPr="00C66897" w:rsidRDefault="00E14CE4" w:rsidP="007C5B29">
            <w:pPr>
              <w:pStyle w:val="TableText"/>
              <w:jc w:val="center"/>
            </w:pPr>
            <w:r w:rsidRPr="00C66897">
              <w:rPr>
                <w:color w:val="000000" w:themeColor="text1"/>
              </w:rPr>
              <w:t>–</w:t>
            </w:r>
          </w:p>
        </w:tc>
        <w:tc>
          <w:tcPr>
            <w:tcW w:w="295" w:type="pct"/>
            <w:hideMark/>
          </w:tcPr>
          <w:p w14:paraId="4385C68C" w14:textId="77777777" w:rsidR="00E14CE4" w:rsidRPr="00C66897" w:rsidRDefault="00E14CE4" w:rsidP="007C5B29">
            <w:pPr>
              <w:pStyle w:val="TableText"/>
              <w:jc w:val="center"/>
              <w:rPr>
                <w:color w:val="000000" w:themeColor="text1"/>
              </w:rPr>
            </w:pPr>
            <w:r w:rsidRPr="00C66897">
              <w:rPr>
                <w:color w:val="000000" w:themeColor="text1"/>
              </w:rPr>
              <w:t>JP</w:t>
            </w:r>
          </w:p>
        </w:tc>
        <w:tc>
          <w:tcPr>
            <w:tcW w:w="245" w:type="pct"/>
            <w:hideMark/>
          </w:tcPr>
          <w:p w14:paraId="7E1EBBBA"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7C14CAB9"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44B21AA9"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7FB59E2E"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hideMark/>
          </w:tcPr>
          <w:p w14:paraId="75825447" w14:textId="3FD4B194" w:rsidR="00E14CE4" w:rsidRPr="00C66897" w:rsidRDefault="00A307C0" w:rsidP="00C15E3D">
            <w:pPr>
              <w:pStyle w:val="TableText"/>
            </w:pPr>
            <w:r w:rsidRPr="00C66897">
              <w:fldChar w:fldCharType="begin">
                <w:fldData xml:space="preserve">PEVuZE5vdGU+PENpdGU+PEF1dGhvcj5EaWZmaWU8L0F1dGhvcj48WWVhcj4yMDA4PC9ZZWFyPjxS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==
</w:fldData>
              </w:fldChar>
            </w:r>
            <w:r w:rsidR="00C15E3D">
              <w:instrText xml:space="preserve"> ADDIN EN.CITE </w:instrText>
            </w:r>
            <w:r w:rsidR="00C15E3D">
              <w:fldChar w:fldCharType="begin">
                <w:fldData xml:space="preserve">PEVuZE5vdGU+PENpdGU+PEF1dGhvcj5EaWZmaWU8L0F1dGhvcj48WWVhcj4yMDA4PC9ZZWFyPjxS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==
</w:fldData>
              </w:fldChar>
            </w:r>
            <w:r w:rsidR="00C15E3D">
              <w:instrText xml:space="preserve"> ADDIN EN.CITE.DATA </w:instrText>
            </w:r>
            <w:r w:rsidR="00C15E3D">
              <w:fldChar w:fldCharType="end"/>
            </w:r>
            <w:r w:rsidRPr="00C66897">
              <w:fldChar w:fldCharType="separate"/>
            </w:r>
            <w:r w:rsidRPr="00C66897">
              <w:rPr>
                <w:noProof/>
              </w:rPr>
              <w:t>(</w:t>
            </w:r>
            <w:hyperlink w:anchor="_ENREF_145" w:tooltip="Diffie, 2008 #22138" w:history="1">
              <w:r w:rsidR="00C15E3D" w:rsidRPr="00C66897">
                <w:rPr>
                  <w:noProof/>
                </w:rPr>
                <w:t>Diffie, Edwards &amp; Mound 2008</w:t>
              </w:r>
            </w:hyperlink>
            <w:r w:rsidRPr="00C66897">
              <w:rPr>
                <w:noProof/>
              </w:rPr>
              <w:t xml:space="preserve">; </w:t>
            </w:r>
            <w:hyperlink w:anchor="_ENREF_230" w:tooltip="Hoddle, 2012 #19972" w:history="1">
              <w:r w:rsidR="00C15E3D" w:rsidRPr="00C66897">
                <w:rPr>
                  <w:noProof/>
                </w:rPr>
                <w:t>Hoddle, Mound &amp; Paris 2012</w:t>
              </w:r>
            </w:hyperlink>
            <w:r w:rsidRPr="00C66897">
              <w:rPr>
                <w:noProof/>
              </w:rPr>
              <w:t xml:space="preserve">; </w:t>
            </w:r>
            <w:hyperlink w:anchor="_ENREF_401" w:tooltip="Nakao, 2011 #20407" w:history="1">
              <w:r w:rsidR="00C15E3D" w:rsidRPr="00C66897">
                <w:rPr>
                  <w:noProof/>
                </w:rPr>
                <w:t>Nakao et al. 2011</w:t>
              </w:r>
            </w:hyperlink>
            <w:r w:rsidRPr="00C66897">
              <w:rPr>
                <w:noProof/>
              </w:rPr>
              <w:t>)</w:t>
            </w:r>
            <w:r w:rsidRPr="00C66897">
              <w:fldChar w:fldCharType="end"/>
            </w:r>
          </w:p>
        </w:tc>
      </w:tr>
      <w:tr w:rsidR="00E14CE4" w:rsidRPr="00C66897" w14:paraId="27FA5AB9" w14:textId="77777777" w:rsidTr="00EB6A60">
        <w:tc>
          <w:tcPr>
            <w:tcW w:w="727" w:type="pct"/>
            <w:tcBorders>
              <w:top w:val="single" w:sz="4" w:space="0" w:color="BFBFBF" w:themeColor="background1" w:themeShade="BF"/>
              <w:left w:val="nil"/>
              <w:bottom w:val="nil"/>
              <w:right w:val="nil"/>
            </w:tcBorders>
            <w:hideMark/>
          </w:tcPr>
          <w:p w14:paraId="1967D503" w14:textId="77777777" w:rsidR="00E14CE4" w:rsidRPr="00C66897" w:rsidRDefault="00E14CE4" w:rsidP="007C5B29">
            <w:pPr>
              <w:pStyle w:val="TableText"/>
            </w:pPr>
            <w:r w:rsidRPr="00C66897">
              <w:t>IYSV</w:t>
            </w:r>
          </w:p>
        </w:tc>
        <w:tc>
          <w:tcPr>
            <w:tcW w:w="855" w:type="pct"/>
            <w:tcBorders>
              <w:top w:val="single" w:sz="4" w:space="0" w:color="BFBFBF" w:themeColor="background1" w:themeShade="BF"/>
              <w:left w:val="nil"/>
              <w:bottom w:val="nil"/>
              <w:right w:val="nil"/>
            </w:tcBorders>
            <w:hideMark/>
          </w:tcPr>
          <w:p w14:paraId="3F638B63" w14:textId="3D7FDCC9" w:rsidR="00E14CE4" w:rsidRPr="00C66897" w:rsidRDefault="00A307C0" w:rsidP="00C15E3D">
            <w:pPr>
              <w:pStyle w:val="TableText"/>
            </w:pPr>
            <w:r w:rsidRPr="00C66897">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cmVmLXR5cGUgbmFtZT0iSm91cm5hbCBBcnRpY2xlIj4xNzwvcmVmLXR5cGU+PGNvbnRyaWJ1dG9y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</w:fldData>
              </w:fldChar>
            </w:r>
            <w:r w:rsidR="00C15E3D">
              <w:instrText xml:space="preserve"> ADDIN EN.CITE </w:instrText>
            </w:r>
            <w:r w:rsidR="00C15E3D">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cmVmLXR5cGUgbmFtZT0iSm91cm5hbCBBcnRpY2xlIj4xNzwvcmVmLXR5cGU+PGNvbnRyaWJ1dG9y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</w:fldData>
              </w:fldChar>
            </w:r>
            <w:r w:rsidR="00C15E3D">
              <w:instrText xml:space="preserve"> ADDIN EN.CITE.DATA </w:instrText>
            </w:r>
            <w:r w:rsidR="00C15E3D">
              <w:fldChar w:fldCharType="end"/>
            </w:r>
            <w:r w:rsidRPr="00C66897">
              <w:fldChar w:fldCharType="separate"/>
            </w:r>
            <w:r w:rsidRPr="00C66897">
              <w:rPr>
                <w:noProof/>
              </w:rPr>
              <w:t>(</w:t>
            </w:r>
            <w:hyperlink w:anchor="_ENREF_110" w:tooltip="Cortes, 1998 #21501" w:history="1">
              <w:r w:rsidR="00C15E3D" w:rsidRPr="00C66897">
                <w:rPr>
                  <w:noProof/>
                </w:rPr>
                <w:t>Cortes et al. 1998</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68E730C0"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08462326" w14:textId="77777777" w:rsidR="00E14CE4" w:rsidRPr="00C66897" w:rsidRDefault="00E14CE4" w:rsidP="007C5B29">
            <w:pPr>
              <w:pStyle w:val="TableText"/>
              <w:jc w:val="center"/>
              <w:rPr>
                <w:color w:val="000000" w:themeColor="text1"/>
              </w:rPr>
            </w:pPr>
            <w:r w:rsidRPr="00C66897">
              <w:rPr>
                <w:color w:val="000000" w:themeColor="text1"/>
              </w:rPr>
              <w:t>Y</w:t>
            </w:r>
          </w:p>
        </w:tc>
        <w:tc>
          <w:tcPr>
            <w:tcW w:w="295" w:type="pct"/>
            <w:tcBorders>
              <w:top w:val="single" w:sz="4" w:space="0" w:color="BFBFBF" w:themeColor="background1" w:themeShade="BF"/>
              <w:left w:val="nil"/>
              <w:bottom w:val="nil"/>
              <w:right w:val="nil"/>
            </w:tcBorders>
            <w:hideMark/>
          </w:tcPr>
          <w:p w14:paraId="05BF23C7" w14:textId="77777777" w:rsidR="00E14CE4" w:rsidRPr="00C66897" w:rsidRDefault="00E14CE4" w:rsidP="007C5B29">
            <w:pPr>
              <w:pStyle w:val="TableText"/>
              <w:jc w:val="center"/>
              <w:rPr>
                <w:color w:val="000000" w:themeColor="text1"/>
              </w:rPr>
            </w:pPr>
            <w:r w:rsidRPr="00C66897">
              <w:rPr>
                <w:color w:val="000000" w:themeColor="text1"/>
              </w:rPr>
              <w:t>Y</w:t>
            </w:r>
          </w:p>
        </w:tc>
        <w:tc>
          <w:tcPr>
            <w:tcW w:w="245" w:type="pct"/>
            <w:tcBorders>
              <w:top w:val="single" w:sz="4" w:space="0" w:color="BFBFBF" w:themeColor="background1" w:themeShade="BF"/>
              <w:left w:val="nil"/>
              <w:bottom w:val="nil"/>
              <w:right w:val="nil"/>
            </w:tcBorders>
            <w:hideMark/>
          </w:tcPr>
          <w:p w14:paraId="10CC3AE6"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05FC467A"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3A285D49"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398F7E61" w14:textId="77777777" w:rsidR="00E14CE4" w:rsidRPr="00C66897" w:rsidRDefault="00E14CE4" w:rsidP="007C5B29">
            <w:pPr>
              <w:pStyle w:val="TableText"/>
              <w:jc w:val="center"/>
              <w:rPr>
                <w:color w:val="000000" w:themeColor="text1"/>
              </w:rPr>
            </w:pPr>
            <w:r w:rsidRPr="00C66897">
              <w:rPr>
                <w:color w:val="000000" w:themeColor="text1"/>
              </w:rPr>
              <w:t>Y</w:t>
            </w:r>
          </w:p>
        </w:tc>
        <w:tc>
          <w:tcPr>
            <w:tcW w:w="1564" w:type="pct"/>
            <w:tcBorders>
              <w:top w:val="single" w:sz="4" w:space="0" w:color="BFBFBF" w:themeColor="background1" w:themeShade="BF"/>
              <w:left w:val="nil"/>
              <w:bottom w:val="nil"/>
              <w:right w:val="nil"/>
            </w:tcBorders>
            <w:hideMark/>
          </w:tcPr>
          <w:p w14:paraId="50F0264E" w14:textId="204ECB0F"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429" w:tooltip="Pappu, 2009 #17746" w:history="1">
              <w:r w:rsidR="00C15E3D" w:rsidRPr="00C66897">
                <w:rPr>
                  <w:rFonts w:cstheme="minorHAnsi"/>
                  <w:iCs/>
                  <w:noProof/>
                </w:rPr>
                <w:t>Pappu, Jones &amp; Jain 2009</w:t>
              </w:r>
            </w:hyperlink>
            <w:r w:rsidRPr="00C66897">
              <w:rPr>
                <w:rFonts w:cstheme="minorHAnsi"/>
                <w:iCs/>
                <w:noProof/>
              </w:rPr>
              <w:t>)</w:t>
            </w:r>
            <w:r w:rsidRPr="00C66897">
              <w:rPr>
                <w:rFonts w:cstheme="minorHAnsi"/>
                <w:iCs/>
              </w:rPr>
              <w:fldChar w:fldCharType="end"/>
            </w:r>
          </w:p>
        </w:tc>
      </w:tr>
      <w:tr w:rsidR="00E14CE4" w:rsidRPr="00C66897" w14:paraId="46CA7600" w14:textId="77777777" w:rsidTr="00EB6A60">
        <w:tc>
          <w:tcPr>
            <w:tcW w:w="727" w:type="pct"/>
            <w:hideMark/>
          </w:tcPr>
          <w:p w14:paraId="4A77439F" w14:textId="77777777" w:rsidR="00E14CE4" w:rsidRPr="00C66897" w:rsidRDefault="00E14CE4" w:rsidP="007C5B29">
            <w:pPr>
              <w:pStyle w:val="TableText"/>
            </w:pPr>
            <w:r w:rsidRPr="00C66897">
              <w:rPr>
                <w:rFonts w:cstheme="minorHAnsi"/>
                <w:i/>
                <w:iCs/>
                <w:color w:val="000000"/>
              </w:rPr>
              <w:t>Thrips tabaci</w:t>
            </w:r>
          </w:p>
        </w:tc>
        <w:tc>
          <w:tcPr>
            <w:tcW w:w="855" w:type="pct"/>
            <w:hideMark/>
          </w:tcPr>
          <w:p w14:paraId="5C6A117D" w14:textId="22D57A8B" w:rsidR="00E14CE4" w:rsidRPr="00C66897" w:rsidRDefault="00A307C0" w:rsidP="00C15E3D">
            <w:pPr>
              <w:pStyle w:val="TableText"/>
            </w:pPr>
            <w:r w:rsidRPr="00C66897">
              <w:rPr>
                <w:rFonts w:cstheme="minorHAnsi"/>
                <w:iCs/>
              </w:rPr>
              <w:fldChar w:fldCharType="begin">
                <w:fldData xml:space="preserve">PEVuZE5vdGU+PENpdGU+PEF1dGhvcj5Db3J0ZXM8L0F1dGhvcj48WWVhcj4xOTk4PC9ZZWFyPjxS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</w:fldData>
              </w:fldChar>
            </w:r>
            <w:r w:rsidR="00C15E3D">
              <w:rPr>
                <w:rFonts w:cstheme="minorHAnsi"/>
                <w:iCs/>
              </w:rPr>
              <w:instrText xml:space="preserve"> ADDIN EN.CITE </w:instrText>
            </w:r>
            <w:r w:rsidR="00C15E3D">
              <w:rPr>
                <w:rFonts w:cstheme="minorHAnsi"/>
                <w:iCs/>
              </w:rPr>
              <w:fldChar w:fldCharType="begin">
                <w:fldData xml:space="preserve">PEVuZE5vdGU+PENpdGU+PEF1dGhvcj5Db3J0ZXM8L0F1dGhvcj48WWVhcj4xOTk4PC9ZZWFyPjxS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10" w:tooltip="Cortes, 1998 #21501" w:history="1">
              <w:r w:rsidR="00C15E3D" w:rsidRPr="00C66897">
                <w:rPr>
                  <w:rFonts w:cstheme="minorHAnsi"/>
                  <w:iCs/>
                  <w:noProof/>
                </w:rPr>
                <w:t>Cortes et al. 1998</w:t>
              </w:r>
            </w:hyperlink>
            <w:r w:rsidRPr="00C66897">
              <w:rPr>
                <w:rFonts w:cstheme="minorHAnsi"/>
                <w:iCs/>
                <w:noProof/>
              </w:rPr>
              <w:t xml:space="preserve">; </w:t>
            </w:r>
            <w:hyperlink w:anchor="_ENREF_237" w:tooltip="Hsu, 2010 #21566" w:history="1">
              <w:r w:rsidR="00C15E3D" w:rsidRPr="00C66897">
                <w:rPr>
                  <w:rFonts w:cstheme="minorHAnsi"/>
                  <w:iCs/>
                  <w:noProof/>
                </w:rPr>
                <w:t>Hsu et al. 2010</w:t>
              </w:r>
            </w:hyperlink>
            <w:r w:rsidRPr="00C66897">
              <w:rPr>
                <w:rFonts w:cstheme="minorHAnsi"/>
                <w:iCs/>
                <w:noProof/>
              </w:rPr>
              <w:t>)</w:t>
            </w:r>
            <w:r w:rsidRPr="00C66897">
              <w:rPr>
                <w:rFonts w:cstheme="minorHAnsi"/>
                <w:iCs/>
              </w:rPr>
              <w:fldChar w:fldCharType="end"/>
            </w:r>
          </w:p>
        </w:tc>
        <w:tc>
          <w:tcPr>
            <w:tcW w:w="234" w:type="pct"/>
            <w:hideMark/>
          </w:tcPr>
          <w:p w14:paraId="6C2DC35F"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32AD00FC" w14:textId="77777777" w:rsidR="00E14CE4" w:rsidRPr="00C66897" w:rsidRDefault="00E14CE4" w:rsidP="007C5B29">
            <w:pPr>
              <w:pStyle w:val="TableText"/>
              <w:jc w:val="center"/>
              <w:rPr>
                <w:color w:val="000000" w:themeColor="text1"/>
              </w:rPr>
            </w:pPr>
            <w:r w:rsidRPr="00C66897">
              <w:rPr>
                <w:color w:val="000000" w:themeColor="text1"/>
              </w:rPr>
              <w:t>Y</w:t>
            </w:r>
          </w:p>
        </w:tc>
        <w:tc>
          <w:tcPr>
            <w:tcW w:w="295" w:type="pct"/>
            <w:hideMark/>
          </w:tcPr>
          <w:p w14:paraId="320B858F" w14:textId="77777777" w:rsidR="00E14CE4" w:rsidRPr="00C66897" w:rsidRDefault="00E14CE4" w:rsidP="007C5B29">
            <w:pPr>
              <w:pStyle w:val="TableText"/>
              <w:jc w:val="center"/>
              <w:rPr>
                <w:color w:val="000000" w:themeColor="text1"/>
              </w:rPr>
            </w:pPr>
            <w:r w:rsidRPr="00C66897">
              <w:rPr>
                <w:color w:val="000000" w:themeColor="text1"/>
              </w:rPr>
              <w:t>Y</w:t>
            </w:r>
          </w:p>
        </w:tc>
        <w:tc>
          <w:tcPr>
            <w:tcW w:w="245" w:type="pct"/>
            <w:hideMark/>
          </w:tcPr>
          <w:p w14:paraId="7F0F99C2"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148AAD60"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272A0621"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1239FA0E" w14:textId="77777777" w:rsidR="00E14CE4" w:rsidRPr="00C66897" w:rsidRDefault="00E14CE4" w:rsidP="007C5B29">
            <w:pPr>
              <w:pStyle w:val="TableText"/>
              <w:jc w:val="center"/>
              <w:rPr>
                <w:color w:val="000000" w:themeColor="text1"/>
              </w:rPr>
            </w:pPr>
            <w:r w:rsidRPr="00C66897">
              <w:rPr>
                <w:color w:val="000000" w:themeColor="text1"/>
              </w:rPr>
              <w:t>Y</w:t>
            </w:r>
          </w:p>
        </w:tc>
        <w:tc>
          <w:tcPr>
            <w:tcW w:w="1564" w:type="pct"/>
            <w:hideMark/>
          </w:tcPr>
          <w:p w14:paraId="553AAB4C" w14:textId="44960878" w:rsidR="00E14CE4" w:rsidRPr="00C66897" w:rsidRDefault="00A307C0" w:rsidP="00C15E3D">
            <w:pPr>
              <w:pStyle w:val="TableText"/>
            </w:pPr>
            <w:r w:rsidRPr="00C66897">
              <w:fldChar w:fldCharType="begin">
                <w:fldData xml:space="preserve">PEVuZE5vdGU+PENpdGU+PEF1dGhvcj5Nb3VuZDwvQXV0aG9yPjxZZWFyPjIwMDc8L1llYXI+PFJl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</w:fldData>
              </w:fldChar>
            </w:r>
            <w:r w:rsidR="00C15E3D">
              <w:instrText xml:space="preserve"> ADDIN EN.CITE </w:instrText>
            </w:r>
            <w:r w:rsidR="00C15E3D">
              <w:fldChar w:fldCharType="begin">
                <w:fldData xml:space="preserve">PEVuZE5vdGU+PENpdGU+PEF1dGhvcj5Nb3VuZDwvQXV0aG9yPjxZZWFyPjIwMDc8L1llYXI+PFJl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</w:fldData>
              </w:fldChar>
            </w:r>
            <w:r w:rsidR="00C15E3D">
              <w:instrText xml:space="preserve"> ADDIN EN.CITE.DATA </w:instrText>
            </w:r>
            <w:r w:rsidR="00C15E3D">
              <w:fldChar w:fldCharType="end"/>
            </w:r>
            <w:r w:rsidRPr="00C66897">
              <w:fldChar w:fldCharType="separate"/>
            </w:r>
            <w:r w:rsidRPr="00C66897">
              <w:rPr>
                <w:noProof/>
              </w:rPr>
              <w:t>(</w:t>
            </w:r>
            <w:hyperlink w:anchor="_ENREF_145" w:tooltip="Diffie, 2008 #22138" w:history="1">
              <w:r w:rsidR="00C15E3D" w:rsidRPr="00C66897">
                <w:rPr>
                  <w:noProof/>
                </w:rPr>
                <w:t>Diffie, Edwards &amp; Mound 2008</w:t>
              </w:r>
            </w:hyperlink>
            <w:r w:rsidRPr="00C66897">
              <w:rPr>
                <w:noProof/>
              </w:rPr>
              <w:t xml:space="preserve">; </w:t>
            </w:r>
            <w:hyperlink w:anchor="_ENREF_178" w:tooltip="Funderburk, 2007 #22150" w:history="1">
              <w:r w:rsidR="00C15E3D" w:rsidRPr="00C66897">
                <w:rPr>
                  <w:noProof/>
                </w:rPr>
                <w:t>Funderburk et al. 2007</w:t>
              </w:r>
            </w:hyperlink>
            <w:r w:rsidRPr="00C66897">
              <w:rPr>
                <w:noProof/>
              </w:rPr>
              <w:t xml:space="preserve">; </w:t>
            </w:r>
            <w:hyperlink w:anchor="_ENREF_358" w:tooltip="Mound, 2007 #21794" w:history="1">
              <w:r w:rsidR="00C15E3D" w:rsidRPr="00C66897">
                <w:rPr>
                  <w:noProof/>
                </w:rPr>
                <w:t>Mound 2007a</w:t>
              </w:r>
            </w:hyperlink>
            <w:r w:rsidRPr="00C66897">
              <w:rPr>
                <w:noProof/>
              </w:rPr>
              <w:t>)</w:t>
            </w:r>
            <w:r w:rsidRPr="00C66897">
              <w:fldChar w:fldCharType="end"/>
            </w:r>
          </w:p>
        </w:tc>
      </w:tr>
      <w:tr w:rsidR="00E14CE4" w:rsidRPr="00C66897" w14:paraId="38989E74" w14:textId="77777777" w:rsidTr="00EB6A60">
        <w:tc>
          <w:tcPr>
            <w:tcW w:w="727" w:type="pct"/>
            <w:hideMark/>
          </w:tcPr>
          <w:p w14:paraId="601DAD59" w14:textId="77777777" w:rsidR="00E14CE4" w:rsidRPr="00C66897" w:rsidRDefault="00E14CE4" w:rsidP="007C5B29">
            <w:pPr>
              <w:pStyle w:val="TableText"/>
            </w:pPr>
            <w:r w:rsidRPr="00C66897">
              <w:rPr>
                <w:rFonts w:cstheme="minorHAnsi"/>
                <w:i/>
                <w:iCs/>
                <w:color w:val="000000"/>
              </w:rPr>
              <w:t>Frankliniella fusca</w:t>
            </w:r>
          </w:p>
        </w:tc>
        <w:tc>
          <w:tcPr>
            <w:tcW w:w="855" w:type="pct"/>
            <w:hideMark/>
          </w:tcPr>
          <w:p w14:paraId="6D9016E1" w14:textId="761F956B"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&lt;EndNote&gt;&lt;Cite&gt;&lt;Author&gt;Mound&lt;/Author&gt;&lt;Year&gt;2002&lt;/Year&gt;&lt;RecNum&gt;10657&lt;/RecNum&gt;&lt;DisplayText&gt;(Mound 2002)&lt;/DisplayText&gt;&lt;record&gt;&lt;rec-number&gt;10657&lt;/rec-number&gt;&lt;foreign-keys&gt;&lt;key app="EN" db-id="pxwxw0er9zv2fxezxdk5tt5utz5p5vtrwdv0" timestamp="1451972613"&gt;10657&lt;/key&gt;&lt;/foreign-keys&gt;&lt;ref-type name="Journal Article"&gt;17&lt;/ref-type&gt;&lt;contributors&gt;&lt;authors&gt;&lt;author&gt;Mound,L.A.&lt;/author&gt;&lt;/authors&gt;&lt;/contributors&gt;&lt;titles&gt;&lt;title&gt;Thrips and their host plants: new Australian records (Thysanoptera: Terebrantia)&lt;/title&gt;&lt;secondary-title&gt;Australian Entomologist&lt;/secondary-title&gt;&lt;/titles&gt;&lt;periodical&gt;&lt;full-title&gt;Australian Entomologist&lt;/full-title&gt;&lt;/periodical&gt;&lt;pages&gt;49-60&lt;/pages&gt;&lt;volume&gt;29&lt;/volume&gt;&lt;number&gt;2&lt;/number&gt;&lt;keywords&gt;&lt;keyword&gt;Host plant&lt;/keyword&gt;&lt;keyword&gt;Host plants&lt;/keyword&gt;&lt;keyword&gt;Plants&lt;/keyword&gt;&lt;keyword&gt;Records&lt;/keyword&gt;&lt;keyword&gt;Thrips&lt;/keyword&gt;&lt;keyword&gt;Thysanoptera&lt;/keyword&gt;&lt;/keywords&gt;&lt;dates&gt;&lt;year&gt;2002&lt;/year&gt;&lt;/dates&gt;&lt;orig-pub&gt;&lt;style face="underline" font="default" size="100%"&gt;J:\E Library\Plant Catalogue\M&lt;/style&gt;&lt;/orig-pub&gt;&lt;label&gt;74564&lt;/label&gt;&lt;urls&gt;&lt;/urls&gt;&lt;custom1&gt;sp&lt;/custom1&gt;&lt;/record&gt;&lt;/Cite&gt;&lt;/EndNote&gt;</w:instrText>
            </w:r>
            <w:r w:rsidRPr="00C66897">
              <w:rPr>
                <w:rFonts w:cstheme="minorHAnsi"/>
                <w:iCs/>
              </w:rPr>
              <w:fldChar w:fldCharType="separate"/>
            </w:r>
            <w:r w:rsidRPr="00C66897">
              <w:rPr>
                <w:rFonts w:cstheme="minorHAnsi"/>
                <w:iCs/>
                <w:noProof/>
              </w:rPr>
              <w:t>(</w:t>
            </w:r>
            <w:hyperlink w:anchor="_ENREF_363" w:tooltip="Mound, 2002 #10657" w:history="1">
              <w:r w:rsidR="00C15E3D" w:rsidRPr="00C66897">
                <w:rPr>
                  <w:rFonts w:cstheme="minorHAnsi"/>
                  <w:iCs/>
                  <w:noProof/>
                </w:rPr>
                <w:t>Mound 2002</w:t>
              </w:r>
            </w:hyperlink>
            <w:r w:rsidRPr="00C66897">
              <w:rPr>
                <w:rFonts w:cstheme="minorHAnsi"/>
                <w:iCs/>
                <w:noProof/>
              </w:rPr>
              <w:t>)</w:t>
            </w:r>
            <w:r w:rsidRPr="00C66897">
              <w:rPr>
                <w:rFonts w:cstheme="minorHAnsi"/>
                <w:iCs/>
              </w:rPr>
              <w:fldChar w:fldCharType="end"/>
            </w:r>
            <w:r w:rsidR="00E14CE4" w:rsidRPr="00C66897">
              <w:rPr>
                <w:rFonts w:cstheme="minorHAnsi"/>
                <w:iCs/>
              </w:rPr>
              <w:t xml:space="preserve"> </w:t>
            </w:r>
            <w:r w:rsidRPr="00C66897">
              <w:rPr>
                <w:rFonts w:cstheme="minorHAnsi"/>
                <w:iCs/>
              </w:rPr>
              <w:fldChar w:fldCharType="begin">
                <w:fldData xml:space="preserve">PEVuZE5vdGU+PENpdGU+PEF1dGhvcj5TcmluaXZhc2FuPC9BdXRob3I+PFllYXI+MjAxMjwvWWVh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=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PEVuZE5vdGU+PENpdGU+PEF1dGhvcj5TcmluaXZhc2FuPC9BdXRob3I+PFllYXI+MjAxMjwvWWVh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=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522" w:tooltip="Srinivasan, 2012 #18602" w:history="1">
              <w:r w:rsidR="00C15E3D" w:rsidRPr="00C66897">
                <w:rPr>
                  <w:rFonts w:cstheme="minorHAnsi"/>
                  <w:iCs/>
                  <w:noProof/>
                </w:rPr>
                <w:t>Srinivasan et al. 2012</w:t>
              </w:r>
            </w:hyperlink>
            <w:r w:rsidRPr="00C66897">
              <w:rPr>
                <w:rFonts w:cstheme="minorHAnsi"/>
                <w:iCs/>
                <w:noProof/>
              </w:rPr>
              <w:t>)</w:t>
            </w:r>
            <w:r w:rsidRPr="00C66897">
              <w:rPr>
                <w:rFonts w:cstheme="minorHAnsi"/>
                <w:iCs/>
              </w:rPr>
              <w:fldChar w:fldCharType="end"/>
            </w:r>
          </w:p>
        </w:tc>
        <w:tc>
          <w:tcPr>
            <w:tcW w:w="234" w:type="pct"/>
            <w:hideMark/>
          </w:tcPr>
          <w:p w14:paraId="4BCAB6FD"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3ADAEE7D" w14:textId="77777777" w:rsidR="00E14CE4" w:rsidRPr="00C66897" w:rsidRDefault="00E14CE4" w:rsidP="007C5B29">
            <w:pPr>
              <w:pStyle w:val="TableText"/>
              <w:jc w:val="center"/>
            </w:pPr>
            <w:r w:rsidRPr="00C66897">
              <w:rPr>
                <w:color w:val="000000" w:themeColor="text1"/>
              </w:rPr>
              <w:t>–</w:t>
            </w:r>
          </w:p>
        </w:tc>
        <w:tc>
          <w:tcPr>
            <w:tcW w:w="295" w:type="pct"/>
            <w:hideMark/>
          </w:tcPr>
          <w:p w14:paraId="7BFBFE6F" w14:textId="77777777" w:rsidR="00E14CE4" w:rsidRPr="00C66897" w:rsidRDefault="00E14CE4" w:rsidP="007C5B29">
            <w:pPr>
              <w:pStyle w:val="TableText"/>
              <w:jc w:val="center"/>
              <w:rPr>
                <w:color w:val="000000" w:themeColor="text1"/>
              </w:rPr>
            </w:pPr>
            <w:r w:rsidRPr="00C66897">
              <w:rPr>
                <w:color w:val="000000" w:themeColor="text1"/>
              </w:rPr>
              <w:t>JP</w:t>
            </w:r>
          </w:p>
        </w:tc>
        <w:tc>
          <w:tcPr>
            <w:tcW w:w="245" w:type="pct"/>
            <w:hideMark/>
          </w:tcPr>
          <w:p w14:paraId="0D5CDE0A"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3EBEE6E5"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3CACC10C"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4A76CBBD"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hideMark/>
          </w:tcPr>
          <w:p w14:paraId="4A72FE75" w14:textId="65F7D42B" w:rsidR="00E14CE4" w:rsidRPr="00C66897" w:rsidRDefault="00A307C0" w:rsidP="00C15E3D">
            <w:pPr>
              <w:pStyle w:val="TableText"/>
            </w:pPr>
            <w:r w:rsidRPr="00C66897">
              <w:fldChar w:fldCharType="begin">
                <w:fldData xml:space="preserve">PEVuZE5vdGU+PENpdGU+PEF1dGhvcj5EaWZmaWU8L0F1dGhvcj48WWVhcj4yMDA4PC9ZZWFyPjxS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==
</w:fldData>
              </w:fldChar>
            </w:r>
            <w:r w:rsidR="00C15E3D">
              <w:instrText xml:space="preserve"> ADDIN EN.CITE </w:instrText>
            </w:r>
            <w:r w:rsidR="00C15E3D">
              <w:fldChar w:fldCharType="begin">
                <w:fldData xml:space="preserve">PEVuZE5vdGU+PENpdGU+PEF1dGhvcj5EaWZmaWU8L0F1dGhvcj48WWVhcj4yMDA4PC9ZZWFyPjxS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==
</w:fldData>
              </w:fldChar>
            </w:r>
            <w:r w:rsidR="00C15E3D">
              <w:instrText xml:space="preserve"> ADDIN EN.CITE.DATA </w:instrText>
            </w:r>
            <w:r w:rsidR="00C15E3D">
              <w:fldChar w:fldCharType="end"/>
            </w:r>
            <w:r w:rsidRPr="00C66897">
              <w:fldChar w:fldCharType="separate"/>
            </w:r>
            <w:r w:rsidRPr="00C66897">
              <w:rPr>
                <w:noProof/>
              </w:rPr>
              <w:t>(</w:t>
            </w:r>
            <w:hyperlink w:anchor="_ENREF_145" w:tooltip="Diffie, 2008 #22138" w:history="1">
              <w:r w:rsidR="00C15E3D" w:rsidRPr="00C66897">
                <w:rPr>
                  <w:noProof/>
                </w:rPr>
                <w:t>Diffie, Edwards &amp; Mound 2008</w:t>
              </w:r>
            </w:hyperlink>
            <w:r w:rsidRPr="00C66897">
              <w:rPr>
                <w:noProof/>
              </w:rPr>
              <w:t xml:space="preserve">; </w:t>
            </w:r>
            <w:hyperlink w:anchor="_ENREF_230" w:tooltip="Hoddle, 2012 #19972" w:history="1">
              <w:r w:rsidR="00C15E3D" w:rsidRPr="00C66897">
                <w:rPr>
                  <w:noProof/>
                </w:rPr>
                <w:t>Hoddle, Mound &amp; Paris 2012</w:t>
              </w:r>
            </w:hyperlink>
            <w:r w:rsidRPr="00C66897">
              <w:rPr>
                <w:noProof/>
              </w:rPr>
              <w:t xml:space="preserve">; </w:t>
            </w:r>
            <w:hyperlink w:anchor="_ENREF_401" w:tooltip="Nakao, 2011 #20407" w:history="1">
              <w:r w:rsidR="00C15E3D" w:rsidRPr="00C66897">
                <w:rPr>
                  <w:noProof/>
                </w:rPr>
                <w:t>Nakao et al. 2011</w:t>
              </w:r>
            </w:hyperlink>
            <w:r w:rsidRPr="00C66897">
              <w:rPr>
                <w:noProof/>
              </w:rPr>
              <w:t>)</w:t>
            </w:r>
            <w:r w:rsidRPr="00C66897">
              <w:fldChar w:fldCharType="end"/>
            </w:r>
          </w:p>
        </w:tc>
      </w:tr>
      <w:tr w:rsidR="00E14CE4" w:rsidRPr="00C66897" w14:paraId="327B01EF" w14:textId="77777777" w:rsidTr="00EB6A60">
        <w:tc>
          <w:tcPr>
            <w:tcW w:w="727" w:type="pct"/>
            <w:tcBorders>
              <w:top w:val="single" w:sz="4" w:space="0" w:color="BFBFBF" w:themeColor="background1" w:themeShade="BF"/>
              <w:left w:val="nil"/>
              <w:bottom w:val="nil"/>
              <w:right w:val="nil"/>
            </w:tcBorders>
            <w:hideMark/>
          </w:tcPr>
          <w:p w14:paraId="52039AB6" w14:textId="77777777" w:rsidR="00E14CE4" w:rsidRPr="00C66897" w:rsidRDefault="00E14CE4" w:rsidP="007C5B29">
            <w:pPr>
              <w:pStyle w:val="TableText"/>
              <w:rPr>
                <w:rFonts w:cstheme="minorHAnsi"/>
                <w:bCs/>
              </w:rPr>
            </w:pPr>
            <w:r w:rsidRPr="00C66897">
              <w:rPr>
                <w:rFonts w:cstheme="minorHAnsi"/>
                <w:iCs/>
                <w:color w:val="000000"/>
              </w:rPr>
              <w:t>LNRV</w:t>
            </w:r>
          </w:p>
        </w:tc>
        <w:tc>
          <w:tcPr>
            <w:tcW w:w="855" w:type="pct"/>
            <w:tcBorders>
              <w:top w:val="single" w:sz="4" w:space="0" w:color="BFBFBF" w:themeColor="background1" w:themeShade="BF"/>
              <w:left w:val="nil"/>
              <w:bottom w:val="nil"/>
              <w:right w:val="nil"/>
            </w:tcBorders>
            <w:hideMark/>
          </w:tcPr>
          <w:p w14:paraId="6F531866" w14:textId="063AB5F4" w:rsidR="00E14CE4" w:rsidRPr="00C66897" w:rsidRDefault="00A307C0" w:rsidP="00C15E3D">
            <w:pPr>
              <w:pStyle w:val="TableText"/>
            </w:pPr>
            <w:r w:rsidRPr="00C66897">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rFonts w:cstheme="minorHAnsi"/>
                <w:iCs/>
              </w:rPr>
              <w:instrText xml:space="preserve"> ADDIN EN.CITE </w:instrText>
            </w:r>
            <w:r w:rsidR="00C15E3D">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512" w:tooltip="Shimomoto, 2014 #92" w:history="1">
              <w:r w:rsidR="00C15E3D" w:rsidRPr="00C66897">
                <w:rPr>
                  <w:rFonts w:cstheme="minorHAnsi"/>
                  <w:iCs/>
                  <w:noProof/>
                </w:rPr>
                <w:t>Shimomoto, Kobayashi &amp; Okuda 2014</w:t>
              </w:r>
            </w:hyperlink>
            <w:r w:rsidRPr="00C66897">
              <w:rPr>
                <w:rFonts w:cstheme="minorHAnsi"/>
                <w:iCs/>
                <w:noProof/>
              </w:rPr>
              <w:t>)</w:t>
            </w:r>
            <w:r w:rsidRPr="00C66897">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61DBEA8D"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4CC219D5" w14:textId="77777777" w:rsidR="00E14CE4" w:rsidRPr="00C66897" w:rsidRDefault="00E14CE4" w:rsidP="007C5B29">
            <w:pPr>
              <w:pStyle w:val="TableText"/>
              <w:jc w:val="center"/>
            </w:pPr>
            <w:r w:rsidRPr="00C66897">
              <w:rPr>
                <w:color w:val="000000" w:themeColor="text1"/>
              </w:rPr>
              <w:t>–</w:t>
            </w:r>
          </w:p>
        </w:tc>
        <w:tc>
          <w:tcPr>
            <w:tcW w:w="295" w:type="pct"/>
            <w:tcBorders>
              <w:top w:val="single" w:sz="4" w:space="0" w:color="BFBFBF" w:themeColor="background1" w:themeShade="BF"/>
              <w:left w:val="nil"/>
              <w:bottom w:val="nil"/>
              <w:right w:val="nil"/>
            </w:tcBorders>
            <w:hideMark/>
          </w:tcPr>
          <w:p w14:paraId="4D65EED3" w14:textId="77777777" w:rsidR="00E14CE4" w:rsidRPr="00C66897" w:rsidRDefault="00E14CE4" w:rsidP="007C5B29">
            <w:pPr>
              <w:pStyle w:val="TableText"/>
              <w:jc w:val="center"/>
              <w:rPr>
                <w:color w:val="000000" w:themeColor="text1"/>
              </w:rPr>
            </w:pPr>
            <w:r w:rsidRPr="00C66897">
              <w:rPr>
                <w:color w:val="000000" w:themeColor="text1"/>
              </w:rPr>
              <w:t>JP</w:t>
            </w:r>
          </w:p>
        </w:tc>
        <w:tc>
          <w:tcPr>
            <w:tcW w:w="245" w:type="pct"/>
            <w:tcBorders>
              <w:top w:val="single" w:sz="4" w:space="0" w:color="BFBFBF" w:themeColor="background1" w:themeShade="BF"/>
              <w:left w:val="nil"/>
              <w:bottom w:val="nil"/>
              <w:right w:val="nil"/>
            </w:tcBorders>
            <w:hideMark/>
          </w:tcPr>
          <w:p w14:paraId="5A87E473"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2A53FAC7"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72C86674"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0D0F58E5"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bottom w:val="nil"/>
              <w:right w:val="nil"/>
            </w:tcBorders>
            <w:hideMark/>
          </w:tcPr>
          <w:p w14:paraId="20D1FA46" w14:textId="659A7758" w:rsidR="00E14CE4" w:rsidRPr="00C66897" w:rsidRDefault="00A307C0" w:rsidP="00C15E3D">
            <w:pPr>
              <w:pStyle w:val="TableText"/>
              <w:rPr>
                <w:rFonts w:cstheme="minorHAnsi"/>
                <w:iCs/>
              </w:rPr>
            </w:pPr>
            <w:r w:rsidRPr="00C66897">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rFonts w:cstheme="minorHAnsi"/>
                <w:iCs/>
              </w:rPr>
              <w:instrText xml:space="preserve"> ADDIN EN.CITE </w:instrText>
            </w:r>
            <w:r w:rsidR="00C15E3D">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512" w:tooltip="Shimomoto, 2014 #92" w:history="1">
              <w:r w:rsidR="00C15E3D" w:rsidRPr="00C66897">
                <w:rPr>
                  <w:rFonts w:cstheme="minorHAnsi"/>
                  <w:iCs/>
                  <w:noProof/>
                </w:rPr>
                <w:t>Shimomoto, Kobayashi &amp; Okuda 2014</w:t>
              </w:r>
            </w:hyperlink>
            <w:r w:rsidRPr="00C66897">
              <w:rPr>
                <w:rFonts w:cstheme="minorHAnsi"/>
                <w:iCs/>
                <w:noProof/>
              </w:rPr>
              <w:t>)</w:t>
            </w:r>
            <w:r w:rsidRPr="00C66897">
              <w:rPr>
                <w:rFonts w:cstheme="minorHAnsi"/>
                <w:iCs/>
              </w:rPr>
              <w:fldChar w:fldCharType="end"/>
            </w:r>
          </w:p>
        </w:tc>
      </w:tr>
      <w:tr w:rsidR="00E14CE4" w:rsidRPr="00C66897" w14:paraId="7A5A95C2" w14:textId="77777777" w:rsidTr="00EB6A60">
        <w:tc>
          <w:tcPr>
            <w:tcW w:w="727" w:type="pct"/>
            <w:hideMark/>
          </w:tcPr>
          <w:p w14:paraId="3405F1A3" w14:textId="77777777" w:rsidR="00E14CE4" w:rsidRPr="00C66897" w:rsidRDefault="00807466" w:rsidP="007C5B29">
            <w:pPr>
              <w:pStyle w:val="TableText"/>
            </w:pPr>
            <w:r w:rsidRPr="00C66897">
              <w:t>Unidentified vector(s)</w:t>
            </w:r>
          </w:p>
        </w:tc>
        <w:tc>
          <w:tcPr>
            <w:tcW w:w="855" w:type="pct"/>
          </w:tcPr>
          <w:p w14:paraId="6313BC73" w14:textId="77777777" w:rsidR="00E14CE4" w:rsidRPr="00C66897" w:rsidRDefault="00E14CE4" w:rsidP="007C5B29">
            <w:pPr>
              <w:pStyle w:val="TableText"/>
            </w:pPr>
          </w:p>
        </w:tc>
        <w:tc>
          <w:tcPr>
            <w:tcW w:w="234" w:type="pct"/>
            <w:hideMark/>
          </w:tcPr>
          <w:p w14:paraId="07317780"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0FC2164F" w14:textId="77777777" w:rsidR="00E14CE4" w:rsidRPr="00C66897" w:rsidRDefault="00E14CE4" w:rsidP="007C5B29">
            <w:pPr>
              <w:pStyle w:val="TableText"/>
              <w:jc w:val="center"/>
            </w:pPr>
            <w:r w:rsidRPr="00C66897">
              <w:rPr>
                <w:color w:val="000000" w:themeColor="text1"/>
              </w:rPr>
              <w:t>?</w:t>
            </w:r>
          </w:p>
        </w:tc>
        <w:tc>
          <w:tcPr>
            <w:tcW w:w="295" w:type="pct"/>
            <w:hideMark/>
          </w:tcPr>
          <w:p w14:paraId="23DEA001" w14:textId="77777777" w:rsidR="00E14CE4" w:rsidRPr="00C66897" w:rsidRDefault="00E14CE4" w:rsidP="007C5B29">
            <w:pPr>
              <w:pStyle w:val="TableText"/>
              <w:jc w:val="center"/>
              <w:rPr>
                <w:color w:val="000000" w:themeColor="text1"/>
              </w:rPr>
            </w:pPr>
            <w:r w:rsidRPr="00C66897">
              <w:rPr>
                <w:color w:val="000000" w:themeColor="text1"/>
              </w:rPr>
              <w:t>JP</w:t>
            </w:r>
          </w:p>
        </w:tc>
        <w:tc>
          <w:tcPr>
            <w:tcW w:w="245" w:type="pct"/>
            <w:hideMark/>
          </w:tcPr>
          <w:p w14:paraId="2EAD0EE5"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40213A70"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55CBACF5"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01B71DC8"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hideMark/>
          </w:tcPr>
          <w:p w14:paraId="68FE2EE9" w14:textId="48F689F8" w:rsidR="00E14CE4" w:rsidRPr="00C66897" w:rsidRDefault="00A307C0" w:rsidP="00C15E3D">
            <w:pPr>
              <w:pStyle w:val="TableText"/>
              <w:rPr>
                <w:rFonts w:cstheme="minorHAnsi"/>
                <w:iCs/>
              </w:rPr>
            </w:pPr>
            <w:r w:rsidRPr="00C66897">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rFonts w:cstheme="minorHAnsi"/>
                <w:iCs/>
              </w:rPr>
              <w:instrText xml:space="preserve"> ADDIN EN.CITE </w:instrText>
            </w:r>
            <w:r w:rsidR="00C15E3D">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b3JlaWduLWtleXM+PHJlZi10eXBlIG5hbWU9IkpvdXJuYWwgQXJ0aWNsZSI+MTc8L3JlZi10eXBl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==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512" w:tooltip="Shimomoto, 2014 #92" w:history="1">
              <w:r w:rsidR="00C15E3D" w:rsidRPr="00C66897">
                <w:rPr>
                  <w:rFonts w:cstheme="minorHAnsi"/>
                  <w:iCs/>
                  <w:noProof/>
                </w:rPr>
                <w:t>Shimomoto, Kobayashi &amp; Okuda 2014</w:t>
              </w:r>
            </w:hyperlink>
            <w:r w:rsidRPr="00C66897">
              <w:rPr>
                <w:rFonts w:cstheme="minorHAnsi"/>
                <w:iCs/>
                <w:noProof/>
              </w:rPr>
              <w:t>)</w:t>
            </w:r>
            <w:r w:rsidRPr="00C66897">
              <w:rPr>
                <w:rFonts w:cstheme="minorHAnsi"/>
                <w:iCs/>
              </w:rPr>
              <w:fldChar w:fldCharType="end"/>
            </w:r>
          </w:p>
        </w:tc>
      </w:tr>
      <w:tr w:rsidR="00E14CE4" w:rsidRPr="00C66897" w14:paraId="3BBB1F1E" w14:textId="77777777" w:rsidTr="00EB6A60">
        <w:tc>
          <w:tcPr>
            <w:tcW w:w="727" w:type="pct"/>
            <w:tcBorders>
              <w:top w:val="single" w:sz="4" w:space="0" w:color="BFBFBF" w:themeColor="background1" w:themeShade="BF"/>
              <w:left w:val="nil"/>
              <w:bottom w:val="nil"/>
              <w:right w:val="nil"/>
            </w:tcBorders>
            <w:hideMark/>
          </w:tcPr>
          <w:p w14:paraId="003020A7" w14:textId="77777777" w:rsidR="00E14CE4" w:rsidRPr="00C66897" w:rsidRDefault="00E14CE4" w:rsidP="007C5B29">
            <w:pPr>
              <w:pStyle w:val="TableText"/>
            </w:pPr>
            <w:r w:rsidRPr="00C66897">
              <w:rPr>
                <w:rFonts w:cstheme="minorHAnsi"/>
                <w:bCs/>
              </w:rPr>
              <w:t>MeSMV</w:t>
            </w:r>
          </w:p>
        </w:tc>
        <w:tc>
          <w:tcPr>
            <w:tcW w:w="855" w:type="pct"/>
            <w:tcBorders>
              <w:top w:val="single" w:sz="4" w:space="0" w:color="BFBFBF" w:themeColor="background1" w:themeShade="BF"/>
              <w:left w:val="nil"/>
              <w:bottom w:val="nil"/>
              <w:right w:val="nil"/>
            </w:tcBorders>
            <w:hideMark/>
          </w:tcPr>
          <w:p w14:paraId="51614CCE" w14:textId="7C2BDE2B" w:rsidR="00E14CE4" w:rsidRPr="00C66897" w:rsidRDefault="00A307C0" w:rsidP="00C15E3D">
            <w:pPr>
              <w:pStyle w:val="TableText"/>
            </w:pPr>
            <w:r w:rsidRPr="00C66897">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instrText xml:space="preserve"> ADDIN EN.CITE </w:instrText>
            </w:r>
            <w:r w:rsidR="00C15E3D">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instrText xml:space="preserve"> ADDIN EN.CITE.DATA </w:instrText>
            </w:r>
            <w:r w:rsidR="00C15E3D">
              <w:fldChar w:fldCharType="end"/>
            </w:r>
            <w:r w:rsidRPr="00C66897">
              <w:fldChar w:fldCharType="separate"/>
            </w:r>
            <w:r w:rsidRPr="00C66897">
              <w:rPr>
                <w:noProof/>
              </w:rPr>
              <w:t>(</w:t>
            </w:r>
            <w:hyperlink w:anchor="_ENREF_100" w:tooltip="Ciuffo, 2009 #21493" w:history="1">
              <w:r w:rsidR="00C15E3D" w:rsidRPr="00C66897">
                <w:rPr>
                  <w:noProof/>
                </w:rPr>
                <w:t>Ciuffo et al. 2009</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1CCC6623"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687712C5" w14:textId="77777777" w:rsidR="00E14CE4" w:rsidRPr="00C66897" w:rsidRDefault="00E14CE4" w:rsidP="007C5B29">
            <w:pPr>
              <w:pStyle w:val="TableText"/>
              <w:jc w:val="center"/>
            </w:pPr>
            <w:r w:rsidRPr="00C66897">
              <w:t>–</w:t>
            </w:r>
          </w:p>
        </w:tc>
        <w:tc>
          <w:tcPr>
            <w:tcW w:w="295" w:type="pct"/>
            <w:tcBorders>
              <w:top w:val="single" w:sz="4" w:space="0" w:color="BFBFBF" w:themeColor="background1" w:themeShade="BF"/>
              <w:left w:val="nil"/>
              <w:bottom w:val="nil"/>
              <w:right w:val="nil"/>
            </w:tcBorders>
            <w:hideMark/>
          </w:tcPr>
          <w:p w14:paraId="3B180967" w14:textId="77777777" w:rsidR="00E14CE4" w:rsidRPr="00C66897" w:rsidRDefault="00E14CE4" w:rsidP="007C5B29">
            <w:pPr>
              <w:pStyle w:val="TableText"/>
              <w:jc w:val="center"/>
            </w:pPr>
            <w:r w:rsidRPr="00C66897">
              <w:t>–</w:t>
            </w:r>
          </w:p>
        </w:tc>
        <w:tc>
          <w:tcPr>
            <w:tcW w:w="245" w:type="pct"/>
            <w:tcBorders>
              <w:top w:val="single" w:sz="4" w:space="0" w:color="BFBFBF" w:themeColor="background1" w:themeShade="BF"/>
              <w:left w:val="nil"/>
              <w:bottom w:val="nil"/>
              <w:right w:val="nil"/>
            </w:tcBorders>
            <w:hideMark/>
          </w:tcPr>
          <w:p w14:paraId="242D753C"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7EF736D7"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6CFFD136" w14:textId="77777777" w:rsidR="00E14CE4" w:rsidRPr="00C66897" w:rsidRDefault="00E14CE4" w:rsidP="007C5B29">
            <w:pPr>
              <w:pStyle w:val="TableText"/>
              <w:jc w:val="center"/>
              <w:rPr>
                <w:color w:val="000000" w:themeColor="text1"/>
              </w:rPr>
            </w:pPr>
            <w:r w:rsidRPr="00C66897">
              <w:rPr>
                <w:color w:val="000000" w:themeColor="text1"/>
              </w:rPr>
              <w:t>MX</w:t>
            </w:r>
          </w:p>
        </w:tc>
        <w:tc>
          <w:tcPr>
            <w:tcW w:w="270" w:type="pct"/>
            <w:tcBorders>
              <w:top w:val="single" w:sz="4" w:space="0" w:color="BFBFBF" w:themeColor="background1" w:themeShade="BF"/>
              <w:left w:val="nil"/>
              <w:bottom w:val="nil"/>
              <w:right w:val="nil"/>
            </w:tcBorders>
            <w:hideMark/>
          </w:tcPr>
          <w:p w14:paraId="2D09EF3E"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bottom w:val="nil"/>
              <w:right w:val="nil"/>
            </w:tcBorders>
            <w:hideMark/>
          </w:tcPr>
          <w:p w14:paraId="712BE347" w14:textId="6B0FB958"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429" w:tooltip="Pappu, 2009 #17746" w:history="1">
              <w:r w:rsidR="00C15E3D" w:rsidRPr="00C66897">
                <w:rPr>
                  <w:rFonts w:cstheme="minorHAnsi"/>
                  <w:iCs/>
                  <w:noProof/>
                </w:rPr>
                <w:t>Pappu, Jones &amp; Jain 2009</w:t>
              </w:r>
            </w:hyperlink>
            <w:r w:rsidRPr="00C66897">
              <w:rPr>
                <w:rFonts w:cstheme="minorHAnsi"/>
                <w:iCs/>
                <w:noProof/>
              </w:rPr>
              <w:t>)</w:t>
            </w:r>
            <w:r w:rsidRPr="00C66897">
              <w:rPr>
                <w:rFonts w:cstheme="minorHAnsi"/>
                <w:iCs/>
              </w:rPr>
              <w:fldChar w:fldCharType="end"/>
            </w:r>
          </w:p>
        </w:tc>
      </w:tr>
      <w:tr w:rsidR="00E14CE4" w:rsidRPr="00C66897" w14:paraId="74288189" w14:textId="77777777" w:rsidTr="00EB6A60">
        <w:tc>
          <w:tcPr>
            <w:tcW w:w="727" w:type="pct"/>
            <w:tcBorders>
              <w:top w:val="nil"/>
              <w:left w:val="nil"/>
              <w:bottom w:val="single" w:sz="4" w:space="0" w:color="BFBFBF" w:themeColor="background1" w:themeShade="BF"/>
              <w:right w:val="nil"/>
            </w:tcBorders>
            <w:hideMark/>
          </w:tcPr>
          <w:p w14:paraId="14A59359" w14:textId="77777777" w:rsidR="00E14CE4" w:rsidRPr="00C66897" w:rsidRDefault="00807466" w:rsidP="007C5B29">
            <w:pPr>
              <w:pStyle w:val="TableText"/>
            </w:pPr>
            <w:r w:rsidRPr="00C66897">
              <w:t>Unidentified vector(s)</w:t>
            </w:r>
          </w:p>
        </w:tc>
        <w:tc>
          <w:tcPr>
            <w:tcW w:w="855" w:type="pct"/>
            <w:tcBorders>
              <w:top w:val="nil"/>
              <w:left w:val="nil"/>
              <w:bottom w:val="single" w:sz="4" w:space="0" w:color="BFBFBF" w:themeColor="background1" w:themeShade="BF"/>
              <w:right w:val="nil"/>
            </w:tcBorders>
          </w:tcPr>
          <w:p w14:paraId="2F1281D1" w14:textId="77777777" w:rsidR="00E14CE4" w:rsidRPr="00C66897" w:rsidRDefault="00E14CE4" w:rsidP="007C5B29">
            <w:pPr>
              <w:pStyle w:val="TableText"/>
              <w:rPr>
                <w:vertAlign w:val="superscript"/>
              </w:rPr>
            </w:pPr>
          </w:p>
        </w:tc>
        <w:tc>
          <w:tcPr>
            <w:tcW w:w="234" w:type="pct"/>
            <w:tcBorders>
              <w:top w:val="nil"/>
              <w:left w:val="nil"/>
              <w:bottom w:val="single" w:sz="4" w:space="0" w:color="BFBFBF" w:themeColor="background1" w:themeShade="BF"/>
              <w:right w:val="nil"/>
            </w:tcBorders>
            <w:hideMark/>
          </w:tcPr>
          <w:p w14:paraId="740B0983"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nil"/>
              <w:left w:val="nil"/>
              <w:bottom w:val="single" w:sz="4" w:space="0" w:color="BFBFBF" w:themeColor="background1" w:themeShade="BF"/>
              <w:right w:val="nil"/>
            </w:tcBorders>
            <w:hideMark/>
          </w:tcPr>
          <w:p w14:paraId="6678D794" w14:textId="77777777" w:rsidR="00E14CE4" w:rsidRPr="00C66897" w:rsidRDefault="00E14CE4" w:rsidP="007C5B29">
            <w:pPr>
              <w:pStyle w:val="TableText"/>
              <w:jc w:val="center"/>
            </w:pPr>
            <w:r w:rsidRPr="00C66897">
              <w:rPr>
                <w:color w:val="000000" w:themeColor="text1"/>
              </w:rPr>
              <w:t>?</w:t>
            </w:r>
          </w:p>
        </w:tc>
        <w:tc>
          <w:tcPr>
            <w:tcW w:w="295" w:type="pct"/>
            <w:tcBorders>
              <w:top w:val="nil"/>
              <w:left w:val="nil"/>
              <w:bottom w:val="single" w:sz="4" w:space="0" w:color="BFBFBF" w:themeColor="background1" w:themeShade="BF"/>
              <w:right w:val="nil"/>
            </w:tcBorders>
            <w:hideMark/>
          </w:tcPr>
          <w:p w14:paraId="44F345AC" w14:textId="77777777" w:rsidR="00E14CE4" w:rsidRPr="00C66897" w:rsidRDefault="00E14CE4" w:rsidP="007C5B29">
            <w:pPr>
              <w:pStyle w:val="TableText"/>
              <w:jc w:val="center"/>
            </w:pPr>
            <w:r w:rsidRPr="00C66897">
              <w:rPr>
                <w:color w:val="000000" w:themeColor="text1"/>
              </w:rPr>
              <w:t>?</w:t>
            </w:r>
          </w:p>
        </w:tc>
        <w:tc>
          <w:tcPr>
            <w:tcW w:w="245" w:type="pct"/>
            <w:tcBorders>
              <w:top w:val="nil"/>
              <w:left w:val="nil"/>
              <w:bottom w:val="single" w:sz="4" w:space="0" w:color="BFBFBF" w:themeColor="background1" w:themeShade="BF"/>
              <w:right w:val="nil"/>
            </w:tcBorders>
            <w:hideMark/>
          </w:tcPr>
          <w:p w14:paraId="43C4A975"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nil"/>
              <w:left w:val="nil"/>
              <w:bottom w:val="single" w:sz="4" w:space="0" w:color="BFBFBF" w:themeColor="background1" w:themeShade="BF"/>
              <w:right w:val="nil"/>
            </w:tcBorders>
            <w:hideMark/>
          </w:tcPr>
          <w:p w14:paraId="6AA5BC67"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nil"/>
              <w:left w:val="nil"/>
              <w:bottom w:val="single" w:sz="4" w:space="0" w:color="BFBFBF" w:themeColor="background1" w:themeShade="BF"/>
              <w:right w:val="nil"/>
            </w:tcBorders>
            <w:hideMark/>
          </w:tcPr>
          <w:p w14:paraId="73399F85"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nil"/>
              <w:left w:val="nil"/>
              <w:bottom w:val="single" w:sz="4" w:space="0" w:color="BFBFBF" w:themeColor="background1" w:themeShade="BF"/>
              <w:right w:val="nil"/>
            </w:tcBorders>
            <w:hideMark/>
          </w:tcPr>
          <w:p w14:paraId="04A9A4EF"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nil"/>
              <w:left w:val="nil"/>
              <w:bottom w:val="single" w:sz="4" w:space="0" w:color="BFBFBF" w:themeColor="background1" w:themeShade="BF"/>
              <w:right w:val="nil"/>
            </w:tcBorders>
            <w:hideMark/>
          </w:tcPr>
          <w:p w14:paraId="7B2922C9" w14:textId="4AC096AC" w:rsidR="00E14CE4" w:rsidRPr="00C66897" w:rsidRDefault="00A307C0" w:rsidP="00C15E3D">
            <w:pPr>
              <w:pStyle w:val="TableText"/>
            </w:pPr>
            <w:r w:rsidRPr="00C66897">
              <w:rPr>
                <w:rFonts w:cstheme="minorHAnsi"/>
                <w:iCs/>
              </w:rPr>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cmVmLXR5cGUgbmFtZT0iSm91cm5hbCBBcnRpY2xlIj4xNzwvcmVmLXR5cGU+PGNvbnRyaWJ1dG9y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==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00" w:tooltip="Ciuffo, 2009 #21493" w:history="1">
              <w:r w:rsidR="00C15E3D" w:rsidRPr="00C66897">
                <w:rPr>
                  <w:rFonts w:cstheme="minorHAnsi"/>
                  <w:iCs/>
                  <w:noProof/>
                </w:rPr>
                <w:t>Ciuffo et al. 2009</w:t>
              </w:r>
            </w:hyperlink>
            <w:r w:rsidRPr="00C66897">
              <w:rPr>
                <w:rFonts w:cstheme="minorHAnsi"/>
                <w:iCs/>
                <w:noProof/>
              </w:rPr>
              <w:t>)</w:t>
            </w:r>
            <w:r w:rsidRPr="00C66897">
              <w:rPr>
                <w:rFonts w:cstheme="minorHAnsi"/>
                <w:iCs/>
              </w:rPr>
              <w:fldChar w:fldCharType="end"/>
            </w:r>
          </w:p>
        </w:tc>
      </w:tr>
      <w:tr w:rsidR="00B66D4D" w:rsidRPr="00C66897" w14:paraId="7F575BA9" w14:textId="77777777" w:rsidTr="00EB6A60">
        <w:tc>
          <w:tcPr>
            <w:tcW w:w="727" w:type="pct"/>
            <w:tcBorders>
              <w:top w:val="single" w:sz="4" w:space="0" w:color="BFBFBF" w:themeColor="background1" w:themeShade="BF"/>
              <w:left w:val="nil"/>
              <w:right w:val="nil"/>
            </w:tcBorders>
          </w:tcPr>
          <w:p w14:paraId="50FE632C" w14:textId="77777777" w:rsidR="00B66D4D" w:rsidRPr="00C66897" w:rsidRDefault="005E19E5" w:rsidP="007C5B29">
            <w:pPr>
              <w:pStyle w:val="TableText"/>
            </w:pPr>
            <w:r w:rsidRPr="00C66897">
              <w:t>MVBaV</w:t>
            </w:r>
          </w:p>
        </w:tc>
        <w:tc>
          <w:tcPr>
            <w:tcW w:w="855" w:type="pct"/>
            <w:tcBorders>
              <w:top w:val="single" w:sz="4" w:space="0" w:color="BFBFBF" w:themeColor="background1" w:themeShade="BF"/>
              <w:left w:val="nil"/>
              <w:right w:val="nil"/>
            </w:tcBorders>
          </w:tcPr>
          <w:p w14:paraId="4A2F794F" w14:textId="089A3851" w:rsidR="00B66D4D" w:rsidRPr="00C66897" w:rsidRDefault="00A307C0" w:rsidP="00C15E3D">
            <w:pPr>
              <w:pStyle w:val="TableText"/>
            </w:pPr>
            <w:r w:rsidRPr="00C66897">
              <w:fldChar w:fldCharType="begin"/>
            </w:r>
            <w:r w:rsidR="00C15E3D">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name="Electronic Article"&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Pr="00C66897">
              <w:fldChar w:fldCharType="separate"/>
            </w:r>
            <w:r w:rsidRPr="00C66897">
              <w:rPr>
                <w:noProof/>
              </w:rPr>
              <w:t>(</w:t>
            </w:r>
            <w:hyperlink w:anchor="_ENREF_341" w:tooltip="Meng, 2015 #22699" w:history="1">
              <w:r w:rsidR="00C15E3D" w:rsidRPr="00C66897">
                <w:rPr>
                  <w:noProof/>
                </w:rPr>
                <w:t>Meng et al. 2015</w:t>
              </w:r>
            </w:hyperlink>
            <w:r w:rsidRPr="00C66897">
              <w:rPr>
                <w:noProof/>
              </w:rPr>
              <w:t>)</w:t>
            </w:r>
            <w:r w:rsidRPr="00C66897">
              <w:fldChar w:fldCharType="end"/>
            </w:r>
          </w:p>
        </w:tc>
        <w:tc>
          <w:tcPr>
            <w:tcW w:w="234" w:type="pct"/>
            <w:tcBorders>
              <w:top w:val="single" w:sz="4" w:space="0" w:color="BFBFBF" w:themeColor="background1" w:themeShade="BF"/>
              <w:left w:val="nil"/>
              <w:right w:val="nil"/>
            </w:tcBorders>
          </w:tcPr>
          <w:p w14:paraId="1A4D9BE0" w14:textId="77777777" w:rsidR="00B66D4D" w:rsidRPr="00C66897" w:rsidRDefault="005E19E5"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right w:val="nil"/>
            </w:tcBorders>
          </w:tcPr>
          <w:p w14:paraId="2E61A17D" w14:textId="77777777" w:rsidR="00B66D4D" w:rsidRPr="00C66897" w:rsidRDefault="005E19E5" w:rsidP="007C5B29">
            <w:pPr>
              <w:pStyle w:val="TableText"/>
              <w:jc w:val="center"/>
              <w:rPr>
                <w:color w:val="000000" w:themeColor="text1"/>
              </w:rPr>
            </w:pPr>
            <w:r w:rsidRPr="00C66897">
              <w:rPr>
                <w:color w:val="000000" w:themeColor="text1"/>
              </w:rPr>
              <w:t>–</w:t>
            </w:r>
          </w:p>
        </w:tc>
        <w:tc>
          <w:tcPr>
            <w:tcW w:w="295" w:type="pct"/>
            <w:tcBorders>
              <w:top w:val="single" w:sz="4" w:space="0" w:color="BFBFBF" w:themeColor="background1" w:themeShade="BF"/>
              <w:left w:val="nil"/>
              <w:right w:val="nil"/>
            </w:tcBorders>
          </w:tcPr>
          <w:p w14:paraId="727D0C54" w14:textId="77777777" w:rsidR="00B66D4D" w:rsidRPr="00C66897" w:rsidRDefault="005E19E5" w:rsidP="007C5B29">
            <w:pPr>
              <w:pStyle w:val="TableText"/>
              <w:jc w:val="center"/>
              <w:rPr>
                <w:color w:val="000000" w:themeColor="text1"/>
              </w:rPr>
            </w:pPr>
            <w:r w:rsidRPr="00C66897">
              <w:rPr>
                <w:color w:val="000000" w:themeColor="text1"/>
              </w:rPr>
              <w:t>CN</w:t>
            </w:r>
          </w:p>
        </w:tc>
        <w:tc>
          <w:tcPr>
            <w:tcW w:w="245" w:type="pct"/>
            <w:tcBorders>
              <w:top w:val="single" w:sz="4" w:space="0" w:color="BFBFBF" w:themeColor="background1" w:themeShade="BF"/>
              <w:left w:val="nil"/>
              <w:right w:val="nil"/>
            </w:tcBorders>
          </w:tcPr>
          <w:p w14:paraId="424EDD24" w14:textId="77777777" w:rsidR="00B66D4D" w:rsidRPr="00C66897" w:rsidRDefault="005E19E5"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right w:val="nil"/>
            </w:tcBorders>
          </w:tcPr>
          <w:p w14:paraId="668673D6" w14:textId="77777777" w:rsidR="00B66D4D" w:rsidRPr="00C66897" w:rsidRDefault="005E19E5"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right w:val="nil"/>
            </w:tcBorders>
          </w:tcPr>
          <w:p w14:paraId="4F16B6B4" w14:textId="77777777" w:rsidR="00B66D4D" w:rsidRPr="00C66897" w:rsidRDefault="005E19E5"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right w:val="nil"/>
            </w:tcBorders>
          </w:tcPr>
          <w:p w14:paraId="356BE8B0" w14:textId="77777777" w:rsidR="00B66D4D" w:rsidRPr="00C66897" w:rsidRDefault="005E19E5"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right w:val="nil"/>
            </w:tcBorders>
          </w:tcPr>
          <w:p w14:paraId="07CA84DA" w14:textId="25BC978F" w:rsidR="00B66D4D" w:rsidRPr="00C66897" w:rsidRDefault="00A307C0" w:rsidP="00C15E3D">
            <w:pPr>
              <w:pStyle w:val="TableText"/>
              <w:rPr>
                <w:rFonts w:cstheme="minorHAnsi"/>
                <w:iCs/>
              </w:rPr>
            </w:pPr>
            <w:r w:rsidRPr="00C66897">
              <w:rPr>
                <w:rFonts w:cstheme="minorHAnsi"/>
                <w:iCs/>
              </w:rPr>
              <w:fldChar w:fldCharType="begin"/>
            </w:r>
            <w:r w:rsidR="00C15E3D">
              <w:rPr>
                <w:rFonts w:cstheme="minorHAnsi"/>
                <w:iCs/>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name="Electronic Article"&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Pr="00C66897">
              <w:rPr>
                <w:rFonts w:cstheme="minorHAnsi"/>
                <w:iCs/>
              </w:rPr>
              <w:fldChar w:fldCharType="separate"/>
            </w:r>
            <w:r w:rsidRPr="00C66897">
              <w:rPr>
                <w:rFonts w:cstheme="minorHAnsi"/>
                <w:iCs/>
                <w:noProof/>
              </w:rPr>
              <w:t>(</w:t>
            </w:r>
            <w:hyperlink w:anchor="_ENREF_341" w:tooltip="Meng, 2015 #22699" w:history="1">
              <w:r w:rsidR="00C15E3D" w:rsidRPr="00C66897">
                <w:rPr>
                  <w:rFonts w:cstheme="minorHAnsi"/>
                  <w:iCs/>
                  <w:noProof/>
                </w:rPr>
                <w:t>Meng et al. 2015</w:t>
              </w:r>
            </w:hyperlink>
            <w:r w:rsidRPr="00C66897">
              <w:rPr>
                <w:rFonts w:cstheme="minorHAnsi"/>
                <w:iCs/>
                <w:noProof/>
              </w:rPr>
              <w:t>)</w:t>
            </w:r>
            <w:r w:rsidRPr="00C66897">
              <w:rPr>
                <w:rFonts w:cstheme="minorHAnsi"/>
                <w:iCs/>
              </w:rPr>
              <w:fldChar w:fldCharType="end"/>
            </w:r>
          </w:p>
        </w:tc>
      </w:tr>
      <w:tr w:rsidR="00B66D4D" w:rsidRPr="00C66897" w14:paraId="403D814F" w14:textId="77777777" w:rsidTr="00EB6A60">
        <w:tc>
          <w:tcPr>
            <w:tcW w:w="727" w:type="pct"/>
            <w:tcBorders>
              <w:left w:val="nil"/>
              <w:bottom w:val="single" w:sz="4" w:space="0" w:color="BFBFBF" w:themeColor="background1" w:themeShade="BF"/>
              <w:right w:val="nil"/>
            </w:tcBorders>
          </w:tcPr>
          <w:p w14:paraId="556452A3" w14:textId="77777777" w:rsidR="00B66D4D" w:rsidRPr="00C66897" w:rsidRDefault="005E19E5" w:rsidP="007C5B29">
            <w:pPr>
              <w:pStyle w:val="TableText"/>
            </w:pPr>
            <w:r w:rsidRPr="00C66897">
              <w:t>Unidentified vector(s)</w:t>
            </w:r>
          </w:p>
        </w:tc>
        <w:tc>
          <w:tcPr>
            <w:tcW w:w="855" w:type="pct"/>
            <w:tcBorders>
              <w:left w:val="nil"/>
              <w:bottom w:val="single" w:sz="4" w:space="0" w:color="BFBFBF" w:themeColor="background1" w:themeShade="BF"/>
              <w:right w:val="nil"/>
            </w:tcBorders>
          </w:tcPr>
          <w:p w14:paraId="04C314F4" w14:textId="77777777" w:rsidR="00B66D4D" w:rsidRPr="00C66897" w:rsidRDefault="00B66D4D" w:rsidP="007C5B29">
            <w:pPr>
              <w:pStyle w:val="TableText"/>
              <w:rPr>
                <w:vertAlign w:val="superscript"/>
              </w:rPr>
            </w:pPr>
          </w:p>
        </w:tc>
        <w:tc>
          <w:tcPr>
            <w:tcW w:w="234" w:type="pct"/>
            <w:tcBorders>
              <w:left w:val="nil"/>
              <w:bottom w:val="single" w:sz="4" w:space="0" w:color="BFBFBF" w:themeColor="background1" w:themeShade="BF"/>
              <w:right w:val="nil"/>
            </w:tcBorders>
          </w:tcPr>
          <w:p w14:paraId="4B079108" w14:textId="77777777" w:rsidR="00B66D4D" w:rsidRPr="00C66897" w:rsidRDefault="005E19E5" w:rsidP="007C5B29">
            <w:pPr>
              <w:pStyle w:val="TableText"/>
              <w:jc w:val="center"/>
              <w:rPr>
                <w:color w:val="000000" w:themeColor="text1"/>
              </w:rPr>
            </w:pPr>
            <w:r w:rsidRPr="00C66897">
              <w:rPr>
                <w:color w:val="000000" w:themeColor="text1"/>
              </w:rPr>
              <w:t>?</w:t>
            </w:r>
          </w:p>
        </w:tc>
        <w:tc>
          <w:tcPr>
            <w:tcW w:w="270" w:type="pct"/>
            <w:tcBorders>
              <w:left w:val="nil"/>
              <w:bottom w:val="single" w:sz="4" w:space="0" w:color="BFBFBF" w:themeColor="background1" w:themeShade="BF"/>
              <w:right w:val="nil"/>
            </w:tcBorders>
          </w:tcPr>
          <w:p w14:paraId="7C53C92D" w14:textId="77777777" w:rsidR="00B66D4D" w:rsidRPr="00C66897" w:rsidRDefault="005E19E5" w:rsidP="007C5B29">
            <w:pPr>
              <w:pStyle w:val="TableText"/>
              <w:jc w:val="center"/>
              <w:rPr>
                <w:color w:val="000000" w:themeColor="text1"/>
              </w:rPr>
            </w:pPr>
            <w:r w:rsidRPr="00C66897">
              <w:rPr>
                <w:color w:val="000000" w:themeColor="text1"/>
              </w:rPr>
              <w:t>?</w:t>
            </w:r>
          </w:p>
        </w:tc>
        <w:tc>
          <w:tcPr>
            <w:tcW w:w="295" w:type="pct"/>
            <w:tcBorders>
              <w:left w:val="nil"/>
              <w:bottom w:val="single" w:sz="4" w:space="0" w:color="BFBFBF" w:themeColor="background1" w:themeShade="BF"/>
              <w:right w:val="nil"/>
            </w:tcBorders>
          </w:tcPr>
          <w:p w14:paraId="3559CB6B" w14:textId="77777777" w:rsidR="00B66D4D" w:rsidRPr="00C66897" w:rsidRDefault="005E19E5" w:rsidP="007C5B29">
            <w:pPr>
              <w:pStyle w:val="TableText"/>
              <w:jc w:val="center"/>
              <w:rPr>
                <w:color w:val="000000" w:themeColor="text1"/>
              </w:rPr>
            </w:pPr>
            <w:r w:rsidRPr="00C66897">
              <w:rPr>
                <w:color w:val="000000" w:themeColor="text1"/>
              </w:rPr>
              <w:t>Y</w:t>
            </w:r>
          </w:p>
        </w:tc>
        <w:tc>
          <w:tcPr>
            <w:tcW w:w="245" w:type="pct"/>
            <w:tcBorders>
              <w:left w:val="nil"/>
              <w:bottom w:val="single" w:sz="4" w:space="0" w:color="BFBFBF" w:themeColor="background1" w:themeShade="BF"/>
              <w:right w:val="nil"/>
            </w:tcBorders>
          </w:tcPr>
          <w:p w14:paraId="50DD9C51" w14:textId="77777777" w:rsidR="00B66D4D" w:rsidRPr="00C66897" w:rsidRDefault="005E19E5" w:rsidP="007C5B29">
            <w:pPr>
              <w:pStyle w:val="TableText"/>
              <w:jc w:val="center"/>
              <w:rPr>
                <w:color w:val="000000" w:themeColor="text1"/>
              </w:rPr>
            </w:pPr>
            <w:r w:rsidRPr="00C66897">
              <w:rPr>
                <w:color w:val="000000" w:themeColor="text1"/>
              </w:rPr>
              <w:t>?</w:t>
            </w:r>
          </w:p>
        </w:tc>
        <w:tc>
          <w:tcPr>
            <w:tcW w:w="270" w:type="pct"/>
            <w:tcBorders>
              <w:left w:val="nil"/>
              <w:bottom w:val="single" w:sz="4" w:space="0" w:color="BFBFBF" w:themeColor="background1" w:themeShade="BF"/>
              <w:right w:val="nil"/>
            </w:tcBorders>
          </w:tcPr>
          <w:p w14:paraId="60C29E19" w14:textId="77777777" w:rsidR="00B66D4D" w:rsidRPr="00C66897" w:rsidRDefault="005E19E5" w:rsidP="007C5B29">
            <w:pPr>
              <w:pStyle w:val="TableText"/>
              <w:jc w:val="center"/>
              <w:rPr>
                <w:color w:val="000000" w:themeColor="text1"/>
              </w:rPr>
            </w:pPr>
            <w:r w:rsidRPr="00C66897">
              <w:rPr>
                <w:color w:val="000000" w:themeColor="text1"/>
              </w:rPr>
              <w:t>?</w:t>
            </w:r>
          </w:p>
        </w:tc>
        <w:tc>
          <w:tcPr>
            <w:tcW w:w="270" w:type="pct"/>
            <w:tcBorders>
              <w:left w:val="nil"/>
              <w:bottom w:val="single" w:sz="4" w:space="0" w:color="BFBFBF" w:themeColor="background1" w:themeShade="BF"/>
              <w:right w:val="nil"/>
            </w:tcBorders>
          </w:tcPr>
          <w:p w14:paraId="25381AA5" w14:textId="77777777" w:rsidR="00B66D4D" w:rsidRPr="00C66897" w:rsidRDefault="005E19E5" w:rsidP="007C5B29">
            <w:pPr>
              <w:pStyle w:val="TableText"/>
              <w:jc w:val="center"/>
              <w:rPr>
                <w:color w:val="000000" w:themeColor="text1"/>
              </w:rPr>
            </w:pPr>
            <w:r w:rsidRPr="00C66897">
              <w:rPr>
                <w:color w:val="000000" w:themeColor="text1"/>
              </w:rPr>
              <w:t>?</w:t>
            </w:r>
          </w:p>
        </w:tc>
        <w:tc>
          <w:tcPr>
            <w:tcW w:w="270" w:type="pct"/>
            <w:tcBorders>
              <w:left w:val="nil"/>
              <w:bottom w:val="single" w:sz="4" w:space="0" w:color="BFBFBF" w:themeColor="background1" w:themeShade="BF"/>
              <w:right w:val="nil"/>
            </w:tcBorders>
          </w:tcPr>
          <w:p w14:paraId="7463058E" w14:textId="77777777" w:rsidR="00B66D4D" w:rsidRPr="00C66897" w:rsidRDefault="005E19E5" w:rsidP="007C5B29">
            <w:pPr>
              <w:pStyle w:val="TableText"/>
              <w:jc w:val="center"/>
              <w:rPr>
                <w:color w:val="000000" w:themeColor="text1"/>
              </w:rPr>
            </w:pPr>
            <w:r w:rsidRPr="00C66897">
              <w:rPr>
                <w:color w:val="000000" w:themeColor="text1"/>
              </w:rPr>
              <w:t>?</w:t>
            </w:r>
          </w:p>
        </w:tc>
        <w:tc>
          <w:tcPr>
            <w:tcW w:w="1564" w:type="pct"/>
            <w:tcBorders>
              <w:left w:val="nil"/>
              <w:bottom w:val="single" w:sz="4" w:space="0" w:color="BFBFBF" w:themeColor="background1" w:themeShade="BF"/>
              <w:right w:val="nil"/>
            </w:tcBorders>
          </w:tcPr>
          <w:p w14:paraId="15D8FBB8" w14:textId="67EA7F3B" w:rsidR="00B66D4D" w:rsidRPr="00C66897" w:rsidRDefault="00A307C0" w:rsidP="00C15E3D">
            <w:pPr>
              <w:pStyle w:val="TableText"/>
              <w:rPr>
                <w:rFonts w:cstheme="minorHAnsi"/>
                <w:iCs/>
              </w:rPr>
            </w:pPr>
            <w:r w:rsidRPr="00C66897">
              <w:rPr>
                <w:rFonts w:cstheme="minorHAnsi"/>
                <w:iCs/>
              </w:rPr>
              <w:fldChar w:fldCharType="begin"/>
            </w:r>
            <w:r w:rsidR="00C15E3D">
              <w:rPr>
                <w:rFonts w:cstheme="minorHAnsi"/>
                <w:iCs/>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name="Electronic Article"&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Pr="00C66897">
              <w:rPr>
                <w:rFonts w:cstheme="minorHAnsi"/>
                <w:iCs/>
              </w:rPr>
              <w:fldChar w:fldCharType="separate"/>
            </w:r>
            <w:r w:rsidRPr="00C66897">
              <w:rPr>
                <w:rFonts w:cstheme="minorHAnsi"/>
                <w:iCs/>
                <w:noProof/>
              </w:rPr>
              <w:t>(</w:t>
            </w:r>
            <w:hyperlink w:anchor="_ENREF_341" w:tooltip="Meng, 2015 #22699" w:history="1">
              <w:r w:rsidR="00C15E3D" w:rsidRPr="00C66897">
                <w:rPr>
                  <w:rFonts w:cstheme="minorHAnsi"/>
                  <w:iCs/>
                  <w:noProof/>
                </w:rPr>
                <w:t>Meng et al. 2015</w:t>
              </w:r>
            </w:hyperlink>
            <w:r w:rsidRPr="00C66897">
              <w:rPr>
                <w:rFonts w:cstheme="minorHAnsi"/>
                <w:iCs/>
                <w:noProof/>
              </w:rPr>
              <w:t>)</w:t>
            </w:r>
            <w:r w:rsidRPr="00C66897">
              <w:rPr>
                <w:rFonts w:cstheme="minorHAnsi"/>
                <w:iCs/>
              </w:rPr>
              <w:fldChar w:fldCharType="end"/>
            </w:r>
          </w:p>
        </w:tc>
      </w:tr>
      <w:tr w:rsidR="00E14CE4" w:rsidRPr="00C66897" w14:paraId="5B0816C7" w14:textId="77777777" w:rsidTr="00EB6A60">
        <w:tc>
          <w:tcPr>
            <w:tcW w:w="727" w:type="pct"/>
            <w:tcBorders>
              <w:top w:val="single" w:sz="4" w:space="0" w:color="BFBFBF" w:themeColor="background1" w:themeShade="BF"/>
              <w:left w:val="nil"/>
              <w:bottom w:val="nil"/>
              <w:right w:val="nil"/>
            </w:tcBorders>
            <w:hideMark/>
          </w:tcPr>
          <w:p w14:paraId="129687C6" w14:textId="77777777" w:rsidR="00E14CE4" w:rsidRPr="00C66897" w:rsidRDefault="00E14CE4" w:rsidP="007C5B29">
            <w:pPr>
              <w:pStyle w:val="TableText"/>
            </w:pPr>
            <w:r w:rsidRPr="00C66897">
              <w:rPr>
                <w:rFonts w:cstheme="minorHAnsi"/>
                <w:bCs/>
              </w:rPr>
              <w:t>MYSV</w:t>
            </w:r>
          </w:p>
        </w:tc>
        <w:tc>
          <w:tcPr>
            <w:tcW w:w="855" w:type="pct"/>
            <w:tcBorders>
              <w:top w:val="single" w:sz="4" w:space="0" w:color="BFBFBF" w:themeColor="background1" w:themeShade="BF"/>
              <w:left w:val="nil"/>
              <w:bottom w:val="nil"/>
              <w:right w:val="nil"/>
            </w:tcBorders>
            <w:hideMark/>
          </w:tcPr>
          <w:p w14:paraId="33E362C4" w14:textId="13A94831" w:rsidR="00E14CE4" w:rsidRPr="00C66897" w:rsidRDefault="00A307C0" w:rsidP="00C15E3D">
            <w:pPr>
              <w:pStyle w:val="TableText"/>
              <w:rPr>
                <w:lang w:val="de-DE"/>
              </w:rPr>
            </w:pPr>
            <w:r w:rsidRPr="00C66897">
              <w:rPr>
                <w:lang w:val="de-DE"/>
              </w:rPr>
              <w:fldChar w:fldCharType="begin">
                <w:fldData xml:space="preserve">PEVuZE5vdGU+PENpdGU+PEF1dGhvcj5LYXRvPC9BdXRob3I+PFllYXI+MjAwMDwvWWVhcj48UmVj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</w:fldData>
              </w:fldChar>
            </w:r>
            <w:r w:rsidR="00C15E3D">
              <w:rPr>
                <w:lang w:val="de-DE"/>
              </w:rPr>
              <w:instrText xml:space="preserve"> ADDIN EN.CITE </w:instrText>
            </w:r>
            <w:r w:rsidR="00C15E3D">
              <w:rPr>
                <w:lang w:val="de-DE"/>
              </w:rPr>
              <w:fldChar w:fldCharType="begin">
                <w:fldData xml:space="preserve">PEVuZE5vdGU+PENpdGU+PEF1dGhvcj5LYXRvPC9BdXRob3I+PFllYXI+MjAwMDwvWWVhcj48UmVj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</w:fldData>
              </w:fldChar>
            </w:r>
            <w:r w:rsidR="00C15E3D">
              <w:rPr>
                <w:lang w:val="de-DE"/>
              </w:rPr>
              <w:instrText xml:space="preserve"> ADDIN EN.CITE.DATA </w:instrText>
            </w:r>
            <w:r w:rsidR="00C15E3D">
              <w:rPr>
                <w:lang w:val="de-DE"/>
              </w:rPr>
            </w:r>
            <w:r w:rsidR="00C15E3D">
              <w:rPr>
                <w:lang w:val="de-DE"/>
              </w:rPr>
              <w:fldChar w:fldCharType="end"/>
            </w:r>
            <w:r w:rsidRPr="00C66897">
              <w:rPr>
                <w:lang w:val="de-DE"/>
              </w:rPr>
            </w:r>
            <w:r w:rsidRPr="00C66897">
              <w:rPr>
                <w:lang w:val="de-DE"/>
              </w:rPr>
              <w:fldChar w:fldCharType="separate"/>
            </w:r>
            <w:r w:rsidRPr="00C66897">
              <w:rPr>
                <w:noProof/>
                <w:lang w:val="de-DE"/>
              </w:rPr>
              <w:t>(</w:t>
            </w:r>
            <w:hyperlink w:anchor="_ENREF_265" w:tooltip="Kato, 1999 #21579" w:history="1">
              <w:r w:rsidR="00C15E3D" w:rsidRPr="00C66897">
                <w:rPr>
                  <w:noProof/>
                  <w:lang w:val="de-DE"/>
                </w:rPr>
                <w:t>Kato, Hanada &amp; Kameya-Iwaki 1999</w:t>
              </w:r>
            </w:hyperlink>
            <w:r w:rsidRPr="00C66897">
              <w:rPr>
                <w:noProof/>
                <w:lang w:val="de-DE"/>
              </w:rPr>
              <w:t xml:space="preserve">, </w:t>
            </w:r>
            <w:hyperlink w:anchor="_ENREF_266" w:tooltip="Kato, 2000 #21578" w:history="1">
              <w:r w:rsidR="00C15E3D" w:rsidRPr="00C66897">
                <w:rPr>
                  <w:noProof/>
                  <w:lang w:val="de-DE"/>
                </w:rPr>
                <w:t>2000</w:t>
              </w:r>
            </w:hyperlink>
            <w:r w:rsidRPr="00C66897">
              <w:rPr>
                <w:noProof/>
                <w:lang w:val="de-DE"/>
              </w:rPr>
              <w:t>)</w:t>
            </w:r>
            <w:r w:rsidRPr="00C66897">
              <w:rPr>
                <w:lang w:val="de-DE"/>
              </w:rPr>
              <w:fldChar w:fldCharType="end"/>
            </w:r>
          </w:p>
        </w:tc>
        <w:tc>
          <w:tcPr>
            <w:tcW w:w="234" w:type="pct"/>
            <w:tcBorders>
              <w:top w:val="single" w:sz="4" w:space="0" w:color="BFBFBF" w:themeColor="background1" w:themeShade="BF"/>
              <w:left w:val="nil"/>
              <w:bottom w:val="nil"/>
              <w:right w:val="nil"/>
            </w:tcBorders>
            <w:hideMark/>
          </w:tcPr>
          <w:p w14:paraId="3550B6A5"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747BAFAE" w14:textId="77777777" w:rsidR="00E14CE4" w:rsidRPr="00C66897" w:rsidRDefault="00E14CE4" w:rsidP="007C5B29">
            <w:pPr>
              <w:pStyle w:val="TableText"/>
              <w:jc w:val="center"/>
            </w:pPr>
            <w:r w:rsidRPr="00C66897">
              <w:rPr>
                <w:color w:val="000000" w:themeColor="text1"/>
              </w:rPr>
              <w:t>–</w:t>
            </w:r>
          </w:p>
        </w:tc>
        <w:tc>
          <w:tcPr>
            <w:tcW w:w="295" w:type="pct"/>
            <w:tcBorders>
              <w:top w:val="single" w:sz="4" w:space="0" w:color="BFBFBF" w:themeColor="background1" w:themeShade="BF"/>
              <w:left w:val="nil"/>
              <w:bottom w:val="nil"/>
              <w:right w:val="nil"/>
            </w:tcBorders>
            <w:hideMark/>
          </w:tcPr>
          <w:p w14:paraId="480F9AF3" w14:textId="77777777" w:rsidR="00E14CE4" w:rsidRPr="00C66897" w:rsidRDefault="00E14CE4" w:rsidP="007C5B29">
            <w:pPr>
              <w:pStyle w:val="TableText"/>
              <w:jc w:val="center"/>
              <w:rPr>
                <w:color w:val="000000" w:themeColor="text1"/>
              </w:rPr>
            </w:pPr>
            <w:r w:rsidRPr="00C66897">
              <w:rPr>
                <w:color w:val="000000" w:themeColor="text1"/>
              </w:rPr>
              <w:t>Y</w:t>
            </w:r>
          </w:p>
        </w:tc>
        <w:tc>
          <w:tcPr>
            <w:tcW w:w="245" w:type="pct"/>
            <w:tcBorders>
              <w:top w:val="single" w:sz="4" w:space="0" w:color="BFBFBF" w:themeColor="background1" w:themeShade="BF"/>
              <w:left w:val="nil"/>
              <w:bottom w:val="nil"/>
              <w:right w:val="nil"/>
            </w:tcBorders>
            <w:hideMark/>
          </w:tcPr>
          <w:p w14:paraId="19B8361E"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4B00EE92"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7DCD306D"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43C7BA30" w14:textId="77777777" w:rsidR="00E14CE4" w:rsidRPr="00C66897" w:rsidRDefault="00E14CE4" w:rsidP="007C5B29">
            <w:pPr>
              <w:pStyle w:val="TableText"/>
              <w:jc w:val="center"/>
              <w:rPr>
                <w:color w:val="000000" w:themeColor="text1"/>
              </w:rPr>
            </w:pPr>
            <w:r w:rsidRPr="00C66897">
              <w:rPr>
                <w:color w:val="000000" w:themeColor="text1"/>
              </w:rPr>
              <w:t>EC</w:t>
            </w:r>
          </w:p>
        </w:tc>
        <w:tc>
          <w:tcPr>
            <w:tcW w:w="1564" w:type="pct"/>
            <w:tcBorders>
              <w:top w:val="single" w:sz="4" w:space="0" w:color="BFBFBF" w:themeColor="background1" w:themeShade="BF"/>
              <w:left w:val="nil"/>
              <w:bottom w:val="nil"/>
              <w:right w:val="nil"/>
            </w:tcBorders>
            <w:hideMark/>
          </w:tcPr>
          <w:p w14:paraId="603E8F30" w14:textId="31643B18"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Y051bT4xNzc0NjwvUmVjTnVtPjxEaXNwbGF5VGV4dD4oQ2hlbiBldCBhbC4gMjAwOGI7IDIwMTA7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Y051bT4xNzc0NjwvUmVjTnVtPjxEaXNwbGF5VGV4dD4oQ2hlbiBldCBhbC4gMjAwOGI7IDIwMTA7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87" w:tooltip="Chen, 2008 #22158" w:history="1">
              <w:r w:rsidR="00C15E3D" w:rsidRPr="00C66897">
                <w:rPr>
                  <w:rFonts w:cstheme="minorHAnsi"/>
                  <w:iCs/>
                  <w:noProof/>
                </w:rPr>
                <w:t>Chen et al. 2008b</w:t>
              </w:r>
            </w:hyperlink>
            <w:r w:rsidRPr="00C66897">
              <w:rPr>
                <w:rFonts w:cstheme="minorHAnsi"/>
                <w:iCs/>
                <w:noProof/>
              </w:rPr>
              <w:t xml:space="preserve">; </w:t>
            </w:r>
            <w:hyperlink w:anchor="_ENREF_88" w:tooltip="Chen, 2010 #22159" w:history="1">
              <w:r w:rsidR="00C15E3D" w:rsidRPr="00C66897">
                <w:rPr>
                  <w:rFonts w:cstheme="minorHAnsi"/>
                  <w:iCs/>
                  <w:noProof/>
                </w:rPr>
                <w:t>2010</w:t>
              </w:r>
            </w:hyperlink>
            <w:r w:rsidRPr="00C66897">
              <w:rPr>
                <w:rFonts w:cstheme="minorHAnsi"/>
                <w:iCs/>
                <w:noProof/>
              </w:rPr>
              <w:t xml:space="preserve">; </w:t>
            </w:r>
            <w:hyperlink w:anchor="_ENREF_111" w:tooltip="Cortes, 2001 #22161" w:history="1">
              <w:r w:rsidR="00C15E3D" w:rsidRPr="00C66897">
                <w:rPr>
                  <w:rFonts w:cstheme="minorHAnsi"/>
                  <w:iCs/>
                  <w:noProof/>
                </w:rPr>
                <w:t>Cortes et al. 2001</w:t>
              </w:r>
            </w:hyperlink>
            <w:r w:rsidRPr="00C66897">
              <w:rPr>
                <w:rFonts w:cstheme="minorHAnsi"/>
                <w:iCs/>
                <w:noProof/>
              </w:rPr>
              <w:t xml:space="preserve">; </w:t>
            </w:r>
            <w:hyperlink w:anchor="_ENREF_302" w:tooltip="Lin, 2005 #22160" w:history="1">
              <w:r w:rsidR="00C15E3D" w:rsidRPr="00C66897">
                <w:rPr>
                  <w:rFonts w:cstheme="minorHAnsi"/>
                  <w:iCs/>
                  <w:noProof/>
                </w:rPr>
                <w:t>Lin et al. 2005</w:t>
              </w:r>
            </w:hyperlink>
            <w:r w:rsidRPr="00C66897">
              <w:rPr>
                <w:rFonts w:cstheme="minorHAnsi"/>
                <w:iCs/>
                <w:noProof/>
              </w:rPr>
              <w:t xml:space="preserve">; </w:t>
            </w:r>
            <w:hyperlink w:anchor="_ENREF_429" w:tooltip="Pappu, 2009 #17746" w:history="1">
              <w:r w:rsidR="00C15E3D" w:rsidRPr="00C66897">
                <w:rPr>
                  <w:rFonts w:cstheme="minorHAnsi"/>
                  <w:iCs/>
                  <w:noProof/>
                </w:rPr>
                <w:t>Pappu, Jones &amp; Jain 2009</w:t>
              </w:r>
            </w:hyperlink>
            <w:r w:rsidRPr="00C66897">
              <w:rPr>
                <w:rFonts w:cstheme="minorHAnsi"/>
                <w:iCs/>
                <w:noProof/>
              </w:rPr>
              <w:t xml:space="preserve">; </w:t>
            </w:r>
            <w:hyperlink w:anchor="_ENREF_463" w:tooltip="Quito-Avila, 2014 #21049" w:history="1">
              <w:r w:rsidR="00C15E3D" w:rsidRPr="00C66897">
                <w:rPr>
                  <w:rFonts w:cstheme="minorHAnsi"/>
                  <w:iCs/>
                  <w:noProof/>
                </w:rPr>
                <w:t>Quito-Avila et al. 2014</w:t>
              </w:r>
            </w:hyperlink>
            <w:r w:rsidRPr="00C66897">
              <w:rPr>
                <w:rFonts w:cstheme="minorHAnsi"/>
                <w:iCs/>
                <w:noProof/>
              </w:rPr>
              <w:t>)</w:t>
            </w:r>
            <w:r w:rsidRPr="00C66897">
              <w:rPr>
                <w:rFonts w:cstheme="minorHAnsi"/>
                <w:iCs/>
              </w:rPr>
              <w:fldChar w:fldCharType="end"/>
            </w:r>
          </w:p>
        </w:tc>
      </w:tr>
      <w:tr w:rsidR="00E14CE4" w:rsidRPr="00C66897" w14:paraId="6F75D7DE" w14:textId="77777777" w:rsidTr="00EB6A60">
        <w:tc>
          <w:tcPr>
            <w:tcW w:w="727" w:type="pct"/>
            <w:hideMark/>
          </w:tcPr>
          <w:p w14:paraId="605EB12C" w14:textId="77777777" w:rsidR="00E14CE4" w:rsidRPr="00C66897" w:rsidRDefault="00E14CE4" w:rsidP="007C5B29">
            <w:pPr>
              <w:pStyle w:val="TableText"/>
            </w:pPr>
            <w:r w:rsidRPr="00C66897">
              <w:rPr>
                <w:rFonts w:cstheme="minorHAnsi"/>
                <w:i/>
                <w:iCs/>
                <w:color w:val="000000"/>
              </w:rPr>
              <w:t>Thrips palmi</w:t>
            </w:r>
          </w:p>
        </w:tc>
        <w:tc>
          <w:tcPr>
            <w:tcW w:w="855" w:type="pct"/>
            <w:hideMark/>
          </w:tcPr>
          <w:p w14:paraId="2BBFDFDE" w14:textId="753C6833"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&lt;EndNote&gt;&lt;Cite&gt;&lt;Author&gt;Kato&lt;/Author&gt;&lt;Year&gt;2000&lt;/Year&gt;&lt;RecNum&gt;21578&lt;/RecNum&gt;&lt;DisplayText&gt;(Kato, Hanada &amp;amp; Kameya-Iwaki 2000)&lt;/DisplayText&gt;&lt;record&gt;&lt;rec-number&gt;21578&lt;/rec-number&gt;&lt;foreign-keys&gt;&lt;key app="EN" db-id="pxwxw0er9zv2fxezxdk5tt5utz5p5vtrwdv0" timestamp="1451972854"&gt;21578&lt;/key&gt;&lt;/foreign-keys&gt;&lt;ref-type name="Journal Article"&gt;17&lt;/ref-type&gt;&lt;contributors&gt;&lt;authors&gt;&lt;author&gt;Kato,K.&lt;/author&gt;&lt;author&gt;Hanada,K.&lt;/author&gt;&lt;author&gt;Kameya-Iwaki,M.&lt;/author&gt;&lt;/authors&gt;&lt;/contributors&gt;&lt;titles&gt;&lt;title&gt;&lt;style face="italic" font="default" size="100%"&gt;Melon yellow spot virus&lt;/style&gt;&lt;style face="normal" font="default" size="100%"&gt;: a distinct species of the genus &lt;/style&gt;&lt;style face="italic" font="default" size="100%"&gt;Tospovirus&lt;/style&gt;&lt;style face="normal" font="default" size="100%"&gt; isolated from melon&lt;/style&gt;&lt;/title&gt;&lt;secondary-title&gt;Phytopathology&lt;/secondary-title&gt;&lt;/titles&gt;&lt;periodical&gt;&lt;full-title&gt;Phytopathology&lt;/full-title&gt;&lt;/periodical&gt;&lt;pages&gt;422-426&lt;/pages&gt;&lt;volume&gt;90&lt;/volume&gt;&lt;keywords&gt;&lt;keyword&gt;Melon yellow spot virus&lt;/keyword&gt;&lt;keyword&gt;Virus&lt;/keyword&gt;&lt;keyword&gt;Species&lt;/keyword&gt;&lt;keyword&gt;Genus&lt;/keyword&gt;&lt;keyword&gt;Tospovirus&lt;/keyword&gt;&lt;keyword&gt;Phytopathology&lt;/keyword&gt;&lt;keyword&gt;Thrips&lt;/keyword&gt;&lt;keyword&gt;Thrips palmi&lt;/keyword&gt;&lt;keyword&gt;Features&lt;/keyword&gt;&lt;keyword&gt;acid&lt;/keyword&gt;&lt;keyword&gt;RNA&lt;/keyword&gt;&lt;keyword&gt;Analysis&lt;/keyword&gt;&lt;keyword&gt;Genome&lt;/keyword&gt;&lt;keyword&gt;protein&lt;/keyword&gt;&lt;keyword&gt;Sequence&lt;/keyword&gt;&lt;keyword&gt;ITS&lt;/keyword&gt;&lt;keyword&gt;Amino acids&lt;/keyword&gt;&lt;keyword&gt;Acids&lt;/keyword&gt;&lt;keyword&gt;Molecular&lt;/keyword&gt;&lt;keyword&gt;Comparisons&lt;/keyword&gt;&lt;/keywords&gt;&lt;dates&gt;&lt;year&gt;2000&lt;/year&gt;&lt;/dates&gt;&lt;orig-pub&gt;&lt;style face="underline" font="default" size="100%"&gt;J:\E Library\Plant Catalogue\K&lt;/style&gt;&lt;/orig-pub&gt;&lt;label&gt;86395&lt;/label&gt;&lt;urls&gt;&lt;/urls&gt;&lt;custom1&gt;Tospovirus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266" w:tooltip="Kato, 2000 #21578" w:history="1">
              <w:r w:rsidR="00C15E3D" w:rsidRPr="00C66897">
                <w:rPr>
                  <w:rFonts w:cstheme="minorHAnsi"/>
                  <w:iCs/>
                  <w:noProof/>
                </w:rPr>
                <w:t>Kato, Hanada &amp; Kameya-Iwaki 2000</w:t>
              </w:r>
            </w:hyperlink>
            <w:r w:rsidRPr="00C66897">
              <w:rPr>
                <w:rFonts w:cstheme="minorHAnsi"/>
                <w:iCs/>
                <w:noProof/>
              </w:rPr>
              <w:t>)</w:t>
            </w:r>
            <w:r w:rsidRPr="00C66897">
              <w:rPr>
                <w:rFonts w:cstheme="minorHAnsi"/>
                <w:iCs/>
              </w:rPr>
              <w:fldChar w:fldCharType="end"/>
            </w:r>
          </w:p>
        </w:tc>
        <w:tc>
          <w:tcPr>
            <w:tcW w:w="234" w:type="pct"/>
            <w:hideMark/>
          </w:tcPr>
          <w:p w14:paraId="7AFC1D4A" w14:textId="77777777" w:rsidR="00E14CE4" w:rsidRPr="00C66897" w:rsidRDefault="00E14CE4" w:rsidP="007C5B29">
            <w:pPr>
              <w:pStyle w:val="TableText"/>
              <w:jc w:val="center"/>
            </w:pPr>
            <w:r w:rsidRPr="00C66897">
              <w:t>Y</w:t>
            </w:r>
          </w:p>
        </w:tc>
        <w:tc>
          <w:tcPr>
            <w:tcW w:w="270" w:type="pct"/>
            <w:hideMark/>
          </w:tcPr>
          <w:p w14:paraId="34FC9153" w14:textId="77777777" w:rsidR="00E14CE4" w:rsidRPr="00C66897" w:rsidRDefault="00E14CE4" w:rsidP="007C5B29">
            <w:pPr>
              <w:pStyle w:val="TableText"/>
              <w:jc w:val="center"/>
            </w:pPr>
            <w:r w:rsidRPr="00C66897">
              <w:t>Y</w:t>
            </w:r>
          </w:p>
        </w:tc>
        <w:tc>
          <w:tcPr>
            <w:tcW w:w="295" w:type="pct"/>
            <w:hideMark/>
          </w:tcPr>
          <w:p w14:paraId="585FF74A" w14:textId="77777777" w:rsidR="00E14CE4" w:rsidRPr="00C66897" w:rsidRDefault="00E14CE4" w:rsidP="007C5B29">
            <w:pPr>
              <w:pStyle w:val="TableText"/>
              <w:jc w:val="center"/>
            </w:pPr>
            <w:r w:rsidRPr="00C66897">
              <w:t>Y</w:t>
            </w:r>
          </w:p>
        </w:tc>
        <w:tc>
          <w:tcPr>
            <w:tcW w:w="245" w:type="pct"/>
            <w:hideMark/>
          </w:tcPr>
          <w:p w14:paraId="749EBF6D" w14:textId="77777777" w:rsidR="00E14CE4" w:rsidRPr="00C66897" w:rsidRDefault="00E14CE4" w:rsidP="007C5B29">
            <w:pPr>
              <w:pStyle w:val="TableText"/>
              <w:jc w:val="center"/>
            </w:pPr>
            <w:r w:rsidRPr="00C66897">
              <w:t>Y</w:t>
            </w:r>
          </w:p>
        </w:tc>
        <w:tc>
          <w:tcPr>
            <w:tcW w:w="270" w:type="pct"/>
            <w:hideMark/>
          </w:tcPr>
          <w:p w14:paraId="0922A7DF" w14:textId="77777777" w:rsidR="00E14CE4" w:rsidRPr="00C66897" w:rsidRDefault="00E14CE4" w:rsidP="007C5B29">
            <w:pPr>
              <w:pStyle w:val="TableText"/>
              <w:jc w:val="center"/>
            </w:pPr>
            <w:r w:rsidRPr="00C66897">
              <w:t>–</w:t>
            </w:r>
          </w:p>
        </w:tc>
        <w:tc>
          <w:tcPr>
            <w:tcW w:w="270" w:type="pct"/>
            <w:hideMark/>
          </w:tcPr>
          <w:p w14:paraId="118EBF73" w14:textId="77777777" w:rsidR="00E14CE4" w:rsidRPr="00C66897" w:rsidRDefault="00E14CE4" w:rsidP="007C5B29">
            <w:pPr>
              <w:pStyle w:val="TableText"/>
              <w:jc w:val="center"/>
            </w:pPr>
            <w:r w:rsidRPr="00C66897">
              <w:t>HI, FL</w:t>
            </w:r>
          </w:p>
        </w:tc>
        <w:tc>
          <w:tcPr>
            <w:tcW w:w="270" w:type="pct"/>
            <w:hideMark/>
          </w:tcPr>
          <w:p w14:paraId="2C53636A" w14:textId="77777777" w:rsidR="00E14CE4" w:rsidRPr="00C66897" w:rsidRDefault="00E14CE4" w:rsidP="007C5B29">
            <w:pPr>
              <w:pStyle w:val="TableText"/>
              <w:jc w:val="center"/>
            </w:pPr>
            <w:r w:rsidRPr="00C66897">
              <w:t>Y</w:t>
            </w:r>
          </w:p>
        </w:tc>
        <w:tc>
          <w:tcPr>
            <w:tcW w:w="1564" w:type="pct"/>
            <w:hideMark/>
          </w:tcPr>
          <w:p w14:paraId="16199BAC" w14:textId="158E69F8" w:rsidR="00E14CE4" w:rsidRPr="00C66897" w:rsidRDefault="00A307C0" w:rsidP="00C15E3D">
            <w:pPr>
              <w:pStyle w:val="TableText"/>
            </w:pPr>
            <w:r w:rsidRPr="00C66897">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70" w:tooltip="Cannon, 2007 #22151" w:history="1">
              <w:r w:rsidR="00C15E3D" w:rsidRPr="00C66897">
                <w:rPr>
                  <w:rFonts w:cstheme="minorHAnsi"/>
                  <w:iCs/>
                  <w:noProof/>
                </w:rPr>
                <w:t>Cannon, Matthews &amp; Collins 2007</w:t>
              </w:r>
            </w:hyperlink>
            <w:r w:rsidRPr="00C66897">
              <w:rPr>
                <w:rFonts w:cstheme="minorHAnsi"/>
                <w:iCs/>
                <w:noProof/>
              </w:rPr>
              <w:t xml:space="preserve">; </w:t>
            </w:r>
            <w:hyperlink w:anchor="_ENREF_292" w:tooltip="Layland, 1994 #12504" w:history="1">
              <w:r w:rsidR="00C15E3D" w:rsidRPr="00C66897">
                <w:rPr>
                  <w:rFonts w:cstheme="minorHAnsi"/>
                  <w:iCs/>
                  <w:noProof/>
                </w:rPr>
                <w:t>Layland, Upton &amp; Brown 1994</w:t>
              </w:r>
            </w:hyperlink>
            <w:r w:rsidRPr="00C66897">
              <w:rPr>
                <w:rFonts w:cstheme="minorHAnsi"/>
                <w:iCs/>
                <w:noProof/>
              </w:rPr>
              <w:t xml:space="preserve">; </w:t>
            </w:r>
            <w:hyperlink w:anchor="_ENREF_360" w:tooltip="Mound, 2010 #22141" w:history="1">
              <w:r w:rsidR="00C15E3D" w:rsidRPr="00C66897">
                <w:rPr>
                  <w:rFonts w:cstheme="minorHAnsi"/>
                  <w:iCs/>
                  <w:noProof/>
                </w:rPr>
                <w:t>Mound 2010</w:t>
              </w:r>
            </w:hyperlink>
            <w:r w:rsidRPr="00C66897">
              <w:rPr>
                <w:rFonts w:cstheme="minorHAnsi"/>
                <w:iCs/>
                <w:noProof/>
              </w:rPr>
              <w:t xml:space="preserve">; </w:t>
            </w:r>
            <w:hyperlink w:anchor="_ENREF_389" w:tooltip="Murai, 2001 #10315" w:history="1">
              <w:r w:rsidR="00C15E3D" w:rsidRPr="00C66897">
                <w:rPr>
                  <w:rFonts w:cstheme="minorHAnsi"/>
                  <w:iCs/>
                  <w:noProof/>
                </w:rPr>
                <w:t>Murai 2001</w:t>
              </w:r>
            </w:hyperlink>
            <w:r w:rsidRPr="00C66897">
              <w:rPr>
                <w:rFonts w:cstheme="minorHAnsi"/>
                <w:iCs/>
                <w:noProof/>
              </w:rPr>
              <w:t>)</w:t>
            </w:r>
            <w:r w:rsidRPr="00C66897">
              <w:rPr>
                <w:rFonts w:cstheme="minorHAnsi"/>
                <w:iCs/>
              </w:rPr>
              <w:fldChar w:fldCharType="end"/>
            </w:r>
          </w:p>
        </w:tc>
      </w:tr>
      <w:tr w:rsidR="00E14CE4" w:rsidRPr="00C66897" w14:paraId="10054343" w14:textId="77777777" w:rsidTr="00EB6A60">
        <w:tc>
          <w:tcPr>
            <w:tcW w:w="727" w:type="pct"/>
            <w:tcBorders>
              <w:top w:val="single" w:sz="4" w:space="0" w:color="BFBFBF" w:themeColor="background1" w:themeShade="BF"/>
              <w:left w:val="nil"/>
              <w:bottom w:val="nil"/>
              <w:right w:val="nil"/>
            </w:tcBorders>
            <w:hideMark/>
          </w:tcPr>
          <w:p w14:paraId="16E75D4E" w14:textId="77777777" w:rsidR="00E14CE4" w:rsidRPr="00C66897" w:rsidRDefault="00E14CE4" w:rsidP="007C5B29">
            <w:pPr>
              <w:pStyle w:val="TableText"/>
              <w:rPr>
                <w:rFonts w:cstheme="minorHAnsi"/>
                <w:i/>
                <w:iCs/>
                <w:color w:val="000000"/>
              </w:rPr>
            </w:pPr>
            <w:r w:rsidRPr="00C66897">
              <w:rPr>
                <w:rFonts w:cstheme="minorHAnsi"/>
                <w:bCs/>
              </w:rPr>
              <w:t>PCSV</w:t>
            </w:r>
          </w:p>
        </w:tc>
        <w:tc>
          <w:tcPr>
            <w:tcW w:w="855" w:type="pct"/>
            <w:tcBorders>
              <w:top w:val="single" w:sz="4" w:space="0" w:color="BFBFBF" w:themeColor="background1" w:themeShade="BF"/>
              <w:left w:val="nil"/>
              <w:bottom w:val="nil"/>
              <w:right w:val="nil"/>
            </w:tcBorders>
            <w:hideMark/>
          </w:tcPr>
          <w:p w14:paraId="44F34457" w14:textId="2F018DCF" w:rsidR="00E14CE4" w:rsidRPr="00C66897" w:rsidRDefault="00A307C0" w:rsidP="00C15E3D">
            <w:pPr>
              <w:pStyle w:val="TableText"/>
            </w:pPr>
            <w:r w:rsidRPr="00C66897">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89" w:tooltip="Cheng, 2013 #20352" w:history="1">
              <w:r w:rsidR="00C15E3D" w:rsidRPr="00C66897">
                <w:rPr>
                  <w:rFonts w:cstheme="minorHAnsi"/>
                  <w:iCs/>
                  <w:noProof/>
                </w:rPr>
                <w:t>Cheng et al. 2013</w:t>
              </w:r>
            </w:hyperlink>
            <w:r w:rsidRPr="00C66897">
              <w:rPr>
                <w:rFonts w:cstheme="minorHAnsi"/>
                <w:iCs/>
                <w:noProof/>
              </w:rPr>
              <w:t>)</w:t>
            </w:r>
            <w:r w:rsidRPr="00C66897">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439190A0"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42662DDB" w14:textId="77777777" w:rsidR="00E14CE4" w:rsidRPr="00C66897" w:rsidRDefault="00E14CE4" w:rsidP="007C5B29">
            <w:pPr>
              <w:pStyle w:val="TableText"/>
              <w:jc w:val="center"/>
            </w:pPr>
            <w:r w:rsidRPr="00C66897">
              <w:rPr>
                <w:color w:val="000000" w:themeColor="text1"/>
              </w:rPr>
              <w:t>–</w:t>
            </w:r>
          </w:p>
        </w:tc>
        <w:tc>
          <w:tcPr>
            <w:tcW w:w="295" w:type="pct"/>
            <w:tcBorders>
              <w:top w:val="single" w:sz="4" w:space="0" w:color="BFBFBF" w:themeColor="background1" w:themeShade="BF"/>
              <w:left w:val="nil"/>
              <w:bottom w:val="nil"/>
              <w:right w:val="nil"/>
            </w:tcBorders>
            <w:hideMark/>
          </w:tcPr>
          <w:p w14:paraId="64F9FB54" w14:textId="77777777" w:rsidR="00E14CE4" w:rsidRPr="00C66897" w:rsidRDefault="00E14CE4" w:rsidP="007C5B29">
            <w:pPr>
              <w:pStyle w:val="TableText"/>
              <w:jc w:val="center"/>
              <w:rPr>
                <w:color w:val="000000" w:themeColor="text1"/>
              </w:rPr>
            </w:pPr>
            <w:r w:rsidRPr="00C66897">
              <w:rPr>
                <w:color w:val="000000" w:themeColor="text1"/>
              </w:rPr>
              <w:t>TW</w:t>
            </w:r>
          </w:p>
        </w:tc>
        <w:tc>
          <w:tcPr>
            <w:tcW w:w="245" w:type="pct"/>
            <w:tcBorders>
              <w:top w:val="single" w:sz="4" w:space="0" w:color="BFBFBF" w:themeColor="background1" w:themeShade="BF"/>
              <w:left w:val="nil"/>
              <w:bottom w:val="nil"/>
              <w:right w:val="nil"/>
            </w:tcBorders>
            <w:hideMark/>
          </w:tcPr>
          <w:p w14:paraId="652BBE5F"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5A334230"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7B7F190E"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55F12452"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bottom w:val="nil"/>
              <w:right w:val="nil"/>
            </w:tcBorders>
            <w:hideMark/>
          </w:tcPr>
          <w:p w14:paraId="1F0B4FE8" w14:textId="42F1E11B" w:rsidR="00E14CE4" w:rsidRPr="00C66897" w:rsidRDefault="00A307C0" w:rsidP="00C15E3D">
            <w:pPr>
              <w:pStyle w:val="TableText"/>
              <w:rPr>
                <w:rFonts w:cstheme="minorHAnsi"/>
                <w:iCs/>
              </w:rPr>
            </w:pPr>
            <w:r w:rsidRPr="00C66897">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89" w:tooltip="Cheng, 2013 #20352" w:history="1">
              <w:r w:rsidR="00C15E3D" w:rsidRPr="00C66897">
                <w:rPr>
                  <w:rFonts w:cstheme="minorHAnsi"/>
                  <w:iCs/>
                  <w:noProof/>
                </w:rPr>
                <w:t>Cheng et al. 2013</w:t>
              </w:r>
            </w:hyperlink>
            <w:r w:rsidRPr="00C66897">
              <w:rPr>
                <w:rFonts w:cstheme="minorHAnsi"/>
                <w:iCs/>
                <w:noProof/>
              </w:rPr>
              <w:t>)</w:t>
            </w:r>
            <w:r w:rsidRPr="00C66897">
              <w:rPr>
                <w:rFonts w:cstheme="minorHAnsi"/>
                <w:iCs/>
              </w:rPr>
              <w:fldChar w:fldCharType="end"/>
            </w:r>
          </w:p>
        </w:tc>
      </w:tr>
      <w:tr w:rsidR="00E14CE4" w:rsidRPr="00C66897" w14:paraId="08EF366B" w14:textId="77777777" w:rsidTr="00EB6A60">
        <w:tc>
          <w:tcPr>
            <w:tcW w:w="727" w:type="pct"/>
            <w:hideMark/>
          </w:tcPr>
          <w:p w14:paraId="34F21BDC" w14:textId="77777777" w:rsidR="00E14CE4" w:rsidRPr="00C66897" w:rsidRDefault="00807466" w:rsidP="007C5B29">
            <w:pPr>
              <w:pStyle w:val="TableText"/>
              <w:rPr>
                <w:rFonts w:cstheme="minorHAnsi"/>
                <w:iCs/>
                <w:color w:val="000000"/>
              </w:rPr>
            </w:pPr>
            <w:r w:rsidRPr="00C66897">
              <w:t>Unidentified vector(s)</w:t>
            </w:r>
          </w:p>
        </w:tc>
        <w:tc>
          <w:tcPr>
            <w:tcW w:w="855" w:type="pct"/>
          </w:tcPr>
          <w:p w14:paraId="47239B71" w14:textId="77777777" w:rsidR="00E14CE4" w:rsidRPr="00C66897" w:rsidRDefault="00E14CE4" w:rsidP="007C5B29">
            <w:pPr>
              <w:pStyle w:val="TableText"/>
            </w:pPr>
          </w:p>
        </w:tc>
        <w:tc>
          <w:tcPr>
            <w:tcW w:w="234" w:type="pct"/>
            <w:hideMark/>
          </w:tcPr>
          <w:p w14:paraId="3C0F13B2"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29735EBE" w14:textId="77777777" w:rsidR="00E14CE4" w:rsidRPr="00C66897" w:rsidRDefault="00E14CE4" w:rsidP="007C5B29">
            <w:pPr>
              <w:pStyle w:val="TableText"/>
              <w:jc w:val="center"/>
            </w:pPr>
            <w:r w:rsidRPr="00C66897">
              <w:rPr>
                <w:color w:val="000000" w:themeColor="text1"/>
              </w:rPr>
              <w:t>?</w:t>
            </w:r>
          </w:p>
        </w:tc>
        <w:tc>
          <w:tcPr>
            <w:tcW w:w="295" w:type="pct"/>
            <w:hideMark/>
          </w:tcPr>
          <w:p w14:paraId="4A067903" w14:textId="77777777" w:rsidR="00E14CE4" w:rsidRPr="00C66897" w:rsidRDefault="00E14CE4" w:rsidP="007C5B29">
            <w:pPr>
              <w:pStyle w:val="TableText"/>
              <w:jc w:val="center"/>
              <w:rPr>
                <w:color w:val="000000" w:themeColor="text1"/>
              </w:rPr>
            </w:pPr>
            <w:r w:rsidRPr="00C66897">
              <w:rPr>
                <w:color w:val="000000" w:themeColor="text1"/>
              </w:rPr>
              <w:t>Y</w:t>
            </w:r>
          </w:p>
        </w:tc>
        <w:tc>
          <w:tcPr>
            <w:tcW w:w="245" w:type="pct"/>
            <w:hideMark/>
          </w:tcPr>
          <w:p w14:paraId="755D47B2"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16946F2D"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5779E065"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79A274BB"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hideMark/>
          </w:tcPr>
          <w:p w14:paraId="6865154E" w14:textId="6FAAFCA6" w:rsidR="00E14CE4" w:rsidRPr="00C66897" w:rsidRDefault="00A307C0" w:rsidP="00C15E3D">
            <w:pPr>
              <w:pStyle w:val="TableText"/>
              <w:rPr>
                <w:rFonts w:cstheme="minorHAnsi"/>
                <w:iCs/>
              </w:rPr>
            </w:pPr>
            <w:r w:rsidRPr="00C66897">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Zi10eXBlIG5hbWU9IkpvdXJuYWwgQXJ0aWNsZSI+MTc8L3JlZi10eXBlPjxjb250cmlidXRvcnM+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89" w:tooltip="Cheng, 2013 #20352" w:history="1">
              <w:r w:rsidR="00C15E3D" w:rsidRPr="00C66897">
                <w:rPr>
                  <w:rFonts w:cstheme="minorHAnsi"/>
                  <w:iCs/>
                  <w:noProof/>
                </w:rPr>
                <w:t>Cheng et al. 2013</w:t>
              </w:r>
            </w:hyperlink>
            <w:r w:rsidRPr="00C66897">
              <w:rPr>
                <w:rFonts w:cstheme="minorHAnsi"/>
                <w:iCs/>
                <w:noProof/>
              </w:rPr>
              <w:t>)</w:t>
            </w:r>
            <w:r w:rsidRPr="00C66897">
              <w:rPr>
                <w:rFonts w:cstheme="minorHAnsi"/>
                <w:iCs/>
              </w:rPr>
              <w:fldChar w:fldCharType="end"/>
            </w:r>
          </w:p>
        </w:tc>
      </w:tr>
      <w:tr w:rsidR="00E14CE4" w:rsidRPr="00C66897" w14:paraId="6FBF7D99" w14:textId="77777777" w:rsidTr="00EB6A60">
        <w:tc>
          <w:tcPr>
            <w:tcW w:w="727" w:type="pct"/>
            <w:tcBorders>
              <w:top w:val="single" w:sz="4" w:space="0" w:color="BFBFBF" w:themeColor="background1" w:themeShade="BF"/>
              <w:left w:val="nil"/>
              <w:bottom w:val="nil"/>
              <w:right w:val="nil"/>
            </w:tcBorders>
            <w:hideMark/>
          </w:tcPr>
          <w:p w14:paraId="5C075B9F" w14:textId="77777777" w:rsidR="00E14CE4" w:rsidRPr="00C66897" w:rsidRDefault="00E14CE4" w:rsidP="007C5B29">
            <w:pPr>
              <w:pStyle w:val="TableText"/>
            </w:pPr>
            <w:r w:rsidRPr="00C66897">
              <w:rPr>
                <w:rFonts w:cstheme="minorHAnsi"/>
                <w:bCs/>
              </w:rPr>
              <w:t>PNSV</w:t>
            </w:r>
          </w:p>
        </w:tc>
        <w:tc>
          <w:tcPr>
            <w:tcW w:w="855" w:type="pct"/>
            <w:tcBorders>
              <w:top w:val="single" w:sz="4" w:space="0" w:color="BFBFBF" w:themeColor="background1" w:themeShade="BF"/>
              <w:left w:val="nil"/>
              <w:bottom w:val="nil"/>
              <w:right w:val="nil"/>
            </w:tcBorders>
            <w:hideMark/>
          </w:tcPr>
          <w:p w14:paraId="2152B7CF" w14:textId="0EBB0C31"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Pr="00C66897">
              <w:rPr>
                <w:rFonts w:cstheme="minorHAnsi"/>
                <w:iCs/>
              </w:rPr>
              <w:fldChar w:fldCharType="separate"/>
            </w:r>
            <w:r w:rsidRPr="00C66897">
              <w:rPr>
                <w:rFonts w:cstheme="minorHAnsi"/>
                <w:iCs/>
                <w:noProof/>
              </w:rPr>
              <w:t>(</w:t>
            </w:r>
            <w:hyperlink w:anchor="_ENREF_537" w:tooltip="Torres, 2012 #20456" w:history="1">
              <w:r w:rsidR="00C15E3D" w:rsidRPr="00C66897">
                <w:rPr>
                  <w:rFonts w:cstheme="minorHAnsi"/>
                  <w:iCs/>
                  <w:noProof/>
                </w:rPr>
                <w:t>Torres et al. 2012</w:t>
              </w:r>
            </w:hyperlink>
            <w:r w:rsidRPr="00C66897">
              <w:rPr>
                <w:rFonts w:cstheme="minorHAnsi"/>
                <w:iCs/>
                <w:noProof/>
              </w:rPr>
              <w:t>)</w:t>
            </w:r>
            <w:r w:rsidRPr="00C66897">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7D6239E4"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3C53DAC9" w14:textId="77777777" w:rsidR="00E14CE4" w:rsidRPr="00C66897" w:rsidRDefault="00E14CE4" w:rsidP="007C5B29">
            <w:pPr>
              <w:pStyle w:val="TableText"/>
              <w:jc w:val="center"/>
            </w:pPr>
            <w:r w:rsidRPr="00C66897">
              <w:t>–</w:t>
            </w:r>
          </w:p>
        </w:tc>
        <w:tc>
          <w:tcPr>
            <w:tcW w:w="295" w:type="pct"/>
            <w:tcBorders>
              <w:top w:val="single" w:sz="4" w:space="0" w:color="BFBFBF" w:themeColor="background1" w:themeShade="BF"/>
              <w:left w:val="nil"/>
              <w:bottom w:val="nil"/>
              <w:right w:val="nil"/>
            </w:tcBorders>
            <w:hideMark/>
          </w:tcPr>
          <w:p w14:paraId="77FD2DB4" w14:textId="77777777" w:rsidR="00E14CE4" w:rsidRPr="00C66897" w:rsidRDefault="00E14CE4" w:rsidP="007C5B29">
            <w:pPr>
              <w:pStyle w:val="TableText"/>
              <w:jc w:val="center"/>
            </w:pPr>
            <w:r w:rsidRPr="00C66897">
              <w:t>–</w:t>
            </w:r>
          </w:p>
        </w:tc>
        <w:tc>
          <w:tcPr>
            <w:tcW w:w="245" w:type="pct"/>
            <w:tcBorders>
              <w:top w:val="single" w:sz="4" w:space="0" w:color="BFBFBF" w:themeColor="background1" w:themeShade="BF"/>
              <w:left w:val="nil"/>
              <w:bottom w:val="nil"/>
              <w:right w:val="nil"/>
            </w:tcBorders>
            <w:hideMark/>
          </w:tcPr>
          <w:p w14:paraId="46CF46AE"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18D75775"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1842D99B"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57A2C854" w14:textId="77777777" w:rsidR="00E14CE4" w:rsidRPr="00C66897" w:rsidRDefault="00E14CE4" w:rsidP="007C5B29">
            <w:pPr>
              <w:pStyle w:val="TableText"/>
              <w:jc w:val="center"/>
              <w:rPr>
                <w:color w:val="000000" w:themeColor="text1"/>
              </w:rPr>
            </w:pPr>
            <w:r w:rsidRPr="00C66897">
              <w:rPr>
                <w:color w:val="000000" w:themeColor="text1"/>
              </w:rPr>
              <w:t>PE</w:t>
            </w:r>
          </w:p>
        </w:tc>
        <w:tc>
          <w:tcPr>
            <w:tcW w:w="1564" w:type="pct"/>
            <w:tcBorders>
              <w:top w:val="single" w:sz="4" w:space="0" w:color="BFBFBF" w:themeColor="background1" w:themeShade="BF"/>
              <w:left w:val="nil"/>
              <w:bottom w:val="nil"/>
              <w:right w:val="nil"/>
            </w:tcBorders>
            <w:hideMark/>
          </w:tcPr>
          <w:p w14:paraId="1AEC2120" w14:textId="207522C0"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Pr="00C66897">
              <w:rPr>
                <w:rFonts w:cstheme="minorHAnsi"/>
                <w:iCs/>
              </w:rPr>
              <w:fldChar w:fldCharType="separate"/>
            </w:r>
            <w:r w:rsidRPr="00C66897">
              <w:rPr>
                <w:rFonts w:cstheme="minorHAnsi"/>
                <w:iCs/>
                <w:noProof/>
              </w:rPr>
              <w:t>(</w:t>
            </w:r>
            <w:hyperlink w:anchor="_ENREF_537" w:tooltip="Torres, 2012 #20456" w:history="1">
              <w:r w:rsidR="00C15E3D" w:rsidRPr="00C66897">
                <w:rPr>
                  <w:rFonts w:cstheme="minorHAnsi"/>
                  <w:iCs/>
                  <w:noProof/>
                </w:rPr>
                <w:t>Torres et al. 2012</w:t>
              </w:r>
            </w:hyperlink>
            <w:r w:rsidRPr="00C66897">
              <w:rPr>
                <w:rFonts w:cstheme="minorHAnsi"/>
                <w:iCs/>
                <w:noProof/>
              </w:rPr>
              <w:t>)</w:t>
            </w:r>
            <w:r w:rsidRPr="00C66897">
              <w:rPr>
                <w:rFonts w:cstheme="minorHAnsi"/>
                <w:iCs/>
              </w:rPr>
              <w:fldChar w:fldCharType="end"/>
            </w:r>
          </w:p>
        </w:tc>
      </w:tr>
      <w:tr w:rsidR="00E14CE4" w:rsidRPr="00C66897" w14:paraId="13B70468" w14:textId="77777777" w:rsidTr="00EB6A60">
        <w:tc>
          <w:tcPr>
            <w:tcW w:w="727" w:type="pct"/>
            <w:hideMark/>
          </w:tcPr>
          <w:p w14:paraId="20424088" w14:textId="77777777" w:rsidR="00E14CE4" w:rsidRPr="00C66897" w:rsidRDefault="00807466" w:rsidP="007C5B29">
            <w:pPr>
              <w:pStyle w:val="TableText"/>
            </w:pPr>
            <w:r w:rsidRPr="00C66897">
              <w:t>Unidentified vector(s)</w:t>
            </w:r>
          </w:p>
        </w:tc>
        <w:tc>
          <w:tcPr>
            <w:tcW w:w="855" w:type="pct"/>
          </w:tcPr>
          <w:p w14:paraId="28B27541" w14:textId="77777777" w:rsidR="00E14CE4" w:rsidRPr="00C66897" w:rsidRDefault="00E14CE4" w:rsidP="007C5B29">
            <w:pPr>
              <w:pStyle w:val="TableText"/>
            </w:pPr>
          </w:p>
        </w:tc>
        <w:tc>
          <w:tcPr>
            <w:tcW w:w="234" w:type="pct"/>
            <w:hideMark/>
          </w:tcPr>
          <w:p w14:paraId="6148FBE7"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47F4BD16" w14:textId="77777777" w:rsidR="00E14CE4" w:rsidRPr="00C66897" w:rsidRDefault="00E14CE4" w:rsidP="007C5B29">
            <w:pPr>
              <w:pStyle w:val="TableText"/>
              <w:jc w:val="center"/>
              <w:rPr>
                <w:color w:val="000000" w:themeColor="text1"/>
              </w:rPr>
            </w:pPr>
            <w:r w:rsidRPr="00C66897">
              <w:rPr>
                <w:color w:val="000000" w:themeColor="text1"/>
              </w:rPr>
              <w:t>?</w:t>
            </w:r>
          </w:p>
        </w:tc>
        <w:tc>
          <w:tcPr>
            <w:tcW w:w="295" w:type="pct"/>
            <w:hideMark/>
          </w:tcPr>
          <w:p w14:paraId="1306CB9D" w14:textId="77777777" w:rsidR="00E14CE4" w:rsidRPr="00C66897" w:rsidRDefault="00E14CE4" w:rsidP="007C5B29">
            <w:pPr>
              <w:pStyle w:val="TableText"/>
              <w:jc w:val="center"/>
              <w:rPr>
                <w:color w:val="000000" w:themeColor="text1"/>
              </w:rPr>
            </w:pPr>
            <w:r w:rsidRPr="00C66897">
              <w:rPr>
                <w:color w:val="000000" w:themeColor="text1"/>
              </w:rPr>
              <w:t>?</w:t>
            </w:r>
          </w:p>
        </w:tc>
        <w:tc>
          <w:tcPr>
            <w:tcW w:w="245" w:type="pct"/>
            <w:hideMark/>
          </w:tcPr>
          <w:p w14:paraId="06BDF89E"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40F769D0"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6EA3350A"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0636B0BB" w14:textId="77777777" w:rsidR="00E14CE4" w:rsidRPr="00C66897" w:rsidRDefault="00E14CE4" w:rsidP="007C5B29">
            <w:pPr>
              <w:pStyle w:val="TableText"/>
              <w:jc w:val="center"/>
              <w:rPr>
                <w:color w:val="000000" w:themeColor="text1"/>
              </w:rPr>
            </w:pPr>
            <w:r w:rsidRPr="00C66897">
              <w:rPr>
                <w:color w:val="000000" w:themeColor="text1"/>
              </w:rPr>
              <w:t>Y</w:t>
            </w:r>
          </w:p>
        </w:tc>
        <w:tc>
          <w:tcPr>
            <w:tcW w:w="1564" w:type="pct"/>
            <w:hideMark/>
          </w:tcPr>
          <w:p w14:paraId="7B269F37" w14:textId="3551F3FF" w:rsidR="009C1DDE" w:rsidRPr="00C66897" w:rsidRDefault="00A307C0" w:rsidP="00C15E3D">
            <w:pPr>
              <w:pStyle w:val="TableText"/>
              <w:rPr>
                <w:rFonts w:cstheme="minorHAnsi"/>
                <w:iCs/>
              </w:rPr>
            </w:pPr>
            <w:r w:rsidRPr="00C66897">
              <w:rPr>
                <w:rFonts w:cstheme="minorHAnsi"/>
                <w:iCs/>
              </w:rPr>
              <w:fldChar w:fldCharType="begin"/>
            </w:r>
            <w:r w:rsidR="00C15E3D">
              <w:rPr>
                <w:rFonts w:cstheme="minorHAnsi"/>
                <w:iCs/>
              </w:rPr>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Pr="00C66897">
              <w:rPr>
                <w:rFonts w:cstheme="minorHAnsi"/>
                <w:iCs/>
              </w:rPr>
              <w:fldChar w:fldCharType="separate"/>
            </w:r>
            <w:r w:rsidRPr="00C66897">
              <w:rPr>
                <w:rFonts w:cstheme="minorHAnsi"/>
                <w:iCs/>
                <w:noProof/>
              </w:rPr>
              <w:t>(</w:t>
            </w:r>
            <w:hyperlink w:anchor="_ENREF_537" w:tooltip="Torres, 2012 #20456" w:history="1">
              <w:r w:rsidR="00C15E3D" w:rsidRPr="00C66897">
                <w:rPr>
                  <w:rFonts w:cstheme="minorHAnsi"/>
                  <w:iCs/>
                  <w:noProof/>
                </w:rPr>
                <w:t>Torres et al. 2012</w:t>
              </w:r>
            </w:hyperlink>
            <w:r w:rsidRPr="00C66897">
              <w:rPr>
                <w:rFonts w:cstheme="minorHAnsi"/>
                <w:iCs/>
                <w:noProof/>
              </w:rPr>
              <w:t>)</w:t>
            </w:r>
            <w:r w:rsidRPr="00C66897">
              <w:rPr>
                <w:rFonts w:cstheme="minorHAnsi"/>
                <w:iCs/>
              </w:rPr>
              <w:fldChar w:fldCharType="end"/>
            </w:r>
          </w:p>
        </w:tc>
      </w:tr>
      <w:tr w:rsidR="00E14CE4" w:rsidRPr="00C66897" w14:paraId="22F77265" w14:textId="77777777" w:rsidTr="00EB6A60">
        <w:tc>
          <w:tcPr>
            <w:tcW w:w="727" w:type="pct"/>
            <w:tcBorders>
              <w:top w:val="single" w:sz="4" w:space="0" w:color="BFBFBF" w:themeColor="background1" w:themeShade="BF"/>
              <w:left w:val="nil"/>
              <w:bottom w:val="nil"/>
              <w:right w:val="nil"/>
            </w:tcBorders>
            <w:hideMark/>
          </w:tcPr>
          <w:p w14:paraId="6F30D455" w14:textId="77777777" w:rsidR="00E14CE4" w:rsidRPr="00C66897" w:rsidRDefault="00E14CE4" w:rsidP="007C5B29">
            <w:pPr>
              <w:pStyle w:val="TableText"/>
            </w:pPr>
            <w:r w:rsidRPr="00C66897">
              <w:rPr>
                <w:rFonts w:cstheme="minorHAnsi"/>
                <w:iCs/>
                <w:color w:val="000000"/>
              </w:rPr>
              <w:t>PolRSV</w:t>
            </w:r>
          </w:p>
        </w:tc>
        <w:tc>
          <w:tcPr>
            <w:tcW w:w="855" w:type="pct"/>
            <w:tcBorders>
              <w:top w:val="single" w:sz="4" w:space="0" w:color="BFBFBF" w:themeColor="background1" w:themeShade="BF"/>
              <w:left w:val="nil"/>
              <w:bottom w:val="nil"/>
              <w:right w:val="nil"/>
            </w:tcBorders>
            <w:hideMark/>
          </w:tcPr>
          <w:p w14:paraId="3F4EB6D1" w14:textId="6026964E" w:rsidR="00E14CE4" w:rsidRPr="00C66897" w:rsidRDefault="00A307C0" w:rsidP="00C15E3D">
            <w:pPr>
              <w:pStyle w:val="TableText"/>
            </w:pPr>
            <w:r w:rsidRPr="00C66897">
              <w:fldChar w:fldCharType="begin">
                <w:fldData xml:space="preserve">PEVuZE5vdGU+PENpdGU+PEF1dGhvcj5DaXVmZm88L0F1dGhvcj48WWVhcj4yMDA4PC9ZZWFyPjxS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</w:fldData>
              </w:fldChar>
            </w:r>
            <w:r w:rsidR="00C15E3D">
              <w:instrText xml:space="preserve"> ADDIN EN.CITE </w:instrText>
            </w:r>
            <w:r w:rsidR="00C15E3D">
              <w:fldChar w:fldCharType="begin">
                <w:fldData xml:space="preserve">PEVuZE5vdGU+PENpdGU+PEF1dGhvcj5DaXVmZm88L0F1dGhvcj48WWVhcj4yMDA4PC9ZZWFyPjxS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</w:fldData>
              </w:fldChar>
            </w:r>
            <w:r w:rsidR="00C15E3D">
              <w:instrText xml:space="preserve"> ADDIN EN.CITE.DATA </w:instrText>
            </w:r>
            <w:r w:rsidR="00C15E3D">
              <w:fldChar w:fldCharType="end"/>
            </w:r>
            <w:r w:rsidRPr="00C66897">
              <w:fldChar w:fldCharType="separate"/>
            </w:r>
            <w:r w:rsidRPr="00C66897">
              <w:rPr>
                <w:noProof/>
              </w:rPr>
              <w:t>(</w:t>
            </w:r>
            <w:hyperlink w:anchor="_ENREF_102" w:tooltip="Ciuffo, 2008 #21494" w:history="1">
              <w:r w:rsidR="00C15E3D" w:rsidRPr="00C66897">
                <w:rPr>
                  <w:noProof/>
                </w:rPr>
                <w:t>Ciuffo et al. 2008</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49C8462B"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2338BC16" w14:textId="77777777" w:rsidR="00E14CE4" w:rsidRPr="00C66897" w:rsidRDefault="00E14CE4" w:rsidP="007C5B29">
            <w:pPr>
              <w:pStyle w:val="TableText"/>
              <w:jc w:val="center"/>
            </w:pPr>
            <w:r w:rsidRPr="00C66897">
              <w:t>–</w:t>
            </w:r>
          </w:p>
        </w:tc>
        <w:tc>
          <w:tcPr>
            <w:tcW w:w="295" w:type="pct"/>
            <w:tcBorders>
              <w:top w:val="single" w:sz="4" w:space="0" w:color="BFBFBF" w:themeColor="background1" w:themeShade="BF"/>
              <w:left w:val="nil"/>
              <w:bottom w:val="nil"/>
              <w:right w:val="nil"/>
            </w:tcBorders>
            <w:hideMark/>
          </w:tcPr>
          <w:p w14:paraId="52945103" w14:textId="77777777" w:rsidR="00E14CE4" w:rsidRPr="00C66897" w:rsidRDefault="00E14CE4" w:rsidP="007C5B29">
            <w:pPr>
              <w:pStyle w:val="TableText"/>
              <w:jc w:val="center"/>
            </w:pPr>
            <w:r w:rsidRPr="00C66897">
              <w:t>–</w:t>
            </w:r>
          </w:p>
        </w:tc>
        <w:tc>
          <w:tcPr>
            <w:tcW w:w="245" w:type="pct"/>
            <w:tcBorders>
              <w:top w:val="single" w:sz="4" w:space="0" w:color="BFBFBF" w:themeColor="background1" w:themeShade="BF"/>
              <w:left w:val="nil"/>
              <w:bottom w:val="nil"/>
              <w:right w:val="nil"/>
            </w:tcBorders>
            <w:hideMark/>
          </w:tcPr>
          <w:p w14:paraId="1EF4C2B3"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2EDE0201"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15FFA3F4"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0B4174FA"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bottom w:val="nil"/>
              <w:right w:val="nil"/>
            </w:tcBorders>
            <w:hideMark/>
          </w:tcPr>
          <w:p w14:paraId="69314A2C" w14:textId="6F853601"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429" w:tooltip="Pappu, 2009 #17746" w:history="1">
              <w:r w:rsidR="00C15E3D" w:rsidRPr="00C66897">
                <w:rPr>
                  <w:rFonts w:cstheme="minorHAnsi"/>
                  <w:iCs/>
                  <w:noProof/>
                </w:rPr>
                <w:t>Pappu, Jones &amp; Jain 2009</w:t>
              </w:r>
            </w:hyperlink>
            <w:r w:rsidRPr="00C66897">
              <w:rPr>
                <w:rFonts w:cstheme="minorHAnsi"/>
                <w:iCs/>
                <w:noProof/>
              </w:rPr>
              <w:t>)</w:t>
            </w:r>
            <w:r w:rsidRPr="00C66897">
              <w:rPr>
                <w:rFonts w:cstheme="minorHAnsi"/>
                <w:iCs/>
              </w:rPr>
              <w:fldChar w:fldCharType="end"/>
            </w:r>
          </w:p>
        </w:tc>
      </w:tr>
      <w:tr w:rsidR="00E14CE4" w:rsidRPr="00C66897" w14:paraId="1286065B" w14:textId="77777777" w:rsidTr="00EB6A60">
        <w:tc>
          <w:tcPr>
            <w:tcW w:w="727" w:type="pct"/>
            <w:hideMark/>
          </w:tcPr>
          <w:p w14:paraId="09EC6290" w14:textId="77777777" w:rsidR="00E14CE4" w:rsidRPr="00C66897" w:rsidRDefault="00E14CE4" w:rsidP="007C5B29">
            <w:pPr>
              <w:pStyle w:val="TableText"/>
            </w:pPr>
            <w:r w:rsidRPr="00C66897">
              <w:rPr>
                <w:rFonts w:cstheme="minorHAnsi"/>
                <w:i/>
                <w:iCs/>
                <w:color w:val="000000"/>
              </w:rPr>
              <w:t>Dictyothrips betae</w:t>
            </w:r>
          </w:p>
        </w:tc>
        <w:tc>
          <w:tcPr>
            <w:tcW w:w="855" w:type="pct"/>
            <w:hideMark/>
          </w:tcPr>
          <w:p w14:paraId="4C8DE7EF" w14:textId="1E2F92E4" w:rsidR="00E14CE4" w:rsidRPr="00C66897" w:rsidRDefault="00A307C0" w:rsidP="00C15E3D">
            <w:pPr>
              <w:pStyle w:val="TableText"/>
            </w:pPr>
            <w:r w:rsidRPr="00C66897">
              <w:rPr>
                <w:rFonts w:cstheme="minorHAnsi"/>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cmVmLXR5cGUgbmFtZT0iSm91cm5hbCBBcnRpY2xlIj4xNzwvcmVmLXR5cGU+PGNvbnRyaWJ1dG9y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=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cmVmLXR5cGUgbmFtZT0iSm91cm5hbCBBcnRpY2xlIj4xNzwvcmVmLXR5cGU+PGNvbnRyaWJ1dG9y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=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01" w:tooltip="Ciuffo, 2010 #18258" w:history="1">
              <w:r w:rsidR="00C15E3D" w:rsidRPr="00C66897">
                <w:rPr>
                  <w:rFonts w:cstheme="minorHAnsi"/>
                  <w:iCs/>
                  <w:noProof/>
                </w:rPr>
                <w:t>Ciuffo et al. 2010</w:t>
              </w:r>
            </w:hyperlink>
            <w:r w:rsidRPr="00C66897">
              <w:rPr>
                <w:rFonts w:cstheme="minorHAnsi"/>
                <w:iCs/>
                <w:noProof/>
              </w:rPr>
              <w:t>)</w:t>
            </w:r>
            <w:r w:rsidRPr="00C66897">
              <w:rPr>
                <w:rFonts w:cstheme="minorHAnsi"/>
                <w:iCs/>
              </w:rPr>
              <w:fldChar w:fldCharType="end"/>
            </w:r>
          </w:p>
        </w:tc>
        <w:tc>
          <w:tcPr>
            <w:tcW w:w="234" w:type="pct"/>
            <w:hideMark/>
          </w:tcPr>
          <w:p w14:paraId="7B078972"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6B30E182" w14:textId="77777777" w:rsidR="00E14CE4" w:rsidRPr="00C66897" w:rsidRDefault="00E14CE4" w:rsidP="007C5B29">
            <w:pPr>
              <w:pStyle w:val="TableText"/>
              <w:jc w:val="center"/>
            </w:pPr>
            <w:r w:rsidRPr="00C66897">
              <w:t>–</w:t>
            </w:r>
          </w:p>
        </w:tc>
        <w:tc>
          <w:tcPr>
            <w:tcW w:w="295" w:type="pct"/>
            <w:hideMark/>
          </w:tcPr>
          <w:p w14:paraId="4D48253F" w14:textId="77777777" w:rsidR="00E14CE4" w:rsidRPr="00C66897" w:rsidRDefault="00E14CE4" w:rsidP="007C5B29">
            <w:pPr>
              <w:pStyle w:val="TableText"/>
              <w:jc w:val="center"/>
            </w:pPr>
            <w:r w:rsidRPr="00C66897">
              <w:t>–</w:t>
            </w:r>
          </w:p>
        </w:tc>
        <w:tc>
          <w:tcPr>
            <w:tcW w:w="245" w:type="pct"/>
            <w:hideMark/>
          </w:tcPr>
          <w:p w14:paraId="63C9C6D0"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4EDD0D1A"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114C7BBC"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3E33943E"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hideMark/>
          </w:tcPr>
          <w:p w14:paraId="5BCAEA29" w14:textId="5B5F3BF9" w:rsidR="00E14CE4" w:rsidRPr="00C66897" w:rsidRDefault="00A307C0" w:rsidP="00C15E3D">
            <w:pPr>
              <w:pStyle w:val="TableText"/>
            </w:pPr>
            <w:r w:rsidRPr="00C66897">
              <w:rPr>
                <w:rFonts w:cstheme="minorHAnsi"/>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cmVmLXR5cGUgbmFtZT0iSm91cm5hbCBBcnRpY2xlIj4xNzwvcmVmLXR5cGU+PGNvbnRyaWJ1dG9y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=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cmVmLXR5cGUgbmFtZT0iSm91cm5hbCBBcnRpY2xlIj4xNzwvcmVmLXR5cGU+PGNvbnRyaWJ1dG9y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=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01" w:tooltip="Ciuffo, 2010 #18258" w:history="1">
              <w:r w:rsidR="00C15E3D" w:rsidRPr="00C66897">
                <w:rPr>
                  <w:rFonts w:cstheme="minorHAnsi"/>
                  <w:iCs/>
                  <w:noProof/>
                </w:rPr>
                <w:t>Ciuffo et al. 2010</w:t>
              </w:r>
            </w:hyperlink>
            <w:r w:rsidRPr="00C66897">
              <w:rPr>
                <w:rFonts w:cstheme="minorHAnsi"/>
                <w:iCs/>
                <w:noProof/>
              </w:rPr>
              <w:t>)</w:t>
            </w:r>
            <w:r w:rsidRPr="00C66897">
              <w:rPr>
                <w:rFonts w:cstheme="minorHAnsi"/>
                <w:iCs/>
              </w:rPr>
              <w:fldChar w:fldCharType="end"/>
            </w:r>
          </w:p>
        </w:tc>
      </w:tr>
      <w:tr w:rsidR="00E14CE4" w:rsidRPr="00C66897" w14:paraId="5E7CB551" w14:textId="77777777" w:rsidTr="00EB6A60">
        <w:tc>
          <w:tcPr>
            <w:tcW w:w="727" w:type="pct"/>
            <w:tcBorders>
              <w:top w:val="single" w:sz="4" w:space="0" w:color="BFBFBF" w:themeColor="background1" w:themeShade="BF"/>
              <w:left w:val="nil"/>
              <w:bottom w:val="nil"/>
              <w:right w:val="nil"/>
            </w:tcBorders>
            <w:hideMark/>
          </w:tcPr>
          <w:p w14:paraId="3AAE9445" w14:textId="77777777" w:rsidR="00E14CE4" w:rsidRPr="00C66897" w:rsidRDefault="00E14CE4" w:rsidP="007C5B29">
            <w:pPr>
              <w:pStyle w:val="TableText"/>
            </w:pPr>
            <w:r w:rsidRPr="00C66897">
              <w:rPr>
                <w:rFonts w:cstheme="minorHAnsi"/>
                <w:color w:val="000000" w:themeColor="text1"/>
              </w:rPr>
              <w:t>L</w:t>
            </w:r>
            <w:r w:rsidRPr="00C66897">
              <w:rPr>
                <w:rFonts w:cstheme="minorHAnsi"/>
                <w:color w:val="000000" w:themeColor="text1"/>
                <w:vertAlign w:val="subscript"/>
              </w:rPr>
              <w:t>G</w:t>
            </w:r>
            <w:r w:rsidRPr="00C66897">
              <w:rPr>
                <w:rFonts w:cstheme="minorHAnsi"/>
                <w:color w:val="000000" w:themeColor="text1"/>
              </w:rPr>
              <w:t>M</w:t>
            </w:r>
            <w:r w:rsidRPr="00C66897">
              <w:rPr>
                <w:rFonts w:cstheme="minorHAnsi"/>
                <w:color w:val="000000" w:themeColor="text1"/>
                <w:vertAlign w:val="subscript"/>
              </w:rPr>
              <w:t>T</w:t>
            </w:r>
            <w:r w:rsidRPr="00C66897">
              <w:rPr>
                <w:rFonts w:cstheme="minorHAnsi"/>
                <w:color w:val="000000" w:themeColor="text1"/>
              </w:rPr>
              <w:t>S</w:t>
            </w:r>
            <w:r w:rsidRPr="00C66897">
              <w:rPr>
                <w:rFonts w:cstheme="minorHAnsi"/>
                <w:color w:val="000000" w:themeColor="text1"/>
                <w:vertAlign w:val="subscript"/>
              </w:rPr>
              <w:t>G</w:t>
            </w:r>
          </w:p>
        </w:tc>
        <w:tc>
          <w:tcPr>
            <w:tcW w:w="855" w:type="pct"/>
            <w:tcBorders>
              <w:top w:val="single" w:sz="4" w:space="0" w:color="BFBFBF" w:themeColor="background1" w:themeShade="BF"/>
              <w:left w:val="nil"/>
              <w:bottom w:val="nil"/>
              <w:right w:val="nil"/>
            </w:tcBorders>
            <w:hideMark/>
          </w:tcPr>
          <w:p w14:paraId="567AF248" w14:textId="52453F52"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566" w:tooltip="Webster, 2011 #21736" w:history="1">
              <w:r w:rsidR="00C15E3D" w:rsidRPr="00C66897">
                <w:rPr>
                  <w:rFonts w:cstheme="minorHAnsi"/>
                  <w:iCs/>
                  <w:noProof/>
                </w:rPr>
                <w:t>Webster et al. 2011</w:t>
              </w:r>
            </w:hyperlink>
            <w:r w:rsidRPr="00C66897">
              <w:rPr>
                <w:rFonts w:cstheme="minorHAnsi"/>
                <w:iCs/>
                <w:noProof/>
              </w:rPr>
              <w:t>)</w:t>
            </w:r>
            <w:r w:rsidRPr="00C66897">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45AD9E7B"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30A5A4DC" w14:textId="77777777" w:rsidR="00E14CE4" w:rsidRPr="00C66897" w:rsidRDefault="00E14CE4" w:rsidP="007C5B29">
            <w:pPr>
              <w:pStyle w:val="TableText"/>
              <w:jc w:val="center"/>
            </w:pPr>
            <w:r w:rsidRPr="00C66897">
              <w:rPr>
                <w:color w:val="000000" w:themeColor="text1"/>
              </w:rPr>
              <w:t>–</w:t>
            </w:r>
          </w:p>
        </w:tc>
        <w:tc>
          <w:tcPr>
            <w:tcW w:w="295" w:type="pct"/>
            <w:tcBorders>
              <w:top w:val="single" w:sz="4" w:space="0" w:color="BFBFBF" w:themeColor="background1" w:themeShade="BF"/>
              <w:left w:val="nil"/>
              <w:bottom w:val="nil"/>
              <w:right w:val="nil"/>
            </w:tcBorders>
            <w:hideMark/>
          </w:tcPr>
          <w:p w14:paraId="5DB24D08" w14:textId="77777777" w:rsidR="00E14CE4" w:rsidRPr="00C66897" w:rsidRDefault="00E14CE4" w:rsidP="007C5B29">
            <w:pPr>
              <w:pStyle w:val="TableText"/>
              <w:jc w:val="center"/>
            </w:pPr>
            <w:r w:rsidRPr="00C66897">
              <w:rPr>
                <w:color w:val="000000" w:themeColor="text1"/>
              </w:rPr>
              <w:t>–</w:t>
            </w:r>
          </w:p>
        </w:tc>
        <w:tc>
          <w:tcPr>
            <w:tcW w:w="245" w:type="pct"/>
            <w:tcBorders>
              <w:top w:val="single" w:sz="4" w:space="0" w:color="BFBFBF" w:themeColor="background1" w:themeShade="BF"/>
              <w:left w:val="nil"/>
              <w:bottom w:val="nil"/>
              <w:right w:val="nil"/>
            </w:tcBorders>
            <w:hideMark/>
          </w:tcPr>
          <w:p w14:paraId="1C422631"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30BFEA10"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4D832D7F" w14:textId="77777777" w:rsidR="00E14CE4" w:rsidRPr="00C66897" w:rsidRDefault="00E14CE4" w:rsidP="007C5B29">
            <w:pPr>
              <w:pStyle w:val="TableText"/>
              <w:jc w:val="center"/>
              <w:rPr>
                <w:color w:val="000000" w:themeColor="text1"/>
              </w:rPr>
            </w:pPr>
            <w:r w:rsidRPr="00C66897">
              <w:rPr>
                <w:color w:val="000000" w:themeColor="text1"/>
              </w:rPr>
              <w:t>FL</w:t>
            </w:r>
          </w:p>
        </w:tc>
        <w:tc>
          <w:tcPr>
            <w:tcW w:w="270" w:type="pct"/>
            <w:tcBorders>
              <w:top w:val="single" w:sz="4" w:space="0" w:color="BFBFBF" w:themeColor="background1" w:themeShade="BF"/>
              <w:left w:val="nil"/>
              <w:bottom w:val="nil"/>
              <w:right w:val="nil"/>
            </w:tcBorders>
            <w:hideMark/>
          </w:tcPr>
          <w:p w14:paraId="3C753821"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bottom w:val="nil"/>
              <w:right w:val="nil"/>
            </w:tcBorders>
            <w:hideMark/>
          </w:tcPr>
          <w:p w14:paraId="77F71F67" w14:textId="37ABAAFD"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566" w:tooltip="Webster, 2011 #21736" w:history="1">
              <w:r w:rsidR="00C15E3D" w:rsidRPr="00C66897">
                <w:rPr>
                  <w:rFonts w:cstheme="minorHAnsi"/>
                  <w:iCs/>
                  <w:noProof/>
                </w:rPr>
                <w:t>Webster et al. 2011</w:t>
              </w:r>
            </w:hyperlink>
            <w:r w:rsidRPr="00C66897">
              <w:rPr>
                <w:rFonts w:cstheme="minorHAnsi"/>
                <w:iCs/>
                <w:noProof/>
              </w:rPr>
              <w:t>)</w:t>
            </w:r>
            <w:r w:rsidRPr="00C66897">
              <w:rPr>
                <w:rFonts w:cstheme="minorHAnsi"/>
                <w:iCs/>
              </w:rPr>
              <w:fldChar w:fldCharType="end"/>
            </w:r>
          </w:p>
        </w:tc>
      </w:tr>
      <w:tr w:rsidR="00E14CE4" w:rsidRPr="00C66897" w14:paraId="5B5EB1FB" w14:textId="77777777" w:rsidTr="00EB6A60">
        <w:tc>
          <w:tcPr>
            <w:tcW w:w="727" w:type="pct"/>
            <w:hideMark/>
          </w:tcPr>
          <w:p w14:paraId="7144CADA" w14:textId="77777777" w:rsidR="00E14CE4" w:rsidRPr="00C66897" w:rsidRDefault="00E14CE4" w:rsidP="007C5B29">
            <w:pPr>
              <w:pStyle w:val="TableText"/>
            </w:pPr>
            <w:r w:rsidRPr="00C66897">
              <w:rPr>
                <w:rFonts w:cstheme="minorHAnsi"/>
                <w:i/>
                <w:iCs/>
                <w:color w:val="000000" w:themeColor="text1"/>
              </w:rPr>
              <w:t>Frankliniella occidentalis</w:t>
            </w:r>
          </w:p>
        </w:tc>
        <w:tc>
          <w:tcPr>
            <w:tcW w:w="855" w:type="pct"/>
            <w:hideMark/>
          </w:tcPr>
          <w:p w14:paraId="7726F2A5" w14:textId="758F69C7"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566" w:tooltip="Webster, 2011 #21736" w:history="1">
              <w:r w:rsidR="00C15E3D" w:rsidRPr="00C66897">
                <w:rPr>
                  <w:rFonts w:cstheme="minorHAnsi"/>
                  <w:iCs/>
                  <w:noProof/>
                </w:rPr>
                <w:t>Webster et al. 2011</w:t>
              </w:r>
            </w:hyperlink>
            <w:r w:rsidRPr="00C66897">
              <w:rPr>
                <w:rFonts w:cstheme="minorHAnsi"/>
                <w:iCs/>
                <w:noProof/>
              </w:rPr>
              <w:t>)</w:t>
            </w:r>
            <w:r w:rsidRPr="00C66897">
              <w:rPr>
                <w:rFonts w:cstheme="minorHAnsi"/>
                <w:iCs/>
              </w:rPr>
              <w:fldChar w:fldCharType="end"/>
            </w:r>
          </w:p>
        </w:tc>
        <w:tc>
          <w:tcPr>
            <w:tcW w:w="234" w:type="pct"/>
            <w:hideMark/>
          </w:tcPr>
          <w:p w14:paraId="2C37A20C" w14:textId="77777777" w:rsidR="00E14CE4" w:rsidRPr="00C66897" w:rsidRDefault="00E14CE4" w:rsidP="007C5B29">
            <w:pPr>
              <w:pStyle w:val="TableText"/>
              <w:jc w:val="center"/>
            </w:pPr>
            <w:r w:rsidRPr="00C66897">
              <w:t>Y</w:t>
            </w:r>
          </w:p>
        </w:tc>
        <w:tc>
          <w:tcPr>
            <w:tcW w:w="270" w:type="pct"/>
            <w:hideMark/>
          </w:tcPr>
          <w:p w14:paraId="6D5074CF" w14:textId="77777777" w:rsidR="00E14CE4" w:rsidRPr="00C66897" w:rsidRDefault="00E14CE4" w:rsidP="007C5B29">
            <w:pPr>
              <w:pStyle w:val="TableText"/>
              <w:jc w:val="center"/>
            </w:pPr>
            <w:r w:rsidRPr="00C66897">
              <w:t>Y</w:t>
            </w:r>
          </w:p>
        </w:tc>
        <w:tc>
          <w:tcPr>
            <w:tcW w:w="295" w:type="pct"/>
            <w:hideMark/>
          </w:tcPr>
          <w:p w14:paraId="429E09DB" w14:textId="77777777" w:rsidR="00E14CE4" w:rsidRPr="00C66897" w:rsidRDefault="00E14CE4" w:rsidP="007C5B29">
            <w:pPr>
              <w:pStyle w:val="TableText"/>
              <w:jc w:val="center"/>
            </w:pPr>
            <w:r w:rsidRPr="00C66897">
              <w:t>Y</w:t>
            </w:r>
          </w:p>
        </w:tc>
        <w:tc>
          <w:tcPr>
            <w:tcW w:w="245" w:type="pct"/>
            <w:hideMark/>
          </w:tcPr>
          <w:p w14:paraId="43ECFCB0" w14:textId="77777777" w:rsidR="00E14CE4" w:rsidRPr="00C66897" w:rsidRDefault="00E14CE4" w:rsidP="007C5B29">
            <w:pPr>
              <w:pStyle w:val="TableText"/>
              <w:jc w:val="center"/>
            </w:pPr>
            <w:r w:rsidRPr="00C66897">
              <w:t>Y</w:t>
            </w:r>
          </w:p>
        </w:tc>
        <w:tc>
          <w:tcPr>
            <w:tcW w:w="270" w:type="pct"/>
            <w:hideMark/>
          </w:tcPr>
          <w:p w14:paraId="75A6B584" w14:textId="77777777" w:rsidR="00E14CE4" w:rsidRPr="00C66897" w:rsidRDefault="00E14CE4" w:rsidP="007C5B29">
            <w:pPr>
              <w:pStyle w:val="TableText"/>
              <w:jc w:val="center"/>
            </w:pPr>
            <w:r w:rsidRPr="00C66897">
              <w:t>Y</w:t>
            </w:r>
          </w:p>
        </w:tc>
        <w:tc>
          <w:tcPr>
            <w:tcW w:w="270" w:type="pct"/>
            <w:hideMark/>
          </w:tcPr>
          <w:p w14:paraId="178E7108" w14:textId="77777777" w:rsidR="00E14CE4" w:rsidRPr="00C66897" w:rsidRDefault="00E14CE4" w:rsidP="007C5B29">
            <w:pPr>
              <w:pStyle w:val="TableText"/>
              <w:jc w:val="center"/>
            </w:pPr>
            <w:r w:rsidRPr="00C66897">
              <w:t>Y</w:t>
            </w:r>
          </w:p>
        </w:tc>
        <w:tc>
          <w:tcPr>
            <w:tcW w:w="270" w:type="pct"/>
            <w:hideMark/>
          </w:tcPr>
          <w:p w14:paraId="4E92FEEC" w14:textId="77777777" w:rsidR="00E14CE4" w:rsidRPr="00C66897" w:rsidRDefault="00E14CE4" w:rsidP="007C5B29">
            <w:pPr>
              <w:pStyle w:val="TableText"/>
              <w:jc w:val="center"/>
            </w:pPr>
            <w:r w:rsidRPr="00C66897">
              <w:t>Y</w:t>
            </w:r>
          </w:p>
        </w:tc>
        <w:tc>
          <w:tcPr>
            <w:tcW w:w="1564" w:type="pct"/>
            <w:hideMark/>
          </w:tcPr>
          <w:p w14:paraId="784A745B" w14:textId="0CDC93EF" w:rsidR="00E14CE4" w:rsidRPr="00C66897" w:rsidRDefault="00A307C0" w:rsidP="00C15E3D">
            <w:pPr>
              <w:pStyle w:val="TableText"/>
            </w:pPr>
            <w:r w:rsidRPr="00C66897">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eXBlIG5hbWU9IkpvdXJuYWwgQXJ0aWNsZSI+MTc8L3JlZi10eXBlPjxjb250cmlidXRvcnM+PGF1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</w:fldData>
              </w:fldChar>
            </w:r>
            <w:r w:rsidR="00C15E3D">
              <w:instrText xml:space="preserve"> ADDIN EN.CITE </w:instrText>
            </w:r>
            <w:r w:rsidR="00C15E3D">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eXBlIG5hbWU9IkpvdXJuYWwgQXJ0aWNsZSI+MTc8L3JlZi10eXBlPjxjb250cmlidXRvcnM+PGF1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</w:fldData>
              </w:fldChar>
            </w:r>
            <w:r w:rsidR="00C15E3D">
              <w:instrText xml:space="preserve"> ADDIN EN.CITE.DATA </w:instrText>
            </w:r>
            <w:r w:rsidR="00C15E3D">
              <w:fldChar w:fldCharType="end"/>
            </w:r>
            <w:r w:rsidRPr="00C66897">
              <w:fldChar w:fldCharType="separate"/>
            </w:r>
            <w:r w:rsidRPr="00C66897">
              <w:rPr>
                <w:noProof/>
              </w:rPr>
              <w:t>(</w:t>
            </w:r>
            <w:hyperlink w:anchor="_ENREF_208" w:tooltip="Groves, 2003 #22133" w:history="1">
              <w:r w:rsidR="00C15E3D" w:rsidRPr="00C66897">
                <w:rPr>
                  <w:noProof/>
                </w:rPr>
                <w:t>Groves et al. 2003</w:t>
              </w:r>
            </w:hyperlink>
            <w:r w:rsidRPr="00C66897">
              <w:rPr>
                <w:noProof/>
              </w:rPr>
              <w:t xml:space="preserve">; </w:t>
            </w:r>
            <w:hyperlink w:anchor="_ENREF_272" w:tooltip="Kirk, 2001 #18027" w:history="1">
              <w:r w:rsidR="00C15E3D" w:rsidRPr="00C66897">
                <w:rPr>
                  <w:noProof/>
                </w:rPr>
                <w:t>Kirk 2001</w:t>
              </w:r>
            </w:hyperlink>
            <w:r w:rsidRPr="00C66897">
              <w:rPr>
                <w:noProof/>
              </w:rPr>
              <w:t xml:space="preserve">; </w:t>
            </w:r>
            <w:hyperlink w:anchor="_ENREF_273" w:tooltip="Kirk, 2003 #1573" w:history="1">
              <w:r w:rsidR="00C15E3D" w:rsidRPr="00C66897">
                <w:rPr>
                  <w:noProof/>
                </w:rPr>
                <w:t>Kirk &amp; Terry 2003</w:t>
              </w:r>
            </w:hyperlink>
            <w:r w:rsidRPr="00C66897">
              <w:rPr>
                <w:noProof/>
              </w:rPr>
              <w:t xml:space="preserve">; </w:t>
            </w:r>
            <w:hyperlink w:anchor="_ENREF_381" w:tooltip="Mound, 1982 #3678" w:history="1">
              <w:r w:rsidR="00C15E3D" w:rsidRPr="00C66897">
                <w:rPr>
                  <w:noProof/>
                </w:rPr>
                <w:t>Mound &amp; Walker 1982</w:t>
              </w:r>
            </w:hyperlink>
            <w:r w:rsidRPr="00C66897">
              <w:rPr>
                <w:noProof/>
              </w:rPr>
              <w:t xml:space="preserve">; </w:t>
            </w:r>
            <w:hyperlink w:anchor="_ENREF_476" w:tooltip="Reitz, 2009 #22132" w:history="1">
              <w:r w:rsidR="00C15E3D" w:rsidRPr="00C66897">
                <w:rPr>
                  <w:noProof/>
                </w:rPr>
                <w:t>Reitz 2009</w:t>
              </w:r>
            </w:hyperlink>
            <w:r w:rsidRPr="00C66897">
              <w:rPr>
                <w:noProof/>
              </w:rPr>
              <w:t xml:space="preserve">; </w:t>
            </w:r>
            <w:hyperlink w:anchor="_ENREF_493" w:tooltip="Salguero Navas, 1991 #22131" w:history="1">
              <w:r w:rsidR="00C15E3D" w:rsidRPr="00C66897">
                <w:rPr>
                  <w:noProof/>
                </w:rPr>
                <w:t>Salguero Navas et al. 1991</w:t>
              </w:r>
            </w:hyperlink>
            <w:r w:rsidRPr="00C66897">
              <w:rPr>
                <w:noProof/>
              </w:rPr>
              <w:t>)</w:t>
            </w:r>
            <w:r w:rsidRPr="00C66897">
              <w:fldChar w:fldCharType="end"/>
            </w:r>
          </w:p>
        </w:tc>
      </w:tr>
      <w:tr w:rsidR="00E14CE4" w:rsidRPr="00C66897" w14:paraId="307F8BF0" w14:textId="77777777" w:rsidTr="00EB6A60">
        <w:trPr>
          <w:trHeight w:val="198"/>
        </w:trPr>
        <w:tc>
          <w:tcPr>
            <w:tcW w:w="727" w:type="pct"/>
            <w:tcBorders>
              <w:top w:val="single" w:sz="4" w:space="0" w:color="BFBFBF" w:themeColor="background1" w:themeShade="BF"/>
              <w:left w:val="nil"/>
              <w:bottom w:val="nil"/>
              <w:right w:val="nil"/>
            </w:tcBorders>
            <w:hideMark/>
          </w:tcPr>
          <w:p w14:paraId="5ADECBD0" w14:textId="77777777" w:rsidR="00E14CE4" w:rsidRPr="00C66897" w:rsidRDefault="00E14CE4" w:rsidP="007C5B29">
            <w:pPr>
              <w:pStyle w:val="TableText"/>
            </w:pPr>
            <w:r w:rsidRPr="00C66897">
              <w:rPr>
                <w:rFonts w:cstheme="minorHAnsi"/>
                <w:iCs/>
                <w:color w:val="000000"/>
              </w:rPr>
              <w:t>SVNV</w:t>
            </w:r>
          </w:p>
        </w:tc>
        <w:tc>
          <w:tcPr>
            <w:tcW w:w="855" w:type="pct"/>
            <w:tcBorders>
              <w:top w:val="single" w:sz="4" w:space="0" w:color="BFBFBF" w:themeColor="background1" w:themeShade="BF"/>
              <w:left w:val="nil"/>
              <w:bottom w:val="nil"/>
              <w:right w:val="nil"/>
            </w:tcBorders>
            <w:hideMark/>
          </w:tcPr>
          <w:p w14:paraId="303DDE67" w14:textId="23593038" w:rsidR="00E14CE4" w:rsidRPr="00C66897" w:rsidRDefault="00A307C0" w:rsidP="00C15E3D">
            <w:pPr>
              <w:pStyle w:val="TableText"/>
            </w:pPr>
            <w:r w:rsidRPr="00C66897">
              <w:fldChar w:fldCharType="begin"/>
            </w:r>
            <w:r w:rsidR="00C15E3D">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Pr="00C66897">
              <w:fldChar w:fldCharType="separate"/>
            </w:r>
            <w:r w:rsidRPr="00C66897">
              <w:rPr>
                <w:noProof/>
              </w:rPr>
              <w:t>(</w:t>
            </w:r>
            <w:hyperlink w:anchor="_ENREF_597" w:tooltip="Zhou, 2011 #20396" w:history="1">
              <w:r w:rsidR="00C15E3D" w:rsidRPr="00C66897">
                <w:rPr>
                  <w:noProof/>
                </w:rPr>
                <w:t>Zhou et al. 2011</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5089E837"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559E54CE" w14:textId="77777777" w:rsidR="00E14CE4" w:rsidRPr="00C66897" w:rsidRDefault="00E14CE4" w:rsidP="007C5B29">
            <w:pPr>
              <w:pStyle w:val="TableText"/>
              <w:jc w:val="center"/>
            </w:pPr>
            <w:r w:rsidRPr="00C66897">
              <w:t>–</w:t>
            </w:r>
          </w:p>
        </w:tc>
        <w:tc>
          <w:tcPr>
            <w:tcW w:w="295" w:type="pct"/>
            <w:tcBorders>
              <w:top w:val="single" w:sz="4" w:space="0" w:color="BFBFBF" w:themeColor="background1" w:themeShade="BF"/>
              <w:left w:val="nil"/>
              <w:bottom w:val="nil"/>
              <w:right w:val="nil"/>
            </w:tcBorders>
            <w:hideMark/>
          </w:tcPr>
          <w:p w14:paraId="36283FF9" w14:textId="77777777" w:rsidR="00E14CE4" w:rsidRPr="00C66897" w:rsidRDefault="00E14CE4" w:rsidP="007C5B29">
            <w:pPr>
              <w:pStyle w:val="TableText"/>
              <w:jc w:val="center"/>
            </w:pPr>
            <w:r w:rsidRPr="00C66897">
              <w:t>–</w:t>
            </w:r>
          </w:p>
        </w:tc>
        <w:tc>
          <w:tcPr>
            <w:tcW w:w="245" w:type="pct"/>
            <w:tcBorders>
              <w:top w:val="single" w:sz="4" w:space="0" w:color="BFBFBF" w:themeColor="background1" w:themeShade="BF"/>
              <w:left w:val="nil"/>
              <w:bottom w:val="nil"/>
              <w:right w:val="nil"/>
            </w:tcBorders>
            <w:hideMark/>
          </w:tcPr>
          <w:p w14:paraId="412B04D4"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2A651CE6"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04125BE8"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4F5C772C"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bottom w:val="nil"/>
              <w:right w:val="nil"/>
            </w:tcBorders>
            <w:hideMark/>
          </w:tcPr>
          <w:p w14:paraId="2954AD0D" w14:textId="37137B64"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Pr="00C66897">
              <w:rPr>
                <w:rFonts w:cstheme="minorHAnsi"/>
                <w:iCs/>
              </w:rPr>
              <w:fldChar w:fldCharType="separate"/>
            </w:r>
            <w:r w:rsidRPr="00C66897">
              <w:rPr>
                <w:rFonts w:cstheme="minorHAnsi"/>
                <w:iCs/>
                <w:noProof/>
              </w:rPr>
              <w:t>(</w:t>
            </w:r>
            <w:hyperlink w:anchor="_ENREF_597" w:tooltip="Zhou, 2011 #20396" w:history="1">
              <w:r w:rsidR="00C15E3D" w:rsidRPr="00C66897">
                <w:rPr>
                  <w:rFonts w:cstheme="minorHAnsi"/>
                  <w:iCs/>
                  <w:noProof/>
                </w:rPr>
                <w:t>Zhou et al. 2011</w:t>
              </w:r>
            </w:hyperlink>
            <w:r w:rsidRPr="00C66897">
              <w:rPr>
                <w:rFonts w:cstheme="minorHAnsi"/>
                <w:iCs/>
                <w:noProof/>
              </w:rPr>
              <w:t>)</w:t>
            </w:r>
            <w:r w:rsidRPr="00C66897">
              <w:rPr>
                <w:rFonts w:cstheme="minorHAnsi"/>
                <w:iCs/>
              </w:rPr>
              <w:fldChar w:fldCharType="end"/>
            </w:r>
          </w:p>
        </w:tc>
      </w:tr>
      <w:tr w:rsidR="00E14CE4" w:rsidRPr="00C66897" w14:paraId="7596EF0F" w14:textId="77777777" w:rsidTr="00EB6A60">
        <w:tc>
          <w:tcPr>
            <w:tcW w:w="727" w:type="pct"/>
            <w:hideMark/>
          </w:tcPr>
          <w:p w14:paraId="28284337" w14:textId="77777777" w:rsidR="00E14CE4" w:rsidRPr="00C66897" w:rsidRDefault="00807466" w:rsidP="007C5B29">
            <w:pPr>
              <w:pStyle w:val="TableText"/>
            </w:pPr>
            <w:r w:rsidRPr="00C66897">
              <w:t>Unidentified vector(s)</w:t>
            </w:r>
          </w:p>
        </w:tc>
        <w:tc>
          <w:tcPr>
            <w:tcW w:w="855" w:type="pct"/>
          </w:tcPr>
          <w:p w14:paraId="2BA76455" w14:textId="77777777" w:rsidR="00E14CE4" w:rsidRPr="00C66897" w:rsidRDefault="00E14CE4" w:rsidP="007C5B29">
            <w:pPr>
              <w:pStyle w:val="TableText"/>
              <w:rPr>
                <w:color w:val="000000" w:themeColor="text1"/>
                <w:vertAlign w:val="superscript"/>
              </w:rPr>
            </w:pPr>
          </w:p>
        </w:tc>
        <w:tc>
          <w:tcPr>
            <w:tcW w:w="234" w:type="pct"/>
            <w:hideMark/>
          </w:tcPr>
          <w:p w14:paraId="4FC0D211"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3347B111" w14:textId="77777777" w:rsidR="00E14CE4" w:rsidRPr="00C66897" w:rsidRDefault="00E14CE4" w:rsidP="007C5B29">
            <w:pPr>
              <w:pStyle w:val="TableText"/>
              <w:jc w:val="center"/>
            </w:pPr>
            <w:r w:rsidRPr="00C66897">
              <w:rPr>
                <w:color w:val="000000" w:themeColor="text1"/>
              </w:rPr>
              <w:t>?</w:t>
            </w:r>
          </w:p>
        </w:tc>
        <w:tc>
          <w:tcPr>
            <w:tcW w:w="295" w:type="pct"/>
            <w:hideMark/>
          </w:tcPr>
          <w:p w14:paraId="60609950" w14:textId="77777777" w:rsidR="00E14CE4" w:rsidRPr="00C66897" w:rsidRDefault="00E14CE4" w:rsidP="007C5B29">
            <w:pPr>
              <w:pStyle w:val="TableText"/>
              <w:jc w:val="center"/>
            </w:pPr>
            <w:r w:rsidRPr="00C66897">
              <w:rPr>
                <w:color w:val="000000" w:themeColor="text1"/>
              </w:rPr>
              <w:t>?</w:t>
            </w:r>
          </w:p>
        </w:tc>
        <w:tc>
          <w:tcPr>
            <w:tcW w:w="245" w:type="pct"/>
            <w:hideMark/>
          </w:tcPr>
          <w:p w14:paraId="74E67E7B"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498F2E84"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14F86548"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18524124"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hideMark/>
          </w:tcPr>
          <w:p w14:paraId="2699CE95" w14:textId="33902700"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Pr="00C66897">
              <w:rPr>
                <w:rFonts w:cstheme="minorHAnsi"/>
                <w:iCs/>
              </w:rPr>
              <w:fldChar w:fldCharType="separate"/>
            </w:r>
            <w:r w:rsidRPr="00C66897">
              <w:rPr>
                <w:rFonts w:cstheme="minorHAnsi"/>
                <w:iCs/>
                <w:noProof/>
              </w:rPr>
              <w:t>(</w:t>
            </w:r>
            <w:hyperlink w:anchor="_ENREF_597" w:tooltip="Zhou, 2011 #20396" w:history="1">
              <w:r w:rsidR="00C15E3D" w:rsidRPr="00C66897">
                <w:rPr>
                  <w:rFonts w:cstheme="minorHAnsi"/>
                  <w:iCs/>
                  <w:noProof/>
                </w:rPr>
                <w:t>Zhou et al. 2011</w:t>
              </w:r>
            </w:hyperlink>
            <w:r w:rsidRPr="00C66897">
              <w:rPr>
                <w:rFonts w:cstheme="minorHAnsi"/>
                <w:iCs/>
                <w:noProof/>
              </w:rPr>
              <w:t>)</w:t>
            </w:r>
            <w:r w:rsidRPr="00C66897">
              <w:rPr>
                <w:rFonts w:cstheme="minorHAnsi"/>
                <w:iCs/>
              </w:rPr>
              <w:fldChar w:fldCharType="end"/>
            </w:r>
          </w:p>
        </w:tc>
      </w:tr>
      <w:tr w:rsidR="00E14CE4" w:rsidRPr="00C66897" w14:paraId="4AC55B8F" w14:textId="77777777" w:rsidTr="00EB6A60">
        <w:tc>
          <w:tcPr>
            <w:tcW w:w="727" w:type="pct"/>
            <w:tcBorders>
              <w:top w:val="single" w:sz="4" w:space="0" w:color="BFBFBF" w:themeColor="background1" w:themeShade="BF"/>
              <w:left w:val="nil"/>
              <w:bottom w:val="nil"/>
              <w:right w:val="nil"/>
            </w:tcBorders>
            <w:hideMark/>
          </w:tcPr>
          <w:p w14:paraId="3A5E16D9" w14:textId="77777777" w:rsidR="00E14CE4" w:rsidRPr="00C66897" w:rsidRDefault="00E14CE4" w:rsidP="007C5B29">
            <w:pPr>
              <w:pStyle w:val="TableText"/>
            </w:pPr>
            <w:r w:rsidRPr="00C66897">
              <w:rPr>
                <w:rFonts w:cstheme="minorHAnsi"/>
                <w:bCs/>
              </w:rPr>
              <w:t>TCSV</w:t>
            </w:r>
          </w:p>
        </w:tc>
        <w:tc>
          <w:tcPr>
            <w:tcW w:w="855" w:type="pct"/>
            <w:tcBorders>
              <w:top w:val="single" w:sz="4" w:space="0" w:color="BFBFBF" w:themeColor="background1" w:themeShade="BF"/>
              <w:left w:val="nil"/>
              <w:bottom w:val="nil"/>
              <w:right w:val="nil"/>
            </w:tcBorders>
            <w:hideMark/>
          </w:tcPr>
          <w:p w14:paraId="469F5B2C" w14:textId="01A8AFB2" w:rsidR="00E14CE4" w:rsidRPr="00C66897" w:rsidRDefault="00A307C0" w:rsidP="00C15E3D">
            <w:pPr>
              <w:pStyle w:val="TableText"/>
            </w:pPr>
            <w:r w:rsidRPr="00C66897">
              <w:fldChar w:fldCharType="begin"/>
            </w:r>
            <w:r w:rsidR="00C15E3D">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Pr="00C66897">
              <w:fldChar w:fldCharType="separate"/>
            </w:r>
            <w:r w:rsidRPr="00C66897">
              <w:rPr>
                <w:noProof/>
              </w:rPr>
              <w:t>(</w:t>
            </w:r>
            <w:hyperlink w:anchor="_ENREF_130" w:tooltip="De Avila, 1993 #21513" w:history="1">
              <w:r w:rsidR="00C15E3D" w:rsidRPr="00C66897">
                <w:rPr>
                  <w:noProof/>
                </w:rPr>
                <w:t>De Avila et al. 1993</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6A7986BE"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5333061B" w14:textId="77777777" w:rsidR="00E14CE4" w:rsidRPr="00C66897" w:rsidRDefault="00E14CE4" w:rsidP="007C5B29">
            <w:pPr>
              <w:pStyle w:val="TableText"/>
              <w:jc w:val="center"/>
            </w:pPr>
            <w:r w:rsidRPr="00C66897">
              <w:t>–</w:t>
            </w:r>
          </w:p>
        </w:tc>
        <w:tc>
          <w:tcPr>
            <w:tcW w:w="295" w:type="pct"/>
            <w:tcBorders>
              <w:top w:val="single" w:sz="4" w:space="0" w:color="BFBFBF" w:themeColor="background1" w:themeShade="BF"/>
              <w:left w:val="nil"/>
              <w:bottom w:val="nil"/>
              <w:right w:val="nil"/>
            </w:tcBorders>
            <w:hideMark/>
          </w:tcPr>
          <w:p w14:paraId="677E26E7" w14:textId="77777777" w:rsidR="00E14CE4" w:rsidRPr="00C66897" w:rsidRDefault="00E14CE4" w:rsidP="007C5B29">
            <w:pPr>
              <w:pStyle w:val="TableText"/>
              <w:jc w:val="center"/>
            </w:pPr>
            <w:r w:rsidRPr="00C66897">
              <w:t>–</w:t>
            </w:r>
          </w:p>
        </w:tc>
        <w:tc>
          <w:tcPr>
            <w:tcW w:w="245" w:type="pct"/>
            <w:tcBorders>
              <w:top w:val="single" w:sz="4" w:space="0" w:color="BFBFBF" w:themeColor="background1" w:themeShade="BF"/>
              <w:left w:val="nil"/>
              <w:bottom w:val="nil"/>
              <w:right w:val="nil"/>
            </w:tcBorders>
            <w:hideMark/>
          </w:tcPr>
          <w:p w14:paraId="6DA757BD"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47DDD61C"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246BD21B" w14:textId="77777777" w:rsidR="00E14CE4" w:rsidRPr="00C66897" w:rsidRDefault="00E14CE4" w:rsidP="007C5B29">
            <w:pPr>
              <w:pStyle w:val="TableText"/>
              <w:jc w:val="center"/>
              <w:rPr>
                <w:color w:val="000000" w:themeColor="text1"/>
              </w:rPr>
            </w:pPr>
            <w:r w:rsidRPr="00C66897">
              <w:rPr>
                <w:color w:val="000000" w:themeColor="text1"/>
              </w:rPr>
              <w:t>FL</w:t>
            </w:r>
            <w:r w:rsidR="009F0DBB" w:rsidRPr="00C66897">
              <w:rPr>
                <w:color w:val="000000" w:themeColor="text1"/>
              </w:rPr>
              <w:t>, OH</w:t>
            </w:r>
          </w:p>
        </w:tc>
        <w:tc>
          <w:tcPr>
            <w:tcW w:w="270" w:type="pct"/>
            <w:tcBorders>
              <w:top w:val="single" w:sz="4" w:space="0" w:color="BFBFBF" w:themeColor="background1" w:themeShade="BF"/>
              <w:left w:val="nil"/>
              <w:bottom w:val="nil"/>
              <w:right w:val="nil"/>
            </w:tcBorders>
            <w:hideMark/>
          </w:tcPr>
          <w:p w14:paraId="576818CB" w14:textId="77777777" w:rsidR="00E14CE4" w:rsidRPr="00C66897" w:rsidRDefault="009F0DBB" w:rsidP="007C5B29">
            <w:pPr>
              <w:pStyle w:val="TableText"/>
              <w:jc w:val="center"/>
              <w:rPr>
                <w:color w:val="000000" w:themeColor="text1"/>
              </w:rPr>
            </w:pPr>
            <w:r w:rsidRPr="00C66897">
              <w:rPr>
                <w:color w:val="000000" w:themeColor="text1"/>
              </w:rPr>
              <w:t>AR, BR DO, PR</w:t>
            </w:r>
            <w:r w:rsidR="00E64A9F" w:rsidRPr="00C66897">
              <w:rPr>
                <w:color w:val="000000" w:themeColor="text1"/>
              </w:rPr>
              <w:t>, HT</w:t>
            </w:r>
          </w:p>
        </w:tc>
        <w:tc>
          <w:tcPr>
            <w:tcW w:w="1564" w:type="pct"/>
            <w:tcBorders>
              <w:top w:val="single" w:sz="4" w:space="0" w:color="BFBFBF" w:themeColor="background1" w:themeShade="BF"/>
              <w:left w:val="nil"/>
              <w:bottom w:val="nil"/>
              <w:right w:val="nil"/>
            </w:tcBorders>
            <w:hideMark/>
          </w:tcPr>
          <w:p w14:paraId="4F8C0C6C" w14:textId="18A422E0"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Y051bT4xNzc0NjwvUmVjTnVtPjxEaXNwbGF5VGV4dD4oQWRlZ2JvbGEgZXQgYWwuIDIwMTY7IEJh
dHVtYW4gZXQgYWwuIDIwMTQ7IEJheXNhbC1HdXJlbCBldCBhbC4gMjAxNTsgRGUgQXZpbGEgZXQg
YWwuIDE5OTM7IEdyYW52YWwgZGUgTWlsbGFuICZhbXA7IFBpY2NvbG8gMTk5ODsgTG9uZG/DsW8g
ZXQgYWwuIDIwMTI7IFBhcHB1LCBKb25lcyAmYW1wOyBKYWluIDIwMDk7IFdlYnN0ZXIgZXQgYWwu
IDIwMTMpPC9EaXNwbGF5VGV4dD48cmVjb3JkPjxyZWMtbnVtYmVyPjE3NzQ2PC9yZWMtbnVtYmVy
Pjxmb3JlaWduLWtleXM+PGtleSBhcHA9IkVOIiBkYi1pZD0icHh3eHcwZXI5enYyZnhlenhkazV0
dDV1dHo1cDV2dHJ3ZHYwIiB0aW1lc3RhbXA9IjE0NTE5NzI3NjMiPjE3NzQ2PC9rZXk+PC9mb3Jl
aWduLWtleXM+PHJlZi10eXBlIG5hbWU9IkpvdXJuYWwgQXJ0aWNsZSI+MTc8L3JlZi10eXBlPjxj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YmVsPjx1cmxzPjwvdXJscz48Y3VzdG9tMT5KTjwvY3VzdG9tMT48L3JlY29yZD48L0NpdGU+PENp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Y051bT4xNzc0NjwvUmVjTnVtPjxEaXNwbGF5VGV4dD4oQWRlZ2JvbGEgZXQgYWwuIDIwMTY7IEJh
dHVtYW4gZXQgYWwuIDIwMTQ7IEJheXNhbC1HdXJlbCBldCBhbC4gMjAxNTsgRGUgQXZpbGEgZXQg
YWwuIDE5OTM7IEdyYW52YWwgZGUgTWlsbGFuICZhbXA7IFBpY2NvbG8gMTk5ODsgTG9uZG/DsW8g
ZXQgYWwuIDIwMTI7IFBhcHB1LCBKb25lcyAmYW1wOyBKYWluIDIwMDk7IFdlYnN0ZXIgZXQgYWwu
IDIwMTMpPC9EaXNwbGF5VGV4dD48cmVjb3JkPjxyZWMtbnVtYmVyPjE3NzQ2PC9yZWMtbnVtYmVy
Pjxmb3JlaWduLWtleXM+PGtleSBhcHA9IkVOIiBkYi1pZD0icHh3eHcwZXI5enYyZnhlenhkazV0
dDV1dHo1cDV2dHJ3ZHYwIiB0aW1lc3RhbXA9IjE0NTE5NzI3NjMiPjE3NzQ2PC9rZXk+PC9mb3Jl
aWduLWtleXM+PHJlZi10eXBlIG5hbWU9IkpvdXJuYWwgQXJ0aWNsZSI+MTc8L3JlZi10eXBlPjxj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YmVsPjx1cmxzPjwvdXJscz48Y3VzdG9tMT5KTjwvY3VzdG9tMT48L3JlY29yZD48L0NpdGU+PENp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6" w:tooltip="Adegbola, 2016 #23518" w:history="1">
              <w:r w:rsidR="00C15E3D" w:rsidRPr="00C66897">
                <w:rPr>
                  <w:rFonts w:cstheme="minorHAnsi"/>
                  <w:iCs/>
                  <w:noProof/>
                </w:rPr>
                <w:t>Adegbola et al. 2016</w:t>
              </w:r>
            </w:hyperlink>
            <w:r w:rsidRPr="00C66897">
              <w:rPr>
                <w:rFonts w:cstheme="minorHAnsi"/>
                <w:iCs/>
                <w:noProof/>
              </w:rPr>
              <w:t xml:space="preserve">; </w:t>
            </w:r>
            <w:hyperlink w:anchor="_ENREF_26" w:tooltip="Batuman, 2014 #22814" w:history="1">
              <w:r w:rsidR="00C15E3D" w:rsidRPr="00C66897">
                <w:rPr>
                  <w:rFonts w:cstheme="minorHAnsi"/>
                  <w:iCs/>
                  <w:noProof/>
                </w:rPr>
                <w:t>Batuman et al. 2014</w:t>
              </w:r>
            </w:hyperlink>
            <w:r w:rsidRPr="00C66897">
              <w:rPr>
                <w:rFonts w:cstheme="minorHAnsi"/>
                <w:iCs/>
                <w:noProof/>
              </w:rPr>
              <w:t xml:space="preserve">; </w:t>
            </w:r>
            <w:hyperlink w:anchor="_ENREF_28" w:tooltip="Baysal-Gurel, 2015 #22819" w:history="1">
              <w:r w:rsidR="00C15E3D" w:rsidRPr="00C66897">
                <w:rPr>
                  <w:rFonts w:cstheme="minorHAnsi"/>
                  <w:iCs/>
                  <w:noProof/>
                </w:rPr>
                <w:t>Baysal-Gurel et al. 2015</w:t>
              </w:r>
            </w:hyperlink>
            <w:r w:rsidRPr="00C66897">
              <w:rPr>
                <w:rFonts w:cstheme="minorHAnsi"/>
                <w:iCs/>
                <w:noProof/>
              </w:rPr>
              <w:t xml:space="preserve">; </w:t>
            </w:r>
            <w:hyperlink w:anchor="_ENREF_130" w:tooltip="De Avila, 1993 #21513" w:history="1">
              <w:r w:rsidR="00C15E3D" w:rsidRPr="00C66897">
                <w:rPr>
                  <w:rFonts w:cstheme="minorHAnsi"/>
                  <w:iCs/>
                  <w:noProof/>
                </w:rPr>
                <w:t>De Avila et al. 1993</w:t>
              </w:r>
            </w:hyperlink>
            <w:r w:rsidRPr="00C66897">
              <w:rPr>
                <w:rFonts w:cstheme="minorHAnsi"/>
                <w:iCs/>
                <w:noProof/>
              </w:rPr>
              <w:t xml:space="preserve">; </w:t>
            </w:r>
            <w:hyperlink w:anchor="_ENREF_202" w:tooltip="Granval de Millan, 1998 #21551" w:history="1">
              <w:r w:rsidR="00C15E3D" w:rsidRPr="00C66897">
                <w:rPr>
                  <w:rFonts w:cstheme="minorHAnsi"/>
                  <w:iCs/>
                  <w:noProof/>
                </w:rPr>
                <w:t>Granval de Millan &amp; Piccolo 1998</w:t>
              </w:r>
            </w:hyperlink>
            <w:r w:rsidRPr="00C66897">
              <w:rPr>
                <w:rFonts w:cstheme="minorHAnsi"/>
                <w:iCs/>
                <w:noProof/>
              </w:rPr>
              <w:t xml:space="preserve">; </w:t>
            </w:r>
            <w:hyperlink w:anchor="_ENREF_307" w:tooltip="Londoño, 2012 #21603" w:history="1">
              <w:r w:rsidR="00C15E3D" w:rsidRPr="00C66897">
                <w:rPr>
                  <w:rFonts w:cstheme="minorHAnsi"/>
                  <w:iCs/>
                  <w:noProof/>
                </w:rPr>
                <w:t>Londoño et al. 2012</w:t>
              </w:r>
            </w:hyperlink>
            <w:r w:rsidRPr="00C66897">
              <w:rPr>
                <w:rFonts w:cstheme="minorHAnsi"/>
                <w:iCs/>
                <w:noProof/>
              </w:rPr>
              <w:t xml:space="preserve">; </w:t>
            </w:r>
            <w:hyperlink w:anchor="_ENREF_429" w:tooltip="Pappu, 2009 #17746" w:history="1">
              <w:r w:rsidR="00C15E3D" w:rsidRPr="00C66897">
                <w:rPr>
                  <w:rFonts w:cstheme="minorHAnsi"/>
                  <w:iCs/>
                  <w:noProof/>
                </w:rPr>
                <w:t>Pappu, Jones &amp; Jain 2009</w:t>
              </w:r>
            </w:hyperlink>
            <w:r w:rsidRPr="00C66897">
              <w:rPr>
                <w:rFonts w:cstheme="minorHAnsi"/>
                <w:iCs/>
                <w:noProof/>
              </w:rPr>
              <w:t xml:space="preserve">; </w:t>
            </w:r>
            <w:hyperlink w:anchor="_ENREF_564" w:tooltip="Webster, 2013 #22816" w:history="1">
              <w:r w:rsidR="00C15E3D" w:rsidRPr="00C66897">
                <w:rPr>
                  <w:rFonts w:cstheme="minorHAnsi"/>
                  <w:iCs/>
                  <w:noProof/>
                </w:rPr>
                <w:t>Webster et al. 2013</w:t>
              </w:r>
            </w:hyperlink>
            <w:r w:rsidRPr="00C66897">
              <w:rPr>
                <w:rFonts w:cstheme="minorHAnsi"/>
                <w:iCs/>
                <w:noProof/>
              </w:rPr>
              <w:t>)</w:t>
            </w:r>
            <w:r w:rsidRPr="00C66897">
              <w:rPr>
                <w:rFonts w:cstheme="minorHAnsi"/>
                <w:iCs/>
              </w:rPr>
              <w:fldChar w:fldCharType="end"/>
            </w:r>
          </w:p>
        </w:tc>
      </w:tr>
      <w:tr w:rsidR="00E14CE4" w:rsidRPr="00C66897" w14:paraId="68C8E114" w14:textId="77777777" w:rsidTr="00EB6A60">
        <w:tc>
          <w:tcPr>
            <w:tcW w:w="727" w:type="pct"/>
            <w:hideMark/>
          </w:tcPr>
          <w:p w14:paraId="10564C00" w14:textId="77777777" w:rsidR="00E14CE4" w:rsidRPr="00C66897" w:rsidRDefault="00E14CE4" w:rsidP="007C5B29">
            <w:pPr>
              <w:pStyle w:val="TableText"/>
            </w:pPr>
            <w:r w:rsidRPr="00C66897">
              <w:rPr>
                <w:rFonts w:cstheme="minorHAnsi"/>
                <w:i/>
                <w:iCs/>
                <w:color w:val="000000" w:themeColor="text1"/>
              </w:rPr>
              <w:t>Frankliniella intonsa</w:t>
            </w:r>
          </w:p>
        </w:tc>
        <w:tc>
          <w:tcPr>
            <w:tcW w:w="855" w:type="pct"/>
            <w:hideMark/>
          </w:tcPr>
          <w:p w14:paraId="59AE67AD" w14:textId="23F464CE"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C66897">
              <w:rPr>
                <w:rFonts w:cstheme="minorHAnsi"/>
                <w:iCs/>
              </w:rPr>
              <w:fldChar w:fldCharType="separate"/>
            </w:r>
            <w:r w:rsidRPr="00C66897">
              <w:rPr>
                <w:rFonts w:cstheme="minorHAnsi"/>
                <w:iCs/>
                <w:noProof/>
              </w:rPr>
              <w:t>(</w:t>
            </w:r>
            <w:hyperlink w:anchor="_ENREF_571" w:tooltip="Wijkamp, 1995 #18647" w:history="1">
              <w:r w:rsidR="00C15E3D" w:rsidRPr="00C66897">
                <w:rPr>
                  <w:rFonts w:cstheme="minorHAnsi"/>
                  <w:iCs/>
                  <w:noProof/>
                </w:rPr>
                <w:t>Wijkamp et al. 1995</w:t>
              </w:r>
            </w:hyperlink>
            <w:r w:rsidRPr="00C66897">
              <w:rPr>
                <w:rFonts w:cstheme="minorHAnsi"/>
                <w:iCs/>
                <w:noProof/>
              </w:rPr>
              <w:t>)</w:t>
            </w:r>
            <w:r w:rsidRPr="00C66897">
              <w:rPr>
                <w:rFonts w:cstheme="minorHAnsi"/>
                <w:iCs/>
              </w:rPr>
              <w:fldChar w:fldCharType="end"/>
            </w:r>
          </w:p>
        </w:tc>
        <w:tc>
          <w:tcPr>
            <w:tcW w:w="234" w:type="pct"/>
            <w:hideMark/>
          </w:tcPr>
          <w:p w14:paraId="12CC4339" w14:textId="77777777" w:rsidR="00E14CE4" w:rsidRPr="00C66897" w:rsidRDefault="00E14CE4" w:rsidP="007C5B29">
            <w:pPr>
              <w:pStyle w:val="TableText"/>
              <w:jc w:val="center"/>
            </w:pPr>
            <w:r w:rsidRPr="00C66897">
              <w:t>–</w:t>
            </w:r>
          </w:p>
        </w:tc>
        <w:tc>
          <w:tcPr>
            <w:tcW w:w="270" w:type="pct"/>
            <w:hideMark/>
          </w:tcPr>
          <w:p w14:paraId="413BA059" w14:textId="77777777" w:rsidR="00E14CE4" w:rsidRPr="00C66897" w:rsidRDefault="00E14CE4" w:rsidP="007C5B29">
            <w:pPr>
              <w:pStyle w:val="TableText"/>
              <w:jc w:val="center"/>
            </w:pPr>
            <w:r w:rsidRPr="00C66897">
              <w:t>Y</w:t>
            </w:r>
          </w:p>
        </w:tc>
        <w:tc>
          <w:tcPr>
            <w:tcW w:w="295" w:type="pct"/>
            <w:hideMark/>
          </w:tcPr>
          <w:p w14:paraId="27834A7A" w14:textId="77777777" w:rsidR="00E14CE4" w:rsidRPr="00C66897" w:rsidRDefault="00E14CE4" w:rsidP="007C5B29">
            <w:pPr>
              <w:pStyle w:val="TableText"/>
              <w:jc w:val="center"/>
            </w:pPr>
            <w:r w:rsidRPr="00C66897">
              <w:t>Y</w:t>
            </w:r>
          </w:p>
        </w:tc>
        <w:tc>
          <w:tcPr>
            <w:tcW w:w="245" w:type="pct"/>
            <w:hideMark/>
          </w:tcPr>
          <w:p w14:paraId="72CD037B" w14:textId="77777777" w:rsidR="00E14CE4" w:rsidRPr="00C66897" w:rsidRDefault="00E14CE4" w:rsidP="007C5B29">
            <w:pPr>
              <w:pStyle w:val="TableText"/>
              <w:jc w:val="center"/>
            </w:pPr>
            <w:r w:rsidRPr="00C66897">
              <w:t>–</w:t>
            </w:r>
          </w:p>
        </w:tc>
        <w:tc>
          <w:tcPr>
            <w:tcW w:w="270" w:type="pct"/>
            <w:hideMark/>
          </w:tcPr>
          <w:p w14:paraId="3E0B8BBB" w14:textId="77777777" w:rsidR="00E14CE4" w:rsidRPr="00C66897" w:rsidRDefault="00E14CE4" w:rsidP="007C5B29">
            <w:pPr>
              <w:pStyle w:val="TableText"/>
              <w:jc w:val="center"/>
            </w:pPr>
            <w:r w:rsidRPr="00C66897">
              <w:t>Y</w:t>
            </w:r>
          </w:p>
        </w:tc>
        <w:tc>
          <w:tcPr>
            <w:tcW w:w="270" w:type="pct"/>
            <w:hideMark/>
          </w:tcPr>
          <w:p w14:paraId="5BFC5D1F" w14:textId="77777777" w:rsidR="00E14CE4" w:rsidRPr="00C66897" w:rsidRDefault="00E14CE4" w:rsidP="007C5B29">
            <w:pPr>
              <w:pStyle w:val="TableText"/>
              <w:jc w:val="center"/>
            </w:pPr>
            <w:r w:rsidRPr="00C66897">
              <w:t>Y</w:t>
            </w:r>
          </w:p>
        </w:tc>
        <w:tc>
          <w:tcPr>
            <w:tcW w:w="270" w:type="pct"/>
            <w:hideMark/>
          </w:tcPr>
          <w:p w14:paraId="7B8D6672" w14:textId="77777777" w:rsidR="00E14CE4" w:rsidRPr="00C66897" w:rsidRDefault="00E14CE4" w:rsidP="007C5B29">
            <w:pPr>
              <w:pStyle w:val="TableText"/>
              <w:jc w:val="center"/>
            </w:pPr>
            <w:r w:rsidRPr="00C66897">
              <w:t>–</w:t>
            </w:r>
          </w:p>
        </w:tc>
        <w:tc>
          <w:tcPr>
            <w:tcW w:w="1564" w:type="pct"/>
            <w:hideMark/>
          </w:tcPr>
          <w:p w14:paraId="7AA00ABD" w14:textId="0D3D3BA0" w:rsidR="00E14CE4" w:rsidRPr="00C66897" w:rsidRDefault="00A307C0" w:rsidP="00C15E3D">
            <w:pPr>
              <w:pStyle w:val="TableText"/>
              <w:rPr>
                <w:rFonts w:cstheme="minorHAnsi"/>
                <w:iCs/>
              </w:rPr>
            </w:pPr>
            <w:r w:rsidRPr="00C66897">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MjE0NTwva2V5PjwvZm9yZWlnbi1rZXlzPjxyZWYtdHlwZSBuYW1lPSJKb3VybmFsIEFydGljbGUi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MjE0NTwva2V5PjwvZm9yZWlnbi1rZXlzPjxyZWYtdHlwZSBuYW1lPSJKb3VybmFsIEFydGljbGUi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91" w:tooltip="Chiasson, 1986 #20226" w:history="1">
              <w:r w:rsidR="00C15E3D" w:rsidRPr="00C66897">
                <w:rPr>
                  <w:rFonts w:cstheme="minorHAnsi"/>
                  <w:iCs/>
                  <w:noProof/>
                </w:rPr>
                <w:t>Chiasson 1986</w:t>
              </w:r>
            </w:hyperlink>
            <w:r w:rsidRPr="00C66897">
              <w:rPr>
                <w:rFonts w:cstheme="minorHAnsi"/>
                <w:iCs/>
                <w:noProof/>
              </w:rPr>
              <w:t xml:space="preserve">; </w:t>
            </w:r>
            <w:hyperlink w:anchor="_ENREF_399" w:tooltip="Nakahara, 2007 #22145" w:history="1">
              <w:r w:rsidR="00C15E3D" w:rsidRPr="00C66897">
                <w:rPr>
                  <w:rFonts w:cstheme="minorHAnsi"/>
                  <w:iCs/>
                  <w:noProof/>
                </w:rPr>
                <w:t>Nakahara &amp; Foottit 2007</w:t>
              </w:r>
            </w:hyperlink>
            <w:r w:rsidRPr="00C66897">
              <w:rPr>
                <w:rFonts w:cstheme="minorHAnsi"/>
                <w:iCs/>
                <w:noProof/>
              </w:rPr>
              <w:t>)</w:t>
            </w:r>
            <w:r w:rsidRPr="00C66897">
              <w:rPr>
                <w:rFonts w:cstheme="minorHAnsi"/>
                <w:iCs/>
              </w:rPr>
              <w:fldChar w:fldCharType="end"/>
            </w:r>
          </w:p>
        </w:tc>
      </w:tr>
      <w:tr w:rsidR="00E14CE4" w:rsidRPr="00C66897" w14:paraId="2AEA19C9" w14:textId="77777777" w:rsidTr="00EB6A60">
        <w:tc>
          <w:tcPr>
            <w:tcW w:w="727" w:type="pct"/>
            <w:hideMark/>
          </w:tcPr>
          <w:p w14:paraId="7D6FB62C" w14:textId="77777777" w:rsidR="00E14CE4" w:rsidRPr="00C66897" w:rsidRDefault="00E14CE4" w:rsidP="007C5B29">
            <w:pPr>
              <w:pStyle w:val="TableText"/>
            </w:pPr>
            <w:r w:rsidRPr="00C66897">
              <w:rPr>
                <w:rFonts w:cstheme="minorHAnsi"/>
                <w:i/>
                <w:iCs/>
                <w:color w:val="000000"/>
              </w:rPr>
              <w:t>F. occidentalis</w:t>
            </w:r>
          </w:p>
        </w:tc>
        <w:tc>
          <w:tcPr>
            <w:tcW w:w="855" w:type="pct"/>
            <w:hideMark/>
          </w:tcPr>
          <w:p w14:paraId="41ACA421" w14:textId="7B6D318D" w:rsidR="00E14CE4" w:rsidRPr="00C66897" w:rsidRDefault="00A307C0" w:rsidP="00C15E3D">
            <w:pPr>
              <w:pStyle w:val="TableText"/>
            </w:pPr>
            <w:r w:rsidRPr="00C66897">
              <w:rPr>
                <w:rFonts w:cstheme="minorHAnsi"/>
                <w:iCs/>
              </w:rPr>
              <w:fldChar w:fldCharType="begin">
                <w:fldData xml:space="preserve">PEVuZE5vdGU+PENpdGU+PEF1dGhvcj5OYWdhdGE8L0F1dGhvcj48WWVhcj4yMDA0PC9ZZWFyPjxS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==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PEVuZE5vdGU+PENpdGU+PEF1dGhvcj5OYWdhdGE8L0F1dGhvcj48WWVhcj4yMDA0PC9ZZWFyPjxS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==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390" w:tooltip="Nagata, 2004 #21632" w:history="1">
              <w:r w:rsidR="00C15E3D" w:rsidRPr="00C66897">
                <w:rPr>
                  <w:rFonts w:cstheme="minorHAnsi"/>
                  <w:iCs/>
                  <w:noProof/>
                </w:rPr>
                <w:t>Nagata et al. 2004</w:t>
              </w:r>
            </w:hyperlink>
            <w:r w:rsidRPr="00C66897">
              <w:rPr>
                <w:rFonts w:cstheme="minorHAnsi"/>
                <w:iCs/>
                <w:noProof/>
              </w:rPr>
              <w:t xml:space="preserve">; </w:t>
            </w:r>
            <w:hyperlink w:anchor="_ENREF_569" w:tooltip="Whitfield, 2005 #17747" w:history="1">
              <w:r w:rsidR="00C15E3D" w:rsidRPr="00C66897">
                <w:rPr>
                  <w:rFonts w:cstheme="minorHAnsi"/>
                  <w:iCs/>
                  <w:noProof/>
                </w:rPr>
                <w:t>Whitfield, Ullman &amp; German 2005</w:t>
              </w:r>
            </w:hyperlink>
            <w:r w:rsidRPr="00C66897">
              <w:rPr>
                <w:rFonts w:cstheme="minorHAnsi"/>
                <w:iCs/>
                <w:noProof/>
              </w:rPr>
              <w:t>)</w:t>
            </w:r>
            <w:r w:rsidRPr="00C66897">
              <w:rPr>
                <w:rFonts w:cstheme="minorHAnsi"/>
                <w:iCs/>
              </w:rPr>
              <w:fldChar w:fldCharType="end"/>
            </w:r>
          </w:p>
        </w:tc>
        <w:tc>
          <w:tcPr>
            <w:tcW w:w="234" w:type="pct"/>
            <w:hideMark/>
          </w:tcPr>
          <w:p w14:paraId="1721606E" w14:textId="77777777" w:rsidR="00E14CE4" w:rsidRPr="00C66897" w:rsidRDefault="00E14CE4" w:rsidP="007C5B29">
            <w:pPr>
              <w:pStyle w:val="TableText"/>
              <w:jc w:val="center"/>
            </w:pPr>
            <w:r w:rsidRPr="00C66897">
              <w:t>Y</w:t>
            </w:r>
          </w:p>
        </w:tc>
        <w:tc>
          <w:tcPr>
            <w:tcW w:w="270" w:type="pct"/>
            <w:hideMark/>
          </w:tcPr>
          <w:p w14:paraId="767D18A6" w14:textId="77777777" w:rsidR="00E14CE4" w:rsidRPr="00C66897" w:rsidRDefault="00E14CE4" w:rsidP="007C5B29">
            <w:pPr>
              <w:pStyle w:val="TableText"/>
              <w:jc w:val="center"/>
            </w:pPr>
            <w:r w:rsidRPr="00C66897">
              <w:t>Y</w:t>
            </w:r>
          </w:p>
        </w:tc>
        <w:tc>
          <w:tcPr>
            <w:tcW w:w="295" w:type="pct"/>
            <w:hideMark/>
          </w:tcPr>
          <w:p w14:paraId="38279D74" w14:textId="77777777" w:rsidR="00E14CE4" w:rsidRPr="00C66897" w:rsidRDefault="00E14CE4" w:rsidP="007C5B29">
            <w:pPr>
              <w:pStyle w:val="TableText"/>
              <w:jc w:val="center"/>
            </w:pPr>
            <w:r w:rsidRPr="00C66897">
              <w:t>Y</w:t>
            </w:r>
          </w:p>
        </w:tc>
        <w:tc>
          <w:tcPr>
            <w:tcW w:w="245" w:type="pct"/>
            <w:hideMark/>
          </w:tcPr>
          <w:p w14:paraId="62D03C70" w14:textId="77777777" w:rsidR="00E14CE4" w:rsidRPr="00C66897" w:rsidRDefault="00E14CE4" w:rsidP="007C5B29">
            <w:pPr>
              <w:pStyle w:val="TableText"/>
              <w:jc w:val="center"/>
            </w:pPr>
            <w:r w:rsidRPr="00C66897">
              <w:t>Y</w:t>
            </w:r>
          </w:p>
        </w:tc>
        <w:tc>
          <w:tcPr>
            <w:tcW w:w="270" w:type="pct"/>
            <w:hideMark/>
          </w:tcPr>
          <w:p w14:paraId="69AB7199" w14:textId="77777777" w:rsidR="00E14CE4" w:rsidRPr="00C66897" w:rsidRDefault="00E14CE4" w:rsidP="007C5B29">
            <w:pPr>
              <w:pStyle w:val="TableText"/>
              <w:jc w:val="center"/>
            </w:pPr>
            <w:r w:rsidRPr="00C66897">
              <w:t>Y</w:t>
            </w:r>
          </w:p>
        </w:tc>
        <w:tc>
          <w:tcPr>
            <w:tcW w:w="270" w:type="pct"/>
            <w:hideMark/>
          </w:tcPr>
          <w:p w14:paraId="7131DD69" w14:textId="77777777" w:rsidR="00E14CE4" w:rsidRPr="00C66897" w:rsidRDefault="00E14CE4" w:rsidP="007C5B29">
            <w:pPr>
              <w:pStyle w:val="TableText"/>
              <w:jc w:val="center"/>
            </w:pPr>
            <w:r w:rsidRPr="00C66897">
              <w:t>Y</w:t>
            </w:r>
          </w:p>
        </w:tc>
        <w:tc>
          <w:tcPr>
            <w:tcW w:w="270" w:type="pct"/>
            <w:hideMark/>
          </w:tcPr>
          <w:p w14:paraId="2107F564" w14:textId="77777777" w:rsidR="00E14CE4" w:rsidRPr="00C66897" w:rsidRDefault="00E14CE4" w:rsidP="007C5B29">
            <w:pPr>
              <w:pStyle w:val="TableText"/>
              <w:jc w:val="center"/>
            </w:pPr>
            <w:r w:rsidRPr="00C66897">
              <w:t>Y</w:t>
            </w:r>
          </w:p>
        </w:tc>
        <w:tc>
          <w:tcPr>
            <w:tcW w:w="1564" w:type="pct"/>
            <w:hideMark/>
          </w:tcPr>
          <w:p w14:paraId="495DB4B3" w14:textId="661F068B" w:rsidR="00E14CE4" w:rsidRPr="00C66897" w:rsidRDefault="00A307C0" w:rsidP="00C15E3D">
            <w:pPr>
              <w:pStyle w:val="TableText"/>
            </w:pPr>
            <w:r w:rsidRPr="00C66897">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eXBlIG5hbWU9IkpvdXJuYWwgQXJ0aWNsZSI+MTc8L3JlZi10eXBlPjxjb250cmlidXRvcnM+PGF1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</w:fldData>
              </w:fldChar>
            </w:r>
            <w:r w:rsidR="00C15E3D">
              <w:instrText xml:space="preserve"> ADDIN EN.CITE </w:instrText>
            </w:r>
            <w:r w:rsidR="00C15E3D">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eXBlIG5hbWU9IkpvdXJuYWwgQXJ0aWNsZSI+MTc8L3JlZi10eXBlPjxjb250cmlidXRvcnM+PGF1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</w:fldData>
              </w:fldChar>
            </w:r>
            <w:r w:rsidR="00C15E3D">
              <w:instrText xml:space="preserve"> ADDIN EN.CITE.DATA </w:instrText>
            </w:r>
            <w:r w:rsidR="00C15E3D">
              <w:fldChar w:fldCharType="end"/>
            </w:r>
            <w:r w:rsidRPr="00C66897">
              <w:fldChar w:fldCharType="separate"/>
            </w:r>
            <w:r w:rsidRPr="00C66897">
              <w:rPr>
                <w:noProof/>
              </w:rPr>
              <w:t>(</w:t>
            </w:r>
            <w:hyperlink w:anchor="_ENREF_208" w:tooltip="Groves, 2003 #22133" w:history="1">
              <w:r w:rsidR="00C15E3D" w:rsidRPr="00C66897">
                <w:rPr>
                  <w:noProof/>
                </w:rPr>
                <w:t>Groves et al. 2003</w:t>
              </w:r>
            </w:hyperlink>
            <w:r w:rsidRPr="00C66897">
              <w:rPr>
                <w:noProof/>
              </w:rPr>
              <w:t xml:space="preserve">; </w:t>
            </w:r>
            <w:hyperlink w:anchor="_ENREF_272" w:tooltip="Kirk, 2001 #18027" w:history="1">
              <w:r w:rsidR="00C15E3D" w:rsidRPr="00C66897">
                <w:rPr>
                  <w:noProof/>
                </w:rPr>
                <w:t>Kirk 2001</w:t>
              </w:r>
            </w:hyperlink>
            <w:r w:rsidRPr="00C66897">
              <w:rPr>
                <w:noProof/>
              </w:rPr>
              <w:t xml:space="preserve">; </w:t>
            </w:r>
            <w:hyperlink w:anchor="_ENREF_273" w:tooltip="Kirk, 2003 #1573" w:history="1">
              <w:r w:rsidR="00C15E3D" w:rsidRPr="00C66897">
                <w:rPr>
                  <w:noProof/>
                </w:rPr>
                <w:t>Kirk &amp; Terry 2003</w:t>
              </w:r>
            </w:hyperlink>
            <w:r w:rsidRPr="00C66897">
              <w:rPr>
                <w:noProof/>
              </w:rPr>
              <w:t xml:space="preserve">; </w:t>
            </w:r>
            <w:hyperlink w:anchor="_ENREF_381" w:tooltip="Mound, 1982 #3678" w:history="1">
              <w:r w:rsidR="00C15E3D" w:rsidRPr="00C66897">
                <w:rPr>
                  <w:noProof/>
                </w:rPr>
                <w:t>Mound &amp; Walker 1982</w:t>
              </w:r>
            </w:hyperlink>
            <w:r w:rsidRPr="00C66897">
              <w:rPr>
                <w:noProof/>
              </w:rPr>
              <w:t xml:space="preserve">; </w:t>
            </w:r>
            <w:hyperlink w:anchor="_ENREF_476" w:tooltip="Reitz, 2009 #22132" w:history="1">
              <w:r w:rsidR="00C15E3D" w:rsidRPr="00C66897">
                <w:rPr>
                  <w:noProof/>
                </w:rPr>
                <w:t>Reitz 2009</w:t>
              </w:r>
            </w:hyperlink>
            <w:r w:rsidRPr="00C66897">
              <w:rPr>
                <w:noProof/>
              </w:rPr>
              <w:t xml:space="preserve">; </w:t>
            </w:r>
            <w:hyperlink w:anchor="_ENREF_493" w:tooltip="Salguero Navas, 1991 #22131" w:history="1">
              <w:r w:rsidR="00C15E3D" w:rsidRPr="00C66897">
                <w:rPr>
                  <w:noProof/>
                </w:rPr>
                <w:t>Salguero Navas et al. 1991</w:t>
              </w:r>
            </w:hyperlink>
            <w:r w:rsidRPr="00C66897">
              <w:rPr>
                <w:noProof/>
              </w:rPr>
              <w:t>)</w:t>
            </w:r>
            <w:r w:rsidRPr="00C66897">
              <w:fldChar w:fldCharType="end"/>
            </w:r>
          </w:p>
        </w:tc>
      </w:tr>
      <w:tr w:rsidR="00E14CE4" w:rsidRPr="00C66897" w14:paraId="3C720428" w14:textId="77777777" w:rsidTr="00EB6A60">
        <w:tc>
          <w:tcPr>
            <w:tcW w:w="727" w:type="pct"/>
            <w:hideMark/>
          </w:tcPr>
          <w:p w14:paraId="71EBF6EE" w14:textId="77777777" w:rsidR="00E14CE4" w:rsidRPr="00C66897" w:rsidRDefault="00E14CE4" w:rsidP="007C5B29">
            <w:pPr>
              <w:pStyle w:val="TableText"/>
            </w:pPr>
            <w:r w:rsidRPr="00C66897">
              <w:rPr>
                <w:rFonts w:cstheme="minorHAnsi"/>
                <w:i/>
                <w:iCs/>
                <w:color w:val="000000"/>
              </w:rPr>
              <w:t xml:space="preserve">F. </w:t>
            </w:r>
            <w:r w:rsidRPr="00C66897">
              <w:rPr>
                <w:rFonts w:cstheme="minorHAnsi"/>
                <w:i/>
                <w:iCs/>
                <w:color w:val="000000" w:themeColor="text1"/>
              </w:rPr>
              <w:t>schultzei</w:t>
            </w:r>
          </w:p>
        </w:tc>
        <w:tc>
          <w:tcPr>
            <w:tcW w:w="855" w:type="pct"/>
            <w:hideMark/>
          </w:tcPr>
          <w:p w14:paraId="046CEA2C" w14:textId="2C56560C" w:rsidR="00E14CE4" w:rsidRPr="00C66897" w:rsidRDefault="00A307C0" w:rsidP="00C15E3D">
            <w:pPr>
              <w:pStyle w:val="TableText"/>
            </w:pPr>
            <w:r w:rsidRPr="00C66897">
              <w:rPr>
                <w:rFonts w:cstheme="minorHAnsi"/>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PC9rZXk+PC9mb3JlaWduLWtleXM+PHJlZi10eXBlIG5hbWU9IkpvdXJuYWwgQXJ0aWNsZSI+MTc8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PC9rZXk+PC9mb3JlaWduLWtleXM+PHJlZi10eXBlIG5hbWU9IkpvdXJuYWwgQXJ0aWNsZSI+MTc8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390" w:tooltip="Nagata, 2004 #21632" w:history="1">
              <w:r w:rsidR="00C15E3D" w:rsidRPr="00C66897">
                <w:rPr>
                  <w:rFonts w:cstheme="minorHAnsi"/>
                  <w:iCs/>
                  <w:noProof/>
                </w:rPr>
                <w:t>Nagata et al. 2004</w:t>
              </w:r>
            </w:hyperlink>
            <w:r w:rsidRPr="00C66897">
              <w:rPr>
                <w:rFonts w:cstheme="minorHAnsi"/>
                <w:iCs/>
                <w:noProof/>
              </w:rPr>
              <w:t xml:space="preserve">; </w:t>
            </w:r>
            <w:hyperlink w:anchor="_ENREF_571" w:tooltip="Wijkamp, 1995 #18647" w:history="1">
              <w:r w:rsidR="00C15E3D" w:rsidRPr="00C66897">
                <w:rPr>
                  <w:rFonts w:cstheme="minorHAnsi"/>
                  <w:iCs/>
                  <w:noProof/>
                </w:rPr>
                <w:t>Wijkamp et al. 1995</w:t>
              </w:r>
            </w:hyperlink>
            <w:r w:rsidRPr="00C66897">
              <w:rPr>
                <w:rFonts w:cstheme="minorHAnsi"/>
                <w:iCs/>
                <w:noProof/>
              </w:rPr>
              <w:t>)</w:t>
            </w:r>
            <w:r w:rsidRPr="00C66897">
              <w:rPr>
                <w:rFonts w:cstheme="minorHAnsi"/>
                <w:iCs/>
              </w:rPr>
              <w:fldChar w:fldCharType="end"/>
            </w:r>
          </w:p>
        </w:tc>
        <w:tc>
          <w:tcPr>
            <w:tcW w:w="234" w:type="pct"/>
            <w:hideMark/>
          </w:tcPr>
          <w:p w14:paraId="61604810" w14:textId="77777777" w:rsidR="00E14CE4" w:rsidRPr="00C66897" w:rsidRDefault="00E14CE4" w:rsidP="007C5B29">
            <w:pPr>
              <w:pStyle w:val="TableText"/>
              <w:jc w:val="center"/>
            </w:pPr>
            <w:r w:rsidRPr="00C66897">
              <w:t>Y</w:t>
            </w:r>
          </w:p>
        </w:tc>
        <w:tc>
          <w:tcPr>
            <w:tcW w:w="270" w:type="pct"/>
            <w:hideMark/>
          </w:tcPr>
          <w:p w14:paraId="45B982DA" w14:textId="77777777" w:rsidR="00E14CE4" w:rsidRPr="00C66897" w:rsidRDefault="00E14CE4" w:rsidP="007C5B29">
            <w:pPr>
              <w:pStyle w:val="TableText"/>
              <w:jc w:val="center"/>
            </w:pPr>
            <w:r w:rsidRPr="00C66897">
              <w:t>Y</w:t>
            </w:r>
          </w:p>
        </w:tc>
        <w:tc>
          <w:tcPr>
            <w:tcW w:w="295" w:type="pct"/>
            <w:hideMark/>
          </w:tcPr>
          <w:p w14:paraId="78DDB464" w14:textId="77777777" w:rsidR="00E14CE4" w:rsidRPr="00C66897" w:rsidRDefault="00E14CE4" w:rsidP="007C5B29">
            <w:pPr>
              <w:pStyle w:val="TableText"/>
              <w:jc w:val="center"/>
            </w:pPr>
            <w:r w:rsidRPr="00C66897">
              <w:t>Y</w:t>
            </w:r>
          </w:p>
        </w:tc>
        <w:tc>
          <w:tcPr>
            <w:tcW w:w="245" w:type="pct"/>
            <w:hideMark/>
          </w:tcPr>
          <w:p w14:paraId="6C5E604E" w14:textId="77777777" w:rsidR="00E14CE4" w:rsidRPr="00C66897" w:rsidRDefault="00E14CE4" w:rsidP="007C5B29">
            <w:pPr>
              <w:pStyle w:val="TableText"/>
              <w:jc w:val="center"/>
            </w:pPr>
            <w:r w:rsidRPr="00C66897">
              <w:t>Y</w:t>
            </w:r>
          </w:p>
        </w:tc>
        <w:tc>
          <w:tcPr>
            <w:tcW w:w="270" w:type="pct"/>
            <w:hideMark/>
          </w:tcPr>
          <w:p w14:paraId="7BA17376" w14:textId="77777777" w:rsidR="00E14CE4" w:rsidRPr="00C66897" w:rsidRDefault="00E14CE4" w:rsidP="007C5B29">
            <w:pPr>
              <w:pStyle w:val="TableText"/>
              <w:jc w:val="center"/>
            </w:pPr>
            <w:r w:rsidRPr="00C66897">
              <w:t>Y</w:t>
            </w:r>
          </w:p>
        </w:tc>
        <w:tc>
          <w:tcPr>
            <w:tcW w:w="270" w:type="pct"/>
            <w:hideMark/>
          </w:tcPr>
          <w:p w14:paraId="7BD7820E" w14:textId="77777777" w:rsidR="00E14CE4" w:rsidRPr="00C66897" w:rsidRDefault="00E14CE4" w:rsidP="007C5B29">
            <w:pPr>
              <w:pStyle w:val="TableText"/>
              <w:jc w:val="center"/>
            </w:pPr>
            <w:r w:rsidRPr="00C66897">
              <w:t>HI, FL</w:t>
            </w:r>
          </w:p>
        </w:tc>
        <w:tc>
          <w:tcPr>
            <w:tcW w:w="270" w:type="pct"/>
            <w:hideMark/>
          </w:tcPr>
          <w:p w14:paraId="15A54D99" w14:textId="77777777" w:rsidR="00E14CE4" w:rsidRPr="00C66897" w:rsidRDefault="00E14CE4" w:rsidP="007C5B29">
            <w:pPr>
              <w:pStyle w:val="TableText"/>
              <w:jc w:val="center"/>
            </w:pPr>
            <w:r w:rsidRPr="00C66897">
              <w:t>Y</w:t>
            </w:r>
          </w:p>
        </w:tc>
        <w:tc>
          <w:tcPr>
            <w:tcW w:w="1564" w:type="pct"/>
            <w:hideMark/>
          </w:tcPr>
          <w:p w14:paraId="019E9976" w14:textId="1C7C3F9E" w:rsidR="00E14CE4" w:rsidRPr="00C66897" w:rsidRDefault="00A307C0" w:rsidP="00C15E3D">
            <w:pPr>
              <w:pStyle w:val="TableText"/>
              <w:rPr>
                <w:lang w:val="de-DE"/>
              </w:rPr>
            </w:pPr>
            <w:r w:rsidRPr="00C66897">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cmQ+PC9DaXRlPjxDaXRlPjxBdXRob3I+VmllcmJlcmdlbjwvQXV0aG9yPjxZZWFyPjE5OTE8L1ll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=
</w:fldData>
              </w:fldChar>
            </w:r>
            <w:r w:rsidR="00C15E3D">
              <w:rPr>
                <w:lang w:val="de-DE"/>
              </w:rPr>
              <w:instrText xml:space="preserve"> ADDIN EN.CITE </w:instrText>
            </w:r>
            <w:r w:rsidR="00C15E3D">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cmQ+PC9DaXRlPjxDaXRlPjxBdXRob3I+VmllcmJlcmdlbjwvQXV0aG9yPjxZZWFyPjE5OTE8L1ll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=
</w:fldData>
              </w:fldChar>
            </w:r>
            <w:r w:rsidR="00C15E3D">
              <w:rPr>
                <w:lang w:val="de-DE"/>
              </w:rPr>
              <w:instrText xml:space="preserve"> ADDIN EN.CITE.DATA </w:instrText>
            </w:r>
            <w:r w:rsidR="00C15E3D">
              <w:rPr>
                <w:lang w:val="de-DE"/>
              </w:rPr>
            </w:r>
            <w:r w:rsidR="00C15E3D">
              <w:rPr>
                <w:lang w:val="de-DE"/>
              </w:rPr>
              <w:fldChar w:fldCharType="end"/>
            </w:r>
            <w:r w:rsidRPr="00C66897">
              <w:rPr>
                <w:lang w:val="de-DE"/>
              </w:rPr>
            </w:r>
            <w:r w:rsidRPr="00C66897">
              <w:rPr>
                <w:lang w:val="de-DE"/>
              </w:rPr>
              <w:fldChar w:fldCharType="separate"/>
            </w:r>
            <w:r w:rsidRPr="00C66897">
              <w:rPr>
                <w:noProof/>
                <w:lang w:val="de-DE"/>
              </w:rPr>
              <w:t>(</w:t>
            </w:r>
            <w:hyperlink w:anchor="_ENREF_145" w:tooltip="Diffie, 2008 #22138" w:history="1">
              <w:r w:rsidR="00C15E3D" w:rsidRPr="00C66897">
                <w:rPr>
                  <w:noProof/>
                  <w:lang w:val="de-DE"/>
                </w:rPr>
                <w:t>Diffie, Edwards &amp; Mound 2008</w:t>
              </w:r>
            </w:hyperlink>
            <w:r w:rsidRPr="00C66897">
              <w:rPr>
                <w:noProof/>
                <w:lang w:val="de-DE"/>
              </w:rPr>
              <w:t xml:space="preserve">; </w:t>
            </w:r>
            <w:hyperlink w:anchor="_ENREF_398" w:tooltip="Nakahara, 1997 #2000" w:history="1">
              <w:r w:rsidR="00C15E3D" w:rsidRPr="00C66897">
                <w:rPr>
                  <w:noProof/>
                  <w:lang w:val="de-DE"/>
                </w:rPr>
                <w:t>Nakahara 1997</w:t>
              </w:r>
            </w:hyperlink>
            <w:r w:rsidRPr="00C66897">
              <w:rPr>
                <w:noProof/>
                <w:lang w:val="de-DE"/>
              </w:rPr>
              <w:t xml:space="preserve">; </w:t>
            </w:r>
            <w:hyperlink w:anchor="_ENREF_557" w:tooltip="Vierbergen, 1991 #22139" w:history="1">
              <w:r w:rsidR="00C15E3D" w:rsidRPr="00C66897">
                <w:rPr>
                  <w:noProof/>
                  <w:lang w:val="de-DE"/>
                </w:rPr>
                <w:t>Vierbergen &amp; Mantel 1991</w:t>
              </w:r>
            </w:hyperlink>
            <w:r w:rsidRPr="00C66897">
              <w:rPr>
                <w:noProof/>
                <w:lang w:val="de-DE"/>
              </w:rPr>
              <w:t>)</w:t>
            </w:r>
            <w:r w:rsidRPr="00C66897">
              <w:rPr>
                <w:lang w:val="de-DE"/>
              </w:rPr>
              <w:fldChar w:fldCharType="end"/>
            </w:r>
          </w:p>
        </w:tc>
      </w:tr>
      <w:tr w:rsidR="00E14CE4" w:rsidRPr="00C66897" w14:paraId="287D1EB9" w14:textId="77777777" w:rsidTr="00EB6A60">
        <w:tc>
          <w:tcPr>
            <w:tcW w:w="727" w:type="pct"/>
            <w:tcBorders>
              <w:top w:val="single" w:sz="4" w:space="0" w:color="BFBFBF" w:themeColor="background1" w:themeShade="BF"/>
              <w:left w:val="nil"/>
              <w:bottom w:val="nil"/>
              <w:right w:val="nil"/>
            </w:tcBorders>
            <w:hideMark/>
          </w:tcPr>
          <w:p w14:paraId="7D164686" w14:textId="77777777" w:rsidR="00E14CE4" w:rsidRPr="00C66897" w:rsidRDefault="00E14CE4" w:rsidP="007C5B29">
            <w:pPr>
              <w:pStyle w:val="TableText"/>
            </w:pPr>
            <w:r w:rsidRPr="00C66897">
              <w:rPr>
                <w:rFonts w:cstheme="minorHAnsi"/>
                <w:bCs/>
              </w:rPr>
              <w:t>TNRV</w:t>
            </w:r>
          </w:p>
        </w:tc>
        <w:tc>
          <w:tcPr>
            <w:tcW w:w="855" w:type="pct"/>
            <w:tcBorders>
              <w:top w:val="single" w:sz="4" w:space="0" w:color="BFBFBF" w:themeColor="background1" w:themeShade="BF"/>
              <w:left w:val="nil"/>
              <w:bottom w:val="nil"/>
              <w:right w:val="nil"/>
            </w:tcBorders>
            <w:hideMark/>
          </w:tcPr>
          <w:p w14:paraId="5A9C7FBC" w14:textId="0C49F489" w:rsidR="00E14CE4" w:rsidRPr="00C66897" w:rsidRDefault="00A307C0" w:rsidP="00C15E3D">
            <w:pPr>
              <w:pStyle w:val="TableText"/>
            </w:pPr>
            <w:r w:rsidRPr="00C66897">
              <w:fldChar w:fldCharType="begin">
                <w:fldData xml:space="preserve">PEVuZE5vdGU+PENpdGU+PEF1dGhvcj5DaGllbXNvbWJhdDwvQXV0aG9yPjxZZWFyPjIwMTA8L1ll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</w:fldData>
              </w:fldChar>
            </w:r>
            <w:r w:rsidR="00C15E3D">
              <w:instrText xml:space="preserve"> ADDIN EN.CITE </w:instrText>
            </w:r>
            <w:r w:rsidR="00C15E3D">
              <w:fldChar w:fldCharType="begin">
                <w:fldData xml:space="preserve">PEVuZE5vdGU+PENpdGU+PEF1dGhvcj5DaGllbXNvbWJhdDwvQXV0aG9yPjxZZWFyPjIwMTA8L1ll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</w:fldData>
              </w:fldChar>
            </w:r>
            <w:r w:rsidR="00C15E3D">
              <w:instrText xml:space="preserve"> ADDIN EN.CITE.DATA </w:instrText>
            </w:r>
            <w:r w:rsidR="00C15E3D">
              <w:fldChar w:fldCharType="end"/>
            </w:r>
            <w:r w:rsidRPr="00C66897">
              <w:fldChar w:fldCharType="separate"/>
            </w:r>
            <w:r w:rsidRPr="00C66897">
              <w:rPr>
                <w:noProof/>
              </w:rPr>
              <w:t>(</w:t>
            </w:r>
            <w:hyperlink w:anchor="_ENREF_93" w:tooltip="Chiemsombat, 2010 #21490" w:history="1">
              <w:r w:rsidR="00C15E3D" w:rsidRPr="00C66897">
                <w:rPr>
                  <w:noProof/>
                </w:rPr>
                <w:t>Chiemsombat et al. 2010</w:t>
              </w:r>
            </w:hyperlink>
            <w:r w:rsidRPr="00C66897">
              <w:rPr>
                <w:noProof/>
              </w:rPr>
              <w:t xml:space="preserve">; </w:t>
            </w:r>
            <w:hyperlink w:anchor="_ENREF_505" w:tooltip="Seepiban, 2011 #21702" w:history="1">
              <w:r w:rsidR="00C15E3D" w:rsidRPr="00C66897">
                <w:rPr>
                  <w:noProof/>
                </w:rPr>
                <w:t>Seepiban et al. 2011</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40DD2F48"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006BAAC9" w14:textId="77777777" w:rsidR="00E14CE4" w:rsidRPr="00C66897" w:rsidRDefault="00E14CE4" w:rsidP="007C5B29">
            <w:pPr>
              <w:pStyle w:val="TableText"/>
              <w:jc w:val="center"/>
            </w:pPr>
            <w:r w:rsidRPr="00C66897">
              <w:t>–</w:t>
            </w:r>
          </w:p>
        </w:tc>
        <w:tc>
          <w:tcPr>
            <w:tcW w:w="295" w:type="pct"/>
            <w:tcBorders>
              <w:top w:val="single" w:sz="4" w:space="0" w:color="BFBFBF" w:themeColor="background1" w:themeShade="BF"/>
              <w:left w:val="nil"/>
              <w:bottom w:val="nil"/>
              <w:right w:val="nil"/>
            </w:tcBorders>
            <w:hideMark/>
          </w:tcPr>
          <w:p w14:paraId="3D839B64" w14:textId="77777777" w:rsidR="00E14CE4" w:rsidRPr="00C66897" w:rsidRDefault="00E14CE4" w:rsidP="007C5B29">
            <w:pPr>
              <w:pStyle w:val="TableText"/>
              <w:jc w:val="center"/>
            </w:pPr>
            <w:r w:rsidRPr="00C66897">
              <w:t>TH</w:t>
            </w:r>
          </w:p>
        </w:tc>
        <w:tc>
          <w:tcPr>
            <w:tcW w:w="245" w:type="pct"/>
            <w:tcBorders>
              <w:top w:val="single" w:sz="4" w:space="0" w:color="BFBFBF" w:themeColor="background1" w:themeShade="BF"/>
              <w:left w:val="nil"/>
              <w:bottom w:val="nil"/>
              <w:right w:val="nil"/>
            </w:tcBorders>
            <w:hideMark/>
          </w:tcPr>
          <w:p w14:paraId="7CED11E9"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2DD500FF"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5F93F919" w14:textId="77777777" w:rsidR="00E14CE4" w:rsidRPr="00C66897" w:rsidRDefault="00E14CE4" w:rsidP="007C5B29">
            <w:pPr>
              <w:pStyle w:val="TableText"/>
              <w:jc w:val="center"/>
            </w:pPr>
            <w:r w:rsidRPr="00C66897">
              <w:t>–</w:t>
            </w:r>
          </w:p>
        </w:tc>
        <w:tc>
          <w:tcPr>
            <w:tcW w:w="270" w:type="pct"/>
            <w:tcBorders>
              <w:top w:val="single" w:sz="4" w:space="0" w:color="BFBFBF" w:themeColor="background1" w:themeShade="BF"/>
              <w:left w:val="nil"/>
              <w:bottom w:val="nil"/>
              <w:right w:val="nil"/>
            </w:tcBorders>
            <w:hideMark/>
          </w:tcPr>
          <w:p w14:paraId="4AC81257" w14:textId="77777777" w:rsidR="00E14CE4" w:rsidRPr="00C66897" w:rsidRDefault="00E14CE4" w:rsidP="007C5B29">
            <w:pPr>
              <w:pStyle w:val="TableText"/>
              <w:jc w:val="center"/>
            </w:pPr>
            <w:r w:rsidRPr="00C66897">
              <w:t>–</w:t>
            </w:r>
          </w:p>
        </w:tc>
        <w:tc>
          <w:tcPr>
            <w:tcW w:w="1564" w:type="pct"/>
            <w:tcBorders>
              <w:top w:val="single" w:sz="4" w:space="0" w:color="BFBFBF" w:themeColor="background1" w:themeShade="BF"/>
              <w:left w:val="nil"/>
              <w:bottom w:val="nil"/>
              <w:right w:val="nil"/>
            </w:tcBorders>
            <w:hideMark/>
          </w:tcPr>
          <w:p w14:paraId="787480C6" w14:textId="08085291" w:rsidR="00E14CE4" w:rsidRPr="00C66897" w:rsidRDefault="00A307C0" w:rsidP="00C15E3D">
            <w:pPr>
              <w:pStyle w:val="TableText"/>
            </w:pPr>
            <w:r w:rsidRPr="00C66897">
              <w:rPr>
                <w:rFonts w:cstheme="minorHAnsi"/>
              </w:rPr>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bi1rZXlzPjxyZWYtdHlwZSBuYW1lPSJKb3VybmFsIEFydGljbGUiPjE3PC9yZWYtdHlwZT48Y29u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</w:fldData>
              </w:fldChar>
            </w:r>
            <w:r w:rsidR="00C15E3D">
              <w:rPr>
                <w:rFonts w:cstheme="minorHAnsi"/>
              </w:rPr>
              <w:instrText xml:space="preserve"> ADDIN EN.CITE </w:instrText>
            </w:r>
            <w:r w:rsidR="00C15E3D">
              <w:rPr>
                <w:rFonts w:cstheme="minorHAnsi"/>
              </w:rPr>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bi1rZXlzPjxyZWYtdHlwZSBuYW1lPSJKb3VybmFsIEFydGljbGUiPjE3PC9yZWYtdHlwZT48Y29u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</w:fldData>
              </w:fldChar>
            </w:r>
            <w:r w:rsidR="00C15E3D">
              <w:rPr>
                <w:rFonts w:cstheme="minorHAnsi"/>
              </w:rPr>
              <w:instrText xml:space="preserve"> ADDIN EN.CITE.DATA </w:instrText>
            </w:r>
            <w:r w:rsidR="00C15E3D">
              <w:rPr>
                <w:rFonts w:cstheme="minorHAnsi"/>
              </w:rPr>
            </w:r>
            <w:r w:rsidR="00C15E3D">
              <w:rPr>
                <w:rFonts w:cstheme="minorHAnsi"/>
              </w:rPr>
              <w:fldChar w:fldCharType="end"/>
            </w:r>
            <w:r w:rsidRPr="00C66897">
              <w:rPr>
                <w:rFonts w:cstheme="minorHAnsi"/>
              </w:rPr>
            </w:r>
            <w:r w:rsidRPr="00C66897">
              <w:rPr>
                <w:rFonts w:cstheme="minorHAnsi"/>
              </w:rPr>
              <w:fldChar w:fldCharType="separate"/>
            </w:r>
            <w:r w:rsidRPr="00C66897">
              <w:rPr>
                <w:rFonts w:cstheme="minorHAnsi"/>
                <w:noProof/>
              </w:rPr>
              <w:t>(</w:t>
            </w:r>
            <w:hyperlink w:anchor="_ENREF_460" w:tooltip="Puangmalai, 2013 #21672" w:history="1">
              <w:r w:rsidR="00C15E3D" w:rsidRPr="00C66897">
                <w:rPr>
                  <w:rFonts w:cstheme="minorHAnsi"/>
                  <w:noProof/>
                </w:rPr>
                <w:t>Puangmalai et al. 2013</w:t>
              </w:r>
            </w:hyperlink>
            <w:r w:rsidRPr="00C66897">
              <w:rPr>
                <w:rFonts w:cstheme="minorHAnsi"/>
                <w:noProof/>
              </w:rPr>
              <w:t>)</w:t>
            </w:r>
            <w:r w:rsidRPr="00C66897">
              <w:rPr>
                <w:rFonts w:cstheme="minorHAnsi"/>
              </w:rPr>
              <w:fldChar w:fldCharType="end"/>
            </w:r>
          </w:p>
        </w:tc>
      </w:tr>
      <w:tr w:rsidR="00E14CE4" w:rsidRPr="00C66897" w14:paraId="1DD0DE59" w14:textId="77777777" w:rsidTr="00EB6A60">
        <w:tc>
          <w:tcPr>
            <w:tcW w:w="727" w:type="pct"/>
            <w:hideMark/>
          </w:tcPr>
          <w:p w14:paraId="63105D2C" w14:textId="77777777" w:rsidR="00E14CE4" w:rsidRPr="00C66897" w:rsidRDefault="00E14CE4" w:rsidP="007C5B29">
            <w:pPr>
              <w:pStyle w:val="TableText"/>
            </w:pPr>
            <w:r w:rsidRPr="00C66897">
              <w:rPr>
                <w:rFonts w:cstheme="minorHAnsi"/>
                <w:i/>
                <w:iCs/>
                <w:color w:val="000000" w:themeColor="text1"/>
              </w:rPr>
              <w:t>Ceratothripoides claratris</w:t>
            </w:r>
          </w:p>
        </w:tc>
        <w:tc>
          <w:tcPr>
            <w:tcW w:w="855" w:type="pct"/>
            <w:hideMark/>
          </w:tcPr>
          <w:p w14:paraId="05D34325" w14:textId="3ADB9271"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&lt;EndNote&gt;&lt;Cite&gt;&lt;Author&gt;Seepiban&lt;/Author&gt;&lt;Year&gt;2011&lt;/Year&gt;&lt;RecNum&gt;21702&lt;/RecNum&gt;&lt;DisplayText&gt;(Seepiban et al. 2011)&lt;/DisplayText&gt;&lt;record&gt;&lt;rec-number&gt;21702&lt;/rec-number&gt;&lt;foreign-keys&gt;&lt;key app="EN" db-id="pxwxw0er9zv2fxezxdk5tt5utz5p5vtrwdv0" timestamp="1451972857"&gt;21702&lt;/key&gt;&lt;/foreign-keys&gt;&lt;ref-type name="Journal Article"&gt;17&lt;/ref-type&gt;&lt;contributors&gt;&lt;authors&gt;&lt;author&gt;Seepiban,C.&lt;/author&gt;&lt;author&gt;Gajanandana,O.&lt;/author&gt;&lt;author&gt;Attathom,T.&lt;/author&gt;&lt;author&gt;Attathom,S.&lt;/author&gt;&lt;/authors&gt;&lt;/contributors&gt;&lt;titles&gt;&lt;title&gt;&lt;style face="italic" font="default" size="100%"&gt;Tomato necrotic ringspot virus&lt;/style&gt;&lt;style face="normal" font="default" size="100%"&gt;, a new &lt;/style&gt;&lt;style face="italic" font="default" size="100%"&gt;Tospovirus&lt;/style&gt;&lt;style face="normal" font="default" size="100%"&gt; isolated in Thailand&lt;/style&gt;&lt;/title&gt;&lt;secondary-title&gt;Archives of Virology&lt;/secondary-title&gt;&lt;/titles&gt;&lt;periodical&gt;&lt;full-title&gt;Archives of Virology&lt;/full-title&gt;&lt;/periodical&gt;&lt;pages&gt;263-274&lt;/pages&gt;&lt;volume&gt;156&lt;/volume&gt;&lt;keywords&gt;&lt;keyword&gt;c&lt;/keyword&gt;&lt;keyword&gt;Thailand&lt;/keyword&gt;&lt;keyword&gt;Tomato&lt;/keyword&gt;&lt;keyword&gt;Tospovirus&lt;/keyword&gt;&lt;keyword&gt;Virology&lt;/keyword&gt;&lt;keyword&gt;Virus&lt;/keyword&gt;&lt;/keywords&gt;&lt;dates&gt;&lt;year&gt;2011&lt;/year&gt;&lt;/dates&gt;&lt;orig-pub&gt;&lt;style face="underline" font="default" size="100%"&gt;J:\E Library\Plant Catalogue\S&lt;/style&gt;&lt;/orig-pub&gt;&lt;label&gt;86532&lt;/label&gt;&lt;urls&gt;&lt;/urls&gt;&lt;custom1&gt;Tospovirus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505" w:tooltip="Seepiban, 2011 #21702" w:history="1">
              <w:r w:rsidR="00C15E3D" w:rsidRPr="00C66897">
                <w:rPr>
                  <w:rFonts w:cstheme="minorHAnsi"/>
                  <w:iCs/>
                  <w:noProof/>
                </w:rPr>
                <w:t>Seepiban et al. 2011</w:t>
              </w:r>
            </w:hyperlink>
            <w:r w:rsidRPr="00C66897">
              <w:rPr>
                <w:rFonts w:cstheme="minorHAnsi"/>
                <w:iCs/>
                <w:noProof/>
              </w:rPr>
              <w:t>)</w:t>
            </w:r>
            <w:r w:rsidRPr="00C66897">
              <w:rPr>
                <w:rFonts w:cstheme="minorHAnsi"/>
                <w:iCs/>
              </w:rPr>
              <w:fldChar w:fldCharType="end"/>
            </w:r>
          </w:p>
        </w:tc>
        <w:tc>
          <w:tcPr>
            <w:tcW w:w="234" w:type="pct"/>
            <w:hideMark/>
          </w:tcPr>
          <w:p w14:paraId="14C393F9" w14:textId="77777777" w:rsidR="00E14CE4" w:rsidRPr="00C66897" w:rsidRDefault="00E14CE4" w:rsidP="007C5B29">
            <w:pPr>
              <w:pStyle w:val="TableText"/>
              <w:jc w:val="center"/>
            </w:pPr>
            <w:r w:rsidRPr="00C66897">
              <w:t>–</w:t>
            </w:r>
          </w:p>
        </w:tc>
        <w:tc>
          <w:tcPr>
            <w:tcW w:w="270" w:type="pct"/>
            <w:hideMark/>
          </w:tcPr>
          <w:p w14:paraId="2E106D68" w14:textId="77777777" w:rsidR="00E14CE4" w:rsidRPr="00C66897" w:rsidRDefault="00E14CE4" w:rsidP="007C5B29">
            <w:pPr>
              <w:pStyle w:val="TableText"/>
              <w:jc w:val="center"/>
            </w:pPr>
            <w:r w:rsidRPr="00C66897">
              <w:t>Y</w:t>
            </w:r>
          </w:p>
        </w:tc>
        <w:tc>
          <w:tcPr>
            <w:tcW w:w="295" w:type="pct"/>
            <w:hideMark/>
          </w:tcPr>
          <w:p w14:paraId="4742003A" w14:textId="77777777" w:rsidR="00E14CE4" w:rsidRPr="00C66897" w:rsidRDefault="00E14CE4" w:rsidP="007C5B29">
            <w:pPr>
              <w:pStyle w:val="TableText"/>
              <w:jc w:val="center"/>
            </w:pPr>
            <w:r w:rsidRPr="00C66897">
              <w:t>Y</w:t>
            </w:r>
          </w:p>
        </w:tc>
        <w:tc>
          <w:tcPr>
            <w:tcW w:w="245" w:type="pct"/>
            <w:hideMark/>
          </w:tcPr>
          <w:p w14:paraId="4A0F9BEB" w14:textId="77777777" w:rsidR="00E14CE4" w:rsidRPr="00C66897" w:rsidRDefault="00E14CE4" w:rsidP="007C5B29">
            <w:pPr>
              <w:pStyle w:val="TableText"/>
              <w:jc w:val="center"/>
            </w:pPr>
            <w:r w:rsidRPr="00C66897">
              <w:t>–</w:t>
            </w:r>
          </w:p>
        </w:tc>
        <w:tc>
          <w:tcPr>
            <w:tcW w:w="270" w:type="pct"/>
            <w:hideMark/>
          </w:tcPr>
          <w:p w14:paraId="53DD60F5" w14:textId="77777777" w:rsidR="00E14CE4" w:rsidRPr="00C66897" w:rsidRDefault="00E14CE4" w:rsidP="007C5B29">
            <w:pPr>
              <w:pStyle w:val="TableText"/>
              <w:jc w:val="center"/>
            </w:pPr>
            <w:r w:rsidRPr="00C66897">
              <w:t>–</w:t>
            </w:r>
          </w:p>
        </w:tc>
        <w:tc>
          <w:tcPr>
            <w:tcW w:w="270" w:type="pct"/>
            <w:hideMark/>
          </w:tcPr>
          <w:p w14:paraId="6EDD87FE" w14:textId="77777777" w:rsidR="00E14CE4" w:rsidRPr="00C66897" w:rsidRDefault="00E14CE4" w:rsidP="007C5B29">
            <w:pPr>
              <w:pStyle w:val="TableText"/>
              <w:jc w:val="center"/>
            </w:pPr>
            <w:r w:rsidRPr="00C66897">
              <w:t>–</w:t>
            </w:r>
          </w:p>
        </w:tc>
        <w:tc>
          <w:tcPr>
            <w:tcW w:w="270" w:type="pct"/>
            <w:hideMark/>
          </w:tcPr>
          <w:p w14:paraId="43B7182E" w14:textId="77777777" w:rsidR="00E14CE4" w:rsidRPr="00C66897" w:rsidRDefault="00E14CE4" w:rsidP="007C5B29">
            <w:pPr>
              <w:pStyle w:val="TableText"/>
              <w:jc w:val="center"/>
            </w:pPr>
            <w:r w:rsidRPr="00C66897">
              <w:t>–</w:t>
            </w:r>
          </w:p>
        </w:tc>
        <w:tc>
          <w:tcPr>
            <w:tcW w:w="1564" w:type="pct"/>
            <w:hideMark/>
          </w:tcPr>
          <w:p w14:paraId="62276EC1" w14:textId="44B2A79F" w:rsidR="00E14CE4" w:rsidRPr="00C66897" w:rsidRDefault="00A307C0" w:rsidP="00C15E3D">
            <w:pPr>
              <w:pStyle w:val="TableText"/>
            </w:pPr>
            <w:r w:rsidRPr="00C66897">
              <w:fldChar w:fldCharType="begin">
                <w:fldData xml:space="preserve">PEVuZE5vdGU+PENpdGU+PEF1dGhvcj5QcmVtYWNoYW5kcmE8L0F1dGhvcj48WWVhcj4yMDA1PC9Z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==
</w:fldData>
              </w:fldChar>
            </w:r>
            <w:r w:rsidR="00C15E3D">
              <w:instrText xml:space="preserve"> ADDIN EN.CITE </w:instrText>
            </w:r>
            <w:r w:rsidR="00C15E3D">
              <w:fldChar w:fldCharType="begin">
                <w:fldData xml:space="preserve">PEVuZE5vdGU+PENpdGU+PEF1dGhvcj5QcmVtYWNoYW5kcmE8L0F1dGhvcj48WWVhcj4yMDA1PC9Z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==
</w:fldData>
              </w:fldChar>
            </w:r>
            <w:r w:rsidR="00C15E3D">
              <w:instrText xml:space="preserve"> ADDIN EN.CITE.DATA </w:instrText>
            </w:r>
            <w:r w:rsidR="00C15E3D">
              <w:fldChar w:fldCharType="end"/>
            </w:r>
            <w:r w:rsidRPr="00C66897">
              <w:fldChar w:fldCharType="separate"/>
            </w:r>
            <w:r w:rsidRPr="00C66897">
              <w:rPr>
                <w:noProof/>
              </w:rPr>
              <w:t>(</w:t>
            </w:r>
            <w:hyperlink w:anchor="_ENREF_357" w:tooltip="Mound, 2005 #22134" w:history="1">
              <w:r w:rsidR="00C15E3D" w:rsidRPr="00C66897">
                <w:rPr>
                  <w:noProof/>
                </w:rPr>
                <w:t>Mound 2005b</w:t>
              </w:r>
            </w:hyperlink>
            <w:r w:rsidRPr="00C66897">
              <w:rPr>
                <w:noProof/>
              </w:rPr>
              <w:t xml:space="preserve">; </w:t>
            </w:r>
            <w:hyperlink w:anchor="_ENREF_457" w:tooltip="Premachandra, 2005 #21669" w:history="1">
              <w:r w:rsidR="00C15E3D" w:rsidRPr="00C66897">
                <w:rPr>
                  <w:noProof/>
                </w:rPr>
                <w:t>Premachandra et al. 2005a</w:t>
              </w:r>
            </w:hyperlink>
            <w:r w:rsidRPr="00C66897">
              <w:rPr>
                <w:noProof/>
              </w:rPr>
              <w:t>)</w:t>
            </w:r>
            <w:r w:rsidRPr="00C66897">
              <w:fldChar w:fldCharType="end"/>
            </w:r>
          </w:p>
        </w:tc>
      </w:tr>
      <w:tr w:rsidR="00E14CE4" w:rsidRPr="00C66897" w14:paraId="2D11B672" w14:textId="77777777" w:rsidTr="00EB6A60">
        <w:tc>
          <w:tcPr>
            <w:tcW w:w="727" w:type="pct"/>
            <w:tcBorders>
              <w:top w:val="nil"/>
              <w:left w:val="nil"/>
              <w:bottom w:val="single" w:sz="4" w:space="0" w:color="BFBFBF" w:themeColor="background1" w:themeShade="BF"/>
              <w:right w:val="nil"/>
            </w:tcBorders>
            <w:hideMark/>
          </w:tcPr>
          <w:p w14:paraId="70EEB5F3" w14:textId="77777777" w:rsidR="00E14CE4" w:rsidRPr="00C66897" w:rsidRDefault="00E14CE4" w:rsidP="007C5B29">
            <w:pPr>
              <w:pStyle w:val="TableText"/>
              <w:rPr>
                <w:i/>
              </w:rPr>
            </w:pPr>
            <w:r w:rsidRPr="00C66897">
              <w:rPr>
                <w:i/>
              </w:rPr>
              <w:t>Thrips palmi</w:t>
            </w:r>
          </w:p>
        </w:tc>
        <w:tc>
          <w:tcPr>
            <w:tcW w:w="855" w:type="pct"/>
            <w:tcBorders>
              <w:top w:val="nil"/>
              <w:left w:val="nil"/>
              <w:bottom w:val="single" w:sz="4" w:space="0" w:color="BFBFBF" w:themeColor="background1" w:themeShade="BF"/>
              <w:right w:val="nil"/>
            </w:tcBorders>
            <w:hideMark/>
          </w:tcPr>
          <w:p w14:paraId="10C71F45" w14:textId="2A252448"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&lt;EndNote&gt;&lt;Cite&gt;&lt;Author&gt;Seepiban&lt;/Author&gt;&lt;Year&gt;2011&lt;/Year&gt;&lt;RecNum&gt;21702&lt;/RecNum&gt;&lt;DisplayText&gt;(Seepiban et al. 2011)&lt;/DisplayText&gt;&lt;record&gt;&lt;rec-number&gt;21702&lt;/rec-number&gt;&lt;foreign-keys&gt;&lt;key app="EN" db-id="pxwxw0er9zv2fxezxdk5tt5utz5p5vtrwdv0" timestamp="1451972857"&gt;21702&lt;/key&gt;&lt;/foreign-keys&gt;&lt;ref-type name="Journal Article"&gt;17&lt;/ref-type&gt;&lt;contributors&gt;&lt;authors&gt;&lt;author&gt;Seepiban,C.&lt;/author&gt;&lt;author&gt;Gajanandana,O.&lt;/author&gt;&lt;author&gt;Attathom,T.&lt;/author&gt;&lt;author&gt;Attathom,S.&lt;/author&gt;&lt;/authors&gt;&lt;/contributors&gt;&lt;titles&gt;&lt;title&gt;&lt;style face="italic" font="default" size="100%"&gt;Tomato necrotic ringspot virus&lt;/style&gt;&lt;style face="normal" font="default" size="100%"&gt;, a new &lt;/style&gt;&lt;style face="italic" font="default" size="100%"&gt;Tospovirus&lt;/style&gt;&lt;style face="normal" font="default" size="100%"&gt; isolated in Thailand&lt;/style&gt;&lt;/title&gt;&lt;secondary-title&gt;Archives of Virology&lt;/secondary-title&gt;&lt;/titles&gt;&lt;periodical&gt;&lt;full-title&gt;Archives of Virology&lt;/full-title&gt;&lt;/periodical&gt;&lt;pages&gt;263-274&lt;/pages&gt;&lt;volume&gt;156&lt;/volume&gt;&lt;keywords&gt;&lt;keyword&gt;c&lt;/keyword&gt;&lt;keyword&gt;Thailand&lt;/keyword&gt;&lt;keyword&gt;Tomato&lt;/keyword&gt;&lt;keyword&gt;Tospovirus&lt;/keyword&gt;&lt;keyword&gt;Virology&lt;/keyword&gt;&lt;keyword&gt;Virus&lt;/keyword&gt;&lt;/keywords&gt;&lt;dates&gt;&lt;year&gt;2011&lt;/year&gt;&lt;/dates&gt;&lt;orig-pub&gt;&lt;style face="underline" font="default" size="100%"&gt;J:\E Library\Plant Catalogue\S&lt;/style&gt;&lt;/orig-pub&gt;&lt;label&gt;86532&lt;/label&gt;&lt;urls&gt;&lt;/urls&gt;&lt;custom1&gt;Tospovirus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505" w:tooltip="Seepiban, 2011 #21702" w:history="1">
              <w:r w:rsidR="00C15E3D" w:rsidRPr="00C66897">
                <w:rPr>
                  <w:rFonts w:cstheme="minorHAnsi"/>
                  <w:iCs/>
                  <w:noProof/>
                </w:rPr>
                <w:t>Seepiban et al. 2011</w:t>
              </w:r>
            </w:hyperlink>
            <w:r w:rsidRPr="00C66897">
              <w:rPr>
                <w:rFonts w:cstheme="minorHAnsi"/>
                <w:iCs/>
                <w:noProof/>
              </w:rPr>
              <w:t>)</w:t>
            </w:r>
            <w:r w:rsidRPr="00C66897">
              <w:rPr>
                <w:rFonts w:cstheme="minorHAnsi"/>
                <w:iCs/>
              </w:rPr>
              <w:fldChar w:fldCharType="end"/>
            </w:r>
          </w:p>
        </w:tc>
        <w:tc>
          <w:tcPr>
            <w:tcW w:w="234" w:type="pct"/>
            <w:tcBorders>
              <w:top w:val="nil"/>
              <w:left w:val="nil"/>
              <w:bottom w:val="single" w:sz="4" w:space="0" w:color="BFBFBF" w:themeColor="background1" w:themeShade="BF"/>
              <w:right w:val="nil"/>
            </w:tcBorders>
            <w:hideMark/>
          </w:tcPr>
          <w:p w14:paraId="42075470" w14:textId="77777777" w:rsidR="00E14CE4" w:rsidRPr="00C66897" w:rsidRDefault="00E14CE4" w:rsidP="007C5B29">
            <w:pPr>
              <w:pStyle w:val="TableText"/>
              <w:jc w:val="center"/>
            </w:pPr>
            <w:r w:rsidRPr="00C66897">
              <w:t>Y</w:t>
            </w:r>
          </w:p>
        </w:tc>
        <w:tc>
          <w:tcPr>
            <w:tcW w:w="270" w:type="pct"/>
            <w:tcBorders>
              <w:top w:val="nil"/>
              <w:left w:val="nil"/>
              <w:bottom w:val="single" w:sz="4" w:space="0" w:color="BFBFBF" w:themeColor="background1" w:themeShade="BF"/>
              <w:right w:val="nil"/>
            </w:tcBorders>
            <w:hideMark/>
          </w:tcPr>
          <w:p w14:paraId="2E3F1345" w14:textId="77777777" w:rsidR="00E14CE4" w:rsidRPr="00C66897" w:rsidRDefault="00E14CE4" w:rsidP="007C5B29">
            <w:pPr>
              <w:pStyle w:val="TableText"/>
              <w:jc w:val="center"/>
            </w:pPr>
            <w:r w:rsidRPr="00C66897">
              <w:t>Y</w:t>
            </w:r>
          </w:p>
        </w:tc>
        <w:tc>
          <w:tcPr>
            <w:tcW w:w="295" w:type="pct"/>
            <w:tcBorders>
              <w:top w:val="nil"/>
              <w:left w:val="nil"/>
              <w:bottom w:val="single" w:sz="4" w:space="0" w:color="BFBFBF" w:themeColor="background1" w:themeShade="BF"/>
              <w:right w:val="nil"/>
            </w:tcBorders>
            <w:hideMark/>
          </w:tcPr>
          <w:p w14:paraId="44D31BF4" w14:textId="77777777" w:rsidR="00E14CE4" w:rsidRPr="00C66897" w:rsidRDefault="00E14CE4" w:rsidP="007C5B29">
            <w:pPr>
              <w:pStyle w:val="TableText"/>
              <w:jc w:val="center"/>
            </w:pPr>
            <w:r w:rsidRPr="00C66897">
              <w:t>Y</w:t>
            </w:r>
          </w:p>
        </w:tc>
        <w:tc>
          <w:tcPr>
            <w:tcW w:w="245" w:type="pct"/>
            <w:tcBorders>
              <w:top w:val="nil"/>
              <w:left w:val="nil"/>
              <w:bottom w:val="single" w:sz="4" w:space="0" w:color="BFBFBF" w:themeColor="background1" w:themeShade="BF"/>
              <w:right w:val="nil"/>
            </w:tcBorders>
            <w:hideMark/>
          </w:tcPr>
          <w:p w14:paraId="71E429F7" w14:textId="77777777" w:rsidR="00E14CE4" w:rsidRPr="00C66897" w:rsidRDefault="00E14CE4" w:rsidP="007C5B29">
            <w:pPr>
              <w:pStyle w:val="TableText"/>
              <w:jc w:val="center"/>
            </w:pPr>
            <w:r w:rsidRPr="00C66897">
              <w:t>Y</w:t>
            </w:r>
          </w:p>
        </w:tc>
        <w:tc>
          <w:tcPr>
            <w:tcW w:w="270" w:type="pct"/>
            <w:tcBorders>
              <w:top w:val="nil"/>
              <w:left w:val="nil"/>
              <w:bottom w:val="single" w:sz="4" w:space="0" w:color="BFBFBF" w:themeColor="background1" w:themeShade="BF"/>
              <w:right w:val="nil"/>
            </w:tcBorders>
            <w:hideMark/>
          </w:tcPr>
          <w:p w14:paraId="592AF020" w14:textId="77777777" w:rsidR="00E14CE4" w:rsidRPr="00C66897" w:rsidRDefault="00E14CE4" w:rsidP="007C5B29">
            <w:pPr>
              <w:pStyle w:val="TableText"/>
              <w:jc w:val="center"/>
            </w:pPr>
            <w:r w:rsidRPr="00C66897">
              <w:t>–</w:t>
            </w:r>
          </w:p>
        </w:tc>
        <w:tc>
          <w:tcPr>
            <w:tcW w:w="270" w:type="pct"/>
            <w:tcBorders>
              <w:top w:val="nil"/>
              <w:left w:val="nil"/>
              <w:bottom w:val="single" w:sz="4" w:space="0" w:color="BFBFBF" w:themeColor="background1" w:themeShade="BF"/>
              <w:right w:val="nil"/>
            </w:tcBorders>
            <w:hideMark/>
          </w:tcPr>
          <w:p w14:paraId="5F4ADE27" w14:textId="77777777" w:rsidR="00E14CE4" w:rsidRPr="00C66897" w:rsidRDefault="00E14CE4" w:rsidP="007C5B29">
            <w:pPr>
              <w:pStyle w:val="TableText"/>
              <w:jc w:val="center"/>
            </w:pPr>
            <w:r w:rsidRPr="00C66897">
              <w:t>HI, FL</w:t>
            </w:r>
          </w:p>
        </w:tc>
        <w:tc>
          <w:tcPr>
            <w:tcW w:w="270" w:type="pct"/>
            <w:tcBorders>
              <w:top w:val="nil"/>
              <w:left w:val="nil"/>
              <w:bottom w:val="single" w:sz="4" w:space="0" w:color="BFBFBF" w:themeColor="background1" w:themeShade="BF"/>
              <w:right w:val="nil"/>
            </w:tcBorders>
            <w:hideMark/>
          </w:tcPr>
          <w:p w14:paraId="563978E6" w14:textId="77777777" w:rsidR="00E14CE4" w:rsidRPr="00C66897" w:rsidRDefault="00E14CE4" w:rsidP="007C5B29">
            <w:pPr>
              <w:pStyle w:val="TableText"/>
              <w:jc w:val="center"/>
            </w:pPr>
            <w:r w:rsidRPr="00C66897">
              <w:t>Y</w:t>
            </w:r>
          </w:p>
        </w:tc>
        <w:tc>
          <w:tcPr>
            <w:tcW w:w="1564" w:type="pct"/>
            <w:tcBorders>
              <w:top w:val="nil"/>
              <w:left w:val="nil"/>
              <w:bottom w:val="single" w:sz="4" w:space="0" w:color="BFBFBF" w:themeColor="background1" w:themeShade="BF"/>
              <w:right w:val="nil"/>
            </w:tcBorders>
            <w:hideMark/>
          </w:tcPr>
          <w:p w14:paraId="75DFFD9F" w14:textId="2C7AF977" w:rsidR="00E14CE4" w:rsidRPr="00C66897" w:rsidRDefault="00A307C0" w:rsidP="00C15E3D">
            <w:pPr>
              <w:pStyle w:val="TableText"/>
            </w:pPr>
            <w:r w:rsidRPr="00C66897">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70" w:tooltip="Cannon, 2007 #22151" w:history="1">
              <w:r w:rsidR="00C15E3D" w:rsidRPr="00C66897">
                <w:rPr>
                  <w:rFonts w:cstheme="minorHAnsi"/>
                  <w:iCs/>
                  <w:noProof/>
                </w:rPr>
                <w:t>Cannon, Matthews &amp; Collins 2007</w:t>
              </w:r>
            </w:hyperlink>
            <w:r w:rsidRPr="00C66897">
              <w:rPr>
                <w:rFonts w:cstheme="minorHAnsi"/>
                <w:iCs/>
                <w:noProof/>
              </w:rPr>
              <w:t xml:space="preserve">; </w:t>
            </w:r>
            <w:hyperlink w:anchor="_ENREF_292" w:tooltip="Layland, 1994 #12504" w:history="1">
              <w:r w:rsidR="00C15E3D" w:rsidRPr="00C66897">
                <w:rPr>
                  <w:rFonts w:cstheme="minorHAnsi"/>
                  <w:iCs/>
                  <w:noProof/>
                </w:rPr>
                <w:t>Layland, Upton &amp; Brown 1994</w:t>
              </w:r>
            </w:hyperlink>
            <w:r w:rsidRPr="00C66897">
              <w:rPr>
                <w:rFonts w:cstheme="minorHAnsi"/>
                <w:iCs/>
                <w:noProof/>
              </w:rPr>
              <w:t xml:space="preserve">; </w:t>
            </w:r>
            <w:hyperlink w:anchor="_ENREF_360" w:tooltip="Mound, 2010 #22141" w:history="1">
              <w:r w:rsidR="00C15E3D" w:rsidRPr="00C66897">
                <w:rPr>
                  <w:rFonts w:cstheme="minorHAnsi"/>
                  <w:iCs/>
                  <w:noProof/>
                </w:rPr>
                <w:t>Mound 2010</w:t>
              </w:r>
            </w:hyperlink>
            <w:r w:rsidRPr="00C66897">
              <w:rPr>
                <w:rFonts w:cstheme="minorHAnsi"/>
                <w:iCs/>
                <w:noProof/>
              </w:rPr>
              <w:t xml:space="preserve">; </w:t>
            </w:r>
            <w:hyperlink w:anchor="_ENREF_389" w:tooltip="Murai, 2001 #10315" w:history="1">
              <w:r w:rsidR="00C15E3D" w:rsidRPr="00C66897">
                <w:rPr>
                  <w:rFonts w:cstheme="minorHAnsi"/>
                  <w:iCs/>
                  <w:noProof/>
                </w:rPr>
                <w:t>Murai 2001</w:t>
              </w:r>
            </w:hyperlink>
            <w:r w:rsidRPr="00C66897">
              <w:rPr>
                <w:rFonts w:cstheme="minorHAnsi"/>
                <w:iCs/>
                <w:noProof/>
              </w:rPr>
              <w:t>)</w:t>
            </w:r>
            <w:r w:rsidRPr="00C66897">
              <w:rPr>
                <w:rFonts w:cstheme="minorHAnsi"/>
                <w:iCs/>
              </w:rPr>
              <w:fldChar w:fldCharType="end"/>
            </w:r>
          </w:p>
        </w:tc>
      </w:tr>
      <w:tr w:rsidR="00E14CE4" w:rsidRPr="00C66897" w14:paraId="76B3A572" w14:textId="77777777" w:rsidTr="00EB6A60">
        <w:tc>
          <w:tcPr>
            <w:tcW w:w="727" w:type="pct"/>
            <w:tcBorders>
              <w:top w:val="single" w:sz="4" w:space="0" w:color="BFBFBF" w:themeColor="background1" w:themeShade="BF"/>
              <w:left w:val="nil"/>
              <w:bottom w:val="nil"/>
              <w:right w:val="nil"/>
            </w:tcBorders>
            <w:hideMark/>
          </w:tcPr>
          <w:p w14:paraId="1B910CA8" w14:textId="63E56F75" w:rsidR="00E14CE4" w:rsidRPr="00C66897" w:rsidRDefault="00E14CE4" w:rsidP="007C5B29">
            <w:pPr>
              <w:pStyle w:val="TableText"/>
              <w:rPr>
                <w:rFonts w:cstheme="minorHAnsi"/>
                <w:bCs/>
                <w:color w:val="000000" w:themeColor="text1"/>
              </w:rPr>
            </w:pPr>
            <w:r w:rsidRPr="00C66897">
              <w:rPr>
                <w:rFonts w:cstheme="minorHAnsi"/>
                <w:bCs/>
                <w:color w:val="000000" w:themeColor="text1"/>
              </w:rPr>
              <w:t>TNS</w:t>
            </w:r>
            <w:r w:rsidR="009613B7">
              <w:rPr>
                <w:rFonts w:cstheme="minorHAnsi"/>
                <w:bCs/>
                <w:color w:val="000000" w:themeColor="text1"/>
              </w:rPr>
              <w:t>a</w:t>
            </w:r>
            <w:r w:rsidRPr="00C66897">
              <w:rPr>
                <w:rFonts w:cstheme="minorHAnsi"/>
                <w:bCs/>
                <w:color w:val="000000" w:themeColor="text1"/>
              </w:rPr>
              <w:t>V</w:t>
            </w:r>
          </w:p>
        </w:tc>
        <w:tc>
          <w:tcPr>
            <w:tcW w:w="855" w:type="pct"/>
            <w:tcBorders>
              <w:top w:val="single" w:sz="4" w:space="0" w:color="BFBFBF" w:themeColor="background1" w:themeShade="BF"/>
              <w:left w:val="nil"/>
              <w:bottom w:val="nil"/>
              <w:right w:val="nil"/>
            </w:tcBorders>
            <w:hideMark/>
          </w:tcPr>
          <w:p w14:paraId="269F4952" w14:textId="71E8FAEA" w:rsidR="00E14CE4" w:rsidRPr="00C66897" w:rsidRDefault="00A307C0" w:rsidP="00C15E3D">
            <w:pPr>
              <w:pStyle w:val="TableText"/>
            </w:pPr>
            <w:r w:rsidRPr="00C66897">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587" w:tooltip="Yin, 2014 #21748" w:history="1">
              <w:r w:rsidR="00C15E3D" w:rsidRPr="00C66897">
                <w:rPr>
                  <w:rFonts w:cstheme="minorHAnsi"/>
                  <w:iCs/>
                  <w:noProof/>
                </w:rPr>
                <w:t>Yin et al. 2014</w:t>
              </w:r>
            </w:hyperlink>
            <w:r w:rsidRPr="00C66897">
              <w:rPr>
                <w:rFonts w:cstheme="minorHAnsi"/>
                <w:iCs/>
                <w:noProof/>
              </w:rPr>
              <w:t>)</w:t>
            </w:r>
            <w:r w:rsidRPr="00C66897">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47CCA2C9"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108DC440" w14:textId="77777777" w:rsidR="00E14CE4" w:rsidRPr="00C66897" w:rsidRDefault="00E14CE4" w:rsidP="007C5B29">
            <w:pPr>
              <w:pStyle w:val="TableText"/>
              <w:jc w:val="center"/>
            </w:pPr>
            <w:r w:rsidRPr="00C66897">
              <w:rPr>
                <w:color w:val="000000" w:themeColor="text1"/>
              </w:rPr>
              <w:t>–</w:t>
            </w:r>
          </w:p>
        </w:tc>
        <w:tc>
          <w:tcPr>
            <w:tcW w:w="295" w:type="pct"/>
            <w:tcBorders>
              <w:top w:val="single" w:sz="4" w:space="0" w:color="BFBFBF" w:themeColor="background1" w:themeShade="BF"/>
              <w:left w:val="nil"/>
              <w:bottom w:val="nil"/>
              <w:right w:val="nil"/>
            </w:tcBorders>
            <w:hideMark/>
          </w:tcPr>
          <w:p w14:paraId="29AE8CD0" w14:textId="77777777" w:rsidR="00E14CE4" w:rsidRPr="00C66897" w:rsidRDefault="00E14CE4" w:rsidP="007C5B29">
            <w:pPr>
              <w:pStyle w:val="TableText"/>
              <w:jc w:val="center"/>
              <w:rPr>
                <w:color w:val="000000" w:themeColor="text1"/>
              </w:rPr>
            </w:pPr>
            <w:r w:rsidRPr="00C66897">
              <w:rPr>
                <w:color w:val="000000" w:themeColor="text1"/>
              </w:rPr>
              <w:t>CN</w:t>
            </w:r>
          </w:p>
        </w:tc>
        <w:tc>
          <w:tcPr>
            <w:tcW w:w="245" w:type="pct"/>
            <w:tcBorders>
              <w:top w:val="single" w:sz="4" w:space="0" w:color="BFBFBF" w:themeColor="background1" w:themeShade="BF"/>
              <w:left w:val="nil"/>
              <w:bottom w:val="nil"/>
              <w:right w:val="nil"/>
            </w:tcBorders>
            <w:hideMark/>
          </w:tcPr>
          <w:p w14:paraId="285CDEEE"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0DE1225C"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10EFEB5B"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5F24C3EB"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bottom w:val="nil"/>
              <w:right w:val="nil"/>
            </w:tcBorders>
            <w:hideMark/>
          </w:tcPr>
          <w:p w14:paraId="207D019D" w14:textId="7D61531E" w:rsidR="00E14CE4" w:rsidRPr="00C66897" w:rsidRDefault="00A307C0" w:rsidP="00C15E3D">
            <w:pPr>
              <w:pStyle w:val="TableText"/>
              <w:rPr>
                <w:rFonts w:cstheme="minorHAnsi"/>
                <w:iCs/>
              </w:rPr>
            </w:pPr>
            <w:r w:rsidRPr="00C66897">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587" w:tooltip="Yin, 2014 #21748" w:history="1">
              <w:r w:rsidR="00C15E3D" w:rsidRPr="00C66897">
                <w:rPr>
                  <w:rFonts w:cstheme="minorHAnsi"/>
                  <w:iCs/>
                  <w:noProof/>
                </w:rPr>
                <w:t>Yin et al. 2014</w:t>
              </w:r>
            </w:hyperlink>
            <w:r w:rsidRPr="00C66897">
              <w:rPr>
                <w:rFonts w:cstheme="minorHAnsi"/>
                <w:iCs/>
                <w:noProof/>
              </w:rPr>
              <w:t>)</w:t>
            </w:r>
            <w:r w:rsidRPr="00C66897">
              <w:rPr>
                <w:rFonts w:cstheme="minorHAnsi"/>
                <w:iCs/>
              </w:rPr>
              <w:fldChar w:fldCharType="end"/>
            </w:r>
          </w:p>
        </w:tc>
      </w:tr>
      <w:tr w:rsidR="00E14CE4" w:rsidRPr="00C66897" w14:paraId="4CE8AEAA" w14:textId="77777777" w:rsidTr="00EB6A60">
        <w:tc>
          <w:tcPr>
            <w:tcW w:w="727" w:type="pct"/>
            <w:tcBorders>
              <w:top w:val="nil"/>
              <w:left w:val="nil"/>
              <w:bottom w:val="single" w:sz="4" w:space="0" w:color="BFBFBF" w:themeColor="background1" w:themeShade="BF"/>
              <w:right w:val="nil"/>
            </w:tcBorders>
            <w:hideMark/>
          </w:tcPr>
          <w:p w14:paraId="64DEF635" w14:textId="77777777" w:rsidR="00E14CE4" w:rsidRPr="00C66897" w:rsidRDefault="00807466" w:rsidP="007C5B29">
            <w:pPr>
              <w:pStyle w:val="TableText"/>
            </w:pPr>
            <w:r w:rsidRPr="00C66897">
              <w:t>Unidentified vector(s)</w:t>
            </w:r>
          </w:p>
        </w:tc>
        <w:tc>
          <w:tcPr>
            <w:tcW w:w="855" w:type="pct"/>
            <w:tcBorders>
              <w:top w:val="nil"/>
              <w:left w:val="nil"/>
              <w:bottom w:val="single" w:sz="4" w:space="0" w:color="BFBFBF" w:themeColor="background1" w:themeShade="BF"/>
              <w:right w:val="nil"/>
            </w:tcBorders>
          </w:tcPr>
          <w:p w14:paraId="58982964" w14:textId="77777777" w:rsidR="00E14CE4" w:rsidRPr="00C66897" w:rsidRDefault="00E14CE4" w:rsidP="007C5B29">
            <w:pPr>
              <w:pStyle w:val="TableText"/>
            </w:pPr>
          </w:p>
        </w:tc>
        <w:tc>
          <w:tcPr>
            <w:tcW w:w="234" w:type="pct"/>
            <w:tcBorders>
              <w:top w:val="nil"/>
              <w:left w:val="nil"/>
              <w:bottom w:val="single" w:sz="4" w:space="0" w:color="BFBFBF" w:themeColor="background1" w:themeShade="BF"/>
              <w:right w:val="nil"/>
            </w:tcBorders>
            <w:hideMark/>
          </w:tcPr>
          <w:p w14:paraId="6078CEDF"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nil"/>
              <w:left w:val="nil"/>
              <w:bottom w:val="single" w:sz="4" w:space="0" w:color="BFBFBF" w:themeColor="background1" w:themeShade="BF"/>
              <w:right w:val="nil"/>
            </w:tcBorders>
            <w:hideMark/>
          </w:tcPr>
          <w:p w14:paraId="15A53048" w14:textId="77777777" w:rsidR="00E14CE4" w:rsidRPr="00C66897" w:rsidRDefault="00E14CE4" w:rsidP="007C5B29">
            <w:pPr>
              <w:pStyle w:val="TableText"/>
              <w:jc w:val="center"/>
              <w:rPr>
                <w:color w:val="000000" w:themeColor="text1"/>
              </w:rPr>
            </w:pPr>
            <w:r w:rsidRPr="00C66897">
              <w:rPr>
                <w:color w:val="000000" w:themeColor="text1"/>
              </w:rPr>
              <w:t>?</w:t>
            </w:r>
          </w:p>
        </w:tc>
        <w:tc>
          <w:tcPr>
            <w:tcW w:w="295" w:type="pct"/>
            <w:tcBorders>
              <w:top w:val="nil"/>
              <w:left w:val="nil"/>
              <w:bottom w:val="single" w:sz="4" w:space="0" w:color="BFBFBF" w:themeColor="background1" w:themeShade="BF"/>
              <w:right w:val="nil"/>
            </w:tcBorders>
            <w:hideMark/>
          </w:tcPr>
          <w:p w14:paraId="7D3A09E0" w14:textId="77777777" w:rsidR="00E14CE4" w:rsidRPr="00C66897" w:rsidRDefault="00E14CE4" w:rsidP="007C5B29">
            <w:pPr>
              <w:pStyle w:val="TableText"/>
              <w:jc w:val="center"/>
              <w:rPr>
                <w:color w:val="000000" w:themeColor="text1"/>
              </w:rPr>
            </w:pPr>
            <w:r w:rsidRPr="00C66897">
              <w:rPr>
                <w:color w:val="000000" w:themeColor="text1"/>
              </w:rPr>
              <w:t>Y</w:t>
            </w:r>
          </w:p>
        </w:tc>
        <w:tc>
          <w:tcPr>
            <w:tcW w:w="245" w:type="pct"/>
            <w:tcBorders>
              <w:top w:val="nil"/>
              <w:left w:val="nil"/>
              <w:bottom w:val="single" w:sz="4" w:space="0" w:color="BFBFBF" w:themeColor="background1" w:themeShade="BF"/>
              <w:right w:val="nil"/>
            </w:tcBorders>
            <w:hideMark/>
          </w:tcPr>
          <w:p w14:paraId="3699E0C5"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nil"/>
              <w:left w:val="nil"/>
              <w:bottom w:val="single" w:sz="4" w:space="0" w:color="BFBFBF" w:themeColor="background1" w:themeShade="BF"/>
              <w:right w:val="nil"/>
            </w:tcBorders>
            <w:hideMark/>
          </w:tcPr>
          <w:p w14:paraId="4850ABED"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nil"/>
              <w:left w:val="nil"/>
              <w:bottom w:val="single" w:sz="4" w:space="0" w:color="BFBFBF" w:themeColor="background1" w:themeShade="BF"/>
              <w:right w:val="nil"/>
            </w:tcBorders>
            <w:hideMark/>
          </w:tcPr>
          <w:p w14:paraId="59E06C14"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nil"/>
              <w:left w:val="nil"/>
              <w:bottom w:val="single" w:sz="4" w:space="0" w:color="BFBFBF" w:themeColor="background1" w:themeShade="BF"/>
              <w:right w:val="nil"/>
            </w:tcBorders>
            <w:hideMark/>
          </w:tcPr>
          <w:p w14:paraId="119F11F6"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nil"/>
              <w:left w:val="nil"/>
              <w:bottom w:val="single" w:sz="4" w:space="0" w:color="BFBFBF" w:themeColor="background1" w:themeShade="BF"/>
              <w:right w:val="nil"/>
            </w:tcBorders>
            <w:hideMark/>
          </w:tcPr>
          <w:p w14:paraId="1E80C3EA" w14:textId="76DCF5DA" w:rsidR="00E14CE4" w:rsidRPr="00C66897" w:rsidRDefault="00A307C0" w:rsidP="00C15E3D">
            <w:pPr>
              <w:pStyle w:val="TableText"/>
              <w:rPr>
                <w:rFonts w:cstheme="minorHAnsi"/>
                <w:b/>
                <w:iCs/>
              </w:rPr>
            </w:pPr>
            <w:r w:rsidRPr="00C66897">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cGUgbmFtZT0iSm91cm5hbCBBcnRpY2xlIj4xNzwvcmVmLXR5cGU+PGNvbnRyaWJ1dG9ycz48YXV0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587" w:tooltip="Yin, 2014 #21748" w:history="1">
              <w:r w:rsidR="00C15E3D" w:rsidRPr="00C66897">
                <w:rPr>
                  <w:rFonts w:cstheme="minorHAnsi"/>
                  <w:iCs/>
                  <w:noProof/>
                </w:rPr>
                <w:t>Yin et al. 2014</w:t>
              </w:r>
            </w:hyperlink>
            <w:r w:rsidRPr="00C66897">
              <w:rPr>
                <w:rFonts w:cstheme="minorHAnsi"/>
                <w:iCs/>
                <w:noProof/>
              </w:rPr>
              <w:t>)</w:t>
            </w:r>
            <w:r w:rsidRPr="00C66897">
              <w:rPr>
                <w:rFonts w:cstheme="minorHAnsi"/>
                <w:iCs/>
              </w:rPr>
              <w:fldChar w:fldCharType="end"/>
            </w:r>
          </w:p>
        </w:tc>
      </w:tr>
      <w:tr w:rsidR="00E14CE4" w:rsidRPr="00C66897" w14:paraId="50226EAD" w14:textId="77777777" w:rsidTr="00EB6A60">
        <w:tc>
          <w:tcPr>
            <w:tcW w:w="727" w:type="pct"/>
            <w:tcBorders>
              <w:top w:val="single" w:sz="4" w:space="0" w:color="BFBFBF" w:themeColor="background1" w:themeShade="BF"/>
              <w:left w:val="nil"/>
              <w:bottom w:val="nil"/>
              <w:right w:val="nil"/>
            </w:tcBorders>
            <w:hideMark/>
          </w:tcPr>
          <w:p w14:paraId="1581949D" w14:textId="77777777" w:rsidR="00E14CE4" w:rsidRPr="00C66897" w:rsidRDefault="00E14CE4" w:rsidP="007C5B29">
            <w:pPr>
              <w:pStyle w:val="TableText"/>
            </w:pPr>
            <w:r w:rsidRPr="00C66897">
              <w:rPr>
                <w:rFonts w:cstheme="minorHAnsi"/>
                <w:bCs/>
                <w:color w:val="000000" w:themeColor="text1"/>
              </w:rPr>
              <w:t>TSWV</w:t>
            </w:r>
          </w:p>
        </w:tc>
        <w:tc>
          <w:tcPr>
            <w:tcW w:w="855" w:type="pct"/>
            <w:tcBorders>
              <w:top w:val="single" w:sz="4" w:space="0" w:color="BFBFBF" w:themeColor="background1" w:themeShade="BF"/>
              <w:left w:val="nil"/>
              <w:bottom w:val="nil"/>
              <w:right w:val="nil"/>
            </w:tcBorders>
            <w:hideMark/>
          </w:tcPr>
          <w:p w14:paraId="272F113F" w14:textId="6B97BF50" w:rsidR="00E14CE4" w:rsidRPr="00C66897" w:rsidRDefault="00A307C0" w:rsidP="00C15E3D">
            <w:pPr>
              <w:pStyle w:val="TableText"/>
            </w:pPr>
            <w:r w:rsidRPr="00C66897">
              <w:fldChar w:fldCharType="begin">
                <w:fldData xml:space="preserve">PEVuZE5vdGU+PENpdGU+PEF1dGhvcj5TYW11ZWw8L0F1dGhvcj48WWVhcj4xOTMwPC9ZZWFyPjxS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</w:fldData>
              </w:fldChar>
            </w:r>
            <w:r w:rsidR="00C15E3D">
              <w:instrText xml:space="preserve"> ADDIN EN.CITE </w:instrText>
            </w:r>
            <w:r w:rsidR="00C15E3D">
              <w:fldChar w:fldCharType="begin">
                <w:fldData xml:space="preserve">PEVuZE5vdGU+PENpdGU+PEF1dGhvcj5TYW11ZWw8L0F1dGhvcj48WWVhcj4xOTMwPC9ZZWFyPjxS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</w:fldData>
              </w:fldChar>
            </w:r>
            <w:r w:rsidR="00C15E3D">
              <w:instrText xml:space="preserve"> ADDIN EN.CITE.DATA </w:instrText>
            </w:r>
            <w:r w:rsidR="00C15E3D">
              <w:fldChar w:fldCharType="end"/>
            </w:r>
            <w:r w:rsidRPr="00C66897">
              <w:fldChar w:fldCharType="separate"/>
            </w:r>
            <w:r w:rsidRPr="00C66897">
              <w:rPr>
                <w:noProof/>
              </w:rPr>
              <w:t>(</w:t>
            </w:r>
            <w:hyperlink w:anchor="_ENREF_256" w:tooltip="Jones, 2005 #1526" w:history="1">
              <w:r w:rsidR="00C15E3D" w:rsidRPr="00C66897">
                <w:rPr>
                  <w:noProof/>
                </w:rPr>
                <w:t>Jones 2005</w:t>
              </w:r>
            </w:hyperlink>
            <w:r w:rsidRPr="00C66897">
              <w:rPr>
                <w:noProof/>
              </w:rPr>
              <w:t xml:space="preserve">; </w:t>
            </w:r>
            <w:hyperlink w:anchor="_ENREF_494" w:tooltip="Samuel, 1931 #21697" w:history="1">
              <w:r w:rsidR="00C15E3D" w:rsidRPr="00C66897">
                <w:rPr>
                  <w:noProof/>
                </w:rPr>
                <w:t>Samuel 1931</w:t>
              </w:r>
            </w:hyperlink>
            <w:r w:rsidRPr="00C66897">
              <w:rPr>
                <w:noProof/>
              </w:rPr>
              <w:t xml:space="preserve">; </w:t>
            </w:r>
            <w:hyperlink w:anchor="_ENREF_495" w:tooltip="Samuel, 1930 #21698" w:history="1">
              <w:r w:rsidR="00C15E3D" w:rsidRPr="00C66897">
                <w:rPr>
                  <w:noProof/>
                </w:rPr>
                <w:t>Samuel, Bald &amp; Pittman 1930</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53B558EE"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6F218164" w14:textId="77777777" w:rsidR="00E14CE4" w:rsidRPr="00C66897" w:rsidRDefault="00E14CE4" w:rsidP="007C5B29">
            <w:pPr>
              <w:pStyle w:val="TableText"/>
              <w:jc w:val="center"/>
              <w:rPr>
                <w:color w:val="000000" w:themeColor="text1"/>
              </w:rPr>
            </w:pPr>
            <w:r w:rsidRPr="00C66897">
              <w:rPr>
                <w:color w:val="000000" w:themeColor="text1"/>
              </w:rPr>
              <w:t>Y</w:t>
            </w:r>
          </w:p>
        </w:tc>
        <w:tc>
          <w:tcPr>
            <w:tcW w:w="295" w:type="pct"/>
            <w:tcBorders>
              <w:top w:val="single" w:sz="4" w:space="0" w:color="BFBFBF" w:themeColor="background1" w:themeShade="BF"/>
              <w:left w:val="nil"/>
              <w:bottom w:val="nil"/>
              <w:right w:val="nil"/>
            </w:tcBorders>
            <w:hideMark/>
          </w:tcPr>
          <w:p w14:paraId="736DDED9" w14:textId="77777777" w:rsidR="00E14CE4" w:rsidRPr="00C66897" w:rsidRDefault="00E14CE4" w:rsidP="007C5B29">
            <w:pPr>
              <w:pStyle w:val="TableText"/>
              <w:jc w:val="center"/>
              <w:rPr>
                <w:color w:val="000000" w:themeColor="text1"/>
              </w:rPr>
            </w:pPr>
            <w:r w:rsidRPr="00C66897">
              <w:rPr>
                <w:color w:val="000000" w:themeColor="text1"/>
              </w:rPr>
              <w:t>Y</w:t>
            </w:r>
          </w:p>
        </w:tc>
        <w:tc>
          <w:tcPr>
            <w:tcW w:w="245" w:type="pct"/>
            <w:tcBorders>
              <w:top w:val="single" w:sz="4" w:space="0" w:color="BFBFBF" w:themeColor="background1" w:themeShade="BF"/>
              <w:left w:val="nil"/>
              <w:bottom w:val="nil"/>
              <w:right w:val="nil"/>
            </w:tcBorders>
            <w:hideMark/>
          </w:tcPr>
          <w:p w14:paraId="590B1F0B"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1AB2DEB6"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5B16AD4E"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tcBorders>
              <w:top w:val="single" w:sz="4" w:space="0" w:color="BFBFBF" w:themeColor="background1" w:themeShade="BF"/>
              <w:left w:val="nil"/>
              <w:bottom w:val="nil"/>
              <w:right w:val="nil"/>
            </w:tcBorders>
            <w:hideMark/>
          </w:tcPr>
          <w:p w14:paraId="1003643A" w14:textId="77777777" w:rsidR="00E14CE4" w:rsidRPr="00C66897" w:rsidRDefault="00E14CE4" w:rsidP="007C5B29">
            <w:pPr>
              <w:pStyle w:val="TableText"/>
              <w:jc w:val="center"/>
              <w:rPr>
                <w:color w:val="000000" w:themeColor="text1"/>
              </w:rPr>
            </w:pPr>
            <w:r w:rsidRPr="00C66897">
              <w:rPr>
                <w:color w:val="000000" w:themeColor="text1"/>
              </w:rPr>
              <w:t>Y</w:t>
            </w:r>
          </w:p>
        </w:tc>
        <w:tc>
          <w:tcPr>
            <w:tcW w:w="1564" w:type="pct"/>
            <w:tcBorders>
              <w:top w:val="single" w:sz="4" w:space="0" w:color="BFBFBF" w:themeColor="background1" w:themeShade="BF"/>
              <w:left w:val="nil"/>
              <w:bottom w:val="nil"/>
              <w:right w:val="nil"/>
            </w:tcBorders>
            <w:hideMark/>
          </w:tcPr>
          <w:p w14:paraId="6D28C535" w14:textId="6F1427AC"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Z24ta2V5cz48cmVmLXR5cGUgbmFtZT0iSm91cm5hbCBBcnRpY2xlIj4xNzwvcmVmLXR5cGU+PGNv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429" w:tooltip="Pappu, 2009 #17746" w:history="1">
              <w:r w:rsidR="00C15E3D" w:rsidRPr="00C66897">
                <w:rPr>
                  <w:rFonts w:cstheme="minorHAnsi"/>
                  <w:iCs/>
                  <w:noProof/>
                </w:rPr>
                <w:t>Pappu, Jones &amp; Jain 2009</w:t>
              </w:r>
            </w:hyperlink>
            <w:r w:rsidRPr="00C66897">
              <w:rPr>
                <w:rFonts w:cstheme="minorHAnsi"/>
                <w:iCs/>
                <w:noProof/>
              </w:rPr>
              <w:t>)</w:t>
            </w:r>
            <w:r w:rsidRPr="00C66897">
              <w:rPr>
                <w:rFonts w:cstheme="minorHAnsi"/>
                <w:iCs/>
              </w:rPr>
              <w:fldChar w:fldCharType="end"/>
            </w:r>
          </w:p>
        </w:tc>
      </w:tr>
      <w:tr w:rsidR="00E14CE4" w:rsidRPr="00C66897" w14:paraId="320E8A82" w14:textId="77777777" w:rsidTr="00EB6A60">
        <w:tc>
          <w:tcPr>
            <w:tcW w:w="727" w:type="pct"/>
            <w:hideMark/>
          </w:tcPr>
          <w:p w14:paraId="53FCB664" w14:textId="77777777" w:rsidR="00E14CE4" w:rsidRPr="00C66897" w:rsidRDefault="00E14CE4" w:rsidP="007C5B29">
            <w:pPr>
              <w:pStyle w:val="TableText"/>
            </w:pPr>
            <w:r w:rsidRPr="00C66897">
              <w:rPr>
                <w:rFonts w:cstheme="minorHAnsi"/>
                <w:i/>
                <w:iCs/>
                <w:color w:val="000000" w:themeColor="text1"/>
              </w:rPr>
              <w:t>Frankliniella bispinosa</w:t>
            </w:r>
          </w:p>
        </w:tc>
        <w:tc>
          <w:tcPr>
            <w:tcW w:w="855" w:type="pct"/>
            <w:hideMark/>
          </w:tcPr>
          <w:p w14:paraId="20EE087A" w14:textId="5654F340"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&lt;EndNote&gt;&lt;Cite&gt;&lt;Author&gt;Avila&lt;/Author&gt;&lt;Year&gt;2006&lt;/Year&gt;&lt;RecNum&gt;15751&lt;/RecNum&gt;&lt;DisplayText&gt;(Avila et al. 2006)&lt;/DisplayText&gt;&lt;record&gt;&lt;rec-number&gt;15751&lt;/rec-number&gt;&lt;foreign-keys&gt;&lt;key app="EN" db-id="pxwxw0er9zv2fxezxdk5tt5utz5p5vtrwdv0" timestamp="1451972718"&gt;15751&lt;/key&gt;&lt;/foreign-keys&gt;&lt;ref-type name="Journal Article"&gt;17&lt;/ref-type&gt;&lt;contributors&gt;&lt;authors&gt;&lt;author&gt;Avila,Y.&lt;/author&gt;&lt;author&gt;Stavisky,J.&lt;/author&gt;&lt;author&gt;Hague,S.&lt;/author&gt;&lt;author&gt;Funderburk,J.&lt;/author&gt;&lt;author&gt;Reitz,S.&lt;/author&gt;&lt;author&gt;Momol,T.&lt;/author&gt;&lt;/authors&gt;&lt;/contributors&gt;&lt;titles&gt;&lt;title&gt;&lt;style face="normal" font="default" size="100%"&gt;Evaluation of &lt;/style&gt;&lt;style face="italic" font="default" size="100%"&gt;Frankliniella bispinosa &lt;/style&gt;&lt;style face="normal" font="default" size="100%"&gt;(Thysanoptera: Thripidae) as a vector of the &lt;/style&gt;&lt;style face="italic" font="default" size="100%"&gt;Tomato spotted wilt virus&lt;/style&gt;&lt;style face="normal" font="default" size="100%"&gt; in pepper&lt;/style&gt;&lt;/title&gt;&lt;secondary-title&gt;Florida Entomologist&lt;/secondary-title&gt;&lt;/titles&gt;&lt;periodical&gt;&lt;full-title&gt;Florida Entomologist&lt;/full-title&gt;&lt;/periodical&gt;&lt;pages&gt;204-207&lt;/pages&gt;&lt;volume&gt;89&lt;/volume&gt;&lt;number&gt;2&lt;/number&gt;&lt;keywords&gt;&lt;keyword&gt;Evaluation&lt;/keyword&gt;&lt;keyword&gt;Frankliniella&lt;/keyword&gt;&lt;keyword&gt;Frankliniella bispinosa&lt;/keyword&gt;&lt;keyword&gt;Thripidae&lt;/keyword&gt;&lt;keyword&gt;Thysanoptera&lt;/keyword&gt;&lt;keyword&gt;Tomato&lt;/keyword&gt;&lt;keyword&gt;Tomato spotted wilt virus&lt;/keyword&gt;&lt;keyword&gt;vector&lt;/keyword&gt;&lt;keyword&gt;Virus&lt;/keyword&gt;&lt;keyword&gt;Wilt&lt;/keyword&gt;&lt;/keywords&gt;&lt;dates&gt;&lt;year&gt;2006&lt;/year&gt;&lt;/dates&gt;&lt;orig-pub&gt;&lt;style face="underline" font="default" size="100%"&gt;J:\E Library\Plant Catalogue\A&lt;/style&gt;&lt;/orig-pub&gt;&lt;label&gt;79918&lt;/label&gt;&lt;urls&gt;&lt;/urls&gt;&lt;custom1&gt;Tillandsia sp&lt;/custom1&gt;&lt;/record&gt;&lt;/Cite&gt;&lt;/EndNote&gt;</w:instrText>
            </w:r>
            <w:r w:rsidRPr="00C66897">
              <w:rPr>
                <w:rFonts w:cstheme="minorHAnsi"/>
                <w:iCs/>
              </w:rPr>
              <w:fldChar w:fldCharType="separate"/>
            </w:r>
            <w:r w:rsidRPr="00C66897">
              <w:rPr>
                <w:rFonts w:cstheme="minorHAnsi"/>
                <w:iCs/>
                <w:noProof/>
              </w:rPr>
              <w:t>(</w:t>
            </w:r>
            <w:hyperlink w:anchor="_ENREF_23" w:tooltip="Avila, 2006 #15751" w:history="1">
              <w:r w:rsidR="00C15E3D" w:rsidRPr="00C66897">
                <w:rPr>
                  <w:rFonts w:cstheme="minorHAnsi"/>
                  <w:iCs/>
                  <w:noProof/>
                </w:rPr>
                <w:t>Avila et al. 2006</w:t>
              </w:r>
            </w:hyperlink>
            <w:r w:rsidRPr="00C66897">
              <w:rPr>
                <w:rFonts w:cstheme="minorHAnsi"/>
                <w:iCs/>
                <w:noProof/>
              </w:rPr>
              <w:t>)</w:t>
            </w:r>
            <w:r w:rsidRPr="00C66897">
              <w:rPr>
                <w:rFonts w:cstheme="minorHAnsi"/>
                <w:iCs/>
              </w:rPr>
              <w:fldChar w:fldCharType="end"/>
            </w:r>
          </w:p>
        </w:tc>
        <w:tc>
          <w:tcPr>
            <w:tcW w:w="234" w:type="pct"/>
            <w:hideMark/>
          </w:tcPr>
          <w:p w14:paraId="66C7E43E"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1D8C1A02" w14:textId="77777777" w:rsidR="00E14CE4" w:rsidRPr="00C66897" w:rsidRDefault="00E14CE4" w:rsidP="007C5B29">
            <w:pPr>
              <w:pStyle w:val="TableText"/>
              <w:jc w:val="center"/>
            </w:pPr>
            <w:r w:rsidRPr="00C66897">
              <w:t>–</w:t>
            </w:r>
          </w:p>
        </w:tc>
        <w:tc>
          <w:tcPr>
            <w:tcW w:w="295" w:type="pct"/>
            <w:hideMark/>
          </w:tcPr>
          <w:p w14:paraId="22CE7F64" w14:textId="77777777" w:rsidR="00E14CE4" w:rsidRPr="00C66897" w:rsidRDefault="00E14CE4" w:rsidP="007C5B29">
            <w:pPr>
              <w:pStyle w:val="TableText"/>
              <w:jc w:val="center"/>
            </w:pPr>
            <w:r w:rsidRPr="00C66897">
              <w:t>–</w:t>
            </w:r>
          </w:p>
        </w:tc>
        <w:tc>
          <w:tcPr>
            <w:tcW w:w="245" w:type="pct"/>
            <w:hideMark/>
          </w:tcPr>
          <w:p w14:paraId="66F9EFCD"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1D716876"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22C13A4E"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69E68818" w14:textId="77777777" w:rsidR="00E14CE4" w:rsidRPr="00C66897" w:rsidRDefault="00E14CE4" w:rsidP="007C5B29">
            <w:pPr>
              <w:pStyle w:val="TableText"/>
              <w:jc w:val="center"/>
              <w:rPr>
                <w:color w:val="000000" w:themeColor="text1"/>
              </w:rPr>
            </w:pPr>
            <w:r w:rsidRPr="00C66897">
              <w:rPr>
                <w:color w:val="000000" w:themeColor="text1"/>
              </w:rPr>
              <w:t>BM,BS</w:t>
            </w:r>
          </w:p>
        </w:tc>
        <w:tc>
          <w:tcPr>
            <w:tcW w:w="1564" w:type="pct"/>
            <w:hideMark/>
          </w:tcPr>
          <w:p w14:paraId="4BFFDEAE" w14:textId="552E682B" w:rsidR="00E14CE4" w:rsidRPr="00C66897" w:rsidRDefault="00A307C0" w:rsidP="00C15E3D">
            <w:pPr>
              <w:pStyle w:val="TableText"/>
            </w:pPr>
            <w:r w:rsidRPr="00C66897">
              <w:fldChar w:fldCharType="begin">
                <w:fldData xml:space="preserve">PEVuZE5vdGU+PENpdGU+PEF1dGhvcj5EaWZmaWU8L0F1dGhvcj48WWVhcj4yMDA4PC9ZZWFyPjxS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</w:fldData>
              </w:fldChar>
            </w:r>
            <w:r w:rsidR="00C15E3D">
              <w:instrText xml:space="preserve"> ADDIN EN.CITE </w:instrText>
            </w:r>
            <w:r w:rsidR="00C15E3D">
              <w:fldChar w:fldCharType="begin">
                <w:fldData xml:space="preserve">PEVuZE5vdGU+PENpdGU+PEF1dGhvcj5EaWZmaWU8L0F1dGhvcj48WWVhcj4yMDA4PC9ZZWFyPjxS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</w:fldData>
              </w:fldChar>
            </w:r>
            <w:r w:rsidR="00C15E3D">
              <w:instrText xml:space="preserve"> ADDIN EN.CITE.DATA </w:instrText>
            </w:r>
            <w:r w:rsidR="00C15E3D">
              <w:fldChar w:fldCharType="end"/>
            </w:r>
            <w:r w:rsidRPr="00C66897">
              <w:fldChar w:fldCharType="separate"/>
            </w:r>
            <w:r w:rsidRPr="00C66897">
              <w:rPr>
                <w:noProof/>
              </w:rPr>
              <w:t>(</w:t>
            </w:r>
            <w:hyperlink w:anchor="_ENREF_145" w:tooltip="Diffie, 2008 #22138" w:history="1">
              <w:r w:rsidR="00C15E3D" w:rsidRPr="00C66897">
                <w:rPr>
                  <w:noProof/>
                </w:rPr>
                <w:t>Diffie, Edwards &amp; Mound 2008</w:t>
              </w:r>
            </w:hyperlink>
            <w:r w:rsidRPr="00C66897">
              <w:rPr>
                <w:noProof/>
              </w:rPr>
              <w:t xml:space="preserve">; </w:t>
            </w:r>
            <w:hyperlink w:anchor="_ENREF_178" w:tooltip="Funderburk, 2007 #22150" w:history="1">
              <w:r w:rsidR="00C15E3D" w:rsidRPr="00C66897">
                <w:rPr>
                  <w:noProof/>
                </w:rPr>
                <w:t>Funderburk et al. 2007</w:t>
              </w:r>
            </w:hyperlink>
            <w:r w:rsidRPr="00C66897">
              <w:rPr>
                <w:noProof/>
              </w:rPr>
              <w:t xml:space="preserve">; </w:t>
            </w:r>
            <w:hyperlink w:anchor="_ENREF_230" w:tooltip="Hoddle, 2012 #19972" w:history="1">
              <w:r w:rsidR="00C15E3D" w:rsidRPr="00C66897">
                <w:rPr>
                  <w:noProof/>
                </w:rPr>
                <w:t>Hoddle, Mound &amp; Paris 2012</w:t>
              </w:r>
            </w:hyperlink>
            <w:r w:rsidRPr="00C66897">
              <w:rPr>
                <w:noProof/>
              </w:rPr>
              <w:t>)</w:t>
            </w:r>
            <w:r w:rsidRPr="00C66897">
              <w:fldChar w:fldCharType="end"/>
            </w:r>
          </w:p>
        </w:tc>
      </w:tr>
      <w:tr w:rsidR="00E14CE4" w:rsidRPr="00C66897" w14:paraId="120B6ADD" w14:textId="77777777" w:rsidTr="00EB6A60">
        <w:tc>
          <w:tcPr>
            <w:tcW w:w="727" w:type="pct"/>
            <w:hideMark/>
          </w:tcPr>
          <w:p w14:paraId="72E47A23" w14:textId="77777777" w:rsidR="00E14CE4" w:rsidRPr="00C66897" w:rsidRDefault="00E14CE4" w:rsidP="007C5B29">
            <w:pPr>
              <w:pStyle w:val="TableText"/>
            </w:pPr>
            <w:r w:rsidRPr="00C66897">
              <w:rPr>
                <w:rFonts w:cstheme="minorHAnsi"/>
                <w:i/>
                <w:iCs/>
                <w:color w:val="000000" w:themeColor="text1"/>
              </w:rPr>
              <w:t>F. cephalica</w:t>
            </w:r>
          </w:p>
        </w:tc>
        <w:tc>
          <w:tcPr>
            <w:tcW w:w="855" w:type="pct"/>
            <w:hideMark/>
          </w:tcPr>
          <w:p w14:paraId="422E738C" w14:textId="54DD0D7F"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&lt;EndNote&gt;&lt;Cite&gt;&lt;Author&gt;Ohnishi&lt;/Author&gt;&lt;Year&gt;2006&lt;/Year&gt;&lt;RecNum&gt;14497&lt;/RecNum&gt;&lt;DisplayText&gt;(Ohnishi, Katsuzaki &amp;amp; Tsuda 2006)&lt;/DisplayText&gt;&lt;record&gt;&lt;rec-number&gt;14497&lt;/rec-number&gt;&lt;foreign-keys&gt;&lt;key app="EN" db-id="pxwxw0er9zv2fxezxdk5tt5utz5p5vtrwdv0" timestamp="1451972692"&gt;14497&lt;/key&gt;&lt;/foreign-keys&gt;&lt;ref-type name="Journal Article"&gt;17&lt;/ref-type&gt;&lt;contributors&gt;&lt;authors&gt;&lt;author&gt;Ohnishi,J.&lt;/author&gt;&lt;author&gt;Katsuzaki,H.&lt;/author&gt;&lt;author&gt;Tsuda,S.&lt;/author&gt;&lt;/authors&gt;&lt;/contributors&gt;&lt;titles&gt;&lt;title&gt;&lt;style face="italic" font="default" size="100%"&gt;Frankliniella cephalica&lt;/style&gt;&lt;style face="normal" font="default" size="100%"&gt;, a new vector fo &lt;/style&gt;&lt;style face="italic" font="default" size="100%"&gt;Tomato spotted wilt virus&lt;/style&gt;&lt;/title&gt;&lt;secondary-title&gt;Plant Disease&lt;/secondary-title&gt;&lt;/titles&gt;&lt;periodical&gt;&lt;full-title&gt;Plant Disease&lt;/full-title&gt;&lt;/periodical&gt;&lt;pages&gt;685&lt;/pages&gt;&lt;volume&gt;90&lt;/volume&gt;&lt;number&gt;5&lt;/number&gt;&lt;keywords&gt;&lt;keyword&gt;Frankliniella&lt;/keyword&gt;&lt;keyword&gt;Tomato&lt;/keyword&gt;&lt;keyword&gt;Tomato spotted wilt virus&lt;/keyword&gt;&lt;keyword&gt;vector&lt;/keyword&gt;&lt;keyword&gt;Virus&lt;/keyword&gt;&lt;keyword&gt;Wilt&lt;/keyword&gt;&lt;/keywords&gt;&lt;dates&gt;&lt;year&gt;2006&lt;/year&gt;&lt;/dates&gt;&lt;orig-pub&gt;&lt;style face="underline" font="default" size="100%"&gt;J:\E Library\Plant Catalogue\O&lt;/style&gt;&lt;/orig-pub&gt;&lt;label&gt;78614&lt;/label&gt;&lt;urls&gt;&lt;/urls&gt;&lt;custom1&gt;Mexican avocados jc&lt;/custom1&gt;&lt;/record&gt;&lt;/Cite&gt;&lt;/EndNote&gt;</w:instrText>
            </w:r>
            <w:r w:rsidRPr="00C66897">
              <w:rPr>
                <w:rFonts w:cstheme="minorHAnsi"/>
                <w:iCs/>
              </w:rPr>
              <w:fldChar w:fldCharType="separate"/>
            </w:r>
            <w:r w:rsidRPr="00C66897">
              <w:rPr>
                <w:rFonts w:cstheme="minorHAnsi"/>
                <w:iCs/>
                <w:noProof/>
              </w:rPr>
              <w:t>(</w:t>
            </w:r>
            <w:hyperlink w:anchor="_ENREF_419" w:tooltip="Ohnishi, 2006 #14497" w:history="1">
              <w:r w:rsidR="00C15E3D" w:rsidRPr="00C66897">
                <w:rPr>
                  <w:rFonts w:cstheme="minorHAnsi"/>
                  <w:iCs/>
                  <w:noProof/>
                </w:rPr>
                <w:t>Ohnishi, Katsuzaki &amp; Tsuda 2006</w:t>
              </w:r>
            </w:hyperlink>
            <w:r w:rsidRPr="00C66897">
              <w:rPr>
                <w:rFonts w:cstheme="minorHAnsi"/>
                <w:iCs/>
                <w:noProof/>
              </w:rPr>
              <w:t>)</w:t>
            </w:r>
            <w:r w:rsidRPr="00C66897">
              <w:rPr>
                <w:rFonts w:cstheme="minorHAnsi"/>
                <w:iCs/>
              </w:rPr>
              <w:fldChar w:fldCharType="end"/>
            </w:r>
          </w:p>
        </w:tc>
        <w:tc>
          <w:tcPr>
            <w:tcW w:w="234" w:type="pct"/>
            <w:hideMark/>
          </w:tcPr>
          <w:p w14:paraId="0B138BD1"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07E78F1F" w14:textId="77777777" w:rsidR="00E14CE4" w:rsidRPr="00C66897" w:rsidRDefault="00E14CE4" w:rsidP="007C5B29">
            <w:pPr>
              <w:pStyle w:val="TableText"/>
              <w:jc w:val="center"/>
            </w:pPr>
            <w:r w:rsidRPr="00C66897">
              <w:rPr>
                <w:color w:val="000000" w:themeColor="text1"/>
              </w:rPr>
              <w:t>–</w:t>
            </w:r>
          </w:p>
        </w:tc>
        <w:tc>
          <w:tcPr>
            <w:tcW w:w="295" w:type="pct"/>
            <w:hideMark/>
          </w:tcPr>
          <w:p w14:paraId="596A4298" w14:textId="77777777" w:rsidR="00E14CE4" w:rsidRPr="00C66897" w:rsidRDefault="00E14CE4" w:rsidP="007C5B29">
            <w:pPr>
              <w:pStyle w:val="TableText"/>
              <w:jc w:val="center"/>
              <w:rPr>
                <w:color w:val="000000" w:themeColor="text1"/>
              </w:rPr>
            </w:pPr>
            <w:r w:rsidRPr="00C66897">
              <w:rPr>
                <w:color w:val="000000" w:themeColor="text1"/>
              </w:rPr>
              <w:t>JP</w:t>
            </w:r>
          </w:p>
        </w:tc>
        <w:tc>
          <w:tcPr>
            <w:tcW w:w="245" w:type="pct"/>
            <w:hideMark/>
          </w:tcPr>
          <w:p w14:paraId="5C89B31C"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29A9169C"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56D5258E"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4A0E8BFB" w14:textId="77777777" w:rsidR="00E14CE4" w:rsidRPr="00C66897" w:rsidRDefault="00E14CE4" w:rsidP="007C5B29">
            <w:pPr>
              <w:pStyle w:val="TableText"/>
              <w:jc w:val="center"/>
              <w:rPr>
                <w:color w:val="000000" w:themeColor="text1"/>
              </w:rPr>
            </w:pPr>
            <w:r w:rsidRPr="00C66897">
              <w:rPr>
                <w:color w:val="000000" w:themeColor="text1"/>
              </w:rPr>
              <w:t>Y</w:t>
            </w:r>
          </w:p>
        </w:tc>
        <w:tc>
          <w:tcPr>
            <w:tcW w:w="1564" w:type="pct"/>
            <w:hideMark/>
          </w:tcPr>
          <w:p w14:paraId="2B1CFC65" w14:textId="024FF289" w:rsidR="00E14CE4" w:rsidRPr="00C66897" w:rsidRDefault="00A307C0" w:rsidP="00C15E3D">
            <w:pPr>
              <w:pStyle w:val="TableText"/>
            </w:pPr>
            <w:r w:rsidRPr="00C66897">
              <w:fldChar w:fldCharType="begin">
                <w:fldData xml:space="preserve">PEVuZE5vdGU+PENpdGU+PEF1dGhvcj5NYXN1bW90bzwvQXV0aG9yPjxZZWFyPjIwMDQ8L1llYXI+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</w:fldData>
              </w:fldChar>
            </w:r>
            <w:r w:rsidR="00C15E3D">
              <w:instrText xml:space="preserve"> ADDIN EN.CITE </w:instrText>
            </w:r>
            <w:r w:rsidR="00C15E3D">
              <w:fldChar w:fldCharType="begin">
                <w:fldData xml:space="preserve">PEVuZE5vdGU+PENpdGU+PEF1dGhvcj5NYXN1bW90bzwvQXV0aG9yPjxZZWFyPjIwMDQ8L1llYXI+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</w:fldData>
              </w:fldChar>
            </w:r>
            <w:r w:rsidR="00C15E3D">
              <w:instrText xml:space="preserve"> ADDIN EN.CITE.DATA </w:instrText>
            </w:r>
            <w:r w:rsidR="00C15E3D">
              <w:fldChar w:fldCharType="end"/>
            </w:r>
            <w:r w:rsidRPr="00C66897">
              <w:fldChar w:fldCharType="separate"/>
            </w:r>
            <w:r w:rsidRPr="00C66897">
              <w:rPr>
                <w:noProof/>
              </w:rPr>
              <w:t>(</w:t>
            </w:r>
            <w:hyperlink w:anchor="_ENREF_145" w:tooltip="Diffie, 2008 #22138" w:history="1">
              <w:r w:rsidR="00C15E3D" w:rsidRPr="00C66897">
                <w:rPr>
                  <w:noProof/>
                </w:rPr>
                <w:t>Diffie, Edwards &amp; Mound 2008</w:t>
              </w:r>
            </w:hyperlink>
            <w:r w:rsidRPr="00C66897">
              <w:rPr>
                <w:noProof/>
              </w:rPr>
              <w:t xml:space="preserve">; </w:t>
            </w:r>
            <w:hyperlink w:anchor="_ENREF_230" w:tooltip="Hoddle, 2012 #19972" w:history="1">
              <w:r w:rsidR="00C15E3D" w:rsidRPr="00C66897">
                <w:rPr>
                  <w:noProof/>
                </w:rPr>
                <w:t>Hoddle, Mound &amp; Paris 2012</w:t>
              </w:r>
            </w:hyperlink>
            <w:r w:rsidRPr="00C66897">
              <w:rPr>
                <w:noProof/>
              </w:rPr>
              <w:t xml:space="preserve">; </w:t>
            </w:r>
            <w:hyperlink w:anchor="_ENREF_328" w:tooltip="Masumoto, 2004 #22155" w:history="1">
              <w:r w:rsidR="00C15E3D" w:rsidRPr="00C66897">
                <w:rPr>
                  <w:noProof/>
                </w:rPr>
                <w:t>Masumoto &amp; Okajima 2004</w:t>
              </w:r>
            </w:hyperlink>
            <w:r w:rsidRPr="00C66897">
              <w:rPr>
                <w:noProof/>
              </w:rPr>
              <w:t xml:space="preserve">; </w:t>
            </w:r>
            <w:hyperlink w:anchor="_ENREF_398" w:tooltip="Nakahara, 1997 #2000" w:history="1">
              <w:r w:rsidR="00C15E3D" w:rsidRPr="00C66897">
                <w:rPr>
                  <w:noProof/>
                </w:rPr>
                <w:t>Nakahara 1997</w:t>
              </w:r>
            </w:hyperlink>
            <w:r w:rsidRPr="00C66897">
              <w:rPr>
                <w:noProof/>
              </w:rPr>
              <w:t>)</w:t>
            </w:r>
            <w:r w:rsidRPr="00C66897">
              <w:fldChar w:fldCharType="end"/>
            </w:r>
          </w:p>
        </w:tc>
      </w:tr>
      <w:tr w:rsidR="00E14CE4" w:rsidRPr="00C66897" w14:paraId="7AB05A0D" w14:textId="77777777" w:rsidTr="00EB6A60">
        <w:tc>
          <w:tcPr>
            <w:tcW w:w="727" w:type="pct"/>
            <w:hideMark/>
          </w:tcPr>
          <w:p w14:paraId="5B0F4E4A" w14:textId="77777777" w:rsidR="00E14CE4" w:rsidRPr="00C66897" w:rsidRDefault="00E14CE4" w:rsidP="007C5B29">
            <w:pPr>
              <w:pStyle w:val="TableText"/>
            </w:pPr>
            <w:r w:rsidRPr="00C66897">
              <w:rPr>
                <w:rFonts w:cstheme="minorHAnsi"/>
                <w:i/>
                <w:iCs/>
                <w:color w:val="000000" w:themeColor="text1"/>
              </w:rPr>
              <w:t>F. fusca</w:t>
            </w:r>
          </w:p>
        </w:tc>
        <w:tc>
          <w:tcPr>
            <w:tcW w:w="855" w:type="pct"/>
            <w:hideMark/>
          </w:tcPr>
          <w:p w14:paraId="753B5AF3" w14:textId="6A66AD49"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&lt;EndNote&gt;&lt;Cite&gt;&lt;Author&gt;Sakimura&lt;/Author&gt;&lt;Year&gt;1963&lt;/Year&gt;&lt;RecNum&gt;21695&lt;/RecNum&gt;&lt;DisplayText&gt;(Sakimura 1963)&lt;/DisplayText&gt;&lt;record&gt;&lt;rec-number&gt;21695&lt;/rec-number&gt;&lt;foreign-keys&gt;&lt;key app="EN" db-id="pxwxw0er9zv2fxezxdk5tt5utz5p5vtrwdv0" timestamp="1451972857"&gt;21695&lt;/key&gt;&lt;/foreign-keys&gt;&lt;ref-type name="Journal Article"&gt;17&lt;/ref-type&gt;&lt;contributors&gt;&lt;authors&gt;&lt;author&gt;Sakimura,K.&lt;/author&gt;&lt;/authors&gt;&lt;/contributors&gt;&lt;titles&gt;&lt;title&gt;&lt;style face="italic" font="default" size="100%"&gt;Frankliniella fusca&lt;/style&gt;&lt;style face="normal" font="default" size="100%"&gt;, an additional vector for the &lt;/style&gt;&lt;style face="italic" font="default" size="100%"&gt;Tomato spotted wilt virus&lt;/style&gt;&lt;style face="normal" font="default" size="100%"&gt;, with notes on &lt;/style&gt;&lt;style face="italic" font="default" size="100%"&gt;Thrips tabaci&lt;/style&gt;&lt;style face="normal" font="default" size="100%"&gt;, a thrips vector&lt;/style&gt;&lt;/title&gt;&lt;secondary-title&gt;Phytopathology&lt;/secondary-title&gt;&lt;/titles&gt;&lt;periodical&gt;&lt;full-title&gt;Phytopathology&lt;/full-title&gt;&lt;/periodical&gt;&lt;pages&gt;412-415&lt;/pages&gt;&lt;volume&gt;53&lt;/volume&gt;&lt;keywords&gt;&lt;keyword&gt;Frankliniella&lt;/keyword&gt;&lt;keyword&gt;vector&lt;/keyword&gt;&lt;keyword&gt;Tomato&lt;/keyword&gt;&lt;keyword&gt;Tomato spotted wilt virus&lt;/keyword&gt;&lt;keyword&gt;Wilt&lt;/keyword&gt;&lt;keyword&gt;Virus&lt;/keyword&gt;&lt;keyword&gt;Thrips&lt;/keyword&gt;&lt;keyword&gt;Thrips tabaci&lt;/keyword&gt;&lt;keyword&gt;Phytopathology&lt;/keyword&gt;&lt;/keywords&gt;&lt;dates&gt;&lt;year&gt;1963&lt;/year&gt;&lt;/dates&gt;&lt;orig-pub&gt;&lt;style face="underline" font="default" size="100%"&gt;J:\E Library\Plant Catalogue\S&lt;/style&gt;&lt;/orig-pub&gt;&lt;label&gt;86525&lt;/label&gt;&lt;urls&gt;&lt;/urls&gt;&lt;custom1&gt;Tospovirus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490" w:tooltip="Sakimura, 1963 #21695" w:history="1">
              <w:r w:rsidR="00C15E3D" w:rsidRPr="00C66897">
                <w:rPr>
                  <w:rFonts w:cstheme="minorHAnsi"/>
                  <w:iCs/>
                  <w:noProof/>
                </w:rPr>
                <w:t>Sakimura 1963</w:t>
              </w:r>
            </w:hyperlink>
            <w:r w:rsidRPr="00C66897">
              <w:rPr>
                <w:rFonts w:cstheme="minorHAnsi"/>
                <w:iCs/>
                <w:noProof/>
              </w:rPr>
              <w:t>)</w:t>
            </w:r>
            <w:r w:rsidRPr="00C66897">
              <w:rPr>
                <w:rFonts w:cstheme="minorHAnsi"/>
                <w:iCs/>
              </w:rPr>
              <w:fldChar w:fldCharType="end"/>
            </w:r>
          </w:p>
        </w:tc>
        <w:tc>
          <w:tcPr>
            <w:tcW w:w="234" w:type="pct"/>
            <w:hideMark/>
          </w:tcPr>
          <w:p w14:paraId="011D15F7"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53E0579B" w14:textId="77777777" w:rsidR="00E14CE4" w:rsidRPr="00C66897" w:rsidRDefault="00E14CE4" w:rsidP="007C5B29">
            <w:pPr>
              <w:pStyle w:val="TableText"/>
              <w:jc w:val="center"/>
            </w:pPr>
            <w:r w:rsidRPr="00C66897">
              <w:rPr>
                <w:color w:val="000000" w:themeColor="text1"/>
              </w:rPr>
              <w:t>–</w:t>
            </w:r>
          </w:p>
        </w:tc>
        <w:tc>
          <w:tcPr>
            <w:tcW w:w="295" w:type="pct"/>
            <w:hideMark/>
          </w:tcPr>
          <w:p w14:paraId="608DBBF6" w14:textId="77777777" w:rsidR="00E14CE4" w:rsidRPr="00C66897" w:rsidRDefault="00E14CE4" w:rsidP="007C5B29">
            <w:pPr>
              <w:pStyle w:val="TableText"/>
              <w:jc w:val="center"/>
              <w:rPr>
                <w:color w:val="000000" w:themeColor="text1"/>
              </w:rPr>
            </w:pPr>
            <w:r w:rsidRPr="00C66897">
              <w:rPr>
                <w:color w:val="000000" w:themeColor="text1"/>
              </w:rPr>
              <w:t>JP</w:t>
            </w:r>
          </w:p>
        </w:tc>
        <w:tc>
          <w:tcPr>
            <w:tcW w:w="245" w:type="pct"/>
            <w:hideMark/>
          </w:tcPr>
          <w:p w14:paraId="3870ABD4"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557CA73A"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2A28334A"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634461D7"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hideMark/>
          </w:tcPr>
          <w:p w14:paraId="516A6BA4" w14:textId="35A66531" w:rsidR="00E14CE4" w:rsidRPr="00C66897" w:rsidRDefault="00A307C0" w:rsidP="00C15E3D">
            <w:pPr>
              <w:pStyle w:val="TableText"/>
            </w:pPr>
            <w:r w:rsidRPr="00C66897">
              <w:fldChar w:fldCharType="begin">
                <w:fldData xml:space="preserve">PEVuZE5vdGU+PENpdGU+PEF1dGhvcj5EaWZmaWU8L0F1dGhvcj48WWVhcj4yMDA4PC9ZZWFyPjxS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==
</w:fldData>
              </w:fldChar>
            </w:r>
            <w:r w:rsidR="00C15E3D">
              <w:instrText xml:space="preserve"> ADDIN EN.CITE </w:instrText>
            </w:r>
            <w:r w:rsidR="00C15E3D">
              <w:fldChar w:fldCharType="begin">
                <w:fldData xml:space="preserve">PEVuZE5vdGU+PENpdGU+PEF1dGhvcj5EaWZmaWU8L0F1dGhvcj48WWVhcj4yMDA4PC9ZZWFyPjxS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==
</w:fldData>
              </w:fldChar>
            </w:r>
            <w:r w:rsidR="00C15E3D">
              <w:instrText xml:space="preserve"> ADDIN EN.CITE.DATA </w:instrText>
            </w:r>
            <w:r w:rsidR="00C15E3D">
              <w:fldChar w:fldCharType="end"/>
            </w:r>
            <w:r w:rsidRPr="00C66897">
              <w:fldChar w:fldCharType="separate"/>
            </w:r>
            <w:r w:rsidRPr="00C66897">
              <w:rPr>
                <w:noProof/>
              </w:rPr>
              <w:t>(</w:t>
            </w:r>
            <w:hyperlink w:anchor="_ENREF_145" w:tooltip="Diffie, 2008 #22138" w:history="1">
              <w:r w:rsidR="00C15E3D" w:rsidRPr="00C66897">
                <w:rPr>
                  <w:noProof/>
                </w:rPr>
                <w:t>Diffie, Edwards &amp; Mound 2008</w:t>
              </w:r>
            </w:hyperlink>
            <w:r w:rsidRPr="00C66897">
              <w:rPr>
                <w:noProof/>
              </w:rPr>
              <w:t xml:space="preserve">; </w:t>
            </w:r>
            <w:hyperlink w:anchor="_ENREF_230" w:tooltip="Hoddle, 2012 #19972" w:history="1">
              <w:r w:rsidR="00C15E3D" w:rsidRPr="00C66897">
                <w:rPr>
                  <w:noProof/>
                </w:rPr>
                <w:t>Hoddle, Mound &amp; Paris 2012</w:t>
              </w:r>
            </w:hyperlink>
            <w:r w:rsidRPr="00C66897">
              <w:rPr>
                <w:noProof/>
              </w:rPr>
              <w:t xml:space="preserve">; </w:t>
            </w:r>
            <w:hyperlink w:anchor="_ENREF_401" w:tooltip="Nakao, 2011 #20407" w:history="1">
              <w:r w:rsidR="00C15E3D" w:rsidRPr="00C66897">
                <w:rPr>
                  <w:noProof/>
                </w:rPr>
                <w:t>Nakao et al. 2011</w:t>
              </w:r>
            </w:hyperlink>
            <w:r w:rsidRPr="00C66897">
              <w:rPr>
                <w:noProof/>
              </w:rPr>
              <w:t>)</w:t>
            </w:r>
            <w:r w:rsidRPr="00C66897">
              <w:fldChar w:fldCharType="end"/>
            </w:r>
          </w:p>
        </w:tc>
      </w:tr>
      <w:tr w:rsidR="00E14CE4" w:rsidRPr="00C66897" w14:paraId="1C6746EE" w14:textId="77777777" w:rsidTr="00EB6A60">
        <w:tc>
          <w:tcPr>
            <w:tcW w:w="727" w:type="pct"/>
            <w:hideMark/>
          </w:tcPr>
          <w:p w14:paraId="5A7B9F01" w14:textId="77777777" w:rsidR="00E14CE4" w:rsidRPr="00C66897" w:rsidRDefault="00E14CE4" w:rsidP="007C5B29">
            <w:pPr>
              <w:pStyle w:val="TableText"/>
              <w:rPr>
                <w:rFonts w:cstheme="minorHAnsi"/>
                <w:i/>
                <w:iCs/>
                <w:color w:val="000000" w:themeColor="text1"/>
              </w:rPr>
            </w:pPr>
            <w:r w:rsidRPr="00C66897">
              <w:rPr>
                <w:rFonts w:cstheme="minorHAnsi"/>
                <w:i/>
                <w:iCs/>
                <w:color w:val="000000" w:themeColor="text1"/>
              </w:rPr>
              <w:t>F. gemina</w:t>
            </w:r>
          </w:p>
        </w:tc>
        <w:tc>
          <w:tcPr>
            <w:tcW w:w="855" w:type="pct"/>
            <w:hideMark/>
          </w:tcPr>
          <w:p w14:paraId="538FD3FC" w14:textId="4DF1D13B"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&lt;EndNote&gt;&lt;Cite&gt;&lt;Author&gt;de Borbón&lt;/Author&gt;&lt;Year&gt;2006&lt;/Year&gt;&lt;RecNum&gt;21514&lt;/RecNum&gt;&lt;DisplayText&gt;(de Borbón, Gracia &amp;amp; Píccolo 2006)&lt;/DisplayText&gt;&lt;record&gt;&lt;rec-number&gt;21514&lt;/rec-number&gt;&lt;foreign-keys&gt;&lt;key app="EN" db-id="pxwxw0er9zv2fxezxdk5tt5utz5p5vtrwdv0" timestamp="1451972853"&gt;21514&lt;/key&gt;&lt;/foreign-keys&gt;&lt;ref-type name="Journal Article"&gt;17&lt;/ref-type&gt;&lt;contributors&gt;&lt;authors&gt;&lt;author&gt;de Borbón,C.M.&lt;/author&gt;&lt;author&gt;Gracia,O.&lt;/author&gt;&lt;author&gt;Píccolo,R.&lt;/author&gt;&lt;/authors&gt;&lt;/contributors&gt;&lt;titles&gt;&lt;title&gt;Relationships between tospovirus incidence and thrips populations on tomato in Mendoza, Argentina&lt;/title&gt;&lt;secondary-title&gt;Journal of Phytopathology&lt;/secondary-title&gt;&lt;/titles&gt;&lt;periodical&gt;&lt;full-title&gt;Journal of Phytopathology&lt;/full-title&gt;&lt;/periodical&gt;&lt;pages&gt;93-99&lt;/pages&gt;&lt;volume&gt;154&lt;/volume&gt;&lt;number&gt;2&lt;/number&gt;&lt;keywords&gt;&lt;keyword&gt;Argentina&lt;/keyword&gt;&lt;keyword&gt;as&lt;/keyword&gt;&lt;keyword&gt;Assays&lt;/keyword&gt;&lt;keyword&gt;Commercial&lt;/keyword&gt;&lt;keyword&gt;Composition&lt;/keyword&gt;&lt;keyword&gt;Conditions&lt;/keyword&gt;&lt;keyword&gt;Crops&lt;/keyword&gt;&lt;keyword&gt;first&lt;/keyword&gt;&lt;keyword&gt;Flowers&lt;/keyword&gt;&lt;keyword&gt;Frankliniella&lt;/keyword&gt;&lt;keyword&gt;Identification&lt;/keyword&gt;&lt;keyword&gt;Incidence&lt;/keyword&gt;&lt;keyword&gt;Phytopathology&lt;/keyword&gt;&lt;keyword&gt;Populations&lt;/keyword&gt;&lt;keyword&gt;Relationships&lt;/keyword&gt;&lt;keyword&gt;Samples&lt;/keyword&gt;&lt;keyword&gt;Species&lt;/keyword&gt;&lt;keyword&gt;Species composition&lt;/keyword&gt;&lt;keyword&gt;Thrips&lt;/keyword&gt;&lt;keyword&gt;Thrips tabaci&lt;/keyword&gt;&lt;keyword&gt;Tomato&lt;/keyword&gt;&lt;keyword&gt;Tomato spotted wilt virus&lt;/keyword&gt;&lt;keyword&gt;Tospovirus&lt;/keyword&gt;&lt;keyword&gt;Transmission&lt;/keyword&gt;&lt;keyword&gt;TSWV&lt;/keyword&gt;&lt;keyword&gt;vector&lt;/keyword&gt;&lt;keyword&gt;Vectors&lt;/keyword&gt;&lt;keyword&gt;Virus&lt;/keyword&gt;&lt;keyword&gt;Wilt&lt;/keyword&gt;&lt;/keywords&gt;&lt;dates&gt;&lt;year&gt;2006&lt;/year&gt;&lt;/dates&gt;&lt;orig-pub&gt;&lt;style face="underline" font="default" size="100%"&gt;J:\E Library\Plant Catalogue\D&lt;/style&gt;&lt;/orig-pub&gt;&lt;label&gt;86330&lt;/label&gt;&lt;urls&gt;&lt;/urls&gt;&lt;custom1&gt;Tospovirus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132" w:tooltip="de Borbón, 2006 #21514" w:history="1">
              <w:r w:rsidR="00C15E3D" w:rsidRPr="00C66897">
                <w:rPr>
                  <w:rFonts w:cstheme="minorHAnsi"/>
                  <w:iCs/>
                  <w:noProof/>
                </w:rPr>
                <w:t>de Borbón, Gracia &amp; Píccolo 2006</w:t>
              </w:r>
            </w:hyperlink>
            <w:r w:rsidRPr="00C66897">
              <w:rPr>
                <w:rFonts w:cstheme="minorHAnsi"/>
                <w:iCs/>
                <w:noProof/>
              </w:rPr>
              <w:t>)</w:t>
            </w:r>
            <w:r w:rsidRPr="00C66897">
              <w:rPr>
                <w:rFonts w:cstheme="minorHAnsi"/>
                <w:iCs/>
              </w:rPr>
              <w:fldChar w:fldCharType="end"/>
            </w:r>
          </w:p>
        </w:tc>
        <w:tc>
          <w:tcPr>
            <w:tcW w:w="234" w:type="pct"/>
            <w:hideMark/>
          </w:tcPr>
          <w:p w14:paraId="4FC45698"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3A3ADC36" w14:textId="77777777" w:rsidR="00E14CE4" w:rsidRPr="00C66897" w:rsidRDefault="00E14CE4" w:rsidP="007C5B29">
            <w:pPr>
              <w:pStyle w:val="TableText"/>
              <w:jc w:val="center"/>
            </w:pPr>
            <w:r w:rsidRPr="00C66897">
              <w:t>–</w:t>
            </w:r>
          </w:p>
        </w:tc>
        <w:tc>
          <w:tcPr>
            <w:tcW w:w="295" w:type="pct"/>
            <w:hideMark/>
          </w:tcPr>
          <w:p w14:paraId="7F1ED908" w14:textId="77777777" w:rsidR="00E14CE4" w:rsidRPr="00C66897" w:rsidRDefault="00E14CE4" w:rsidP="007C5B29">
            <w:pPr>
              <w:pStyle w:val="TableText"/>
              <w:jc w:val="center"/>
            </w:pPr>
            <w:r w:rsidRPr="00C66897">
              <w:t>–</w:t>
            </w:r>
          </w:p>
        </w:tc>
        <w:tc>
          <w:tcPr>
            <w:tcW w:w="245" w:type="pct"/>
            <w:hideMark/>
          </w:tcPr>
          <w:p w14:paraId="5D790ACE"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07A06744"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2FA65ACB"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1BF5F557" w14:textId="77777777" w:rsidR="00E14CE4" w:rsidRPr="00C66897" w:rsidRDefault="00E14CE4" w:rsidP="007C5B29">
            <w:pPr>
              <w:pStyle w:val="TableText"/>
              <w:jc w:val="center"/>
              <w:rPr>
                <w:color w:val="000000" w:themeColor="text1"/>
              </w:rPr>
            </w:pPr>
            <w:r w:rsidRPr="00C66897">
              <w:rPr>
                <w:color w:val="000000" w:themeColor="text1"/>
              </w:rPr>
              <w:t>Y</w:t>
            </w:r>
          </w:p>
        </w:tc>
        <w:tc>
          <w:tcPr>
            <w:tcW w:w="1564" w:type="pct"/>
            <w:hideMark/>
          </w:tcPr>
          <w:p w14:paraId="45D1CB0B" w14:textId="5692DD59" w:rsidR="00E14CE4" w:rsidRPr="00C66897" w:rsidRDefault="00A307C0" w:rsidP="00C15E3D">
            <w:pPr>
              <w:pStyle w:val="TableText"/>
            </w:pPr>
            <w:r w:rsidRPr="00C66897">
              <w:rPr>
                <w:rFonts w:cstheme="minorHAnsi"/>
                <w:iCs/>
              </w:rPr>
              <w:fldChar w:fldCharType="begin">
                <w:fldData xml:space="preserve">PEVuZE5vdGU+PENpdGU+PEF1dGhvcj5kZSBCb3Jib248L0F1dGhvcj48WWVhcj4xOTk5PC9ZZWFy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PEVuZE5vdGU+PENpdGU+PEF1dGhvcj5kZSBCb3Jib248L0F1dGhvcj48WWVhcj4xOTk5PC9ZZWFy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76" w:tooltip="Cavalleri, 2012 #20696" w:history="1">
              <w:r w:rsidR="00C15E3D" w:rsidRPr="00C66897">
                <w:rPr>
                  <w:rFonts w:cstheme="minorHAnsi"/>
                  <w:iCs/>
                  <w:noProof/>
                </w:rPr>
                <w:t>2012</w:t>
              </w:r>
            </w:hyperlink>
            <w:r w:rsidRPr="00C66897">
              <w:rPr>
                <w:rFonts w:cstheme="minorHAnsi"/>
                <w:iCs/>
                <w:noProof/>
              </w:rPr>
              <w:t xml:space="preserve">; </w:t>
            </w:r>
            <w:hyperlink w:anchor="_ENREF_77" w:tooltip="Cavalleri, 2006 #22152" w:history="1">
              <w:r w:rsidR="00C15E3D" w:rsidRPr="00C66897">
                <w:rPr>
                  <w:rFonts w:cstheme="minorHAnsi"/>
                  <w:iCs/>
                  <w:noProof/>
                </w:rPr>
                <w:t>Cavalleri, Romanowski &amp; Rodrigues Redaelli 2006</w:t>
              </w:r>
            </w:hyperlink>
            <w:r w:rsidRPr="00C66897">
              <w:rPr>
                <w:rFonts w:cstheme="minorHAnsi"/>
                <w:iCs/>
                <w:noProof/>
              </w:rPr>
              <w:t xml:space="preserve">; </w:t>
            </w:r>
            <w:hyperlink w:anchor="_ENREF_131" w:tooltip="de Borbon, 1999 #21753" w:history="1">
              <w:r w:rsidR="00C15E3D" w:rsidRPr="00C66897">
                <w:rPr>
                  <w:rFonts w:cstheme="minorHAnsi"/>
                  <w:iCs/>
                  <w:noProof/>
                </w:rPr>
                <w:t>de Borbon, Gracia &amp; De Santis 1999</w:t>
              </w:r>
            </w:hyperlink>
            <w:r w:rsidRPr="00C66897">
              <w:rPr>
                <w:rFonts w:cstheme="minorHAnsi"/>
                <w:iCs/>
                <w:noProof/>
              </w:rPr>
              <w:t xml:space="preserve">; </w:t>
            </w:r>
            <w:hyperlink w:anchor="_ENREF_446" w:tooltip="Pinent, 2011 #22154" w:history="1">
              <w:r w:rsidR="00C15E3D" w:rsidRPr="00C66897">
                <w:rPr>
                  <w:rFonts w:cstheme="minorHAnsi"/>
                  <w:iCs/>
                  <w:noProof/>
                </w:rPr>
                <w:t>2011</w:t>
              </w:r>
            </w:hyperlink>
            <w:r w:rsidRPr="00C66897">
              <w:rPr>
                <w:rFonts w:cstheme="minorHAnsi"/>
                <w:iCs/>
                <w:noProof/>
              </w:rPr>
              <w:t xml:space="preserve">; </w:t>
            </w:r>
            <w:hyperlink w:anchor="_ENREF_447" w:tooltip="Pinent, 2006 #22153" w:history="1">
              <w:r w:rsidR="00C15E3D" w:rsidRPr="00C66897">
                <w:rPr>
                  <w:rFonts w:cstheme="minorHAnsi"/>
                  <w:iCs/>
                  <w:noProof/>
                </w:rPr>
                <w:t>Pinent et al. 2006</w:t>
              </w:r>
            </w:hyperlink>
            <w:r w:rsidRPr="00C66897">
              <w:rPr>
                <w:rFonts w:cstheme="minorHAnsi"/>
                <w:iCs/>
                <w:noProof/>
              </w:rPr>
              <w:t>)</w:t>
            </w:r>
            <w:r w:rsidRPr="00C66897">
              <w:rPr>
                <w:rFonts w:cstheme="minorHAnsi"/>
                <w:iCs/>
              </w:rPr>
              <w:fldChar w:fldCharType="end"/>
            </w:r>
          </w:p>
        </w:tc>
      </w:tr>
      <w:tr w:rsidR="00E14CE4" w:rsidRPr="00C66897" w14:paraId="09CDDED8" w14:textId="77777777" w:rsidTr="00EB6A60">
        <w:tc>
          <w:tcPr>
            <w:tcW w:w="727" w:type="pct"/>
            <w:hideMark/>
          </w:tcPr>
          <w:p w14:paraId="4118DB72" w14:textId="77777777" w:rsidR="00E14CE4" w:rsidRPr="00C66897" w:rsidRDefault="00E14CE4" w:rsidP="007C5B29">
            <w:pPr>
              <w:pStyle w:val="TableText"/>
              <w:rPr>
                <w:rFonts w:cstheme="minorHAnsi"/>
                <w:i/>
                <w:iCs/>
                <w:color w:val="000000" w:themeColor="text1"/>
              </w:rPr>
            </w:pPr>
            <w:r w:rsidRPr="00C66897">
              <w:rPr>
                <w:rFonts w:cstheme="minorHAnsi"/>
                <w:i/>
                <w:iCs/>
                <w:color w:val="000000" w:themeColor="text1"/>
              </w:rPr>
              <w:t>F. intonsa</w:t>
            </w:r>
          </w:p>
        </w:tc>
        <w:tc>
          <w:tcPr>
            <w:tcW w:w="855" w:type="pct"/>
            <w:hideMark/>
          </w:tcPr>
          <w:p w14:paraId="71A78D16" w14:textId="5C0C47B2"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C66897">
              <w:rPr>
                <w:rFonts w:cstheme="minorHAnsi"/>
                <w:iCs/>
              </w:rPr>
              <w:fldChar w:fldCharType="separate"/>
            </w:r>
            <w:r w:rsidRPr="00C66897">
              <w:rPr>
                <w:rFonts w:cstheme="minorHAnsi"/>
                <w:iCs/>
                <w:noProof/>
              </w:rPr>
              <w:t>(</w:t>
            </w:r>
            <w:hyperlink w:anchor="_ENREF_571" w:tooltip="Wijkamp, 1995 #18647" w:history="1">
              <w:r w:rsidR="00C15E3D" w:rsidRPr="00C66897">
                <w:rPr>
                  <w:rFonts w:cstheme="minorHAnsi"/>
                  <w:iCs/>
                  <w:noProof/>
                </w:rPr>
                <w:t>Wijkamp et al. 1995</w:t>
              </w:r>
            </w:hyperlink>
            <w:r w:rsidRPr="00C66897">
              <w:rPr>
                <w:rFonts w:cstheme="minorHAnsi"/>
                <w:iCs/>
                <w:noProof/>
              </w:rPr>
              <w:t>)</w:t>
            </w:r>
            <w:r w:rsidRPr="00C66897">
              <w:rPr>
                <w:rFonts w:cstheme="minorHAnsi"/>
                <w:iCs/>
              </w:rPr>
              <w:fldChar w:fldCharType="end"/>
            </w:r>
          </w:p>
        </w:tc>
        <w:tc>
          <w:tcPr>
            <w:tcW w:w="234" w:type="pct"/>
            <w:hideMark/>
          </w:tcPr>
          <w:p w14:paraId="43DC7BAE" w14:textId="77777777" w:rsidR="00E14CE4" w:rsidRPr="00C66897" w:rsidRDefault="00E14CE4" w:rsidP="007C5B29">
            <w:pPr>
              <w:pStyle w:val="TableText"/>
              <w:jc w:val="center"/>
            </w:pPr>
            <w:r w:rsidRPr="00C66897">
              <w:t>–</w:t>
            </w:r>
          </w:p>
        </w:tc>
        <w:tc>
          <w:tcPr>
            <w:tcW w:w="270" w:type="pct"/>
            <w:hideMark/>
          </w:tcPr>
          <w:p w14:paraId="7C819142" w14:textId="77777777" w:rsidR="00E14CE4" w:rsidRPr="00C66897" w:rsidRDefault="00E14CE4" w:rsidP="007C5B29">
            <w:pPr>
              <w:pStyle w:val="TableText"/>
              <w:jc w:val="center"/>
            </w:pPr>
            <w:r w:rsidRPr="00C66897">
              <w:t>Y</w:t>
            </w:r>
          </w:p>
        </w:tc>
        <w:tc>
          <w:tcPr>
            <w:tcW w:w="295" w:type="pct"/>
            <w:hideMark/>
          </w:tcPr>
          <w:p w14:paraId="11AE8305" w14:textId="77777777" w:rsidR="00E14CE4" w:rsidRPr="00C66897" w:rsidRDefault="00E14CE4" w:rsidP="007C5B29">
            <w:pPr>
              <w:pStyle w:val="TableText"/>
              <w:jc w:val="center"/>
            </w:pPr>
            <w:r w:rsidRPr="00C66897">
              <w:t>Y</w:t>
            </w:r>
          </w:p>
        </w:tc>
        <w:tc>
          <w:tcPr>
            <w:tcW w:w="245" w:type="pct"/>
            <w:hideMark/>
          </w:tcPr>
          <w:p w14:paraId="6EE51BF9" w14:textId="77777777" w:rsidR="00E14CE4" w:rsidRPr="00C66897" w:rsidRDefault="00E14CE4" w:rsidP="007C5B29">
            <w:pPr>
              <w:pStyle w:val="TableText"/>
              <w:jc w:val="center"/>
            </w:pPr>
            <w:r w:rsidRPr="00C66897">
              <w:t>–</w:t>
            </w:r>
          </w:p>
        </w:tc>
        <w:tc>
          <w:tcPr>
            <w:tcW w:w="270" w:type="pct"/>
            <w:hideMark/>
          </w:tcPr>
          <w:p w14:paraId="666F1265" w14:textId="77777777" w:rsidR="00E14CE4" w:rsidRPr="00C66897" w:rsidRDefault="00E14CE4" w:rsidP="007C5B29">
            <w:pPr>
              <w:pStyle w:val="TableText"/>
              <w:jc w:val="center"/>
            </w:pPr>
            <w:r w:rsidRPr="00C66897">
              <w:t>Y</w:t>
            </w:r>
          </w:p>
        </w:tc>
        <w:tc>
          <w:tcPr>
            <w:tcW w:w="270" w:type="pct"/>
            <w:hideMark/>
          </w:tcPr>
          <w:p w14:paraId="4E219F1B" w14:textId="77777777" w:rsidR="00E14CE4" w:rsidRPr="00C66897" w:rsidRDefault="00E14CE4" w:rsidP="007C5B29">
            <w:pPr>
              <w:pStyle w:val="TableText"/>
              <w:jc w:val="center"/>
            </w:pPr>
            <w:r w:rsidRPr="00C66897">
              <w:t>Y</w:t>
            </w:r>
          </w:p>
        </w:tc>
        <w:tc>
          <w:tcPr>
            <w:tcW w:w="270" w:type="pct"/>
            <w:hideMark/>
          </w:tcPr>
          <w:p w14:paraId="7AE1B6A8" w14:textId="77777777" w:rsidR="00E14CE4" w:rsidRPr="00C66897" w:rsidRDefault="00E14CE4" w:rsidP="007C5B29">
            <w:pPr>
              <w:pStyle w:val="TableText"/>
              <w:jc w:val="center"/>
            </w:pPr>
            <w:r w:rsidRPr="00C66897">
              <w:t>–</w:t>
            </w:r>
          </w:p>
        </w:tc>
        <w:tc>
          <w:tcPr>
            <w:tcW w:w="1564" w:type="pct"/>
            <w:hideMark/>
          </w:tcPr>
          <w:p w14:paraId="402941CB" w14:textId="333B9C86" w:rsidR="00E14CE4" w:rsidRPr="00C66897" w:rsidRDefault="00A307C0" w:rsidP="00C15E3D">
            <w:pPr>
              <w:pStyle w:val="TableText"/>
              <w:rPr>
                <w:rFonts w:cstheme="minorHAnsi"/>
                <w:iCs/>
              </w:rPr>
            </w:pPr>
            <w:r w:rsidRPr="00C66897">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MjE0NTwva2V5PjwvZm9yZWlnbi1rZXlzPjxyZWYtdHlwZSBuYW1lPSJKb3VybmFsIEFydGljbGUi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MjE0NTwva2V5PjwvZm9yZWlnbi1rZXlzPjxyZWYtdHlwZSBuYW1lPSJKb3VybmFsIEFydGljbGUi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91" w:tooltip="Chiasson, 1986 #20226" w:history="1">
              <w:r w:rsidR="00C15E3D" w:rsidRPr="00C66897">
                <w:rPr>
                  <w:rFonts w:cstheme="minorHAnsi"/>
                  <w:iCs/>
                  <w:noProof/>
                </w:rPr>
                <w:t>Chiasson 1986</w:t>
              </w:r>
            </w:hyperlink>
            <w:r w:rsidRPr="00C66897">
              <w:rPr>
                <w:rFonts w:cstheme="minorHAnsi"/>
                <w:iCs/>
                <w:noProof/>
              </w:rPr>
              <w:t xml:space="preserve">; </w:t>
            </w:r>
            <w:hyperlink w:anchor="_ENREF_399" w:tooltip="Nakahara, 2007 #22145" w:history="1">
              <w:r w:rsidR="00C15E3D" w:rsidRPr="00C66897">
                <w:rPr>
                  <w:rFonts w:cstheme="minorHAnsi"/>
                  <w:iCs/>
                  <w:noProof/>
                </w:rPr>
                <w:t>Nakahara &amp; Foottit 2007</w:t>
              </w:r>
            </w:hyperlink>
            <w:r w:rsidRPr="00C66897">
              <w:rPr>
                <w:rFonts w:cstheme="minorHAnsi"/>
                <w:iCs/>
                <w:noProof/>
              </w:rPr>
              <w:t>)</w:t>
            </w:r>
            <w:r w:rsidRPr="00C66897">
              <w:rPr>
                <w:rFonts w:cstheme="minorHAnsi"/>
                <w:iCs/>
              </w:rPr>
              <w:fldChar w:fldCharType="end"/>
            </w:r>
          </w:p>
        </w:tc>
      </w:tr>
      <w:tr w:rsidR="00E14CE4" w:rsidRPr="00C66897" w14:paraId="17094D04" w14:textId="77777777" w:rsidTr="00EB6A60">
        <w:tc>
          <w:tcPr>
            <w:tcW w:w="727" w:type="pct"/>
            <w:hideMark/>
          </w:tcPr>
          <w:p w14:paraId="39EAACA2" w14:textId="77777777" w:rsidR="00E14CE4" w:rsidRPr="00C66897" w:rsidRDefault="00E14CE4" w:rsidP="007C5B29">
            <w:pPr>
              <w:pStyle w:val="TableText"/>
              <w:rPr>
                <w:rFonts w:cstheme="minorHAnsi"/>
                <w:i/>
                <w:iCs/>
                <w:color w:val="000000" w:themeColor="text1"/>
              </w:rPr>
            </w:pPr>
            <w:r w:rsidRPr="00C66897">
              <w:rPr>
                <w:rFonts w:cstheme="minorHAnsi"/>
                <w:i/>
                <w:iCs/>
                <w:color w:val="000000" w:themeColor="text1"/>
              </w:rPr>
              <w:t>F. occidentalis</w:t>
            </w:r>
          </w:p>
        </w:tc>
        <w:tc>
          <w:tcPr>
            <w:tcW w:w="855" w:type="pct"/>
            <w:hideMark/>
          </w:tcPr>
          <w:p w14:paraId="7AED841C" w14:textId="4F1FA286"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C66897">
              <w:rPr>
                <w:rFonts w:cstheme="minorHAnsi"/>
                <w:iCs/>
              </w:rPr>
              <w:fldChar w:fldCharType="separate"/>
            </w:r>
            <w:r w:rsidRPr="00C66897">
              <w:rPr>
                <w:rFonts w:cstheme="minorHAnsi"/>
                <w:iCs/>
                <w:noProof/>
              </w:rPr>
              <w:t>(</w:t>
            </w:r>
            <w:hyperlink w:anchor="_ENREF_571" w:tooltip="Wijkamp, 1995 #18647" w:history="1">
              <w:r w:rsidR="00C15E3D" w:rsidRPr="00C66897">
                <w:rPr>
                  <w:rFonts w:cstheme="minorHAnsi"/>
                  <w:iCs/>
                  <w:noProof/>
                </w:rPr>
                <w:t>Wijkamp et al. 1995</w:t>
              </w:r>
            </w:hyperlink>
            <w:r w:rsidRPr="00C66897">
              <w:rPr>
                <w:rFonts w:cstheme="minorHAnsi"/>
                <w:iCs/>
                <w:noProof/>
              </w:rPr>
              <w:t>)</w:t>
            </w:r>
            <w:r w:rsidRPr="00C66897">
              <w:rPr>
                <w:rFonts w:cstheme="minorHAnsi"/>
                <w:iCs/>
              </w:rPr>
              <w:fldChar w:fldCharType="end"/>
            </w:r>
          </w:p>
        </w:tc>
        <w:tc>
          <w:tcPr>
            <w:tcW w:w="234" w:type="pct"/>
            <w:hideMark/>
          </w:tcPr>
          <w:p w14:paraId="04F22E65" w14:textId="77777777" w:rsidR="00E14CE4" w:rsidRPr="00C66897" w:rsidRDefault="00E14CE4" w:rsidP="007C5B29">
            <w:pPr>
              <w:pStyle w:val="TableText"/>
              <w:jc w:val="center"/>
            </w:pPr>
            <w:r w:rsidRPr="00C66897">
              <w:t>Y</w:t>
            </w:r>
          </w:p>
        </w:tc>
        <w:tc>
          <w:tcPr>
            <w:tcW w:w="270" w:type="pct"/>
            <w:hideMark/>
          </w:tcPr>
          <w:p w14:paraId="59EA94DC" w14:textId="77777777" w:rsidR="00E14CE4" w:rsidRPr="00C66897" w:rsidRDefault="00E14CE4" w:rsidP="007C5B29">
            <w:pPr>
              <w:pStyle w:val="TableText"/>
              <w:jc w:val="center"/>
            </w:pPr>
            <w:r w:rsidRPr="00C66897">
              <w:t>Y</w:t>
            </w:r>
          </w:p>
        </w:tc>
        <w:tc>
          <w:tcPr>
            <w:tcW w:w="295" w:type="pct"/>
            <w:hideMark/>
          </w:tcPr>
          <w:p w14:paraId="175D904B" w14:textId="77777777" w:rsidR="00E14CE4" w:rsidRPr="00C66897" w:rsidRDefault="00E14CE4" w:rsidP="007C5B29">
            <w:pPr>
              <w:pStyle w:val="TableText"/>
              <w:jc w:val="center"/>
            </w:pPr>
            <w:r w:rsidRPr="00C66897">
              <w:t>Y</w:t>
            </w:r>
          </w:p>
        </w:tc>
        <w:tc>
          <w:tcPr>
            <w:tcW w:w="245" w:type="pct"/>
            <w:hideMark/>
          </w:tcPr>
          <w:p w14:paraId="7B7554F3" w14:textId="77777777" w:rsidR="00E14CE4" w:rsidRPr="00C66897" w:rsidRDefault="00E14CE4" w:rsidP="007C5B29">
            <w:pPr>
              <w:pStyle w:val="TableText"/>
              <w:jc w:val="center"/>
            </w:pPr>
            <w:r w:rsidRPr="00C66897">
              <w:t>Y</w:t>
            </w:r>
          </w:p>
        </w:tc>
        <w:tc>
          <w:tcPr>
            <w:tcW w:w="270" w:type="pct"/>
            <w:hideMark/>
          </w:tcPr>
          <w:p w14:paraId="5F48E7F6" w14:textId="77777777" w:rsidR="00E14CE4" w:rsidRPr="00C66897" w:rsidRDefault="00E14CE4" w:rsidP="007C5B29">
            <w:pPr>
              <w:pStyle w:val="TableText"/>
              <w:jc w:val="center"/>
            </w:pPr>
            <w:r w:rsidRPr="00C66897">
              <w:t>Y</w:t>
            </w:r>
          </w:p>
        </w:tc>
        <w:tc>
          <w:tcPr>
            <w:tcW w:w="270" w:type="pct"/>
            <w:hideMark/>
          </w:tcPr>
          <w:p w14:paraId="0AF7A19C" w14:textId="77777777" w:rsidR="00E14CE4" w:rsidRPr="00C66897" w:rsidRDefault="00E14CE4" w:rsidP="007C5B29">
            <w:pPr>
              <w:pStyle w:val="TableText"/>
              <w:jc w:val="center"/>
            </w:pPr>
            <w:r w:rsidRPr="00C66897">
              <w:t>Y</w:t>
            </w:r>
          </w:p>
        </w:tc>
        <w:tc>
          <w:tcPr>
            <w:tcW w:w="270" w:type="pct"/>
            <w:hideMark/>
          </w:tcPr>
          <w:p w14:paraId="58FF9DF6" w14:textId="77777777" w:rsidR="00E14CE4" w:rsidRPr="00C66897" w:rsidRDefault="00E14CE4" w:rsidP="007C5B29">
            <w:pPr>
              <w:pStyle w:val="TableText"/>
              <w:jc w:val="center"/>
            </w:pPr>
            <w:r w:rsidRPr="00C66897">
              <w:t>Y</w:t>
            </w:r>
          </w:p>
        </w:tc>
        <w:tc>
          <w:tcPr>
            <w:tcW w:w="1564" w:type="pct"/>
            <w:hideMark/>
          </w:tcPr>
          <w:p w14:paraId="615BBA5C" w14:textId="66F06F1F" w:rsidR="00E14CE4" w:rsidRPr="00C66897" w:rsidRDefault="00A307C0" w:rsidP="00C15E3D">
            <w:pPr>
              <w:pStyle w:val="TableText"/>
            </w:pPr>
            <w:r w:rsidRPr="00C66897">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eXBlIG5hbWU9IkpvdXJuYWwgQXJ0aWNsZSI+MTc8L3JlZi10eXBlPjxjb250cmlidXRvcnM+PGF1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</w:fldData>
              </w:fldChar>
            </w:r>
            <w:r w:rsidR="00C15E3D">
              <w:instrText xml:space="preserve"> ADDIN EN.CITE </w:instrText>
            </w:r>
            <w:r w:rsidR="00C15E3D">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eXBlIG5hbWU9IkpvdXJuYWwgQXJ0aWNsZSI+MTc8L3JlZi10eXBlPjxjb250cmlidXRvcnM+PGF1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</w:fldData>
              </w:fldChar>
            </w:r>
            <w:r w:rsidR="00C15E3D">
              <w:instrText xml:space="preserve"> ADDIN EN.CITE.DATA </w:instrText>
            </w:r>
            <w:r w:rsidR="00C15E3D">
              <w:fldChar w:fldCharType="end"/>
            </w:r>
            <w:r w:rsidRPr="00C66897">
              <w:fldChar w:fldCharType="separate"/>
            </w:r>
            <w:r w:rsidRPr="00C66897">
              <w:rPr>
                <w:noProof/>
              </w:rPr>
              <w:t>(</w:t>
            </w:r>
            <w:hyperlink w:anchor="_ENREF_208" w:tooltip="Groves, 2003 #22133" w:history="1">
              <w:r w:rsidR="00C15E3D" w:rsidRPr="00C66897">
                <w:rPr>
                  <w:noProof/>
                </w:rPr>
                <w:t>Groves et al. 2003</w:t>
              </w:r>
            </w:hyperlink>
            <w:r w:rsidRPr="00C66897">
              <w:rPr>
                <w:noProof/>
              </w:rPr>
              <w:t xml:space="preserve">; </w:t>
            </w:r>
            <w:hyperlink w:anchor="_ENREF_272" w:tooltip="Kirk, 2001 #18027" w:history="1">
              <w:r w:rsidR="00C15E3D" w:rsidRPr="00C66897">
                <w:rPr>
                  <w:noProof/>
                </w:rPr>
                <w:t>Kirk 2001</w:t>
              </w:r>
            </w:hyperlink>
            <w:r w:rsidRPr="00C66897">
              <w:rPr>
                <w:noProof/>
              </w:rPr>
              <w:t xml:space="preserve">; </w:t>
            </w:r>
            <w:hyperlink w:anchor="_ENREF_273" w:tooltip="Kirk, 2003 #1573" w:history="1">
              <w:r w:rsidR="00C15E3D" w:rsidRPr="00C66897">
                <w:rPr>
                  <w:noProof/>
                </w:rPr>
                <w:t>Kirk &amp; Terry 2003</w:t>
              </w:r>
            </w:hyperlink>
            <w:r w:rsidRPr="00C66897">
              <w:rPr>
                <w:noProof/>
              </w:rPr>
              <w:t xml:space="preserve">; </w:t>
            </w:r>
            <w:hyperlink w:anchor="_ENREF_381" w:tooltip="Mound, 1982 #3678" w:history="1">
              <w:r w:rsidR="00C15E3D" w:rsidRPr="00C66897">
                <w:rPr>
                  <w:noProof/>
                </w:rPr>
                <w:t>Mound &amp; Walker 1982</w:t>
              </w:r>
            </w:hyperlink>
            <w:r w:rsidRPr="00C66897">
              <w:rPr>
                <w:noProof/>
              </w:rPr>
              <w:t xml:space="preserve">; </w:t>
            </w:r>
            <w:hyperlink w:anchor="_ENREF_476" w:tooltip="Reitz, 2009 #22132" w:history="1">
              <w:r w:rsidR="00C15E3D" w:rsidRPr="00C66897">
                <w:rPr>
                  <w:noProof/>
                </w:rPr>
                <w:t>Reitz 2009</w:t>
              </w:r>
            </w:hyperlink>
            <w:r w:rsidRPr="00C66897">
              <w:rPr>
                <w:noProof/>
              </w:rPr>
              <w:t xml:space="preserve">; </w:t>
            </w:r>
            <w:hyperlink w:anchor="_ENREF_493" w:tooltip="Salguero Navas, 1991 #22131" w:history="1">
              <w:r w:rsidR="00C15E3D" w:rsidRPr="00C66897">
                <w:rPr>
                  <w:noProof/>
                </w:rPr>
                <w:t>Salguero Navas et al. 1991</w:t>
              </w:r>
            </w:hyperlink>
            <w:r w:rsidRPr="00C66897">
              <w:rPr>
                <w:noProof/>
              </w:rPr>
              <w:t>)</w:t>
            </w:r>
            <w:r w:rsidRPr="00C66897">
              <w:fldChar w:fldCharType="end"/>
            </w:r>
          </w:p>
        </w:tc>
      </w:tr>
      <w:tr w:rsidR="00E14CE4" w:rsidRPr="00C66897" w14:paraId="2865208E" w14:textId="77777777" w:rsidTr="00EB6A60">
        <w:tc>
          <w:tcPr>
            <w:tcW w:w="727" w:type="pct"/>
            <w:hideMark/>
          </w:tcPr>
          <w:p w14:paraId="5ADC5404" w14:textId="77777777" w:rsidR="00E14CE4" w:rsidRPr="00C66897" w:rsidRDefault="00E14CE4" w:rsidP="007C5B29">
            <w:pPr>
              <w:pStyle w:val="TableText"/>
              <w:rPr>
                <w:rFonts w:cstheme="minorHAnsi"/>
                <w:i/>
                <w:iCs/>
                <w:color w:val="000000" w:themeColor="text1"/>
              </w:rPr>
            </w:pPr>
            <w:r w:rsidRPr="00C66897">
              <w:rPr>
                <w:rFonts w:cstheme="minorHAnsi"/>
                <w:i/>
                <w:iCs/>
                <w:color w:val="000000" w:themeColor="text1"/>
              </w:rPr>
              <w:t>F. schultzei</w:t>
            </w:r>
          </w:p>
        </w:tc>
        <w:tc>
          <w:tcPr>
            <w:tcW w:w="855" w:type="pct"/>
            <w:hideMark/>
          </w:tcPr>
          <w:p w14:paraId="518FF4D2" w14:textId="6C6BE514"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C66897">
              <w:rPr>
                <w:rFonts w:cstheme="minorHAnsi"/>
                <w:iCs/>
              </w:rPr>
              <w:fldChar w:fldCharType="separate"/>
            </w:r>
            <w:r w:rsidRPr="00C66897">
              <w:rPr>
                <w:rFonts w:cstheme="minorHAnsi"/>
                <w:iCs/>
                <w:noProof/>
              </w:rPr>
              <w:t>(</w:t>
            </w:r>
            <w:hyperlink w:anchor="_ENREF_571" w:tooltip="Wijkamp, 1995 #18647" w:history="1">
              <w:r w:rsidR="00C15E3D" w:rsidRPr="00C66897">
                <w:rPr>
                  <w:rFonts w:cstheme="minorHAnsi"/>
                  <w:iCs/>
                  <w:noProof/>
                </w:rPr>
                <w:t>Wijkamp et al. 1995</w:t>
              </w:r>
            </w:hyperlink>
            <w:r w:rsidRPr="00C66897">
              <w:rPr>
                <w:rFonts w:cstheme="minorHAnsi"/>
                <w:iCs/>
                <w:noProof/>
              </w:rPr>
              <w:t>)</w:t>
            </w:r>
            <w:r w:rsidRPr="00C66897">
              <w:rPr>
                <w:rFonts w:cstheme="minorHAnsi"/>
                <w:iCs/>
              </w:rPr>
              <w:fldChar w:fldCharType="end"/>
            </w:r>
          </w:p>
        </w:tc>
        <w:tc>
          <w:tcPr>
            <w:tcW w:w="234" w:type="pct"/>
            <w:hideMark/>
          </w:tcPr>
          <w:p w14:paraId="1AAFEE30" w14:textId="77777777" w:rsidR="00E14CE4" w:rsidRPr="00C66897" w:rsidRDefault="00E14CE4" w:rsidP="007C5B29">
            <w:pPr>
              <w:pStyle w:val="TableText"/>
              <w:jc w:val="center"/>
            </w:pPr>
            <w:r w:rsidRPr="00C66897">
              <w:t>Y</w:t>
            </w:r>
          </w:p>
        </w:tc>
        <w:tc>
          <w:tcPr>
            <w:tcW w:w="270" w:type="pct"/>
            <w:hideMark/>
          </w:tcPr>
          <w:p w14:paraId="6A516F5E" w14:textId="77777777" w:rsidR="00E14CE4" w:rsidRPr="00C66897" w:rsidRDefault="00E14CE4" w:rsidP="007C5B29">
            <w:pPr>
              <w:pStyle w:val="TableText"/>
              <w:jc w:val="center"/>
            </w:pPr>
            <w:r w:rsidRPr="00C66897">
              <w:t>Y</w:t>
            </w:r>
          </w:p>
        </w:tc>
        <w:tc>
          <w:tcPr>
            <w:tcW w:w="295" w:type="pct"/>
            <w:hideMark/>
          </w:tcPr>
          <w:p w14:paraId="512A515F" w14:textId="77777777" w:rsidR="00E14CE4" w:rsidRPr="00C66897" w:rsidRDefault="00E14CE4" w:rsidP="007C5B29">
            <w:pPr>
              <w:pStyle w:val="TableText"/>
              <w:jc w:val="center"/>
            </w:pPr>
            <w:r w:rsidRPr="00C66897">
              <w:t>Y</w:t>
            </w:r>
          </w:p>
        </w:tc>
        <w:tc>
          <w:tcPr>
            <w:tcW w:w="245" w:type="pct"/>
            <w:hideMark/>
          </w:tcPr>
          <w:p w14:paraId="5F809CC0" w14:textId="77777777" w:rsidR="00E14CE4" w:rsidRPr="00C66897" w:rsidRDefault="00E14CE4" w:rsidP="007C5B29">
            <w:pPr>
              <w:pStyle w:val="TableText"/>
              <w:jc w:val="center"/>
            </w:pPr>
            <w:r w:rsidRPr="00C66897">
              <w:t>Y</w:t>
            </w:r>
          </w:p>
        </w:tc>
        <w:tc>
          <w:tcPr>
            <w:tcW w:w="270" w:type="pct"/>
            <w:hideMark/>
          </w:tcPr>
          <w:p w14:paraId="640A5986" w14:textId="77777777" w:rsidR="00E14CE4" w:rsidRPr="00C66897" w:rsidRDefault="00E14CE4" w:rsidP="007C5B29">
            <w:pPr>
              <w:pStyle w:val="TableText"/>
              <w:jc w:val="center"/>
            </w:pPr>
            <w:r w:rsidRPr="00C66897">
              <w:t>Y</w:t>
            </w:r>
          </w:p>
        </w:tc>
        <w:tc>
          <w:tcPr>
            <w:tcW w:w="270" w:type="pct"/>
            <w:hideMark/>
          </w:tcPr>
          <w:p w14:paraId="7C195978" w14:textId="77777777" w:rsidR="00E14CE4" w:rsidRPr="00C66897" w:rsidRDefault="00E14CE4" w:rsidP="007C5B29">
            <w:pPr>
              <w:pStyle w:val="TableText"/>
              <w:jc w:val="center"/>
            </w:pPr>
            <w:r w:rsidRPr="00C66897">
              <w:t>HI, FL</w:t>
            </w:r>
          </w:p>
        </w:tc>
        <w:tc>
          <w:tcPr>
            <w:tcW w:w="270" w:type="pct"/>
            <w:hideMark/>
          </w:tcPr>
          <w:p w14:paraId="738A5118" w14:textId="77777777" w:rsidR="00E14CE4" w:rsidRPr="00C66897" w:rsidRDefault="00E14CE4" w:rsidP="007C5B29">
            <w:pPr>
              <w:pStyle w:val="TableText"/>
              <w:jc w:val="center"/>
            </w:pPr>
            <w:r w:rsidRPr="00C66897">
              <w:t>Y</w:t>
            </w:r>
          </w:p>
        </w:tc>
        <w:tc>
          <w:tcPr>
            <w:tcW w:w="1564" w:type="pct"/>
            <w:hideMark/>
          </w:tcPr>
          <w:p w14:paraId="1C55F357" w14:textId="7E38E2BF" w:rsidR="00E14CE4" w:rsidRPr="00C66897" w:rsidRDefault="00A307C0" w:rsidP="00C15E3D">
            <w:pPr>
              <w:pStyle w:val="TableText"/>
              <w:rPr>
                <w:lang w:val="de-DE"/>
              </w:rPr>
            </w:pPr>
            <w:r w:rsidRPr="00C66897">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cmQ+PC9DaXRlPjxDaXRlPjxBdXRob3I+VmllcmJlcmdlbjwvQXV0aG9yPjxZZWFyPjE5OTE8L1ll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=
</w:fldData>
              </w:fldChar>
            </w:r>
            <w:r w:rsidR="00C15E3D">
              <w:rPr>
                <w:lang w:val="de-DE"/>
              </w:rPr>
              <w:instrText xml:space="preserve"> ADDIN EN.CITE </w:instrText>
            </w:r>
            <w:r w:rsidR="00C15E3D">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PjxyZWYtdHlwZSBuYW1lPSJKb3VybmFsIEFydGljbGUiPjE3PC9yZWYtdHlwZT48Y29udHJpYnV0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=
</w:fldData>
              </w:fldChar>
            </w:r>
            <w:r w:rsidR="00C15E3D">
              <w:rPr>
                <w:lang w:val="de-DE"/>
              </w:rPr>
              <w:instrText xml:space="preserve"> ADDIN EN.CITE.DATA </w:instrText>
            </w:r>
            <w:r w:rsidR="00C15E3D">
              <w:rPr>
                <w:lang w:val="de-DE"/>
              </w:rPr>
            </w:r>
            <w:r w:rsidR="00C15E3D">
              <w:rPr>
                <w:lang w:val="de-DE"/>
              </w:rPr>
              <w:fldChar w:fldCharType="end"/>
            </w:r>
            <w:r w:rsidRPr="00C66897">
              <w:rPr>
                <w:lang w:val="de-DE"/>
              </w:rPr>
            </w:r>
            <w:r w:rsidRPr="00C66897">
              <w:rPr>
                <w:lang w:val="de-DE"/>
              </w:rPr>
              <w:fldChar w:fldCharType="separate"/>
            </w:r>
            <w:r w:rsidRPr="00C66897">
              <w:rPr>
                <w:noProof/>
                <w:lang w:val="de-DE"/>
              </w:rPr>
              <w:t>(</w:t>
            </w:r>
            <w:hyperlink w:anchor="_ENREF_145" w:tooltip="Diffie, 2008 #22138" w:history="1">
              <w:r w:rsidR="00C15E3D" w:rsidRPr="00C66897">
                <w:rPr>
                  <w:noProof/>
                  <w:lang w:val="de-DE"/>
                </w:rPr>
                <w:t>Diffie, Edwards &amp; Mound 2008</w:t>
              </w:r>
            </w:hyperlink>
            <w:r w:rsidRPr="00C66897">
              <w:rPr>
                <w:noProof/>
                <w:lang w:val="de-DE"/>
              </w:rPr>
              <w:t xml:space="preserve">; </w:t>
            </w:r>
            <w:hyperlink w:anchor="_ENREF_398" w:tooltip="Nakahara, 1997 #2000" w:history="1">
              <w:r w:rsidR="00C15E3D" w:rsidRPr="00C66897">
                <w:rPr>
                  <w:noProof/>
                  <w:lang w:val="de-DE"/>
                </w:rPr>
                <w:t>Nakahara 1997</w:t>
              </w:r>
            </w:hyperlink>
            <w:r w:rsidRPr="00C66897">
              <w:rPr>
                <w:noProof/>
                <w:lang w:val="de-DE"/>
              </w:rPr>
              <w:t xml:space="preserve">; </w:t>
            </w:r>
            <w:hyperlink w:anchor="_ENREF_557" w:tooltip="Vierbergen, 1991 #22139" w:history="1">
              <w:r w:rsidR="00C15E3D" w:rsidRPr="00C66897">
                <w:rPr>
                  <w:noProof/>
                  <w:lang w:val="de-DE"/>
                </w:rPr>
                <w:t>Vierbergen &amp; Mantel 1991</w:t>
              </w:r>
            </w:hyperlink>
            <w:r w:rsidRPr="00C66897">
              <w:rPr>
                <w:noProof/>
                <w:lang w:val="de-DE"/>
              </w:rPr>
              <w:t>)</w:t>
            </w:r>
            <w:r w:rsidRPr="00C66897">
              <w:rPr>
                <w:lang w:val="de-DE"/>
              </w:rPr>
              <w:fldChar w:fldCharType="end"/>
            </w:r>
          </w:p>
        </w:tc>
      </w:tr>
      <w:tr w:rsidR="00E14CE4" w:rsidRPr="00C66897" w14:paraId="129E5DF3" w14:textId="77777777" w:rsidTr="00EB6A60">
        <w:tc>
          <w:tcPr>
            <w:tcW w:w="727" w:type="pct"/>
            <w:hideMark/>
          </w:tcPr>
          <w:p w14:paraId="4A9EBA28" w14:textId="77777777" w:rsidR="00E14CE4" w:rsidRPr="00C66897" w:rsidRDefault="00E14CE4" w:rsidP="007C5B29">
            <w:pPr>
              <w:pStyle w:val="TableText"/>
              <w:rPr>
                <w:rFonts w:cstheme="minorHAnsi"/>
                <w:i/>
                <w:iCs/>
                <w:color w:val="000000" w:themeColor="text1"/>
              </w:rPr>
            </w:pPr>
            <w:r w:rsidRPr="00C66897">
              <w:rPr>
                <w:rFonts w:cstheme="minorHAnsi"/>
                <w:i/>
                <w:iCs/>
                <w:color w:val="000000" w:themeColor="text1"/>
              </w:rPr>
              <w:t>Thrips palmi</w:t>
            </w:r>
          </w:p>
        </w:tc>
        <w:tc>
          <w:tcPr>
            <w:tcW w:w="855" w:type="pct"/>
            <w:hideMark/>
          </w:tcPr>
          <w:p w14:paraId="465870D0" w14:textId="3826977D" w:rsidR="00E14CE4" w:rsidRPr="00C66897" w:rsidRDefault="00A307C0" w:rsidP="00C15E3D">
            <w:pPr>
              <w:pStyle w:val="TableText"/>
            </w:pPr>
            <w:r w:rsidRPr="00C66897">
              <w:rPr>
                <w:rFonts w:cstheme="minorHAnsi"/>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dHlwZSBuYW1lPSJKb3VybmFsIEFydGljbGUiPjE3PC9yZWYtdHlwZT48Y29udHJpYnV0b3JzPjxh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</w:fldData>
              </w:fldChar>
            </w:r>
            <w:r w:rsidR="00C15E3D">
              <w:rPr>
                <w:rFonts w:cstheme="minorHAnsi"/>
                <w:iCs/>
              </w:rPr>
              <w:instrText xml:space="preserve"> ADDIN EN.CITE </w:instrText>
            </w:r>
            <w:r w:rsidR="00C15E3D">
              <w:rPr>
                <w:rFonts w:cstheme="minorHAnsi"/>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dHlwZSBuYW1lPSJKb3VybmFsIEFydGljbGUiPjE3PC9yZWYtdHlwZT48Y29udHJpYnV0b3JzPjxh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77" w:tooltip="Fujisawa, 1988 #21532" w:history="1">
              <w:r w:rsidR="00C15E3D" w:rsidRPr="00C66897">
                <w:rPr>
                  <w:rFonts w:cstheme="minorHAnsi"/>
                  <w:iCs/>
                  <w:noProof/>
                </w:rPr>
                <w:t>Fujisawa, Tanaka &amp; Ishii 1988</w:t>
              </w:r>
            </w:hyperlink>
            <w:r w:rsidRPr="00C66897">
              <w:rPr>
                <w:rFonts w:cstheme="minorHAnsi"/>
                <w:iCs/>
                <w:noProof/>
              </w:rPr>
              <w:t xml:space="preserve">; </w:t>
            </w:r>
            <w:hyperlink w:anchor="_ENREF_441" w:tooltip="Persley, 2006 #1858" w:history="1">
              <w:r w:rsidR="00C15E3D" w:rsidRPr="00C66897">
                <w:rPr>
                  <w:rFonts w:cstheme="minorHAnsi"/>
                  <w:iCs/>
                  <w:noProof/>
                </w:rPr>
                <w:t>Persley, Thomas &amp; Sharman 2006</w:t>
              </w:r>
            </w:hyperlink>
            <w:r w:rsidRPr="00C66897">
              <w:rPr>
                <w:rFonts w:cstheme="minorHAnsi"/>
                <w:iCs/>
                <w:noProof/>
              </w:rPr>
              <w:t>)</w:t>
            </w:r>
            <w:r w:rsidRPr="00C66897">
              <w:rPr>
                <w:rFonts w:cstheme="minorHAnsi"/>
                <w:iCs/>
              </w:rPr>
              <w:fldChar w:fldCharType="end"/>
            </w:r>
          </w:p>
        </w:tc>
        <w:tc>
          <w:tcPr>
            <w:tcW w:w="234" w:type="pct"/>
            <w:hideMark/>
          </w:tcPr>
          <w:p w14:paraId="49ECC510" w14:textId="77777777" w:rsidR="00E14CE4" w:rsidRPr="00C66897" w:rsidRDefault="00E14CE4" w:rsidP="007C5B29">
            <w:pPr>
              <w:pStyle w:val="TableText"/>
              <w:jc w:val="center"/>
            </w:pPr>
            <w:r w:rsidRPr="00C66897">
              <w:t>Y</w:t>
            </w:r>
          </w:p>
        </w:tc>
        <w:tc>
          <w:tcPr>
            <w:tcW w:w="270" w:type="pct"/>
            <w:hideMark/>
          </w:tcPr>
          <w:p w14:paraId="1B50C710" w14:textId="77777777" w:rsidR="00E14CE4" w:rsidRPr="00C66897" w:rsidRDefault="00E14CE4" w:rsidP="007C5B29">
            <w:pPr>
              <w:pStyle w:val="TableText"/>
              <w:jc w:val="center"/>
            </w:pPr>
            <w:r w:rsidRPr="00C66897">
              <w:t>Y</w:t>
            </w:r>
          </w:p>
        </w:tc>
        <w:tc>
          <w:tcPr>
            <w:tcW w:w="295" w:type="pct"/>
            <w:hideMark/>
          </w:tcPr>
          <w:p w14:paraId="04F178E6" w14:textId="77777777" w:rsidR="00E14CE4" w:rsidRPr="00C66897" w:rsidRDefault="00E14CE4" w:rsidP="007C5B29">
            <w:pPr>
              <w:pStyle w:val="TableText"/>
              <w:jc w:val="center"/>
            </w:pPr>
            <w:r w:rsidRPr="00C66897">
              <w:t>Y</w:t>
            </w:r>
          </w:p>
        </w:tc>
        <w:tc>
          <w:tcPr>
            <w:tcW w:w="245" w:type="pct"/>
            <w:hideMark/>
          </w:tcPr>
          <w:p w14:paraId="3EB7B8FE" w14:textId="77777777" w:rsidR="00E14CE4" w:rsidRPr="00C66897" w:rsidRDefault="00E14CE4" w:rsidP="007C5B29">
            <w:pPr>
              <w:pStyle w:val="TableText"/>
              <w:jc w:val="center"/>
            </w:pPr>
            <w:r w:rsidRPr="00C66897">
              <w:t>Y</w:t>
            </w:r>
          </w:p>
        </w:tc>
        <w:tc>
          <w:tcPr>
            <w:tcW w:w="270" w:type="pct"/>
            <w:hideMark/>
          </w:tcPr>
          <w:p w14:paraId="2940ACE9" w14:textId="77777777" w:rsidR="00E14CE4" w:rsidRPr="00C66897" w:rsidRDefault="00E14CE4" w:rsidP="007C5B29">
            <w:pPr>
              <w:pStyle w:val="TableText"/>
              <w:jc w:val="center"/>
            </w:pPr>
            <w:r w:rsidRPr="00C66897">
              <w:t>–</w:t>
            </w:r>
          </w:p>
        </w:tc>
        <w:tc>
          <w:tcPr>
            <w:tcW w:w="270" w:type="pct"/>
            <w:hideMark/>
          </w:tcPr>
          <w:p w14:paraId="313628CF" w14:textId="77777777" w:rsidR="00E14CE4" w:rsidRPr="00C66897" w:rsidRDefault="00E14CE4" w:rsidP="007C5B29">
            <w:pPr>
              <w:pStyle w:val="TableText"/>
              <w:jc w:val="center"/>
            </w:pPr>
            <w:r w:rsidRPr="00C66897">
              <w:t>HI, FL</w:t>
            </w:r>
          </w:p>
        </w:tc>
        <w:tc>
          <w:tcPr>
            <w:tcW w:w="270" w:type="pct"/>
            <w:hideMark/>
          </w:tcPr>
          <w:p w14:paraId="05C84F97" w14:textId="77777777" w:rsidR="00E14CE4" w:rsidRPr="00C66897" w:rsidRDefault="00E14CE4" w:rsidP="007C5B29">
            <w:pPr>
              <w:pStyle w:val="TableText"/>
              <w:jc w:val="center"/>
            </w:pPr>
            <w:r w:rsidRPr="00C66897">
              <w:t>Y</w:t>
            </w:r>
          </w:p>
        </w:tc>
        <w:tc>
          <w:tcPr>
            <w:tcW w:w="1564" w:type="pct"/>
            <w:hideMark/>
          </w:tcPr>
          <w:p w14:paraId="70A204C8" w14:textId="560FBEB8" w:rsidR="00E14CE4" w:rsidRPr="00C66897" w:rsidRDefault="00A307C0" w:rsidP="00C15E3D">
            <w:pPr>
              <w:pStyle w:val="TableText"/>
            </w:pPr>
            <w:r w:rsidRPr="00C66897">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70" w:tooltip="Cannon, 2007 #22151" w:history="1">
              <w:r w:rsidR="00C15E3D" w:rsidRPr="00C66897">
                <w:rPr>
                  <w:rFonts w:cstheme="minorHAnsi"/>
                  <w:iCs/>
                  <w:noProof/>
                </w:rPr>
                <w:t>Cannon, Matthews &amp; Collins 2007</w:t>
              </w:r>
            </w:hyperlink>
            <w:r w:rsidRPr="00C66897">
              <w:rPr>
                <w:rFonts w:cstheme="minorHAnsi"/>
                <w:iCs/>
                <w:noProof/>
              </w:rPr>
              <w:t xml:space="preserve">; </w:t>
            </w:r>
            <w:hyperlink w:anchor="_ENREF_292" w:tooltip="Layland, 1994 #12504" w:history="1">
              <w:r w:rsidR="00C15E3D" w:rsidRPr="00C66897">
                <w:rPr>
                  <w:rFonts w:cstheme="minorHAnsi"/>
                  <w:iCs/>
                  <w:noProof/>
                </w:rPr>
                <w:t>Layland, Upton &amp; Brown 1994</w:t>
              </w:r>
            </w:hyperlink>
            <w:r w:rsidRPr="00C66897">
              <w:rPr>
                <w:rFonts w:cstheme="minorHAnsi"/>
                <w:iCs/>
                <w:noProof/>
              </w:rPr>
              <w:t xml:space="preserve">; </w:t>
            </w:r>
            <w:hyperlink w:anchor="_ENREF_360" w:tooltip="Mound, 2010 #22141" w:history="1">
              <w:r w:rsidR="00C15E3D" w:rsidRPr="00C66897">
                <w:rPr>
                  <w:rFonts w:cstheme="minorHAnsi"/>
                  <w:iCs/>
                  <w:noProof/>
                </w:rPr>
                <w:t>Mound 2010</w:t>
              </w:r>
            </w:hyperlink>
            <w:r w:rsidRPr="00C66897">
              <w:rPr>
                <w:rFonts w:cstheme="minorHAnsi"/>
                <w:iCs/>
                <w:noProof/>
              </w:rPr>
              <w:t xml:space="preserve">; </w:t>
            </w:r>
            <w:hyperlink w:anchor="_ENREF_389" w:tooltip="Murai, 2001 #10315" w:history="1">
              <w:r w:rsidR="00C15E3D" w:rsidRPr="00C66897">
                <w:rPr>
                  <w:rFonts w:cstheme="minorHAnsi"/>
                  <w:iCs/>
                  <w:noProof/>
                </w:rPr>
                <w:t>Murai 2001</w:t>
              </w:r>
            </w:hyperlink>
            <w:r w:rsidRPr="00C66897">
              <w:rPr>
                <w:rFonts w:cstheme="minorHAnsi"/>
                <w:iCs/>
                <w:noProof/>
              </w:rPr>
              <w:t>)</w:t>
            </w:r>
            <w:r w:rsidRPr="00C66897">
              <w:rPr>
                <w:rFonts w:cstheme="minorHAnsi"/>
                <w:iCs/>
              </w:rPr>
              <w:fldChar w:fldCharType="end"/>
            </w:r>
          </w:p>
        </w:tc>
      </w:tr>
      <w:tr w:rsidR="00E14CE4" w:rsidRPr="00C66897" w14:paraId="34632D03" w14:textId="77777777" w:rsidTr="00EB6A60">
        <w:tc>
          <w:tcPr>
            <w:tcW w:w="727" w:type="pct"/>
            <w:hideMark/>
          </w:tcPr>
          <w:p w14:paraId="6086FF54" w14:textId="77777777" w:rsidR="00E14CE4" w:rsidRPr="00C66897" w:rsidRDefault="00E14CE4" w:rsidP="007C5B29">
            <w:pPr>
              <w:pStyle w:val="TableText"/>
              <w:rPr>
                <w:rFonts w:cstheme="minorHAnsi"/>
                <w:i/>
                <w:iCs/>
                <w:color w:val="000000" w:themeColor="text1"/>
              </w:rPr>
            </w:pPr>
            <w:r w:rsidRPr="00C66897">
              <w:rPr>
                <w:rFonts w:cstheme="minorHAnsi"/>
                <w:i/>
                <w:iCs/>
                <w:color w:val="000000" w:themeColor="text1"/>
              </w:rPr>
              <w:t>T. setosus</w:t>
            </w:r>
          </w:p>
        </w:tc>
        <w:tc>
          <w:tcPr>
            <w:tcW w:w="855" w:type="pct"/>
            <w:hideMark/>
          </w:tcPr>
          <w:p w14:paraId="35FE215E" w14:textId="21CE7D19" w:rsidR="00E14CE4" w:rsidRPr="00C66897" w:rsidRDefault="00A307C0" w:rsidP="00C15E3D">
            <w:pPr>
              <w:pStyle w:val="TableText"/>
            </w:pPr>
            <w:r w:rsidRPr="00C66897">
              <w:rPr>
                <w:rFonts w:cstheme="minorHAnsi"/>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dHlwZSBuYW1lPSJKb3VybmFsIEFydGljbGUiPjE3PC9yZWYtdHlwZT48Y29udHJpYnV0b3JzPjxh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</w:fldData>
              </w:fldChar>
            </w:r>
            <w:r w:rsidR="00C15E3D">
              <w:rPr>
                <w:rFonts w:cstheme="minorHAnsi"/>
                <w:iCs/>
              </w:rPr>
              <w:instrText xml:space="preserve"> ADDIN EN.CITE </w:instrText>
            </w:r>
            <w:r w:rsidR="00C15E3D">
              <w:rPr>
                <w:rFonts w:cstheme="minorHAnsi"/>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dHlwZSBuYW1lPSJKb3VybmFsIEFydGljbGUiPjE3PC9yZWYtdHlwZT48Y29udHJpYnV0b3JzPjxh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77" w:tooltip="Fujisawa, 1988 #21532" w:history="1">
              <w:r w:rsidR="00C15E3D" w:rsidRPr="00C66897">
                <w:rPr>
                  <w:rFonts w:cstheme="minorHAnsi"/>
                  <w:iCs/>
                  <w:noProof/>
                </w:rPr>
                <w:t>Fujisawa, Tanaka &amp; Ishii 1988</w:t>
              </w:r>
            </w:hyperlink>
            <w:r w:rsidRPr="00C66897">
              <w:rPr>
                <w:rFonts w:cstheme="minorHAnsi"/>
                <w:iCs/>
                <w:noProof/>
              </w:rPr>
              <w:t xml:space="preserve">; </w:t>
            </w:r>
            <w:hyperlink w:anchor="_ENREF_441" w:tooltip="Persley, 2006 #1858" w:history="1">
              <w:r w:rsidR="00C15E3D" w:rsidRPr="00C66897">
                <w:rPr>
                  <w:rFonts w:cstheme="minorHAnsi"/>
                  <w:iCs/>
                  <w:noProof/>
                </w:rPr>
                <w:t>Persley, Thomas &amp; Sharman 2006</w:t>
              </w:r>
            </w:hyperlink>
            <w:r w:rsidRPr="00C66897">
              <w:rPr>
                <w:rFonts w:cstheme="minorHAnsi"/>
                <w:iCs/>
                <w:noProof/>
              </w:rPr>
              <w:t>)</w:t>
            </w:r>
            <w:r w:rsidRPr="00C66897">
              <w:rPr>
                <w:rFonts w:cstheme="minorHAnsi"/>
                <w:iCs/>
              </w:rPr>
              <w:fldChar w:fldCharType="end"/>
            </w:r>
          </w:p>
        </w:tc>
        <w:tc>
          <w:tcPr>
            <w:tcW w:w="234" w:type="pct"/>
            <w:hideMark/>
          </w:tcPr>
          <w:p w14:paraId="7152E38B"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13F047E1" w14:textId="77777777" w:rsidR="00E14CE4" w:rsidRPr="00C66897" w:rsidRDefault="00E14CE4" w:rsidP="007C5B29">
            <w:pPr>
              <w:pStyle w:val="TableText"/>
              <w:jc w:val="center"/>
            </w:pPr>
            <w:r w:rsidRPr="00C66897">
              <w:rPr>
                <w:color w:val="000000" w:themeColor="text1"/>
              </w:rPr>
              <w:t>–</w:t>
            </w:r>
          </w:p>
        </w:tc>
        <w:tc>
          <w:tcPr>
            <w:tcW w:w="295" w:type="pct"/>
            <w:hideMark/>
          </w:tcPr>
          <w:p w14:paraId="04024A4C" w14:textId="77777777" w:rsidR="00E14CE4" w:rsidRPr="00C66897" w:rsidRDefault="00E14CE4" w:rsidP="007C5B29">
            <w:pPr>
              <w:pStyle w:val="TableText"/>
              <w:jc w:val="center"/>
              <w:rPr>
                <w:color w:val="000000" w:themeColor="text1"/>
              </w:rPr>
            </w:pPr>
            <w:r w:rsidRPr="00C66897">
              <w:rPr>
                <w:color w:val="000000" w:themeColor="text1"/>
              </w:rPr>
              <w:t>JP,</w:t>
            </w:r>
            <w:r w:rsidR="003E4817" w:rsidRPr="00C66897">
              <w:rPr>
                <w:color w:val="000000" w:themeColor="text1"/>
              </w:rPr>
              <w:t xml:space="preserve"> </w:t>
            </w:r>
            <w:r w:rsidRPr="00C66897">
              <w:rPr>
                <w:color w:val="000000" w:themeColor="text1"/>
              </w:rPr>
              <w:t>KR</w:t>
            </w:r>
          </w:p>
        </w:tc>
        <w:tc>
          <w:tcPr>
            <w:tcW w:w="245" w:type="pct"/>
            <w:hideMark/>
          </w:tcPr>
          <w:p w14:paraId="66E90AFE"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155793C2" w14:textId="77777777" w:rsidR="00E14CE4" w:rsidRPr="00C66897" w:rsidRDefault="00E14CE4" w:rsidP="007C5B29">
            <w:pPr>
              <w:pStyle w:val="TableText"/>
              <w:jc w:val="center"/>
              <w:rPr>
                <w:color w:val="000000" w:themeColor="text1"/>
              </w:rPr>
            </w:pPr>
            <w:r w:rsidRPr="00C66897">
              <w:rPr>
                <w:color w:val="000000" w:themeColor="text1"/>
              </w:rPr>
              <w:t>NL</w:t>
            </w:r>
          </w:p>
        </w:tc>
        <w:tc>
          <w:tcPr>
            <w:tcW w:w="270" w:type="pct"/>
            <w:hideMark/>
          </w:tcPr>
          <w:p w14:paraId="5BCC3904"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44B4297E"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hideMark/>
          </w:tcPr>
          <w:p w14:paraId="4EA894D9" w14:textId="78370456" w:rsidR="00E14CE4" w:rsidRPr="00C66897" w:rsidRDefault="00A307C0" w:rsidP="00C15E3D">
            <w:pPr>
              <w:pStyle w:val="TableText"/>
              <w:rPr>
                <w:rFonts w:cstheme="minorHAnsi"/>
                <w:iCs/>
              </w:rPr>
            </w:pPr>
            <w:r w:rsidRPr="00C66897">
              <w:rPr>
                <w:rFonts w:cstheme="minorHAnsi"/>
                <w:iCs/>
              </w:rPr>
              <w:fldChar w:fldCharType="begin">
                <w:fldData xml:space="preserve">PEVuZE5vdGU+PENpdGU+PEF1dGhvcj5Nb3VuZDwvQXV0aG9yPjxZZWFyPjIwMDU8L1llYXI+PFJl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</w:fldData>
              </w:fldChar>
            </w:r>
            <w:r w:rsidR="00C15E3D">
              <w:rPr>
                <w:rFonts w:cstheme="minorHAnsi"/>
                <w:iCs/>
              </w:rPr>
              <w:instrText xml:space="preserve"> ADDIN EN.CITE </w:instrText>
            </w:r>
            <w:r w:rsidR="00C15E3D">
              <w:rPr>
                <w:rFonts w:cstheme="minorHAnsi"/>
                <w:iCs/>
              </w:rPr>
              <w:fldChar w:fldCharType="begin">
                <w:fldData xml:space="preserve">PEVuZE5vdGU+PENpdGU+PEF1dGhvcj5Nb3VuZDwvQXV0aG9yPjxZZWFyPjIwMDU8L1llYXI+PFJl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62" w:tooltip="EPPO, 2015 #22199" w:history="1">
              <w:r w:rsidR="00C15E3D" w:rsidRPr="00C66897">
                <w:rPr>
                  <w:rFonts w:cstheme="minorHAnsi"/>
                  <w:iCs/>
                  <w:noProof/>
                </w:rPr>
                <w:t>EPPO 2015</w:t>
              </w:r>
            </w:hyperlink>
            <w:r w:rsidRPr="00C66897">
              <w:rPr>
                <w:rFonts w:cstheme="minorHAnsi"/>
                <w:iCs/>
                <w:noProof/>
              </w:rPr>
              <w:t xml:space="preserve">; </w:t>
            </w:r>
            <w:hyperlink w:anchor="_ENREF_356" w:tooltip="Mound, 2005 #20372" w:history="1">
              <w:r w:rsidR="00C15E3D" w:rsidRPr="00C66897">
                <w:rPr>
                  <w:rFonts w:cstheme="minorHAnsi"/>
                  <w:iCs/>
                  <w:noProof/>
                </w:rPr>
                <w:t>Mound 2005a</w:t>
              </w:r>
            </w:hyperlink>
            <w:r w:rsidRPr="00C66897">
              <w:rPr>
                <w:rFonts w:cstheme="minorHAnsi"/>
                <w:iCs/>
                <w:noProof/>
              </w:rPr>
              <w:t xml:space="preserve">; </w:t>
            </w:r>
            <w:hyperlink w:anchor="_ENREF_536" w:tooltip="ThripsWiki, 2017 #27925" w:history="1">
              <w:r w:rsidR="00C15E3D" w:rsidRPr="00C66897">
                <w:rPr>
                  <w:rFonts w:cstheme="minorHAnsi"/>
                  <w:iCs/>
                  <w:noProof/>
                </w:rPr>
                <w:t>ThripsWiki 2017</w:t>
              </w:r>
            </w:hyperlink>
            <w:r w:rsidRPr="00C66897">
              <w:rPr>
                <w:rFonts w:cstheme="minorHAnsi"/>
                <w:iCs/>
                <w:noProof/>
              </w:rPr>
              <w:t>)</w:t>
            </w:r>
            <w:r w:rsidRPr="00C66897">
              <w:rPr>
                <w:rFonts w:cstheme="minorHAnsi"/>
                <w:iCs/>
              </w:rPr>
              <w:fldChar w:fldCharType="end"/>
            </w:r>
          </w:p>
        </w:tc>
      </w:tr>
      <w:tr w:rsidR="00E14CE4" w:rsidRPr="00C66897" w14:paraId="74E0075C" w14:textId="77777777" w:rsidTr="00EB6A60">
        <w:tc>
          <w:tcPr>
            <w:tcW w:w="727" w:type="pct"/>
            <w:hideMark/>
          </w:tcPr>
          <w:p w14:paraId="5BC2A04F" w14:textId="77777777" w:rsidR="00E14CE4" w:rsidRPr="00C66897" w:rsidRDefault="00E14CE4" w:rsidP="007C5B29">
            <w:pPr>
              <w:pStyle w:val="TableText"/>
              <w:rPr>
                <w:rFonts w:cstheme="minorHAnsi"/>
                <w:i/>
                <w:iCs/>
                <w:color w:val="000000" w:themeColor="text1"/>
              </w:rPr>
            </w:pPr>
            <w:r w:rsidRPr="00C66897">
              <w:rPr>
                <w:rFonts w:cstheme="minorHAnsi"/>
                <w:i/>
                <w:iCs/>
                <w:color w:val="000000" w:themeColor="text1"/>
              </w:rPr>
              <w:t>T. tabaci</w:t>
            </w:r>
          </w:p>
        </w:tc>
        <w:tc>
          <w:tcPr>
            <w:tcW w:w="855" w:type="pct"/>
            <w:hideMark/>
          </w:tcPr>
          <w:p w14:paraId="548CD6D5" w14:textId="061F6316"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C66897">
              <w:rPr>
                <w:rFonts w:cstheme="minorHAnsi"/>
                <w:iCs/>
              </w:rPr>
              <w:fldChar w:fldCharType="separate"/>
            </w:r>
            <w:r w:rsidRPr="00C66897">
              <w:rPr>
                <w:rFonts w:cstheme="minorHAnsi"/>
                <w:iCs/>
                <w:noProof/>
              </w:rPr>
              <w:t>(</w:t>
            </w:r>
            <w:hyperlink w:anchor="_ENREF_571" w:tooltip="Wijkamp, 1995 #18647" w:history="1">
              <w:r w:rsidR="00C15E3D" w:rsidRPr="00C66897">
                <w:rPr>
                  <w:rFonts w:cstheme="minorHAnsi"/>
                  <w:iCs/>
                  <w:noProof/>
                </w:rPr>
                <w:t>Wijkamp et al. 1995</w:t>
              </w:r>
            </w:hyperlink>
            <w:r w:rsidRPr="00C66897">
              <w:rPr>
                <w:rFonts w:cstheme="minorHAnsi"/>
                <w:iCs/>
                <w:noProof/>
              </w:rPr>
              <w:t>)</w:t>
            </w:r>
            <w:r w:rsidRPr="00C66897">
              <w:rPr>
                <w:rFonts w:cstheme="minorHAnsi"/>
                <w:iCs/>
              </w:rPr>
              <w:fldChar w:fldCharType="end"/>
            </w:r>
          </w:p>
        </w:tc>
        <w:tc>
          <w:tcPr>
            <w:tcW w:w="234" w:type="pct"/>
            <w:hideMark/>
          </w:tcPr>
          <w:p w14:paraId="3A1A84F1"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266AEA0B" w14:textId="77777777" w:rsidR="00E14CE4" w:rsidRPr="00C66897" w:rsidRDefault="00E14CE4" w:rsidP="007C5B29">
            <w:pPr>
              <w:pStyle w:val="TableText"/>
              <w:jc w:val="center"/>
              <w:rPr>
                <w:color w:val="000000" w:themeColor="text1"/>
              </w:rPr>
            </w:pPr>
            <w:r w:rsidRPr="00C66897">
              <w:rPr>
                <w:color w:val="000000" w:themeColor="text1"/>
              </w:rPr>
              <w:t>Y</w:t>
            </w:r>
          </w:p>
        </w:tc>
        <w:tc>
          <w:tcPr>
            <w:tcW w:w="295" w:type="pct"/>
            <w:hideMark/>
          </w:tcPr>
          <w:p w14:paraId="6EA16F53" w14:textId="77777777" w:rsidR="00E14CE4" w:rsidRPr="00C66897" w:rsidRDefault="00E14CE4" w:rsidP="007C5B29">
            <w:pPr>
              <w:pStyle w:val="TableText"/>
              <w:jc w:val="center"/>
              <w:rPr>
                <w:color w:val="000000" w:themeColor="text1"/>
              </w:rPr>
            </w:pPr>
            <w:r w:rsidRPr="00C66897">
              <w:rPr>
                <w:color w:val="000000" w:themeColor="text1"/>
              </w:rPr>
              <w:t>Y</w:t>
            </w:r>
          </w:p>
        </w:tc>
        <w:tc>
          <w:tcPr>
            <w:tcW w:w="245" w:type="pct"/>
            <w:hideMark/>
          </w:tcPr>
          <w:p w14:paraId="4238C05C"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163850FB"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09877292"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2C430629" w14:textId="77777777" w:rsidR="00E14CE4" w:rsidRPr="00C66897" w:rsidRDefault="00E14CE4" w:rsidP="007C5B29">
            <w:pPr>
              <w:pStyle w:val="TableText"/>
              <w:jc w:val="center"/>
              <w:rPr>
                <w:color w:val="000000" w:themeColor="text1"/>
              </w:rPr>
            </w:pPr>
            <w:r w:rsidRPr="00C66897">
              <w:rPr>
                <w:color w:val="000000" w:themeColor="text1"/>
              </w:rPr>
              <w:t>Y</w:t>
            </w:r>
          </w:p>
        </w:tc>
        <w:tc>
          <w:tcPr>
            <w:tcW w:w="1564" w:type="pct"/>
            <w:hideMark/>
          </w:tcPr>
          <w:p w14:paraId="22501270" w14:textId="4E02E7F3" w:rsidR="00E14CE4" w:rsidRPr="00C66897" w:rsidRDefault="00A307C0" w:rsidP="00C15E3D">
            <w:pPr>
              <w:pStyle w:val="TableText"/>
            </w:pPr>
            <w:r w:rsidRPr="00C66897">
              <w:fldChar w:fldCharType="begin">
                <w:fldData xml:space="preserve">PEVuZE5vdGU+PENpdGU+PEF1dGhvcj5Nb3VuZDwvQXV0aG9yPjxZZWFyPjIwMDc8L1llYXI+PFJl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</w:fldData>
              </w:fldChar>
            </w:r>
            <w:r w:rsidR="00C15E3D">
              <w:instrText xml:space="preserve"> ADDIN EN.CITE </w:instrText>
            </w:r>
            <w:r w:rsidR="00C15E3D">
              <w:fldChar w:fldCharType="begin">
                <w:fldData xml:space="preserve">PEVuZE5vdGU+PENpdGU+PEF1dGhvcj5Nb3VuZDwvQXV0aG9yPjxZZWFyPjIwMDc8L1llYXI+PFJl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</w:fldData>
              </w:fldChar>
            </w:r>
            <w:r w:rsidR="00C15E3D">
              <w:instrText xml:space="preserve"> ADDIN EN.CITE.DATA </w:instrText>
            </w:r>
            <w:r w:rsidR="00C15E3D">
              <w:fldChar w:fldCharType="end"/>
            </w:r>
            <w:r w:rsidRPr="00C66897">
              <w:fldChar w:fldCharType="separate"/>
            </w:r>
            <w:r w:rsidRPr="00C66897">
              <w:rPr>
                <w:noProof/>
              </w:rPr>
              <w:t>(</w:t>
            </w:r>
            <w:hyperlink w:anchor="_ENREF_145" w:tooltip="Diffie, 2008 #22138" w:history="1">
              <w:r w:rsidR="00C15E3D" w:rsidRPr="00C66897">
                <w:rPr>
                  <w:noProof/>
                </w:rPr>
                <w:t>Diffie, Edwards &amp; Mound 2008</w:t>
              </w:r>
            </w:hyperlink>
            <w:r w:rsidRPr="00C66897">
              <w:rPr>
                <w:noProof/>
              </w:rPr>
              <w:t xml:space="preserve">; </w:t>
            </w:r>
            <w:hyperlink w:anchor="_ENREF_178" w:tooltip="Funderburk, 2007 #22150" w:history="1">
              <w:r w:rsidR="00C15E3D" w:rsidRPr="00C66897">
                <w:rPr>
                  <w:noProof/>
                </w:rPr>
                <w:t>Funderburk et al. 2007</w:t>
              </w:r>
            </w:hyperlink>
            <w:r w:rsidRPr="00C66897">
              <w:rPr>
                <w:noProof/>
              </w:rPr>
              <w:t xml:space="preserve">; </w:t>
            </w:r>
            <w:hyperlink w:anchor="_ENREF_358" w:tooltip="Mound, 2007 #21794" w:history="1">
              <w:r w:rsidR="00C15E3D" w:rsidRPr="00C66897">
                <w:rPr>
                  <w:noProof/>
                </w:rPr>
                <w:t>Mound 2007a</w:t>
              </w:r>
            </w:hyperlink>
            <w:r w:rsidRPr="00C66897">
              <w:rPr>
                <w:noProof/>
              </w:rPr>
              <w:t>)</w:t>
            </w:r>
            <w:r w:rsidRPr="00C66897">
              <w:fldChar w:fldCharType="end"/>
            </w:r>
          </w:p>
        </w:tc>
      </w:tr>
      <w:tr w:rsidR="00E14CE4" w:rsidRPr="00C66897" w14:paraId="2553BAD2" w14:textId="77777777" w:rsidTr="00EB6A60">
        <w:tc>
          <w:tcPr>
            <w:tcW w:w="727" w:type="pct"/>
            <w:tcBorders>
              <w:top w:val="single" w:sz="4" w:space="0" w:color="BFBFBF" w:themeColor="background1" w:themeShade="BF"/>
              <w:left w:val="nil"/>
              <w:bottom w:val="nil"/>
              <w:right w:val="nil"/>
            </w:tcBorders>
            <w:hideMark/>
          </w:tcPr>
          <w:p w14:paraId="518748DC" w14:textId="77777777" w:rsidR="00E14CE4" w:rsidRPr="00C66897" w:rsidRDefault="00E14CE4" w:rsidP="007C5B29">
            <w:pPr>
              <w:pStyle w:val="TableText"/>
            </w:pPr>
            <w:r w:rsidRPr="00C66897">
              <w:rPr>
                <w:rFonts w:cstheme="minorHAnsi"/>
                <w:bCs/>
              </w:rPr>
              <w:t>TYRV</w:t>
            </w:r>
          </w:p>
        </w:tc>
        <w:tc>
          <w:tcPr>
            <w:tcW w:w="855" w:type="pct"/>
            <w:tcBorders>
              <w:top w:val="single" w:sz="4" w:space="0" w:color="BFBFBF" w:themeColor="background1" w:themeShade="BF"/>
              <w:left w:val="nil"/>
              <w:bottom w:val="nil"/>
              <w:right w:val="nil"/>
            </w:tcBorders>
            <w:hideMark/>
          </w:tcPr>
          <w:p w14:paraId="4E030440" w14:textId="4D86A4BE"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&lt;EndNote&gt;&lt;Cite&gt;&lt;Author&gt;Hassani-Mehraban&lt;/Author&gt;&lt;Year&gt;2005&lt;/Year&gt;&lt;RecNum&gt;21561&lt;/RecNum&gt;&lt;DisplayText&gt;(Hassani-Mehraban et al. 2005)&lt;/DisplayText&gt;&lt;record&gt;&lt;rec-number&gt;21561&lt;/rec-number&gt;&lt;foreign-keys&gt;&lt;key app="EN" db-id="pxwxw0er9zv2fxezxdk5tt5utz5p5vtrwdv0" timestamp="1451972854"&gt;21561&lt;/key&gt;&lt;/foreign-keys&gt;&lt;ref-type name="Journal Article"&gt;17&lt;/ref-type&gt;&lt;contributors&gt;&lt;authors&gt;&lt;author&gt;Hassani-Mehraban,A.&lt;/author&gt;&lt;author&gt;Saaijer,J.&lt;/author&gt;&lt;author&gt;Peters,D.&lt;/author&gt;&lt;author&gt;Goldbach,R.&lt;/author&gt;&lt;author&gt;Kormelink,R.&lt;/author&gt;&lt;/authors&gt;&lt;/contributors&gt;&lt;titles&gt;&lt;title&gt;&lt;style face="normal" font="default" size="100%"&gt;A new tomato-infecting &lt;/style&gt;&lt;style face="italic" font="default" size="100%"&gt;Tospovirus&lt;/style&gt;&lt;style face="normal" font="default" size="100%"&gt; from Iran.&lt;/style&gt;&lt;/title&gt;&lt;secondary-title&gt;Phytopathology&lt;/secondary-title&gt;&lt;/titles&gt;&lt;periodical&gt;&lt;full-title&gt;Phytopathology&lt;/full-title&gt;&lt;/periodical&gt;&lt;pages&gt;852-858&lt;/pages&gt;&lt;volume&gt;95&lt;/volume&gt;&lt;keywords&gt;&lt;keyword&gt;Tospovirus&lt;/keyword&gt;&lt;keyword&gt;Species&lt;/keyword&gt;&lt;keyword&gt;Tomato&lt;/keyword&gt;&lt;keyword&gt;Iran&lt;/keyword&gt;&lt;keyword&gt;disease&lt;/keyword&gt;&lt;keyword&gt;Symptoms&lt;/keyword&gt;&lt;keyword&gt;Lesions&lt;/keyword&gt;&lt;keyword&gt;Leaves&lt;/keyword&gt;&lt;keyword&gt;Spots&lt;/keyword&gt;&lt;keyword&gt;Fruits&lt;/keyword&gt;&lt;keyword&gt;fruit&lt;/keyword&gt;&lt;keyword&gt;Virus&lt;/keyword&gt;&lt;keyword&gt;RNA&lt;/keyword&gt;&lt;keyword&gt;ITS&lt;/keyword&gt;&lt;keyword&gt;Sequence&lt;/keyword&gt;&lt;keyword&gt;Features&lt;/keyword&gt;&lt;keyword&gt;protein&lt;/keyword&gt;&lt;keyword&gt;j&lt;/keyword&gt;&lt;keyword&gt;Phytopathology&lt;/keyword&gt;&lt;keyword&gt;Iris yellow spot virus&lt;/keyword&gt;&lt;/keywords&gt;&lt;dates&gt;&lt;year&gt;2005&lt;/year&gt;&lt;/dates&gt;&lt;orig-pub&gt;&lt;style face="underline" font="default" size="100%"&gt;J:\E Library\Plant Catalogue\H&lt;/style&gt;&lt;/orig-pub&gt;&lt;label&gt;86377&lt;/label&gt;&lt;urls&gt;&lt;/urls&gt;&lt;custom1&gt;Tospovirus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216" w:tooltip="Hassani-Mehraban, 2005 #21561" w:history="1">
              <w:r w:rsidR="00C15E3D" w:rsidRPr="00C66897">
                <w:rPr>
                  <w:rFonts w:cstheme="minorHAnsi"/>
                  <w:iCs/>
                  <w:noProof/>
                </w:rPr>
                <w:t>Hassani-Mehraban et al. 2005</w:t>
              </w:r>
            </w:hyperlink>
            <w:r w:rsidRPr="00C66897">
              <w:rPr>
                <w:rFonts w:cstheme="minorHAnsi"/>
                <w:iCs/>
                <w:noProof/>
              </w:rPr>
              <w:t>)</w:t>
            </w:r>
            <w:r w:rsidRPr="00C66897">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64C6ED67" w14:textId="77777777" w:rsidR="00E14CE4" w:rsidRPr="00C66897" w:rsidRDefault="00E14CE4" w:rsidP="007C5B29">
            <w:pPr>
              <w:pStyle w:val="TableText"/>
              <w:jc w:val="center"/>
              <w:rPr>
                <w:color w:val="000000" w:themeColor="text1"/>
              </w:rPr>
            </w:pPr>
            <w:r w:rsidRPr="00C66897">
              <w:rPr>
                <w:color w:val="000000" w:themeColor="text1"/>
              </w:rPr>
              <w:t>KE</w:t>
            </w:r>
          </w:p>
        </w:tc>
        <w:tc>
          <w:tcPr>
            <w:tcW w:w="270" w:type="pct"/>
            <w:tcBorders>
              <w:top w:val="single" w:sz="4" w:space="0" w:color="BFBFBF" w:themeColor="background1" w:themeShade="BF"/>
              <w:left w:val="nil"/>
              <w:bottom w:val="nil"/>
              <w:right w:val="nil"/>
            </w:tcBorders>
            <w:hideMark/>
          </w:tcPr>
          <w:p w14:paraId="3E8E86AC" w14:textId="77777777" w:rsidR="00E14CE4" w:rsidRPr="00C66897" w:rsidRDefault="00E14CE4" w:rsidP="007C5B29">
            <w:pPr>
              <w:pStyle w:val="TableText"/>
              <w:jc w:val="center"/>
            </w:pPr>
            <w:r w:rsidRPr="00C66897">
              <w:rPr>
                <w:color w:val="000000" w:themeColor="text1"/>
              </w:rPr>
              <w:t>IR</w:t>
            </w:r>
          </w:p>
        </w:tc>
        <w:tc>
          <w:tcPr>
            <w:tcW w:w="295" w:type="pct"/>
            <w:tcBorders>
              <w:top w:val="single" w:sz="4" w:space="0" w:color="BFBFBF" w:themeColor="background1" w:themeShade="BF"/>
              <w:left w:val="nil"/>
              <w:bottom w:val="nil"/>
              <w:right w:val="nil"/>
            </w:tcBorders>
            <w:hideMark/>
          </w:tcPr>
          <w:p w14:paraId="7CD150CB" w14:textId="77777777" w:rsidR="00E14CE4" w:rsidRPr="00C66897" w:rsidRDefault="00E14CE4" w:rsidP="007C5B29">
            <w:pPr>
              <w:pStyle w:val="TableText"/>
              <w:jc w:val="center"/>
            </w:pPr>
            <w:r w:rsidRPr="00C66897">
              <w:rPr>
                <w:color w:val="000000" w:themeColor="text1"/>
              </w:rPr>
              <w:t>–</w:t>
            </w:r>
          </w:p>
        </w:tc>
        <w:tc>
          <w:tcPr>
            <w:tcW w:w="245" w:type="pct"/>
            <w:tcBorders>
              <w:top w:val="single" w:sz="4" w:space="0" w:color="BFBFBF" w:themeColor="background1" w:themeShade="BF"/>
              <w:left w:val="nil"/>
              <w:bottom w:val="nil"/>
              <w:right w:val="nil"/>
            </w:tcBorders>
            <w:hideMark/>
          </w:tcPr>
          <w:p w14:paraId="0515738F"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22FEF983" w14:textId="77777777" w:rsidR="00E14CE4" w:rsidRPr="00C66897" w:rsidRDefault="003F6AF9" w:rsidP="007C5B29">
            <w:pPr>
              <w:pStyle w:val="TableText"/>
              <w:jc w:val="center"/>
              <w:rPr>
                <w:color w:val="000000" w:themeColor="text1"/>
              </w:rPr>
            </w:pPr>
            <w:r w:rsidRPr="00C66897">
              <w:rPr>
                <w:color w:val="000000" w:themeColor="text1"/>
              </w:rPr>
              <w:t>P</w:t>
            </w:r>
            <w:r w:rsidR="00B60933" w:rsidRPr="00C66897">
              <w:rPr>
                <w:color w:val="000000" w:themeColor="text1"/>
              </w:rPr>
              <w:t>L</w:t>
            </w:r>
          </w:p>
        </w:tc>
        <w:tc>
          <w:tcPr>
            <w:tcW w:w="270" w:type="pct"/>
            <w:tcBorders>
              <w:top w:val="single" w:sz="4" w:space="0" w:color="BFBFBF" w:themeColor="background1" w:themeShade="BF"/>
              <w:left w:val="nil"/>
              <w:bottom w:val="nil"/>
              <w:right w:val="nil"/>
            </w:tcBorders>
            <w:hideMark/>
          </w:tcPr>
          <w:p w14:paraId="2AB6D1C9"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429AD287"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bottom w:val="nil"/>
              <w:right w:val="nil"/>
            </w:tcBorders>
            <w:hideMark/>
          </w:tcPr>
          <w:p w14:paraId="488B5BF6" w14:textId="7A8B9981" w:rsidR="00E14CE4" w:rsidRPr="00C66897" w:rsidRDefault="00A307C0" w:rsidP="00C15E3D">
            <w:pPr>
              <w:pStyle w:val="TableText"/>
            </w:pPr>
            <w:r w:rsidRPr="00C66897">
              <w:rPr>
                <w:rFonts w:cstheme="minorHAnsi"/>
                <w:iCs/>
              </w:rPr>
              <w:fldChar w:fldCharType="begin">
                <w:fldData xml:space="preserve">PEVuZE5vdGU+PENpdGU+PEF1dGhvcj5IYXNzYW5pLU1laHJhYmFuPC9BdXRob3I+PFllYXI+MjAw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</w:fldData>
              </w:fldChar>
            </w:r>
            <w:r w:rsidR="00C15E3D">
              <w:rPr>
                <w:rFonts w:cstheme="minorHAnsi"/>
                <w:iCs/>
              </w:rPr>
              <w:instrText xml:space="preserve"> ADDIN EN.CITE </w:instrText>
            </w:r>
            <w:r w:rsidR="00C15E3D">
              <w:rPr>
                <w:rFonts w:cstheme="minorHAnsi"/>
                <w:iCs/>
              </w:rPr>
              <w:fldChar w:fldCharType="begin">
                <w:fldData xml:space="preserve">PEVuZE5vdGU+PENpdGU+PEF1dGhvcj5IYXNzYW5pLU1laHJhYmFuPC9BdXRob3I+PFllYXI+MjAw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53" w:tooltip="Birithia, 2012 #21468" w:history="1">
              <w:r w:rsidR="00C15E3D" w:rsidRPr="00C66897">
                <w:rPr>
                  <w:rFonts w:cstheme="minorHAnsi"/>
                  <w:iCs/>
                  <w:noProof/>
                </w:rPr>
                <w:t>Birithia, Subramanian &amp; Villinger 2012</w:t>
              </w:r>
            </w:hyperlink>
            <w:r w:rsidRPr="00C66897">
              <w:rPr>
                <w:rFonts w:cstheme="minorHAnsi"/>
                <w:iCs/>
                <w:noProof/>
              </w:rPr>
              <w:t xml:space="preserve">; </w:t>
            </w:r>
            <w:hyperlink w:anchor="_ENREF_188" w:tooltip="Ghotbi, 2012 #21539" w:history="1">
              <w:r w:rsidR="00C15E3D" w:rsidRPr="00C66897">
                <w:rPr>
                  <w:rFonts w:cstheme="minorHAnsi"/>
                  <w:iCs/>
                  <w:noProof/>
                </w:rPr>
                <w:t>Ghotbi &amp; Shahraeen 2012</w:t>
              </w:r>
            </w:hyperlink>
            <w:r w:rsidRPr="00C66897">
              <w:rPr>
                <w:rFonts w:cstheme="minorHAnsi"/>
                <w:iCs/>
                <w:noProof/>
              </w:rPr>
              <w:t xml:space="preserve">; </w:t>
            </w:r>
            <w:hyperlink w:anchor="_ENREF_193" w:tooltip="Golnaraghi, 2008 #21544" w:history="1">
              <w:r w:rsidR="00C15E3D" w:rsidRPr="00C66897">
                <w:rPr>
                  <w:rFonts w:cstheme="minorHAnsi"/>
                  <w:iCs/>
                  <w:noProof/>
                </w:rPr>
                <w:t>Golnaraghi et al. 2008</w:t>
              </w:r>
            </w:hyperlink>
            <w:r w:rsidRPr="00C66897">
              <w:rPr>
                <w:rFonts w:cstheme="minorHAnsi"/>
                <w:iCs/>
                <w:noProof/>
              </w:rPr>
              <w:t xml:space="preserve">; </w:t>
            </w:r>
            <w:hyperlink w:anchor="_ENREF_216" w:tooltip="Hassani-Mehraban, 2005 #21561" w:history="1">
              <w:r w:rsidR="00C15E3D" w:rsidRPr="00C66897">
                <w:rPr>
                  <w:rFonts w:cstheme="minorHAnsi"/>
                  <w:iCs/>
                  <w:noProof/>
                </w:rPr>
                <w:t>Hassani-Mehraban et al. 2005</w:t>
              </w:r>
            </w:hyperlink>
            <w:r w:rsidRPr="00C66897">
              <w:rPr>
                <w:rFonts w:cstheme="minorHAnsi"/>
                <w:iCs/>
                <w:noProof/>
              </w:rPr>
              <w:t xml:space="preserve">; </w:t>
            </w:r>
            <w:hyperlink w:anchor="_ENREF_429" w:tooltip="Pappu, 2009 #17746" w:history="1">
              <w:r w:rsidR="00C15E3D" w:rsidRPr="00C66897">
                <w:rPr>
                  <w:rFonts w:cstheme="minorHAnsi"/>
                  <w:iCs/>
                  <w:noProof/>
                </w:rPr>
                <w:t>Pappu, Jones &amp; Jain 2009</w:t>
              </w:r>
            </w:hyperlink>
            <w:r w:rsidRPr="00C66897">
              <w:rPr>
                <w:rFonts w:cstheme="minorHAnsi"/>
                <w:iCs/>
                <w:noProof/>
              </w:rPr>
              <w:t xml:space="preserve">; </w:t>
            </w:r>
            <w:hyperlink w:anchor="_ENREF_590" w:tooltip="Zarzynska-Nowak, 2016 #22649" w:history="1">
              <w:r w:rsidR="00C15E3D" w:rsidRPr="00C66897">
                <w:rPr>
                  <w:rFonts w:cstheme="minorHAnsi"/>
                  <w:iCs/>
                  <w:noProof/>
                </w:rPr>
                <w:t>Zarzynska-Nowak et al. 2016</w:t>
              </w:r>
            </w:hyperlink>
            <w:r w:rsidRPr="00C66897">
              <w:rPr>
                <w:rFonts w:cstheme="minorHAnsi"/>
                <w:iCs/>
                <w:noProof/>
              </w:rPr>
              <w:t>)</w:t>
            </w:r>
            <w:r w:rsidRPr="00C66897">
              <w:rPr>
                <w:rFonts w:cstheme="minorHAnsi"/>
                <w:iCs/>
              </w:rPr>
              <w:fldChar w:fldCharType="end"/>
            </w:r>
          </w:p>
        </w:tc>
      </w:tr>
      <w:tr w:rsidR="00E14CE4" w:rsidRPr="00C66897" w14:paraId="69A8AC17" w14:textId="77777777" w:rsidTr="00EB6A60">
        <w:tc>
          <w:tcPr>
            <w:tcW w:w="727" w:type="pct"/>
            <w:hideMark/>
          </w:tcPr>
          <w:p w14:paraId="1832C496" w14:textId="77777777" w:rsidR="00E14CE4" w:rsidRPr="00C66897" w:rsidRDefault="00E14CE4" w:rsidP="007C5B29">
            <w:pPr>
              <w:pStyle w:val="TableText"/>
            </w:pPr>
            <w:r w:rsidRPr="00C66897">
              <w:rPr>
                <w:rFonts w:cstheme="minorHAnsi"/>
                <w:i/>
                <w:iCs/>
                <w:color w:val="000000"/>
              </w:rPr>
              <w:t>Thrips tabaci</w:t>
            </w:r>
          </w:p>
        </w:tc>
        <w:tc>
          <w:tcPr>
            <w:tcW w:w="855" w:type="pct"/>
            <w:hideMark/>
          </w:tcPr>
          <w:p w14:paraId="6EAC6E1B" w14:textId="055F59AD" w:rsidR="00E14CE4" w:rsidRPr="00C66897" w:rsidRDefault="00A307C0" w:rsidP="00C15E3D">
            <w:pPr>
              <w:pStyle w:val="TableText"/>
            </w:pPr>
            <w:r w:rsidRPr="00C66897">
              <w:rPr>
                <w:rFonts w:cstheme="minorHAnsi"/>
                <w:iCs/>
              </w:rPr>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bi1rZXlzPjxyZWYtdHlwZSBuYW1lPSJKb3VybmFsIEFydGljbGUiPjE3PC9yZWYtdHlwZT48Y29u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</w:fldData>
              </w:fldChar>
            </w:r>
            <w:r w:rsidR="00C15E3D">
              <w:rPr>
                <w:rFonts w:cstheme="minorHAnsi"/>
                <w:iCs/>
              </w:rPr>
              <w:instrText xml:space="preserve"> ADDIN EN.CITE </w:instrText>
            </w:r>
            <w:r w:rsidR="00C15E3D">
              <w:rPr>
                <w:rFonts w:cstheme="minorHAnsi"/>
                <w:iCs/>
              </w:rPr>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bi1rZXlzPjxyZWYtdHlwZSBuYW1lPSJKb3VybmFsIEFydGljbGUiPjE3PC9yZWYtdHlwZT48Y29u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93" w:tooltip="Golnaraghi, 2008 #21544" w:history="1">
              <w:r w:rsidR="00C15E3D" w:rsidRPr="00C66897">
                <w:rPr>
                  <w:rFonts w:cstheme="minorHAnsi"/>
                  <w:iCs/>
                  <w:noProof/>
                </w:rPr>
                <w:t>Golnaraghi et al. 2008</w:t>
              </w:r>
            </w:hyperlink>
            <w:r w:rsidRPr="00C66897">
              <w:rPr>
                <w:rFonts w:cstheme="minorHAnsi"/>
                <w:iCs/>
                <w:noProof/>
              </w:rPr>
              <w:t>)</w:t>
            </w:r>
            <w:r w:rsidRPr="00C66897">
              <w:rPr>
                <w:rFonts w:cstheme="minorHAnsi"/>
                <w:iCs/>
              </w:rPr>
              <w:fldChar w:fldCharType="end"/>
            </w:r>
          </w:p>
        </w:tc>
        <w:tc>
          <w:tcPr>
            <w:tcW w:w="234" w:type="pct"/>
            <w:hideMark/>
          </w:tcPr>
          <w:p w14:paraId="6808E3D0"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381892E1" w14:textId="77777777" w:rsidR="00E14CE4" w:rsidRPr="00C66897" w:rsidRDefault="00E14CE4" w:rsidP="007C5B29">
            <w:pPr>
              <w:pStyle w:val="TableText"/>
              <w:jc w:val="center"/>
              <w:rPr>
                <w:color w:val="000000" w:themeColor="text1"/>
              </w:rPr>
            </w:pPr>
            <w:r w:rsidRPr="00C66897">
              <w:rPr>
                <w:color w:val="000000" w:themeColor="text1"/>
              </w:rPr>
              <w:t>Y</w:t>
            </w:r>
          </w:p>
        </w:tc>
        <w:tc>
          <w:tcPr>
            <w:tcW w:w="295" w:type="pct"/>
            <w:hideMark/>
          </w:tcPr>
          <w:p w14:paraId="21C7A64B" w14:textId="77777777" w:rsidR="00E14CE4" w:rsidRPr="00C66897" w:rsidRDefault="00E14CE4" w:rsidP="007C5B29">
            <w:pPr>
              <w:pStyle w:val="TableText"/>
              <w:jc w:val="center"/>
              <w:rPr>
                <w:color w:val="000000" w:themeColor="text1"/>
              </w:rPr>
            </w:pPr>
            <w:r w:rsidRPr="00C66897">
              <w:rPr>
                <w:color w:val="000000" w:themeColor="text1"/>
              </w:rPr>
              <w:t>Y</w:t>
            </w:r>
          </w:p>
        </w:tc>
        <w:tc>
          <w:tcPr>
            <w:tcW w:w="245" w:type="pct"/>
            <w:hideMark/>
          </w:tcPr>
          <w:p w14:paraId="03435BF3"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4A2B1E71"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733BB27C" w14:textId="77777777" w:rsidR="00E14CE4" w:rsidRPr="00C66897" w:rsidRDefault="00E14CE4" w:rsidP="007C5B29">
            <w:pPr>
              <w:pStyle w:val="TableText"/>
              <w:jc w:val="center"/>
              <w:rPr>
                <w:color w:val="000000" w:themeColor="text1"/>
              </w:rPr>
            </w:pPr>
            <w:r w:rsidRPr="00C66897">
              <w:rPr>
                <w:color w:val="000000" w:themeColor="text1"/>
              </w:rPr>
              <w:t>Y</w:t>
            </w:r>
          </w:p>
        </w:tc>
        <w:tc>
          <w:tcPr>
            <w:tcW w:w="270" w:type="pct"/>
            <w:hideMark/>
          </w:tcPr>
          <w:p w14:paraId="543B434B" w14:textId="77777777" w:rsidR="00E14CE4" w:rsidRPr="00C66897" w:rsidRDefault="00E14CE4" w:rsidP="007C5B29">
            <w:pPr>
              <w:pStyle w:val="TableText"/>
              <w:jc w:val="center"/>
              <w:rPr>
                <w:color w:val="000000" w:themeColor="text1"/>
              </w:rPr>
            </w:pPr>
            <w:r w:rsidRPr="00C66897">
              <w:rPr>
                <w:color w:val="000000" w:themeColor="text1"/>
              </w:rPr>
              <w:t>Y</w:t>
            </w:r>
          </w:p>
        </w:tc>
        <w:tc>
          <w:tcPr>
            <w:tcW w:w="1564" w:type="pct"/>
            <w:hideMark/>
          </w:tcPr>
          <w:p w14:paraId="00918504" w14:textId="02F1E15E" w:rsidR="00E14CE4" w:rsidRPr="00C66897" w:rsidRDefault="00A307C0" w:rsidP="00C15E3D">
            <w:pPr>
              <w:pStyle w:val="TableText"/>
            </w:pPr>
            <w:r w:rsidRPr="00C66897">
              <w:fldChar w:fldCharType="begin">
                <w:fldData xml:space="preserve">PEVuZE5vdGU+PENpdGU+PEF1dGhvcj5Nb3VuZDwvQXV0aG9yPjxZZWFyPjIwMDc8L1llYXI+PFJl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</w:fldData>
              </w:fldChar>
            </w:r>
            <w:r w:rsidR="00C15E3D">
              <w:instrText xml:space="preserve"> ADDIN EN.CITE </w:instrText>
            </w:r>
            <w:r w:rsidR="00C15E3D">
              <w:fldChar w:fldCharType="begin">
                <w:fldData xml:space="preserve">PEVuZE5vdGU+PENpdGU+PEF1dGhvcj5Nb3VuZDwvQXV0aG9yPjxZZWFyPjIwMDc8L1llYXI+PFJl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</w:fldData>
              </w:fldChar>
            </w:r>
            <w:r w:rsidR="00C15E3D">
              <w:instrText xml:space="preserve"> ADDIN EN.CITE.DATA </w:instrText>
            </w:r>
            <w:r w:rsidR="00C15E3D">
              <w:fldChar w:fldCharType="end"/>
            </w:r>
            <w:r w:rsidRPr="00C66897">
              <w:fldChar w:fldCharType="separate"/>
            </w:r>
            <w:r w:rsidRPr="00C66897">
              <w:rPr>
                <w:noProof/>
              </w:rPr>
              <w:t>(</w:t>
            </w:r>
            <w:hyperlink w:anchor="_ENREF_145" w:tooltip="Diffie, 2008 #22138" w:history="1">
              <w:r w:rsidR="00C15E3D" w:rsidRPr="00C66897">
                <w:rPr>
                  <w:noProof/>
                </w:rPr>
                <w:t>Diffie, Edwards &amp; Mound 2008</w:t>
              </w:r>
            </w:hyperlink>
            <w:r w:rsidRPr="00C66897">
              <w:rPr>
                <w:noProof/>
              </w:rPr>
              <w:t xml:space="preserve">; </w:t>
            </w:r>
            <w:hyperlink w:anchor="_ENREF_178" w:tooltip="Funderburk, 2007 #22150" w:history="1">
              <w:r w:rsidR="00C15E3D" w:rsidRPr="00C66897">
                <w:rPr>
                  <w:noProof/>
                </w:rPr>
                <w:t>Funderburk et al. 2007</w:t>
              </w:r>
            </w:hyperlink>
            <w:r w:rsidRPr="00C66897">
              <w:rPr>
                <w:noProof/>
              </w:rPr>
              <w:t xml:space="preserve">; </w:t>
            </w:r>
            <w:hyperlink w:anchor="_ENREF_358" w:tooltip="Mound, 2007 #21794" w:history="1">
              <w:r w:rsidR="00C15E3D" w:rsidRPr="00C66897">
                <w:rPr>
                  <w:noProof/>
                </w:rPr>
                <w:t>Mound 2007a</w:t>
              </w:r>
            </w:hyperlink>
            <w:r w:rsidRPr="00C66897">
              <w:rPr>
                <w:noProof/>
              </w:rPr>
              <w:t>)</w:t>
            </w:r>
            <w:r w:rsidRPr="00C66897">
              <w:fldChar w:fldCharType="end"/>
            </w:r>
          </w:p>
        </w:tc>
      </w:tr>
      <w:tr w:rsidR="00E14CE4" w:rsidRPr="00C66897" w14:paraId="6020EE86" w14:textId="77777777" w:rsidTr="00EB6A60">
        <w:tc>
          <w:tcPr>
            <w:tcW w:w="727" w:type="pct"/>
            <w:tcBorders>
              <w:top w:val="single" w:sz="4" w:space="0" w:color="BFBFBF" w:themeColor="background1" w:themeShade="BF"/>
              <w:left w:val="nil"/>
              <w:bottom w:val="nil"/>
              <w:right w:val="nil"/>
            </w:tcBorders>
            <w:hideMark/>
          </w:tcPr>
          <w:p w14:paraId="06DECCB2" w14:textId="77777777" w:rsidR="00E14CE4" w:rsidRPr="00C66897" w:rsidRDefault="00E14CE4" w:rsidP="007C5B29">
            <w:pPr>
              <w:pStyle w:val="TableText"/>
            </w:pPr>
            <w:r w:rsidRPr="00C66897">
              <w:rPr>
                <w:rFonts w:cstheme="minorHAnsi"/>
                <w:bCs/>
              </w:rPr>
              <w:t>TZSV</w:t>
            </w:r>
          </w:p>
        </w:tc>
        <w:tc>
          <w:tcPr>
            <w:tcW w:w="855" w:type="pct"/>
            <w:tcBorders>
              <w:top w:val="single" w:sz="4" w:space="0" w:color="BFBFBF" w:themeColor="background1" w:themeShade="BF"/>
              <w:left w:val="nil"/>
              <w:bottom w:val="nil"/>
              <w:right w:val="nil"/>
            </w:tcBorders>
            <w:hideMark/>
          </w:tcPr>
          <w:p w14:paraId="2C5F7B8B" w14:textId="36138790" w:rsidR="00E14CE4" w:rsidRPr="00C66897" w:rsidRDefault="00A307C0" w:rsidP="00C15E3D">
            <w:pPr>
              <w:pStyle w:val="TableText"/>
            </w:pPr>
            <w:r w:rsidRPr="00C66897">
              <w:rPr>
                <w:rFonts w:cstheme="minorHAnsi"/>
                <w:iCs/>
              </w:rPr>
              <w:fldChar w:fldCharType="begin">
                <w:fldData xml:space="preserve">PEVuZE5vdGU+PENpdGU+PEF1dGhvcj5Eb25nPC9BdXRob3I+PFllYXI+MjAwODwvWWVhcj48UmVj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PEVuZE5vdGU+PENpdGU+PEF1dGhvcj5Eb25nPC9BdXRob3I+PFllYXI+MjAwODwvWWVhcj48UmVj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46" w:tooltip="Dong, 2008 #21521" w:history="1">
              <w:r w:rsidR="00C15E3D" w:rsidRPr="00C66897">
                <w:rPr>
                  <w:rFonts w:cstheme="minorHAnsi"/>
                  <w:iCs/>
                  <w:noProof/>
                </w:rPr>
                <w:t>Dong et al. 2008</w:t>
              </w:r>
            </w:hyperlink>
            <w:r w:rsidRPr="00C66897">
              <w:rPr>
                <w:rFonts w:cstheme="minorHAnsi"/>
                <w:iCs/>
                <w:noProof/>
              </w:rPr>
              <w:t>)</w:t>
            </w:r>
            <w:r w:rsidRPr="00C66897">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661343C8"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0C1C4A05" w14:textId="77777777" w:rsidR="00E14CE4" w:rsidRPr="00C66897" w:rsidRDefault="00E14CE4" w:rsidP="007C5B29">
            <w:pPr>
              <w:pStyle w:val="TableText"/>
              <w:jc w:val="center"/>
            </w:pPr>
            <w:r w:rsidRPr="00C66897">
              <w:rPr>
                <w:color w:val="000000" w:themeColor="text1"/>
              </w:rPr>
              <w:t>–</w:t>
            </w:r>
          </w:p>
        </w:tc>
        <w:tc>
          <w:tcPr>
            <w:tcW w:w="295" w:type="pct"/>
            <w:tcBorders>
              <w:top w:val="single" w:sz="4" w:space="0" w:color="BFBFBF" w:themeColor="background1" w:themeShade="BF"/>
              <w:left w:val="nil"/>
              <w:bottom w:val="nil"/>
              <w:right w:val="nil"/>
            </w:tcBorders>
            <w:hideMark/>
          </w:tcPr>
          <w:p w14:paraId="345046AF" w14:textId="77777777" w:rsidR="00E14CE4" w:rsidRPr="00C66897" w:rsidRDefault="00E14CE4" w:rsidP="007C5B29">
            <w:pPr>
              <w:pStyle w:val="TableText"/>
              <w:jc w:val="center"/>
              <w:rPr>
                <w:color w:val="000000" w:themeColor="text1"/>
              </w:rPr>
            </w:pPr>
            <w:r w:rsidRPr="00C66897">
              <w:rPr>
                <w:color w:val="000000" w:themeColor="text1"/>
              </w:rPr>
              <w:t>CN</w:t>
            </w:r>
          </w:p>
        </w:tc>
        <w:tc>
          <w:tcPr>
            <w:tcW w:w="245" w:type="pct"/>
            <w:tcBorders>
              <w:top w:val="single" w:sz="4" w:space="0" w:color="BFBFBF" w:themeColor="background1" w:themeShade="BF"/>
              <w:left w:val="nil"/>
              <w:bottom w:val="nil"/>
              <w:right w:val="nil"/>
            </w:tcBorders>
            <w:hideMark/>
          </w:tcPr>
          <w:p w14:paraId="06B46924"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52323B15"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6C116686"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729710F9"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bottom w:val="nil"/>
              <w:right w:val="nil"/>
            </w:tcBorders>
            <w:hideMark/>
          </w:tcPr>
          <w:p w14:paraId="287308AF" w14:textId="4AF727CF" w:rsidR="00E14CE4" w:rsidRPr="00C66897" w:rsidRDefault="00A307C0" w:rsidP="00C15E3D">
            <w:pPr>
              <w:pStyle w:val="TableText"/>
            </w:pPr>
            <w:r w:rsidRPr="00C66897">
              <w:rPr>
                <w:rFonts w:cstheme="minorHAnsi"/>
                <w:iCs/>
              </w:rPr>
              <w:fldChar w:fldCharType="begin">
                <w:fldData xml:space="preserve">PEVuZE5vdGU+PENpdGU+PEF1dGhvcj5Eb25nPC9BdXRob3I+PFllYXI+MjAwODwvWWVhcj48UmVj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b20xPkpOPC9jdXN0b20xPjwvcmVjb3JkPjwvQ2l0ZT48L0VuZE5vdGU+
</w:fldData>
              </w:fldChar>
            </w:r>
            <w:r w:rsidR="00C15E3D">
              <w:rPr>
                <w:rFonts w:cstheme="minorHAnsi"/>
                <w:iCs/>
              </w:rPr>
              <w:instrText xml:space="preserve"> ADDIN EN.CITE </w:instrText>
            </w:r>
            <w:r w:rsidR="00C15E3D">
              <w:rPr>
                <w:rFonts w:cstheme="minorHAnsi"/>
                <w:iCs/>
              </w:rPr>
              <w:fldChar w:fldCharType="begin">
                <w:fldData xml:space="preserve">PEVuZE5vdGU+PENpdGU+PEF1dGhvcj5Eb25nPC9BdXRob3I+PFllYXI+MjAwODwvWWVhcj48UmVj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b20xPkpOPC9jdXN0b20xPjwvcmVjb3JkPjwvQ2l0ZT48L0VuZE5vdGU+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46" w:tooltip="Dong, 2008 #21521" w:history="1">
              <w:r w:rsidR="00C15E3D" w:rsidRPr="00C66897">
                <w:rPr>
                  <w:rFonts w:cstheme="minorHAnsi"/>
                  <w:iCs/>
                  <w:noProof/>
                </w:rPr>
                <w:t>Dong et al. 2008</w:t>
              </w:r>
            </w:hyperlink>
            <w:r w:rsidRPr="00C66897">
              <w:rPr>
                <w:rFonts w:cstheme="minorHAnsi"/>
                <w:iCs/>
                <w:noProof/>
              </w:rPr>
              <w:t xml:space="preserve">; </w:t>
            </w:r>
            <w:hyperlink w:anchor="_ENREF_429" w:tooltip="Pappu, 2009 #17746" w:history="1">
              <w:r w:rsidR="00C15E3D" w:rsidRPr="00C66897">
                <w:rPr>
                  <w:rFonts w:cstheme="minorHAnsi"/>
                  <w:iCs/>
                  <w:noProof/>
                </w:rPr>
                <w:t>Pappu, Jones &amp; Jain 2009</w:t>
              </w:r>
            </w:hyperlink>
            <w:r w:rsidRPr="00C66897">
              <w:rPr>
                <w:rFonts w:cstheme="minorHAnsi"/>
                <w:iCs/>
                <w:noProof/>
              </w:rPr>
              <w:t>)</w:t>
            </w:r>
            <w:r w:rsidRPr="00C66897">
              <w:rPr>
                <w:rFonts w:cstheme="minorHAnsi"/>
                <w:iCs/>
              </w:rPr>
              <w:fldChar w:fldCharType="end"/>
            </w:r>
          </w:p>
        </w:tc>
      </w:tr>
      <w:tr w:rsidR="00E14CE4" w:rsidRPr="00C66897" w14:paraId="3182C82A" w14:textId="77777777" w:rsidTr="00EB6A60">
        <w:tc>
          <w:tcPr>
            <w:tcW w:w="727" w:type="pct"/>
            <w:hideMark/>
          </w:tcPr>
          <w:p w14:paraId="6A6B796C" w14:textId="77777777" w:rsidR="00E14CE4" w:rsidRPr="00C66897" w:rsidRDefault="00807466" w:rsidP="007C5B29">
            <w:pPr>
              <w:pStyle w:val="TableText"/>
            </w:pPr>
            <w:r w:rsidRPr="00C66897">
              <w:t>Unidentified vector(s)</w:t>
            </w:r>
          </w:p>
        </w:tc>
        <w:tc>
          <w:tcPr>
            <w:tcW w:w="855" w:type="pct"/>
          </w:tcPr>
          <w:p w14:paraId="381E0FE8" w14:textId="77777777" w:rsidR="00E14CE4" w:rsidRPr="00C66897" w:rsidRDefault="00E14CE4" w:rsidP="007C5B29">
            <w:pPr>
              <w:pStyle w:val="TableText"/>
            </w:pPr>
          </w:p>
        </w:tc>
        <w:tc>
          <w:tcPr>
            <w:tcW w:w="234" w:type="pct"/>
            <w:hideMark/>
          </w:tcPr>
          <w:p w14:paraId="745511CB"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7E9882C4" w14:textId="77777777" w:rsidR="00E14CE4" w:rsidRPr="00C66897" w:rsidRDefault="00E14CE4" w:rsidP="007C5B29">
            <w:pPr>
              <w:pStyle w:val="TableText"/>
              <w:jc w:val="center"/>
              <w:rPr>
                <w:color w:val="000000" w:themeColor="text1"/>
              </w:rPr>
            </w:pPr>
            <w:r w:rsidRPr="00C66897">
              <w:rPr>
                <w:color w:val="000000" w:themeColor="text1"/>
              </w:rPr>
              <w:t>?</w:t>
            </w:r>
          </w:p>
        </w:tc>
        <w:tc>
          <w:tcPr>
            <w:tcW w:w="295" w:type="pct"/>
            <w:hideMark/>
          </w:tcPr>
          <w:p w14:paraId="3BDD9A4E" w14:textId="77777777" w:rsidR="00E14CE4" w:rsidRPr="00C66897" w:rsidRDefault="00E14CE4" w:rsidP="007C5B29">
            <w:pPr>
              <w:pStyle w:val="TableText"/>
              <w:jc w:val="center"/>
              <w:rPr>
                <w:color w:val="000000" w:themeColor="text1"/>
              </w:rPr>
            </w:pPr>
            <w:r w:rsidRPr="00C66897">
              <w:rPr>
                <w:color w:val="000000" w:themeColor="text1"/>
              </w:rPr>
              <w:t>Y</w:t>
            </w:r>
          </w:p>
        </w:tc>
        <w:tc>
          <w:tcPr>
            <w:tcW w:w="245" w:type="pct"/>
            <w:hideMark/>
          </w:tcPr>
          <w:p w14:paraId="3F757AFA"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18FB9E17"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07ECA6F6"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hideMark/>
          </w:tcPr>
          <w:p w14:paraId="1CCDCD3D"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hideMark/>
          </w:tcPr>
          <w:p w14:paraId="1E475489" w14:textId="7D73EE2C" w:rsidR="009C1DDE" w:rsidRPr="00C66897" w:rsidRDefault="00A307C0" w:rsidP="00C15E3D">
            <w:pPr>
              <w:pStyle w:val="TableText"/>
              <w:rPr>
                <w:rFonts w:cstheme="minorHAnsi"/>
                <w:iCs/>
              </w:rPr>
            </w:pPr>
            <w:r w:rsidRPr="00C66897">
              <w:rPr>
                <w:rFonts w:cstheme="minorHAnsi"/>
                <w:iCs/>
              </w:rPr>
              <w:fldChar w:fldCharType="begin">
                <w:fldData xml:space="preserve">PEVuZE5vdGU+PENpdGU+PEF1dGhvcj5Eb25nPC9BdXRob3I+PFllYXI+MjAwOTwvWWVhcj48UmVj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</w:fldData>
              </w:fldChar>
            </w:r>
            <w:r w:rsidRPr="00C66897">
              <w:rPr>
                <w:rFonts w:cstheme="minorHAnsi"/>
                <w:iCs/>
              </w:rPr>
              <w:instrText xml:space="preserve"> ADDIN EN.CITE </w:instrText>
            </w:r>
            <w:r w:rsidRPr="00C66897">
              <w:rPr>
                <w:rFonts w:cstheme="minorHAnsi"/>
                <w:iCs/>
              </w:rPr>
              <w:fldChar w:fldCharType="begin">
                <w:fldData xml:space="preserve">PEVuZE5vdGU+PENpdGU+PEF1dGhvcj5Eb25nPC9BdXRob3I+PFllYXI+MjAwOTwvWWVhcj48UmVj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</w:fldData>
              </w:fldChar>
            </w:r>
            <w:r w:rsidRPr="00C66897">
              <w:rPr>
                <w:rFonts w:cstheme="minorHAnsi"/>
                <w:iCs/>
              </w:rPr>
              <w:instrText xml:space="preserve"> ADDIN EN.CITE.DATA </w:instrText>
            </w:r>
            <w:r w:rsidRPr="00C66897">
              <w:rPr>
                <w:rFonts w:cstheme="minorHAnsi"/>
                <w:iCs/>
              </w:rPr>
            </w:r>
            <w:r w:rsidRPr="00C66897">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148" w:tooltip="Dong, 2009 #21522" w:history="1">
              <w:r w:rsidR="00C15E3D" w:rsidRPr="00C66897">
                <w:rPr>
                  <w:rFonts w:cstheme="minorHAnsi"/>
                  <w:iCs/>
                  <w:noProof/>
                </w:rPr>
                <w:t>Dong et al. 2009</w:t>
              </w:r>
            </w:hyperlink>
            <w:r w:rsidRPr="00C66897">
              <w:rPr>
                <w:rFonts w:cstheme="minorHAnsi"/>
                <w:iCs/>
                <w:noProof/>
              </w:rPr>
              <w:t>)</w:t>
            </w:r>
            <w:r w:rsidRPr="00C66897">
              <w:rPr>
                <w:rFonts w:cstheme="minorHAnsi"/>
                <w:iCs/>
              </w:rPr>
              <w:fldChar w:fldCharType="end"/>
            </w:r>
          </w:p>
        </w:tc>
      </w:tr>
      <w:tr w:rsidR="00E14CE4" w:rsidRPr="00C66897" w14:paraId="4AC91A72" w14:textId="77777777" w:rsidTr="00EB6A60">
        <w:tc>
          <w:tcPr>
            <w:tcW w:w="727" w:type="pct"/>
            <w:tcBorders>
              <w:top w:val="single" w:sz="4" w:space="0" w:color="BFBFBF" w:themeColor="background1" w:themeShade="BF"/>
              <w:left w:val="nil"/>
              <w:bottom w:val="nil"/>
              <w:right w:val="nil"/>
            </w:tcBorders>
            <w:hideMark/>
          </w:tcPr>
          <w:p w14:paraId="0145B62C" w14:textId="77777777" w:rsidR="00E14CE4" w:rsidRPr="00C66897" w:rsidRDefault="00E14CE4" w:rsidP="007C5B29">
            <w:pPr>
              <w:pStyle w:val="TableText"/>
            </w:pPr>
            <w:r w:rsidRPr="00C66897">
              <w:rPr>
                <w:rFonts w:cstheme="minorHAnsi"/>
                <w:bCs/>
              </w:rPr>
              <w:t>WBNV</w:t>
            </w:r>
          </w:p>
        </w:tc>
        <w:tc>
          <w:tcPr>
            <w:tcW w:w="855" w:type="pct"/>
            <w:tcBorders>
              <w:top w:val="single" w:sz="4" w:space="0" w:color="BFBFBF" w:themeColor="background1" w:themeShade="BF"/>
              <w:left w:val="nil"/>
              <w:bottom w:val="nil"/>
              <w:right w:val="nil"/>
            </w:tcBorders>
            <w:hideMark/>
          </w:tcPr>
          <w:p w14:paraId="6A6A7153" w14:textId="4FD13439"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&lt;EndNote&gt;&lt;Cite&gt;&lt;Author&gt;Jain&lt;/Author&gt;&lt;Year&gt;1998&lt;/Year&gt;&lt;RecNum&gt;21572&lt;/RecNum&gt;&lt;DisplayText&gt;(Jain et al. 1998)&lt;/DisplayText&gt;&lt;record&gt;&lt;rec-number&gt;21572&lt;/rec-number&gt;&lt;foreign-keys&gt;&lt;key app="EN" db-id="pxwxw0er9zv2fxezxdk5tt5utz5p5vtrwdv0" timestamp="1451972854"&gt;21572&lt;/key&gt;&lt;/foreign-keys&gt;&lt;ref-type name="Journal Article"&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251" w:tooltip="Jain, 1998 #21572" w:history="1">
              <w:r w:rsidR="00C15E3D" w:rsidRPr="00C66897">
                <w:rPr>
                  <w:rFonts w:cstheme="minorHAnsi"/>
                  <w:iCs/>
                  <w:noProof/>
                </w:rPr>
                <w:t>Jain et al. 1998</w:t>
              </w:r>
            </w:hyperlink>
            <w:r w:rsidRPr="00C66897">
              <w:rPr>
                <w:rFonts w:cstheme="minorHAnsi"/>
                <w:iCs/>
                <w:noProof/>
              </w:rPr>
              <w:t>)</w:t>
            </w:r>
            <w:r w:rsidRPr="00C66897">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108A77F7"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2B28F282" w14:textId="77777777" w:rsidR="00E14CE4" w:rsidRPr="00C66897" w:rsidRDefault="00E14CE4" w:rsidP="007C5B29">
            <w:pPr>
              <w:pStyle w:val="TableText"/>
              <w:jc w:val="center"/>
              <w:rPr>
                <w:color w:val="000000" w:themeColor="text1"/>
              </w:rPr>
            </w:pPr>
            <w:r w:rsidRPr="00C66897">
              <w:rPr>
                <w:color w:val="000000" w:themeColor="text1"/>
              </w:rPr>
              <w:t>Y</w:t>
            </w:r>
          </w:p>
        </w:tc>
        <w:tc>
          <w:tcPr>
            <w:tcW w:w="295" w:type="pct"/>
            <w:tcBorders>
              <w:top w:val="single" w:sz="4" w:space="0" w:color="BFBFBF" w:themeColor="background1" w:themeShade="BF"/>
              <w:left w:val="nil"/>
              <w:bottom w:val="nil"/>
              <w:right w:val="nil"/>
            </w:tcBorders>
            <w:hideMark/>
          </w:tcPr>
          <w:p w14:paraId="5CEC2C68" w14:textId="77777777" w:rsidR="00E14CE4" w:rsidRPr="00C66897" w:rsidRDefault="00E14CE4" w:rsidP="007C5B29">
            <w:pPr>
              <w:pStyle w:val="TableText"/>
              <w:jc w:val="center"/>
            </w:pPr>
            <w:r w:rsidRPr="00C66897">
              <w:rPr>
                <w:color w:val="000000" w:themeColor="text1"/>
              </w:rPr>
              <w:t>–</w:t>
            </w:r>
          </w:p>
        </w:tc>
        <w:tc>
          <w:tcPr>
            <w:tcW w:w="245" w:type="pct"/>
            <w:tcBorders>
              <w:top w:val="single" w:sz="4" w:space="0" w:color="BFBFBF" w:themeColor="background1" w:themeShade="BF"/>
              <w:left w:val="nil"/>
              <w:bottom w:val="nil"/>
              <w:right w:val="nil"/>
            </w:tcBorders>
            <w:hideMark/>
          </w:tcPr>
          <w:p w14:paraId="6B70810C"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56139F72"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49D8BC71"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1AC227B3"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bottom w:val="nil"/>
              <w:right w:val="nil"/>
            </w:tcBorders>
            <w:hideMark/>
          </w:tcPr>
          <w:p w14:paraId="2579C00B" w14:textId="3D9E581D"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Y051bT4xNzc0NjwvUmVjTnVtPjxEaXNwbGF5VGV4dD4oSmFpbiBldCBhbC4gMTk5ODsgUGFwcHUs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Y051bT4xNzc0NjwvUmVjTnVtPjxEaXNwbGF5VGV4dD4oSmFpbiBldCBhbC4gMTk5ODsgUGFwcHUs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251" w:tooltip="Jain, 1998 #21572" w:history="1">
              <w:r w:rsidR="00C15E3D" w:rsidRPr="00C66897">
                <w:rPr>
                  <w:rFonts w:cstheme="minorHAnsi"/>
                  <w:iCs/>
                  <w:noProof/>
                </w:rPr>
                <w:t>Jain et al. 1998</w:t>
              </w:r>
            </w:hyperlink>
            <w:r w:rsidRPr="00C66897">
              <w:rPr>
                <w:rFonts w:cstheme="minorHAnsi"/>
                <w:iCs/>
                <w:noProof/>
              </w:rPr>
              <w:t xml:space="preserve">; </w:t>
            </w:r>
            <w:hyperlink w:anchor="_ENREF_429" w:tooltip="Pappu, 2009 #17746" w:history="1">
              <w:r w:rsidR="00C15E3D" w:rsidRPr="00C66897">
                <w:rPr>
                  <w:rFonts w:cstheme="minorHAnsi"/>
                  <w:iCs/>
                  <w:noProof/>
                </w:rPr>
                <w:t>Pappu, Jones &amp; Jain 2009</w:t>
              </w:r>
            </w:hyperlink>
            <w:r w:rsidRPr="00C66897">
              <w:rPr>
                <w:rFonts w:cstheme="minorHAnsi"/>
                <w:iCs/>
                <w:noProof/>
              </w:rPr>
              <w:t>)</w:t>
            </w:r>
            <w:r w:rsidRPr="00C66897">
              <w:rPr>
                <w:rFonts w:cstheme="minorHAnsi"/>
                <w:iCs/>
              </w:rPr>
              <w:fldChar w:fldCharType="end"/>
            </w:r>
          </w:p>
        </w:tc>
      </w:tr>
      <w:tr w:rsidR="00E14CE4" w:rsidRPr="00C66897" w14:paraId="7B77A609" w14:textId="77777777" w:rsidTr="00EB6A60">
        <w:tc>
          <w:tcPr>
            <w:tcW w:w="727" w:type="pct"/>
            <w:hideMark/>
          </w:tcPr>
          <w:p w14:paraId="200866F3" w14:textId="77777777" w:rsidR="00E14CE4" w:rsidRPr="00C66897" w:rsidRDefault="00E14CE4" w:rsidP="007C5B29">
            <w:pPr>
              <w:pStyle w:val="TableText"/>
            </w:pPr>
            <w:r w:rsidRPr="00C66897">
              <w:rPr>
                <w:rFonts w:cstheme="minorHAnsi"/>
                <w:i/>
                <w:iCs/>
                <w:color w:val="000000"/>
              </w:rPr>
              <w:t>Thrips palmi</w:t>
            </w:r>
          </w:p>
        </w:tc>
        <w:tc>
          <w:tcPr>
            <w:tcW w:w="855" w:type="pct"/>
            <w:hideMark/>
          </w:tcPr>
          <w:p w14:paraId="7D624274" w14:textId="1E9822F4"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&lt;EndNote&gt;&lt;Cite&gt;&lt;Author&gt;Jain&lt;/Author&gt;&lt;Year&gt;1998&lt;/Year&gt;&lt;RecNum&gt;21572&lt;/RecNum&gt;&lt;DisplayText&gt;(Jain et al. 1998)&lt;/DisplayText&gt;&lt;record&gt;&lt;rec-number&gt;21572&lt;/rec-number&gt;&lt;foreign-keys&gt;&lt;key app="EN" db-id="pxwxw0er9zv2fxezxdk5tt5utz5p5vtrwdv0" timestamp="1451972854"&gt;21572&lt;/key&gt;&lt;/foreign-keys&gt;&lt;ref-type name="Journal Article"&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251" w:tooltip="Jain, 1998 #21572" w:history="1">
              <w:r w:rsidR="00C15E3D" w:rsidRPr="00C66897">
                <w:rPr>
                  <w:rFonts w:cstheme="minorHAnsi"/>
                  <w:iCs/>
                  <w:noProof/>
                </w:rPr>
                <w:t>Jain et al. 1998</w:t>
              </w:r>
            </w:hyperlink>
            <w:r w:rsidRPr="00C66897">
              <w:rPr>
                <w:rFonts w:cstheme="minorHAnsi"/>
                <w:iCs/>
                <w:noProof/>
              </w:rPr>
              <w:t>)</w:t>
            </w:r>
            <w:r w:rsidRPr="00C66897">
              <w:rPr>
                <w:rFonts w:cstheme="minorHAnsi"/>
                <w:iCs/>
              </w:rPr>
              <w:fldChar w:fldCharType="end"/>
            </w:r>
          </w:p>
        </w:tc>
        <w:tc>
          <w:tcPr>
            <w:tcW w:w="234" w:type="pct"/>
            <w:hideMark/>
          </w:tcPr>
          <w:p w14:paraId="3D9C559A" w14:textId="77777777" w:rsidR="00E14CE4" w:rsidRPr="00C66897" w:rsidRDefault="00E14CE4" w:rsidP="007C5B29">
            <w:pPr>
              <w:pStyle w:val="TableText"/>
              <w:jc w:val="center"/>
            </w:pPr>
            <w:r w:rsidRPr="00C66897">
              <w:t>Y</w:t>
            </w:r>
          </w:p>
        </w:tc>
        <w:tc>
          <w:tcPr>
            <w:tcW w:w="270" w:type="pct"/>
            <w:hideMark/>
          </w:tcPr>
          <w:p w14:paraId="318CB95B" w14:textId="77777777" w:rsidR="00E14CE4" w:rsidRPr="00C66897" w:rsidRDefault="00E14CE4" w:rsidP="007C5B29">
            <w:pPr>
              <w:pStyle w:val="TableText"/>
              <w:jc w:val="center"/>
            </w:pPr>
            <w:r w:rsidRPr="00C66897">
              <w:t>Y</w:t>
            </w:r>
          </w:p>
        </w:tc>
        <w:tc>
          <w:tcPr>
            <w:tcW w:w="295" w:type="pct"/>
            <w:hideMark/>
          </w:tcPr>
          <w:p w14:paraId="7EAFABAD" w14:textId="77777777" w:rsidR="00E14CE4" w:rsidRPr="00C66897" w:rsidRDefault="00E14CE4" w:rsidP="007C5B29">
            <w:pPr>
              <w:pStyle w:val="TableText"/>
              <w:jc w:val="center"/>
            </w:pPr>
            <w:r w:rsidRPr="00C66897">
              <w:t>Y</w:t>
            </w:r>
          </w:p>
        </w:tc>
        <w:tc>
          <w:tcPr>
            <w:tcW w:w="245" w:type="pct"/>
            <w:hideMark/>
          </w:tcPr>
          <w:p w14:paraId="345A00F6" w14:textId="77777777" w:rsidR="00E14CE4" w:rsidRPr="00C66897" w:rsidRDefault="00E14CE4" w:rsidP="007C5B29">
            <w:pPr>
              <w:pStyle w:val="TableText"/>
              <w:jc w:val="center"/>
            </w:pPr>
            <w:r w:rsidRPr="00C66897">
              <w:t>Y</w:t>
            </w:r>
          </w:p>
        </w:tc>
        <w:tc>
          <w:tcPr>
            <w:tcW w:w="270" w:type="pct"/>
            <w:hideMark/>
          </w:tcPr>
          <w:p w14:paraId="7BE3B39B" w14:textId="77777777" w:rsidR="00E14CE4" w:rsidRPr="00C66897" w:rsidRDefault="00E14CE4" w:rsidP="007C5B29">
            <w:pPr>
              <w:pStyle w:val="TableText"/>
              <w:jc w:val="center"/>
            </w:pPr>
            <w:r w:rsidRPr="00C66897">
              <w:t>–</w:t>
            </w:r>
          </w:p>
        </w:tc>
        <w:tc>
          <w:tcPr>
            <w:tcW w:w="270" w:type="pct"/>
            <w:hideMark/>
          </w:tcPr>
          <w:p w14:paraId="696E4422" w14:textId="77777777" w:rsidR="00E14CE4" w:rsidRPr="00C66897" w:rsidRDefault="00E14CE4" w:rsidP="007C5B29">
            <w:pPr>
              <w:pStyle w:val="TableText"/>
              <w:jc w:val="center"/>
            </w:pPr>
            <w:r w:rsidRPr="00C66897">
              <w:t>HI, FL</w:t>
            </w:r>
          </w:p>
        </w:tc>
        <w:tc>
          <w:tcPr>
            <w:tcW w:w="270" w:type="pct"/>
            <w:hideMark/>
          </w:tcPr>
          <w:p w14:paraId="4638ABE3" w14:textId="77777777" w:rsidR="00E14CE4" w:rsidRPr="00C66897" w:rsidRDefault="00E14CE4" w:rsidP="007C5B29">
            <w:pPr>
              <w:pStyle w:val="TableText"/>
              <w:jc w:val="center"/>
            </w:pPr>
            <w:r w:rsidRPr="00C66897">
              <w:t>Y</w:t>
            </w:r>
          </w:p>
        </w:tc>
        <w:tc>
          <w:tcPr>
            <w:tcW w:w="1564" w:type="pct"/>
            <w:hideMark/>
          </w:tcPr>
          <w:p w14:paraId="0726EDA6" w14:textId="613BC1B3" w:rsidR="00E14CE4" w:rsidRPr="00C66897" w:rsidRDefault="00A307C0" w:rsidP="00C15E3D">
            <w:pPr>
              <w:pStyle w:val="TableText"/>
            </w:pPr>
            <w:r w:rsidRPr="00C66897">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70" w:tooltip="Cannon, 2007 #22151" w:history="1">
              <w:r w:rsidR="00C15E3D" w:rsidRPr="00C66897">
                <w:rPr>
                  <w:rFonts w:cstheme="minorHAnsi"/>
                  <w:iCs/>
                  <w:noProof/>
                </w:rPr>
                <w:t>Cannon, Matthews &amp; Collins 2007</w:t>
              </w:r>
            </w:hyperlink>
            <w:r w:rsidRPr="00C66897">
              <w:rPr>
                <w:rFonts w:cstheme="minorHAnsi"/>
                <w:iCs/>
                <w:noProof/>
              </w:rPr>
              <w:t xml:space="preserve">; </w:t>
            </w:r>
            <w:hyperlink w:anchor="_ENREF_292" w:tooltip="Layland, 1994 #12504" w:history="1">
              <w:r w:rsidR="00C15E3D" w:rsidRPr="00C66897">
                <w:rPr>
                  <w:rFonts w:cstheme="minorHAnsi"/>
                  <w:iCs/>
                  <w:noProof/>
                </w:rPr>
                <w:t>Layland, Upton &amp; Brown 1994</w:t>
              </w:r>
            </w:hyperlink>
            <w:r w:rsidRPr="00C66897">
              <w:rPr>
                <w:rFonts w:cstheme="minorHAnsi"/>
                <w:iCs/>
                <w:noProof/>
              </w:rPr>
              <w:t xml:space="preserve">; </w:t>
            </w:r>
            <w:hyperlink w:anchor="_ENREF_360" w:tooltip="Mound, 2010 #22141" w:history="1">
              <w:r w:rsidR="00C15E3D" w:rsidRPr="00C66897">
                <w:rPr>
                  <w:rFonts w:cstheme="minorHAnsi"/>
                  <w:iCs/>
                  <w:noProof/>
                </w:rPr>
                <w:t>Mound 2010</w:t>
              </w:r>
            </w:hyperlink>
            <w:r w:rsidRPr="00C66897">
              <w:rPr>
                <w:rFonts w:cstheme="minorHAnsi"/>
                <w:iCs/>
                <w:noProof/>
              </w:rPr>
              <w:t xml:space="preserve">; </w:t>
            </w:r>
            <w:hyperlink w:anchor="_ENREF_389" w:tooltip="Murai, 2001 #10315" w:history="1">
              <w:r w:rsidR="00C15E3D" w:rsidRPr="00C66897">
                <w:rPr>
                  <w:rFonts w:cstheme="minorHAnsi"/>
                  <w:iCs/>
                  <w:noProof/>
                </w:rPr>
                <w:t>Murai 2001</w:t>
              </w:r>
            </w:hyperlink>
            <w:r w:rsidRPr="00C66897">
              <w:rPr>
                <w:rFonts w:cstheme="minorHAnsi"/>
                <w:iCs/>
                <w:noProof/>
              </w:rPr>
              <w:t>)</w:t>
            </w:r>
            <w:r w:rsidRPr="00C66897">
              <w:rPr>
                <w:rFonts w:cstheme="minorHAnsi"/>
                <w:iCs/>
              </w:rPr>
              <w:fldChar w:fldCharType="end"/>
            </w:r>
          </w:p>
        </w:tc>
      </w:tr>
      <w:tr w:rsidR="00E14CE4" w:rsidRPr="00C66897" w14:paraId="5A3E7798" w14:textId="77777777" w:rsidTr="00EB6A60">
        <w:tc>
          <w:tcPr>
            <w:tcW w:w="727" w:type="pct"/>
            <w:tcBorders>
              <w:top w:val="single" w:sz="4" w:space="0" w:color="BFBFBF" w:themeColor="background1" w:themeShade="BF"/>
              <w:left w:val="nil"/>
              <w:bottom w:val="nil"/>
              <w:right w:val="nil"/>
            </w:tcBorders>
            <w:hideMark/>
          </w:tcPr>
          <w:p w14:paraId="382991F8" w14:textId="77777777" w:rsidR="00E14CE4" w:rsidRPr="00C66897" w:rsidRDefault="00E14CE4" w:rsidP="007C5B29">
            <w:pPr>
              <w:pStyle w:val="TableText"/>
            </w:pPr>
            <w:r w:rsidRPr="00C66897">
              <w:rPr>
                <w:rFonts w:cstheme="minorHAnsi"/>
                <w:bCs/>
              </w:rPr>
              <w:t>WSMoV</w:t>
            </w:r>
          </w:p>
        </w:tc>
        <w:tc>
          <w:tcPr>
            <w:tcW w:w="855" w:type="pct"/>
            <w:tcBorders>
              <w:top w:val="single" w:sz="4" w:space="0" w:color="BFBFBF" w:themeColor="background1" w:themeShade="BF"/>
              <w:left w:val="nil"/>
              <w:bottom w:val="nil"/>
              <w:right w:val="nil"/>
            </w:tcBorders>
            <w:hideMark/>
          </w:tcPr>
          <w:p w14:paraId="2DD1A3BF" w14:textId="057F81E1" w:rsidR="00E14CE4" w:rsidRPr="00C66897" w:rsidRDefault="00A307C0" w:rsidP="00C15E3D">
            <w:pPr>
              <w:pStyle w:val="TableText"/>
            </w:pPr>
            <w:r w:rsidRPr="00C66897">
              <w:rPr>
                <w:rFonts w:cstheme="minorHAnsi"/>
                <w:iCs/>
              </w:rPr>
              <w:fldChar w:fldCharType="begin">
                <w:fldData xml:space="preserve">PEVuZE5vdGU+PENpdGU+PEF1dGhvcj5Jd2FraTwvQXV0aG9yPjxZZWFyPjE5ODQ8L1llYXI+PFJl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</w:fldData>
              </w:fldChar>
            </w:r>
            <w:r w:rsidR="00C15E3D">
              <w:rPr>
                <w:rFonts w:cstheme="minorHAnsi"/>
                <w:iCs/>
              </w:rPr>
              <w:instrText xml:space="preserve"> ADDIN EN.CITE </w:instrText>
            </w:r>
            <w:r w:rsidR="00C15E3D">
              <w:rPr>
                <w:rFonts w:cstheme="minorHAnsi"/>
                <w:iCs/>
              </w:rPr>
              <w:fldChar w:fldCharType="begin">
                <w:fldData xml:space="preserve">PEVuZE5vdGU+PENpdGU+PEF1dGhvcj5Jd2FraTwvQXV0aG9yPjxZZWFyPjE5ODQ8L1llYXI+PFJl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246" w:tooltip="Iwaki, 1984 #21569" w:history="1">
              <w:r w:rsidR="00C15E3D" w:rsidRPr="00C66897">
                <w:rPr>
                  <w:rFonts w:cstheme="minorHAnsi"/>
                  <w:iCs/>
                  <w:noProof/>
                </w:rPr>
                <w:t>Iwaki et al. 1984</w:t>
              </w:r>
            </w:hyperlink>
            <w:r w:rsidRPr="00C66897">
              <w:rPr>
                <w:rFonts w:cstheme="minorHAnsi"/>
                <w:iCs/>
                <w:noProof/>
              </w:rPr>
              <w:t xml:space="preserve">; </w:t>
            </w:r>
            <w:hyperlink w:anchor="_ENREF_583" w:tooltip="Yeh, 1995 #21741" w:history="1">
              <w:r w:rsidR="00C15E3D" w:rsidRPr="00C66897">
                <w:rPr>
                  <w:rFonts w:cstheme="minorHAnsi"/>
                  <w:iCs/>
                  <w:noProof/>
                </w:rPr>
                <w:t>Yeh &amp; Chang 1995</w:t>
              </w:r>
            </w:hyperlink>
            <w:r w:rsidRPr="00C66897">
              <w:rPr>
                <w:rFonts w:cstheme="minorHAnsi"/>
                <w:iCs/>
                <w:noProof/>
              </w:rPr>
              <w:t xml:space="preserve">; </w:t>
            </w:r>
            <w:hyperlink w:anchor="_ENREF_586" w:tooltip="Yeh, 1997 #21744" w:history="1">
              <w:r w:rsidR="00C15E3D" w:rsidRPr="00C66897">
                <w:rPr>
                  <w:rFonts w:cstheme="minorHAnsi"/>
                  <w:iCs/>
                  <w:noProof/>
                </w:rPr>
                <w:t>Yeh et al. 1997</w:t>
              </w:r>
            </w:hyperlink>
            <w:r w:rsidRPr="00C66897">
              <w:rPr>
                <w:rFonts w:cstheme="minorHAnsi"/>
                <w:iCs/>
                <w:noProof/>
              </w:rPr>
              <w:t>)</w:t>
            </w:r>
            <w:r w:rsidRPr="00C66897">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5E83A942"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7C011EC4" w14:textId="77777777" w:rsidR="00E14CE4" w:rsidRPr="00C66897" w:rsidRDefault="00E14CE4" w:rsidP="007C5B29">
            <w:pPr>
              <w:pStyle w:val="TableText"/>
              <w:jc w:val="center"/>
              <w:rPr>
                <w:color w:val="000000" w:themeColor="text1"/>
              </w:rPr>
            </w:pPr>
            <w:r w:rsidRPr="00C66897">
              <w:rPr>
                <w:color w:val="000000" w:themeColor="text1"/>
              </w:rPr>
              <w:t>–</w:t>
            </w:r>
          </w:p>
        </w:tc>
        <w:tc>
          <w:tcPr>
            <w:tcW w:w="295" w:type="pct"/>
            <w:tcBorders>
              <w:top w:val="single" w:sz="4" w:space="0" w:color="BFBFBF" w:themeColor="background1" w:themeShade="BF"/>
              <w:left w:val="nil"/>
              <w:bottom w:val="nil"/>
              <w:right w:val="nil"/>
            </w:tcBorders>
            <w:hideMark/>
          </w:tcPr>
          <w:p w14:paraId="52064495" w14:textId="77777777" w:rsidR="00E14CE4" w:rsidRPr="00C66897" w:rsidRDefault="00E14CE4" w:rsidP="007C5B29">
            <w:pPr>
              <w:pStyle w:val="TableText"/>
              <w:jc w:val="center"/>
              <w:rPr>
                <w:color w:val="000000" w:themeColor="text1"/>
              </w:rPr>
            </w:pPr>
            <w:r w:rsidRPr="00C66897">
              <w:rPr>
                <w:color w:val="000000" w:themeColor="text1"/>
              </w:rPr>
              <w:t>Y</w:t>
            </w:r>
          </w:p>
        </w:tc>
        <w:tc>
          <w:tcPr>
            <w:tcW w:w="245" w:type="pct"/>
            <w:tcBorders>
              <w:top w:val="single" w:sz="4" w:space="0" w:color="BFBFBF" w:themeColor="background1" w:themeShade="BF"/>
              <w:left w:val="nil"/>
              <w:bottom w:val="nil"/>
              <w:right w:val="nil"/>
            </w:tcBorders>
            <w:hideMark/>
          </w:tcPr>
          <w:p w14:paraId="5581D9E0"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719046BB"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46F66467"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75768F9E" w14:textId="77777777" w:rsidR="00E14CE4" w:rsidRPr="00C66897" w:rsidRDefault="00E14CE4" w:rsidP="007C5B29">
            <w:pPr>
              <w:pStyle w:val="TableText"/>
              <w:jc w:val="center"/>
              <w:rPr>
                <w:color w:val="000000" w:themeColor="text1"/>
              </w:rPr>
            </w:pPr>
            <w:r w:rsidRPr="00C66897">
              <w:rPr>
                <w:color w:val="000000" w:themeColor="text1"/>
              </w:rPr>
              <w:t>–</w:t>
            </w:r>
          </w:p>
        </w:tc>
        <w:tc>
          <w:tcPr>
            <w:tcW w:w="1564" w:type="pct"/>
            <w:tcBorders>
              <w:top w:val="single" w:sz="4" w:space="0" w:color="BFBFBF" w:themeColor="background1" w:themeShade="BF"/>
              <w:left w:val="nil"/>
              <w:bottom w:val="nil"/>
              <w:right w:val="nil"/>
            </w:tcBorders>
            <w:hideMark/>
          </w:tcPr>
          <w:p w14:paraId="6070962F" w14:textId="398AA47A" w:rsidR="00E14CE4" w:rsidRPr="00C66897" w:rsidRDefault="00A307C0" w:rsidP="00C15E3D">
            <w:pPr>
              <w:pStyle w:val="TableText"/>
            </w:pPr>
            <w:r w:rsidRPr="00C66897">
              <w:rPr>
                <w:rFonts w:cstheme="minorHAnsi"/>
                <w:iCs/>
              </w:rPr>
              <w:fldChar w:fldCharType="begin">
                <w:fldData xml:space="preserve">PEVuZE5vdGU+PENpdGU+PEF1dGhvcj5QYXBwdTwvQXV0aG9yPjxZZWFyPjIwMDk8L1llYXI+PFJl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</w:fldData>
              </w:fldChar>
            </w:r>
            <w:r w:rsidR="00C15E3D">
              <w:rPr>
                <w:rFonts w:cstheme="minorHAnsi"/>
                <w:iCs/>
              </w:rPr>
              <w:instrText xml:space="preserve"> ADDIN EN.CITE </w:instrText>
            </w:r>
            <w:r w:rsidR="00C15E3D">
              <w:rPr>
                <w:rFonts w:cstheme="minorHAnsi"/>
                <w:iCs/>
              </w:rPr>
              <w:fldChar w:fldCharType="begin">
                <w:fldData xml:space="preserve">PEVuZE5vdGU+PENpdGU+PEF1dGhvcj5QYXBwdTwvQXV0aG9yPjxZZWFyPjIwMDk8L1llYXI+PFJl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262" w:tooltip="Kameya-Iwaki, 1988 #22162" w:history="1">
              <w:r w:rsidR="00C15E3D" w:rsidRPr="00C66897">
                <w:rPr>
                  <w:rFonts w:cstheme="minorHAnsi"/>
                  <w:iCs/>
                  <w:noProof/>
                </w:rPr>
                <w:t>Kameya-Iwaki et al. 1988</w:t>
              </w:r>
            </w:hyperlink>
            <w:r w:rsidRPr="00C66897">
              <w:rPr>
                <w:rFonts w:cstheme="minorHAnsi"/>
                <w:iCs/>
                <w:noProof/>
              </w:rPr>
              <w:t xml:space="preserve">; </w:t>
            </w:r>
            <w:hyperlink w:anchor="_ENREF_429" w:tooltip="Pappu, 2009 #17746" w:history="1">
              <w:r w:rsidR="00C15E3D" w:rsidRPr="00C66897">
                <w:rPr>
                  <w:rFonts w:cstheme="minorHAnsi"/>
                  <w:iCs/>
                  <w:noProof/>
                </w:rPr>
                <w:t>Pappu, Jones &amp; Jain 2009</w:t>
              </w:r>
            </w:hyperlink>
            <w:r w:rsidRPr="00C66897">
              <w:rPr>
                <w:rFonts w:cstheme="minorHAnsi"/>
                <w:iCs/>
                <w:noProof/>
              </w:rPr>
              <w:t xml:space="preserve">; </w:t>
            </w:r>
            <w:hyperlink w:anchor="_ENREF_585" w:tooltip="Yeh, 1992 #21743" w:history="1">
              <w:r w:rsidR="00C15E3D" w:rsidRPr="00C66897">
                <w:rPr>
                  <w:rFonts w:cstheme="minorHAnsi"/>
                  <w:iCs/>
                  <w:noProof/>
                </w:rPr>
                <w:t>Yeh et al. 1992</w:t>
              </w:r>
            </w:hyperlink>
            <w:r w:rsidRPr="00C66897">
              <w:rPr>
                <w:rFonts w:cstheme="minorHAnsi"/>
                <w:iCs/>
                <w:noProof/>
              </w:rPr>
              <w:t>)</w:t>
            </w:r>
            <w:r w:rsidRPr="00C66897">
              <w:rPr>
                <w:rFonts w:cstheme="minorHAnsi"/>
                <w:iCs/>
              </w:rPr>
              <w:fldChar w:fldCharType="end"/>
            </w:r>
          </w:p>
        </w:tc>
      </w:tr>
      <w:tr w:rsidR="00E14CE4" w:rsidRPr="00C66897" w14:paraId="011EF829" w14:textId="77777777" w:rsidTr="00EB6A60">
        <w:tc>
          <w:tcPr>
            <w:tcW w:w="727" w:type="pct"/>
            <w:tcBorders>
              <w:top w:val="nil"/>
              <w:left w:val="nil"/>
              <w:bottom w:val="single" w:sz="4" w:space="0" w:color="BFBFBF" w:themeColor="background1" w:themeShade="BF"/>
              <w:right w:val="nil"/>
            </w:tcBorders>
            <w:hideMark/>
          </w:tcPr>
          <w:p w14:paraId="297ED8FD" w14:textId="77777777" w:rsidR="00E14CE4" w:rsidRPr="00C66897" w:rsidRDefault="00E14CE4" w:rsidP="007C5B29">
            <w:pPr>
              <w:pStyle w:val="TableText"/>
            </w:pPr>
            <w:r w:rsidRPr="00C66897">
              <w:rPr>
                <w:rFonts w:cstheme="minorHAnsi"/>
                <w:i/>
                <w:iCs/>
                <w:color w:val="000000"/>
              </w:rPr>
              <w:t>Thrips palmi</w:t>
            </w:r>
          </w:p>
        </w:tc>
        <w:tc>
          <w:tcPr>
            <w:tcW w:w="855" w:type="pct"/>
            <w:tcBorders>
              <w:top w:val="nil"/>
              <w:left w:val="nil"/>
              <w:bottom w:val="single" w:sz="4" w:space="0" w:color="BFBFBF" w:themeColor="background1" w:themeShade="BF"/>
              <w:right w:val="nil"/>
            </w:tcBorders>
            <w:hideMark/>
          </w:tcPr>
          <w:p w14:paraId="0257226D" w14:textId="46E051A8" w:rsidR="00E14CE4" w:rsidRPr="00C66897" w:rsidRDefault="00A307C0" w:rsidP="00C15E3D">
            <w:pPr>
              <w:pStyle w:val="TableText"/>
            </w:pPr>
            <w:r w:rsidRPr="00C66897">
              <w:rPr>
                <w:rFonts w:cstheme="minorHAnsi"/>
                <w:iCs/>
              </w:rPr>
              <w:fldChar w:fldCharType="begin"/>
            </w:r>
            <w:r w:rsidR="00C15E3D">
              <w:rPr>
                <w:rFonts w:cstheme="minorHAnsi"/>
                <w:iCs/>
              </w:rPr>
              <w:instrText xml:space="preserve"> ADDIN EN.CITE &lt;EndNote&gt;&lt;Cite&gt;&lt;Author&gt;Iwaki&lt;/Author&gt;&lt;Year&gt;1984&lt;/Year&gt;&lt;RecNum&gt;21569&lt;/RecNum&gt;&lt;DisplayText&gt;(Iwaki et al. 1984)&lt;/DisplayText&gt;&lt;record&gt;&lt;rec-number&gt;21569&lt;/rec-number&gt;&lt;foreign-keys&gt;&lt;key app="EN" db-id="pxwxw0er9zv2fxezxdk5tt5utz5p5vtrwdv0" timestamp="1451972854"&gt;21569&lt;/key&gt;&lt;/foreign-keys&gt;&lt;ref-type name="Journal Article"&gt;17&lt;/ref-type&gt;&lt;contributors&gt;&lt;authors&gt;&lt;author&gt;Iwaki,M.&lt;/author&gt;&lt;author&gt;honda,Y.&lt;/author&gt;&lt;author&gt;Hanada,K.&lt;/author&gt;&lt;author&gt;Tochihara,H.&lt;/author&gt;&lt;author&gt;Yonaha,T.&lt;/author&gt;&lt;author&gt;Hokama,K.&lt;/author&gt;&lt;author&gt;Yokoyama,T.&lt;/author&gt;&lt;/authors&gt;&lt;/contributors&gt;&lt;titles&gt;&lt;title&gt;&lt;style face="normal" font="default" size="100%"&gt;Silver mottle disease of watermelon caused by &lt;/style&gt;&lt;style face="italic" font="default" size="100%"&gt;Tomato spotted wilt virus&lt;/style&gt;&lt;/title&gt;&lt;secondary-title&gt;Plant Disease&lt;/secondary-title&gt;&lt;/titles&gt;&lt;periodical&gt;&lt;full-title&gt;Plant Disease&lt;/full-title&gt;&lt;/periodical&gt;&lt;pages&gt;1006-1008&lt;/pages&gt;&lt;volume&gt;68&lt;/volume&gt;&lt;keywords&gt;&lt;keyword&gt;disease&lt;/keyword&gt;&lt;keyword&gt;Tomato&lt;/keyword&gt;&lt;keyword&gt;Tomato spotted wilt virus&lt;/keyword&gt;&lt;keyword&gt;Wilt&lt;/keyword&gt;&lt;keyword&gt;Virus&lt;/keyword&gt;&lt;/keywords&gt;&lt;dates&gt;&lt;year&gt;1984&lt;/year&gt;&lt;/dates&gt;&lt;orig-pub&gt;&lt;style face="underline" font="default" size="100%"&gt;J:\E Library\Plant Catalogue\I&lt;/style&gt;&lt;/orig-pub&gt;&lt;label&gt;86385&lt;/label&gt;&lt;urls&gt;&lt;/urls&gt;&lt;custom1&gt;Tospovirus YGC&lt;/custom1&gt;&lt;/record&gt;&lt;/Cite&gt;&lt;/EndNote&gt;</w:instrText>
            </w:r>
            <w:r w:rsidRPr="00C66897">
              <w:rPr>
                <w:rFonts w:cstheme="minorHAnsi"/>
                <w:iCs/>
              </w:rPr>
              <w:fldChar w:fldCharType="separate"/>
            </w:r>
            <w:r w:rsidRPr="00C66897">
              <w:rPr>
                <w:rFonts w:cstheme="minorHAnsi"/>
                <w:iCs/>
                <w:noProof/>
              </w:rPr>
              <w:t>(</w:t>
            </w:r>
            <w:hyperlink w:anchor="_ENREF_246" w:tooltip="Iwaki, 1984 #21569" w:history="1">
              <w:r w:rsidR="00C15E3D" w:rsidRPr="00C66897">
                <w:rPr>
                  <w:rFonts w:cstheme="minorHAnsi"/>
                  <w:iCs/>
                  <w:noProof/>
                </w:rPr>
                <w:t>Iwaki et al. 1984</w:t>
              </w:r>
            </w:hyperlink>
            <w:r w:rsidRPr="00C66897">
              <w:rPr>
                <w:rFonts w:cstheme="minorHAnsi"/>
                <w:iCs/>
                <w:noProof/>
              </w:rPr>
              <w:t>)</w:t>
            </w:r>
            <w:r w:rsidRPr="00C66897">
              <w:rPr>
                <w:rFonts w:cstheme="minorHAnsi"/>
                <w:iCs/>
              </w:rPr>
              <w:fldChar w:fldCharType="end"/>
            </w:r>
          </w:p>
        </w:tc>
        <w:tc>
          <w:tcPr>
            <w:tcW w:w="234" w:type="pct"/>
            <w:tcBorders>
              <w:top w:val="nil"/>
              <w:left w:val="nil"/>
              <w:bottom w:val="single" w:sz="4" w:space="0" w:color="BFBFBF" w:themeColor="background1" w:themeShade="BF"/>
              <w:right w:val="nil"/>
            </w:tcBorders>
            <w:hideMark/>
          </w:tcPr>
          <w:p w14:paraId="63D07222" w14:textId="77777777" w:rsidR="00E14CE4" w:rsidRPr="00C66897" w:rsidRDefault="00E14CE4" w:rsidP="007C5B29">
            <w:pPr>
              <w:pStyle w:val="TableText"/>
              <w:jc w:val="center"/>
            </w:pPr>
            <w:r w:rsidRPr="00C66897">
              <w:t>Y</w:t>
            </w:r>
          </w:p>
        </w:tc>
        <w:tc>
          <w:tcPr>
            <w:tcW w:w="270" w:type="pct"/>
            <w:tcBorders>
              <w:top w:val="nil"/>
              <w:left w:val="nil"/>
              <w:bottom w:val="single" w:sz="4" w:space="0" w:color="BFBFBF" w:themeColor="background1" w:themeShade="BF"/>
              <w:right w:val="nil"/>
            </w:tcBorders>
            <w:hideMark/>
          </w:tcPr>
          <w:p w14:paraId="4EB76795" w14:textId="77777777" w:rsidR="00E14CE4" w:rsidRPr="00C66897" w:rsidRDefault="00E14CE4" w:rsidP="007C5B29">
            <w:pPr>
              <w:pStyle w:val="TableText"/>
              <w:jc w:val="center"/>
            </w:pPr>
            <w:r w:rsidRPr="00C66897">
              <w:t>Y</w:t>
            </w:r>
          </w:p>
        </w:tc>
        <w:tc>
          <w:tcPr>
            <w:tcW w:w="295" w:type="pct"/>
            <w:tcBorders>
              <w:top w:val="nil"/>
              <w:left w:val="nil"/>
              <w:bottom w:val="single" w:sz="4" w:space="0" w:color="BFBFBF" w:themeColor="background1" w:themeShade="BF"/>
              <w:right w:val="nil"/>
            </w:tcBorders>
            <w:hideMark/>
          </w:tcPr>
          <w:p w14:paraId="6D0D98D1" w14:textId="77777777" w:rsidR="00E14CE4" w:rsidRPr="00C66897" w:rsidRDefault="00E14CE4" w:rsidP="007C5B29">
            <w:pPr>
              <w:pStyle w:val="TableText"/>
              <w:jc w:val="center"/>
            </w:pPr>
            <w:r w:rsidRPr="00C66897">
              <w:t>Y</w:t>
            </w:r>
          </w:p>
        </w:tc>
        <w:tc>
          <w:tcPr>
            <w:tcW w:w="245" w:type="pct"/>
            <w:tcBorders>
              <w:top w:val="nil"/>
              <w:left w:val="nil"/>
              <w:bottom w:val="single" w:sz="4" w:space="0" w:color="BFBFBF" w:themeColor="background1" w:themeShade="BF"/>
              <w:right w:val="nil"/>
            </w:tcBorders>
            <w:hideMark/>
          </w:tcPr>
          <w:p w14:paraId="3DAC7406" w14:textId="77777777" w:rsidR="00E14CE4" w:rsidRPr="00C66897" w:rsidRDefault="00E14CE4" w:rsidP="007C5B29">
            <w:pPr>
              <w:pStyle w:val="TableText"/>
              <w:jc w:val="center"/>
            </w:pPr>
            <w:r w:rsidRPr="00C66897">
              <w:t>Y</w:t>
            </w:r>
          </w:p>
        </w:tc>
        <w:tc>
          <w:tcPr>
            <w:tcW w:w="270" w:type="pct"/>
            <w:tcBorders>
              <w:top w:val="nil"/>
              <w:left w:val="nil"/>
              <w:bottom w:val="single" w:sz="4" w:space="0" w:color="BFBFBF" w:themeColor="background1" w:themeShade="BF"/>
              <w:right w:val="nil"/>
            </w:tcBorders>
            <w:hideMark/>
          </w:tcPr>
          <w:p w14:paraId="1BEBEBD0" w14:textId="77777777" w:rsidR="00E14CE4" w:rsidRPr="00C66897" w:rsidRDefault="00E14CE4" w:rsidP="007C5B29">
            <w:pPr>
              <w:pStyle w:val="TableText"/>
              <w:jc w:val="center"/>
            </w:pPr>
            <w:r w:rsidRPr="00C66897">
              <w:t>–</w:t>
            </w:r>
          </w:p>
        </w:tc>
        <w:tc>
          <w:tcPr>
            <w:tcW w:w="270" w:type="pct"/>
            <w:tcBorders>
              <w:top w:val="nil"/>
              <w:left w:val="nil"/>
              <w:bottom w:val="single" w:sz="4" w:space="0" w:color="BFBFBF" w:themeColor="background1" w:themeShade="BF"/>
              <w:right w:val="nil"/>
            </w:tcBorders>
            <w:hideMark/>
          </w:tcPr>
          <w:p w14:paraId="44C2580A" w14:textId="77777777" w:rsidR="00E14CE4" w:rsidRPr="00C66897" w:rsidRDefault="00E14CE4" w:rsidP="007C5B29">
            <w:pPr>
              <w:pStyle w:val="TableText"/>
              <w:jc w:val="center"/>
            </w:pPr>
            <w:r w:rsidRPr="00C66897">
              <w:t>HI, FL</w:t>
            </w:r>
          </w:p>
        </w:tc>
        <w:tc>
          <w:tcPr>
            <w:tcW w:w="270" w:type="pct"/>
            <w:tcBorders>
              <w:top w:val="nil"/>
              <w:left w:val="nil"/>
              <w:bottom w:val="single" w:sz="4" w:space="0" w:color="BFBFBF" w:themeColor="background1" w:themeShade="BF"/>
              <w:right w:val="nil"/>
            </w:tcBorders>
            <w:hideMark/>
          </w:tcPr>
          <w:p w14:paraId="6EB84A6D" w14:textId="77777777" w:rsidR="00E14CE4" w:rsidRPr="00C66897" w:rsidRDefault="00E14CE4" w:rsidP="007C5B29">
            <w:pPr>
              <w:pStyle w:val="TableText"/>
              <w:jc w:val="center"/>
            </w:pPr>
            <w:r w:rsidRPr="00C66897">
              <w:t>Y</w:t>
            </w:r>
          </w:p>
        </w:tc>
        <w:tc>
          <w:tcPr>
            <w:tcW w:w="1564" w:type="pct"/>
            <w:tcBorders>
              <w:top w:val="nil"/>
              <w:left w:val="nil"/>
              <w:bottom w:val="single" w:sz="4" w:space="0" w:color="BFBFBF" w:themeColor="background1" w:themeShade="BF"/>
              <w:right w:val="nil"/>
            </w:tcBorders>
            <w:hideMark/>
          </w:tcPr>
          <w:p w14:paraId="2F0C2CC9" w14:textId="45F9D087" w:rsidR="00E14CE4" w:rsidRPr="00C66897" w:rsidRDefault="00A307C0" w:rsidP="00C15E3D">
            <w:pPr>
              <w:pStyle w:val="TableText"/>
            </w:pPr>
            <w:r w:rsidRPr="00C66897">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 </w:instrText>
            </w:r>
            <w:r w:rsidR="00C15E3D">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PC9mb3JlaWduLWtleXM+PHJlZi10eXBlIG5hbWU9IkVsZWN0cm9uaWMgQm9vayI+NDQ8L3JlZi10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</w:fldData>
              </w:fldChar>
            </w:r>
            <w:r w:rsidR="00C15E3D">
              <w:rPr>
                <w:rFonts w:cstheme="minorHAnsi"/>
                <w:iCs/>
              </w:rPr>
              <w:instrText xml:space="preserve"> ADDIN EN.CITE.DATA </w:instrText>
            </w:r>
            <w:r w:rsidR="00C15E3D">
              <w:rPr>
                <w:rFonts w:cstheme="minorHAnsi"/>
                <w:iCs/>
              </w:rPr>
            </w:r>
            <w:r w:rsidR="00C15E3D">
              <w:rPr>
                <w:rFonts w:cstheme="minorHAnsi"/>
                <w:iCs/>
              </w:rPr>
              <w:fldChar w:fldCharType="end"/>
            </w:r>
            <w:r w:rsidRPr="00C66897">
              <w:rPr>
                <w:rFonts w:cstheme="minorHAnsi"/>
                <w:iCs/>
              </w:rPr>
            </w:r>
            <w:r w:rsidRPr="00C66897">
              <w:rPr>
                <w:rFonts w:cstheme="minorHAnsi"/>
                <w:iCs/>
              </w:rPr>
              <w:fldChar w:fldCharType="separate"/>
            </w:r>
            <w:r w:rsidRPr="00C66897">
              <w:rPr>
                <w:rFonts w:cstheme="minorHAnsi"/>
                <w:iCs/>
                <w:noProof/>
              </w:rPr>
              <w:t>(</w:t>
            </w:r>
            <w:hyperlink w:anchor="_ENREF_70" w:tooltip="Cannon, 2007 #22151" w:history="1">
              <w:r w:rsidR="00C15E3D" w:rsidRPr="00C66897">
                <w:rPr>
                  <w:rFonts w:cstheme="minorHAnsi"/>
                  <w:iCs/>
                  <w:noProof/>
                </w:rPr>
                <w:t>Cannon, Matthews &amp; Collins 2007</w:t>
              </w:r>
            </w:hyperlink>
            <w:r w:rsidRPr="00C66897">
              <w:rPr>
                <w:rFonts w:cstheme="minorHAnsi"/>
                <w:iCs/>
                <w:noProof/>
              </w:rPr>
              <w:t xml:space="preserve">; </w:t>
            </w:r>
            <w:hyperlink w:anchor="_ENREF_292" w:tooltip="Layland, 1994 #12504" w:history="1">
              <w:r w:rsidR="00C15E3D" w:rsidRPr="00C66897">
                <w:rPr>
                  <w:rFonts w:cstheme="minorHAnsi"/>
                  <w:iCs/>
                  <w:noProof/>
                </w:rPr>
                <w:t>Layland, Upton &amp; Brown 1994</w:t>
              </w:r>
            </w:hyperlink>
            <w:r w:rsidRPr="00C66897">
              <w:rPr>
                <w:rFonts w:cstheme="minorHAnsi"/>
                <w:iCs/>
                <w:noProof/>
              </w:rPr>
              <w:t xml:space="preserve">; </w:t>
            </w:r>
            <w:hyperlink w:anchor="_ENREF_360" w:tooltip="Mound, 2010 #22141" w:history="1">
              <w:r w:rsidR="00C15E3D" w:rsidRPr="00C66897">
                <w:rPr>
                  <w:rFonts w:cstheme="minorHAnsi"/>
                  <w:iCs/>
                  <w:noProof/>
                </w:rPr>
                <w:t>Mound 2010</w:t>
              </w:r>
            </w:hyperlink>
            <w:r w:rsidRPr="00C66897">
              <w:rPr>
                <w:rFonts w:cstheme="minorHAnsi"/>
                <w:iCs/>
                <w:noProof/>
              </w:rPr>
              <w:t xml:space="preserve">; </w:t>
            </w:r>
            <w:hyperlink w:anchor="_ENREF_389" w:tooltip="Murai, 2001 #10315" w:history="1">
              <w:r w:rsidR="00C15E3D" w:rsidRPr="00C66897">
                <w:rPr>
                  <w:rFonts w:cstheme="minorHAnsi"/>
                  <w:iCs/>
                  <w:noProof/>
                </w:rPr>
                <w:t>Murai 2001</w:t>
              </w:r>
            </w:hyperlink>
            <w:r w:rsidRPr="00C66897">
              <w:rPr>
                <w:rFonts w:cstheme="minorHAnsi"/>
                <w:iCs/>
                <w:noProof/>
              </w:rPr>
              <w:t>)</w:t>
            </w:r>
            <w:r w:rsidRPr="00C66897">
              <w:rPr>
                <w:rFonts w:cstheme="minorHAnsi"/>
                <w:iCs/>
              </w:rPr>
              <w:fldChar w:fldCharType="end"/>
            </w:r>
          </w:p>
        </w:tc>
      </w:tr>
      <w:tr w:rsidR="00E14CE4" w:rsidRPr="00C66897" w14:paraId="638C75C8" w14:textId="77777777" w:rsidTr="00EB6A60">
        <w:tc>
          <w:tcPr>
            <w:tcW w:w="727" w:type="pct"/>
            <w:tcBorders>
              <w:top w:val="single" w:sz="4" w:space="0" w:color="BFBFBF" w:themeColor="background1" w:themeShade="BF"/>
              <w:left w:val="nil"/>
              <w:bottom w:val="nil"/>
              <w:right w:val="nil"/>
            </w:tcBorders>
            <w:hideMark/>
          </w:tcPr>
          <w:p w14:paraId="1C22E7E8" w14:textId="77777777" w:rsidR="00E14CE4" w:rsidRPr="00C66897" w:rsidRDefault="00E14CE4" w:rsidP="007C5B29">
            <w:pPr>
              <w:pStyle w:val="TableText"/>
            </w:pPr>
            <w:r w:rsidRPr="00C66897">
              <w:rPr>
                <w:rFonts w:cstheme="minorHAnsi"/>
                <w:iCs/>
                <w:color w:val="000000"/>
              </w:rPr>
              <w:t>ZLCV</w:t>
            </w:r>
          </w:p>
        </w:tc>
        <w:tc>
          <w:tcPr>
            <w:tcW w:w="855" w:type="pct"/>
            <w:tcBorders>
              <w:top w:val="single" w:sz="4" w:space="0" w:color="BFBFBF" w:themeColor="background1" w:themeShade="BF"/>
              <w:left w:val="nil"/>
              <w:bottom w:val="nil"/>
              <w:right w:val="nil"/>
            </w:tcBorders>
            <w:hideMark/>
          </w:tcPr>
          <w:p w14:paraId="02276CCD" w14:textId="62B6287A" w:rsidR="00E14CE4" w:rsidRPr="00C66897" w:rsidRDefault="00A307C0" w:rsidP="00C15E3D">
            <w:pPr>
              <w:pStyle w:val="TableText"/>
            </w:pPr>
            <w:r w:rsidRPr="00C66897">
              <w:fldChar w:fldCharType="begin">
                <w:fldData xml:space="preserve">PEVuZE5vdGU+PENpdGU+PEF1dGhvcj5Qb3p6ZXI8L0F1dGhvcj48WWVhcj4xOTk2PC9ZZWFyPjxS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</w:fldData>
              </w:fldChar>
            </w:r>
            <w:r w:rsidR="00C15E3D">
              <w:instrText xml:space="preserve"> ADDIN EN.CITE </w:instrText>
            </w:r>
            <w:r w:rsidR="00C15E3D">
              <w:fldChar w:fldCharType="begin">
                <w:fldData xml:space="preserve">PEVuZE5vdGU+PENpdGU+PEF1dGhvcj5Qb3p6ZXI8L0F1dGhvcj48WWVhcj4xOTk2PC9ZZWFyPjxS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</w:fldData>
              </w:fldChar>
            </w:r>
            <w:r w:rsidR="00C15E3D">
              <w:instrText xml:space="preserve"> ADDIN EN.CITE.DATA </w:instrText>
            </w:r>
            <w:r w:rsidR="00C15E3D">
              <w:fldChar w:fldCharType="end"/>
            </w:r>
            <w:r w:rsidRPr="00C66897">
              <w:fldChar w:fldCharType="separate"/>
            </w:r>
            <w:r w:rsidRPr="00C66897">
              <w:rPr>
                <w:noProof/>
              </w:rPr>
              <w:t>(</w:t>
            </w:r>
            <w:hyperlink w:anchor="_ENREF_456" w:tooltip="Pozzer, 1996 #21668" w:history="1">
              <w:r w:rsidR="00C15E3D" w:rsidRPr="00C66897">
                <w:rPr>
                  <w:noProof/>
                </w:rPr>
                <w:t>Pozzer et al. 1996</w:t>
              </w:r>
            </w:hyperlink>
            <w:r w:rsidRPr="00C66897">
              <w:rPr>
                <w:noProof/>
              </w:rPr>
              <w:t xml:space="preserve">; </w:t>
            </w:r>
            <w:hyperlink w:anchor="_ENREF_477" w:tooltip="Resende, 1996 #21687" w:history="1">
              <w:r w:rsidR="00C15E3D" w:rsidRPr="00C66897">
                <w:rPr>
                  <w:noProof/>
                </w:rPr>
                <w:t>Resende et al. 1996</w:t>
              </w:r>
            </w:hyperlink>
            <w:r w:rsidRPr="00C66897">
              <w:rPr>
                <w:noProof/>
              </w:rPr>
              <w:t>)</w:t>
            </w:r>
            <w:r w:rsidRPr="00C66897">
              <w:fldChar w:fldCharType="end"/>
            </w:r>
          </w:p>
        </w:tc>
        <w:tc>
          <w:tcPr>
            <w:tcW w:w="234" w:type="pct"/>
            <w:tcBorders>
              <w:top w:val="single" w:sz="4" w:space="0" w:color="BFBFBF" w:themeColor="background1" w:themeShade="BF"/>
              <w:left w:val="nil"/>
              <w:bottom w:val="nil"/>
              <w:right w:val="nil"/>
            </w:tcBorders>
            <w:hideMark/>
          </w:tcPr>
          <w:p w14:paraId="3D85B852"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4DFCFAB1" w14:textId="77777777" w:rsidR="00E14CE4" w:rsidRPr="00C66897" w:rsidRDefault="00E14CE4" w:rsidP="007C5B29">
            <w:pPr>
              <w:pStyle w:val="TableText"/>
              <w:jc w:val="center"/>
            </w:pPr>
            <w:r w:rsidRPr="00C66897">
              <w:t>–</w:t>
            </w:r>
          </w:p>
        </w:tc>
        <w:tc>
          <w:tcPr>
            <w:tcW w:w="295" w:type="pct"/>
            <w:tcBorders>
              <w:top w:val="single" w:sz="4" w:space="0" w:color="BFBFBF" w:themeColor="background1" w:themeShade="BF"/>
              <w:left w:val="nil"/>
              <w:bottom w:val="nil"/>
              <w:right w:val="nil"/>
            </w:tcBorders>
            <w:hideMark/>
          </w:tcPr>
          <w:p w14:paraId="7D2A49BD" w14:textId="77777777" w:rsidR="00E14CE4" w:rsidRPr="00C66897" w:rsidRDefault="00E14CE4" w:rsidP="007C5B29">
            <w:pPr>
              <w:pStyle w:val="TableText"/>
              <w:jc w:val="center"/>
            </w:pPr>
            <w:r w:rsidRPr="00C66897">
              <w:t>–</w:t>
            </w:r>
          </w:p>
        </w:tc>
        <w:tc>
          <w:tcPr>
            <w:tcW w:w="245" w:type="pct"/>
            <w:tcBorders>
              <w:top w:val="single" w:sz="4" w:space="0" w:color="BFBFBF" w:themeColor="background1" w:themeShade="BF"/>
              <w:left w:val="nil"/>
              <w:bottom w:val="nil"/>
              <w:right w:val="nil"/>
            </w:tcBorders>
            <w:hideMark/>
          </w:tcPr>
          <w:p w14:paraId="5A5BD803"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107ACAC7"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51C1E60B" w14:textId="77777777" w:rsidR="00E14CE4" w:rsidRPr="00C66897" w:rsidRDefault="00E14CE4" w:rsidP="007C5B29">
            <w:pPr>
              <w:pStyle w:val="TableText"/>
              <w:jc w:val="center"/>
              <w:rPr>
                <w:color w:val="000000" w:themeColor="text1"/>
              </w:rPr>
            </w:pPr>
            <w:r w:rsidRPr="00C66897">
              <w:rPr>
                <w:color w:val="000000" w:themeColor="text1"/>
              </w:rPr>
              <w:t>–</w:t>
            </w:r>
          </w:p>
        </w:tc>
        <w:tc>
          <w:tcPr>
            <w:tcW w:w="270" w:type="pct"/>
            <w:tcBorders>
              <w:top w:val="single" w:sz="4" w:space="0" w:color="BFBFBF" w:themeColor="background1" w:themeShade="BF"/>
              <w:left w:val="nil"/>
              <w:bottom w:val="nil"/>
              <w:right w:val="nil"/>
            </w:tcBorders>
            <w:hideMark/>
          </w:tcPr>
          <w:p w14:paraId="16A32537" w14:textId="77777777" w:rsidR="00E14CE4" w:rsidRPr="00C66897" w:rsidRDefault="00E14CE4" w:rsidP="007C5B29">
            <w:pPr>
              <w:pStyle w:val="TableText"/>
              <w:jc w:val="center"/>
              <w:rPr>
                <w:color w:val="000000" w:themeColor="text1"/>
              </w:rPr>
            </w:pPr>
            <w:r w:rsidRPr="00C66897">
              <w:rPr>
                <w:color w:val="000000" w:themeColor="text1"/>
              </w:rPr>
              <w:t>Y</w:t>
            </w:r>
          </w:p>
        </w:tc>
        <w:tc>
          <w:tcPr>
            <w:tcW w:w="1564" w:type="pct"/>
            <w:tcBorders>
              <w:top w:val="single" w:sz="4" w:space="0" w:color="BFBFBF" w:themeColor="background1" w:themeShade="BF"/>
              <w:left w:val="nil"/>
              <w:bottom w:val="nil"/>
              <w:right w:val="nil"/>
            </w:tcBorders>
            <w:hideMark/>
          </w:tcPr>
          <w:p w14:paraId="0BD77411" w14:textId="69ED82BB" w:rsidR="00E14CE4" w:rsidRPr="00C66897" w:rsidRDefault="00A307C0" w:rsidP="00C15E3D">
            <w:pPr>
              <w:pStyle w:val="TableText"/>
              <w:rPr>
                <w:lang w:val="de-DE"/>
              </w:rPr>
            </w:pPr>
            <w:r w:rsidRPr="00C66897">
              <w:rPr>
                <w:rFonts w:cstheme="minorHAnsi"/>
                <w:iCs/>
                <w:lang w:val="de-DE"/>
              </w:rPr>
              <w:fldChar w:fldCharType="begin">
                <w:fldData xml:space="preserve">PEVuZE5vdGU+PENpdGU+PEF1dGhvcj5CZXplcnJhPC9BdXRob3I+PFllYXI+MTk5OTwvWWVhcj48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</w:fldData>
              </w:fldChar>
            </w:r>
            <w:r w:rsidR="00C15E3D">
              <w:rPr>
                <w:rFonts w:cstheme="minorHAnsi"/>
                <w:iCs/>
                <w:lang w:val="de-DE"/>
              </w:rPr>
              <w:instrText xml:space="preserve"> ADDIN EN.CITE </w:instrText>
            </w:r>
            <w:r w:rsidR="00C15E3D">
              <w:rPr>
                <w:rFonts w:cstheme="minorHAnsi"/>
                <w:iCs/>
                <w:lang w:val="de-DE"/>
              </w:rPr>
              <w:fldChar w:fldCharType="begin">
                <w:fldData xml:space="preserve">PEVuZE5vdGU+PENpdGU+PEF1dGhvcj5CZXplcnJhPC9BdXRob3I+PFllYXI+MTk5OTwvWWVhcj48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</w:fldData>
              </w:fldChar>
            </w:r>
            <w:r w:rsidR="00C15E3D">
              <w:rPr>
                <w:rFonts w:cstheme="minorHAnsi"/>
                <w:iCs/>
                <w:lang w:val="de-DE"/>
              </w:rPr>
              <w:instrText xml:space="preserve"> ADDIN EN.CITE.DATA </w:instrText>
            </w:r>
            <w:r w:rsidR="00C15E3D">
              <w:rPr>
                <w:rFonts w:cstheme="minorHAnsi"/>
                <w:iCs/>
                <w:lang w:val="de-DE"/>
              </w:rPr>
            </w:r>
            <w:r w:rsidR="00C15E3D">
              <w:rPr>
                <w:rFonts w:cstheme="minorHAnsi"/>
                <w:iCs/>
                <w:lang w:val="de-DE"/>
              </w:rPr>
              <w:fldChar w:fldCharType="end"/>
            </w:r>
            <w:r w:rsidRPr="00C66897">
              <w:rPr>
                <w:rFonts w:cstheme="minorHAnsi"/>
                <w:iCs/>
                <w:lang w:val="de-DE"/>
              </w:rPr>
            </w:r>
            <w:r w:rsidRPr="00C66897">
              <w:rPr>
                <w:rFonts w:cstheme="minorHAnsi"/>
                <w:iCs/>
                <w:lang w:val="de-DE"/>
              </w:rPr>
              <w:fldChar w:fldCharType="separate"/>
            </w:r>
            <w:r w:rsidRPr="00C66897">
              <w:rPr>
                <w:rFonts w:cstheme="minorHAnsi"/>
                <w:iCs/>
                <w:noProof/>
                <w:lang w:val="de-DE"/>
              </w:rPr>
              <w:t>(</w:t>
            </w:r>
            <w:hyperlink w:anchor="_ENREF_36" w:tooltip="Bezerra, 1999 #21465" w:history="1">
              <w:r w:rsidR="00C15E3D" w:rsidRPr="00C66897">
                <w:rPr>
                  <w:rFonts w:cstheme="minorHAnsi"/>
                  <w:iCs/>
                  <w:noProof/>
                  <w:lang w:val="de-DE"/>
                </w:rPr>
                <w:t>Bezerra et al. 1999</w:t>
              </w:r>
            </w:hyperlink>
            <w:r w:rsidRPr="00C66897">
              <w:rPr>
                <w:rFonts w:cstheme="minorHAnsi"/>
                <w:iCs/>
                <w:noProof/>
                <w:lang w:val="de-DE"/>
              </w:rPr>
              <w:t xml:space="preserve">; </w:t>
            </w:r>
            <w:hyperlink w:anchor="_ENREF_477" w:tooltip="Resende, 1996 #21687" w:history="1">
              <w:r w:rsidR="00C15E3D" w:rsidRPr="00C66897">
                <w:rPr>
                  <w:rFonts w:cstheme="minorHAnsi"/>
                  <w:iCs/>
                  <w:noProof/>
                  <w:lang w:val="de-DE"/>
                </w:rPr>
                <w:t>Resende et al. 1996</w:t>
              </w:r>
            </w:hyperlink>
            <w:r w:rsidRPr="00C66897">
              <w:rPr>
                <w:rFonts w:cstheme="minorHAnsi"/>
                <w:iCs/>
                <w:noProof/>
                <w:lang w:val="de-DE"/>
              </w:rPr>
              <w:t>)</w:t>
            </w:r>
            <w:r w:rsidRPr="00C66897">
              <w:rPr>
                <w:rFonts w:cstheme="minorHAnsi"/>
                <w:iCs/>
                <w:lang w:val="de-DE"/>
              </w:rPr>
              <w:fldChar w:fldCharType="end"/>
            </w:r>
          </w:p>
        </w:tc>
      </w:tr>
      <w:tr w:rsidR="00E14CE4" w:rsidRPr="00C66897" w14:paraId="3BA6A7DB" w14:textId="77777777" w:rsidTr="00EB6A60">
        <w:tc>
          <w:tcPr>
            <w:tcW w:w="727" w:type="pct"/>
            <w:tcBorders>
              <w:top w:val="nil"/>
              <w:left w:val="nil"/>
              <w:bottom w:val="single" w:sz="4" w:space="0" w:color="auto"/>
              <w:right w:val="nil"/>
            </w:tcBorders>
            <w:hideMark/>
          </w:tcPr>
          <w:p w14:paraId="1E8F700C" w14:textId="77777777" w:rsidR="00E14CE4" w:rsidRPr="00C66897" w:rsidRDefault="00E14CE4" w:rsidP="007C5B29">
            <w:pPr>
              <w:pStyle w:val="TableText"/>
              <w:rPr>
                <w:lang w:val="de-DE"/>
              </w:rPr>
            </w:pPr>
            <w:r w:rsidRPr="00C66897">
              <w:rPr>
                <w:rFonts w:cstheme="minorHAnsi"/>
                <w:i/>
                <w:iCs/>
                <w:color w:val="000000"/>
                <w:lang w:val="de-DE"/>
              </w:rPr>
              <w:t>Frankliniella zucchini</w:t>
            </w:r>
          </w:p>
        </w:tc>
        <w:tc>
          <w:tcPr>
            <w:tcW w:w="855" w:type="pct"/>
            <w:tcBorders>
              <w:top w:val="nil"/>
              <w:left w:val="nil"/>
              <w:bottom w:val="single" w:sz="4" w:space="0" w:color="auto"/>
              <w:right w:val="nil"/>
            </w:tcBorders>
            <w:hideMark/>
          </w:tcPr>
          <w:p w14:paraId="7FCA2F88" w14:textId="55ED5814" w:rsidR="00E14CE4" w:rsidRPr="00C66897" w:rsidRDefault="00A307C0" w:rsidP="00C15E3D">
            <w:pPr>
              <w:pStyle w:val="TableText"/>
              <w:rPr>
                <w:lang w:val="de-DE"/>
              </w:rPr>
            </w:pPr>
            <w:r w:rsidRPr="00C66897">
              <w:rPr>
                <w:rFonts w:cstheme="minorHAnsi"/>
                <w:iCs/>
                <w:lang w:val="de-DE"/>
              </w:rPr>
              <w:fldChar w:fldCharType="begin"/>
            </w:r>
            <w:r w:rsidR="00C15E3D">
              <w:rPr>
                <w:rFonts w:cstheme="minorHAnsi"/>
                <w:iCs/>
                <w:lang w:val="de-DE"/>
              </w:rPr>
              <w:instrText xml:space="preserve"> ADDIN EN.CITE &lt;EndNote&gt;&lt;Cite&gt;&lt;Author&gt;Nakahara&lt;/Author&gt;&lt;Year&gt;1999&lt;/Year&gt;&lt;RecNum&gt;21638&lt;/RecNum&gt;&lt;DisplayText&gt;(Nakahara &amp;amp; Monteiro 1999)&lt;/DisplayText&gt;&lt;record&gt;&lt;rec-number&gt;21638&lt;/rec-number&gt;&lt;foreign-keys&gt;&lt;key app="EN" db-id="pxwxw0er9zv2fxezxdk5tt5utz5p5vtrwdv0" timestamp="1451972856"&gt;21638&lt;/key&gt;&lt;/foreign-keys&gt;&lt;ref-type name="Journal Article"&gt;17&lt;/ref-type&gt;&lt;contributors&gt;&lt;authors&gt;&lt;author&gt;Nakahara,S.&lt;/author&gt;&lt;author&gt;Monteiro,R.C.&lt;/author&gt;&lt;/authors&gt;&lt;/contributors&gt;&lt;titles&gt;&lt;title&gt;&lt;style face="italic" font="default" size="100%"&gt;Frankliniella zucchini&lt;/style&gt;&lt;style face="normal" font="default" size="100%"&gt; (Thysanoptera: Thripidae), a new species and vector of &lt;/style&gt;&lt;style face="italic" font="default" size="100%"&gt;Tospovirus&lt;/style&gt;&lt;style face="normal" font="default" size="100%"&gt; in Brazil&lt;/style&gt;&lt;/title&gt;&lt;secondary-title&gt;Proceedings of the Entomological Society of Washington&lt;/secondary-title&gt;&lt;/titles&gt;&lt;periodical&gt;&lt;full-title&gt;Proceedings of the Entomological Society of Washington&lt;/full-title&gt;&lt;/periodical&gt;&lt;pages&gt;290-294&lt;/pages&gt;&lt;volume&gt;101&lt;/volume&gt;&lt;number&gt;2&lt;/number&gt;&lt;keywords&gt;&lt;keyword&gt;Frankliniella&lt;/keyword&gt;&lt;keyword&gt;Thysanoptera&lt;/keyword&gt;&lt;keyword&gt;Thripidae&lt;/keyword&gt;&lt;keyword&gt;new species&lt;/keyword&gt;&lt;keyword&gt;Species&lt;/keyword&gt;&lt;keyword&gt;vector&lt;/keyword&gt;&lt;keyword&gt;Tospovirus&lt;/keyword&gt;&lt;keyword&gt;Brazil&lt;/keyword&gt;&lt;keyword&gt;Washington&lt;/keyword&gt;&lt;/keywords&gt;&lt;dates&gt;&lt;year&gt;1999&lt;/year&gt;&lt;/dates&gt;&lt;orig-pub&gt;&lt;style face="underline" font="default" size="100%"&gt;J:\E Library\Plant Catalogue\N&lt;/style&gt;&lt;/orig-pub&gt;&lt;label&gt;86462&lt;/label&gt;&lt;urls&gt;&lt;/urls&gt;&lt;custom1&gt;Tospovirus YGC&lt;/custom1&gt;&lt;/record&gt;&lt;/Cite&gt;&lt;/EndNote&gt;</w:instrText>
            </w:r>
            <w:r w:rsidRPr="00C66897">
              <w:rPr>
                <w:rFonts w:cstheme="minorHAnsi"/>
                <w:iCs/>
                <w:lang w:val="de-DE"/>
              </w:rPr>
              <w:fldChar w:fldCharType="separate"/>
            </w:r>
            <w:r w:rsidRPr="00C66897">
              <w:rPr>
                <w:rFonts w:cstheme="minorHAnsi"/>
                <w:iCs/>
                <w:noProof/>
                <w:lang w:val="de-DE"/>
              </w:rPr>
              <w:t>(</w:t>
            </w:r>
            <w:hyperlink w:anchor="_ENREF_400" w:tooltip="Nakahara, 1999 #21638" w:history="1">
              <w:r w:rsidR="00C15E3D" w:rsidRPr="00C66897">
                <w:rPr>
                  <w:rFonts w:cstheme="minorHAnsi"/>
                  <w:iCs/>
                  <w:noProof/>
                  <w:lang w:val="de-DE"/>
                </w:rPr>
                <w:t>Nakahara &amp; Monteiro 1999</w:t>
              </w:r>
            </w:hyperlink>
            <w:r w:rsidRPr="00C66897">
              <w:rPr>
                <w:rFonts w:cstheme="minorHAnsi"/>
                <w:iCs/>
                <w:noProof/>
                <w:lang w:val="de-DE"/>
              </w:rPr>
              <w:t>)</w:t>
            </w:r>
            <w:r w:rsidRPr="00C66897">
              <w:rPr>
                <w:rFonts w:cstheme="minorHAnsi"/>
                <w:iCs/>
                <w:lang w:val="de-DE"/>
              </w:rPr>
              <w:fldChar w:fldCharType="end"/>
            </w:r>
          </w:p>
        </w:tc>
        <w:tc>
          <w:tcPr>
            <w:tcW w:w="234" w:type="pct"/>
            <w:tcBorders>
              <w:top w:val="nil"/>
              <w:left w:val="nil"/>
              <w:bottom w:val="single" w:sz="4" w:space="0" w:color="auto"/>
              <w:right w:val="nil"/>
            </w:tcBorders>
            <w:hideMark/>
          </w:tcPr>
          <w:p w14:paraId="0A8E76EF" w14:textId="77777777" w:rsidR="00E14CE4" w:rsidRPr="00C66897" w:rsidRDefault="00E14CE4" w:rsidP="007C5B29">
            <w:pPr>
              <w:pStyle w:val="TableText"/>
              <w:jc w:val="center"/>
              <w:rPr>
                <w:color w:val="000000" w:themeColor="text1"/>
                <w:lang w:val="de-DE"/>
              </w:rPr>
            </w:pPr>
            <w:r w:rsidRPr="00C66897">
              <w:rPr>
                <w:color w:val="000000" w:themeColor="text1"/>
                <w:lang w:val="de-DE"/>
              </w:rPr>
              <w:t>–</w:t>
            </w:r>
          </w:p>
        </w:tc>
        <w:tc>
          <w:tcPr>
            <w:tcW w:w="270" w:type="pct"/>
            <w:tcBorders>
              <w:top w:val="nil"/>
              <w:left w:val="nil"/>
              <w:bottom w:val="single" w:sz="4" w:space="0" w:color="auto"/>
              <w:right w:val="nil"/>
            </w:tcBorders>
            <w:hideMark/>
          </w:tcPr>
          <w:p w14:paraId="1675727D" w14:textId="77777777" w:rsidR="00E14CE4" w:rsidRPr="00C66897" w:rsidRDefault="00E14CE4" w:rsidP="007C5B29">
            <w:pPr>
              <w:pStyle w:val="TableText"/>
              <w:jc w:val="center"/>
              <w:rPr>
                <w:lang w:val="de-DE"/>
              </w:rPr>
            </w:pPr>
            <w:r w:rsidRPr="00C66897">
              <w:rPr>
                <w:lang w:val="de-DE"/>
              </w:rPr>
              <w:t>–</w:t>
            </w:r>
          </w:p>
        </w:tc>
        <w:tc>
          <w:tcPr>
            <w:tcW w:w="295" w:type="pct"/>
            <w:tcBorders>
              <w:top w:val="nil"/>
              <w:left w:val="nil"/>
              <w:bottom w:val="single" w:sz="4" w:space="0" w:color="auto"/>
              <w:right w:val="nil"/>
            </w:tcBorders>
            <w:hideMark/>
          </w:tcPr>
          <w:p w14:paraId="32B5D9B6" w14:textId="77777777" w:rsidR="00E14CE4" w:rsidRPr="00C66897" w:rsidRDefault="00E14CE4" w:rsidP="007C5B29">
            <w:pPr>
              <w:pStyle w:val="TableText"/>
              <w:jc w:val="center"/>
              <w:rPr>
                <w:lang w:val="de-DE"/>
              </w:rPr>
            </w:pPr>
            <w:r w:rsidRPr="00C66897">
              <w:rPr>
                <w:lang w:val="de-DE"/>
              </w:rPr>
              <w:t>–</w:t>
            </w:r>
          </w:p>
        </w:tc>
        <w:tc>
          <w:tcPr>
            <w:tcW w:w="245" w:type="pct"/>
            <w:tcBorders>
              <w:top w:val="nil"/>
              <w:left w:val="nil"/>
              <w:bottom w:val="single" w:sz="4" w:space="0" w:color="auto"/>
              <w:right w:val="nil"/>
            </w:tcBorders>
            <w:hideMark/>
          </w:tcPr>
          <w:p w14:paraId="056DECB8" w14:textId="77777777" w:rsidR="00E14CE4" w:rsidRPr="00C66897" w:rsidRDefault="00E14CE4" w:rsidP="007C5B29">
            <w:pPr>
              <w:pStyle w:val="TableText"/>
              <w:jc w:val="center"/>
              <w:rPr>
                <w:color w:val="000000" w:themeColor="text1"/>
                <w:lang w:val="de-DE"/>
              </w:rPr>
            </w:pPr>
            <w:r w:rsidRPr="00C66897">
              <w:rPr>
                <w:color w:val="000000" w:themeColor="text1"/>
                <w:lang w:val="de-DE"/>
              </w:rPr>
              <w:t>–</w:t>
            </w:r>
          </w:p>
        </w:tc>
        <w:tc>
          <w:tcPr>
            <w:tcW w:w="270" w:type="pct"/>
            <w:tcBorders>
              <w:top w:val="nil"/>
              <w:left w:val="nil"/>
              <w:bottom w:val="single" w:sz="4" w:space="0" w:color="auto"/>
              <w:right w:val="nil"/>
            </w:tcBorders>
            <w:hideMark/>
          </w:tcPr>
          <w:p w14:paraId="651EFAE6" w14:textId="77777777" w:rsidR="00E14CE4" w:rsidRPr="00C66897" w:rsidRDefault="00E14CE4" w:rsidP="007C5B29">
            <w:pPr>
              <w:pStyle w:val="TableText"/>
              <w:jc w:val="center"/>
              <w:rPr>
                <w:color w:val="000000" w:themeColor="text1"/>
                <w:lang w:val="de-DE"/>
              </w:rPr>
            </w:pPr>
            <w:r w:rsidRPr="00C66897">
              <w:rPr>
                <w:color w:val="000000" w:themeColor="text1"/>
                <w:lang w:val="de-DE"/>
              </w:rPr>
              <w:t>–</w:t>
            </w:r>
          </w:p>
        </w:tc>
        <w:tc>
          <w:tcPr>
            <w:tcW w:w="270" w:type="pct"/>
            <w:tcBorders>
              <w:top w:val="nil"/>
              <w:left w:val="nil"/>
              <w:bottom w:val="single" w:sz="4" w:space="0" w:color="auto"/>
              <w:right w:val="nil"/>
            </w:tcBorders>
            <w:hideMark/>
          </w:tcPr>
          <w:p w14:paraId="708C4243" w14:textId="77777777" w:rsidR="00E14CE4" w:rsidRPr="00C66897" w:rsidRDefault="00E14CE4" w:rsidP="007C5B29">
            <w:pPr>
              <w:pStyle w:val="TableText"/>
              <w:jc w:val="center"/>
              <w:rPr>
                <w:color w:val="000000" w:themeColor="text1"/>
                <w:lang w:val="de-DE"/>
              </w:rPr>
            </w:pPr>
            <w:r w:rsidRPr="00C66897">
              <w:rPr>
                <w:color w:val="000000" w:themeColor="text1"/>
                <w:lang w:val="de-DE"/>
              </w:rPr>
              <w:t>–</w:t>
            </w:r>
          </w:p>
        </w:tc>
        <w:tc>
          <w:tcPr>
            <w:tcW w:w="270" w:type="pct"/>
            <w:tcBorders>
              <w:top w:val="nil"/>
              <w:left w:val="nil"/>
              <w:bottom w:val="single" w:sz="4" w:space="0" w:color="auto"/>
              <w:right w:val="nil"/>
            </w:tcBorders>
            <w:hideMark/>
          </w:tcPr>
          <w:p w14:paraId="4FD6F615" w14:textId="77777777" w:rsidR="00E14CE4" w:rsidRPr="00C66897" w:rsidRDefault="00E14CE4" w:rsidP="007C5B29">
            <w:pPr>
              <w:pStyle w:val="TableText"/>
              <w:jc w:val="center"/>
              <w:rPr>
                <w:color w:val="000000" w:themeColor="text1"/>
                <w:lang w:val="de-DE"/>
              </w:rPr>
            </w:pPr>
            <w:r w:rsidRPr="00C66897">
              <w:rPr>
                <w:color w:val="000000" w:themeColor="text1"/>
                <w:lang w:val="de-DE"/>
              </w:rPr>
              <w:t>BR</w:t>
            </w:r>
          </w:p>
        </w:tc>
        <w:tc>
          <w:tcPr>
            <w:tcW w:w="1564" w:type="pct"/>
            <w:tcBorders>
              <w:top w:val="nil"/>
              <w:left w:val="nil"/>
              <w:bottom w:val="single" w:sz="4" w:space="0" w:color="auto"/>
              <w:right w:val="nil"/>
            </w:tcBorders>
            <w:hideMark/>
          </w:tcPr>
          <w:p w14:paraId="04AB5348" w14:textId="7A63A07A" w:rsidR="00E14CE4" w:rsidRPr="00C66897" w:rsidRDefault="00A307C0" w:rsidP="00C15E3D">
            <w:pPr>
              <w:pStyle w:val="TableText"/>
            </w:pPr>
            <w:r w:rsidRPr="00C66897">
              <w:rPr>
                <w:rFonts w:cstheme="minorHAnsi"/>
                <w:iCs/>
                <w:lang w:val="de-DE"/>
              </w:rPr>
              <w:fldChar w:fldCharType="begin"/>
            </w:r>
            <w:r w:rsidR="00C15E3D">
              <w:rPr>
                <w:rFonts w:cstheme="minorHAnsi"/>
                <w:iCs/>
                <w:lang w:val="de-DE"/>
              </w:rPr>
              <w:instrText xml:space="preserve"> ADDIN EN.CITE &lt;EndNote&gt;&lt;Cite&gt;&lt;Author&gt;Nakahara&lt;/Author&gt;&lt;Year&gt;1999&lt;/Year&gt;&lt;RecNum&gt;21638&lt;/RecNum&gt;&lt;DisplayText&gt;(Nakahara &amp;amp; Monteiro 1999)&lt;/DisplayText&gt;&lt;record&gt;&lt;rec-number&gt;21638&lt;/rec-number&gt;&lt;foreign-keys&gt;&lt;key app="EN" db-id="pxwxw0er9zv2fxezxdk5tt5utz5p5vtrwdv0" timestamp="1451972856"&gt;21638&lt;/key&gt;&lt;/foreign-keys&gt;&lt;ref-type name="Journal Article"&gt;17&lt;/ref-type&gt;&lt;contributors&gt;&lt;authors&gt;&lt;author&gt;Nakahara,S.&lt;/author&gt;&lt;author&gt;Monteiro,R.C.&lt;/author&gt;&lt;/authors&gt;&lt;/contributors&gt;&lt;titles&gt;&lt;title&gt;&lt;style face="italic" font="default" size="100%"&gt;Frankliniella zucchini&lt;/style&gt;&lt;style face="normal" font="default" size="100%"&gt; (Thysanoptera: Thripidae), a new species and vector of &lt;/style&gt;&lt;style face="italic" font="default" size="100%"&gt;Tospovirus&lt;/style&gt;&lt;style face="normal" font="default" size="100%"&gt; in Brazil&lt;/style&gt;&lt;/title&gt;&lt;secondary-title&gt;Proceedings of the Entomological Society of Washington&lt;/secondary-title&gt;&lt;/titles&gt;&lt;periodical&gt;&lt;full-title&gt;Proceedings of the Entomological Society of Washington&lt;/full-title&gt;&lt;/periodical&gt;&lt;pages&gt;290-294&lt;/pages&gt;&lt;volume&gt;101&lt;/volume&gt;&lt;number&gt;2&lt;/number&gt;&lt;keywords&gt;&lt;keyword&gt;Frankliniella&lt;/keyword&gt;&lt;keyword&gt;Thysanoptera&lt;/keyword&gt;&lt;keyword&gt;Thripidae&lt;/keyword&gt;&lt;keyword&gt;new species&lt;/keyword&gt;&lt;keyword&gt;Species&lt;/keyword&gt;&lt;keyword&gt;vector&lt;/keyword&gt;&lt;keyword&gt;Tospovirus&lt;/keyword&gt;&lt;keyword&gt;Brazil&lt;/keyword&gt;&lt;keyword&gt;Washington&lt;/keyword&gt;&lt;/keywords&gt;&lt;dates&gt;&lt;year&gt;1999&lt;/year&gt;&lt;/dates&gt;&lt;orig-pub&gt;&lt;style face="underline" font="default" size="100%"&gt;J:\E Library\Plant Catalogue\N&lt;/style&gt;&lt;/orig-pub&gt;&lt;label&gt;86462&lt;/label&gt;&lt;urls&gt;&lt;/urls&gt;&lt;custom1&gt;Tospovirus YGC&lt;/custom1&gt;&lt;/record&gt;&lt;/Cite&gt;&lt;/EndNote&gt;</w:instrText>
            </w:r>
            <w:r w:rsidRPr="00C66897">
              <w:rPr>
                <w:rFonts w:cstheme="minorHAnsi"/>
                <w:iCs/>
                <w:lang w:val="de-DE"/>
              </w:rPr>
              <w:fldChar w:fldCharType="separate"/>
            </w:r>
            <w:r w:rsidRPr="00C66897">
              <w:rPr>
                <w:rFonts w:cstheme="minorHAnsi"/>
                <w:iCs/>
                <w:noProof/>
                <w:lang w:val="de-DE"/>
              </w:rPr>
              <w:t>(</w:t>
            </w:r>
            <w:hyperlink w:anchor="_ENREF_400" w:tooltip="Nakahara, 1999 #21638" w:history="1">
              <w:r w:rsidR="00C15E3D" w:rsidRPr="00C66897">
                <w:rPr>
                  <w:rFonts w:cstheme="minorHAnsi"/>
                  <w:iCs/>
                  <w:noProof/>
                  <w:lang w:val="de-DE"/>
                </w:rPr>
                <w:t>Nakahara &amp; Monteiro 1999</w:t>
              </w:r>
            </w:hyperlink>
            <w:r w:rsidRPr="00C66897">
              <w:rPr>
                <w:rFonts w:cstheme="minorHAnsi"/>
                <w:iCs/>
                <w:noProof/>
                <w:lang w:val="de-DE"/>
              </w:rPr>
              <w:t>)</w:t>
            </w:r>
            <w:r w:rsidRPr="00C66897">
              <w:rPr>
                <w:rFonts w:cstheme="minorHAnsi"/>
                <w:iCs/>
                <w:lang w:val="de-DE"/>
              </w:rPr>
              <w:fldChar w:fldCharType="end"/>
            </w:r>
          </w:p>
        </w:tc>
      </w:tr>
    </w:tbl>
    <w:p w14:paraId="038246F7" w14:textId="77777777" w:rsidR="005106E4" w:rsidRPr="00C66897" w:rsidRDefault="005106E4" w:rsidP="00E4289A">
      <w:pPr>
        <w:pStyle w:val="Body"/>
        <w:spacing w:before="120" w:after="120"/>
        <w:ind w:left="360"/>
        <w:jc w:val="both"/>
        <w:rPr>
          <w:rFonts w:cs="OneGulliver-ItalicA"/>
          <w:iCs/>
          <w:sz w:val="18"/>
          <w:szCs w:val="18"/>
        </w:rPr>
        <w:sectPr w:rsidR="005106E4" w:rsidRPr="00C66897" w:rsidSect="009B21AA">
          <w:headerReference w:type="default" r:id="rId51"/>
          <w:footerReference w:type="default" r:id="rId52"/>
          <w:pgSz w:w="16840" w:h="11907" w:orient="landscape" w:code="9"/>
          <w:pgMar w:top="1418" w:right="1418" w:bottom="1418" w:left="1418" w:header="567" w:footer="567" w:gutter="0"/>
          <w:cols w:space="708"/>
          <w:docGrid w:linePitch="360"/>
        </w:sectPr>
      </w:pPr>
    </w:p>
    <w:p w14:paraId="37E9335E" w14:textId="77777777" w:rsidR="00B60546" w:rsidRPr="00C66897" w:rsidRDefault="002D3691" w:rsidP="00B60546">
      <w:pPr>
        <w:pStyle w:val="Heading2"/>
      </w:pPr>
      <w:bookmarkStart w:id="88" w:name="_Toc423331394"/>
      <w:bookmarkStart w:id="89" w:name="_Toc496171108"/>
      <w:r w:rsidRPr="00C66897">
        <w:t>Likelihood</w:t>
      </w:r>
      <w:r w:rsidR="00B60546" w:rsidRPr="00C66897">
        <w:t xml:space="preserve"> of establishment</w:t>
      </w:r>
      <w:bookmarkEnd w:id="88"/>
      <w:bookmarkEnd w:id="89"/>
    </w:p>
    <w:p w14:paraId="08647B7D" w14:textId="2C3A1BD2" w:rsidR="00B60546" w:rsidRPr="00C66897" w:rsidRDefault="00B60546" w:rsidP="00B60546">
      <w:pPr>
        <w:rPr>
          <w:lang w:bidi="en-US"/>
        </w:rPr>
      </w:pPr>
      <w:r w:rsidRPr="00C66897">
        <w:rPr>
          <w:lang w:bidi="en-US"/>
        </w:rPr>
        <w:t xml:space="preserve">The likelihood that a quarantine pest </w:t>
      </w:r>
      <w:r w:rsidR="00633E00" w:rsidRPr="00C66897">
        <w:rPr>
          <w:lang w:bidi="en-US"/>
        </w:rPr>
        <w:t>orthotospovirus</w:t>
      </w:r>
      <w:r w:rsidRPr="00C66897">
        <w:rPr>
          <w:lang w:bidi="en-US"/>
        </w:rPr>
        <w:t xml:space="preserve"> </w:t>
      </w:r>
      <w:r w:rsidR="002D3691" w:rsidRPr="00C66897">
        <w:rPr>
          <w:lang w:bidi="en-US"/>
        </w:rPr>
        <w:t>will establish within Australia</w:t>
      </w:r>
      <w:r w:rsidRPr="00C66897">
        <w:rPr>
          <w:lang w:bidi="en-US"/>
        </w:rPr>
        <w:t xml:space="preserve"> following its entry</w:t>
      </w:r>
      <w:r w:rsidR="00305C48" w:rsidRPr="00C66897">
        <w:rPr>
          <w:lang w:bidi="en-US"/>
        </w:rPr>
        <w:t xml:space="preserve"> on the </w:t>
      </w:r>
      <w:r w:rsidR="00B93B7B" w:rsidRPr="00C66897">
        <w:rPr>
          <w:lang w:bidi="en-US"/>
        </w:rPr>
        <w:t>plant import pathway</w:t>
      </w:r>
      <w:r w:rsidRPr="00C66897">
        <w:rPr>
          <w:lang w:bidi="en-US"/>
        </w:rPr>
        <w:t xml:space="preserve"> is</w:t>
      </w:r>
      <w:r w:rsidR="00002900" w:rsidRPr="00C66897">
        <w:rPr>
          <w:lang w:bidi="en-US"/>
        </w:rPr>
        <w:t xml:space="preserve"> </w:t>
      </w:r>
      <w:r w:rsidR="00241103" w:rsidRPr="00C66897">
        <w:rPr>
          <w:lang w:bidi="en-US"/>
        </w:rPr>
        <w:t>assessed as</w:t>
      </w:r>
      <w:r w:rsidRPr="00C66897">
        <w:rPr>
          <w:lang w:bidi="en-US"/>
        </w:rPr>
        <w:t xml:space="preserve"> </w:t>
      </w:r>
      <w:r w:rsidRPr="00C66897">
        <w:rPr>
          <w:b/>
          <w:lang w:bidi="en-US"/>
        </w:rPr>
        <w:t>Moderate</w:t>
      </w:r>
      <w:r w:rsidR="00002900" w:rsidRPr="00C66897">
        <w:rPr>
          <w:lang w:bidi="en-US"/>
        </w:rPr>
        <w:t>.</w:t>
      </w:r>
    </w:p>
    <w:p w14:paraId="11E211D3" w14:textId="49A15622" w:rsidR="00B60546" w:rsidRPr="00C66897" w:rsidRDefault="00B60546" w:rsidP="00B60546">
      <w:r w:rsidRPr="00C66897">
        <w:t xml:space="preserve">Establishment is defined as the ‘perpetuation for the foreseeable future, of a pest within an area after entry’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2005AC" w:rsidRPr="00C66897">
        <w:t>.</w:t>
      </w:r>
    </w:p>
    <w:p w14:paraId="28D293F6" w14:textId="77777777" w:rsidR="002D3691" w:rsidRPr="00C66897" w:rsidRDefault="002D3691" w:rsidP="00B60546">
      <w:pPr>
        <w:rPr>
          <w:lang w:bidi="en-US"/>
        </w:rPr>
      </w:pPr>
      <w:r w:rsidRPr="00C66897">
        <w:rPr>
          <w:lang w:bidi="en-US"/>
        </w:rPr>
        <w:t>The supporting evidence for this assessment is provided.</w:t>
      </w:r>
    </w:p>
    <w:p w14:paraId="318302B5" w14:textId="2A0ED3CA" w:rsidR="00B60546" w:rsidRPr="00C66897" w:rsidRDefault="00633E00" w:rsidP="003A6BCE">
      <w:pPr>
        <w:pStyle w:val="Heading3Nonumber"/>
      </w:pPr>
      <w:r w:rsidRPr="00C66897">
        <w:t>Orthotospovirus</w:t>
      </w:r>
      <w:r w:rsidR="00B60546" w:rsidRPr="00C66897">
        <w:t xml:space="preserve"> perpetuation</w:t>
      </w:r>
    </w:p>
    <w:p w14:paraId="6DA5E635" w14:textId="784FE902" w:rsidR="00A56BBD" w:rsidRPr="00C66897" w:rsidRDefault="00633E00" w:rsidP="00B60546">
      <w:r w:rsidRPr="00C66897">
        <w:t>Orthotospovirus</w:t>
      </w:r>
      <w:r w:rsidR="007E6D28" w:rsidRPr="00C66897">
        <w:t>es</w:t>
      </w:r>
      <w:r w:rsidR="00A56BBD" w:rsidRPr="00C66897">
        <w:t>,</w:t>
      </w:r>
      <w:r w:rsidR="007E6D28" w:rsidRPr="00C66897">
        <w:t xml:space="preserve"> like all viruses</w:t>
      </w:r>
      <w:r w:rsidR="00A56BBD" w:rsidRPr="00C66897">
        <w:t>,</w:t>
      </w:r>
      <w:r w:rsidR="00B60546" w:rsidRPr="00C66897">
        <w:t xml:space="preserve"> need a host in which to replicate. </w:t>
      </w:r>
      <w:r w:rsidR="00A56BBD" w:rsidRPr="00C66897">
        <w:t xml:space="preserve">The weight of evidence is that orthotospoviruses are not transmitted via seed </w:t>
      </w:r>
      <w:r w:rsidR="00A307C0" w:rsidRPr="00C66897">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PjwvZm9yZWlnbi1rZXlzPjxyZWYtdHlwZSBuYW1lPSJCb29rIj42PC9yZWYtdHlwZT48Y29udHJp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</w:fldData>
        </w:fldChar>
      </w:r>
      <w:r w:rsidR="00C15E3D">
        <w:instrText xml:space="preserve"> ADDIN EN.CITE </w:instrText>
      </w:r>
      <w:r w:rsidR="00C15E3D">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PjwvZm9yZWlnbi1rZXlzPjxyZWYtdHlwZSBuYW1lPSJCb29rIj42PC9yZWYtdHlwZT48Y29udHJp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3" w:tooltip="Albrechtsen, 2006 #927" w:history="1">
        <w:r w:rsidR="00C15E3D" w:rsidRPr="00C66897">
          <w:rPr>
            <w:noProof/>
          </w:rPr>
          <w:t>Albrechtsen 2006</w:t>
        </w:r>
      </w:hyperlink>
      <w:r w:rsidR="00A307C0" w:rsidRPr="00C66897">
        <w:rPr>
          <w:noProof/>
        </w:rPr>
        <w:t xml:space="preserve">; </w:t>
      </w:r>
      <w:hyperlink w:anchor="_ENREF_431" w:tooltip="Pappu, 1999 #21652" w:history="1">
        <w:r w:rsidR="00C15E3D" w:rsidRPr="00C66897">
          <w:rPr>
            <w:noProof/>
          </w:rPr>
          <w:t>Pappu et al. 1999b</w:t>
        </w:r>
      </w:hyperlink>
      <w:r w:rsidR="00A307C0" w:rsidRPr="00C66897">
        <w:rPr>
          <w:noProof/>
        </w:rPr>
        <w:t>)</w:t>
      </w:r>
      <w:r w:rsidR="00A307C0" w:rsidRPr="00C66897">
        <w:fldChar w:fldCharType="end"/>
      </w:r>
      <w:r w:rsidR="00A56BBD" w:rsidRPr="00C66897">
        <w:t xml:space="preserve">. There is a single report of seed transmission for an isolate of </w:t>
      </w:r>
      <w:r w:rsidR="00A56BBD" w:rsidRPr="00C66897">
        <w:rPr>
          <w:i/>
        </w:rPr>
        <w:t>Soybean vein necrosis virus</w:t>
      </w:r>
      <w:r w:rsidR="006F6090" w:rsidRPr="00C66897">
        <w:t xml:space="preserve"> under laboratory conditions</w:t>
      </w:r>
      <w:r w:rsidR="00A56BBD" w:rsidRPr="00C66897">
        <w:t xml:space="preserve"> </w:t>
      </w:r>
      <w:r w:rsidR="00A307C0" w:rsidRPr="00C66897">
        <w:fldChar w:fldCharType="begin"/>
      </w:r>
      <w:r w:rsidR="00A307C0" w:rsidRPr="00C66897">
        <w:instrText xml:space="preserve"> ADDIN EN.CITE &lt;EndNote&gt;&lt;Cite&gt;&lt;Author&gt;Groves&lt;/Author&gt;&lt;Year&gt;2015&lt;/Year&gt;&lt;RecNum&gt;22106&lt;/RecNum&gt;&lt;DisplayText&gt;(Groves et al. 2015)&lt;/DisplayText&gt;&lt;record&gt;&lt;rec-number&gt;22106&lt;/rec-number&gt;&lt;foreign-keys&gt;&lt;key app="EN" db-id="pxwxw0er9zv2fxezxdk5tt5utz5p5vtrwdv0" timestamp="1451972867"&gt;22106&lt;/key&gt;&lt;/foreign-keys&gt;&lt;ref-type name="Conference Proceedings"&gt;10&lt;/ref-type&gt;&lt;contributors&gt;&lt;authors&gt;&lt;author&gt;Groves,C.&lt;/author&gt;&lt;author&gt;German,T.&lt;/author&gt;&lt;author&gt;Dasgupta,R.&lt;/author&gt;&lt;author&gt;Mueller,D.&lt;/author&gt;&lt;author&gt;Smith,D.&lt;/author&gt;&lt;/authors&gt;&lt;/contributors&gt;&lt;titles&gt;&lt;title&gt;&lt;style face="normal" font="default" size="100%"&gt;Is &lt;/style&gt;&lt;style face="italic" font="default" size="100%"&gt;Soybean Vein Necrosis Virus&lt;/style&gt;&lt;style face="normal" font="default" size="100%"&gt; (SVNV) seed transmitted?&lt;/style&gt;&lt;/title&gt;&lt;secondary-title&gt;Xth International Symposium on Thysanoptera and Tospoviruses&lt;/secondary-title&gt;&lt;tertiary-title&gt;Proceedings of Xth International Symposium on Thysanoptera and Tospoviruses&lt;/tertiary-title&gt;&lt;/titles&gt;&lt;pages&gt;74&lt;/pages&gt;&lt;keywords&gt;&lt;keyword&gt;Characterization&lt;/keyword&gt;&lt;keyword&gt;Capsicum&lt;/keyword&gt;&lt;keyword&gt;Chlorosis&lt;/keyword&gt;&lt;keyword&gt;Virus&lt;/keyword&gt;&lt;keyword&gt;Symposium&lt;/keyword&gt;&lt;keyword&gt;Thysanoptera&lt;/keyword&gt;&lt;keyword&gt;Necrosis&lt;/keyword&gt;&lt;keyword&gt;Seed&lt;/keyword&gt;&lt;/keywords&gt;&lt;dates&gt;&lt;year&gt;2015&lt;/year&gt;&lt;pub-dates&gt;&lt;date&gt;5/16/2015 20/05/2015&lt;/date&gt;&lt;/pub-dates&gt;&lt;/dates&gt;&lt;orig-pub&gt;&lt;style face="underline" font="default" size="100%"&gt;J:\E Library\Plant Catalogue\G&lt;/style&gt;&lt;/orig-pub&gt;&lt;label&gt;86950&lt;/label&gt;&lt;work-type&gt;16-20 May 2015&lt;/work-type&gt;&lt;urls&gt;&lt;/urls&gt;&lt;custom1&gt;Tospovirus YGC&lt;/custom1&gt;&lt;custom2&gt;California&lt;/custom2&gt;&lt;/record&gt;&lt;/Cite&gt;&lt;/EndNote&gt;</w:instrText>
      </w:r>
      <w:r w:rsidR="00A307C0" w:rsidRPr="00C66897">
        <w:fldChar w:fldCharType="separate"/>
      </w:r>
      <w:r w:rsidR="00A307C0" w:rsidRPr="00C66897">
        <w:rPr>
          <w:noProof/>
        </w:rPr>
        <w:t>(</w:t>
      </w:r>
      <w:hyperlink w:anchor="_ENREF_206" w:tooltip="Groves, 2015 #22106" w:history="1">
        <w:r w:rsidR="00C15E3D" w:rsidRPr="00C66897">
          <w:rPr>
            <w:noProof/>
          </w:rPr>
          <w:t>Groves et al. 2015</w:t>
        </w:r>
      </w:hyperlink>
      <w:r w:rsidR="00A307C0" w:rsidRPr="00C66897">
        <w:rPr>
          <w:noProof/>
        </w:rPr>
        <w:t>)</w:t>
      </w:r>
      <w:r w:rsidR="00A307C0" w:rsidRPr="00C66897">
        <w:fldChar w:fldCharType="end"/>
      </w:r>
      <w:r w:rsidR="00A56BBD" w:rsidRPr="00C66897">
        <w:t xml:space="preserve">, but this has not been observed in soybean grown under field </w:t>
      </w:r>
      <w:r w:rsidR="00A56BBD" w:rsidRPr="00C66897">
        <w:rPr>
          <w:color w:val="000000" w:themeColor="text1"/>
        </w:rPr>
        <w:t>conditions</w:t>
      </w:r>
      <w:r w:rsidR="00A56BBD" w:rsidRPr="00C66897">
        <w:t xml:space="preserve"> </w:t>
      </w:r>
      <w:r w:rsidR="00A307C0" w:rsidRPr="00C66897">
        <w:fldChar w:fldCharType="begin"/>
      </w:r>
      <w:r w:rsidR="00C15E3D">
        <w:instrText xml:space="preserve"> ADDIN EN.CITE &lt;EndNote&gt;&lt;Cite&gt;&lt;Author&gt;Hajimorad&lt;/Author&gt;&lt;Year&gt;2015&lt;/Year&gt;&lt;RecNum&gt;22781&lt;/RecNum&gt;&lt;DisplayText&gt;(Hajimorad et al. 2015)&lt;/DisplayText&gt;&lt;record&gt;&lt;rec-number&gt;22781&lt;/rec-number&gt;&lt;foreign-keys&gt;&lt;key app="EN" db-id="pxwxw0er9zv2fxezxdk5tt5utz5p5vtrwdv0" timestamp="1451972883"&gt;22781&lt;/key&gt;&lt;/foreign-keys&gt;&lt;ref-type name="Journal Article"&gt;17&lt;/ref-type&gt;&lt;contributors&gt;&lt;authors&gt;&lt;author&gt;Hajimorad,M.R.&lt;/author&gt;&lt;author&gt;Halter,M.C.&lt;/author&gt;&lt;author&gt;Wang,Y.&lt;/author&gt;&lt;author&gt;Staton,M.E.&lt;/author&gt;&lt;author&gt;Hershman,D.E.&lt;/author&gt;&lt;/authors&gt;&lt;/contributors&gt;&lt;titles&gt;&lt;title&gt;&lt;style face="normal" font="default" size="100%"&gt;Evaluation of seed transmissibility of &lt;/style&gt;&lt;style face="italic" font="default" size="100%"&gt;Soybean vein necrosis-associated virus&lt;/style&gt;&lt;style face="normal" font="default" size="100%"&gt; in two soybean cultivars grown under field conditions&lt;/style&gt;&lt;/title&gt;&lt;secondary-title&gt;Journal of plant pathology and microbiology&lt;/secondary-title&gt;&lt;/titles&gt;&lt;periodical&gt;&lt;full-title&gt;Journal of plant pathology and microbiology&lt;/full-title&gt;&lt;/periodical&gt;&lt;pages&gt;278&lt;/pages&gt;&lt;volume&gt;6&lt;/volume&gt;&lt;number&gt;6&lt;/number&gt;&lt;keywords&gt;&lt;keyword&gt;Conditions&lt;/keyword&gt;&lt;keyword&gt;Cultivars&lt;/keyword&gt;&lt;keyword&gt;Evaluation&lt;/keyword&gt;&lt;keyword&gt;Field&lt;/keyword&gt;&lt;keyword&gt;Seed&lt;/keyword&gt;&lt;keyword&gt;Transmissibility&lt;/keyword&gt;&lt;keyword&gt;Virus&lt;/keyword&gt;&lt;/keywords&gt;&lt;dates&gt;&lt;year&gt;2015&lt;/year&gt;&lt;/dates&gt;&lt;orig-pub&gt;&lt;style face="underline" font="default" size="100%"&gt;J:\E Library\Plant Catalogue\H&lt;/style&gt;&lt;/orig-pub&gt;&lt;label&gt;87649&lt;/label&gt;&lt;urls&gt;&lt;/urls&gt;&lt;custom1&gt;Tospovirus YGC&lt;/custom1&gt;&lt;/record&gt;&lt;/Cite&gt;&lt;/EndNote&gt;</w:instrText>
      </w:r>
      <w:r w:rsidR="00A307C0" w:rsidRPr="00C66897">
        <w:fldChar w:fldCharType="separate"/>
      </w:r>
      <w:r w:rsidR="00A307C0" w:rsidRPr="00C66897">
        <w:rPr>
          <w:noProof/>
        </w:rPr>
        <w:t>(</w:t>
      </w:r>
      <w:hyperlink w:anchor="_ENREF_212" w:tooltip="Hajimorad, 2015 #22781" w:history="1">
        <w:r w:rsidR="00C15E3D" w:rsidRPr="00C66897">
          <w:rPr>
            <w:noProof/>
          </w:rPr>
          <w:t>Hajimorad et al. 2015</w:t>
        </w:r>
      </w:hyperlink>
      <w:r w:rsidR="00A307C0" w:rsidRPr="00C66897">
        <w:rPr>
          <w:noProof/>
        </w:rPr>
        <w:t>)</w:t>
      </w:r>
      <w:r w:rsidR="00A307C0" w:rsidRPr="00C66897">
        <w:fldChar w:fldCharType="end"/>
      </w:r>
      <w:r w:rsidR="00A56BBD" w:rsidRPr="00C66897">
        <w:t>.</w:t>
      </w:r>
    </w:p>
    <w:p w14:paraId="7F143CB9" w14:textId="6F028E72" w:rsidR="00691C97" w:rsidRPr="00C66897" w:rsidRDefault="00B60546" w:rsidP="00B60546">
      <w:r w:rsidRPr="00C66897">
        <w:t xml:space="preserve">Some </w:t>
      </w:r>
      <w:r w:rsidR="00633E00" w:rsidRPr="00C66897">
        <w:t>orthotospovirus</w:t>
      </w:r>
      <w:r w:rsidR="0048319F" w:rsidRPr="00C66897">
        <w:t>es, for example ANSV, CCSV</w:t>
      </w:r>
      <w:r w:rsidRPr="00C66897">
        <w:t xml:space="preserve">, HCRV, INSV, </w:t>
      </w:r>
      <w:r w:rsidR="00DD237C" w:rsidRPr="00C66897">
        <w:t xml:space="preserve">IYSV, </w:t>
      </w:r>
      <w:r w:rsidRPr="00C66897">
        <w:t>TSWV and TYRV</w:t>
      </w:r>
      <w:r w:rsidR="00A56BBD" w:rsidRPr="00C66897">
        <w:t>,</w:t>
      </w:r>
      <w:r w:rsidRPr="00C66897">
        <w:t xml:space="preserve"> have </w:t>
      </w:r>
      <w:r w:rsidR="00A5772F" w:rsidRPr="00C66897">
        <w:t>host plant</w:t>
      </w:r>
      <w:r w:rsidR="0070496E" w:rsidRPr="00C66897">
        <w:t xml:space="preserve"> </w:t>
      </w:r>
      <w:r w:rsidRPr="00C66897">
        <w:t xml:space="preserve">species that can propagate vegetatively, either naturally or </w:t>
      </w:r>
      <w:r w:rsidR="00A56BBD" w:rsidRPr="00C66897">
        <w:t xml:space="preserve">through </w:t>
      </w:r>
      <w:r w:rsidRPr="00C66897">
        <w:t>assisted</w:t>
      </w:r>
      <w:r w:rsidR="00A56BBD" w:rsidRPr="00C66897">
        <w:t xml:space="preserve"> means</w:t>
      </w:r>
      <w:r w:rsidRPr="00C66897">
        <w:t xml:space="preserve">. </w:t>
      </w:r>
      <w:r w:rsidR="00633E00" w:rsidRPr="00C66897">
        <w:t>Orthotospovirus</w:t>
      </w:r>
      <w:r w:rsidRPr="00C66897">
        <w:t xml:space="preserve"> transmission to such </w:t>
      </w:r>
      <w:r w:rsidR="00A5772F" w:rsidRPr="00C66897">
        <w:t>host plant</w:t>
      </w:r>
      <w:r w:rsidR="0032470C" w:rsidRPr="00C66897">
        <w:t>s may allow</w:t>
      </w:r>
      <w:r w:rsidRPr="00C66897">
        <w:t xml:space="preserve"> establish</w:t>
      </w:r>
      <w:r w:rsidR="0032470C" w:rsidRPr="00C66897">
        <w:t>ment</w:t>
      </w:r>
      <w:r w:rsidRPr="00C66897">
        <w:t xml:space="preserve"> without the ongoing pr</w:t>
      </w:r>
      <w:r w:rsidR="00100FDC" w:rsidRPr="00C66897">
        <w:t>esence of a thrips that can transmit it</w:t>
      </w:r>
      <w:r w:rsidRPr="00C66897">
        <w:t>, but in most circum</w:t>
      </w:r>
      <w:r w:rsidR="00456163" w:rsidRPr="00C66897">
        <w:t xml:space="preserve">stances, </w:t>
      </w:r>
      <w:r w:rsidRPr="00C66897">
        <w:t>absence of a thrips vector is likely</w:t>
      </w:r>
      <w:r w:rsidR="00456163" w:rsidRPr="00C66897">
        <w:t xml:space="preserve"> to cause </w:t>
      </w:r>
      <w:r w:rsidRPr="00C66897">
        <w:t xml:space="preserve">establishment </w:t>
      </w:r>
      <w:r w:rsidR="00456163" w:rsidRPr="00C66897">
        <w:t>to fail</w:t>
      </w:r>
      <w:r w:rsidRPr="00C66897">
        <w:t xml:space="preserve">. </w:t>
      </w:r>
    </w:p>
    <w:p w14:paraId="7EAD979C" w14:textId="59399DD5" w:rsidR="00B60546" w:rsidRPr="00C66897" w:rsidRDefault="0070496E" w:rsidP="00B60546">
      <w:r w:rsidRPr="00C66897">
        <w:t>O</w:t>
      </w:r>
      <w:r w:rsidR="00270941" w:rsidRPr="00C66897">
        <w:t>ther than in cases of</w:t>
      </w:r>
      <w:r w:rsidR="00B60546" w:rsidRPr="00C66897">
        <w:t xml:space="preserve"> vegetative propagation or artificial transmission, a thrips vector is essential for </w:t>
      </w:r>
      <w:r w:rsidR="00633E00" w:rsidRPr="00C66897">
        <w:t>orthotospovirus</w:t>
      </w:r>
      <w:r w:rsidR="00B60546" w:rsidRPr="00C66897">
        <w:t xml:space="preserve"> ‘</w:t>
      </w:r>
      <w:r w:rsidR="00B60546" w:rsidRPr="00C66897">
        <w:rPr>
          <w:i/>
        </w:rPr>
        <w:t>perpetuation for the foreseeable future</w:t>
      </w:r>
      <w:r w:rsidR="00B60546" w:rsidRPr="00C66897">
        <w:t xml:space="preserve">’ in the natural environment. For example, </w:t>
      </w:r>
      <w:r w:rsidR="00F86FE5" w:rsidRPr="00C66897">
        <w:t>in the absence of its vector</w:t>
      </w:r>
      <w:r w:rsidR="0012664C" w:rsidRPr="00C66897">
        <w:t>,</w:t>
      </w:r>
      <w:r w:rsidR="00F86FE5" w:rsidRPr="00C66897">
        <w:t xml:space="preserve"> </w:t>
      </w:r>
      <w:r w:rsidR="00B60546" w:rsidRPr="00C66897">
        <w:t>a</w:t>
      </w:r>
      <w:r w:rsidR="007D504A" w:rsidRPr="00C66897">
        <w:t>n</w:t>
      </w:r>
      <w:r w:rsidR="00B60546" w:rsidRPr="00C66897">
        <w:t xml:space="preserve"> </w:t>
      </w:r>
      <w:r w:rsidR="00633E00" w:rsidRPr="00C66897">
        <w:t>orthotospovirus</w:t>
      </w:r>
      <w:r w:rsidR="00B60546" w:rsidRPr="00C66897">
        <w:t xml:space="preserve"> would not be perpetuated beyond the life-cycle of</w:t>
      </w:r>
      <w:r w:rsidR="00270941" w:rsidRPr="00C66897">
        <w:t xml:space="preserve"> an</w:t>
      </w:r>
      <w:r w:rsidR="00B60546" w:rsidRPr="00C66897">
        <w:t xml:space="preserve"> individual annual or biennial </w:t>
      </w:r>
      <w:r w:rsidR="00A5772F" w:rsidRPr="00C66897">
        <w:t>host plant</w:t>
      </w:r>
      <w:r w:rsidR="00B60546" w:rsidRPr="00C66897">
        <w:t xml:space="preserve">. Without a reservoir of </w:t>
      </w:r>
      <w:r w:rsidRPr="00C66897">
        <w:t xml:space="preserve">virus </w:t>
      </w:r>
      <w:r w:rsidR="00B60546" w:rsidRPr="00C66897">
        <w:t xml:space="preserve">infection in </w:t>
      </w:r>
      <w:r w:rsidRPr="00C66897">
        <w:t>a host</w:t>
      </w:r>
      <w:r w:rsidR="00A5772F" w:rsidRPr="00C66897">
        <w:t xml:space="preserve"> plant</w:t>
      </w:r>
      <w:r w:rsidR="00B60546" w:rsidRPr="00C66897">
        <w:t xml:space="preserve">, the </w:t>
      </w:r>
      <w:r w:rsidR="00633E00" w:rsidRPr="00C66897">
        <w:t>orthotospovirus</w:t>
      </w:r>
      <w:r w:rsidR="00B60546" w:rsidRPr="00C66897">
        <w:t xml:space="preserve"> would also be rapidly lost from the thrips population as viruliferous adults die</w:t>
      </w:r>
      <w:r w:rsidR="00270941" w:rsidRPr="00C66897">
        <w:t>,</w:t>
      </w:r>
      <w:r w:rsidR="00B60546" w:rsidRPr="00C66897">
        <w:t xml:space="preserve"> and </w:t>
      </w:r>
      <w:r w:rsidRPr="00C66897">
        <w:t xml:space="preserve">no re-infection </w:t>
      </w:r>
      <w:r w:rsidR="00691C97" w:rsidRPr="00C66897">
        <w:t xml:space="preserve">of the next generation of </w:t>
      </w:r>
      <w:r w:rsidRPr="00C66897">
        <w:t xml:space="preserve">L1 or early L2 larvae </w:t>
      </w:r>
      <w:r w:rsidR="0012664C" w:rsidRPr="00C66897">
        <w:t>occur</w:t>
      </w:r>
      <w:r w:rsidR="00270941" w:rsidRPr="00C66897">
        <w:t>s</w:t>
      </w:r>
      <w:r w:rsidR="00B60546" w:rsidRPr="00C66897">
        <w:t xml:space="preserve">. This has implications in considering establishment, because the likelihoods of thrips and </w:t>
      </w:r>
      <w:r w:rsidR="00633E00" w:rsidRPr="00C66897">
        <w:t>orthotospovirus</w:t>
      </w:r>
      <w:r w:rsidR="00B60546" w:rsidRPr="00C66897">
        <w:t xml:space="preserve"> establishment are not always independent events. This is complicated further </w:t>
      </w:r>
      <w:r w:rsidR="00F86FE5" w:rsidRPr="00C66897">
        <w:t>by the fact that</w:t>
      </w:r>
      <w:r w:rsidR="00B60546" w:rsidRPr="00C66897">
        <w:t xml:space="preserve"> several </w:t>
      </w:r>
      <w:r w:rsidR="00633E00" w:rsidRPr="00C66897">
        <w:t>orthotospovirus</w:t>
      </w:r>
      <w:r w:rsidR="00B60546" w:rsidRPr="00C66897">
        <w:t xml:space="preserve"> vectors are already present within Australia. </w:t>
      </w:r>
      <w:r w:rsidRPr="00C66897">
        <w:t>Hence, t</w:t>
      </w:r>
      <w:r w:rsidR="00B60546" w:rsidRPr="00C66897">
        <w:t xml:space="preserve">here are four possible </w:t>
      </w:r>
      <w:r w:rsidR="00D14EF4" w:rsidRPr="00C66897">
        <w:t>scenarios</w:t>
      </w:r>
      <w:r w:rsidR="00B60546" w:rsidRPr="00C66897">
        <w:t xml:space="preserve"> when considering </w:t>
      </w:r>
      <w:r w:rsidR="00B60546" w:rsidRPr="00C66897">
        <w:rPr>
          <w:color w:val="000000" w:themeColor="text1"/>
        </w:rPr>
        <w:t xml:space="preserve">establishment: (i) </w:t>
      </w:r>
      <w:r w:rsidR="00F86FE5" w:rsidRPr="00C66897">
        <w:rPr>
          <w:color w:val="000000" w:themeColor="text1"/>
        </w:rPr>
        <w:t xml:space="preserve">an </w:t>
      </w:r>
      <w:r w:rsidR="00633E00" w:rsidRPr="00C66897">
        <w:rPr>
          <w:color w:val="000000" w:themeColor="text1"/>
        </w:rPr>
        <w:t>orthotospovirus</w:t>
      </w:r>
      <w:r w:rsidR="00B60546" w:rsidRPr="00C66897">
        <w:rPr>
          <w:color w:val="000000" w:themeColor="text1"/>
        </w:rPr>
        <w:t xml:space="preserve"> and its introducing </w:t>
      </w:r>
      <w:r w:rsidR="00D14EF4" w:rsidRPr="00C66897">
        <w:rPr>
          <w:color w:val="000000" w:themeColor="text1"/>
        </w:rPr>
        <w:t xml:space="preserve">thrips </w:t>
      </w:r>
      <w:r w:rsidR="00B60546" w:rsidRPr="00C66897">
        <w:rPr>
          <w:color w:val="000000" w:themeColor="text1"/>
        </w:rPr>
        <w:t xml:space="preserve">vector establish; (ii); only the </w:t>
      </w:r>
      <w:r w:rsidR="00633E00" w:rsidRPr="00C66897">
        <w:rPr>
          <w:color w:val="000000" w:themeColor="text1"/>
        </w:rPr>
        <w:t>orthotospovirus</w:t>
      </w:r>
      <w:r w:rsidR="00B60546" w:rsidRPr="00C66897">
        <w:rPr>
          <w:color w:val="000000" w:themeColor="text1"/>
        </w:rPr>
        <w:t xml:space="preserve"> establish</w:t>
      </w:r>
      <w:r w:rsidR="00F86FE5" w:rsidRPr="00C66897">
        <w:rPr>
          <w:color w:val="000000" w:themeColor="text1"/>
        </w:rPr>
        <w:t>es</w:t>
      </w:r>
      <w:r w:rsidR="00B60546" w:rsidRPr="00C66897">
        <w:rPr>
          <w:color w:val="000000" w:themeColor="text1"/>
        </w:rPr>
        <w:t xml:space="preserve"> (iii) only the </w:t>
      </w:r>
      <w:r w:rsidR="00D14EF4" w:rsidRPr="00C66897">
        <w:rPr>
          <w:color w:val="000000" w:themeColor="text1"/>
        </w:rPr>
        <w:t xml:space="preserve">thrips </w:t>
      </w:r>
      <w:r w:rsidR="00B60546" w:rsidRPr="00C66897">
        <w:rPr>
          <w:color w:val="000000" w:themeColor="text1"/>
        </w:rPr>
        <w:t>vector establish</w:t>
      </w:r>
      <w:r w:rsidR="00F86FE5" w:rsidRPr="00C66897">
        <w:rPr>
          <w:color w:val="000000" w:themeColor="text1"/>
        </w:rPr>
        <w:t>es</w:t>
      </w:r>
      <w:r w:rsidR="00B60546" w:rsidRPr="00C66897">
        <w:rPr>
          <w:color w:val="000000" w:themeColor="text1"/>
        </w:rPr>
        <w:t>; or</w:t>
      </w:r>
      <w:r w:rsidR="00320076" w:rsidRPr="00C66897">
        <w:rPr>
          <w:color w:val="000000" w:themeColor="text1"/>
        </w:rPr>
        <w:t xml:space="preserve"> </w:t>
      </w:r>
      <w:proofErr w:type="gramStart"/>
      <w:r w:rsidR="00320076" w:rsidRPr="00C66897">
        <w:rPr>
          <w:color w:val="000000" w:themeColor="text1"/>
        </w:rPr>
        <w:t xml:space="preserve">(iv) </w:t>
      </w:r>
      <w:r w:rsidR="002005AC" w:rsidRPr="00C66897">
        <w:rPr>
          <w:color w:val="000000" w:themeColor="text1"/>
        </w:rPr>
        <w:t>neither</w:t>
      </w:r>
      <w:proofErr w:type="gramEnd"/>
      <w:r w:rsidR="002005AC" w:rsidRPr="00C66897">
        <w:rPr>
          <w:color w:val="000000" w:themeColor="text1"/>
        </w:rPr>
        <w:t xml:space="preserve"> establish</w:t>
      </w:r>
      <w:r w:rsidR="002005AC" w:rsidRPr="00C66897">
        <w:t>.</w:t>
      </w:r>
      <w:r w:rsidR="00270941" w:rsidRPr="00C66897">
        <w:t xml:space="preserve"> Only, </w:t>
      </w:r>
      <w:r w:rsidR="00D61884" w:rsidRPr="00C66897">
        <w:t>(i) and (ii) will support orthotospovirus perpetuation.</w:t>
      </w:r>
    </w:p>
    <w:p w14:paraId="71921EC7" w14:textId="2E3A022A" w:rsidR="00754863" w:rsidRPr="00C66897" w:rsidRDefault="005F36B7" w:rsidP="003A6BCE">
      <w:pPr>
        <w:pStyle w:val="Heading3Nonumber"/>
      </w:pPr>
      <w:r w:rsidRPr="00C66897">
        <w:t xml:space="preserve">Distribution of </w:t>
      </w:r>
      <w:r w:rsidR="00082EE3" w:rsidRPr="00C66897">
        <w:t xml:space="preserve">the </w:t>
      </w:r>
      <w:r w:rsidR="00D61884" w:rsidRPr="00C66897">
        <w:t>orthotospovirus</w:t>
      </w:r>
      <w:r w:rsidRPr="00C66897">
        <w:t xml:space="preserve"> to an a</w:t>
      </w:r>
      <w:r w:rsidR="00754863" w:rsidRPr="00C66897">
        <w:t>nnual crop</w:t>
      </w:r>
    </w:p>
    <w:p w14:paraId="0DB3A385" w14:textId="13559C89" w:rsidR="00754863" w:rsidRPr="00C66897" w:rsidRDefault="00754863" w:rsidP="00754863">
      <w:pPr>
        <w:rPr>
          <w:color w:val="000000" w:themeColor="text1"/>
        </w:rPr>
      </w:pPr>
      <w:r w:rsidRPr="00C66897">
        <w:rPr>
          <w:lang w:val="en-US"/>
        </w:rPr>
        <w:t>Many orthotospovirus host</w:t>
      </w:r>
      <w:r w:rsidR="00C47E4E" w:rsidRPr="00C66897">
        <w:rPr>
          <w:lang w:val="en-US"/>
        </w:rPr>
        <w:t>s</w:t>
      </w:r>
      <w:r w:rsidRPr="00C66897">
        <w:rPr>
          <w:lang w:val="en-US"/>
        </w:rPr>
        <w:t xml:space="preserve"> are </w:t>
      </w:r>
      <w:r w:rsidR="007261AB" w:rsidRPr="00C66897">
        <w:t xml:space="preserve">annual </w:t>
      </w:r>
      <w:r w:rsidRPr="00C66897">
        <w:t>crops (Table</w:t>
      </w:r>
      <w:r w:rsidR="007261AB" w:rsidRPr="00C66897">
        <w:t>s 4.2 and 6.5</w:t>
      </w:r>
      <w:r w:rsidRPr="00C66897">
        <w:t xml:space="preserve">). If an orthotospovirus were </w:t>
      </w:r>
      <w:r w:rsidR="00D61884" w:rsidRPr="00C66897">
        <w:t xml:space="preserve">to be </w:t>
      </w:r>
      <w:r w:rsidRPr="00C66897">
        <w:t>distributed to such a crop</w:t>
      </w:r>
      <w:r w:rsidR="007261AB" w:rsidRPr="00C66897">
        <w:t>, t</w:t>
      </w:r>
      <w:r w:rsidR="00C47E4E" w:rsidRPr="00C66897">
        <w:t xml:space="preserve">he source of </w:t>
      </w:r>
      <w:r w:rsidR="0070496E" w:rsidRPr="00C66897">
        <w:t xml:space="preserve">introduced </w:t>
      </w:r>
      <w:r w:rsidR="00C47E4E" w:rsidRPr="00C66897">
        <w:t>virus infection could</w:t>
      </w:r>
      <w:r w:rsidR="007261AB" w:rsidRPr="00C66897">
        <w:t xml:space="preserve"> </w:t>
      </w:r>
      <w:r w:rsidR="00C47E4E" w:rsidRPr="00C66897">
        <w:t xml:space="preserve">be removed </w:t>
      </w:r>
      <w:r w:rsidR="0070496E" w:rsidRPr="00C66897">
        <w:t xml:space="preserve">from the environment </w:t>
      </w:r>
      <w:r w:rsidR="00C47E4E" w:rsidRPr="00C66897">
        <w:t>befor</w:t>
      </w:r>
      <w:r w:rsidR="00D61884" w:rsidRPr="00C66897">
        <w:t>e the virus</w:t>
      </w:r>
      <w:r w:rsidR="007261AB" w:rsidRPr="00C66897">
        <w:t xml:space="preserve"> </w:t>
      </w:r>
      <w:r w:rsidR="0070496E" w:rsidRPr="00C66897">
        <w:t xml:space="preserve">could </w:t>
      </w:r>
      <w:r w:rsidR="00D61884" w:rsidRPr="00C66897">
        <w:t>establish if</w:t>
      </w:r>
      <w:r w:rsidR="0070496E" w:rsidRPr="00C66897">
        <w:t xml:space="preserve"> the crop was</w:t>
      </w:r>
      <w:r w:rsidR="00C47E4E" w:rsidRPr="00C66897">
        <w:t xml:space="preserve"> harvested, or</w:t>
      </w:r>
      <w:r w:rsidR="007261AB" w:rsidRPr="00C66897">
        <w:t xml:space="preserve"> removed as part of routine commercial pest </w:t>
      </w:r>
      <w:r w:rsidR="006E323B" w:rsidRPr="00C66897">
        <w:t>management</w:t>
      </w:r>
      <w:r w:rsidR="007261AB" w:rsidRPr="00C66897">
        <w:t xml:space="preserve"> activities. </w:t>
      </w:r>
      <w:r w:rsidR="005F36B7" w:rsidRPr="00C66897">
        <w:t>I</w:t>
      </w:r>
      <w:r w:rsidR="00C47E4E" w:rsidRPr="00C66897">
        <w:t>n the absence of a source of re-</w:t>
      </w:r>
      <w:r w:rsidR="005F36B7" w:rsidRPr="00C66897">
        <w:t xml:space="preserve">infection of </w:t>
      </w:r>
      <w:r w:rsidR="00626C10" w:rsidRPr="00C66897">
        <w:t xml:space="preserve">the </w:t>
      </w:r>
      <w:r w:rsidR="00C47E4E" w:rsidRPr="00C66897">
        <w:t xml:space="preserve">next generation of </w:t>
      </w:r>
      <w:r w:rsidR="005F36B7" w:rsidRPr="00C66897">
        <w:t xml:space="preserve">thrips larvae, the virus would </w:t>
      </w:r>
      <w:r w:rsidR="00D61884" w:rsidRPr="00C66897">
        <w:t xml:space="preserve">then </w:t>
      </w:r>
      <w:r w:rsidR="005F36B7" w:rsidRPr="00C66897">
        <w:t xml:space="preserve">be lost from the thrips population, and establishment of the virus would fail. </w:t>
      </w:r>
      <w:r w:rsidR="006E323B" w:rsidRPr="00C66897">
        <w:t>Although a plausible scenario in certain circ</w:t>
      </w:r>
      <w:r w:rsidR="00C47E4E" w:rsidRPr="00C66897">
        <w:t>umstances,</w:t>
      </w:r>
      <w:r w:rsidR="00626C10" w:rsidRPr="00C66897">
        <w:t xml:space="preserve"> </w:t>
      </w:r>
      <w:r w:rsidR="006E323B" w:rsidRPr="00C66897">
        <w:t>t</w:t>
      </w:r>
      <w:r w:rsidR="006E323B" w:rsidRPr="00C66897">
        <w:rPr>
          <w:color w:val="000000" w:themeColor="text1"/>
        </w:rPr>
        <w:t>hrips and the orthotospoviruses they transmit</w:t>
      </w:r>
      <w:r w:rsidR="0070496E" w:rsidRPr="00C66897">
        <w:rPr>
          <w:color w:val="000000" w:themeColor="text1"/>
        </w:rPr>
        <w:t xml:space="preserve"> can</w:t>
      </w:r>
      <w:r w:rsidR="006E323B" w:rsidRPr="00C66897">
        <w:rPr>
          <w:color w:val="000000" w:themeColor="text1"/>
        </w:rPr>
        <w:t xml:space="preserve"> be s</w:t>
      </w:r>
      <w:r w:rsidR="00D61884" w:rsidRPr="00C66897">
        <w:rPr>
          <w:color w:val="000000" w:themeColor="text1"/>
        </w:rPr>
        <w:t>ustained on weeds or volunteer plants</w:t>
      </w:r>
      <w:r w:rsidR="00C47E4E" w:rsidRPr="00C66897">
        <w:rPr>
          <w:color w:val="000000" w:themeColor="text1"/>
        </w:rPr>
        <w:t xml:space="preserve"> </w:t>
      </w:r>
      <w:r w:rsidR="0070496E" w:rsidRPr="00C66897">
        <w:rPr>
          <w:color w:val="000000" w:themeColor="text1"/>
        </w:rPr>
        <w:t>to</w:t>
      </w:r>
      <w:r w:rsidR="00C47E4E" w:rsidRPr="00C66897">
        <w:rPr>
          <w:color w:val="000000" w:themeColor="text1"/>
        </w:rPr>
        <w:t xml:space="preserve"> </w:t>
      </w:r>
      <w:r w:rsidR="00D61884" w:rsidRPr="00C66897">
        <w:rPr>
          <w:color w:val="000000" w:themeColor="text1"/>
        </w:rPr>
        <w:t>then</w:t>
      </w:r>
      <w:r w:rsidR="0070496E" w:rsidRPr="00C66897">
        <w:rPr>
          <w:color w:val="000000" w:themeColor="text1"/>
        </w:rPr>
        <w:t xml:space="preserve"> </w:t>
      </w:r>
      <w:r w:rsidR="00C47E4E" w:rsidRPr="00C66897">
        <w:rPr>
          <w:color w:val="000000" w:themeColor="text1"/>
        </w:rPr>
        <w:t xml:space="preserve">infect </w:t>
      </w:r>
      <w:r w:rsidR="0070496E" w:rsidRPr="00C66897">
        <w:rPr>
          <w:color w:val="000000" w:themeColor="text1"/>
        </w:rPr>
        <w:t>the next</w:t>
      </w:r>
      <w:r w:rsidR="006E323B" w:rsidRPr="00C66897">
        <w:rPr>
          <w:color w:val="000000" w:themeColor="text1"/>
        </w:rPr>
        <w:t xml:space="preserve"> susceptible crop</w:t>
      </w:r>
      <w:r w:rsidR="00091E70" w:rsidRPr="00C66897">
        <w:rPr>
          <w:color w:val="000000" w:themeColor="text1"/>
        </w:rPr>
        <w:t xml:space="preserve"> planted</w:t>
      </w:r>
      <w:r w:rsidR="006E323B" w:rsidRPr="00C66897">
        <w:rPr>
          <w:color w:val="000000" w:themeColor="text1"/>
        </w:rPr>
        <w:t xml:space="preserve"> </w:t>
      </w:r>
      <w:r w:rsidR="00A307C0" w:rsidRPr="00C66897">
        <w:rPr>
          <w:color w:val="000000" w:themeColor="text1"/>
        </w:rPr>
        <w:fldChar w:fldCharType="begin">
          <w:fldData xml:space="preserve">PEVuZE5vdGU+PENpdGU+PEF1dGhvcj5Kb25lczwvQXV0aG9yPjxZZWFyPjIwMDU8L1llYXI+PFJl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PEVuZE5vdGU+PENpdGU+PEF1dGhvcj5Kb25lczwvQXV0aG9yPjxZZWFyPjIwMDU8L1llYXI+PFJl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07" w:tooltip="Groves, 2002 #21555" w:history="1">
        <w:r w:rsidR="00C15E3D" w:rsidRPr="00C66897">
          <w:rPr>
            <w:noProof/>
            <w:color w:val="000000" w:themeColor="text1"/>
          </w:rPr>
          <w:t>Groves et al. 2002</w:t>
        </w:r>
      </w:hyperlink>
      <w:r w:rsidR="00A307C0" w:rsidRPr="00C66897">
        <w:rPr>
          <w:noProof/>
          <w:color w:val="000000" w:themeColor="text1"/>
        </w:rPr>
        <w:t xml:space="preserve">; </w:t>
      </w:r>
      <w:hyperlink w:anchor="_ENREF_256" w:tooltip="Jones, 2005 #1526" w:history="1">
        <w:r w:rsidR="00C15E3D" w:rsidRPr="00C66897">
          <w:rPr>
            <w:noProof/>
            <w:color w:val="000000" w:themeColor="text1"/>
          </w:rPr>
          <w:t>Jones 2005</w:t>
        </w:r>
      </w:hyperlink>
      <w:r w:rsidR="00A307C0" w:rsidRPr="00C66897">
        <w:rPr>
          <w:noProof/>
          <w:color w:val="000000" w:themeColor="text1"/>
        </w:rPr>
        <w:t xml:space="preserve">; </w:t>
      </w:r>
      <w:hyperlink w:anchor="_ENREF_260" w:tooltip="Kahn, 2005 #10601" w:history="1">
        <w:r w:rsidR="00C15E3D" w:rsidRPr="00C66897">
          <w:rPr>
            <w:noProof/>
            <w:color w:val="000000" w:themeColor="text1"/>
          </w:rPr>
          <w:t>Kahn, Walgenbach &amp; Kennedy 2005</w:t>
        </w:r>
      </w:hyperlink>
      <w:r w:rsidR="00A307C0" w:rsidRPr="00C66897">
        <w:rPr>
          <w:noProof/>
          <w:color w:val="000000" w:themeColor="text1"/>
        </w:rPr>
        <w:t xml:space="preserve">; </w:t>
      </w:r>
      <w:hyperlink w:anchor="_ENREF_414" w:tooltip="Northfield, 2008 #21645" w:history="1">
        <w:r w:rsidR="00C15E3D" w:rsidRPr="00C66897">
          <w:rPr>
            <w:noProof/>
            <w:color w:val="000000" w:themeColor="text1"/>
          </w:rPr>
          <w:t>Northfield et al. 2008</w:t>
        </w:r>
      </w:hyperlink>
      <w:r w:rsidR="00A307C0" w:rsidRPr="00C66897">
        <w:rPr>
          <w:noProof/>
          <w:color w:val="000000" w:themeColor="text1"/>
        </w:rPr>
        <w:t xml:space="preserve">; </w:t>
      </w:r>
      <w:hyperlink w:anchor="_ENREF_420" w:tooltip="Okazaki, 2007 #18601" w:history="1">
        <w:r w:rsidR="00C15E3D" w:rsidRPr="00C66897">
          <w:rPr>
            <w:noProof/>
            <w:color w:val="000000" w:themeColor="text1"/>
          </w:rPr>
          <w:t>Okazaki et al. 2007</w:t>
        </w:r>
      </w:hyperlink>
      <w:r w:rsidR="00A307C0" w:rsidRPr="00C66897">
        <w:rPr>
          <w:noProof/>
          <w:color w:val="000000" w:themeColor="text1"/>
        </w:rPr>
        <w:t>)</w:t>
      </w:r>
      <w:r w:rsidR="00A307C0" w:rsidRPr="00C66897">
        <w:rPr>
          <w:color w:val="000000" w:themeColor="text1"/>
        </w:rPr>
        <w:fldChar w:fldCharType="end"/>
      </w:r>
      <w:r w:rsidR="006E323B" w:rsidRPr="00C66897">
        <w:rPr>
          <w:color w:val="000000" w:themeColor="text1"/>
        </w:rPr>
        <w:t>.</w:t>
      </w:r>
    </w:p>
    <w:p w14:paraId="649E4038" w14:textId="2735DB2B" w:rsidR="00B60546" w:rsidRPr="00C66897" w:rsidRDefault="00F86FE5" w:rsidP="003A6BCE">
      <w:pPr>
        <w:pStyle w:val="Heading3Nonumber"/>
      </w:pPr>
      <w:r w:rsidRPr="00C66897">
        <w:t>Orthotospovirus establishment via viruliferous thrips</w:t>
      </w:r>
    </w:p>
    <w:p w14:paraId="16318A99" w14:textId="726D93FE" w:rsidR="00162E61" w:rsidRPr="00C66897" w:rsidRDefault="00B60546" w:rsidP="00B60546">
      <w:pPr>
        <w:rPr>
          <w:lang w:val="en-US"/>
        </w:rPr>
      </w:pPr>
      <w:r w:rsidRPr="00C66897">
        <w:t>T</w:t>
      </w:r>
      <w:r w:rsidRPr="00C66897">
        <w:rPr>
          <w:lang w:val="en-US"/>
        </w:rPr>
        <w:t xml:space="preserve">he pest </w:t>
      </w:r>
      <w:r w:rsidR="003F45CF" w:rsidRPr="00C66897">
        <w:rPr>
          <w:lang w:val="en-US"/>
        </w:rPr>
        <w:t xml:space="preserve">risk assessment for thrips </w:t>
      </w:r>
      <w:r w:rsidR="003F45CF" w:rsidRPr="00C66897">
        <w:t xml:space="preserve">(Chapter 5) </w:t>
      </w:r>
      <w:r w:rsidR="001B2A07" w:rsidRPr="00C66897">
        <w:rPr>
          <w:lang w:val="en-US"/>
        </w:rPr>
        <w:t xml:space="preserve">gave a </w:t>
      </w:r>
      <w:r w:rsidR="00A508FB" w:rsidRPr="00C66897">
        <w:t>likelihood</w:t>
      </w:r>
      <w:r w:rsidR="001B2A07" w:rsidRPr="00C66897">
        <w:rPr>
          <w:lang w:val="en-US"/>
        </w:rPr>
        <w:t xml:space="preserve"> of </w:t>
      </w:r>
      <w:r w:rsidRPr="00C66897">
        <w:rPr>
          <w:lang w:val="en-US"/>
        </w:rPr>
        <w:t xml:space="preserve">establishment </w:t>
      </w:r>
      <w:r w:rsidR="001B2A07" w:rsidRPr="00C66897">
        <w:rPr>
          <w:lang w:val="en-US"/>
        </w:rPr>
        <w:t xml:space="preserve">for thrips </w:t>
      </w:r>
      <w:r w:rsidR="00D61884" w:rsidRPr="00C66897">
        <w:rPr>
          <w:lang w:val="en-US"/>
        </w:rPr>
        <w:t>as H</w:t>
      </w:r>
      <w:r w:rsidRPr="00C66897">
        <w:rPr>
          <w:lang w:val="en-US"/>
        </w:rPr>
        <w:t>igh</w:t>
      </w:r>
      <w:r w:rsidRPr="00C66897">
        <w:t xml:space="preserve">. Factors supporting this conclusion include their broad host range, </w:t>
      </w:r>
      <w:r w:rsidR="00F86FE5" w:rsidRPr="00C66897">
        <w:t xml:space="preserve">and </w:t>
      </w:r>
      <w:r w:rsidRPr="00C66897">
        <w:t>reproductive and adaptive survival strategies</w:t>
      </w:r>
      <w:r w:rsidR="00082EE3" w:rsidRPr="00C66897">
        <w:rPr>
          <w:lang w:val="en-US"/>
        </w:rPr>
        <w:t>.</w:t>
      </w:r>
    </w:p>
    <w:p w14:paraId="26128A9F" w14:textId="142053B0" w:rsidR="00B60546" w:rsidRPr="00C66897" w:rsidRDefault="00633E00" w:rsidP="00B60546">
      <w:r w:rsidRPr="00C66897">
        <w:t>Orthotospovirus</w:t>
      </w:r>
      <w:r w:rsidR="00DF569D" w:rsidRPr="00C66897">
        <w:t xml:space="preserve"> infection has been reported to influence thrips </w:t>
      </w:r>
      <w:r w:rsidR="003B1BCF" w:rsidRPr="00C66897">
        <w:t>biology</w:t>
      </w:r>
      <w:r w:rsidR="00DF569D" w:rsidRPr="00C66897">
        <w:t xml:space="preserve"> </w:t>
      </w:r>
      <w:r w:rsidR="003B1BCF" w:rsidRPr="00C66897">
        <w:t xml:space="preserve">and behaviour </w:t>
      </w:r>
      <w:r w:rsidR="00DF569D" w:rsidRPr="00C66897">
        <w:t>(reviewed in Chapter 4.2)</w:t>
      </w:r>
      <w:r w:rsidR="00CD32C3" w:rsidRPr="00C66897">
        <w:t>,</w:t>
      </w:r>
      <w:r w:rsidR="00DF569D" w:rsidRPr="00C66897">
        <w:t xml:space="preserve"> </w:t>
      </w:r>
      <w:r w:rsidR="00CD32C3" w:rsidRPr="00C66897">
        <w:t>but t</w:t>
      </w:r>
      <w:r w:rsidR="00DF569D" w:rsidRPr="00C66897">
        <w:t>h</w:t>
      </w:r>
      <w:r w:rsidR="00CD32C3" w:rsidRPr="00C66897">
        <w:t>is</w:t>
      </w:r>
      <w:r w:rsidR="00DF569D" w:rsidRPr="00C66897">
        <w:t xml:space="preserve"> evidence </w:t>
      </w:r>
      <w:r w:rsidR="00F86FE5" w:rsidRPr="00C66897">
        <w:t xml:space="preserve">is inconclusive regarding the </w:t>
      </w:r>
      <w:r w:rsidR="00DF569D" w:rsidRPr="00C66897">
        <w:t>precise effect</w:t>
      </w:r>
      <w:r w:rsidR="00D61884" w:rsidRPr="00C66897">
        <w:t>(s)</w:t>
      </w:r>
      <w:r w:rsidR="00DF569D" w:rsidRPr="00C66897">
        <w:t xml:space="preserve"> </w:t>
      </w:r>
      <w:r w:rsidRPr="00C66897">
        <w:t>orthotospovirus</w:t>
      </w:r>
      <w:r w:rsidR="00DF569D" w:rsidRPr="00C66897">
        <w:t xml:space="preserve"> infection has on thri</w:t>
      </w:r>
      <w:r w:rsidR="00F86FE5" w:rsidRPr="00C66897">
        <w:t xml:space="preserve">ps biology and behaviour, </w:t>
      </w:r>
      <w:r w:rsidR="00DF569D" w:rsidRPr="00C66897">
        <w:t xml:space="preserve">with a number of observed inconsistencies. </w:t>
      </w:r>
      <w:r w:rsidR="00446B3A" w:rsidRPr="00C66897">
        <w:t xml:space="preserve">It cannot be concluded that </w:t>
      </w:r>
      <w:r w:rsidRPr="00C66897">
        <w:t>orthotospovirus</w:t>
      </w:r>
      <w:r w:rsidR="00446B3A" w:rsidRPr="00C66897">
        <w:t xml:space="preserve"> infection would have any </w:t>
      </w:r>
      <w:r w:rsidR="00002900" w:rsidRPr="00C66897">
        <w:t xml:space="preserve">significant </w:t>
      </w:r>
      <w:r w:rsidR="00446B3A" w:rsidRPr="00C66897">
        <w:t xml:space="preserve">impact on </w:t>
      </w:r>
      <w:r w:rsidR="008B20D4" w:rsidRPr="00C66897">
        <w:t xml:space="preserve">the </w:t>
      </w:r>
      <w:r w:rsidR="00446B3A" w:rsidRPr="00C66897">
        <w:t xml:space="preserve">likelihood </w:t>
      </w:r>
      <w:r w:rsidR="00446B3A" w:rsidRPr="00C66897">
        <w:rPr>
          <w:lang w:val="en-US"/>
        </w:rPr>
        <w:t>of establishment for</w:t>
      </w:r>
      <w:r w:rsidR="00446B3A" w:rsidRPr="00C66897">
        <w:t xml:space="preserve"> viruliferous thrips.</w:t>
      </w:r>
      <w:r w:rsidR="00D14EF4" w:rsidRPr="00C66897">
        <w:t xml:space="preserve"> </w:t>
      </w:r>
      <w:r w:rsidR="00002900" w:rsidRPr="00C66897">
        <w:t>Thus</w:t>
      </w:r>
      <w:r w:rsidR="00626C10" w:rsidRPr="00C66897">
        <w:t xml:space="preserve">, </w:t>
      </w:r>
      <w:proofErr w:type="gramStart"/>
      <w:r w:rsidR="00626C10" w:rsidRPr="00C66897">
        <w:t>either</w:t>
      </w:r>
      <w:r w:rsidR="00D61884" w:rsidRPr="00C66897">
        <w:t xml:space="preserve"> scenarios (i) and</w:t>
      </w:r>
      <w:proofErr w:type="gramEnd"/>
      <w:r w:rsidR="00D61884" w:rsidRPr="00C66897">
        <w:t xml:space="preserve"> (iii)</w:t>
      </w:r>
      <w:r w:rsidR="00D14EF4" w:rsidRPr="00C66897">
        <w:t>, where the introduced thrips establish</w:t>
      </w:r>
      <w:r w:rsidR="00626C10" w:rsidRPr="00C66897">
        <w:t>, may be expected</w:t>
      </w:r>
      <w:r w:rsidR="00162E61" w:rsidRPr="00C66897">
        <w:t xml:space="preserve"> to occur</w:t>
      </w:r>
      <w:r w:rsidR="00D14EF4" w:rsidRPr="00C66897">
        <w:t>.</w:t>
      </w:r>
    </w:p>
    <w:p w14:paraId="62133136" w14:textId="1D5D70FD" w:rsidR="00351FCB" w:rsidRPr="00C66897" w:rsidRDefault="00633E00" w:rsidP="005A00B3">
      <w:pPr>
        <w:pStyle w:val="Heading3Nonumber"/>
      </w:pPr>
      <w:r w:rsidRPr="00C66897">
        <w:t>Orthotospovirus</w:t>
      </w:r>
      <w:r w:rsidR="00B60546" w:rsidRPr="00C66897">
        <w:t xml:space="preserve"> </w:t>
      </w:r>
      <w:r w:rsidR="00D14EF4" w:rsidRPr="00C66897">
        <w:t xml:space="preserve">acquisition and </w:t>
      </w:r>
      <w:r w:rsidR="00B60546" w:rsidRPr="00C66897">
        <w:t>transmission</w:t>
      </w:r>
    </w:p>
    <w:p w14:paraId="0F903808" w14:textId="22CF562B" w:rsidR="00682D29" w:rsidRPr="00C66897" w:rsidRDefault="00091E70" w:rsidP="0060340E">
      <w:pPr>
        <w:rPr>
          <w:color w:val="000000" w:themeColor="text1"/>
        </w:rPr>
      </w:pPr>
      <w:r w:rsidRPr="00C66897">
        <w:t>T</w:t>
      </w:r>
      <w:r w:rsidR="00D61884" w:rsidRPr="00C66897">
        <w:t xml:space="preserve">he prospect </w:t>
      </w:r>
      <w:r w:rsidR="00DC20E8" w:rsidRPr="00C66897">
        <w:t>t</w:t>
      </w:r>
      <w:r w:rsidR="00B60546" w:rsidRPr="00C66897">
        <w:t>hat a</w:t>
      </w:r>
      <w:r w:rsidR="007D504A" w:rsidRPr="00C66897">
        <w:t>n</w:t>
      </w:r>
      <w:r w:rsidR="00B60546" w:rsidRPr="00C66897">
        <w:t xml:space="preserve"> </w:t>
      </w:r>
      <w:r w:rsidR="00633E00" w:rsidRPr="00C66897">
        <w:t>orthotospovirus</w:t>
      </w:r>
      <w:r w:rsidR="00B60546" w:rsidRPr="00C66897">
        <w:t xml:space="preserve"> will be perpetuated for the foreseeable future would be </w:t>
      </w:r>
      <w:r w:rsidR="00351FCB" w:rsidRPr="00C66897">
        <w:t xml:space="preserve">influenced by </w:t>
      </w:r>
      <w:r w:rsidR="00162E61" w:rsidRPr="00C66897">
        <w:rPr>
          <w:color w:val="000000" w:themeColor="text1"/>
        </w:rPr>
        <w:t>both virus acquisition an</w:t>
      </w:r>
      <w:r w:rsidR="0060340E" w:rsidRPr="00C66897">
        <w:rPr>
          <w:color w:val="000000" w:themeColor="text1"/>
        </w:rPr>
        <w:t>d transmission efficiency rates</w:t>
      </w:r>
      <w:r w:rsidR="00C62D4F" w:rsidRPr="00C66897">
        <w:rPr>
          <w:color w:val="000000" w:themeColor="text1"/>
        </w:rPr>
        <w:t xml:space="preserve"> as the virus must continually cycle between plant host </w:t>
      </w:r>
      <w:r w:rsidR="0083564E" w:rsidRPr="00C66897">
        <w:rPr>
          <w:color w:val="000000" w:themeColor="text1"/>
        </w:rPr>
        <w:t>and thrips</w:t>
      </w:r>
      <w:r w:rsidR="00C62D4F" w:rsidRPr="00C66897">
        <w:rPr>
          <w:color w:val="000000" w:themeColor="text1"/>
        </w:rPr>
        <w:t xml:space="preserve"> vector. </w:t>
      </w:r>
      <w:r w:rsidR="00A834BA" w:rsidRPr="00C66897">
        <w:rPr>
          <w:color w:val="000000" w:themeColor="text1"/>
        </w:rPr>
        <w:t xml:space="preserve">The combined effects of a decrease in the efficiency in both or either acquisition or transmission by a thrips vector could moderate the likelihood of establishment of an orthotospovirus. </w:t>
      </w:r>
      <w:r w:rsidR="00AC17FB" w:rsidRPr="00C66897">
        <w:rPr>
          <w:color w:val="000000" w:themeColor="text1"/>
        </w:rPr>
        <w:t>As discussed</w:t>
      </w:r>
      <w:r w:rsidR="00A22874" w:rsidRPr="00C66897">
        <w:rPr>
          <w:color w:val="000000" w:themeColor="text1"/>
        </w:rPr>
        <w:t xml:space="preserve"> (see Chapter 6.2)</w:t>
      </w:r>
      <w:r w:rsidR="00AC17FB" w:rsidRPr="00C66897">
        <w:rPr>
          <w:color w:val="000000" w:themeColor="text1"/>
        </w:rPr>
        <w:t xml:space="preserve">, </w:t>
      </w:r>
      <w:r w:rsidR="00C47E4E" w:rsidRPr="00C66897">
        <w:rPr>
          <w:color w:val="000000" w:themeColor="text1"/>
        </w:rPr>
        <w:t xml:space="preserve">several </w:t>
      </w:r>
      <w:r w:rsidR="00AC17FB" w:rsidRPr="00C66897">
        <w:rPr>
          <w:color w:val="000000" w:themeColor="text1"/>
        </w:rPr>
        <w:t>f</w:t>
      </w:r>
      <w:r w:rsidR="00C47E4E" w:rsidRPr="00C66897">
        <w:rPr>
          <w:color w:val="000000" w:themeColor="text1"/>
        </w:rPr>
        <w:t xml:space="preserve">actors </w:t>
      </w:r>
      <w:r w:rsidR="00A834BA" w:rsidRPr="00C66897">
        <w:rPr>
          <w:color w:val="000000" w:themeColor="text1"/>
        </w:rPr>
        <w:t xml:space="preserve">influence </w:t>
      </w:r>
      <w:r w:rsidR="00A22874" w:rsidRPr="00C66897">
        <w:rPr>
          <w:color w:val="000000" w:themeColor="text1"/>
        </w:rPr>
        <w:t>efficiency</w:t>
      </w:r>
      <w:r w:rsidR="00C47E4E" w:rsidRPr="00C66897">
        <w:rPr>
          <w:color w:val="000000" w:themeColor="text1"/>
        </w:rPr>
        <w:t>,</w:t>
      </w:r>
      <w:r w:rsidR="006D20D8" w:rsidRPr="00C66897">
        <w:rPr>
          <w:color w:val="000000" w:themeColor="text1"/>
        </w:rPr>
        <w:t xml:space="preserve"> </w:t>
      </w:r>
      <w:r w:rsidR="00C47E4E" w:rsidRPr="00C66897">
        <w:rPr>
          <w:color w:val="000000" w:themeColor="text1"/>
        </w:rPr>
        <w:t>including</w:t>
      </w:r>
      <w:r w:rsidR="00802446" w:rsidRPr="00C66897">
        <w:rPr>
          <w:color w:val="000000" w:themeColor="text1"/>
        </w:rPr>
        <w:t xml:space="preserve"> that n</w:t>
      </w:r>
      <w:r w:rsidR="0060340E" w:rsidRPr="00C66897">
        <w:rPr>
          <w:color w:val="000000" w:themeColor="text1"/>
        </w:rPr>
        <w:t>ot all susceptible L1 and early L2 larvae that are exposed to a virus infected host will become viruliferous</w:t>
      </w:r>
      <w:r w:rsidR="0060340E" w:rsidRPr="00C66897">
        <w:t xml:space="preserve"> </w:t>
      </w:r>
      <w:r w:rsidR="00A307C0" w:rsidRPr="00C66897">
        <w:fldChar w:fldCharType="begin">
          <w:fldData xml:space="preserve">PEVuZE5vdGU+PENpdGU+PEF1dGhvcj5XaWprYW1wPC9BdXRob3I+PFllYXI+MTk5NjwvWWVhcj48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</w:fldData>
        </w:fldChar>
      </w:r>
      <w:r w:rsidR="00C15E3D">
        <w:instrText xml:space="preserve"> ADDIN EN.CITE </w:instrText>
      </w:r>
      <w:r w:rsidR="00C15E3D">
        <w:fldChar w:fldCharType="begin">
          <w:fldData xml:space="preserve">PEVuZE5vdGU+PENpdGU+PEF1dGhvcj5XaWprYW1wPC9BdXRob3I+PFllYXI+MTk5NjwvWWVhcj48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33" w:tooltip="Mautino, 2012 #21615" w:history="1">
        <w:r w:rsidR="00C15E3D" w:rsidRPr="00C66897">
          <w:rPr>
            <w:noProof/>
          </w:rPr>
          <w:t>Mautino et al. 2012</w:t>
        </w:r>
      </w:hyperlink>
      <w:r w:rsidR="00A307C0" w:rsidRPr="00C66897">
        <w:rPr>
          <w:noProof/>
        </w:rPr>
        <w:t xml:space="preserve">; </w:t>
      </w:r>
      <w:hyperlink w:anchor="_ENREF_394" w:tooltip="Nagata, 1999 #18639" w:history="1">
        <w:r w:rsidR="00C15E3D" w:rsidRPr="00C66897">
          <w:rPr>
            <w:noProof/>
          </w:rPr>
          <w:t>Nagata et al. 1999</w:t>
        </w:r>
      </w:hyperlink>
      <w:r w:rsidR="00A307C0" w:rsidRPr="00C66897">
        <w:rPr>
          <w:noProof/>
        </w:rPr>
        <w:t xml:space="preserve">; </w:t>
      </w:r>
      <w:hyperlink w:anchor="_ENREF_572" w:tooltip="Wijkamp, 1996 #15126" w:history="1">
        <w:r w:rsidR="00C15E3D" w:rsidRPr="00C66897">
          <w:rPr>
            <w:noProof/>
          </w:rPr>
          <w:t>Wijkamp, Goldbach &amp; Peters 1996</w:t>
        </w:r>
      </w:hyperlink>
      <w:r w:rsidR="00A307C0" w:rsidRPr="00C66897">
        <w:rPr>
          <w:noProof/>
        </w:rPr>
        <w:t>)</w:t>
      </w:r>
      <w:r w:rsidR="00A307C0" w:rsidRPr="00C66897">
        <w:fldChar w:fldCharType="end"/>
      </w:r>
      <w:r w:rsidR="0060340E" w:rsidRPr="00C66897">
        <w:t>.</w:t>
      </w:r>
      <w:r w:rsidR="00802446" w:rsidRPr="00C66897">
        <w:t xml:space="preserve"> There is</w:t>
      </w:r>
      <w:r w:rsidR="00C47E4E" w:rsidRPr="00C66897">
        <w:t xml:space="preserve"> also</w:t>
      </w:r>
      <w:r w:rsidR="00802446" w:rsidRPr="00C66897">
        <w:t xml:space="preserve"> i</w:t>
      </w:r>
      <w:r w:rsidR="00682D29" w:rsidRPr="00C66897">
        <w:t xml:space="preserve">ntra-species </w:t>
      </w:r>
      <w:r w:rsidR="00A307C0" w:rsidRPr="00C66897">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PC9mb3JlaWduLWtleXM+PHJlZi10eXBlIG5hbWU9IkpvdXJuYWwgQXJ0aWNsZSI+MTc8L3JlZi10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</w:fldData>
        </w:fldChar>
      </w:r>
      <w:r w:rsidR="00C15E3D">
        <w:instrText xml:space="preserve"> ADDIN EN.CITE </w:instrText>
      </w:r>
      <w:r w:rsidR="00C15E3D">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PC9mb3JlaWduLWtleXM+PHJlZi10eXBlIG5hbWU9IkpvdXJuYWwgQXJ0aWNsZSI+MTc8L3JlZi10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45" w:tooltip="Inoue, 2004 #7769" w:history="1">
        <w:r w:rsidR="00C15E3D" w:rsidRPr="00C66897">
          <w:rPr>
            <w:noProof/>
          </w:rPr>
          <w:t>Inoue et al. 2004</w:t>
        </w:r>
      </w:hyperlink>
      <w:r w:rsidR="00A307C0" w:rsidRPr="00C66897">
        <w:rPr>
          <w:noProof/>
        </w:rPr>
        <w:t xml:space="preserve">; </w:t>
      </w:r>
      <w:hyperlink w:anchor="_ENREF_571" w:tooltip="Wijkamp, 1995 #18647" w:history="1">
        <w:r w:rsidR="00C15E3D" w:rsidRPr="00C66897">
          <w:rPr>
            <w:noProof/>
          </w:rPr>
          <w:t>Wijkamp et al. 1995</w:t>
        </w:r>
      </w:hyperlink>
      <w:r w:rsidR="00A307C0" w:rsidRPr="00C66897">
        <w:rPr>
          <w:noProof/>
        </w:rPr>
        <w:t>)</w:t>
      </w:r>
      <w:r w:rsidR="00A307C0" w:rsidRPr="00C66897">
        <w:fldChar w:fldCharType="end"/>
      </w:r>
      <w:r w:rsidR="00682D29" w:rsidRPr="00C66897">
        <w:t xml:space="preserve"> and inter-species </w:t>
      </w:r>
      <w:r w:rsidR="00A307C0" w:rsidRPr="00C66897">
        <w:fldChar w:fldCharType="begin">
          <w:fldData xml:space="preserve">PEVuZE5vdGU+PENpdGU+PEF1dGhvcj5XaWprYW1wPC9BdXRob3I+PFllYXI+MTk5NTwvWWVhcj48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</w:fldData>
        </w:fldChar>
      </w:r>
      <w:r w:rsidR="00C15E3D">
        <w:instrText xml:space="preserve"> ADDIN EN.CITE </w:instrText>
      </w:r>
      <w:r w:rsidR="00C15E3D">
        <w:fldChar w:fldCharType="begin">
          <w:fldData xml:space="preserve">PEVuZE5vdGU+PENpdGU+PEF1dGhvcj5XaWprYW1wPC9BdXRob3I+PFllYXI+MTk5NTwvWWVhcj48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79" w:tooltip="Chatzivassiliou, 2002 #21476" w:history="1">
        <w:r w:rsidR="00C15E3D" w:rsidRPr="00C66897">
          <w:rPr>
            <w:noProof/>
          </w:rPr>
          <w:t>Chatzivassiliou, Peters &amp; Katis 2002</w:t>
        </w:r>
      </w:hyperlink>
      <w:r w:rsidR="00A307C0" w:rsidRPr="00C66897">
        <w:rPr>
          <w:noProof/>
        </w:rPr>
        <w:t xml:space="preserve">; </w:t>
      </w:r>
      <w:hyperlink w:anchor="_ENREF_522" w:tooltip="Srinivasan, 2012 #18602" w:history="1">
        <w:r w:rsidR="00C15E3D" w:rsidRPr="00C66897">
          <w:rPr>
            <w:noProof/>
          </w:rPr>
          <w:t xml:space="preserve">Srinivasan et al. 2012 </w:t>
        </w:r>
      </w:hyperlink>
      <w:r w:rsidR="00A307C0" w:rsidRPr="00C66897">
        <w:rPr>
          <w:noProof/>
        </w:rPr>
        <w:t xml:space="preserve">; </w:t>
      </w:r>
      <w:hyperlink w:anchor="_ENREF_550" w:tooltip="Van de Wetering, 1999 #21727" w:history="1">
        <w:r w:rsidR="00C15E3D" w:rsidRPr="00C66897">
          <w:rPr>
            <w:noProof/>
          </w:rPr>
          <w:t>Van de Wetering et al. 1999</w:t>
        </w:r>
      </w:hyperlink>
      <w:r w:rsidR="00A307C0" w:rsidRPr="00C66897">
        <w:rPr>
          <w:noProof/>
        </w:rPr>
        <w:t xml:space="preserve">; </w:t>
      </w:r>
      <w:hyperlink w:anchor="_ENREF_571" w:tooltip="Wijkamp, 1995 #18647" w:history="1">
        <w:r w:rsidR="00C15E3D" w:rsidRPr="00C66897">
          <w:rPr>
            <w:noProof/>
          </w:rPr>
          <w:t>Wijkamp et al. 1995</w:t>
        </w:r>
      </w:hyperlink>
      <w:r w:rsidR="00A307C0" w:rsidRPr="00C66897">
        <w:rPr>
          <w:noProof/>
        </w:rPr>
        <w:t>)</w:t>
      </w:r>
      <w:r w:rsidR="00A307C0" w:rsidRPr="00C66897">
        <w:fldChar w:fldCharType="end"/>
      </w:r>
      <w:r w:rsidR="00682D29" w:rsidRPr="00C66897">
        <w:t xml:space="preserve"> variation</w:t>
      </w:r>
      <w:r w:rsidR="00802446" w:rsidRPr="00C66897">
        <w:t xml:space="preserve"> </w:t>
      </w:r>
      <w:r w:rsidR="00682D29" w:rsidRPr="00C66897">
        <w:t xml:space="preserve">in </w:t>
      </w:r>
      <w:r w:rsidR="00351FCB" w:rsidRPr="00C66897">
        <w:t>both</w:t>
      </w:r>
      <w:r w:rsidR="00682D29" w:rsidRPr="00C66897">
        <w:rPr>
          <w:color w:val="000000" w:themeColor="text1"/>
        </w:rPr>
        <w:t xml:space="preserve"> acquisition and</w:t>
      </w:r>
      <w:r w:rsidR="00C47E4E" w:rsidRPr="00C66897">
        <w:rPr>
          <w:color w:val="000000" w:themeColor="text1"/>
        </w:rPr>
        <w:t xml:space="preserve"> transmission frequencies</w:t>
      </w:r>
      <w:r w:rsidR="00682D29" w:rsidRPr="00C66897">
        <w:rPr>
          <w:color w:val="000000" w:themeColor="text1"/>
        </w:rPr>
        <w:t>.</w:t>
      </w:r>
    </w:p>
    <w:p w14:paraId="04C7A539" w14:textId="029A02B3" w:rsidR="001E4795" w:rsidRPr="00C66897" w:rsidRDefault="001E4795" w:rsidP="001E4795">
      <w:r w:rsidRPr="00C66897">
        <w:t xml:space="preserve">Concurrent infection of thrips species with multiple orthotospoviruses has been observed </w:t>
      </w:r>
      <w:r w:rsidR="00A307C0" w:rsidRPr="00C66897">
        <w:fldChar w:fldCharType="begin">
          <w:fldData xml:space="preserve">PEVuZE5vdGU+PENpdGU+PEF1dGhvcj5DaGllbXNvbWJhdDwvQXV0aG9yPjxZZWFyPjIwMDg8L1ll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</w:fldData>
        </w:fldChar>
      </w:r>
      <w:r w:rsidR="00C15E3D">
        <w:instrText xml:space="preserve"> ADDIN EN.CITE </w:instrText>
      </w:r>
      <w:r w:rsidR="00C15E3D">
        <w:fldChar w:fldCharType="begin">
          <w:fldData xml:space="preserve">PEVuZE5vdGU+PENpdGU+PEF1dGhvcj5DaGllbXNvbWJhdDwvQXV0aG9yPjxZZWFyPjIwMDg8L1ll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92" w:tooltip="Chiemsombat, 2008 #21489" w:history="1">
        <w:r w:rsidR="00C15E3D" w:rsidRPr="00C66897">
          <w:rPr>
            <w:noProof/>
          </w:rPr>
          <w:t>Chiemsombat et al. 2008</w:t>
        </w:r>
      </w:hyperlink>
      <w:r w:rsidR="00A307C0" w:rsidRPr="00C66897">
        <w:rPr>
          <w:noProof/>
        </w:rPr>
        <w:t>)</w:t>
      </w:r>
      <w:r w:rsidR="00A307C0" w:rsidRPr="00C66897">
        <w:fldChar w:fldCharType="end"/>
      </w:r>
      <w:r w:rsidRPr="00C66897">
        <w:t>. If a thrips was viruliferous for multiple orthotospoviruses, this may influence the likelihood of establishment of an orthotospovirus, but further scientific evidence is required to verify the frequency at which this may occur in nature.</w:t>
      </w:r>
    </w:p>
    <w:p w14:paraId="12300921" w14:textId="11ED75CF" w:rsidR="001E4795" w:rsidRPr="00C66897" w:rsidRDefault="001E4795" w:rsidP="001E4795">
      <w:pPr>
        <w:rPr>
          <w:color w:val="000000" w:themeColor="text1"/>
        </w:rPr>
      </w:pPr>
      <w:r w:rsidRPr="00C66897">
        <w:rPr>
          <w:color w:val="000000" w:themeColor="text1"/>
        </w:rPr>
        <w:t xml:space="preserve">Differences occur in the pathogenicity of orthotospovirus strains (isolates), considered to be of the same species, for susceptible host plants, and can influence host plant range </w:t>
      </w:r>
      <w:r w:rsidR="00A307C0" w:rsidRPr="00C66897">
        <w:rPr>
          <w:color w:val="000000" w:themeColor="text1"/>
        </w:rPr>
        <w:fldChar w:fldCharType="begin">
          <w:fldData xml:space="preserve">PEVuZE5vdGU+PENpdGU+PEF1dGhvcj5Ub3JyZXM8L0F1dGhvcj48WWVhcj4yMDEyPC9ZZWFyPjxS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PEVuZE5vdGU+PENpdGU+PEF1dGhvcj5Ub3JyZXM8L0F1dGhvcj48WWVhcj4yMDEyPC9ZZWFyPjxS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17" w:tooltip="Hassani-Mehraban, 2007 #20493" w:history="1">
        <w:r w:rsidR="00C15E3D" w:rsidRPr="00C66897">
          <w:rPr>
            <w:noProof/>
            <w:color w:val="000000" w:themeColor="text1"/>
          </w:rPr>
          <w:t>Hassani-Mehraban et al. 2007</w:t>
        </w:r>
      </w:hyperlink>
      <w:r w:rsidR="00A307C0" w:rsidRPr="00C66897">
        <w:rPr>
          <w:noProof/>
          <w:color w:val="000000" w:themeColor="text1"/>
        </w:rPr>
        <w:t xml:space="preserve">; </w:t>
      </w:r>
      <w:hyperlink w:anchor="_ENREF_537" w:tooltip="Torres, 2012 #20456" w:history="1">
        <w:r w:rsidR="00C15E3D" w:rsidRPr="00C66897">
          <w:rPr>
            <w:noProof/>
            <w:color w:val="000000" w:themeColor="text1"/>
          </w:rPr>
          <w:t>Torres et al. 2012</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This could either moderate or promote establishment subject to the specific circumstances.</w:t>
      </w:r>
    </w:p>
    <w:p w14:paraId="7C49DFF4" w14:textId="21D11858" w:rsidR="00682D29" w:rsidRPr="00C66897" w:rsidRDefault="0012664C" w:rsidP="0060340E">
      <w:r w:rsidRPr="00C66897">
        <w:t>N</w:t>
      </w:r>
      <w:r w:rsidR="00682D29" w:rsidRPr="00C66897">
        <w:t>aturally occurring or introduced viral resistance mechanisms bred into commercial cultivars</w:t>
      </w:r>
      <w:r w:rsidR="00DC20E8" w:rsidRPr="00C66897">
        <w:t xml:space="preserve"> may</w:t>
      </w:r>
      <w:r w:rsidR="006D20D8" w:rsidRPr="00C66897">
        <w:t xml:space="preserve"> impede </w:t>
      </w:r>
      <w:r w:rsidR="00EB2440" w:rsidRPr="00C66897">
        <w:t>virus infection</w:t>
      </w:r>
      <w:r w:rsidR="00682D29" w:rsidRPr="00C66897">
        <w:t xml:space="preserve"> </w:t>
      </w:r>
      <w:r w:rsidR="00A307C0" w:rsidRPr="00C66897">
        <w:fldChar w:fldCharType="begin">
          <w:fldData xml:space="preserve">PEVuZE5vdGU+PENpdGU+PEF1dGhvcj5BcmFtYnVydTwvQXV0aG9yPjxZZWFyPjIwMDM8L1llYXI+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</w:fldData>
        </w:fldChar>
      </w:r>
      <w:r w:rsidR="00C15E3D">
        <w:instrText xml:space="preserve"> ADDIN EN.CITE </w:instrText>
      </w:r>
      <w:r w:rsidR="00C15E3D">
        <w:fldChar w:fldCharType="begin">
          <w:fldData xml:space="preserve">PEVuZE5vdGU+PENpdGU+PEF1dGhvcj5BcmFtYnVydTwvQXV0aG9yPjxZZWFyPjIwMDM8L1llYXI+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9" w:tooltip="Aramburu, 2003 #21461" w:history="1">
        <w:r w:rsidR="00C15E3D" w:rsidRPr="00C66897">
          <w:rPr>
            <w:noProof/>
          </w:rPr>
          <w:t>Aramburu &amp; Marti 2003</w:t>
        </w:r>
      </w:hyperlink>
      <w:r w:rsidR="00A307C0" w:rsidRPr="00C66897">
        <w:rPr>
          <w:noProof/>
        </w:rPr>
        <w:t xml:space="preserve">; </w:t>
      </w:r>
      <w:hyperlink w:anchor="_ENREF_143" w:tooltip="Dianese, 2011 #21520" w:history="1">
        <w:r w:rsidR="00C15E3D" w:rsidRPr="00C66897">
          <w:rPr>
            <w:noProof/>
          </w:rPr>
          <w:t>Dianese et al. 2011</w:t>
        </w:r>
      </w:hyperlink>
      <w:r w:rsidR="00A307C0" w:rsidRPr="00C66897">
        <w:rPr>
          <w:noProof/>
        </w:rPr>
        <w:t xml:space="preserve">; </w:t>
      </w:r>
      <w:hyperlink w:anchor="_ENREF_316" w:tooltip="Mandal, 2012 #21608" w:history="1">
        <w:r w:rsidR="00C15E3D" w:rsidRPr="00C66897">
          <w:rPr>
            <w:noProof/>
          </w:rPr>
          <w:t>Mandal et al. 2012</w:t>
        </w:r>
      </w:hyperlink>
      <w:r w:rsidR="00A307C0" w:rsidRPr="00C66897">
        <w:rPr>
          <w:noProof/>
        </w:rPr>
        <w:t xml:space="preserve">; </w:t>
      </w:r>
      <w:hyperlink w:anchor="_ENREF_460" w:tooltip="Puangmalai, 2013 #21672" w:history="1">
        <w:r w:rsidR="00C15E3D" w:rsidRPr="00C66897">
          <w:rPr>
            <w:noProof/>
          </w:rPr>
          <w:t>Puangmalai et al. 2013</w:t>
        </w:r>
      </w:hyperlink>
      <w:r w:rsidR="00A307C0" w:rsidRPr="00C66897">
        <w:rPr>
          <w:noProof/>
        </w:rPr>
        <w:t>)</w:t>
      </w:r>
      <w:r w:rsidR="00A307C0" w:rsidRPr="00C66897">
        <w:fldChar w:fldCharType="end"/>
      </w:r>
      <w:r w:rsidR="00626C10" w:rsidRPr="00C66897">
        <w:t>, and inhibit</w:t>
      </w:r>
      <w:r w:rsidR="00EB2440" w:rsidRPr="00C66897">
        <w:t xml:space="preserve"> establishment</w:t>
      </w:r>
      <w:r w:rsidR="00682D29" w:rsidRPr="00C66897">
        <w:t xml:space="preserve">. </w:t>
      </w:r>
      <w:r w:rsidR="00802446" w:rsidRPr="00C66897">
        <w:t>In many plant–pathogen interactions, a plant’s resistance to viruses can differ with development stage, plant age or tissue maturity</w:t>
      </w:r>
      <w:r w:rsidR="00802446" w:rsidRPr="00C66897">
        <w:rPr>
          <w:color w:val="000000" w:themeColor="text1"/>
        </w:rPr>
        <w:t xml:space="preserve"> </w:t>
      </w:r>
      <w:r w:rsidR="00A307C0" w:rsidRPr="00C66897">
        <w:fldChar w:fldCharType="begin"/>
      </w:r>
      <w:r w:rsidR="00C15E3D">
        <w:instrText xml:space="preserve"> ADDIN EN.CITE &lt;EndNote&gt;&lt;Cite&gt;&lt;Author&gt;Develey-Riviere&lt;/Author&gt;&lt;Year&gt;2007&lt;/Year&gt;&lt;RecNum&gt;28216&lt;/RecNum&gt;&lt;DisplayText&gt;(Develey-Riviere &amp;amp; Galiana 2007)&lt;/DisplayText&gt;&lt;record&gt;&lt;rec-number&gt;28216&lt;/rec-number&gt;&lt;foreign-keys&gt;&lt;key app="EN" db-id="pxwxw0er9zv2fxezxdk5tt5utz5p5vtrwdv0" timestamp="1499135058"&gt;28216&lt;/key&gt;&lt;/foreign-keys&gt;&lt;ref-type name="Journal Article"&gt;17&lt;/ref-type&gt;&lt;contributors&gt;&lt;authors&gt;&lt;author&gt;Develey-Riviere,M-P.&lt;/author&gt;&lt;author&gt;Galiana,E.&lt;/author&gt;&lt;/authors&gt;&lt;/contributors&gt;&lt;titles&gt;&lt;title&gt;Resistance to pathogens and host developmental stage: a multifaceted relationship within the plant kingdom&lt;/title&gt;&lt;secondary-title&gt;New Phytologist&lt;/secondary-title&gt;&lt;/titles&gt;&lt;periodical&gt;&lt;full-title&gt;New Phytologist&lt;/full-title&gt;&lt;/periodical&gt;&lt;pages&gt;405-416&lt;/pages&gt;&lt;volume&gt;175&lt;/volume&gt;&lt;dates&gt;&lt;year&gt;2007&lt;/year&gt;&lt;/dates&gt;&lt;urls&gt;&lt;pdf-urls&gt;&lt;url&gt;file://J:\E Library\Plant Catalogue\D\Develey-Rivire et al 2007 EN28216.pdf&lt;/url&gt;&lt;/pdf-urls&gt;&lt;/urls&gt;&lt;custom1&gt;CM Thrips Group PRA&lt;/custom1&gt;&lt;electronic-resource-num&gt;10.1111/j.1469-8137.2007.02130.x&lt;/electronic-resource-num&gt;&lt;/record&gt;&lt;/Cite&gt;&lt;/EndNote&gt;</w:instrText>
      </w:r>
      <w:r w:rsidR="00A307C0" w:rsidRPr="00C66897">
        <w:fldChar w:fldCharType="separate"/>
      </w:r>
      <w:r w:rsidR="00A307C0" w:rsidRPr="00C66897">
        <w:rPr>
          <w:noProof/>
        </w:rPr>
        <w:t>(</w:t>
      </w:r>
      <w:hyperlink w:anchor="_ENREF_141" w:tooltip="Develey-Riviere, 2007 #28216" w:history="1">
        <w:r w:rsidR="00C15E3D" w:rsidRPr="00C66897">
          <w:rPr>
            <w:noProof/>
          </w:rPr>
          <w:t>Develey-Riviere &amp; Galiana 2007</w:t>
        </w:r>
      </w:hyperlink>
      <w:r w:rsidR="00A307C0" w:rsidRPr="00C66897">
        <w:rPr>
          <w:noProof/>
        </w:rPr>
        <w:t>)</w:t>
      </w:r>
      <w:r w:rsidR="00A307C0" w:rsidRPr="00C66897">
        <w:fldChar w:fldCharType="end"/>
      </w:r>
      <w:r w:rsidR="00802446" w:rsidRPr="00C66897">
        <w:t>. Age-related enhancement of resistance can be broad-spectrum or specific, and may be associated with developmental transitions (juvenile to adult vegetative growth, flowering, senesce</w:t>
      </w:r>
      <w:r w:rsidR="00DC20E8" w:rsidRPr="00C66897">
        <w:t>nce, maturity of a given tissue</w:t>
      </w:r>
      <w:r w:rsidR="00802446" w:rsidRPr="00C66897">
        <w:t xml:space="preserve"> or organ. Mature-plant resistance has been observed for TSWV in peanut </w:t>
      </w:r>
      <w:r w:rsidR="00A307C0" w:rsidRPr="00C66897">
        <w:fldChar w:fldCharType="begin"/>
      </w:r>
      <w:r w:rsidR="00C15E3D">
        <w:instrText xml:space="preserve"> ADDIN EN.CITE &lt;EndNote&gt;&lt;Cite&gt;&lt;Author&gt;Mandal&lt;/Author&gt;&lt;Year&gt;2001&lt;/Year&gt;&lt;RecNum&gt;28223&lt;/RecNum&gt;&lt;DisplayText&gt;(Mandal, Pappu &amp;amp; Caulbreath 2001)&lt;/DisplayText&gt;&lt;record&gt;&lt;rec-number&gt;28223&lt;/rec-number&gt;&lt;foreign-keys&gt;&lt;key app="EN" db-id="pxwxw0er9zv2fxezxdk5tt5utz5p5vtrwdv0" timestamp="1499138010"&gt;28223&lt;/key&gt;&lt;/foreign-keys&gt;&lt;ref-type name="Journal Article"&gt;17&lt;/ref-type&gt;&lt;contributors&gt;&lt;authors&gt;&lt;author&gt;Mandal,B.&lt;/author&gt;&lt;author&gt;Pappu,H.R.&lt;/author&gt;&lt;author&gt;Caulbreath,A.K.&lt;/author&gt;&lt;/authors&gt;&lt;/contributors&gt;&lt;titles&gt;&lt;title&gt;&lt;style face="normal" font="default" size="100%"&gt;Factors affecting mechanical transmission of tomato spotted wilt virus to peanut (&lt;/style&gt;&lt;style face="italic" font="default" size="100%"&gt;Arachis hypogaea&lt;/style&gt;&lt;style face="normal" font="default" size="100%"&gt;)&lt;/style&gt;&lt;/title&gt;&lt;secondary-title&gt;Plant Disease&lt;/secondary-title&gt;&lt;/titles&gt;&lt;periodical&gt;&lt;full-title&gt;Plant Disease&lt;/full-title&gt;&lt;/periodical&gt;&lt;pages&gt;1259-1263&lt;/pages&gt;&lt;volume&gt;85&lt;/volume&gt;&lt;number&gt;12&lt;/number&gt;&lt;keywords&gt;&lt;keyword&gt;Bunyaviridae&lt;/keyword&gt;&lt;keyword&gt;Georgia Runner&lt;/keyword&gt;&lt;keyword&gt;groundnut&lt;/keyword&gt;&lt;keyword&gt;host plant resistance&lt;/keyword&gt;&lt;keyword&gt;Tospovirus&lt;/keyword&gt;&lt;/keywords&gt;&lt;dates&gt;&lt;year&gt;2001&lt;/year&gt;&lt;/dates&gt;&lt;urls&gt;&lt;pdf-urls&gt;&lt;url&gt;file://J:\E Library\Plant Catalogue\M\Mandal et al 2001 EN28223.pdf&lt;/url&gt;&lt;/pdf-urls&gt;&lt;/urls&gt;&lt;custom1&gt;CM Thrips Group PRA&lt;/custom1&gt;&lt;/record&gt;&lt;/Cite&gt;&lt;/EndNote&gt;</w:instrText>
      </w:r>
      <w:r w:rsidR="00A307C0" w:rsidRPr="00C66897">
        <w:fldChar w:fldCharType="separate"/>
      </w:r>
      <w:r w:rsidR="00A307C0" w:rsidRPr="00C66897">
        <w:rPr>
          <w:noProof/>
        </w:rPr>
        <w:t>(</w:t>
      </w:r>
      <w:hyperlink w:anchor="_ENREF_317" w:tooltip="Mandal, 2001 #28223" w:history="1">
        <w:r w:rsidR="00C15E3D" w:rsidRPr="00C66897">
          <w:rPr>
            <w:noProof/>
          </w:rPr>
          <w:t>Mandal, Pappu &amp; Caulbreath 2001</w:t>
        </w:r>
      </w:hyperlink>
      <w:r w:rsidR="00A307C0" w:rsidRPr="00C66897">
        <w:rPr>
          <w:noProof/>
        </w:rPr>
        <w:t>)</w:t>
      </w:r>
      <w:r w:rsidR="00A307C0" w:rsidRPr="00C66897">
        <w:fldChar w:fldCharType="end"/>
      </w:r>
      <w:r w:rsidR="00802446" w:rsidRPr="00C66897">
        <w:t xml:space="preserve">, tobacco </w:t>
      </w:r>
      <w:r w:rsidR="00A307C0" w:rsidRPr="00C66897">
        <w:fldChar w:fldCharType="begin"/>
      </w:r>
      <w:r w:rsidR="00C15E3D">
        <w:instrText xml:space="preserve"> ADDIN EN.CITE &lt;EndNote&gt;&lt;Cite&gt;&lt;Author&gt;Mandal&lt;/Author&gt;&lt;Year&gt;2001&lt;/Year&gt;&lt;RecNum&gt;28223&lt;/RecNum&gt;&lt;DisplayText&gt;(Mandal, Pappu &amp;amp; Caulbreath 2001)&lt;/DisplayText&gt;&lt;record&gt;&lt;rec-number&gt;28223&lt;/rec-number&gt;&lt;foreign-keys&gt;&lt;key app="EN" db-id="pxwxw0er9zv2fxezxdk5tt5utz5p5vtrwdv0" timestamp="1499138010"&gt;28223&lt;/key&gt;&lt;/foreign-keys&gt;&lt;ref-type name="Journal Article"&gt;17&lt;/ref-type&gt;&lt;contributors&gt;&lt;authors&gt;&lt;author&gt;Mandal,B.&lt;/author&gt;&lt;author&gt;Pappu,H.R.&lt;/author&gt;&lt;author&gt;Caulbreath,A.K.&lt;/author&gt;&lt;/authors&gt;&lt;/contributors&gt;&lt;titles&gt;&lt;title&gt;&lt;style face="normal" font="default" size="100%"&gt;Factors affecting mechanical transmission of tomato spotted wilt virus to peanut (&lt;/style&gt;&lt;style face="italic" font="default" size="100%"&gt;Arachis hypogaea&lt;/style&gt;&lt;style face="normal" font="default" size="100%"&gt;)&lt;/style&gt;&lt;/title&gt;&lt;secondary-title&gt;Plant Disease&lt;/secondary-title&gt;&lt;/titles&gt;&lt;periodical&gt;&lt;full-title&gt;Plant Disease&lt;/full-title&gt;&lt;/periodical&gt;&lt;pages&gt;1259-1263&lt;/pages&gt;&lt;volume&gt;85&lt;/volume&gt;&lt;number&gt;12&lt;/number&gt;&lt;keywords&gt;&lt;keyword&gt;Bunyaviridae&lt;/keyword&gt;&lt;keyword&gt;Georgia Runner&lt;/keyword&gt;&lt;keyword&gt;groundnut&lt;/keyword&gt;&lt;keyword&gt;host plant resistance&lt;/keyword&gt;&lt;keyword&gt;Tospovirus&lt;/keyword&gt;&lt;/keywords&gt;&lt;dates&gt;&lt;year&gt;2001&lt;/year&gt;&lt;/dates&gt;&lt;urls&gt;&lt;pdf-urls&gt;&lt;url&gt;file://J:\E Library\Plant Catalogue\M\Mandal et al 2001 EN28223.pdf&lt;/url&gt;&lt;/pdf-urls&gt;&lt;/urls&gt;&lt;custom1&gt;CM Thrips Group PRA&lt;/custom1&gt;&lt;/record&gt;&lt;/Cite&gt;&lt;/EndNote&gt;</w:instrText>
      </w:r>
      <w:r w:rsidR="00A307C0" w:rsidRPr="00C66897">
        <w:fldChar w:fldCharType="separate"/>
      </w:r>
      <w:r w:rsidR="00A307C0" w:rsidRPr="00C66897">
        <w:rPr>
          <w:noProof/>
        </w:rPr>
        <w:t>(</w:t>
      </w:r>
      <w:hyperlink w:anchor="_ENREF_317" w:tooltip="Mandal, 2001 #28223" w:history="1">
        <w:r w:rsidR="00C15E3D" w:rsidRPr="00C66897">
          <w:rPr>
            <w:noProof/>
          </w:rPr>
          <w:t>Mandal, Pappu &amp; Caulbreath 2001</w:t>
        </w:r>
      </w:hyperlink>
      <w:r w:rsidR="00A307C0" w:rsidRPr="00C66897">
        <w:rPr>
          <w:noProof/>
        </w:rPr>
        <w:t>)</w:t>
      </w:r>
      <w:r w:rsidR="00A307C0" w:rsidRPr="00C66897">
        <w:fldChar w:fldCharType="end"/>
      </w:r>
      <w:r w:rsidR="00802446" w:rsidRPr="00C66897">
        <w:t xml:space="preserve"> and peppers </w:t>
      </w:r>
      <w:r w:rsidR="00A307C0" w:rsidRPr="00C66897">
        <w:fldChar w:fldCharType="begin"/>
      </w:r>
      <w:r w:rsidR="00C15E3D">
        <w:instrText xml:space="preserve"> ADDIN EN.CITE &lt;EndNote&gt;&lt;Cite&gt;&lt;Author&gt;Beaudoin&lt;/Author&gt;&lt;Year&gt;2009&lt;/Year&gt;&lt;RecNum&gt;28211&lt;/RecNum&gt;&lt;DisplayText&gt;(Beaudoin, Kahn &amp;amp; Kennedy 2009)&lt;/DisplayText&gt;&lt;record&gt;&lt;rec-number&gt;28211&lt;/rec-number&gt;&lt;foreign-keys&gt;&lt;key app="EN" db-id="pxwxw0er9zv2fxezxdk5tt5utz5p5vtrwdv0" timestamp="1499133225"&gt;28211&lt;/key&gt;&lt;/foreign-keys&gt;&lt;ref-type name="Journal Article"&gt;17&lt;/ref-type&gt;&lt;contributors&gt;&lt;authors&gt;&lt;author&gt;Beaudoin,A.L.P.&lt;/author&gt;&lt;author&gt;Kahn,N.D.&lt;/author&gt;&lt;author&gt;Kennedy,G.C.&lt;/author&gt;&lt;/authors&gt;&lt;/contributors&gt;&lt;titles&gt;&lt;title&gt;&lt;style face="normal" font="default" size="100%"&gt;Bell and banana pepper exhibit mature-plant resistance to tomato spotted wilt tospovirus transmitted by &lt;/style&gt;&lt;style face="italic" font="default" size="100%"&gt;Frankliniella fusca &lt;/style&gt;&lt;style face="normal" font="default" size="100%"&gt;(Thysanoptera: Thripidae)&lt;/style&gt;&lt;/title&gt;&lt;secondary-title&gt;Journal of Economic Entomology&lt;/secondary-title&gt;&lt;/titles&gt;&lt;periodical&gt;&lt;full-title&gt;Journal of Economic Entomology&lt;/full-title&gt;&lt;/periodical&gt;&lt;pages&gt;30-35&lt;/pages&gt;&lt;volume&gt;102&lt;/volume&gt;&lt;number&gt;1&lt;/number&gt;&lt;keywords&gt;&lt;keyword&gt;Tobacco thrips&lt;/keyword&gt;&lt;keyword&gt;Age-related resistance&lt;/keyword&gt;&lt;keyword&gt;Capsicum annuum&lt;/keyword&gt;&lt;/keywords&gt;&lt;dates&gt;&lt;year&gt;2009&lt;/year&gt;&lt;/dates&gt;&lt;urls&gt;&lt;pdf-urls&gt;&lt;url&gt;file://J:\E Library\Plant Catalogue\B\Beaudoin et al 2009 EN28211.pdf&lt;/url&gt;&lt;/pdf-urls&gt;&lt;/urls&gt;&lt;custom1&gt;CM Thrips Group PRA&lt;/custom1&gt;&lt;/record&gt;&lt;/Cite&gt;&lt;/EndNote&gt;</w:instrText>
      </w:r>
      <w:r w:rsidR="00A307C0" w:rsidRPr="00C66897">
        <w:fldChar w:fldCharType="separate"/>
      </w:r>
      <w:r w:rsidR="00A307C0" w:rsidRPr="00C66897">
        <w:rPr>
          <w:noProof/>
        </w:rPr>
        <w:t>(</w:t>
      </w:r>
      <w:hyperlink w:anchor="_ENREF_29" w:tooltip="Beaudoin, 2009 #28211" w:history="1">
        <w:r w:rsidR="00C15E3D" w:rsidRPr="00C66897">
          <w:rPr>
            <w:noProof/>
          </w:rPr>
          <w:t>Beaudoin, Kahn &amp; Kennedy 2009</w:t>
        </w:r>
      </w:hyperlink>
      <w:r w:rsidR="00A307C0" w:rsidRPr="00C66897">
        <w:rPr>
          <w:noProof/>
        </w:rPr>
        <w:t>)</w:t>
      </w:r>
      <w:r w:rsidR="00A307C0" w:rsidRPr="00C66897">
        <w:fldChar w:fldCharType="end"/>
      </w:r>
      <w:r w:rsidR="006D20D8" w:rsidRPr="00C66897">
        <w:t>.</w:t>
      </w:r>
    </w:p>
    <w:p w14:paraId="3C86CFCA" w14:textId="5CDC40F1" w:rsidR="00082EE3" w:rsidRPr="00C66897" w:rsidRDefault="00082EE3" w:rsidP="00272820">
      <w:r w:rsidRPr="00C66897">
        <w:t xml:space="preserve">As discussed under </w:t>
      </w:r>
      <w:r w:rsidR="00DC20E8" w:rsidRPr="00C66897">
        <w:t xml:space="preserve">consideration of the likelihood of </w:t>
      </w:r>
      <w:r w:rsidRPr="00C66897">
        <w:t xml:space="preserve">distribution (Chapter 6.2), each orthotospovirus species can infect a distinct range of host plant species, with different levels of overlap in host range between them (Table 4.2). Several key thrips vector species are highly polyphagous with host ranges significantly greater than most orthotospoviruses they transmit. It is </w:t>
      </w:r>
      <w:r w:rsidR="00DC20E8" w:rsidRPr="00C66897">
        <w:t xml:space="preserve">thus </w:t>
      </w:r>
      <w:r w:rsidRPr="00C66897">
        <w:t>likely that a proportion of thrips will find a host that is not a hos</w:t>
      </w:r>
      <w:r w:rsidR="00DC20E8" w:rsidRPr="00C66897">
        <w:t>t of the orthotospovirus they carry</w:t>
      </w:r>
      <w:r w:rsidRPr="00C66897">
        <w:t>. If this scenario were to occur, establishment could still fail because the orthotospovirus would not be perpetuated</w:t>
      </w:r>
      <w:r w:rsidR="00DC20E8" w:rsidRPr="00C66897">
        <w:t xml:space="preserve"> beyond the life span of the primary</w:t>
      </w:r>
      <w:r w:rsidRPr="00C66897">
        <w:t xml:space="preserve"> host plants infected. Granting, a viruliferous thrips may be expected to visit a range of plant species over their lifetime, potentially reducing this moderating influence.</w:t>
      </w:r>
    </w:p>
    <w:p w14:paraId="7FA7C9E6" w14:textId="76820015" w:rsidR="00B60546" w:rsidRPr="00C66897" w:rsidRDefault="00EA4EA0" w:rsidP="003A6BCE">
      <w:pPr>
        <w:pStyle w:val="Heading3Nonumber"/>
      </w:pPr>
      <w:r w:rsidRPr="00C66897">
        <w:t>T</w:t>
      </w:r>
      <w:r w:rsidR="000B61F4" w:rsidRPr="00C66897">
        <w:t xml:space="preserve">hrips that transmit </w:t>
      </w:r>
      <w:r w:rsidR="00633E00" w:rsidRPr="00C66897">
        <w:t>orthotospovirus</w:t>
      </w:r>
      <w:r w:rsidR="0012664C" w:rsidRPr="00C66897">
        <w:t>es</w:t>
      </w:r>
      <w:r w:rsidR="00EB2440" w:rsidRPr="00C66897">
        <w:t xml:space="preserve"> </w:t>
      </w:r>
      <w:r w:rsidR="000B61F4" w:rsidRPr="00C66897">
        <w:t xml:space="preserve">are </w:t>
      </w:r>
      <w:r w:rsidRPr="00C66897">
        <w:t xml:space="preserve">already present </w:t>
      </w:r>
      <w:r w:rsidR="00F81197" w:rsidRPr="00C66897">
        <w:t>with</w:t>
      </w:r>
      <w:r w:rsidRPr="00C66897">
        <w:t>in Australia</w:t>
      </w:r>
    </w:p>
    <w:p w14:paraId="7A95D382" w14:textId="3ED1C359" w:rsidR="00DC20E8" w:rsidRPr="00C66897" w:rsidRDefault="00F86FE5" w:rsidP="00B60546">
      <w:pPr>
        <w:rPr>
          <w:color w:val="000000" w:themeColor="text1"/>
        </w:rPr>
      </w:pPr>
      <w:r w:rsidRPr="00C66897">
        <w:t>Several thrips species</w:t>
      </w:r>
      <w:r w:rsidR="00B60546" w:rsidRPr="00C66897">
        <w:t xml:space="preserve"> known to tr</w:t>
      </w:r>
      <w:r w:rsidR="00456163" w:rsidRPr="00C66897">
        <w:t xml:space="preserve">ansmit </w:t>
      </w:r>
      <w:r w:rsidR="00633E00" w:rsidRPr="00C66897">
        <w:t>orthotospovirus</w:t>
      </w:r>
      <w:r w:rsidRPr="00C66897">
        <w:t>es</w:t>
      </w:r>
      <w:r w:rsidR="00456163" w:rsidRPr="00C66897">
        <w:t xml:space="preserve"> are</w:t>
      </w:r>
      <w:r w:rsidR="00B60546" w:rsidRPr="00C66897">
        <w:t xml:space="preserve"> </w:t>
      </w:r>
      <w:r w:rsidR="00511BB3" w:rsidRPr="00C66897">
        <w:t xml:space="preserve">already </w:t>
      </w:r>
      <w:r w:rsidR="00B60546" w:rsidRPr="00C66897">
        <w:t xml:space="preserve">present </w:t>
      </w:r>
      <w:r w:rsidR="00AA352B" w:rsidRPr="00C66897">
        <w:t>with</w:t>
      </w:r>
      <w:r w:rsidR="00B60546" w:rsidRPr="00C66897">
        <w:t>in Australia—</w:t>
      </w:r>
      <w:r w:rsidR="00456163" w:rsidRPr="00C66897">
        <w:rPr>
          <w:i/>
        </w:rPr>
        <w:t>F. </w:t>
      </w:r>
      <w:r w:rsidR="00B60546" w:rsidRPr="00C66897">
        <w:rPr>
          <w:i/>
        </w:rPr>
        <w:t>schultzei</w:t>
      </w:r>
      <w:r w:rsidR="00B60546" w:rsidRPr="00C66897">
        <w:t xml:space="preserve">, </w:t>
      </w:r>
      <w:r w:rsidR="00456163" w:rsidRPr="00C66897">
        <w:rPr>
          <w:i/>
        </w:rPr>
        <w:t>F. </w:t>
      </w:r>
      <w:r w:rsidR="00B60546" w:rsidRPr="00C66897">
        <w:rPr>
          <w:i/>
        </w:rPr>
        <w:t>occidentalis</w:t>
      </w:r>
      <w:r w:rsidR="00B60546" w:rsidRPr="00C66897">
        <w:t xml:space="preserve">, </w:t>
      </w:r>
      <w:r w:rsidR="00B60546" w:rsidRPr="00C66897">
        <w:rPr>
          <w:i/>
        </w:rPr>
        <w:t>S. dorsalis</w:t>
      </w:r>
      <w:r w:rsidR="00B60546" w:rsidRPr="00C66897">
        <w:t xml:space="preserve">, </w:t>
      </w:r>
      <w:r w:rsidR="00B60546" w:rsidRPr="00C66897">
        <w:rPr>
          <w:i/>
        </w:rPr>
        <w:t>T. palmi</w:t>
      </w:r>
      <w:r w:rsidR="00B60546" w:rsidRPr="00C66897">
        <w:t xml:space="preserve"> and </w:t>
      </w:r>
      <w:r w:rsidR="00B60546" w:rsidRPr="00C66897">
        <w:rPr>
          <w:i/>
        </w:rPr>
        <w:t>T. tabaci</w:t>
      </w:r>
      <w:r w:rsidR="00B60546" w:rsidRPr="00C66897">
        <w:t>. Colle</w:t>
      </w:r>
      <w:r w:rsidRPr="00C66897">
        <w:t>ctively, these species transmit at least</w:t>
      </w:r>
      <w:r w:rsidR="00B60546" w:rsidRPr="00C66897">
        <w:t xml:space="preserve"> 14 quarantine pest </w:t>
      </w:r>
      <w:r w:rsidR="00633E00" w:rsidRPr="00C66897">
        <w:t>orthotospovirus</w:t>
      </w:r>
      <w:r w:rsidR="00B60546" w:rsidRPr="00C66897">
        <w:t>es. ANSV, CCSV,</w:t>
      </w:r>
      <w:r w:rsidR="00377ECD" w:rsidRPr="00C66897">
        <w:t xml:space="preserve"> GCFSV, GYSV, INSV, </w:t>
      </w:r>
      <w:r w:rsidR="00B60546" w:rsidRPr="00C66897">
        <w:t>L</w:t>
      </w:r>
      <w:r w:rsidR="00B60546" w:rsidRPr="00C66897">
        <w:rPr>
          <w:vertAlign w:val="subscript"/>
        </w:rPr>
        <w:t>G</w:t>
      </w:r>
      <w:r w:rsidR="00B60546" w:rsidRPr="00C66897">
        <w:t>M</w:t>
      </w:r>
      <w:r w:rsidR="00B60546" w:rsidRPr="00C66897">
        <w:rPr>
          <w:vertAlign w:val="subscript"/>
        </w:rPr>
        <w:t>T</w:t>
      </w:r>
      <w:r w:rsidR="00B60546" w:rsidRPr="00C66897">
        <w:t>S</w:t>
      </w:r>
      <w:r w:rsidR="00B60546" w:rsidRPr="00C66897">
        <w:rPr>
          <w:vertAlign w:val="subscript"/>
        </w:rPr>
        <w:t>G</w:t>
      </w:r>
      <w:r w:rsidR="00DC20E8" w:rsidRPr="00C66897">
        <w:t>, MYSV, TYRV, WBNV</w:t>
      </w:r>
      <w:r w:rsidR="00AA352B" w:rsidRPr="00C66897">
        <w:t xml:space="preserve"> and WSMoV have a single local</w:t>
      </w:r>
      <w:r w:rsidR="00B60546" w:rsidRPr="00C66897">
        <w:t xml:space="preserve"> thrips vector; CSNV, GRSV and TCSV have two; and GBNV has three</w:t>
      </w:r>
      <w:r w:rsidR="00DC20E8" w:rsidRPr="00C66897">
        <w:rPr>
          <w:color w:val="000000" w:themeColor="text1"/>
        </w:rPr>
        <w:t>.</w:t>
      </w:r>
    </w:p>
    <w:p w14:paraId="62F97929" w14:textId="73F1B497" w:rsidR="00B60546" w:rsidRPr="00C66897" w:rsidRDefault="00DC20E8" w:rsidP="00B60546">
      <w:pPr>
        <w:rPr>
          <w:color w:val="000000" w:themeColor="text1"/>
        </w:rPr>
      </w:pPr>
      <w:r w:rsidRPr="00C66897">
        <w:rPr>
          <w:color w:val="000000" w:themeColor="text1"/>
        </w:rPr>
        <w:t>Ten</w:t>
      </w:r>
      <w:r w:rsidR="00B60546" w:rsidRPr="00C66897">
        <w:rPr>
          <w:color w:val="000000" w:themeColor="text1"/>
        </w:rPr>
        <w:t xml:space="preserve"> </w:t>
      </w:r>
      <w:r w:rsidR="00633E00" w:rsidRPr="00C66897">
        <w:rPr>
          <w:color w:val="000000" w:themeColor="text1"/>
        </w:rPr>
        <w:t>orthotospovirus</w:t>
      </w:r>
      <w:r w:rsidR="00B60546" w:rsidRPr="00C66897">
        <w:rPr>
          <w:color w:val="000000" w:themeColor="text1"/>
        </w:rPr>
        <w:t xml:space="preserve">es (BeNMV, HCRV, LNRV, MeSMV, </w:t>
      </w:r>
      <w:r w:rsidR="002F09E1" w:rsidRPr="00C66897">
        <w:rPr>
          <w:color w:val="000000" w:themeColor="text1"/>
        </w:rPr>
        <w:t xml:space="preserve">MVBaV, </w:t>
      </w:r>
      <w:r w:rsidR="00B60546" w:rsidRPr="00C66897">
        <w:rPr>
          <w:color w:val="000000" w:themeColor="text1"/>
        </w:rPr>
        <w:t>PCSV, PNSV, SVNV, TNS</w:t>
      </w:r>
      <w:r w:rsidR="009613B7">
        <w:rPr>
          <w:color w:val="000000" w:themeColor="text1"/>
        </w:rPr>
        <w:t>a</w:t>
      </w:r>
      <w:r w:rsidR="00B60546" w:rsidRPr="00C66897">
        <w:rPr>
          <w:color w:val="000000" w:themeColor="text1"/>
        </w:rPr>
        <w:t xml:space="preserve">V and TZSV) have unknown vectors, resulting in uncertainty about their </w:t>
      </w:r>
      <w:r w:rsidR="003C4C14" w:rsidRPr="00C66897">
        <w:rPr>
          <w:color w:val="000000" w:themeColor="text1"/>
        </w:rPr>
        <w:t>local</w:t>
      </w:r>
      <w:r w:rsidR="00B60546" w:rsidRPr="00C66897">
        <w:rPr>
          <w:color w:val="000000" w:themeColor="text1"/>
        </w:rPr>
        <w:t xml:space="preserve"> vector(s) status. </w:t>
      </w:r>
    </w:p>
    <w:p w14:paraId="17A9F66F" w14:textId="1FA675B4" w:rsidR="00B60546" w:rsidRPr="00C66897" w:rsidRDefault="00B60546" w:rsidP="00B60546">
      <w:r w:rsidRPr="00C66897">
        <w:t>The likelihood of</w:t>
      </w:r>
      <w:r w:rsidR="001B2A07" w:rsidRPr="00C66897">
        <w:t xml:space="preserve"> </w:t>
      </w:r>
      <w:r w:rsidRPr="00C66897">
        <w:t>establishment</w:t>
      </w:r>
      <w:r w:rsidR="00F86FE5" w:rsidRPr="00C66897">
        <w:t xml:space="preserve"> of</w:t>
      </w:r>
      <w:r w:rsidR="001B2A07" w:rsidRPr="00C66897">
        <w:t xml:space="preserve"> </w:t>
      </w:r>
      <w:r w:rsidR="00633E00" w:rsidRPr="00C66897">
        <w:t>orthotospovirus</w:t>
      </w:r>
      <w:r w:rsidR="001B2A07" w:rsidRPr="00C66897">
        <w:t xml:space="preserve"> </w:t>
      </w:r>
      <w:r w:rsidRPr="00C66897">
        <w:t>may be greater where the introduced viruliferous thrips establishes</w:t>
      </w:r>
      <w:r w:rsidR="0095790F" w:rsidRPr="00C66897">
        <w:t>,</w:t>
      </w:r>
      <w:r w:rsidRPr="00C66897">
        <w:t xml:space="preserve"> because of factors including the pre-selected compatibility between vector and </w:t>
      </w:r>
      <w:r w:rsidR="00633E00" w:rsidRPr="00C66897">
        <w:t>orthotospovirus</w:t>
      </w:r>
      <w:r w:rsidRPr="00C66897">
        <w:t xml:space="preserve"> and thei</w:t>
      </w:r>
      <w:r w:rsidR="00511BB3" w:rsidRPr="00C66897">
        <w:t xml:space="preserve">r co-location. However, local </w:t>
      </w:r>
      <w:r w:rsidR="0095790F" w:rsidRPr="00C66897">
        <w:t xml:space="preserve">thrips </w:t>
      </w:r>
      <w:r w:rsidRPr="00C66897">
        <w:t xml:space="preserve">vectors may facilitate and expedite </w:t>
      </w:r>
      <w:r w:rsidR="00633E00" w:rsidRPr="00C66897">
        <w:t>orthotospovirus</w:t>
      </w:r>
      <w:r w:rsidRPr="00C66897">
        <w:t xml:space="preserve"> establishme</w:t>
      </w:r>
      <w:r w:rsidR="00F86FE5" w:rsidRPr="00C66897">
        <w:t>nt</w:t>
      </w:r>
      <w:r w:rsidRPr="00C66897">
        <w:t xml:space="preserve"> under certain circumstances. These thrips species are already widely distr</w:t>
      </w:r>
      <w:r w:rsidR="0095790F" w:rsidRPr="00C66897">
        <w:t>ibuted and therefore prepositioned</w:t>
      </w:r>
      <w:r w:rsidR="00621334" w:rsidRPr="00C66897">
        <w:t xml:space="preserve"> in agricultural or </w:t>
      </w:r>
      <w:r w:rsidRPr="00C66897">
        <w:t xml:space="preserve">horticultural </w:t>
      </w:r>
      <w:r w:rsidR="00621334" w:rsidRPr="00C66897">
        <w:t xml:space="preserve">production </w:t>
      </w:r>
      <w:r w:rsidRPr="00C66897">
        <w:t xml:space="preserve">areas, domestic gardens and the natural environment. </w:t>
      </w:r>
      <w:r w:rsidR="00633E00" w:rsidRPr="00C66897">
        <w:t>Orthotospovirus</w:t>
      </w:r>
      <w:r w:rsidRPr="00C66897">
        <w:t xml:space="preserve">es transmitted by a broader range of thrips species would be expected to have a greater likelihood of contact with susceptible </w:t>
      </w:r>
      <w:r w:rsidR="00A5772F" w:rsidRPr="00C66897">
        <w:t>host plant</w:t>
      </w:r>
      <w:r w:rsidRPr="00C66897">
        <w:t xml:space="preserve">s because of the greater potential that vector and virus share common host species. An additional and important factor is that establishment of the introduced </w:t>
      </w:r>
      <w:r w:rsidR="00633E00" w:rsidRPr="00C66897">
        <w:t>orthotospovirus</w:t>
      </w:r>
      <w:r w:rsidRPr="00C66897">
        <w:t xml:space="preserve"> might not necessarily be limited by the population dynamics of the thrips population causing its entry into Australia. For example, a</w:t>
      </w:r>
      <w:r w:rsidR="007D504A" w:rsidRPr="00C66897">
        <w:t>n</w:t>
      </w:r>
      <w:r w:rsidRPr="00C66897">
        <w:t xml:space="preserve"> </w:t>
      </w:r>
      <w:r w:rsidR="00633E00" w:rsidRPr="00C66897">
        <w:t>orthotospovirus</w:t>
      </w:r>
      <w:r w:rsidRPr="00C66897">
        <w:t xml:space="preserve"> could establish (and sp</w:t>
      </w:r>
      <w:r w:rsidR="00380107" w:rsidRPr="00C66897">
        <w:t>read), with the assistance of a</w:t>
      </w:r>
      <w:r w:rsidRPr="00C66897">
        <w:t xml:space="preserve"> </w:t>
      </w:r>
      <w:r w:rsidR="00380107" w:rsidRPr="00C66897">
        <w:t>local</w:t>
      </w:r>
      <w:r w:rsidRPr="00C66897">
        <w:t xml:space="preserve"> vector species, even where the thrips population causing virus e</w:t>
      </w:r>
      <w:r w:rsidR="002005AC" w:rsidRPr="00C66897">
        <w:t>ntry itself fails to establish</w:t>
      </w:r>
      <w:r w:rsidR="0075458C" w:rsidRPr="00C66897">
        <w:t xml:space="preserve"> (scenario ii)</w:t>
      </w:r>
      <w:r w:rsidR="002005AC" w:rsidRPr="00C66897">
        <w:t>.</w:t>
      </w:r>
    </w:p>
    <w:p w14:paraId="6E5FC04F" w14:textId="606C7B58" w:rsidR="004332B7" w:rsidRPr="00C66897" w:rsidRDefault="00B60546" w:rsidP="003A6BCE">
      <w:pPr>
        <w:pStyle w:val="Heading3Nonumber"/>
      </w:pPr>
      <w:r w:rsidRPr="00C66897">
        <w:t xml:space="preserve">Previous </w:t>
      </w:r>
      <w:r w:rsidR="00633E00" w:rsidRPr="00C66897">
        <w:t>orthotospovirus</w:t>
      </w:r>
      <w:r w:rsidRPr="00C66897">
        <w:t xml:space="preserve"> establishment events</w:t>
      </w:r>
      <w:r w:rsidR="00F81197" w:rsidRPr="00C66897">
        <w:t xml:space="preserve"> within Australia</w:t>
      </w:r>
    </w:p>
    <w:p w14:paraId="25D8BDE2" w14:textId="0867F734" w:rsidR="00F16965" w:rsidRPr="00C66897" w:rsidRDefault="00B60546" w:rsidP="00B60546">
      <w:r w:rsidRPr="00C66897">
        <w:t>Three</w:t>
      </w:r>
      <w:r w:rsidR="00434B11" w:rsidRPr="00C66897">
        <w:t xml:space="preserve"> </w:t>
      </w:r>
      <w:r w:rsidR="00633E00" w:rsidRPr="00C66897">
        <w:t>orthotospovirus</w:t>
      </w:r>
      <w:r w:rsidR="00434B11" w:rsidRPr="00C66897">
        <w:t xml:space="preserve"> species have</w:t>
      </w:r>
      <w:r w:rsidRPr="00C66897">
        <w:t xml:space="preserve"> est</w:t>
      </w:r>
      <w:r w:rsidR="00434B11" w:rsidRPr="00C66897">
        <w:t>ablished</w:t>
      </w:r>
      <w:r w:rsidRPr="00C66897">
        <w:t xml:space="preserve"> within Australia—TSWV </w:t>
      </w:r>
      <w:r w:rsidR="00A307C0" w:rsidRPr="00C66897">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L2tleT48L2ZvcmVpZ24ta2V5cz48cmVmLXR5cGUgbmFtZT0iSm91cm5hbCBBcnRpY2xlIj4xNzwv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L2tleT48L2ZvcmVpZ24ta2V5cz48cmVmLXR5cGUgbmFtZT0iSm91cm5hbCBBcnRpY2xlIj4xNzwv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 xml:space="preserve">; </w:t>
      </w:r>
      <w:hyperlink w:anchor="_ENREF_495" w:tooltip="Samuel, 1930 #21698" w:history="1">
        <w:r w:rsidR="00C15E3D" w:rsidRPr="00C66897">
          <w:rPr>
            <w:noProof/>
          </w:rPr>
          <w:t>Samuel, Bald &amp; Pittman 1930</w:t>
        </w:r>
      </w:hyperlink>
      <w:r w:rsidR="00A307C0" w:rsidRPr="00C66897">
        <w:rPr>
          <w:noProof/>
        </w:rPr>
        <w:t>)</w:t>
      </w:r>
      <w:r w:rsidR="00A307C0" w:rsidRPr="00C66897">
        <w:fldChar w:fldCharType="end"/>
      </w:r>
      <w:r w:rsidRPr="00C66897">
        <w:t xml:space="preserve">, CaCV </w:t>
      </w:r>
      <w:r w:rsidR="00A307C0" w:rsidRPr="00C66897">
        <w:rPr>
          <w:iCs/>
          <w:color w:val="000000"/>
          <w:lang w:eastAsia="en-AU"/>
        </w:rPr>
        <w:fldChar w:fldCharType="begin"/>
      </w:r>
      <w:r w:rsidR="00C15E3D">
        <w:rPr>
          <w:iCs/>
          <w:color w:val="000000"/>
          <w:lang w:eastAsia="en-AU"/>
        </w:rPr>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A307C0" w:rsidRPr="00C66897">
        <w:rPr>
          <w:iCs/>
          <w:color w:val="000000"/>
          <w:lang w:eastAsia="en-AU"/>
        </w:rPr>
        <w:fldChar w:fldCharType="separate"/>
      </w:r>
      <w:r w:rsidR="00A307C0" w:rsidRPr="00C66897">
        <w:rPr>
          <w:iCs/>
          <w:noProof/>
          <w:color w:val="000000"/>
          <w:lang w:eastAsia="en-AU"/>
        </w:rPr>
        <w:t>(</w:t>
      </w:r>
      <w:hyperlink w:anchor="_ENREF_336" w:tooltip="McMichael, 2002 #16489" w:history="1">
        <w:r w:rsidR="00C15E3D" w:rsidRPr="00C66897">
          <w:rPr>
            <w:iCs/>
            <w:noProof/>
            <w:color w:val="000000"/>
            <w:lang w:eastAsia="en-AU"/>
          </w:rPr>
          <w:t>McMichael, Persley &amp; Thomas 2002</w:t>
        </w:r>
      </w:hyperlink>
      <w:r w:rsidR="00A307C0" w:rsidRPr="00C66897">
        <w:rPr>
          <w:iCs/>
          <w:noProof/>
          <w:color w:val="000000"/>
          <w:lang w:eastAsia="en-AU"/>
        </w:rPr>
        <w:t>)</w:t>
      </w:r>
      <w:r w:rsidR="00A307C0" w:rsidRPr="00C66897">
        <w:rPr>
          <w:iCs/>
          <w:color w:val="000000"/>
          <w:lang w:eastAsia="en-AU"/>
        </w:rPr>
        <w:fldChar w:fldCharType="end"/>
      </w:r>
      <w:r w:rsidRPr="00C66897">
        <w:t xml:space="preserve">, and IYSV </w:t>
      </w:r>
      <w:r w:rsidR="00A307C0" w:rsidRPr="00C66897">
        <w:fldChar w:fldCharType="begin"/>
      </w:r>
      <w:r w:rsidR="00C15E3D">
        <w:instrText xml:space="preserve"> ADDIN EN.CITE &lt;EndNote&gt;&lt;Cite&gt;&lt;Author&gt;Coutts&lt;/Author&gt;&lt;Year&gt;2003&lt;/Year&gt;&lt;RecNum&gt;21503&lt;/RecNum&gt;&lt;DisplayText&gt;(Coutts et al. 2003)&lt;/DisplayText&gt;&lt;record&gt;&lt;rec-number&gt;21503&lt;/rec-number&gt;&lt;foreign-keys&gt;&lt;key app="EN" db-id="pxwxw0er9zv2fxezxdk5tt5utz5p5vtrwdv0" timestamp="1451972852"&gt;21503&lt;/key&gt;&lt;/foreign-keys&gt;&lt;ref-type name="Journal Article"&gt;17&lt;/ref-type&gt;&lt;contributors&gt;&lt;authors&gt;&lt;author&gt;Coutts,B.A.&lt;/author&gt;&lt;author&gt;McMichael,L.A.&lt;/author&gt;&lt;author&gt;Tesoriero,L.&lt;/author&gt;&lt;author&gt;Rodoni,B.C.&lt;/author&gt;&lt;author&gt;Wilson,C.R.&lt;/author&gt;&lt;author&gt;Wilson,A.J.&lt;/author&gt;&lt;author&gt;Persley,D.M.&lt;/author&gt;&lt;author&gt;Jones,R.A.C.&lt;/author&gt;&lt;/authors&gt;&lt;/contributors&gt;&lt;titles&gt;&lt;title&gt;&lt;style face="italic" font="default" size="100%"&gt;Iris yellow spot virus&lt;/style&gt;&lt;style face="normal" font="default" size="100%"&gt; found infecting onions in three Australian states&lt;/style&gt;&lt;/title&gt;&lt;secondary-title&gt;Australasian Plant Pathology&lt;/secondary-title&gt;&lt;/titles&gt;&lt;periodical&gt;&lt;full-title&gt;Australasian Plant Pathology&lt;/full-title&gt;&lt;/periodical&gt;&lt;pages&gt;555-557&lt;/pages&gt;&lt;volume&gt;32&lt;/volume&gt;&lt;keywords&gt;&lt;keyword&gt;Antisera&lt;/keyword&gt;&lt;keyword&gt;Antiserum&lt;/keyword&gt;&lt;keyword&gt;Australia&lt;/keyword&gt;&lt;keyword&gt;Crops&lt;/keyword&gt;&lt;keyword&gt;ELISA&lt;/keyword&gt;&lt;keyword&gt;first&lt;/keyword&gt;&lt;keyword&gt;Identification&lt;/keyword&gt;&lt;keyword&gt;Iris yellow spot virus&lt;/keyword&gt;&lt;keyword&gt;IYSV&lt;/keyword&gt;&lt;keyword&gt;l&lt;/keyword&gt;&lt;keyword&gt;Nicotiana&lt;/keyword&gt;&lt;keyword&gt;Onion&lt;/keyword&gt;&lt;keyword&gt;Onions&lt;/keyword&gt;&lt;keyword&gt;Pathology&lt;/keyword&gt;&lt;keyword&gt;Plant pathology&lt;/keyword&gt;&lt;keyword&gt;Sap&lt;/keyword&gt;&lt;keyword&gt;Seed&lt;/keyword&gt;&lt;keyword&gt;Seedlings&lt;/keyword&gt;&lt;keyword&gt;Sequence&lt;/keyword&gt;&lt;keyword&gt;Sequences&lt;/keyword&gt;&lt;keyword&gt;Spring&lt;/keyword&gt;&lt;keyword&gt;Time&lt;/keyword&gt;&lt;keyword&gt;Transmission&lt;/keyword&gt;&lt;keyword&gt;Virus&lt;/keyword&gt;&lt;/keywords&gt;&lt;dates&gt;&lt;year&gt;2003&lt;/year&gt;&lt;/dates&gt;&lt;orig-pub&gt;&lt;style face="underline" font="default" size="100%"&gt;J:\E Library\Plant Catalogue\C&lt;/style&gt;&lt;/orig-pub&gt;&lt;label&gt;86319&lt;/label&gt;&lt;urls&gt;&lt;/urls&gt;&lt;custom1&gt;Tospovirus YGC&lt;/custom1&gt;&lt;/record&gt;&lt;/Cite&gt;&lt;/EndNote&gt;</w:instrText>
      </w:r>
      <w:r w:rsidR="00A307C0" w:rsidRPr="00C66897">
        <w:fldChar w:fldCharType="separate"/>
      </w:r>
      <w:r w:rsidR="00A307C0" w:rsidRPr="00C66897">
        <w:rPr>
          <w:noProof/>
        </w:rPr>
        <w:t>(</w:t>
      </w:r>
      <w:hyperlink w:anchor="_ENREF_112" w:tooltip="Coutts, 2003 #21503" w:history="1">
        <w:r w:rsidR="00C15E3D" w:rsidRPr="00C66897">
          <w:rPr>
            <w:noProof/>
          </w:rPr>
          <w:t>Coutts et al. 2003</w:t>
        </w:r>
      </w:hyperlink>
      <w:r w:rsidR="00A307C0" w:rsidRPr="00C66897">
        <w:rPr>
          <w:noProof/>
        </w:rPr>
        <w:t>)</w:t>
      </w:r>
      <w:r w:rsidR="00A307C0" w:rsidRPr="00C66897">
        <w:fldChar w:fldCharType="end"/>
      </w:r>
      <w:r w:rsidRPr="00C66897">
        <w:t xml:space="preserve">. Additionally, an INSV incursion occurred in 2010, but was successfully eradicated </w:t>
      </w:r>
      <w:r w:rsidR="00A307C0" w:rsidRPr="00C66897">
        <w:fldChar w:fldCharType="begin"/>
      </w:r>
      <w:r w:rsidR="00C15E3D">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00A307C0" w:rsidRPr="00C66897">
        <w:fldChar w:fldCharType="separate"/>
      </w:r>
      <w:r w:rsidR="00A307C0" w:rsidRPr="00C66897">
        <w:rPr>
          <w:noProof/>
        </w:rPr>
        <w:t>(</w:t>
      </w:r>
      <w:hyperlink w:anchor="_ENREF_443" w:tooltip="PHA, 2011 #21662" w:history="1">
        <w:r w:rsidR="00C15E3D" w:rsidRPr="00C66897">
          <w:rPr>
            <w:noProof/>
          </w:rPr>
          <w:t>PHA &amp; NGIA 2011</w:t>
        </w:r>
      </w:hyperlink>
      <w:r w:rsidR="00A307C0" w:rsidRPr="00C66897">
        <w:rPr>
          <w:noProof/>
        </w:rPr>
        <w:t>)</w:t>
      </w:r>
      <w:r w:rsidR="00A307C0" w:rsidRPr="00C66897">
        <w:fldChar w:fldCharType="end"/>
      </w:r>
      <w:r w:rsidR="001B2A07" w:rsidRPr="00C66897">
        <w:t>. Although</w:t>
      </w:r>
      <w:r w:rsidRPr="00C66897">
        <w:t xml:space="preserve"> the pathway(s) for the entry of these </w:t>
      </w:r>
      <w:r w:rsidR="00633E00" w:rsidRPr="00C66897">
        <w:t>orthotospovirus</w:t>
      </w:r>
      <w:r w:rsidRPr="00C66897">
        <w:t xml:space="preserve">es cannot be </w:t>
      </w:r>
      <w:r w:rsidR="00F86FE5" w:rsidRPr="00C66897">
        <w:t xml:space="preserve">identified with </w:t>
      </w:r>
      <w:r w:rsidRPr="00C66897">
        <w:t>certain</w:t>
      </w:r>
      <w:r w:rsidR="00F86FE5" w:rsidRPr="00C66897">
        <w:t>ty, these events</w:t>
      </w:r>
      <w:r w:rsidRPr="00C66897">
        <w:t xml:space="preserve"> clearly demonstrate that the Australian environment can sustain </w:t>
      </w:r>
      <w:r w:rsidR="00633E00" w:rsidRPr="00C66897">
        <w:t>orthotospovirus</w:t>
      </w:r>
      <w:r w:rsidRPr="00C66897">
        <w:t xml:space="preserve"> establishment</w:t>
      </w:r>
      <w:r w:rsidR="00F86FE5" w:rsidRPr="00C66897">
        <w:t>,</w:t>
      </w:r>
      <w:r w:rsidRPr="00C66897">
        <w:t xml:space="preserve"> and that </w:t>
      </w:r>
      <w:r w:rsidR="00A5772F" w:rsidRPr="00C66897">
        <w:t>host plant</w:t>
      </w:r>
      <w:r w:rsidRPr="00C66897">
        <w:t xml:space="preserve">s were accessible. It also implies that factors that moderate </w:t>
      </w:r>
      <w:r w:rsidR="00633E00" w:rsidRPr="00C66897">
        <w:t>orthotospovirus</w:t>
      </w:r>
      <w:r w:rsidRPr="00C66897">
        <w:t xml:space="preserve"> establishment </w:t>
      </w:r>
      <w:r w:rsidR="0095790F" w:rsidRPr="00C66897">
        <w:t xml:space="preserve">in Australia </w:t>
      </w:r>
      <w:r w:rsidRPr="00C66897">
        <w:t xml:space="preserve">are not insurmountable barriers, and that future </w:t>
      </w:r>
      <w:r w:rsidR="00633E00" w:rsidRPr="00C66897">
        <w:t>orthotospovirus</w:t>
      </w:r>
      <w:r w:rsidRPr="00C66897">
        <w:t xml:space="preserve"> e</w:t>
      </w:r>
      <w:r w:rsidR="00C06CAD" w:rsidRPr="00C66897">
        <w:t>sta</w:t>
      </w:r>
      <w:r w:rsidR="00F86FE5" w:rsidRPr="00C66897">
        <w:t>blishment events are feasible</w:t>
      </w:r>
      <w:r w:rsidRPr="00C66897">
        <w:t>.</w:t>
      </w:r>
    </w:p>
    <w:p w14:paraId="3D9925A6" w14:textId="2787695F" w:rsidR="004332B7" w:rsidRPr="00C66897" w:rsidRDefault="00B60546" w:rsidP="003A6BCE">
      <w:pPr>
        <w:pStyle w:val="Heading3Nonumber"/>
      </w:pPr>
      <w:r w:rsidRPr="00C66897">
        <w:t>Summar</w:t>
      </w:r>
      <w:r w:rsidR="004332B7" w:rsidRPr="00C66897">
        <w:t>y</w:t>
      </w:r>
    </w:p>
    <w:p w14:paraId="08820201" w14:textId="22E785BA" w:rsidR="008920A9" w:rsidRPr="00C66897" w:rsidRDefault="0075032F" w:rsidP="008920A9">
      <w:pPr>
        <w:rPr>
          <w:color w:val="000000" w:themeColor="text1"/>
        </w:rPr>
      </w:pPr>
      <w:r w:rsidRPr="00C66897">
        <w:rPr>
          <w:color w:val="000000" w:themeColor="text1"/>
        </w:rPr>
        <w:t>Except under circumstance of</w:t>
      </w:r>
      <w:r w:rsidR="00C33CA1" w:rsidRPr="00C66897">
        <w:rPr>
          <w:color w:val="000000" w:themeColor="text1"/>
        </w:rPr>
        <w:t xml:space="preserve"> </w:t>
      </w:r>
      <w:r w:rsidR="008920A9" w:rsidRPr="00C66897">
        <w:rPr>
          <w:color w:val="000000" w:themeColor="text1"/>
        </w:rPr>
        <w:t>vegetative propagation or artificial transmission, a thrips vector is essential for orthotospovirus ‘perpetuation for the foreseeable futu</w:t>
      </w:r>
      <w:r w:rsidR="00C33CA1" w:rsidRPr="00C66897">
        <w:rPr>
          <w:color w:val="000000" w:themeColor="text1"/>
        </w:rPr>
        <w:t>re’ in the natural environment.</w:t>
      </w:r>
    </w:p>
    <w:p w14:paraId="7E93993B" w14:textId="72A4FD2F" w:rsidR="008920A9" w:rsidRPr="00C66897" w:rsidRDefault="008920A9" w:rsidP="008920A9">
      <w:pPr>
        <w:rPr>
          <w:color w:val="000000" w:themeColor="text1"/>
        </w:rPr>
      </w:pPr>
      <w:r w:rsidRPr="00C66897">
        <w:rPr>
          <w:color w:val="000000" w:themeColor="text1"/>
        </w:rPr>
        <w:t>The pest risk assessment of thrips (Chapter 5) gave a likelihood of establishment for thrips as High. Factors supporting this conclusion include their broad host range, and reproductive and adaptive survival strategies. There is no conclusive evidence that non-viruliferou</w:t>
      </w:r>
      <w:r w:rsidR="0075032F" w:rsidRPr="00C66897">
        <w:rPr>
          <w:color w:val="000000" w:themeColor="text1"/>
        </w:rPr>
        <w:t xml:space="preserve">s and viruliferous thrips </w:t>
      </w:r>
      <w:r w:rsidRPr="00C66897">
        <w:rPr>
          <w:color w:val="000000" w:themeColor="text1"/>
        </w:rPr>
        <w:t>differ</w:t>
      </w:r>
      <w:r w:rsidR="00C33CA1" w:rsidRPr="00C66897">
        <w:rPr>
          <w:color w:val="000000" w:themeColor="text1"/>
        </w:rPr>
        <w:t xml:space="preserve"> in their ability to establish.</w:t>
      </w:r>
    </w:p>
    <w:p w14:paraId="7F6A6776" w14:textId="2DE9878D" w:rsidR="008920A9" w:rsidRPr="00C66897" w:rsidRDefault="008920A9" w:rsidP="008920A9">
      <w:pPr>
        <w:rPr>
          <w:color w:val="000000" w:themeColor="text1"/>
        </w:rPr>
      </w:pPr>
      <w:r w:rsidRPr="00C66897">
        <w:rPr>
          <w:color w:val="000000" w:themeColor="text1"/>
        </w:rPr>
        <w:t>Local thrips vector species could facilitate and expedite orthotospovirus establishmen</w:t>
      </w:r>
      <w:r w:rsidR="0075032F" w:rsidRPr="00C66897">
        <w:rPr>
          <w:color w:val="000000" w:themeColor="text1"/>
        </w:rPr>
        <w:t>t</w:t>
      </w:r>
      <w:r w:rsidRPr="00C66897">
        <w:rPr>
          <w:color w:val="000000" w:themeColor="text1"/>
        </w:rPr>
        <w:t xml:space="preserve"> in some circumstances. Five thrips species that vector at least 14 quarantine pest orthotospoviruses are present within Australia. Ten orthotospoviruses have unidentified vectors, and it is uncertain if they have local thr</w:t>
      </w:r>
      <w:r w:rsidR="00682D29" w:rsidRPr="00C66897">
        <w:rPr>
          <w:color w:val="000000" w:themeColor="text1"/>
        </w:rPr>
        <w:t>ips vectors</w:t>
      </w:r>
      <w:r w:rsidRPr="00C66897">
        <w:rPr>
          <w:color w:val="000000" w:themeColor="text1"/>
        </w:rPr>
        <w:t xml:space="preserve">. Therefore, in </w:t>
      </w:r>
      <w:r w:rsidR="0075032F" w:rsidRPr="00C66897">
        <w:rPr>
          <w:color w:val="000000" w:themeColor="text1"/>
        </w:rPr>
        <w:t>a scenario where</w:t>
      </w:r>
      <w:r w:rsidR="0012664C" w:rsidRPr="00C66897">
        <w:rPr>
          <w:color w:val="000000" w:themeColor="text1"/>
        </w:rPr>
        <w:t xml:space="preserve"> introduced</w:t>
      </w:r>
      <w:r w:rsidRPr="00C66897">
        <w:rPr>
          <w:color w:val="000000" w:themeColor="text1"/>
        </w:rPr>
        <w:t xml:space="preserve"> thrips failed to establish, local thrips could potentially facilitate the establishment of several, but</w:t>
      </w:r>
      <w:r w:rsidR="00C33CA1" w:rsidRPr="00C66897">
        <w:rPr>
          <w:color w:val="000000" w:themeColor="text1"/>
        </w:rPr>
        <w:t xml:space="preserve"> </w:t>
      </w:r>
      <w:r w:rsidR="000A690E" w:rsidRPr="00C66897">
        <w:rPr>
          <w:color w:val="000000" w:themeColor="text1"/>
        </w:rPr>
        <w:t xml:space="preserve">probably </w:t>
      </w:r>
      <w:r w:rsidR="00C33CA1" w:rsidRPr="00C66897">
        <w:rPr>
          <w:color w:val="000000" w:themeColor="text1"/>
        </w:rPr>
        <w:t>not all, orthotospoviruses.</w:t>
      </w:r>
    </w:p>
    <w:p w14:paraId="301023F6" w14:textId="5950A0F3" w:rsidR="008920A9" w:rsidRPr="00C66897" w:rsidRDefault="008920A9" w:rsidP="008920A9">
      <w:pPr>
        <w:rPr>
          <w:color w:val="000000" w:themeColor="text1"/>
        </w:rPr>
      </w:pPr>
      <w:r w:rsidRPr="00C66897">
        <w:rPr>
          <w:color w:val="000000" w:themeColor="text1"/>
        </w:rPr>
        <w:t xml:space="preserve">However, there are </w:t>
      </w:r>
      <w:r w:rsidR="00C04B48" w:rsidRPr="00C66897">
        <w:rPr>
          <w:color w:val="000000" w:themeColor="text1"/>
        </w:rPr>
        <w:t xml:space="preserve">several </w:t>
      </w:r>
      <w:r w:rsidRPr="00C66897">
        <w:rPr>
          <w:color w:val="000000" w:themeColor="text1"/>
        </w:rPr>
        <w:t>factors that have the potential to reduce the likelihood of establishment of an orthotospovirus, via its thrips vector</w:t>
      </w:r>
      <w:r w:rsidR="00C04B48" w:rsidRPr="00C66897">
        <w:rPr>
          <w:color w:val="000000" w:themeColor="text1"/>
        </w:rPr>
        <w:t>, under certain circumstances</w:t>
      </w:r>
      <w:r w:rsidRPr="00C66897">
        <w:rPr>
          <w:color w:val="000000" w:themeColor="text1"/>
        </w:rPr>
        <w:t xml:space="preserve">. </w:t>
      </w:r>
      <w:r w:rsidR="00210C03" w:rsidRPr="00C66897">
        <w:rPr>
          <w:lang w:val="en-US"/>
        </w:rPr>
        <w:t xml:space="preserve">Many orthotospovirus hosts are </w:t>
      </w:r>
      <w:r w:rsidR="00210C03" w:rsidRPr="00C66897">
        <w:t xml:space="preserve">annual crops, and if an orthotospovirus were distributed to such a crop, the </w:t>
      </w:r>
      <w:r w:rsidR="000A690E" w:rsidRPr="00C66897">
        <w:t xml:space="preserve">primary </w:t>
      </w:r>
      <w:r w:rsidR="00210C03" w:rsidRPr="00C66897">
        <w:t xml:space="preserve">source of virus infection could be removed </w:t>
      </w:r>
      <w:r w:rsidR="000A690E" w:rsidRPr="00C66897">
        <w:t>before the virus</w:t>
      </w:r>
      <w:r w:rsidR="00210C03" w:rsidRPr="00C66897">
        <w:t xml:space="preserve"> established. </w:t>
      </w:r>
      <w:r w:rsidRPr="00C66897">
        <w:rPr>
          <w:color w:val="000000" w:themeColor="text1"/>
        </w:rPr>
        <w:t xml:space="preserve">The efficiency of virus acquisition and transmission are both relevant at the establishment step. As noted previously, both virus acquisition and transmission rates </w:t>
      </w:r>
      <w:r w:rsidR="00345CAC" w:rsidRPr="00C66897">
        <w:rPr>
          <w:color w:val="000000" w:themeColor="text1"/>
        </w:rPr>
        <w:t>differ with different combinations of thrips vectors and/or viruses</w:t>
      </w:r>
      <w:r w:rsidRPr="00C66897">
        <w:rPr>
          <w:color w:val="000000" w:themeColor="text1"/>
        </w:rPr>
        <w:t xml:space="preserve">. </w:t>
      </w:r>
      <w:r w:rsidR="001E4795" w:rsidRPr="00C66897">
        <w:rPr>
          <w:color w:val="000000" w:themeColor="text1"/>
        </w:rPr>
        <w:t xml:space="preserve">The combined effects of a decrease in the efficiency </w:t>
      </w:r>
      <w:r w:rsidR="000A690E" w:rsidRPr="00C66897">
        <w:rPr>
          <w:color w:val="000000" w:themeColor="text1"/>
        </w:rPr>
        <w:t xml:space="preserve">of either or both </w:t>
      </w:r>
      <w:r w:rsidR="001E4795" w:rsidRPr="00C66897">
        <w:rPr>
          <w:color w:val="000000" w:themeColor="text1"/>
        </w:rPr>
        <w:t>acquisition or transmission by a thrips vector could moderate the likelihood of establishment of an orthotospovirus.</w:t>
      </w:r>
      <w:r w:rsidR="001E4795" w:rsidRPr="00C66897">
        <w:t xml:space="preserve"> </w:t>
      </w:r>
      <w:r w:rsidR="001E4795" w:rsidRPr="00C66897">
        <w:rPr>
          <w:color w:val="000000" w:themeColor="text1"/>
        </w:rPr>
        <w:t xml:space="preserve">A </w:t>
      </w:r>
      <w:r w:rsidRPr="00C66897">
        <w:rPr>
          <w:color w:val="000000" w:themeColor="text1"/>
        </w:rPr>
        <w:t xml:space="preserve">proportion of </w:t>
      </w:r>
      <w:r w:rsidR="000A690E" w:rsidRPr="00C66897">
        <w:rPr>
          <w:color w:val="000000" w:themeColor="text1"/>
        </w:rPr>
        <w:t xml:space="preserve">viruliferous </w:t>
      </w:r>
      <w:r w:rsidRPr="00C66897">
        <w:rPr>
          <w:color w:val="000000" w:themeColor="text1"/>
        </w:rPr>
        <w:t>thri</w:t>
      </w:r>
      <w:r w:rsidR="001E4795" w:rsidRPr="00C66897">
        <w:rPr>
          <w:color w:val="000000" w:themeColor="text1"/>
        </w:rPr>
        <w:t>ps are</w:t>
      </w:r>
      <w:r w:rsidR="0012664C" w:rsidRPr="00C66897">
        <w:rPr>
          <w:color w:val="000000" w:themeColor="text1"/>
        </w:rPr>
        <w:t xml:space="preserve"> </w:t>
      </w:r>
      <w:r w:rsidR="001E4795" w:rsidRPr="00C66897">
        <w:rPr>
          <w:color w:val="000000" w:themeColor="text1"/>
        </w:rPr>
        <w:t xml:space="preserve">also </w:t>
      </w:r>
      <w:r w:rsidR="0012664C" w:rsidRPr="00C66897">
        <w:rPr>
          <w:color w:val="000000" w:themeColor="text1"/>
        </w:rPr>
        <w:t>likely</w:t>
      </w:r>
      <w:r w:rsidR="001E4795" w:rsidRPr="00C66897">
        <w:rPr>
          <w:color w:val="000000" w:themeColor="text1"/>
        </w:rPr>
        <w:t xml:space="preserve"> to</w:t>
      </w:r>
      <w:r w:rsidR="0012664C" w:rsidRPr="00C66897">
        <w:rPr>
          <w:color w:val="000000" w:themeColor="text1"/>
        </w:rPr>
        <w:t xml:space="preserve"> find a host that</w:t>
      </w:r>
      <w:r w:rsidRPr="00C66897">
        <w:rPr>
          <w:color w:val="000000" w:themeColor="text1"/>
        </w:rPr>
        <w:t xml:space="preserve"> is not a host of the orthotospovirus the</w:t>
      </w:r>
      <w:r w:rsidR="000A690E" w:rsidRPr="00C66897">
        <w:rPr>
          <w:color w:val="000000" w:themeColor="text1"/>
        </w:rPr>
        <w:t>y carry</w:t>
      </w:r>
      <w:r w:rsidR="00C04B48" w:rsidRPr="00C66897">
        <w:rPr>
          <w:color w:val="000000" w:themeColor="text1"/>
        </w:rPr>
        <w:t>.</w:t>
      </w:r>
    </w:p>
    <w:p w14:paraId="37461856" w14:textId="7C746AA9" w:rsidR="004332B7" w:rsidRPr="00C66897" w:rsidRDefault="008920A9" w:rsidP="008920A9">
      <w:pPr>
        <w:rPr>
          <w:color w:val="000000" w:themeColor="text1"/>
        </w:rPr>
      </w:pPr>
      <w:r w:rsidRPr="00C66897">
        <w:rPr>
          <w:color w:val="000000" w:themeColor="text1"/>
        </w:rPr>
        <w:t xml:space="preserve">Consequently, an indicative likelihood of establishment of an orthotospovirus, via a viruliferous </w:t>
      </w:r>
      <w:r w:rsidR="00EC5890" w:rsidRPr="00C66897">
        <w:rPr>
          <w:color w:val="000000" w:themeColor="text1"/>
        </w:rPr>
        <w:t xml:space="preserve">thrips, </w:t>
      </w:r>
      <w:r w:rsidRPr="00C66897">
        <w:rPr>
          <w:color w:val="000000" w:themeColor="text1"/>
        </w:rPr>
        <w:t xml:space="preserve">is assessed as </w:t>
      </w:r>
      <w:r w:rsidR="005375D4" w:rsidRPr="00C66897">
        <w:rPr>
          <w:color w:val="000000" w:themeColor="text1"/>
        </w:rPr>
        <w:t>Moderate</w:t>
      </w:r>
      <w:r w:rsidR="00B60546" w:rsidRPr="00C66897">
        <w:rPr>
          <w:color w:val="000000" w:themeColor="text1"/>
        </w:rPr>
        <w:t>.</w:t>
      </w:r>
    </w:p>
    <w:p w14:paraId="17207C94" w14:textId="73382D5B" w:rsidR="005D1AA6" w:rsidRPr="00C66897" w:rsidRDefault="002D3691" w:rsidP="005D1AA6">
      <w:pPr>
        <w:pStyle w:val="Heading2"/>
      </w:pPr>
      <w:bookmarkStart w:id="90" w:name="_Toc423331395"/>
      <w:bookmarkStart w:id="91" w:name="_Toc496171109"/>
      <w:r w:rsidRPr="00C66897">
        <w:t xml:space="preserve">Likelihood </w:t>
      </w:r>
      <w:r w:rsidR="005D1AA6" w:rsidRPr="00C66897">
        <w:t>of sprea</w:t>
      </w:r>
      <w:bookmarkEnd w:id="90"/>
      <w:r w:rsidR="00792AC5" w:rsidRPr="00C66897">
        <w:t>d</w:t>
      </w:r>
      <w:bookmarkEnd w:id="91"/>
    </w:p>
    <w:p w14:paraId="5457EB5E" w14:textId="4EF7ADEC" w:rsidR="005D1AA6" w:rsidRPr="00C66897" w:rsidRDefault="005D1AA6" w:rsidP="005D1AA6">
      <w:pPr>
        <w:rPr>
          <w:b/>
          <w:lang w:bidi="en-US"/>
        </w:rPr>
      </w:pPr>
      <w:r w:rsidRPr="00C66897">
        <w:rPr>
          <w:lang w:bidi="en-US"/>
        </w:rPr>
        <w:t xml:space="preserve">The likelihood that a quarantine pest </w:t>
      </w:r>
      <w:r w:rsidR="00633E00" w:rsidRPr="00C66897">
        <w:rPr>
          <w:lang w:bidi="en-US"/>
        </w:rPr>
        <w:t>orthotospovirus</w:t>
      </w:r>
      <w:r w:rsidRPr="00C66897">
        <w:rPr>
          <w:lang w:bidi="en-US"/>
        </w:rPr>
        <w:t xml:space="preserve"> will spread withi</w:t>
      </w:r>
      <w:r w:rsidR="002D3691" w:rsidRPr="00C66897">
        <w:rPr>
          <w:lang w:bidi="en-US"/>
        </w:rPr>
        <w:t>n Australia</w:t>
      </w:r>
      <w:r w:rsidR="00C06CAD" w:rsidRPr="00C66897">
        <w:rPr>
          <w:lang w:bidi="en-US"/>
        </w:rPr>
        <w:t xml:space="preserve"> following its establishment </w:t>
      </w:r>
      <w:r w:rsidRPr="00C66897">
        <w:rPr>
          <w:lang w:bidi="en-US"/>
        </w:rPr>
        <w:t>is</w:t>
      </w:r>
      <w:r w:rsidR="00E017C5" w:rsidRPr="00C66897">
        <w:rPr>
          <w:lang w:bidi="en-US"/>
        </w:rPr>
        <w:t xml:space="preserve"> </w:t>
      </w:r>
      <w:r w:rsidR="00241103" w:rsidRPr="00C66897">
        <w:rPr>
          <w:lang w:bidi="en-US"/>
        </w:rPr>
        <w:t>assessed as</w:t>
      </w:r>
      <w:r w:rsidRPr="00C66897">
        <w:rPr>
          <w:lang w:bidi="en-US"/>
        </w:rPr>
        <w:t xml:space="preserve"> </w:t>
      </w:r>
      <w:r w:rsidR="004A4D7D" w:rsidRPr="00C66897">
        <w:rPr>
          <w:b/>
          <w:lang w:bidi="en-US"/>
        </w:rPr>
        <w:t>High</w:t>
      </w:r>
      <w:r w:rsidR="00E017C5" w:rsidRPr="00C66897">
        <w:rPr>
          <w:lang w:bidi="en-US"/>
        </w:rPr>
        <w:t>.</w:t>
      </w:r>
    </w:p>
    <w:p w14:paraId="4BED586E" w14:textId="65612467" w:rsidR="005D1AA6" w:rsidRPr="00C66897" w:rsidRDefault="005D1AA6" w:rsidP="005D1AA6">
      <w:pPr>
        <w:rPr>
          <w:color w:val="000000" w:themeColor="text1"/>
        </w:rPr>
      </w:pPr>
      <w:r w:rsidRPr="00C66897">
        <w:rPr>
          <w:color w:val="000000" w:themeColor="text1"/>
        </w:rPr>
        <w:t xml:space="preserve">Spread is defined as ‘the expansion of the geographical distribution of a pest within an area’ </w:t>
      </w:r>
      <w:r w:rsidR="00A307C0" w:rsidRPr="00C66897">
        <w:rPr>
          <w:color w:val="000000" w:themeColor="text1"/>
        </w:rPr>
        <w:fldChar w:fldCharType="begin"/>
      </w:r>
      <w:r w:rsidR="00C15E3D">
        <w:rPr>
          <w:color w:val="000000" w:themeColor="text1"/>
        </w:rPr>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64" w:tooltip="FAO, 2016 #25996" w:history="1">
        <w:r w:rsidR="00C15E3D" w:rsidRPr="00C66897">
          <w:rPr>
            <w:noProof/>
            <w:color w:val="000000" w:themeColor="text1"/>
          </w:rPr>
          <w:t>FAO 2016b</w:t>
        </w:r>
      </w:hyperlink>
      <w:r w:rsidR="00A307C0" w:rsidRPr="00C66897">
        <w:rPr>
          <w:noProof/>
          <w:color w:val="000000" w:themeColor="text1"/>
        </w:rPr>
        <w:t>)</w:t>
      </w:r>
      <w:r w:rsidR="00A307C0" w:rsidRPr="00C66897">
        <w:rPr>
          <w:color w:val="000000" w:themeColor="text1"/>
        </w:rPr>
        <w:fldChar w:fldCharType="end"/>
      </w:r>
      <w:r w:rsidR="002005AC" w:rsidRPr="00C66897">
        <w:rPr>
          <w:color w:val="000000" w:themeColor="text1"/>
        </w:rPr>
        <w:t>.</w:t>
      </w:r>
    </w:p>
    <w:p w14:paraId="72C07DF1" w14:textId="1E8E7402" w:rsidR="00AA4496" w:rsidRPr="00C66897" w:rsidRDefault="002D3691" w:rsidP="005D1AA6">
      <w:pPr>
        <w:rPr>
          <w:color w:val="000000" w:themeColor="text1"/>
          <w:lang w:bidi="en-US"/>
        </w:rPr>
      </w:pPr>
      <w:r w:rsidRPr="00C66897">
        <w:rPr>
          <w:color w:val="000000" w:themeColor="text1"/>
          <w:lang w:bidi="en-US"/>
        </w:rPr>
        <w:t>The supporting evidence f</w:t>
      </w:r>
      <w:r w:rsidR="00383E5B" w:rsidRPr="00C66897">
        <w:rPr>
          <w:color w:val="000000" w:themeColor="text1"/>
          <w:lang w:bidi="en-US"/>
        </w:rPr>
        <w:t>or this assessment is provided.</w:t>
      </w:r>
    </w:p>
    <w:p w14:paraId="169DE9A4" w14:textId="4A95113D" w:rsidR="00CB3E62" w:rsidRPr="00C66897" w:rsidRDefault="00CB3E62" w:rsidP="00CB3E62">
      <w:pPr>
        <w:rPr>
          <w:color w:val="000000" w:themeColor="text1"/>
        </w:rPr>
      </w:pPr>
      <w:r w:rsidRPr="00C66897">
        <w:rPr>
          <w:color w:val="000000" w:themeColor="text1"/>
        </w:rPr>
        <w:t xml:space="preserve">In nature, orthotospovirus existence ordinarily requires its continuous cycling from plant to thrips and back again. The weight of evidence is that orthotospoviruses are not transmitted via seed </w:t>
      </w:r>
      <w:r w:rsidR="00A307C0" w:rsidRPr="00C66897">
        <w:rPr>
          <w:color w:val="000000" w:themeColor="text1"/>
        </w:rPr>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PjwvZm9yZWlnbi1rZXlzPjxyZWYtdHlwZSBuYW1lPSJCb29rIj42PC9yZWYtdHlwZT48Y29udHJp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PjwvZm9yZWlnbi1rZXlzPjxyZWYtdHlwZSBuYW1lPSJCb29rIj42PC9yZWYtdHlwZT48Y29udHJp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3" w:tooltip="Albrechtsen, 2006 #927" w:history="1">
        <w:r w:rsidR="00C15E3D" w:rsidRPr="00C66897">
          <w:rPr>
            <w:noProof/>
            <w:color w:val="000000" w:themeColor="text1"/>
          </w:rPr>
          <w:t>Albrechtsen 2006</w:t>
        </w:r>
      </w:hyperlink>
      <w:r w:rsidR="00A307C0" w:rsidRPr="00C66897">
        <w:rPr>
          <w:noProof/>
          <w:color w:val="000000" w:themeColor="text1"/>
        </w:rPr>
        <w:t xml:space="preserve">; </w:t>
      </w:r>
      <w:hyperlink w:anchor="_ENREF_431" w:tooltip="Pappu, 1999 #21652" w:history="1">
        <w:r w:rsidR="00C15E3D" w:rsidRPr="00C66897">
          <w:rPr>
            <w:noProof/>
            <w:color w:val="000000" w:themeColor="text1"/>
          </w:rPr>
          <w:t>Pappu et al. 1999b</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A thrips vector can only acquire an orthotospovirus from infected plant material</w:t>
      </w:r>
      <w:r w:rsidR="000A690E" w:rsidRPr="00C66897">
        <w:rPr>
          <w:color w:val="000000" w:themeColor="text1"/>
        </w:rPr>
        <w:t>,</w:t>
      </w:r>
      <w:r w:rsidRPr="00C66897">
        <w:rPr>
          <w:color w:val="000000" w:themeColor="text1"/>
        </w:rPr>
        <w:t xml:space="preserve"> as transmission between individual thrips or from parent to offspring (transovarially) does not occur (Chapter 4.3), and each generation of thri</w:t>
      </w:r>
      <w:r w:rsidR="00D66569" w:rsidRPr="00C66897">
        <w:rPr>
          <w:color w:val="000000" w:themeColor="text1"/>
        </w:rPr>
        <w:t>ps must reacquire the virus for it to persist in future generations of the vector</w:t>
      </w:r>
      <w:r w:rsidRPr="00C66897">
        <w:rPr>
          <w:color w:val="000000" w:themeColor="text1"/>
        </w:rPr>
        <w:t xml:space="preserve"> </w:t>
      </w:r>
      <w:r w:rsidR="00A307C0" w:rsidRPr="00C66897">
        <w:rPr>
          <w:color w:val="000000" w:themeColor="text1"/>
        </w:rPr>
        <w:fldChar w:fldCharType="begin">
          <w:fldData xml:space="preserve">PEVuZE5vdGU+PENpdGU+PEF1dGhvcj5WYW4gZGUgV2V0ZXJpbmc8L0F1dGhvcj48WWVhcj4xOTk2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==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PEVuZE5vdGU+PENpdGU+PEF1dGhvcj5WYW4gZGUgV2V0ZXJpbmc8L0F1dGhvcj48WWVhcj4xOTk2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==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94" w:tooltip="Nagata, 1999 #18639" w:history="1">
        <w:r w:rsidR="00C15E3D" w:rsidRPr="00C66897">
          <w:rPr>
            <w:noProof/>
            <w:color w:val="000000" w:themeColor="text1"/>
          </w:rPr>
          <w:t>Nagata et al. 1999</w:t>
        </w:r>
      </w:hyperlink>
      <w:r w:rsidR="00A307C0" w:rsidRPr="00C66897">
        <w:rPr>
          <w:noProof/>
          <w:color w:val="000000" w:themeColor="text1"/>
        </w:rPr>
        <w:t xml:space="preserve">; </w:t>
      </w:r>
      <w:hyperlink w:anchor="_ENREF_549" w:tooltip="Van de Wetering, 1996 #3962" w:history="1">
        <w:r w:rsidR="00C15E3D" w:rsidRPr="00C66897">
          <w:rPr>
            <w:noProof/>
            <w:color w:val="000000" w:themeColor="text1"/>
          </w:rPr>
          <w:t>Van de Wetering, Goldbach &amp; Peters 1996</w:t>
        </w:r>
      </w:hyperlink>
      <w:r w:rsidR="00A307C0" w:rsidRPr="00C66897">
        <w:rPr>
          <w:noProof/>
          <w:color w:val="000000" w:themeColor="text1"/>
        </w:rPr>
        <w:t xml:space="preserve">; </w:t>
      </w:r>
      <w:hyperlink w:anchor="_ENREF_573" w:tooltip="Wijkamp, 1996 #19801" w:history="1">
        <w:r w:rsidR="00C15E3D" w:rsidRPr="00C66897">
          <w:rPr>
            <w:noProof/>
            <w:color w:val="000000" w:themeColor="text1"/>
          </w:rPr>
          <w:t>Wijkamp et al. 1996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These constraints have the potential to influence the likelihood of spread (or at least the rate of spr</w:t>
      </w:r>
      <w:r w:rsidR="000A690E" w:rsidRPr="00C66897">
        <w:rPr>
          <w:color w:val="000000" w:themeColor="text1"/>
        </w:rPr>
        <w:t>ead) of an orthotospovirus via</w:t>
      </w:r>
      <w:r w:rsidRPr="00C66897">
        <w:rPr>
          <w:color w:val="000000" w:themeColor="text1"/>
        </w:rPr>
        <w:t xml:space="preserve"> viruliferous thrips.</w:t>
      </w:r>
    </w:p>
    <w:p w14:paraId="4318E3A9" w14:textId="04EA6354" w:rsidR="00CB3E62" w:rsidRPr="00C66897" w:rsidRDefault="00CB3E62" w:rsidP="00CB3E62">
      <w:pPr>
        <w:rPr>
          <w:color w:val="000000" w:themeColor="text1"/>
        </w:rPr>
      </w:pPr>
      <w:r w:rsidRPr="00C66897">
        <w:rPr>
          <w:color w:val="000000" w:themeColor="text1"/>
        </w:rPr>
        <w:t xml:space="preserve">In considering spread, the premise is that an orthotospovirus has already established. For an orthotospovirus to establish in nature, ordinarily either the introducing thrips vector has established and/or a local thrips vector facilitated its establishment. That </w:t>
      </w:r>
      <w:r w:rsidR="000A690E" w:rsidRPr="00C66897">
        <w:rPr>
          <w:color w:val="000000" w:themeColor="text1"/>
        </w:rPr>
        <w:t xml:space="preserve">each of </w:t>
      </w:r>
      <w:r w:rsidRPr="00C66897">
        <w:rPr>
          <w:color w:val="000000" w:themeColor="text1"/>
        </w:rPr>
        <w:t>the virus</w:t>
      </w:r>
      <w:r w:rsidR="000A690E" w:rsidRPr="00C66897">
        <w:rPr>
          <w:color w:val="000000" w:themeColor="text1"/>
        </w:rPr>
        <w:t>,</w:t>
      </w:r>
      <w:r w:rsidRPr="00C66897">
        <w:rPr>
          <w:color w:val="000000" w:themeColor="text1"/>
        </w:rPr>
        <w:t xml:space="preserve"> its vector</w:t>
      </w:r>
      <w:r w:rsidR="000A690E" w:rsidRPr="00C66897">
        <w:rPr>
          <w:color w:val="000000" w:themeColor="text1"/>
        </w:rPr>
        <w:t xml:space="preserve"> and a plant </w:t>
      </w:r>
      <w:proofErr w:type="gramStart"/>
      <w:r w:rsidR="000A690E" w:rsidRPr="00C66897">
        <w:rPr>
          <w:color w:val="000000" w:themeColor="text1"/>
        </w:rPr>
        <w:t xml:space="preserve">host </w:t>
      </w:r>
      <w:r w:rsidRPr="00C66897">
        <w:rPr>
          <w:color w:val="000000" w:themeColor="text1"/>
        </w:rPr>
        <w:t xml:space="preserve"> are</w:t>
      </w:r>
      <w:proofErr w:type="gramEnd"/>
      <w:r w:rsidRPr="00C66897">
        <w:rPr>
          <w:color w:val="000000" w:themeColor="text1"/>
        </w:rPr>
        <w:t xml:space="preserve"> therefore present within Australia provides a</w:t>
      </w:r>
      <w:r w:rsidR="0012664C" w:rsidRPr="00C66897">
        <w:rPr>
          <w:color w:val="000000" w:themeColor="text1"/>
        </w:rPr>
        <w:t>n</w:t>
      </w:r>
      <w:r w:rsidRPr="00C66897">
        <w:rPr>
          <w:color w:val="000000" w:themeColor="text1"/>
        </w:rPr>
        <w:t xml:space="preserve"> enduring source of infection</w:t>
      </w:r>
      <w:r w:rsidR="000A690E" w:rsidRPr="00C66897">
        <w:rPr>
          <w:color w:val="000000" w:themeColor="text1"/>
        </w:rPr>
        <w:t>,</w:t>
      </w:r>
      <w:r w:rsidRPr="00C66897">
        <w:rPr>
          <w:color w:val="000000" w:themeColor="text1"/>
        </w:rPr>
        <w:t xml:space="preserve"> and a principal means of spread via viruliferous thrips.</w:t>
      </w:r>
    </w:p>
    <w:p w14:paraId="593DEFF8" w14:textId="43A4C199" w:rsidR="001C2459" w:rsidRPr="00C66897" w:rsidRDefault="00CB3E62" w:rsidP="005D1AA6">
      <w:pPr>
        <w:rPr>
          <w:color w:val="000000" w:themeColor="text1"/>
        </w:rPr>
      </w:pPr>
      <w:r w:rsidRPr="00C66897">
        <w:rPr>
          <w:color w:val="000000" w:themeColor="text1"/>
        </w:rPr>
        <w:t>Orthotospoviruses can spread via (i) viruliferous thrips or (ii) the movement of infected plants and propagation materials</w:t>
      </w:r>
      <w:r w:rsidR="001C2459" w:rsidRPr="00C66897">
        <w:rPr>
          <w:color w:val="000000" w:themeColor="text1"/>
        </w:rPr>
        <w:t>.</w:t>
      </w:r>
    </w:p>
    <w:p w14:paraId="4D9BE82A" w14:textId="26834CF0" w:rsidR="005D1AA6" w:rsidRPr="00C66897" w:rsidRDefault="008861B5" w:rsidP="003A6BCE">
      <w:pPr>
        <w:pStyle w:val="Heading3Nonumber"/>
        <w:rPr>
          <w:color w:val="000000" w:themeColor="text1"/>
        </w:rPr>
      </w:pPr>
      <w:r w:rsidRPr="00C66897">
        <w:rPr>
          <w:color w:val="000000" w:themeColor="text1"/>
        </w:rPr>
        <w:t>Orthotospovirus s</w:t>
      </w:r>
      <w:r w:rsidR="00960926" w:rsidRPr="00C66897">
        <w:rPr>
          <w:color w:val="000000" w:themeColor="text1"/>
        </w:rPr>
        <w:t>pread via v</w:t>
      </w:r>
      <w:r w:rsidR="005D1AA6" w:rsidRPr="00C66897">
        <w:rPr>
          <w:color w:val="000000" w:themeColor="text1"/>
        </w:rPr>
        <w:t>iruliferous thrips</w:t>
      </w:r>
    </w:p>
    <w:p w14:paraId="256F5773" w14:textId="25E67E58" w:rsidR="00DA5E6A" w:rsidRPr="00C66897" w:rsidRDefault="00CB3E62" w:rsidP="00CB3E62">
      <w:pPr>
        <w:rPr>
          <w:color w:val="000000" w:themeColor="text1"/>
        </w:rPr>
      </w:pPr>
      <w:r w:rsidRPr="00C66897">
        <w:rPr>
          <w:color w:val="000000" w:themeColor="text1"/>
        </w:rPr>
        <w:t xml:space="preserve">The pest risk assessment for thrips (Chapter 5) gave a likelihood of spread </w:t>
      </w:r>
      <w:r w:rsidR="000A690E" w:rsidRPr="00C66897">
        <w:rPr>
          <w:color w:val="000000" w:themeColor="text1"/>
        </w:rPr>
        <w:t>for thrips within Australia as H</w:t>
      </w:r>
      <w:r w:rsidRPr="00C66897">
        <w:rPr>
          <w:color w:val="000000" w:themeColor="text1"/>
        </w:rPr>
        <w:t xml:space="preserve">igh. This rating is supported by factors that include their active aerial dispersal capabilities via flight or on wind currents and dispersal as contaminants on plant produce, vehicles or clothes (Chapter 5.4). </w:t>
      </w:r>
    </w:p>
    <w:p w14:paraId="5A627257" w14:textId="166D30AF" w:rsidR="00CB3E62" w:rsidRPr="00C66897" w:rsidRDefault="00CB3E62" w:rsidP="00CB3E62">
      <w:pPr>
        <w:rPr>
          <w:color w:val="000000" w:themeColor="text1"/>
        </w:rPr>
      </w:pPr>
      <w:r w:rsidRPr="00C66897">
        <w:rPr>
          <w:color w:val="000000" w:themeColor="text1"/>
        </w:rPr>
        <w:t>There is no conclusive evidence that non-virulifero</w:t>
      </w:r>
      <w:r w:rsidR="000A690E" w:rsidRPr="00C66897">
        <w:rPr>
          <w:color w:val="000000" w:themeColor="text1"/>
        </w:rPr>
        <w:t>us and viruliferous thrips</w:t>
      </w:r>
      <w:r w:rsidRPr="00C66897">
        <w:rPr>
          <w:color w:val="000000" w:themeColor="text1"/>
        </w:rPr>
        <w:t xml:space="preserve"> differ in their ability to spread (Chapter 4.2). Orthotospoviruses are transmitted in a persistent and propagative manner </w:t>
      </w:r>
      <w:r w:rsidR="00A307C0" w:rsidRPr="00C66897">
        <w:rPr>
          <w:color w:val="000000" w:themeColor="text1"/>
        </w:rPr>
        <w:fldChar w:fldCharType="begin"/>
      </w:r>
      <w:r w:rsidR="00C15E3D">
        <w:rPr>
          <w:color w:val="000000" w:themeColor="text1"/>
        </w:rPr>
        <w:instrText xml:space="preserve"> ADDIN EN.CITE &lt;EndNote&gt;&lt;Cite&gt;&lt;Author&gt;Whitfield&lt;/Author&gt;&lt;Year&gt;2005&lt;/Year&gt;&lt;RecNum&gt;17747&lt;/RecNum&gt;&lt;DisplayText&gt;(Whitfield, Ullman &amp;amp; German 2005)&lt;/DisplayText&gt;&lt;record&gt;&lt;rec-number&gt;17747&lt;/rec-number&gt;&lt;foreign-keys&gt;&lt;key app="EN" db-id="pxwxw0er9zv2fxezxdk5tt5utz5p5vtrwdv0" timestamp="1451972763"&gt;17747&lt;/key&gt;&lt;/foreign-keys&gt;&lt;ref-type name="Journal Article"&gt;17&lt;/ref-type&gt;&lt;contributors&gt;&lt;authors&gt;&lt;author&gt;Whitfield,A.E.&lt;/author&gt;&lt;author&gt;Ullman,D.E.&lt;/author&gt;&lt;author&gt;German,T.L.&lt;/author&gt;&lt;/authors&gt;&lt;/contributors&gt;&lt;titles&gt;&lt;title&gt;Tospovirus - thrips interactions&lt;/title&gt;&lt;secondary-title&gt;Annual Review of Phytopathology&lt;/secondary-title&gt;&lt;/titles&gt;&lt;periodical&gt;&lt;full-title&gt;Annual Review of Phytopathology&lt;/full-title&gt;&lt;/periodical&gt;&lt;pages&gt;459-489&lt;/pages&gt;&lt;volume&gt;43&lt;/volume&gt;&lt;keywords&gt;&lt;keyword&gt;as&lt;/keyword&gt;&lt;keyword&gt;Biological&lt;/keyword&gt;&lt;keyword&gt;disease&lt;/keyword&gt;&lt;keyword&gt;Epidemics&lt;/keyword&gt;&lt;keyword&gt;Evolution&lt;/keyword&gt;&lt;keyword&gt;first&lt;/keyword&gt;&lt;keyword&gt;Hosts&lt;/keyword&gt;&lt;keyword&gt;Importance&lt;/keyword&gt;&lt;keyword&gt;insect&lt;/keyword&gt;&lt;keyword&gt;Insects&lt;/keyword&gt;&lt;keyword&gt;Interactions&lt;/keyword&gt;&lt;keyword&gt;Molecular&lt;/keyword&gt;&lt;keyword&gt;Outbreaks&lt;/keyword&gt;&lt;keyword&gt;pathogen&lt;/keyword&gt;&lt;keyword&gt;Pathogen transmission&lt;/keyword&gt;&lt;keyword&gt;Plant hosts&lt;/keyword&gt;&lt;keyword&gt;Populations&lt;/keyword&gt;&lt;keyword&gt;Principles&lt;/keyword&gt;&lt;keyword&gt;Process&lt;/keyword&gt;&lt;keyword&gt;Progress&lt;/keyword&gt;&lt;keyword&gt;Spread&lt;/keyword&gt;&lt;keyword&gt;Strategies&lt;/keyword&gt;&lt;keyword&gt;Strategy&lt;/keyword&gt;&lt;keyword&gt;Thrips&lt;/keyword&gt;&lt;keyword&gt;Thrips vectors&lt;/keyword&gt;&lt;keyword&gt;Tospovirus&lt;/keyword&gt;&lt;keyword&gt;Transmission&lt;/keyword&gt;&lt;keyword&gt;vector&lt;/keyword&gt;&lt;keyword&gt;Vectors&lt;/keyword&gt;&lt;keyword&gt;Virus&lt;/keyword&gt;&lt;/keywords&gt;&lt;dates&gt;&lt;year&gt;2005&lt;/year&gt;&lt;/dates&gt;&lt;orig-pub&gt;&lt;style face="underline" font="default" size="100%"&gt;J:\E Library\Plant Catalogue\W&lt;/style&gt;&lt;/orig-pub&gt;&lt;label&gt;82021&lt;/label&gt;&lt;urls&gt;&lt;/urls&gt;&lt;custom1&gt;JN&lt;/custom1&gt;&lt;/record&gt;&lt;/Cite&gt;&lt;/EndNote&gt;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69" w:tooltip="Whitfield, 2005 #17747" w:history="1">
        <w:r w:rsidR="00C15E3D" w:rsidRPr="00C66897">
          <w:rPr>
            <w:noProof/>
            <w:color w:val="000000" w:themeColor="text1"/>
          </w:rPr>
          <w:t>Whitfield, Ullman &amp; German 2005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which would enable their long distance dispersal by viruliferous thrips.</w:t>
      </w:r>
    </w:p>
    <w:p w14:paraId="7126769C" w14:textId="08482208" w:rsidR="005D1AA6" w:rsidRPr="00C66897" w:rsidRDefault="00CB3E62" w:rsidP="005D1AA6">
      <w:pPr>
        <w:rPr>
          <w:color w:val="000000" w:themeColor="text1"/>
        </w:rPr>
      </w:pPr>
      <w:r w:rsidRPr="00C66897">
        <w:rPr>
          <w:color w:val="000000" w:themeColor="text1"/>
        </w:rPr>
        <w:t>In a scenario where a local thrips vector was present, orthotospovirus spread would not necessarily be limited by the population dynamics of the thrips pop</w:t>
      </w:r>
      <w:r w:rsidR="0012664C" w:rsidRPr="00C66897">
        <w:rPr>
          <w:color w:val="000000" w:themeColor="text1"/>
        </w:rPr>
        <w:t>ulation that</w:t>
      </w:r>
      <w:r w:rsidRPr="00C66897">
        <w:rPr>
          <w:color w:val="000000" w:themeColor="text1"/>
        </w:rPr>
        <w:t xml:space="preserve"> introduced it into Australia. This may enable and expedite</w:t>
      </w:r>
      <w:r w:rsidR="000A690E" w:rsidRPr="00C66897">
        <w:rPr>
          <w:color w:val="000000" w:themeColor="text1"/>
        </w:rPr>
        <w:t xml:space="preserve"> spread</w:t>
      </w:r>
      <w:r w:rsidRPr="00C66897">
        <w:rPr>
          <w:color w:val="000000" w:themeColor="text1"/>
        </w:rPr>
        <w:t xml:space="preserve"> in certain </w:t>
      </w:r>
      <w:r w:rsidR="00943A24" w:rsidRPr="00C66897">
        <w:rPr>
          <w:color w:val="000000" w:themeColor="text1"/>
        </w:rPr>
        <w:t>circumstances</w:t>
      </w:r>
      <w:r w:rsidRPr="00C66897">
        <w:rPr>
          <w:color w:val="000000" w:themeColor="text1"/>
        </w:rPr>
        <w:t>. For example, the introduction of a new orthotospo</w:t>
      </w:r>
      <w:r w:rsidR="000A690E" w:rsidRPr="00C66897">
        <w:rPr>
          <w:color w:val="000000" w:themeColor="text1"/>
        </w:rPr>
        <w:t>virus may result in its contact with</w:t>
      </w:r>
      <w:r w:rsidR="00943A24" w:rsidRPr="00C66897">
        <w:rPr>
          <w:color w:val="000000" w:themeColor="text1"/>
        </w:rPr>
        <w:t xml:space="preserve"> </w:t>
      </w:r>
      <w:r w:rsidRPr="00C66897">
        <w:rPr>
          <w:color w:val="000000" w:themeColor="text1"/>
        </w:rPr>
        <w:t xml:space="preserve">a </w:t>
      </w:r>
      <w:r w:rsidR="00D66569" w:rsidRPr="00C66897">
        <w:rPr>
          <w:color w:val="000000" w:themeColor="text1"/>
        </w:rPr>
        <w:t>range of new vectors</w:t>
      </w:r>
      <w:r w:rsidR="00B708D4" w:rsidRPr="00C66897">
        <w:rPr>
          <w:color w:val="000000" w:themeColor="text1"/>
        </w:rPr>
        <w:t>.</w:t>
      </w:r>
    </w:p>
    <w:p w14:paraId="6BA13954" w14:textId="4661485A" w:rsidR="005D1AA6" w:rsidRPr="00C66897" w:rsidRDefault="00633E00" w:rsidP="003A6BCE">
      <w:pPr>
        <w:pStyle w:val="Heading3Nonumber"/>
        <w:rPr>
          <w:color w:val="000000" w:themeColor="text1"/>
        </w:rPr>
      </w:pPr>
      <w:r w:rsidRPr="00C66897">
        <w:rPr>
          <w:color w:val="000000" w:themeColor="text1"/>
        </w:rPr>
        <w:t>Orthotospovirus</w:t>
      </w:r>
      <w:r w:rsidR="005D1AA6" w:rsidRPr="00C66897">
        <w:rPr>
          <w:color w:val="000000" w:themeColor="text1"/>
        </w:rPr>
        <w:t xml:space="preserve"> dispersal via nursery-stock</w:t>
      </w:r>
    </w:p>
    <w:p w14:paraId="570A9414" w14:textId="4A4128EA" w:rsidR="00CB3E62" w:rsidRPr="00C66897" w:rsidRDefault="00CB3E62" w:rsidP="00CB3E62">
      <w:pPr>
        <w:rPr>
          <w:color w:val="000000" w:themeColor="text1"/>
        </w:rPr>
      </w:pPr>
      <w:r w:rsidRPr="00C66897">
        <w:rPr>
          <w:color w:val="000000" w:themeColor="text1"/>
        </w:rPr>
        <w:t xml:space="preserve">Orthotospovirus host plants (Table 3.2) include species that are </w:t>
      </w:r>
      <w:r w:rsidR="005375D4" w:rsidRPr="00C66897">
        <w:rPr>
          <w:color w:val="000000" w:themeColor="text1"/>
        </w:rPr>
        <w:t>expected</w:t>
      </w:r>
      <w:r w:rsidRPr="00C66897">
        <w:rPr>
          <w:color w:val="000000" w:themeColor="text1"/>
        </w:rPr>
        <w:t xml:space="preserve"> to be present in nurseries servicing both commercial and domestic activities. Very large volumes of whole plants and propagative materials are traded across Australia. Nursery-stock is a significant pathway for the spread of plant pests </w:t>
      </w:r>
      <w:r w:rsidR="00A307C0" w:rsidRPr="00C66897">
        <w:rPr>
          <w:color w:val="000000" w:themeColor="text1"/>
        </w:rPr>
        <w:fldChar w:fldCharType="begin">
          <w:fldData xml:space="preserve">PEVuZE5vdGU+PENpdGU+PEF1dGhvcj5NY05laWxsPC9BdXRob3I+PFllYXI+MjAwNjwvWWVhcj48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PEVuZE5vdGU+PENpdGU+PEF1dGhvcj5NY05laWxsPC9BdXRob3I+PFllYXI+MjAwNjwvWWVhcj48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37" w:tooltip="McNeill, 2006 #21618" w:history="1">
        <w:r w:rsidR="00C15E3D" w:rsidRPr="00C66897">
          <w:rPr>
            <w:noProof/>
            <w:color w:val="000000" w:themeColor="text1"/>
          </w:rPr>
          <w:t>McNeill et al. 2006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including orthotospoviruses </w:t>
      </w:r>
      <w:r w:rsidR="00A307C0" w:rsidRPr="00C66897">
        <w:rPr>
          <w:color w:val="000000" w:themeColor="text1"/>
        </w:rPr>
        <w:fldChar w:fldCharType="begin">
          <w:fldData xml:space="preserve">PEVuZE5vdGU+PENpdGU+PEF1dGhvcj5FbGxpb3R0PC9BdXRob3I+PFllYXI+MjAwOTwvWWVhcj48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PEVuZE5vdGU+PENpdGU+PEF1dGhvcj5FbGxpb3R0PC9BdXRob3I+PFllYXI+MjAwOTwvWWVhcj48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35" w:tooltip="de Jonghe, 2013 #21517" w:history="1">
        <w:r w:rsidR="00C15E3D" w:rsidRPr="00C66897">
          <w:rPr>
            <w:noProof/>
            <w:color w:val="000000" w:themeColor="text1"/>
          </w:rPr>
          <w:t>de Jonghe, Morio &amp; Maes 2013</w:t>
        </w:r>
      </w:hyperlink>
      <w:r w:rsidR="00A307C0" w:rsidRPr="00C66897">
        <w:rPr>
          <w:noProof/>
          <w:color w:val="000000" w:themeColor="text1"/>
        </w:rPr>
        <w:t xml:space="preserve">; </w:t>
      </w:r>
      <w:hyperlink w:anchor="_ENREF_158" w:tooltip="Elliott, 2009 #16891" w:history="1">
        <w:r w:rsidR="00C15E3D" w:rsidRPr="00C66897">
          <w:rPr>
            <w:noProof/>
            <w:color w:val="000000" w:themeColor="text1"/>
          </w:rPr>
          <w:t>Elliott et al. 2009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Infected plants and propagation materials are likely to be traded if orthotospovirus disease exp</w:t>
      </w:r>
      <w:r w:rsidR="000A690E" w:rsidRPr="00C66897">
        <w:rPr>
          <w:color w:val="000000" w:themeColor="text1"/>
        </w:rPr>
        <w:t>ression is not apparent, or</w:t>
      </w:r>
      <w:r w:rsidR="00852D32" w:rsidRPr="00C66897">
        <w:rPr>
          <w:color w:val="000000" w:themeColor="text1"/>
        </w:rPr>
        <w:t xml:space="preserve"> </w:t>
      </w:r>
      <w:r w:rsidRPr="00C66897">
        <w:rPr>
          <w:color w:val="000000" w:themeColor="text1"/>
        </w:rPr>
        <w:t xml:space="preserve">is localised, rather than systemic </w:t>
      </w:r>
      <w:r w:rsidR="00A307C0" w:rsidRPr="00C66897">
        <w:rPr>
          <w:color w:val="000000" w:themeColor="text1"/>
        </w:rPr>
        <w:fldChar w:fldCharType="begin">
          <w:fldData xml:space="preserve">PEVuZE5vdGU+PENpdGU+PEF1dGhvcj5Kb25lczwvQXV0aG9yPjxZZWFyPjIwMDU8L1llYXI+PFJl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PEVuZE5vdGU+PENpdGU+PEF1dGhvcj5Kb25lczwvQXV0aG9yPjxZZWFyPjIwMDU8L1llYXI+PFJl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58" w:tooltip="Jones, 2005 #21576" w:history="1">
        <w:r w:rsidR="00C15E3D" w:rsidRPr="00C66897">
          <w:rPr>
            <w:noProof/>
            <w:color w:val="000000" w:themeColor="text1"/>
          </w:rPr>
          <w:t>Jones &amp; Sharman 2005</w:t>
        </w:r>
      </w:hyperlink>
      <w:r w:rsidR="00A307C0" w:rsidRPr="00C66897">
        <w:rPr>
          <w:noProof/>
          <w:color w:val="000000" w:themeColor="text1"/>
        </w:rPr>
        <w:t xml:space="preserve">; </w:t>
      </w:r>
      <w:hyperlink w:anchor="_ENREF_519" w:tooltip="Smith, 2006 #21712" w:history="1">
        <w:r w:rsidR="00C15E3D" w:rsidRPr="00C66897">
          <w:rPr>
            <w:noProof/>
            <w:color w:val="000000" w:themeColor="text1"/>
          </w:rPr>
          <w:t>Smith et al. 2006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or present as asymptomatic infection </w:t>
      </w:r>
      <w:r w:rsidR="00A307C0" w:rsidRPr="00C66897">
        <w:rPr>
          <w:color w:val="000000" w:themeColor="text1"/>
        </w:rPr>
        <w:fldChar w:fldCharType="begin"/>
      </w:r>
      <w:r w:rsidR="00C15E3D">
        <w:rPr>
          <w:color w:val="000000" w:themeColor="text1"/>
        </w:rPr>
        <w:instrText xml:space="preserve"> ADDIN EN.CITE &lt;EndNote&gt;&lt;Cite&gt;&lt;Author&gt;Smith&lt;/Author&gt;&lt;Year&gt;2006&lt;/Year&gt;&lt;RecNum&gt;21712&lt;/RecNum&gt;&lt;DisplayText&gt;(Smith et al. 2006)&lt;/DisplayText&gt;&lt;record&gt;&lt;rec-number&gt;21712&lt;/rec-number&gt;&lt;foreign-keys&gt;&lt;key app="EN" db-id="pxwxw0er9zv2fxezxdk5tt5utz5p5vtrwdv0" timestamp="1451972857"&gt;21712&lt;/key&gt;&lt;/foreign-keys&gt;&lt;ref-type name="Journal Article"&gt;17&lt;/ref-type&gt;&lt;contributors&gt;&lt;authors&gt;&lt;author&gt;Smith,T.N.&lt;/author&gt;&lt;author&gt;Wylie,S.J.&lt;/author&gt;&lt;author&gt;Coutts,B.A.&lt;/author&gt;&lt;author&gt;Jones,R.A.C.&lt;/author&gt;&lt;/authors&gt;&lt;/contributors&gt;&lt;titles&gt;&lt;title&gt;&lt;style face="normal" font="default" size="100%"&gt;Localized distribution of &lt;/style&gt;&lt;style face="italic" font="default" size="100%"&gt;Iris yellow spot virus &lt;/style&gt;&lt;style face="normal" font="default" size="100%"&gt;within leeks and its reliable large-scale detection&lt;/style&gt;&lt;/title&gt;&lt;secondary-title&gt;Plant Disease&lt;/secondary-title&gt;&lt;/titles&gt;&lt;periodical&gt;&lt;full-title&gt;Plant Disease&lt;/full-title&gt;&lt;/periodical&gt;&lt;pages&gt;729-733&lt;/pages&gt;&lt;volume&gt;90&lt;/volume&gt;&lt;keywords&gt;&lt;keyword&gt;Distribution&lt;/keyword&gt;&lt;keyword&gt;Iris yellow spot virus&lt;/keyword&gt;&lt;keyword&gt;Virus&lt;/keyword&gt;&lt;keyword&gt;ITS&lt;/keyword&gt;&lt;keyword&gt;Detection&lt;/keyword&gt;&lt;keyword&gt;disease&lt;/keyword&gt;&lt;keyword&gt;Survey&lt;/keyword&gt;&lt;keyword&gt;Incidence&lt;/keyword&gt;&lt;keyword&gt;IYSV&lt;/keyword&gt;&lt;keyword&gt;Crops&lt;/keyword&gt;&lt;keyword&gt;Host species&lt;/keyword&gt;&lt;keyword&gt;Species&lt;/keyword&gt;&lt;keyword&gt;Samples&lt;/keyword&gt;&lt;keyword&gt;Leaves&lt;/keyword&gt;&lt;keyword&gt;Enzyme linked immunosorbent assay&lt;/keyword&gt;&lt;keyword&gt;ELISA&lt;/keyword&gt;&lt;keyword&gt;Antibodies&lt;/keyword&gt;&lt;keyword&gt;Reliability&lt;/keyword&gt;&lt;keyword&gt;Onion&lt;/keyword&gt;&lt;keyword&gt;Planting&lt;/keyword&gt;&lt;keyword&gt;infection&lt;/keyword&gt;&lt;keyword&gt;Plants&lt;/keyword&gt;&lt;keyword&gt;Tests&lt;/keyword&gt;&lt;keyword&gt;Stems&lt;/keyword&gt;&lt;keyword&gt;Stem&lt;/keyword&gt;&lt;keyword&gt;Roots&lt;/keyword&gt;&lt;keyword&gt;Estimates&lt;/keyword&gt;&lt;keyword&gt;Surveys&lt;/keyword&gt;&lt;keyword&gt;Tissue&lt;/keyword&gt;&lt;/keywords&gt;&lt;dates&gt;&lt;year&gt;2006&lt;/year&gt;&lt;/dates&gt;&lt;orig-pub&gt;&lt;style face="underline" font="default" size="100%"&gt;J:\E Library\Plant Catalogue\S&lt;/style&gt;&lt;/orig-pub&gt;&lt;label&gt;86542&lt;/label&gt;&lt;urls&gt;&lt;/urls&gt;&lt;custom1&gt;Tospovirus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19" w:tooltip="Smith, 2006 #21712" w:history="1">
        <w:r w:rsidR="00C15E3D" w:rsidRPr="00C66897">
          <w:rPr>
            <w:noProof/>
            <w:color w:val="000000" w:themeColor="text1"/>
          </w:rPr>
          <w:t>Smith et al. 2006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w:t>
      </w:r>
    </w:p>
    <w:p w14:paraId="44CC4B86" w14:textId="46C0C78A" w:rsidR="007C3A1A" w:rsidRPr="00C66897" w:rsidRDefault="00CB3E62" w:rsidP="007C3A1A">
      <w:pPr>
        <w:rPr>
          <w:color w:val="000000" w:themeColor="text1"/>
        </w:rPr>
      </w:pPr>
      <w:r w:rsidRPr="00C66897">
        <w:rPr>
          <w:color w:val="000000" w:themeColor="text1"/>
        </w:rPr>
        <w:t>In addition to nursery-stock plants being infected with an orthotospovirus, these plants could be infested with viruliferous thrips. Th</w:t>
      </w:r>
      <w:r w:rsidR="00852D32" w:rsidRPr="00C66897">
        <w:rPr>
          <w:color w:val="000000" w:themeColor="text1"/>
        </w:rPr>
        <w:t>e likelihood that a</w:t>
      </w:r>
      <w:r w:rsidRPr="00C66897">
        <w:rPr>
          <w:color w:val="000000" w:themeColor="text1"/>
        </w:rPr>
        <w:t xml:space="preserve"> viruliferous</w:t>
      </w:r>
      <w:r w:rsidRPr="00C66897">
        <w:rPr>
          <w:i/>
          <w:color w:val="000000" w:themeColor="text1"/>
        </w:rPr>
        <w:t xml:space="preserve"> </w:t>
      </w:r>
      <w:r w:rsidRPr="00C66897">
        <w:rPr>
          <w:color w:val="000000" w:themeColor="text1"/>
        </w:rPr>
        <w:t>thrips would be dispersed as contaminants on nursery-stock is facilitated by factors that include thrips</w:t>
      </w:r>
      <w:r w:rsidR="00852D32" w:rsidRPr="00C66897">
        <w:rPr>
          <w:color w:val="000000" w:themeColor="text1"/>
        </w:rPr>
        <w:t>’</w:t>
      </w:r>
      <w:r w:rsidRPr="00C66897">
        <w:rPr>
          <w:color w:val="000000" w:themeColor="text1"/>
        </w:rPr>
        <w:t xml:space="preserve"> small size, cryptic habit, </w:t>
      </w:r>
      <w:r w:rsidR="00852D32" w:rsidRPr="00C66897">
        <w:rPr>
          <w:color w:val="000000" w:themeColor="text1"/>
        </w:rPr>
        <w:t xml:space="preserve">and </w:t>
      </w:r>
      <w:r w:rsidRPr="00C66897">
        <w:rPr>
          <w:color w:val="000000" w:themeColor="text1"/>
        </w:rPr>
        <w:t>survival and dispersal strategies.</w:t>
      </w:r>
    </w:p>
    <w:p w14:paraId="232132B2" w14:textId="0715F152" w:rsidR="005D1AA6" w:rsidRPr="00C66897" w:rsidRDefault="00CB3E62" w:rsidP="005D1AA6">
      <w:pPr>
        <w:rPr>
          <w:color w:val="000000" w:themeColor="text1"/>
        </w:rPr>
      </w:pPr>
      <w:r w:rsidRPr="00C66897">
        <w:rPr>
          <w:color w:val="000000" w:themeColor="text1"/>
        </w:rPr>
        <w:t>Orthotospovirus spread</w:t>
      </w:r>
      <w:r w:rsidR="00852D32" w:rsidRPr="00C66897">
        <w:rPr>
          <w:color w:val="000000" w:themeColor="text1"/>
        </w:rPr>
        <w:t>,</w:t>
      </w:r>
      <w:r w:rsidRPr="00C66897">
        <w:rPr>
          <w:color w:val="000000" w:themeColor="text1"/>
        </w:rPr>
        <w:t xml:space="preserve"> via infected nursery-stock, or infestation with viruliferous thrips would be aided by the extensive wholesale and retail supply chains that exist within Australia for the movement of nursery-stock. However, commercially produced plants or propagation materials with easily observable orthotospovirus disease (or infestation) symptoms may be unmarketable. In addition, the interstate movement of a range of plants species is subject to a range of domestic biosecurity arrangements within Australia. These factors would be expected to moderate the likelihood of spread via this pathway, but it is credible that it could remain a significant pat</w:t>
      </w:r>
      <w:r w:rsidR="00852D32" w:rsidRPr="00C66897">
        <w:rPr>
          <w:color w:val="000000" w:themeColor="text1"/>
        </w:rPr>
        <w:t>hway for orthotospovirus spread</w:t>
      </w:r>
      <w:r w:rsidRPr="00C66897">
        <w:rPr>
          <w:color w:val="000000" w:themeColor="text1"/>
        </w:rPr>
        <w:t xml:space="preserve"> under certain circumstances</w:t>
      </w:r>
      <w:r w:rsidR="007A2438" w:rsidRPr="00C66897">
        <w:rPr>
          <w:color w:val="000000" w:themeColor="text1"/>
        </w:rPr>
        <w:t>.</w:t>
      </w:r>
    </w:p>
    <w:p w14:paraId="4BA28EC9" w14:textId="77777777" w:rsidR="005D1AA6" w:rsidRPr="00C66897" w:rsidRDefault="00A5772F" w:rsidP="003A6BCE">
      <w:pPr>
        <w:pStyle w:val="Heading3Nonumber"/>
        <w:rPr>
          <w:color w:val="000000" w:themeColor="text1"/>
        </w:rPr>
      </w:pPr>
      <w:r w:rsidRPr="00C66897">
        <w:rPr>
          <w:color w:val="000000" w:themeColor="text1"/>
        </w:rPr>
        <w:t>Host plant</w:t>
      </w:r>
      <w:r w:rsidR="005D1AA6" w:rsidRPr="00C66897">
        <w:rPr>
          <w:color w:val="000000" w:themeColor="text1"/>
        </w:rPr>
        <w:t xml:space="preserve"> availability</w:t>
      </w:r>
    </w:p>
    <w:p w14:paraId="5D4483D1" w14:textId="12FA9172" w:rsidR="00CB3E62" w:rsidRPr="00C66897" w:rsidRDefault="00CB3E62" w:rsidP="00CB3E62">
      <w:pPr>
        <w:rPr>
          <w:color w:val="000000" w:themeColor="text1"/>
        </w:rPr>
      </w:pPr>
      <w:r w:rsidRPr="00C66897">
        <w:rPr>
          <w:color w:val="000000" w:themeColor="text1"/>
        </w:rPr>
        <w:t>Orthotospoviruses, as a group, have a</w:t>
      </w:r>
      <w:r w:rsidR="005375D4" w:rsidRPr="00C66897">
        <w:rPr>
          <w:color w:val="000000" w:themeColor="text1"/>
        </w:rPr>
        <w:t>n</w:t>
      </w:r>
      <w:r w:rsidRPr="00C66897">
        <w:rPr>
          <w:color w:val="000000" w:themeColor="text1"/>
        </w:rPr>
        <w:t xml:space="preserve"> extensive range of host plants including ornamental species </w:t>
      </w:r>
      <w:r w:rsidR="00A307C0" w:rsidRPr="00C66897">
        <w:rPr>
          <w:color w:val="000000" w:themeColor="text1"/>
        </w:rPr>
        <w:fldChar w:fldCharType="begin">
          <w:fldData xml:space="preserve">PEVuZE5vdGU+PENpdGU+PEF1dGhvcj5EYXVnaHRyZXk8L0F1dGhvcj48WWVhcj4xOTk3PC9ZZWFy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PEVuZE5vdGU+PENpdGU+PEF1dGhvcj5EYXVnaHRyZXk8L0F1dGhvcj48WWVhcj4xOTk3PC9ZZWFy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81" w:tooltip="Chen, 2005 #21479" w:history="1">
        <w:r w:rsidR="00C15E3D" w:rsidRPr="00C66897">
          <w:rPr>
            <w:noProof/>
            <w:color w:val="000000" w:themeColor="text1"/>
          </w:rPr>
          <w:t>Chen et al. 2005</w:t>
        </w:r>
      </w:hyperlink>
      <w:r w:rsidR="00A307C0" w:rsidRPr="00C66897">
        <w:rPr>
          <w:noProof/>
          <w:color w:val="000000" w:themeColor="text1"/>
        </w:rPr>
        <w:t xml:space="preserve">; </w:t>
      </w:r>
      <w:hyperlink w:anchor="_ENREF_126" w:tooltip="Daughtrey, 1997 #16245" w:history="1">
        <w:r w:rsidR="00C15E3D" w:rsidRPr="00C66897">
          <w:rPr>
            <w:noProof/>
            <w:color w:val="000000" w:themeColor="text1"/>
          </w:rPr>
          <w:t>Daughtrey et al. 1997</w:t>
        </w:r>
      </w:hyperlink>
      <w:r w:rsidR="00A307C0" w:rsidRPr="00C66897">
        <w:rPr>
          <w:noProof/>
          <w:color w:val="000000" w:themeColor="text1"/>
        </w:rPr>
        <w:t xml:space="preserve">; </w:t>
      </w:r>
      <w:hyperlink w:anchor="_ENREF_135" w:tooltip="de Jonghe, 2013 #21517" w:history="1">
        <w:r w:rsidR="00C15E3D" w:rsidRPr="00C66897">
          <w:rPr>
            <w:noProof/>
            <w:color w:val="000000" w:themeColor="text1"/>
          </w:rPr>
          <w:t>de Jonghe, Morio &amp; Maes 2013</w:t>
        </w:r>
      </w:hyperlink>
      <w:r w:rsidR="00A307C0" w:rsidRPr="00C66897">
        <w:rPr>
          <w:noProof/>
          <w:color w:val="000000" w:themeColor="text1"/>
        </w:rPr>
        <w:t xml:space="preserve">; </w:t>
      </w:r>
      <w:hyperlink w:anchor="_ENREF_147" w:tooltip="Dong, 2013 #20395" w:history="1">
        <w:r w:rsidR="00C15E3D" w:rsidRPr="00C66897">
          <w:rPr>
            <w:noProof/>
            <w:color w:val="000000" w:themeColor="text1"/>
          </w:rPr>
          <w:t>Dong et al. 2013</w:t>
        </w:r>
      </w:hyperlink>
      <w:r w:rsidR="00A307C0" w:rsidRPr="00C66897">
        <w:rPr>
          <w:noProof/>
          <w:color w:val="000000" w:themeColor="text1"/>
        </w:rPr>
        <w:t xml:space="preserve">; </w:t>
      </w:r>
      <w:hyperlink w:anchor="_ENREF_158" w:tooltip="Elliott, 2009 #16891" w:history="1">
        <w:r w:rsidR="00C15E3D" w:rsidRPr="00C66897">
          <w:rPr>
            <w:noProof/>
            <w:color w:val="000000" w:themeColor="text1"/>
          </w:rPr>
          <w:t>Elliott et al. 2009</w:t>
        </w:r>
      </w:hyperlink>
      <w:r w:rsidR="00A307C0" w:rsidRPr="00C66897">
        <w:rPr>
          <w:noProof/>
          <w:color w:val="000000" w:themeColor="text1"/>
        </w:rPr>
        <w:t xml:space="preserve">; </w:t>
      </w:r>
      <w:hyperlink w:anchor="_ENREF_214" w:tooltip="Hassani-Mehraban, 2010 #21560" w:history="1">
        <w:r w:rsidR="00C15E3D" w:rsidRPr="00C66897">
          <w:rPr>
            <w:noProof/>
            <w:color w:val="000000" w:themeColor="text1"/>
          </w:rPr>
          <w:t>Hassani-Mehraban et al. 2010</w:t>
        </w:r>
      </w:hyperlink>
      <w:r w:rsidR="00A307C0" w:rsidRPr="00C66897">
        <w:rPr>
          <w:noProof/>
          <w:color w:val="000000" w:themeColor="text1"/>
        </w:rPr>
        <w:t xml:space="preserve">; </w:t>
      </w:r>
      <w:hyperlink w:anchor="_ENREF_304" w:tooltip="Liu, 2012 #21598" w:history="1">
        <w:r w:rsidR="00C15E3D" w:rsidRPr="00C66897">
          <w:rPr>
            <w:noProof/>
            <w:color w:val="000000" w:themeColor="text1"/>
          </w:rPr>
          <w:t>Liu et al. 2012</w:t>
        </w:r>
      </w:hyperlink>
      <w:r w:rsidR="00A307C0" w:rsidRPr="00C66897">
        <w:rPr>
          <w:noProof/>
          <w:color w:val="000000" w:themeColor="text1"/>
        </w:rPr>
        <w:t xml:space="preserve">; </w:t>
      </w:r>
      <w:hyperlink w:anchor="_ENREF_351" w:tooltip="Momonoi, 2011 #19240" w:history="1">
        <w:r w:rsidR="00C15E3D" w:rsidRPr="00C66897">
          <w:rPr>
            <w:noProof/>
            <w:color w:val="000000" w:themeColor="text1"/>
          </w:rPr>
          <w:t>Momonoi, Moriwaki &amp; Morikawa 2011</w:t>
        </w:r>
      </w:hyperlink>
      <w:r w:rsidR="00A307C0" w:rsidRPr="00C66897">
        <w:rPr>
          <w:noProof/>
          <w:color w:val="000000" w:themeColor="text1"/>
        </w:rPr>
        <w:t xml:space="preserve">; </w:t>
      </w:r>
      <w:hyperlink w:anchor="_ENREF_388" w:tooltip="Mumford, 2003 #21631" w:history="1">
        <w:r w:rsidR="00C15E3D" w:rsidRPr="00C66897">
          <w:rPr>
            <w:noProof/>
            <w:color w:val="000000" w:themeColor="text1"/>
          </w:rPr>
          <w:t>Mumford et al. 2003</w:t>
        </w:r>
      </w:hyperlink>
      <w:r w:rsidR="00A307C0" w:rsidRPr="00C66897">
        <w:rPr>
          <w:noProof/>
          <w:color w:val="000000" w:themeColor="text1"/>
        </w:rPr>
        <w:t>)</w:t>
      </w:r>
      <w:r w:rsidR="00A307C0" w:rsidRPr="00C66897">
        <w:rPr>
          <w:color w:val="000000" w:themeColor="text1"/>
        </w:rPr>
        <w:fldChar w:fldCharType="end"/>
      </w:r>
      <w:r w:rsidR="00852D32" w:rsidRPr="00C66897">
        <w:rPr>
          <w:color w:val="000000" w:themeColor="text1"/>
        </w:rPr>
        <w:t xml:space="preserve"> and cultivated fruit, vegetable and herb</w:t>
      </w:r>
      <w:r w:rsidRPr="00C66897">
        <w:rPr>
          <w:color w:val="000000" w:themeColor="text1"/>
        </w:rPr>
        <w:t xml:space="preserve"> crops </w:t>
      </w:r>
      <w:r w:rsidR="00A307C0" w:rsidRPr="00C66897">
        <w:rPr>
          <w:color w:val="000000" w:themeColor="text1"/>
        </w:rPr>
        <w:fldChar w:fldCharType="begin">
          <w:fldData xml:space="preserve">PEVuZE5vdGU+PENpdGU+PEF1dGhvcj5Kb25lczwvQXV0aG9yPjxZZWFyPjIwMDU8L1llYXI+PFJl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PEVuZE5vdGU+PENpdGU+PEF1dGhvcj5Kb25lczwvQXV0aG9yPjxZZWFyPjIwMDU8L1llYXI+PFJl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56" w:tooltip="Jones, 2005 #1526" w:history="1">
        <w:r w:rsidR="00C15E3D" w:rsidRPr="00C66897">
          <w:rPr>
            <w:noProof/>
            <w:color w:val="000000" w:themeColor="text1"/>
          </w:rPr>
          <w:t>Jones 2005</w:t>
        </w:r>
      </w:hyperlink>
      <w:r w:rsidR="00A307C0" w:rsidRPr="00C66897">
        <w:rPr>
          <w:noProof/>
          <w:color w:val="000000" w:themeColor="text1"/>
        </w:rPr>
        <w:t xml:space="preserve">; </w:t>
      </w:r>
      <w:hyperlink w:anchor="_ENREF_316" w:tooltip="Mandal, 2012 #21608" w:history="1">
        <w:r w:rsidR="00C15E3D" w:rsidRPr="00C66897">
          <w:rPr>
            <w:noProof/>
            <w:color w:val="000000" w:themeColor="text1"/>
          </w:rPr>
          <w:t>Mandal et al. 2012</w:t>
        </w:r>
      </w:hyperlink>
      <w:r w:rsidR="00A307C0" w:rsidRPr="00C66897">
        <w:rPr>
          <w:noProof/>
          <w:color w:val="000000" w:themeColor="text1"/>
        </w:rPr>
        <w:t xml:space="preserve">; </w:t>
      </w:r>
      <w:hyperlink w:anchor="_ENREF_429" w:tooltip="Pappu, 2009 #17746" w:history="1">
        <w:r w:rsidR="00C15E3D" w:rsidRPr="00C66897">
          <w:rPr>
            <w:noProof/>
            <w:color w:val="000000" w:themeColor="text1"/>
          </w:rPr>
          <w:t>Pappu, Jones &amp; Jain 2009</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w:t>
      </w:r>
    </w:p>
    <w:p w14:paraId="2881D3A0" w14:textId="7B817FEE" w:rsidR="00CB3E62" w:rsidRPr="00C66897" w:rsidRDefault="00CB3E62" w:rsidP="00CB3E62">
      <w:pPr>
        <w:rPr>
          <w:color w:val="000000" w:themeColor="text1"/>
        </w:rPr>
      </w:pPr>
      <w:r w:rsidRPr="00C66897">
        <w:rPr>
          <w:color w:val="000000" w:themeColor="text1"/>
        </w:rPr>
        <w:t>Host plants of orthotospovirus</w:t>
      </w:r>
      <w:r w:rsidR="0012664C" w:rsidRPr="00C66897">
        <w:rPr>
          <w:color w:val="000000" w:themeColor="text1"/>
        </w:rPr>
        <w:t>es</w:t>
      </w:r>
      <w:r w:rsidRPr="00C66897">
        <w:rPr>
          <w:color w:val="000000" w:themeColor="text1"/>
        </w:rPr>
        <w:t xml:space="preserve"> and their thrips vectors are common in commercial and/or domestic cultivation and/or present in the environment as weeds or volunteers (that is cultivated varieties growing wild or contaminating other crops). Most orthotospoviruses also have multiple host plants (Table 4.2).</w:t>
      </w:r>
    </w:p>
    <w:p w14:paraId="17A06DC8" w14:textId="32AEC141" w:rsidR="00CB3E62" w:rsidRPr="00C66897" w:rsidRDefault="00CB3E62" w:rsidP="00CB3E62">
      <w:pPr>
        <w:rPr>
          <w:color w:val="000000" w:themeColor="text1"/>
        </w:rPr>
      </w:pPr>
      <w:r w:rsidRPr="00C66897">
        <w:rPr>
          <w:color w:val="000000" w:themeColor="text1"/>
        </w:rPr>
        <w:t>Australia has diverse growing regions with some crops grown throughout the year, although the relative abundance of suscept</w:t>
      </w:r>
      <w:r w:rsidR="00FD30BC" w:rsidRPr="00C66897">
        <w:rPr>
          <w:color w:val="000000" w:themeColor="text1"/>
        </w:rPr>
        <w:t>ible host plants may fluctuate.</w:t>
      </w:r>
      <w:r w:rsidR="00FE5FCB" w:rsidRPr="00C66897">
        <w:rPr>
          <w:color w:val="000000" w:themeColor="text1"/>
        </w:rPr>
        <w:t xml:space="preserve"> </w:t>
      </w:r>
      <w:r w:rsidRPr="00C66897">
        <w:rPr>
          <w:color w:val="000000" w:themeColor="text1"/>
        </w:rPr>
        <w:t>Infection of annua</w:t>
      </w:r>
      <w:r w:rsidR="00FD30BC" w:rsidRPr="00C66897">
        <w:rPr>
          <w:color w:val="000000" w:themeColor="text1"/>
        </w:rPr>
        <w:t>l/biennial crops may</w:t>
      </w:r>
      <w:r w:rsidRPr="00C66897">
        <w:rPr>
          <w:color w:val="000000" w:themeColor="text1"/>
        </w:rPr>
        <w:t xml:space="preserve"> lead to fluctuati</w:t>
      </w:r>
      <w:r w:rsidR="00F028DC" w:rsidRPr="00C66897">
        <w:rPr>
          <w:color w:val="000000" w:themeColor="text1"/>
        </w:rPr>
        <w:t>ons in the prevalence of</w:t>
      </w:r>
      <w:r w:rsidRPr="00C66897">
        <w:rPr>
          <w:color w:val="000000" w:themeColor="text1"/>
        </w:rPr>
        <w:t xml:space="preserve"> orthotospovirus</w:t>
      </w:r>
      <w:r w:rsidR="00F028DC" w:rsidRPr="00C66897">
        <w:rPr>
          <w:color w:val="000000" w:themeColor="text1"/>
        </w:rPr>
        <w:t xml:space="preserve"> in the</w:t>
      </w:r>
      <w:r w:rsidR="00FD30BC" w:rsidRPr="00C66897">
        <w:rPr>
          <w:color w:val="000000" w:themeColor="text1"/>
        </w:rPr>
        <w:t xml:space="preserve"> environment, which may</w:t>
      </w:r>
      <w:r w:rsidR="00F028DC" w:rsidRPr="00C66897">
        <w:rPr>
          <w:color w:val="000000" w:themeColor="text1"/>
        </w:rPr>
        <w:t xml:space="preserve"> influence the availability of virus </w:t>
      </w:r>
      <w:r w:rsidR="00FD30BC" w:rsidRPr="00C66897">
        <w:rPr>
          <w:color w:val="000000" w:themeColor="text1"/>
        </w:rPr>
        <w:t>to be</w:t>
      </w:r>
      <w:r w:rsidR="00F028DC" w:rsidRPr="00C66897">
        <w:rPr>
          <w:color w:val="000000" w:themeColor="text1"/>
        </w:rPr>
        <w:t xml:space="preserve"> acquired and subsequently transmitted by </w:t>
      </w:r>
      <w:r w:rsidR="00FD30BC" w:rsidRPr="00C66897">
        <w:rPr>
          <w:color w:val="000000" w:themeColor="text1"/>
        </w:rPr>
        <w:t>thrips</w:t>
      </w:r>
      <w:r w:rsidRPr="00C66897">
        <w:rPr>
          <w:color w:val="000000" w:themeColor="text1"/>
        </w:rPr>
        <w:t xml:space="preserve">. However, thrips and the </w:t>
      </w:r>
      <w:r w:rsidR="00FD30BC" w:rsidRPr="00C66897">
        <w:rPr>
          <w:color w:val="000000" w:themeColor="text1"/>
        </w:rPr>
        <w:t>orthotospoviruses they transmit</w:t>
      </w:r>
      <w:r w:rsidRPr="00C66897">
        <w:rPr>
          <w:color w:val="000000" w:themeColor="text1"/>
        </w:rPr>
        <w:t xml:space="preserve"> can be sustained on weeds and volunteers</w:t>
      </w:r>
      <w:r w:rsidR="00852D32" w:rsidRPr="00C66897">
        <w:rPr>
          <w:color w:val="000000" w:themeColor="text1"/>
        </w:rPr>
        <w:t xml:space="preserve">, from which viruliferous thrips can </w:t>
      </w:r>
      <w:r w:rsidRPr="00C66897">
        <w:rPr>
          <w:color w:val="000000" w:themeColor="text1"/>
        </w:rPr>
        <w:t>infest new</w:t>
      </w:r>
      <w:r w:rsidR="00852D32" w:rsidRPr="00C66897">
        <w:rPr>
          <w:color w:val="000000" w:themeColor="text1"/>
        </w:rPr>
        <w:t>ly planted crops</w:t>
      </w:r>
      <w:r w:rsidRPr="00C66897">
        <w:rPr>
          <w:color w:val="000000" w:themeColor="text1"/>
        </w:rPr>
        <w:t xml:space="preserve"> </w:t>
      </w:r>
      <w:r w:rsidR="00A307C0" w:rsidRPr="00C66897">
        <w:rPr>
          <w:color w:val="000000" w:themeColor="text1"/>
        </w:rPr>
        <w:fldChar w:fldCharType="begin">
          <w:fldData xml:space="preserve">PEVuZE5vdGU+PENpdGU+PEF1dGhvcj5Kb25lczwvQXV0aG9yPjxZZWFyPjIwMDU8L1llYXI+PFJl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PEVuZE5vdGU+PENpdGU+PEF1dGhvcj5Kb25lczwvQXV0aG9yPjxZZWFyPjIwMDU8L1llYXI+PFJl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07" w:tooltip="Groves, 2002 #21555" w:history="1">
        <w:r w:rsidR="00C15E3D" w:rsidRPr="00C66897">
          <w:rPr>
            <w:noProof/>
            <w:color w:val="000000" w:themeColor="text1"/>
          </w:rPr>
          <w:t>Groves et al. 2002</w:t>
        </w:r>
      </w:hyperlink>
      <w:r w:rsidR="00A307C0" w:rsidRPr="00C66897">
        <w:rPr>
          <w:noProof/>
          <w:color w:val="000000" w:themeColor="text1"/>
        </w:rPr>
        <w:t xml:space="preserve">; </w:t>
      </w:r>
      <w:hyperlink w:anchor="_ENREF_256" w:tooltip="Jones, 2005 #1526" w:history="1">
        <w:r w:rsidR="00C15E3D" w:rsidRPr="00C66897">
          <w:rPr>
            <w:noProof/>
            <w:color w:val="000000" w:themeColor="text1"/>
          </w:rPr>
          <w:t>Jones 2005</w:t>
        </w:r>
      </w:hyperlink>
      <w:r w:rsidR="00A307C0" w:rsidRPr="00C66897">
        <w:rPr>
          <w:noProof/>
          <w:color w:val="000000" w:themeColor="text1"/>
        </w:rPr>
        <w:t xml:space="preserve">; </w:t>
      </w:r>
      <w:hyperlink w:anchor="_ENREF_260" w:tooltip="Kahn, 2005 #10601" w:history="1">
        <w:r w:rsidR="00C15E3D" w:rsidRPr="00C66897">
          <w:rPr>
            <w:noProof/>
            <w:color w:val="000000" w:themeColor="text1"/>
          </w:rPr>
          <w:t>Kahn, Walgenbach &amp; Kennedy 2005</w:t>
        </w:r>
      </w:hyperlink>
      <w:r w:rsidR="00A307C0" w:rsidRPr="00C66897">
        <w:rPr>
          <w:noProof/>
          <w:color w:val="000000" w:themeColor="text1"/>
        </w:rPr>
        <w:t xml:space="preserve">; </w:t>
      </w:r>
      <w:hyperlink w:anchor="_ENREF_414" w:tooltip="Northfield, 2008 #21645" w:history="1">
        <w:r w:rsidR="00C15E3D" w:rsidRPr="00C66897">
          <w:rPr>
            <w:noProof/>
            <w:color w:val="000000" w:themeColor="text1"/>
          </w:rPr>
          <w:t>Northfield et al. 2008</w:t>
        </w:r>
      </w:hyperlink>
      <w:r w:rsidR="00A307C0" w:rsidRPr="00C66897">
        <w:rPr>
          <w:noProof/>
          <w:color w:val="000000" w:themeColor="text1"/>
        </w:rPr>
        <w:t xml:space="preserve">; </w:t>
      </w:r>
      <w:hyperlink w:anchor="_ENREF_420" w:tooltip="Okazaki, 2007 #18601" w:history="1">
        <w:r w:rsidR="00C15E3D" w:rsidRPr="00C66897">
          <w:rPr>
            <w:noProof/>
            <w:color w:val="000000" w:themeColor="text1"/>
          </w:rPr>
          <w:t>Okazaki et al. 2007</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w:t>
      </w:r>
    </w:p>
    <w:p w14:paraId="7E84617A" w14:textId="1CA6D630" w:rsidR="00464D79" w:rsidRPr="00C66897" w:rsidRDefault="00CB3E62" w:rsidP="005D1AA6">
      <w:pPr>
        <w:rPr>
          <w:color w:val="000000" w:themeColor="text1"/>
        </w:rPr>
      </w:pPr>
      <w:r w:rsidRPr="00C66897">
        <w:rPr>
          <w:color w:val="000000" w:themeColor="text1"/>
        </w:rPr>
        <w:t>Consequently, host plant ava</w:t>
      </w:r>
      <w:r w:rsidR="00FD30BC" w:rsidRPr="00C66897">
        <w:rPr>
          <w:color w:val="000000" w:themeColor="text1"/>
        </w:rPr>
        <w:t>ilability is not expected to</w:t>
      </w:r>
      <w:r w:rsidRPr="00C66897">
        <w:rPr>
          <w:color w:val="000000" w:themeColor="text1"/>
        </w:rPr>
        <w:t xml:space="preserve"> be a major limiting factor to the spread of orthotospoviruses</w:t>
      </w:r>
      <w:r w:rsidR="007A2438" w:rsidRPr="00C66897">
        <w:rPr>
          <w:color w:val="000000" w:themeColor="text1"/>
        </w:rPr>
        <w:t>.</w:t>
      </w:r>
    </w:p>
    <w:p w14:paraId="32593C5D" w14:textId="03E71A7C" w:rsidR="005D1AA6" w:rsidRPr="00C66897" w:rsidRDefault="007A2438" w:rsidP="003A6BCE">
      <w:pPr>
        <w:pStyle w:val="Heading3Nonumber"/>
        <w:rPr>
          <w:color w:val="000000" w:themeColor="text1"/>
        </w:rPr>
      </w:pPr>
      <w:r w:rsidRPr="00C66897">
        <w:rPr>
          <w:color w:val="000000" w:themeColor="text1"/>
        </w:rPr>
        <w:t xml:space="preserve">Orthotospovirus </w:t>
      </w:r>
      <w:r w:rsidR="00FE5FCB" w:rsidRPr="00C66897">
        <w:rPr>
          <w:color w:val="000000" w:themeColor="text1"/>
        </w:rPr>
        <w:t>acquisition</w:t>
      </w:r>
      <w:r w:rsidRPr="00C66897">
        <w:rPr>
          <w:color w:val="000000" w:themeColor="text1"/>
        </w:rPr>
        <w:t xml:space="preserve"> and transmission</w:t>
      </w:r>
    </w:p>
    <w:p w14:paraId="3DD265CD" w14:textId="05B1E8DF" w:rsidR="00221ABF" w:rsidRPr="00C66897" w:rsidRDefault="00EB6F1D" w:rsidP="005846D6">
      <w:pPr>
        <w:rPr>
          <w:color w:val="000000" w:themeColor="text1"/>
        </w:rPr>
      </w:pPr>
      <w:r w:rsidRPr="00C66897">
        <w:rPr>
          <w:color w:val="000000" w:themeColor="text1"/>
        </w:rPr>
        <w:t xml:space="preserve">Orthotospovirus </w:t>
      </w:r>
      <w:r w:rsidR="0012664C" w:rsidRPr="00C66897">
        <w:rPr>
          <w:color w:val="000000" w:themeColor="text1"/>
        </w:rPr>
        <w:t>acquisition</w:t>
      </w:r>
      <w:r w:rsidRPr="00C66897">
        <w:rPr>
          <w:color w:val="000000" w:themeColor="text1"/>
        </w:rPr>
        <w:t xml:space="preserve"> and transmission rates are likely to be influenced by several processes relating to thrips infection biology: virus acquisition, becoming infectious, maintaining infectivity, and transmission through feeding or probing </w:t>
      </w:r>
      <w:r w:rsidR="0012664C" w:rsidRPr="00C66897">
        <w:rPr>
          <w:color w:val="000000" w:themeColor="text1"/>
        </w:rPr>
        <w:t>behaviours</w:t>
      </w:r>
      <w:r w:rsidRPr="00C66897">
        <w:rPr>
          <w:color w:val="000000" w:themeColor="text1"/>
        </w:rPr>
        <w:t xml:space="preserve"> to host plants </w:t>
      </w:r>
      <w:r w:rsidR="00A307C0" w:rsidRPr="00C66897">
        <w:rPr>
          <w:color w:val="000000" w:themeColor="text1"/>
        </w:rPr>
        <w:fldChar w:fldCharType="begin">
          <w:fldData xml:space="preserve">PEVuZE5vdGU+PENpdGU+PEF1dGhvcj5XaWprYW1wPC9BdXRob3I+PFllYXI+MTk5NjwvWWVhcj48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PEVuZE5vdGU+PENpdGU+PEF1dGhvcj5XaWprYW1wPC9BdXRob3I+PFllYXI+MTk5NjwvWWVhcj48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522" w:tooltip="Srinivasan, 2012 #18602" w:history="1">
        <w:r w:rsidR="00C15E3D" w:rsidRPr="00C66897">
          <w:rPr>
            <w:noProof/>
            <w:color w:val="000000" w:themeColor="text1"/>
          </w:rPr>
          <w:t>Srinivasan et al. 2012</w:t>
        </w:r>
      </w:hyperlink>
      <w:r w:rsidR="00A307C0" w:rsidRPr="00C66897">
        <w:rPr>
          <w:noProof/>
          <w:color w:val="000000" w:themeColor="text1"/>
        </w:rPr>
        <w:t xml:space="preserve">; </w:t>
      </w:r>
      <w:hyperlink w:anchor="_ENREF_572" w:tooltip="Wijkamp, 1996 #15126" w:history="1">
        <w:r w:rsidR="00C15E3D" w:rsidRPr="00C66897">
          <w:rPr>
            <w:noProof/>
            <w:color w:val="000000" w:themeColor="text1"/>
          </w:rPr>
          <w:t>Wijkamp, Goldbach &amp; Peters 1996</w:t>
        </w:r>
      </w:hyperlink>
      <w:r w:rsidR="00A307C0" w:rsidRPr="00C66897">
        <w:rPr>
          <w:noProof/>
          <w:color w:val="000000" w:themeColor="text1"/>
        </w:rPr>
        <w:t>)</w:t>
      </w:r>
      <w:r w:rsidR="00A307C0" w:rsidRPr="00C66897">
        <w:rPr>
          <w:color w:val="000000" w:themeColor="text1"/>
        </w:rPr>
        <w:fldChar w:fldCharType="end"/>
      </w:r>
      <w:r w:rsidR="00852D32" w:rsidRPr="00C66897">
        <w:rPr>
          <w:color w:val="000000" w:themeColor="text1"/>
        </w:rPr>
        <w:t xml:space="preserve">. Critically, </w:t>
      </w:r>
      <w:r w:rsidR="006D5DE8" w:rsidRPr="00C66897">
        <w:rPr>
          <w:color w:val="000000" w:themeColor="text1"/>
        </w:rPr>
        <w:t>acquisi</w:t>
      </w:r>
      <w:r w:rsidR="00B8157F" w:rsidRPr="00C66897">
        <w:rPr>
          <w:color w:val="000000" w:themeColor="text1"/>
        </w:rPr>
        <w:t xml:space="preserve">tion and transmission rates </w:t>
      </w:r>
      <w:r w:rsidR="00852D32" w:rsidRPr="00C66897">
        <w:rPr>
          <w:color w:val="000000" w:themeColor="text1"/>
        </w:rPr>
        <w:t xml:space="preserve">of orthotospoviruses </w:t>
      </w:r>
      <w:r w:rsidR="00B8157F" w:rsidRPr="00C66897">
        <w:rPr>
          <w:color w:val="000000" w:themeColor="text1"/>
        </w:rPr>
        <w:t>differ</w:t>
      </w:r>
      <w:r w:rsidR="006D5DE8" w:rsidRPr="00C66897">
        <w:rPr>
          <w:color w:val="FF0000"/>
        </w:rPr>
        <w:t xml:space="preserve"> </w:t>
      </w:r>
      <w:r w:rsidR="00A307C0" w:rsidRPr="00C66897">
        <w:rPr>
          <w:color w:val="000000" w:themeColor="text1"/>
        </w:rPr>
        <w:fldChar w:fldCharType="begin">
          <w:fldData xml:space="preserve">PEVuZE5vdGU+PENpdGU+PEF1dGhvcj5Jbm91ZTwvQXV0aG9yPjxZZWFyPjIwMDQ8L1llYXI+PFJl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PEVuZE5vdGU+PENpdGU+PEF1dGhvcj5Jbm91ZTwvQXV0aG9yPjxZZWFyPjIwMDQ8L1llYXI+PFJl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45" w:tooltip="Inoue, 2004 #7769" w:history="1">
        <w:r w:rsidR="00C15E3D" w:rsidRPr="00C66897">
          <w:rPr>
            <w:noProof/>
            <w:color w:val="000000" w:themeColor="text1"/>
          </w:rPr>
          <w:t>Inoue et al. 2004</w:t>
        </w:r>
      </w:hyperlink>
      <w:r w:rsidR="00A307C0" w:rsidRPr="00C66897">
        <w:rPr>
          <w:noProof/>
          <w:color w:val="000000" w:themeColor="text1"/>
        </w:rPr>
        <w:t xml:space="preserve">; </w:t>
      </w:r>
      <w:hyperlink w:anchor="_ENREF_522" w:tooltip="Srinivasan, 2012 #18602" w:history="1">
        <w:r w:rsidR="00C15E3D" w:rsidRPr="00C66897">
          <w:rPr>
            <w:noProof/>
            <w:color w:val="000000" w:themeColor="text1"/>
          </w:rPr>
          <w:t>Srinivasan et al. 2012</w:t>
        </w:r>
      </w:hyperlink>
      <w:r w:rsidR="00A307C0" w:rsidRPr="00C66897">
        <w:rPr>
          <w:noProof/>
          <w:color w:val="000000" w:themeColor="text1"/>
        </w:rPr>
        <w:t>)</w:t>
      </w:r>
      <w:r w:rsidR="00A307C0" w:rsidRPr="00C66897">
        <w:rPr>
          <w:color w:val="000000" w:themeColor="text1"/>
        </w:rPr>
        <w:fldChar w:fldCharType="end"/>
      </w:r>
      <w:r w:rsidR="00221ABF" w:rsidRPr="00C66897">
        <w:rPr>
          <w:color w:val="000000" w:themeColor="text1"/>
        </w:rPr>
        <w:t xml:space="preserve">, and inter-species </w:t>
      </w:r>
      <w:r w:rsidR="00A307C0" w:rsidRPr="00C66897">
        <w:rPr>
          <w:color w:val="000000" w:themeColor="text1"/>
        </w:rPr>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PC9mb3JlaWduLWtleXM+PHJlZi10eXBlIG5hbWU9IkpvdXJuYWwgQXJ0aWNsZSI+MTc8L3JlZi10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PC9mb3JlaWduLWtleXM+PHJlZi10eXBlIG5hbWU9IkpvdXJuYWwgQXJ0aWNsZSI+MTc8L3JlZi10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245" w:tooltip="Inoue, 2004 #7769" w:history="1">
        <w:r w:rsidR="00C15E3D" w:rsidRPr="00C66897">
          <w:rPr>
            <w:noProof/>
            <w:color w:val="000000" w:themeColor="text1"/>
          </w:rPr>
          <w:t>Inoue et al. 2004</w:t>
        </w:r>
      </w:hyperlink>
      <w:r w:rsidR="00A307C0" w:rsidRPr="00C66897">
        <w:rPr>
          <w:noProof/>
          <w:color w:val="000000" w:themeColor="text1"/>
        </w:rPr>
        <w:t xml:space="preserve">; </w:t>
      </w:r>
      <w:hyperlink w:anchor="_ENREF_571" w:tooltip="Wijkamp, 1995 #18647" w:history="1">
        <w:r w:rsidR="00C15E3D" w:rsidRPr="00C66897">
          <w:rPr>
            <w:noProof/>
            <w:color w:val="000000" w:themeColor="text1"/>
          </w:rPr>
          <w:t>Wijkamp et al. 1995</w:t>
        </w:r>
      </w:hyperlink>
      <w:r w:rsidR="00A307C0" w:rsidRPr="00C66897">
        <w:rPr>
          <w:noProof/>
          <w:color w:val="000000" w:themeColor="text1"/>
        </w:rPr>
        <w:t>)</w:t>
      </w:r>
      <w:r w:rsidR="00A307C0" w:rsidRPr="00C66897">
        <w:rPr>
          <w:color w:val="000000" w:themeColor="text1"/>
        </w:rPr>
        <w:fldChar w:fldCharType="end"/>
      </w:r>
      <w:r w:rsidR="00221ABF" w:rsidRPr="00C66897">
        <w:rPr>
          <w:color w:val="000000" w:themeColor="text1"/>
        </w:rPr>
        <w:t xml:space="preserve"> and intra-species </w:t>
      </w:r>
      <w:r w:rsidR="00A307C0" w:rsidRPr="00C66897">
        <w:rPr>
          <w:color w:val="000000" w:themeColor="text1"/>
        </w:rPr>
        <w:fldChar w:fldCharType="begin">
          <w:fldData xml:space="preserve">PEVuZE5vdGU+PENpdGU+PEF1dGhvcj5XaWprYW1wPC9BdXRob3I+PFllYXI+MTk5NTwvWWVhcj48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PEVuZE5vdGU+PENpdGU+PEF1dGhvcj5XaWprYW1wPC9BdXRob3I+PFllYXI+MTk5NTwvWWVhcj48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79" w:tooltip="Chatzivassiliou, 2002 #21476" w:history="1">
        <w:r w:rsidR="00C15E3D" w:rsidRPr="00C66897">
          <w:rPr>
            <w:noProof/>
            <w:color w:val="000000" w:themeColor="text1"/>
          </w:rPr>
          <w:t>Chatzivassiliou, Peters &amp; Katis 2002</w:t>
        </w:r>
      </w:hyperlink>
      <w:r w:rsidR="00A307C0" w:rsidRPr="00C66897">
        <w:rPr>
          <w:noProof/>
          <w:color w:val="000000" w:themeColor="text1"/>
        </w:rPr>
        <w:t xml:space="preserve">; </w:t>
      </w:r>
      <w:hyperlink w:anchor="_ENREF_550" w:tooltip="Van de Wetering, 1999 #21727" w:history="1">
        <w:r w:rsidR="00C15E3D" w:rsidRPr="00C66897">
          <w:rPr>
            <w:noProof/>
            <w:color w:val="000000" w:themeColor="text1"/>
          </w:rPr>
          <w:t>Van de Wetering et al. 1999</w:t>
        </w:r>
      </w:hyperlink>
      <w:r w:rsidR="00A307C0" w:rsidRPr="00C66897">
        <w:rPr>
          <w:noProof/>
          <w:color w:val="000000" w:themeColor="text1"/>
        </w:rPr>
        <w:t xml:space="preserve">; </w:t>
      </w:r>
      <w:hyperlink w:anchor="_ENREF_571" w:tooltip="Wijkamp, 1995 #18647" w:history="1">
        <w:r w:rsidR="00C15E3D" w:rsidRPr="00C66897">
          <w:rPr>
            <w:noProof/>
            <w:color w:val="000000" w:themeColor="text1"/>
          </w:rPr>
          <w:t>Wijkamp et al. 1995</w:t>
        </w:r>
      </w:hyperlink>
      <w:r w:rsidR="00A307C0" w:rsidRPr="00C66897">
        <w:rPr>
          <w:noProof/>
          <w:color w:val="000000" w:themeColor="text1"/>
        </w:rPr>
        <w:t>)</w:t>
      </w:r>
      <w:r w:rsidR="00A307C0" w:rsidRPr="00C66897">
        <w:rPr>
          <w:color w:val="000000" w:themeColor="text1"/>
        </w:rPr>
        <w:fldChar w:fldCharType="end"/>
      </w:r>
      <w:r w:rsidR="00221ABF" w:rsidRPr="00C66897">
        <w:rPr>
          <w:color w:val="000000" w:themeColor="text1"/>
        </w:rPr>
        <w:t xml:space="preserve"> differences are reported.</w:t>
      </w:r>
    </w:p>
    <w:p w14:paraId="24C58158" w14:textId="0F19D6BC" w:rsidR="00952C8B" w:rsidRPr="00C66897" w:rsidRDefault="00221ABF" w:rsidP="00952C8B">
      <w:pPr>
        <w:rPr>
          <w:color w:val="000000" w:themeColor="text1"/>
        </w:rPr>
      </w:pPr>
      <w:r w:rsidRPr="00C66897">
        <w:rPr>
          <w:color w:val="000000" w:themeColor="text1"/>
        </w:rPr>
        <w:t>Each orthotospovirus species can infect a distinct range of host plant species, with different levels of overlap in host range between them. Several key thrips vectors are highly polyphagous with host ranges greater than the orthotospoviruses they transmit.</w:t>
      </w:r>
      <w:r w:rsidR="00A00FAE" w:rsidRPr="00C66897">
        <w:rPr>
          <w:color w:val="000000" w:themeColor="text1"/>
        </w:rPr>
        <w:t xml:space="preserve"> </w:t>
      </w:r>
      <w:r w:rsidR="00952C8B" w:rsidRPr="00C66897">
        <w:rPr>
          <w:color w:val="000000" w:themeColor="text1"/>
        </w:rPr>
        <w:t xml:space="preserve">A proportion of these thrips are likely to find a host which </w:t>
      </w:r>
      <w:r w:rsidR="00B8157F" w:rsidRPr="00C66897">
        <w:rPr>
          <w:color w:val="000000" w:themeColor="text1"/>
        </w:rPr>
        <w:t xml:space="preserve">is </w:t>
      </w:r>
      <w:r w:rsidR="00952C8B" w:rsidRPr="00C66897">
        <w:rPr>
          <w:color w:val="000000" w:themeColor="text1"/>
        </w:rPr>
        <w:t>a non-host of t</w:t>
      </w:r>
      <w:r w:rsidR="00852D32" w:rsidRPr="00C66897">
        <w:rPr>
          <w:color w:val="000000" w:themeColor="text1"/>
        </w:rPr>
        <w:t>he orthotospovirus they carry</w:t>
      </w:r>
      <w:r w:rsidR="00C33CA1" w:rsidRPr="00C66897">
        <w:rPr>
          <w:color w:val="000000" w:themeColor="text1"/>
        </w:rPr>
        <w:t>.</w:t>
      </w:r>
    </w:p>
    <w:p w14:paraId="246D7AE0" w14:textId="5D238D27" w:rsidR="005D1AA6" w:rsidRPr="00C66897" w:rsidRDefault="00952C8B" w:rsidP="00952C8B">
      <w:pPr>
        <w:rPr>
          <w:color w:val="000000" w:themeColor="text1"/>
        </w:rPr>
      </w:pPr>
      <w:r w:rsidRPr="00C66897">
        <w:rPr>
          <w:color w:val="000000" w:themeColor="text1"/>
        </w:rPr>
        <w:t xml:space="preserve">Consequently, these factors </w:t>
      </w:r>
      <w:r w:rsidR="00CB1BD0" w:rsidRPr="00C66897">
        <w:rPr>
          <w:color w:val="000000" w:themeColor="text1"/>
        </w:rPr>
        <w:t xml:space="preserve">are expected to moderate orthotospovirus acquisition and transmission frequencies. However, </w:t>
      </w:r>
      <w:r w:rsidR="00852D32" w:rsidRPr="00C66897">
        <w:rPr>
          <w:color w:val="000000" w:themeColor="text1"/>
        </w:rPr>
        <w:t xml:space="preserve">the fact </w:t>
      </w:r>
      <w:r w:rsidR="00CB1BD0" w:rsidRPr="00C66897">
        <w:rPr>
          <w:color w:val="000000" w:themeColor="text1"/>
        </w:rPr>
        <w:t>that both the virus and its vector are established</w:t>
      </w:r>
      <w:r w:rsidR="00852D32" w:rsidRPr="00C66897">
        <w:rPr>
          <w:color w:val="000000" w:themeColor="text1"/>
        </w:rPr>
        <w:t>, and a suitable host plant is present,</w:t>
      </w:r>
      <w:r w:rsidR="00CB1BD0" w:rsidRPr="00C66897">
        <w:rPr>
          <w:color w:val="000000" w:themeColor="text1"/>
        </w:rPr>
        <w:t xml:space="preserve"> is likely to overwhelm these inhibitory factors</w:t>
      </w:r>
      <w:r w:rsidR="00852D32" w:rsidRPr="00C66897">
        <w:rPr>
          <w:color w:val="000000" w:themeColor="text1"/>
        </w:rPr>
        <w:t>,</w:t>
      </w:r>
      <w:r w:rsidR="00CB1BD0" w:rsidRPr="00C66897">
        <w:rPr>
          <w:color w:val="000000" w:themeColor="text1"/>
        </w:rPr>
        <w:t xml:space="preserve"> and </w:t>
      </w:r>
      <w:r w:rsidR="00852D32" w:rsidRPr="00C66897">
        <w:rPr>
          <w:color w:val="000000" w:themeColor="text1"/>
        </w:rPr>
        <w:t xml:space="preserve">virus </w:t>
      </w:r>
      <w:r w:rsidR="00CB1BD0" w:rsidRPr="00C66897">
        <w:rPr>
          <w:color w:val="000000" w:themeColor="text1"/>
        </w:rPr>
        <w:t>spread is still likely to occur.</w:t>
      </w:r>
    </w:p>
    <w:p w14:paraId="170FBAF8" w14:textId="2407274B" w:rsidR="005D1AA6" w:rsidRPr="00C66897" w:rsidRDefault="005D1AA6" w:rsidP="003A6BCE">
      <w:pPr>
        <w:pStyle w:val="Heading3Nonumber"/>
        <w:rPr>
          <w:color w:val="000000" w:themeColor="text1"/>
        </w:rPr>
      </w:pPr>
      <w:r w:rsidRPr="00C66897">
        <w:rPr>
          <w:color w:val="000000" w:themeColor="text1"/>
        </w:rPr>
        <w:t xml:space="preserve">Effect of </w:t>
      </w:r>
      <w:r w:rsidR="00633E00" w:rsidRPr="00C66897">
        <w:rPr>
          <w:color w:val="000000" w:themeColor="text1"/>
        </w:rPr>
        <w:t>orthotospovirus</w:t>
      </w:r>
      <w:r w:rsidRPr="00C66897">
        <w:rPr>
          <w:color w:val="000000" w:themeColor="text1"/>
        </w:rPr>
        <w:t xml:space="preserve"> infection on thrips</w:t>
      </w:r>
    </w:p>
    <w:p w14:paraId="67AD081B" w14:textId="1902773D" w:rsidR="00EF4847" w:rsidRPr="00C66897" w:rsidRDefault="00CB3E62" w:rsidP="005D1AA6">
      <w:pPr>
        <w:rPr>
          <w:color w:val="000000" w:themeColor="text1"/>
        </w:rPr>
      </w:pPr>
      <w:r w:rsidRPr="00C66897">
        <w:rPr>
          <w:color w:val="000000" w:themeColor="text1"/>
        </w:rPr>
        <w:t>Orthotospovirus infection has been reported to influence thrips biology and behaviour (reviewed in Chapter 4.2), but the evidence is inconclusive regarding the precise effects caused, with a number of observed inconsistencies. Therefore, it cannot be concluded that</w:t>
      </w:r>
      <w:r w:rsidR="00852D32" w:rsidRPr="00C66897">
        <w:rPr>
          <w:color w:val="000000" w:themeColor="text1"/>
        </w:rPr>
        <w:t xml:space="preserve"> the effect(s) of</w:t>
      </w:r>
      <w:r w:rsidRPr="00C66897">
        <w:rPr>
          <w:color w:val="000000" w:themeColor="text1"/>
        </w:rPr>
        <w:t xml:space="preserve"> orthotospovirus infe</w:t>
      </w:r>
      <w:r w:rsidR="005550C9" w:rsidRPr="00C66897">
        <w:rPr>
          <w:color w:val="000000" w:themeColor="text1"/>
        </w:rPr>
        <w:t>ction would have any substantial</w:t>
      </w:r>
      <w:r w:rsidRPr="00C66897">
        <w:rPr>
          <w:color w:val="000000" w:themeColor="text1"/>
        </w:rPr>
        <w:t xml:space="preserve"> impacts on the likelihood </w:t>
      </w:r>
      <w:r w:rsidRPr="00C66897">
        <w:rPr>
          <w:color w:val="000000" w:themeColor="text1"/>
          <w:lang w:val="en-US"/>
        </w:rPr>
        <w:t>of spread of</w:t>
      </w:r>
      <w:r w:rsidR="0012664C" w:rsidRPr="00C66897">
        <w:rPr>
          <w:color w:val="000000" w:themeColor="text1"/>
          <w:lang w:val="en-US"/>
        </w:rPr>
        <w:t xml:space="preserve"> the </w:t>
      </w:r>
      <w:r w:rsidRPr="00C66897">
        <w:rPr>
          <w:color w:val="000000" w:themeColor="text1"/>
        </w:rPr>
        <w:t>virus</w:t>
      </w:r>
      <w:r w:rsidR="00C33CA1" w:rsidRPr="00C66897">
        <w:rPr>
          <w:color w:val="000000" w:themeColor="text1"/>
        </w:rPr>
        <w:t>.</w:t>
      </w:r>
    </w:p>
    <w:p w14:paraId="62AA4F56" w14:textId="77777777" w:rsidR="005D1AA6" w:rsidRPr="00C66897" w:rsidRDefault="005D1AA6" w:rsidP="003A6BCE">
      <w:pPr>
        <w:pStyle w:val="Heading3Nonumber"/>
        <w:rPr>
          <w:color w:val="000000" w:themeColor="text1"/>
        </w:rPr>
      </w:pPr>
      <w:r w:rsidRPr="00C66897">
        <w:rPr>
          <w:color w:val="000000" w:themeColor="text1"/>
        </w:rPr>
        <w:t>Australian environment</w:t>
      </w:r>
    </w:p>
    <w:p w14:paraId="2327BB98" w14:textId="6263044C" w:rsidR="00907B4F" w:rsidRPr="00C66897" w:rsidRDefault="00CB3E62" w:rsidP="00CB3E62">
      <w:pPr>
        <w:spacing w:before="240"/>
        <w:rPr>
          <w:color w:val="000000" w:themeColor="text1"/>
        </w:rPr>
      </w:pPr>
      <w:r w:rsidRPr="00C66897">
        <w:rPr>
          <w:color w:val="000000" w:themeColor="text1"/>
        </w:rPr>
        <w:t>Natural barriers exist between th</w:t>
      </w:r>
      <w:r w:rsidR="005D6196" w:rsidRPr="00C66897">
        <w:rPr>
          <w:color w:val="000000" w:themeColor="text1"/>
        </w:rPr>
        <w:t>e different areas of Australia. A</w:t>
      </w:r>
      <w:r w:rsidRPr="00C66897">
        <w:rPr>
          <w:color w:val="000000" w:themeColor="text1"/>
        </w:rPr>
        <w:t xml:space="preserve">rid areas and long geographic distances </w:t>
      </w:r>
      <w:r w:rsidR="005D6196" w:rsidRPr="00C66897">
        <w:rPr>
          <w:color w:val="000000" w:themeColor="text1"/>
        </w:rPr>
        <w:t xml:space="preserve">exist </w:t>
      </w:r>
      <w:r w:rsidRPr="00C66897">
        <w:rPr>
          <w:color w:val="000000" w:themeColor="text1"/>
        </w:rPr>
        <w:t>between the east and the wes</w:t>
      </w:r>
      <w:r w:rsidR="005D6196" w:rsidRPr="00C66897">
        <w:rPr>
          <w:color w:val="000000" w:themeColor="text1"/>
        </w:rPr>
        <w:t>t, such as the Null</w:t>
      </w:r>
      <w:r w:rsidR="00852D32" w:rsidRPr="00C66897">
        <w:rPr>
          <w:color w:val="000000" w:themeColor="text1"/>
        </w:rPr>
        <w:t>arbor Plain</w:t>
      </w:r>
      <w:r w:rsidR="00943A24" w:rsidRPr="00C66897">
        <w:rPr>
          <w:color w:val="000000" w:themeColor="text1"/>
        </w:rPr>
        <w:t>,</w:t>
      </w:r>
      <w:r w:rsidR="00852D32" w:rsidRPr="00C66897">
        <w:rPr>
          <w:color w:val="000000" w:themeColor="text1"/>
        </w:rPr>
        <w:t xml:space="preserve"> and the Bass Strai</w:t>
      </w:r>
      <w:r w:rsidR="005D6196" w:rsidRPr="00C66897">
        <w:rPr>
          <w:color w:val="000000" w:themeColor="text1"/>
        </w:rPr>
        <w:t xml:space="preserve">t </w:t>
      </w:r>
      <w:r w:rsidR="00943A24" w:rsidRPr="00C66897">
        <w:rPr>
          <w:color w:val="000000" w:themeColor="text1"/>
        </w:rPr>
        <w:t xml:space="preserve">that </w:t>
      </w:r>
      <w:r w:rsidR="005D6196" w:rsidRPr="00C66897">
        <w:rPr>
          <w:color w:val="000000" w:themeColor="text1"/>
        </w:rPr>
        <w:t>separates the mainland from Tasmania. C</w:t>
      </w:r>
      <w:r w:rsidRPr="00C66897">
        <w:rPr>
          <w:color w:val="000000" w:themeColor="text1"/>
        </w:rPr>
        <w:t>limatic differentials occur between the north and the south</w:t>
      </w:r>
      <w:r w:rsidR="005D6196" w:rsidRPr="00C66897">
        <w:rPr>
          <w:color w:val="000000" w:themeColor="text1"/>
        </w:rPr>
        <w:t>.</w:t>
      </w:r>
      <w:r w:rsidR="00852D32" w:rsidRPr="00C66897">
        <w:rPr>
          <w:color w:val="000000" w:themeColor="text1"/>
        </w:rPr>
        <w:t xml:space="preserve"> It would be difficult for</w:t>
      </w:r>
      <w:r w:rsidRPr="00C66897">
        <w:rPr>
          <w:color w:val="000000" w:themeColor="text1"/>
        </w:rPr>
        <w:t xml:space="preserve"> adult viruliferous thrips vectors to disperse unaided from one area to another. </w:t>
      </w:r>
      <w:r w:rsidR="00852D32" w:rsidRPr="00C66897">
        <w:rPr>
          <w:color w:val="000000" w:themeColor="text1"/>
        </w:rPr>
        <w:t>However, it may be feasible for thrips to</w:t>
      </w:r>
      <w:r w:rsidRPr="00C66897">
        <w:rPr>
          <w:color w:val="000000" w:themeColor="text1"/>
        </w:rPr>
        <w:t xml:space="preserve"> overcome these natural barriers because they can be carried on the wind for long distances, as discussed in Chapter 5.4. </w:t>
      </w:r>
      <w:r w:rsidR="00182DF9" w:rsidRPr="00C66897">
        <w:rPr>
          <w:color w:val="000000" w:themeColor="text1"/>
        </w:rPr>
        <w:t>Such n</w:t>
      </w:r>
      <w:r w:rsidR="00907B4F" w:rsidRPr="00C66897">
        <w:rPr>
          <w:color w:val="000000" w:themeColor="text1"/>
        </w:rPr>
        <w:t xml:space="preserve">atural barriers </w:t>
      </w:r>
      <w:r w:rsidR="00182DF9" w:rsidRPr="00C66897">
        <w:rPr>
          <w:color w:val="000000" w:themeColor="text1"/>
        </w:rPr>
        <w:t>would</w:t>
      </w:r>
      <w:r w:rsidR="00F712C4" w:rsidRPr="00C66897">
        <w:rPr>
          <w:color w:val="000000" w:themeColor="text1"/>
        </w:rPr>
        <w:t xml:space="preserve"> </w:t>
      </w:r>
      <w:r w:rsidR="00182DF9" w:rsidRPr="00C66897">
        <w:rPr>
          <w:color w:val="000000" w:themeColor="text1"/>
        </w:rPr>
        <w:t xml:space="preserve">not </w:t>
      </w:r>
      <w:r w:rsidR="00AC7A74" w:rsidRPr="00C66897">
        <w:rPr>
          <w:color w:val="000000" w:themeColor="text1"/>
        </w:rPr>
        <w:t xml:space="preserve">inhibit expansion of a </w:t>
      </w:r>
      <w:r w:rsidR="0012664C" w:rsidRPr="00C66897">
        <w:rPr>
          <w:color w:val="000000" w:themeColor="text1"/>
        </w:rPr>
        <w:t>pest’s</w:t>
      </w:r>
      <w:r w:rsidR="00AC7A74" w:rsidRPr="00C66897">
        <w:rPr>
          <w:color w:val="000000" w:themeColor="text1"/>
        </w:rPr>
        <w:t xml:space="preserve"> geographical distribution </w:t>
      </w:r>
      <w:r w:rsidR="00F712C4" w:rsidRPr="00C66897">
        <w:rPr>
          <w:color w:val="000000" w:themeColor="text1"/>
        </w:rPr>
        <w:t>a</w:t>
      </w:r>
      <w:r w:rsidR="0012664C" w:rsidRPr="00C66897">
        <w:rPr>
          <w:color w:val="000000" w:themeColor="text1"/>
        </w:rPr>
        <w:t xml:space="preserve">t smaller </w:t>
      </w:r>
      <w:r w:rsidR="00182DF9" w:rsidRPr="00C66897">
        <w:rPr>
          <w:color w:val="000000" w:themeColor="text1"/>
        </w:rPr>
        <w:t>scales</w:t>
      </w:r>
      <w:r w:rsidR="00F712C4" w:rsidRPr="00C66897">
        <w:rPr>
          <w:color w:val="000000" w:themeColor="text1"/>
        </w:rPr>
        <w:t>—such as</w:t>
      </w:r>
      <w:r w:rsidR="00182DF9" w:rsidRPr="00C66897">
        <w:rPr>
          <w:color w:val="000000" w:themeColor="text1"/>
        </w:rPr>
        <w:t xml:space="preserve"> at local or district</w:t>
      </w:r>
      <w:r w:rsidR="00F712C4" w:rsidRPr="00C66897">
        <w:rPr>
          <w:color w:val="000000" w:themeColor="text1"/>
        </w:rPr>
        <w:t xml:space="preserve"> levels</w:t>
      </w:r>
      <w:r w:rsidR="00AC7A74" w:rsidRPr="00C66897">
        <w:rPr>
          <w:color w:val="000000" w:themeColor="text1"/>
        </w:rPr>
        <w:t>.</w:t>
      </w:r>
    </w:p>
    <w:p w14:paraId="1A4BA7BC" w14:textId="3BBF1401" w:rsidR="00907B4F" w:rsidRPr="00C66897" w:rsidRDefault="00CB3E62" w:rsidP="00CB3E62">
      <w:pPr>
        <w:rPr>
          <w:color w:val="000000" w:themeColor="text1"/>
        </w:rPr>
      </w:pPr>
      <w:r w:rsidRPr="00C66897">
        <w:rPr>
          <w:color w:val="000000" w:themeColor="text1"/>
        </w:rPr>
        <w:t xml:space="preserve">Three orthotospovirus species are already established and widespread within Australia (TSWV, CaCV and IYSV). Both CaCV </w:t>
      </w:r>
      <w:r w:rsidR="00A307C0" w:rsidRPr="00C66897">
        <w:rPr>
          <w:iCs/>
          <w:color w:val="000000" w:themeColor="text1"/>
          <w:lang w:eastAsia="en-AU"/>
        </w:rPr>
        <w:fldChar w:fldCharType="begin"/>
      </w:r>
      <w:r w:rsidR="00C15E3D">
        <w:rPr>
          <w:iCs/>
          <w:color w:val="000000" w:themeColor="text1"/>
          <w:lang w:eastAsia="en-AU"/>
        </w:rPr>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A307C0" w:rsidRPr="00C66897">
        <w:rPr>
          <w:iCs/>
          <w:color w:val="000000" w:themeColor="text1"/>
          <w:lang w:eastAsia="en-AU"/>
        </w:rPr>
        <w:fldChar w:fldCharType="separate"/>
      </w:r>
      <w:r w:rsidR="00A307C0" w:rsidRPr="00C66897">
        <w:rPr>
          <w:iCs/>
          <w:noProof/>
          <w:color w:val="000000" w:themeColor="text1"/>
          <w:lang w:eastAsia="en-AU"/>
        </w:rPr>
        <w:t>(</w:t>
      </w:r>
      <w:hyperlink w:anchor="_ENREF_336" w:tooltip="McMichael, 2002 #16489" w:history="1">
        <w:r w:rsidR="00C15E3D" w:rsidRPr="00C66897">
          <w:rPr>
            <w:iCs/>
            <w:noProof/>
            <w:color w:val="000000" w:themeColor="text1"/>
            <w:lang w:eastAsia="en-AU"/>
          </w:rPr>
          <w:t>McMichael, Persley &amp; Thomas 2002</w:t>
        </w:r>
      </w:hyperlink>
      <w:r w:rsidR="00A307C0" w:rsidRPr="00C66897">
        <w:rPr>
          <w:iCs/>
          <w:noProof/>
          <w:color w:val="000000" w:themeColor="text1"/>
          <w:lang w:eastAsia="en-AU"/>
        </w:rPr>
        <w:t>)</w:t>
      </w:r>
      <w:r w:rsidR="00A307C0" w:rsidRPr="00C66897">
        <w:rPr>
          <w:iCs/>
          <w:color w:val="000000" w:themeColor="text1"/>
          <w:lang w:eastAsia="en-AU"/>
        </w:rPr>
        <w:fldChar w:fldCharType="end"/>
      </w:r>
      <w:r w:rsidRPr="00C66897">
        <w:rPr>
          <w:color w:val="000000" w:themeColor="text1"/>
        </w:rPr>
        <w:t xml:space="preserve"> and IYSV </w:t>
      </w:r>
      <w:r w:rsidR="00A307C0" w:rsidRPr="00C66897">
        <w:rPr>
          <w:color w:val="000000" w:themeColor="text1"/>
        </w:rPr>
        <w:fldChar w:fldCharType="begin"/>
      </w:r>
      <w:r w:rsidR="00C15E3D">
        <w:rPr>
          <w:color w:val="000000" w:themeColor="text1"/>
        </w:rPr>
        <w:instrText xml:space="preserve"> ADDIN EN.CITE &lt;EndNote&gt;&lt;Cite&gt;&lt;Author&gt;Coutts&lt;/Author&gt;&lt;Year&gt;2003&lt;/Year&gt;&lt;RecNum&gt;21503&lt;/RecNum&gt;&lt;DisplayText&gt;(Coutts et al. 2003)&lt;/DisplayText&gt;&lt;record&gt;&lt;rec-number&gt;21503&lt;/rec-number&gt;&lt;foreign-keys&gt;&lt;key app="EN" db-id="pxwxw0er9zv2fxezxdk5tt5utz5p5vtrwdv0" timestamp="1451972852"&gt;21503&lt;/key&gt;&lt;/foreign-keys&gt;&lt;ref-type name="Journal Article"&gt;17&lt;/ref-type&gt;&lt;contributors&gt;&lt;authors&gt;&lt;author&gt;Coutts,B.A.&lt;/author&gt;&lt;author&gt;McMichael,L.A.&lt;/author&gt;&lt;author&gt;Tesoriero,L.&lt;/author&gt;&lt;author&gt;Rodoni,B.C.&lt;/author&gt;&lt;author&gt;Wilson,C.R.&lt;/author&gt;&lt;author&gt;Wilson,A.J.&lt;/author&gt;&lt;author&gt;Persley,D.M.&lt;/author&gt;&lt;author&gt;Jones,R.A.C.&lt;/author&gt;&lt;/authors&gt;&lt;/contributors&gt;&lt;titles&gt;&lt;title&gt;&lt;style face="italic" font="default" size="100%"&gt;Iris yellow spot virus&lt;/style&gt;&lt;style face="normal" font="default" size="100%"&gt; found infecting onions in three Australian states&lt;/style&gt;&lt;/title&gt;&lt;secondary-title&gt;Australasian Plant Pathology&lt;/secondary-title&gt;&lt;/titles&gt;&lt;periodical&gt;&lt;full-title&gt;Australasian Plant Pathology&lt;/full-title&gt;&lt;/periodical&gt;&lt;pages&gt;555-557&lt;/pages&gt;&lt;volume&gt;32&lt;/volume&gt;&lt;keywords&gt;&lt;keyword&gt;Antisera&lt;/keyword&gt;&lt;keyword&gt;Antiserum&lt;/keyword&gt;&lt;keyword&gt;Australia&lt;/keyword&gt;&lt;keyword&gt;Crops&lt;/keyword&gt;&lt;keyword&gt;ELISA&lt;/keyword&gt;&lt;keyword&gt;first&lt;/keyword&gt;&lt;keyword&gt;Identification&lt;/keyword&gt;&lt;keyword&gt;Iris yellow spot virus&lt;/keyword&gt;&lt;keyword&gt;IYSV&lt;/keyword&gt;&lt;keyword&gt;l&lt;/keyword&gt;&lt;keyword&gt;Nicotiana&lt;/keyword&gt;&lt;keyword&gt;Onion&lt;/keyword&gt;&lt;keyword&gt;Onions&lt;/keyword&gt;&lt;keyword&gt;Pathology&lt;/keyword&gt;&lt;keyword&gt;Plant pathology&lt;/keyword&gt;&lt;keyword&gt;Sap&lt;/keyword&gt;&lt;keyword&gt;Seed&lt;/keyword&gt;&lt;keyword&gt;Seedlings&lt;/keyword&gt;&lt;keyword&gt;Sequence&lt;/keyword&gt;&lt;keyword&gt;Sequences&lt;/keyword&gt;&lt;keyword&gt;Spring&lt;/keyword&gt;&lt;keyword&gt;Time&lt;/keyword&gt;&lt;keyword&gt;Transmission&lt;/keyword&gt;&lt;keyword&gt;Virus&lt;/keyword&gt;&lt;/keywords&gt;&lt;dates&gt;&lt;year&gt;2003&lt;/year&gt;&lt;/dates&gt;&lt;orig-pub&gt;&lt;style face="underline" font="default" size="100%"&gt;J:\E Library\Plant Catalogue\C&lt;/style&gt;&lt;/orig-pub&gt;&lt;label&gt;86319&lt;/label&gt;&lt;urls&gt;&lt;/urls&gt;&lt;custom1&gt;Tospovirus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12" w:tooltip="Coutts, 2003 #21503" w:history="1">
        <w:r w:rsidR="00C15E3D" w:rsidRPr="00C66897">
          <w:rPr>
            <w:noProof/>
            <w:color w:val="000000" w:themeColor="text1"/>
          </w:rPr>
          <w:t>Coutts et al. 2003</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rapidly spread within Australia following their introduction. This is evidence that the Australian environment is </w:t>
      </w:r>
      <w:r w:rsidR="0012664C" w:rsidRPr="00C66897">
        <w:rPr>
          <w:color w:val="000000" w:themeColor="text1"/>
        </w:rPr>
        <w:t>favourable</w:t>
      </w:r>
      <w:r w:rsidRPr="00C66897">
        <w:rPr>
          <w:color w:val="000000" w:themeColor="text1"/>
        </w:rPr>
        <w:t xml:space="preserve"> to orthotospovirus spread, and that if host plants persist within the Australian environment, so too can the orthotospoviruses that infect them</w:t>
      </w:r>
      <w:r w:rsidR="005D1AA6" w:rsidRPr="00C66897">
        <w:rPr>
          <w:color w:val="000000" w:themeColor="text1"/>
        </w:rPr>
        <w:t>.</w:t>
      </w:r>
    </w:p>
    <w:p w14:paraId="6CD5AC87" w14:textId="77777777" w:rsidR="005D1AA6" w:rsidRPr="00C66897" w:rsidRDefault="005D1AA6" w:rsidP="003A6BCE">
      <w:pPr>
        <w:pStyle w:val="Heading3Nonumber"/>
        <w:rPr>
          <w:color w:val="000000" w:themeColor="text1"/>
        </w:rPr>
      </w:pPr>
      <w:r w:rsidRPr="00C66897">
        <w:rPr>
          <w:color w:val="000000" w:themeColor="text1"/>
        </w:rPr>
        <w:t>Summary</w:t>
      </w:r>
    </w:p>
    <w:p w14:paraId="6E00A98D" w14:textId="1A1D98B2" w:rsidR="007A7AFD" w:rsidRPr="00C66897" w:rsidRDefault="005375D4" w:rsidP="007A7AFD">
      <w:pPr>
        <w:rPr>
          <w:color w:val="000000" w:themeColor="text1"/>
        </w:rPr>
      </w:pPr>
      <w:r w:rsidRPr="00C66897">
        <w:rPr>
          <w:color w:val="000000" w:themeColor="text1"/>
        </w:rPr>
        <w:t>In nature, orthotospovirus existence ordinarily requires its continuous cycling from plant to thrips and back again</w:t>
      </w:r>
      <w:r w:rsidR="00852D32" w:rsidRPr="00C66897">
        <w:rPr>
          <w:color w:val="000000" w:themeColor="text1"/>
        </w:rPr>
        <w:t>,</w:t>
      </w:r>
      <w:r w:rsidR="007A7AFD" w:rsidRPr="00C66897">
        <w:rPr>
          <w:color w:val="000000" w:themeColor="text1"/>
        </w:rPr>
        <w:t xml:space="preserve"> because each generation of thrips must reacquire the virus for its continuance in their population. In considering spread, the premise is that an orthotospovirus has already established. For an orthotospovirus to establish, </w:t>
      </w:r>
      <w:r w:rsidRPr="00C66897">
        <w:rPr>
          <w:color w:val="000000" w:themeColor="text1"/>
        </w:rPr>
        <w:t xml:space="preserve">ordinarily </w:t>
      </w:r>
      <w:r w:rsidR="007A7AFD" w:rsidRPr="00C66897">
        <w:rPr>
          <w:color w:val="000000" w:themeColor="text1"/>
        </w:rPr>
        <w:t xml:space="preserve">either the introducing thrips vector has established </w:t>
      </w:r>
      <w:r w:rsidR="0011196B" w:rsidRPr="00C66897">
        <w:rPr>
          <w:color w:val="000000" w:themeColor="text1"/>
        </w:rPr>
        <w:t xml:space="preserve">and/or </w:t>
      </w:r>
      <w:r w:rsidR="007A7AFD" w:rsidRPr="00C66897">
        <w:rPr>
          <w:color w:val="000000" w:themeColor="text1"/>
        </w:rPr>
        <w:t>a local thrips vector facilit</w:t>
      </w:r>
      <w:r w:rsidR="00ED2DC7" w:rsidRPr="00C66897">
        <w:rPr>
          <w:color w:val="000000" w:themeColor="text1"/>
        </w:rPr>
        <w:t>ated its establishment. The fact that</w:t>
      </w:r>
      <w:r w:rsidR="007A7AFD" w:rsidRPr="00C66897">
        <w:rPr>
          <w:color w:val="000000" w:themeColor="text1"/>
        </w:rPr>
        <w:t xml:space="preserve"> both the orthotospovirus and its vector</w:t>
      </w:r>
      <w:r w:rsidR="00ED2DC7" w:rsidRPr="00C66897">
        <w:rPr>
          <w:color w:val="000000" w:themeColor="text1"/>
        </w:rPr>
        <w:t xml:space="preserve">, together with a suitable host plant, </w:t>
      </w:r>
      <w:r w:rsidR="007A7AFD" w:rsidRPr="00C66897">
        <w:rPr>
          <w:color w:val="000000" w:themeColor="text1"/>
        </w:rPr>
        <w:t>are present provides an enduring source of virus infection and a principal mechanism for its spread.</w:t>
      </w:r>
    </w:p>
    <w:p w14:paraId="78FC485C" w14:textId="688552F7" w:rsidR="005375D4" w:rsidRPr="00C66897" w:rsidRDefault="007A7AFD" w:rsidP="007A7AFD">
      <w:pPr>
        <w:rPr>
          <w:color w:val="000000" w:themeColor="text1"/>
        </w:rPr>
      </w:pPr>
      <w:r w:rsidRPr="00C66897">
        <w:rPr>
          <w:color w:val="000000" w:themeColor="text1"/>
        </w:rPr>
        <w:t>The pest risk assessment of thrips (Chapter 5) gave a likelihood of spread for thrips as High. There is no conclusive evidence that non-viruliferous and viruliferous thrips would differ in their ability to spread. Orthotospovirus spread within Australia can occur via the dispersal of (i) infected plant material, or (ii) viruliferous thrips. Primary means of spread include orthotospovirus infected nursery-stock (including propagative plant materials), active aerial dispersal of viruliferous thrips via flight or wind currents, or passive dispersal of viruliferous thrips as contaminants on nursery-stock, vehicles or</w:t>
      </w:r>
      <w:r w:rsidR="00C33CA1" w:rsidRPr="00C66897">
        <w:rPr>
          <w:color w:val="000000" w:themeColor="text1"/>
        </w:rPr>
        <w:t xml:space="preserve"> clothes.</w:t>
      </w:r>
    </w:p>
    <w:p w14:paraId="5C48ADBA" w14:textId="5AD4AB80" w:rsidR="005D1AA6" w:rsidRPr="00C66897" w:rsidRDefault="007A7AFD" w:rsidP="007A7AFD">
      <w:pPr>
        <w:rPr>
          <w:color w:val="000000" w:themeColor="text1"/>
        </w:rPr>
      </w:pPr>
      <w:r w:rsidRPr="00C66897">
        <w:rPr>
          <w:color w:val="000000" w:themeColor="text1"/>
        </w:rPr>
        <w:t>Consequently, the indicative likelihood of spread of an ortho</w:t>
      </w:r>
      <w:r w:rsidR="005D6196" w:rsidRPr="00C66897">
        <w:rPr>
          <w:color w:val="000000" w:themeColor="text1"/>
        </w:rPr>
        <w:t>tospovirus is assessed as High.</w:t>
      </w:r>
    </w:p>
    <w:p w14:paraId="6B3DADFB" w14:textId="7078126F" w:rsidR="004332B7" w:rsidRPr="00C66897" w:rsidRDefault="004332B7" w:rsidP="003117D3">
      <w:pPr>
        <w:pStyle w:val="Heading2"/>
      </w:pPr>
      <w:bookmarkStart w:id="92" w:name="_Toc375217196"/>
      <w:bookmarkStart w:id="93" w:name="_Toc423331396"/>
      <w:bookmarkStart w:id="94" w:name="_Toc496171110"/>
      <w:r w:rsidRPr="00C66897">
        <w:t xml:space="preserve">Overall </w:t>
      </w:r>
      <w:r w:rsidR="002D3691" w:rsidRPr="00C66897">
        <w:t>likelihood</w:t>
      </w:r>
      <w:r w:rsidRPr="00C66897">
        <w:t xml:space="preserve"> </w:t>
      </w:r>
      <w:r w:rsidR="00A70824" w:rsidRPr="00C66897">
        <w:t xml:space="preserve">(indicative) </w:t>
      </w:r>
      <w:r w:rsidRPr="00C66897">
        <w:t>of entry, establishment and spread</w:t>
      </w:r>
      <w:bookmarkEnd w:id="92"/>
      <w:bookmarkEnd w:id="93"/>
      <w:bookmarkEnd w:id="94"/>
    </w:p>
    <w:p w14:paraId="3848683A" w14:textId="3BC2A205" w:rsidR="002D3691" w:rsidRPr="00C66897" w:rsidRDefault="002D3691" w:rsidP="002D3691">
      <w:pPr>
        <w:rPr>
          <w:b/>
        </w:rPr>
      </w:pPr>
      <w:r w:rsidRPr="00C66897">
        <w:t>The overall</w:t>
      </w:r>
      <w:r w:rsidR="00C6576F" w:rsidRPr="00C66897">
        <w:t xml:space="preserve"> </w:t>
      </w:r>
      <w:r w:rsidR="00410868" w:rsidRPr="00C66897">
        <w:t>likelihood</w:t>
      </w:r>
      <w:r w:rsidR="003117D3" w:rsidRPr="00C66897">
        <w:t xml:space="preserve"> </w:t>
      </w:r>
      <w:r w:rsidR="00A70824" w:rsidRPr="00C66897">
        <w:t xml:space="preserve">(indicative) </w:t>
      </w:r>
      <w:r w:rsidRPr="00C66897">
        <w:t xml:space="preserve">that </w:t>
      </w:r>
      <w:r w:rsidR="007637AA" w:rsidRPr="00C66897">
        <w:t xml:space="preserve">a </w:t>
      </w:r>
      <w:r w:rsidRPr="00C66897">
        <w:t xml:space="preserve">quarantine pest </w:t>
      </w:r>
      <w:r w:rsidR="00633E00" w:rsidRPr="00C66897">
        <w:t>orthotospovirus</w:t>
      </w:r>
      <w:r w:rsidRPr="00C66897">
        <w:t xml:space="preserve"> will enter A</w:t>
      </w:r>
      <w:r w:rsidR="007637AA" w:rsidRPr="00C66897">
        <w:t>ustralia</w:t>
      </w:r>
      <w:r w:rsidRPr="00C66897">
        <w:t xml:space="preserve"> on the </w:t>
      </w:r>
      <w:r w:rsidR="00B93B7B" w:rsidRPr="00C66897">
        <w:t>plant import pathway</w:t>
      </w:r>
      <w:r w:rsidRPr="00C66897">
        <w:t xml:space="preserve">, be distributed in a viable state to a susceptible host, establish in Australia and subsequently spread within Australia </w:t>
      </w:r>
      <w:r w:rsidR="00241103" w:rsidRPr="00C66897">
        <w:t>is assessed as</w:t>
      </w:r>
      <w:r w:rsidRPr="00C66897">
        <w:t xml:space="preserve"> </w:t>
      </w:r>
      <w:r w:rsidR="00E0012B" w:rsidRPr="00C66897">
        <w:rPr>
          <w:b/>
        </w:rPr>
        <w:t>Low</w:t>
      </w:r>
      <w:r w:rsidR="0012664C" w:rsidRPr="00C66897">
        <w:t>.</w:t>
      </w:r>
    </w:p>
    <w:p w14:paraId="4CD33E3B" w14:textId="3B34814F" w:rsidR="00675445" w:rsidRPr="00C66897" w:rsidRDefault="00E0012B" w:rsidP="00511D5F">
      <w:r w:rsidRPr="00C66897">
        <w:t xml:space="preserve">The overall likelihood </w:t>
      </w:r>
      <w:r w:rsidR="00A70824" w:rsidRPr="00C66897">
        <w:t xml:space="preserve">(indicative) </w:t>
      </w:r>
      <w:r w:rsidRPr="00C66897">
        <w:t xml:space="preserve">of entry, establishment and spread is determined by combining the likelihoods of entry (indicative), of establishment and of spread using the matrix of rules shown in </w:t>
      </w:r>
      <w:r w:rsidR="001A22D7" w:rsidRPr="00C66897">
        <w:t>Appendix A. These likelihood</w:t>
      </w:r>
      <w:r w:rsidRPr="00C66897">
        <w:t xml:space="preserve">s are summarised in </w:t>
      </w:r>
      <w:r w:rsidR="00A27E97" w:rsidRPr="00C66897">
        <w:t>Table 6.4</w:t>
      </w:r>
      <w:r w:rsidR="004332B7" w:rsidRPr="00C66897">
        <w:t>.</w:t>
      </w:r>
      <w:bookmarkStart w:id="95" w:name="_Toc418506039"/>
    </w:p>
    <w:p w14:paraId="5F072A02" w14:textId="70D0FBBD" w:rsidR="004332B7" w:rsidRPr="00C66897" w:rsidRDefault="00410B90" w:rsidP="00410B90">
      <w:pPr>
        <w:pStyle w:val="Caption"/>
      </w:pPr>
      <w:bookmarkStart w:id="96" w:name="_Toc496171182"/>
      <w:bookmarkEnd w:id="95"/>
      <w:r w:rsidRPr="00C66897">
        <w:t xml:space="preserve">Table </w:t>
      </w:r>
      <w:fldSimple w:instr=" STYLEREF 1 \s ">
        <w:r w:rsidR="00417E3F">
          <w:rPr>
            <w:noProof/>
          </w:rPr>
          <w:t>6</w:t>
        </w:r>
      </w:fldSimple>
      <w:r w:rsidRPr="00C66897">
        <w:t>.</w:t>
      </w:r>
      <w:fldSimple w:instr=" SEQ Table \* ARABIC \s 1 ">
        <w:r w:rsidR="00417E3F">
          <w:rPr>
            <w:noProof/>
          </w:rPr>
          <w:t>4</w:t>
        </w:r>
      </w:fldSimple>
      <w:r w:rsidRPr="00C66897">
        <w:rPr>
          <w:noProof/>
        </w:rPr>
        <w:t xml:space="preserve"> Likelihood of entry</w:t>
      </w:r>
      <w:r w:rsidR="003117D3" w:rsidRPr="00C66897">
        <w:rPr>
          <w:noProof/>
        </w:rPr>
        <w:t xml:space="preserve"> </w:t>
      </w:r>
      <w:r w:rsidR="003117D3" w:rsidRPr="00C66897">
        <w:t>(indicative)</w:t>
      </w:r>
      <w:r w:rsidRPr="00C66897">
        <w:rPr>
          <w:noProof/>
        </w:rPr>
        <w:t xml:space="preserve">, establishment and spread for </w:t>
      </w:r>
      <w:r w:rsidR="00633E00" w:rsidRPr="00C66897">
        <w:rPr>
          <w:noProof/>
        </w:rPr>
        <w:t>orthotospovirus</w:t>
      </w:r>
      <w:r w:rsidRPr="00C66897">
        <w:rPr>
          <w:noProof/>
        </w:rPr>
        <w:t>es</w:t>
      </w:r>
      <w:bookmarkEnd w:id="96"/>
    </w:p>
    <w:tbl>
      <w:tblPr>
        <w:tblW w:w="5000" w:type="pct"/>
        <w:tblBorders>
          <w:top w:val="single" w:sz="4" w:space="0" w:color="BFBFBF" w:themeColor="background1" w:themeShade="BF"/>
          <w:bottom w:val="single" w:sz="4" w:space="0" w:color="BFBFBF" w:themeColor="background1" w:themeShade="BF"/>
        </w:tblBorders>
        <w:tblLook w:val="01E0" w:firstRow="1" w:lastRow="1" w:firstColumn="1" w:lastColumn="1" w:noHBand="0" w:noVBand="0"/>
      </w:tblPr>
      <w:tblGrid>
        <w:gridCol w:w="6520"/>
        <w:gridCol w:w="2551"/>
      </w:tblGrid>
      <w:tr w:rsidR="004332B7" w:rsidRPr="00C66897" w14:paraId="636E8C13" w14:textId="77777777" w:rsidTr="0070223C">
        <w:tc>
          <w:tcPr>
            <w:tcW w:w="3594" w:type="pct"/>
            <w:tcBorders>
              <w:top w:val="single" w:sz="4" w:space="0" w:color="auto"/>
              <w:bottom w:val="nil"/>
            </w:tcBorders>
            <w:shd w:val="clear" w:color="auto" w:fill="auto"/>
            <w:hideMark/>
          </w:tcPr>
          <w:p w14:paraId="30E380FE" w14:textId="77777777" w:rsidR="004332B7" w:rsidRPr="00C66897" w:rsidRDefault="004332B7" w:rsidP="00F930BB">
            <w:pPr>
              <w:pStyle w:val="TableHeading"/>
            </w:pPr>
            <w:r w:rsidRPr="00C66897">
              <w:t>Step</w:t>
            </w:r>
          </w:p>
        </w:tc>
        <w:tc>
          <w:tcPr>
            <w:tcW w:w="1406" w:type="pct"/>
            <w:tcBorders>
              <w:top w:val="single" w:sz="4" w:space="0" w:color="auto"/>
              <w:bottom w:val="nil"/>
            </w:tcBorders>
            <w:shd w:val="clear" w:color="auto" w:fill="auto"/>
          </w:tcPr>
          <w:p w14:paraId="22D86A31" w14:textId="77777777" w:rsidR="004332B7" w:rsidRPr="00C66897" w:rsidRDefault="004332B7" w:rsidP="00F930BB">
            <w:pPr>
              <w:pStyle w:val="TableHeading"/>
            </w:pPr>
            <w:r w:rsidRPr="00C66897">
              <w:t xml:space="preserve">Likelihood </w:t>
            </w:r>
          </w:p>
        </w:tc>
      </w:tr>
      <w:tr w:rsidR="004332B7" w:rsidRPr="00C66897" w14:paraId="367572BE" w14:textId="77777777" w:rsidTr="0070223C">
        <w:tc>
          <w:tcPr>
            <w:tcW w:w="3594" w:type="pct"/>
            <w:tcBorders>
              <w:top w:val="nil"/>
              <w:bottom w:val="nil"/>
            </w:tcBorders>
            <w:shd w:val="clear" w:color="auto" w:fill="auto"/>
            <w:hideMark/>
          </w:tcPr>
          <w:p w14:paraId="2300B089" w14:textId="77777777" w:rsidR="004332B7" w:rsidRPr="00C66897" w:rsidRDefault="004332B7" w:rsidP="00F930BB">
            <w:pPr>
              <w:pStyle w:val="TableText"/>
            </w:pPr>
            <w:r w:rsidRPr="00C66897">
              <w:t>Importation (indicative)</w:t>
            </w:r>
          </w:p>
        </w:tc>
        <w:tc>
          <w:tcPr>
            <w:tcW w:w="1406" w:type="pct"/>
            <w:tcBorders>
              <w:top w:val="nil"/>
              <w:bottom w:val="nil"/>
            </w:tcBorders>
            <w:shd w:val="clear" w:color="auto" w:fill="auto"/>
          </w:tcPr>
          <w:p w14:paraId="6C81465E" w14:textId="77777777" w:rsidR="004332B7" w:rsidRPr="00C66897" w:rsidRDefault="004332B7" w:rsidP="00F930BB">
            <w:pPr>
              <w:pStyle w:val="TableText"/>
            </w:pPr>
            <w:r w:rsidRPr="00C66897">
              <w:t xml:space="preserve">Moderate </w:t>
            </w:r>
          </w:p>
        </w:tc>
      </w:tr>
      <w:tr w:rsidR="004332B7" w:rsidRPr="00C66897" w14:paraId="7CFF81B4" w14:textId="77777777" w:rsidTr="0070223C">
        <w:tc>
          <w:tcPr>
            <w:tcW w:w="3594" w:type="pct"/>
            <w:tcBorders>
              <w:top w:val="nil"/>
              <w:bottom w:val="nil"/>
            </w:tcBorders>
            <w:shd w:val="clear" w:color="auto" w:fill="auto"/>
            <w:hideMark/>
          </w:tcPr>
          <w:p w14:paraId="52BFC0C2" w14:textId="77777777" w:rsidR="004332B7" w:rsidRPr="00C66897" w:rsidRDefault="004332B7" w:rsidP="00F930BB">
            <w:pPr>
              <w:pStyle w:val="TableText"/>
            </w:pPr>
            <w:r w:rsidRPr="00C66897">
              <w:t>Distribution (indicative)</w:t>
            </w:r>
          </w:p>
        </w:tc>
        <w:tc>
          <w:tcPr>
            <w:tcW w:w="1406" w:type="pct"/>
            <w:tcBorders>
              <w:top w:val="nil"/>
              <w:bottom w:val="nil"/>
            </w:tcBorders>
            <w:shd w:val="clear" w:color="auto" w:fill="auto"/>
          </w:tcPr>
          <w:p w14:paraId="2152B53C" w14:textId="77777777" w:rsidR="004332B7" w:rsidRPr="00C66897" w:rsidRDefault="004332B7" w:rsidP="00F930BB">
            <w:pPr>
              <w:pStyle w:val="TableText"/>
            </w:pPr>
            <w:r w:rsidRPr="00C66897">
              <w:t>Moderate</w:t>
            </w:r>
          </w:p>
        </w:tc>
      </w:tr>
      <w:tr w:rsidR="004332B7" w:rsidRPr="00C66897" w14:paraId="778BB0CF" w14:textId="77777777" w:rsidTr="0070223C">
        <w:tc>
          <w:tcPr>
            <w:tcW w:w="3594" w:type="pct"/>
            <w:tcBorders>
              <w:top w:val="nil"/>
              <w:bottom w:val="nil"/>
            </w:tcBorders>
            <w:shd w:val="clear" w:color="auto" w:fill="auto"/>
            <w:hideMark/>
          </w:tcPr>
          <w:p w14:paraId="711FDE75" w14:textId="77777777" w:rsidR="004332B7" w:rsidRPr="00C66897" w:rsidRDefault="004332B7" w:rsidP="00F930BB">
            <w:pPr>
              <w:pStyle w:val="TableText"/>
            </w:pPr>
            <w:r w:rsidRPr="00C66897">
              <w:t xml:space="preserve">Overall </w:t>
            </w:r>
            <w:r w:rsidR="00A508FB" w:rsidRPr="00C66897">
              <w:t>likelihood of e</w:t>
            </w:r>
            <w:r w:rsidRPr="00C66897">
              <w:t>ntry (indicative)</w:t>
            </w:r>
          </w:p>
        </w:tc>
        <w:tc>
          <w:tcPr>
            <w:tcW w:w="1406" w:type="pct"/>
            <w:tcBorders>
              <w:top w:val="nil"/>
              <w:bottom w:val="nil"/>
            </w:tcBorders>
            <w:shd w:val="clear" w:color="auto" w:fill="auto"/>
          </w:tcPr>
          <w:p w14:paraId="6EA6294F" w14:textId="77777777" w:rsidR="004332B7" w:rsidRPr="00C66897" w:rsidRDefault="004332B7" w:rsidP="00F930BB">
            <w:pPr>
              <w:pStyle w:val="TableText"/>
            </w:pPr>
            <w:r w:rsidRPr="00C66897">
              <w:t>Low</w:t>
            </w:r>
          </w:p>
        </w:tc>
      </w:tr>
      <w:tr w:rsidR="004332B7" w:rsidRPr="00C66897" w14:paraId="10444ADE" w14:textId="77777777" w:rsidTr="0070223C">
        <w:tc>
          <w:tcPr>
            <w:tcW w:w="3594" w:type="pct"/>
            <w:tcBorders>
              <w:top w:val="nil"/>
              <w:bottom w:val="nil"/>
            </w:tcBorders>
            <w:shd w:val="clear" w:color="auto" w:fill="auto"/>
            <w:hideMark/>
          </w:tcPr>
          <w:p w14:paraId="450AF1CE" w14:textId="77777777" w:rsidR="004332B7" w:rsidRPr="00C66897" w:rsidRDefault="004332B7" w:rsidP="00F930BB">
            <w:pPr>
              <w:pStyle w:val="TableText"/>
            </w:pPr>
            <w:r w:rsidRPr="00C66897">
              <w:t>Establishment</w:t>
            </w:r>
          </w:p>
        </w:tc>
        <w:tc>
          <w:tcPr>
            <w:tcW w:w="1406" w:type="pct"/>
            <w:tcBorders>
              <w:top w:val="nil"/>
              <w:bottom w:val="nil"/>
            </w:tcBorders>
            <w:shd w:val="clear" w:color="auto" w:fill="auto"/>
          </w:tcPr>
          <w:p w14:paraId="4FEB485F" w14:textId="77777777" w:rsidR="004332B7" w:rsidRPr="00C66897" w:rsidRDefault="004332B7" w:rsidP="00F930BB">
            <w:pPr>
              <w:pStyle w:val="TableText"/>
            </w:pPr>
            <w:r w:rsidRPr="00C66897">
              <w:t>Moderate</w:t>
            </w:r>
          </w:p>
        </w:tc>
      </w:tr>
      <w:tr w:rsidR="004332B7" w:rsidRPr="00C66897" w14:paraId="3B2F1538" w14:textId="77777777" w:rsidTr="0070223C">
        <w:tc>
          <w:tcPr>
            <w:tcW w:w="3594" w:type="pct"/>
            <w:tcBorders>
              <w:top w:val="nil"/>
              <w:bottom w:val="nil"/>
            </w:tcBorders>
            <w:shd w:val="clear" w:color="auto" w:fill="auto"/>
            <w:hideMark/>
          </w:tcPr>
          <w:p w14:paraId="26F8DEC6" w14:textId="77777777" w:rsidR="004332B7" w:rsidRPr="00C66897" w:rsidRDefault="004332B7" w:rsidP="00F930BB">
            <w:pPr>
              <w:pStyle w:val="TableText"/>
            </w:pPr>
            <w:r w:rsidRPr="00C66897">
              <w:t>Spread</w:t>
            </w:r>
          </w:p>
        </w:tc>
        <w:tc>
          <w:tcPr>
            <w:tcW w:w="1406" w:type="pct"/>
            <w:tcBorders>
              <w:top w:val="nil"/>
              <w:bottom w:val="nil"/>
            </w:tcBorders>
            <w:shd w:val="clear" w:color="auto" w:fill="auto"/>
          </w:tcPr>
          <w:p w14:paraId="34870748" w14:textId="53C39FBD" w:rsidR="004332B7" w:rsidRPr="00C66897" w:rsidRDefault="000C6C48" w:rsidP="00F930BB">
            <w:pPr>
              <w:pStyle w:val="TableText"/>
            </w:pPr>
            <w:r w:rsidRPr="00C66897">
              <w:t>High</w:t>
            </w:r>
          </w:p>
        </w:tc>
      </w:tr>
      <w:tr w:rsidR="004332B7" w:rsidRPr="00C66897" w14:paraId="1C7198D5" w14:textId="77777777" w:rsidTr="0070223C">
        <w:tc>
          <w:tcPr>
            <w:tcW w:w="3594" w:type="pct"/>
            <w:tcBorders>
              <w:top w:val="nil"/>
              <w:bottom w:val="single" w:sz="4" w:space="0" w:color="auto"/>
            </w:tcBorders>
            <w:shd w:val="clear" w:color="auto" w:fill="auto"/>
            <w:hideMark/>
          </w:tcPr>
          <w:p w14:paraId="184DEACD" w14:textId="77777777" w:rsidR="004332B7" w:rsidRPr="00C66897" w:rsidRDefault="00E0012B" w:rsidP="00F930BB">
            <w:pPr>
              <w:pStyle w:val="TableText"/>
            </w:pPr>
            <w:r w:rsidRPr="00C66897">
              <w:t xml:space="preserve">Overall likelihood </w:t>
            </w:r>
            <w:r w:rsidR="004332B7" w:rsidRPr="00C66897">
              <w:t>estimate</w:t>
            </w:r>
            <w:r w:rsidR="003117D3" w:rsidRPr="00C66897">
              <w:t xml:space="preserve"> (indicative)</w:t>
            </w:r>
          </w:p>
        </w:tc>
        <w:tc>
          <w:tcPr>
            <w:tcW w:w="1406" w:type="pct"/>
            <w:tcBorders>
              <w:top w:val="nil"/>
              <w:bottom w:val="single" w:sz="4" w:space="0" w:color="auto"/>
            </w:tcBorders>
            <w:shd w:val="clear" w:color="auto" w:fill="auto"/>
          </w:tcPr>
          <w:p w14:paraId="00356BB4" w14:textId="77777777" w:rsidR="004332B7" w:rsidRPr="00C66897" w:rsidRDefault="004332B7" w:rsidP="00F930BB">
            <w:pPr>
              <w:pStyle w:val="TableText"/>
            </w:pPr>
            <w:r w:rsidRPr="00C66897">
              <w:t>Low</w:t>
            </w:r>
          </w:p>
        </w:tc>
      </w:tr>
    </w:tbl>
    <w:p w14:paraId="4D00DEF3" w14:textId="77777777" w:rsidR="005D1AA6" w:rsidRPr="00C66897" w:rsidRDefault="00B32579" w:rsidP="00F317D2">
      <w:pPr>
        <w:pStyle w:val="Heading2"/>
        <w:spacing w:before="280"/>
      </w:pPr>
      <w:bookmarkStart w:id="97" w:name="_Toc496171111"/>
      <w:r w:rsidRPr="00C66897">
        <w:t>Consequences</w:t>
      </w:r>
      <w:bookmarkEnd w:id="97"/>
    </w:p>
    <w:p w14:paraId="3575E1A7" w14:textId="195632B5" w:rsidR="00E0012B" w:rsidRPr="00C66897" w:rsidRDefault="00E0012B" w:rsidP="00E0012B">
      <w:pPr>
        <w:rPr>
          <w:b/>
        </w:rPr>
      </w:pPr>
      <w:r w:rsidRPr="00C66897">
        <w:t xml:space="preserve">The overall consequences rating for quarantine pest </w:t>
      </w:r>
      <w:r w:rsidR="00633E00" w:rsidRPr="00C66897">
        <w:t>orthotospovirus</w:t>
      </w:r>
      <w:r w:rsidR="00ED2DC7" w:rsidRPr="00C66897">
        <w:t>es is estimated as</w:t>
      </w:r>
      <w:r w:rsidRPr="00C66897">
        <w:t xml:space="preserve">: </w:t>
      </w:r>
      <w:r w:rsidRPr="00C66897">
        <w:rPr>
          <w:b/>
        </w:rPr>
        <w:t>Moderate</w:t>
      </w:r>
      <w:r w:rsidR="00CC5BD3" w:rsidRPr="00C66897">
        <w:t>.</w:t>
      </w:r>
    </w:p>
    <w:p w14:paraId="58504A2F" w14:textId="052A2E4B" w:rsidR="00A0371D" w:rsidRPr="00C66897" w:rsidRDefault="00E0012B" w:rsidP="00E0012B">
      <w:r w:rsidRPr="00C66897">
        <w:t xml:space="preserve">The potential consequences of the establishment of quarantine </w:t>
      </w:r>
      <w:r w:rsidR="00ED2DC7" w:rsidRPr="00C66897">
        <w:t xml:space="preserve">orthotospoviruses </w:t>
      </w:r>
      <w:r w:rsidRPr="00C66897">
        <w:t>in Australia have been estimated according to the met</w:t>
      </w:r>
      <w:r w:rsidR="008D7E5E" w:rsidRPr="00C66897">
        <w:t>hod described in Appendix A. Impact scores for</w:t>
      </w:r>
      <w:r w:rsidRPr="00C66897">
        <w:t xml:space="preserve"> consequences ratings are summarized in </w:t>
      </w:r>
      <w:r w:rsidR="00A27E97" w:rsidRPr="00C66897">
        <w:t>Table 6.5</w:t>
      </w:r>
      <w:r w:rsidR="002005AC" w:rsidRPr="00C66897">
        <w:t>.</w:t>
      </w:r>
    </w:p>
    <w:p w14:paraId="728EC6C8" w14:textId="3CF63438" w:rsidR="00410B90" w:rsidRPr="00C66897" w:rsidRDefault="00410B90" w:rsidP="00410B90">
      <w:pPr>
        <w:pStyle w:val="Caption"/>
      </w:pPr>
      <w:bookmarkStart w:id="98" w:name="_Toc496171183"/>
      <w:r w:rsidRPr="00C66897">
        <w:t xml:space="preserve">Table </w:t>
      </w:r>
      <w:fldSimple w:instr=" STYLEREF 1 \s ">
        <w:r w:rsidR="00417E3F">
          <w:rPr>
            <w:noProof/>
          </w:rPr>
          <w:t>6</w:t>
        </w:r>
      </w:fldSimple>
      <w:r w:rsidRPr="00C66897">
        <w:t>.</w:t>
      </w:r>
      <w:fldSimple w:instr=" SEQ Table \* ARABIC \s 1 ">
        <w:r w:rsidR="00417E3F">
          <w:rPr>
            <w:noProof/>
          </w:rPr>
          <w:t>5</w:t>
        </w:r>
      </w:fldSimple>
      <w:r w:rsidRPr="00C66897">
        <w:t xml:space="preserve"> Summary of consequences for </w:t>
      </w:r>
      <w:r w:rsidR="00633E00" w:rsidRPr="00C66897">
        <w:t>orthotospovirus</w:t>
      </w:r>
      <w:r w:rsidRPr="00C66897">
        <w:t>es</w:t>
      </w:r>
      <w:bookmarkEnd w:id="9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4"/>
        <w:gridCol w:w="3875"/>
        <w:gridCol w:w="1212"/>
      </w:tblGrid>
      <w:tr w:rsidR="00E0012B" w:rsidRPr="00C66897" w14:paraId="5642DDC3" w14:textId="77777777" w:rsidTr="001A22D7">
        <w:trPr>
          <w:cantSplit/>
          <w:tblHeader/>
        </w:trPr>
        <w:tc>
          <w:tcPr>
            <w:tcW w:w="2196" w:type="pct"/>
            <w:tcBorders>
              <w:top w:val="single" w:sz="4" w:space="0" w:color="auto"/>
            </w:tcBorders>
            <w:shd w:val="clear" w:color="auto" w:fill="auto"/>
          </w:tcPr>
          <w:p w14:paraId="6A6CD745" w14:textId="77777777" w:rsidR="00E0012B" w:rsidRPr="00C66897" w:rsidRDefault="00E0012B" w:rsidP="00F930BB">
            <w:pPr>
              <w:pStyle w:val="TableHeading"/>
            </w:pPr>
            <w:r w:rsidRPr="00C66897">
              <w:t>Consequences criterion</w:t>
            </w:r>
          </w:p>
        </w:tc>
        <w:tc>
          <w:tcPr>
            <w:tcW w:w="2136" w:type="pct"/>
            <w:tcBorders>
              <w:top w:val="single" w:sz="4" w:space="0" w:color="auto"/>
            </w:tcBorders>
            <w:shd w:val="clear" w:color="auto" w:fill="auto"/>
          </w:tcPr>
          <w:p w14:paraId="6C8B7291" w14:textId="77777777" w:rsidR="00E0012B" w:rsidRPr="00C66897" w:rsidRDefault="00E0012B" w:rsidP="00F930BB">
            <w:pPr>
              <w:pStyle w:val="TableHeading"/>
            </w:pPr>
            <w:r w:rsidRPr="00C66897">
              <w:t xml:space="preserve">Impact (magnitude and geographic scale) </w:t>
            </w:r>
          </w:p>
        </w:tc>
        <w:tc>
          <w:tcPr>
            <w:tcW w:w="668" w:type="pct"/>
            <w:tcBorders>
              <w:top w:val="single" w:sz="4" w:space="0" w:color="auto"/>
            </w:tcBorders>
            <w:shd w:val="clear" w:color="auto" w:fill="auto"/>
          </w:tcPr>
          <w:p w14:paraId="3CB71239" w14:textId="77777777" w:rsidR="00E0012B" w:rsidRPr="00C66897" w:rsidRDefault="00E0012B" w:rsidP="00F930BB">
            <w:pPr>
              <w:pStyle w:val="TableHeading"/>
            </w:pPr>
            <w:r w:rsidRPr="00C66897">
              <w:t>Impact score</w:t>
            </w:r>
          </w:p>
        </w:tc>
      </w:tr>
      <w:tr w:rsidR="00E0012B" w:rsidRPr="00C66897" w14:paraId="46C1F152" w14:textId="77777777" w:rsidTr="001A22D7">
        <w:tc>
          <w:tcPr>
            <w:tcW w:w="2196" w:type="pct"/>
            <w:tcBorders>
              <w:bottom w:val="single" w:sz="4" w:space="0" w:color="BFBFBF" w:themeColor="background1" w:themeShade="BF"/>
            </w:tcBorders>
            <w:shd w:val="clear" w:color="auto" w:fill="auto"/>
          </w:tcPr>
          <w:p w14:paraId="5E425F80" w14:textId="2DDB724C" w:rsidR="00E0012B" w:rsidRPr="00C66897" w:rsidRDefault="00E0012B" w:rsidP="00F930BB">
            <w:pPr>
              <w:pStyle w:val="TableText"/>
            </w:pPr>
            <w:r w:rsidRPr="00C66897">
              <w:t xml:space="preserve">Direct impact on plant </w:t>
            </w:r>
            <w:r w:rsidR="0068358F" w:rsidRPr="00C66897">
              <w:t>life or health</w:t>
            </w:r>
          </w:p>
        </w:tc>
        <w:tc>
          <w:tcPr>
            <w:tcW w:w="2136" w:type="pct"/>
            <w:tcBorders>
              <w:bottom w:val="single" w:sz="4" w:space="0" w:color="BFBFBF" w:themeColor="background1" w:themeShade="BF"/>
            </w:tcBorders>
            <w:shd w:val="clear" w:color="auto" w:fill="auto"/>
          </w:tcPr>
          <w:p w14:paraId="33568D4A" w14:textId="77777777" w:rsidR="00E0012B" w:rsidRPr="00C66897" w:rsidRDefault="00E0012B" w:rsidP="00F930BB">
            <w:pPr>
              <w:pStyle w:val="TableText"/>
            </w:pPr>
            <w:r w:rsidRPr="00C66897">
              <w:t>Major significance at the distr</w:t>
            </w:r>
            <w:r w:rsidR="002005AC" w:rsidRPr="00C66897">
              <w:t>ict level</w:t>
            </w:r>
          </w:p>
          <w:p w14:paraId="1A7716EB" w14:textId="77777777" w:rsidR="00E0012B" w:rsidRPr="00C66897" w:rsidRDefault="00E0012B" w:rsidP="00F930BB">
            <w:pPr>
              <w:pStyle w:val="TableText"/>
            </w:pPr>
            <w:r w:rsidRPr="00C66897">
              <w:t>Significant at the regional level</w:t>
            </w:r>
          </w:p>
          <w:p w14:paraId="65B6F056" w14:textId="77777777" w:rsidR="00E0012B" w:rsidRPr="00C66897" w:rsidRDefault="00E0012B" w:rsidP="00F930BB">
            <w:pPr>
              <w:pStyle w:val="TableText"/>
            </w:pPr>
            <w:r w:rsidRPr="00C66897">
              <w:t>Minor significance at the national level</w:t>
            </w:r>
          </w:p>
        </w:tc>
        <w:tc>
          <w:tcPr>
            <w:tcW w:w="668" w:type="pct"/>
            <w:tcBorders>
              <w:bottom w:val="single" w:sz="4" w:space="0" w:color="BFBFBF" w:themeColor="background1" w:themeShade="BF"/>
            </w:tcBorders>
            <w:shd w:val="clear" w:color="auto" w:fill="auto"/>
          </w:tcPr>
          <w:p w14:paraId="362F1192" w14:textId="77777777" w:rsidR="00E0012B" w:rsidRPr="00C66897" w:rsidRDefault="00E0012B" w:rsidP="00F930BB">
            <w:pPr>
              <w:pStyle w:val="TableText"/>
            </w:pPr>
            <w:r w:rsidRPr="00C66897">
              <w:t>E</w:t>
            </w:r>
          </w:p>
        </w:tc>
      </w:tr>
      <w:tr w:rsidR="00E0012B" w:rsidRPr="00C66897" w14:paraId="30B824E2" w14:textId="77777777" w:rsidTr="001A22D7">
        <w:tc>
          <w:tcPr>
            <w:tcW w:w="2196" w:type="pct"/>
            <w:tcBorders>
              <w:top w:val="single" w:sz="4" w:space="0" w:color="BFBFBF" w:themeColor="background1" w:themeShade="BF"/>
              <w:bottom w:val="single" w:sz="4" w:space="0" w:color="BFBFBF" w:themeColor="background1" w:themeShade="BF"/>
            </w:tcBorders>
            <w:shd w:val="clear" w:color="auto" w:fill="auto"/>
          </w:tcPr>
          <w:p w14:paraId="1953A41E" w14:textId="77777777" w:rsidR="00E0012B" w:rsidRPr="00C66897" w:rsidRDefault="00E0012B" w:rsidP="00F930BB">
            <w:pPr>
              <w:pStyle w:val="TableText"/>
            </w:pPr>
            <w:r w:rsidRPr="00C66897">
              <w:t>Direct impact on other aspects of the environment</w:t>
            </w:r>
          </w:p>
        </w:tc>
        <w:tc>
          <w:tcPr>
            <w:tcW w:w="2136" w:type="pct"/>
            <w:tcBorders>
              <w:top w:val="single" w:sz="4" w:space="0" w:color="BFBFBF" w:themeColor="background1" w:themeShade="BF"/>
              <w:bottom w:val="single" w:sz="4" w:space="0" w:color="BFBFBF" w:themeColor="background1" w:themeShade="BF"/>
            </w:tcBorders>
            <w:shd w:val="clear" w:color="auto" w:fill="auto"/>
          </w:tcPr>
          <w:p w14:paraId="38CBD7C2" w14:textId="77777777" w:rsidR="00E0012B" w:rsidRPr="00C66897" w:rsidRDefault="00E0012B" w:rsidP="00F930BB">
            <w:pPr>
              <w:pStyle w:val="TableText"/>
            </w:pPr>
            <w:r w:rsidRPr="00C66897">
              <w:t>Indiscernible at the local, district, regional and national levels</w:t>
            </w:r>
          </w:p>
        </w:tc>
        <w:tc>
          <w:tcPr>
            <w:tcW w:w="668" w:type="pct"/>
            <w:tcBorders>
              <w:top w:val="single" w:sz="4" w:space="0" w:color="BFBFBF" w:themeColor="background1" w:themeShade="BF"/>
              <w:bottom w:val="single" w:sz="4" w:space="0" w:color="BFBFBF" w:themeColor="background1" w:themeShade="BF"/>
            </w:tcBorders>
            <w:shd w:val="clear" w:color="auto" w:fill="auto"/>
          </w:tcPr>
          <w:p w14:paraId="7F21048A" w14:textId="77777777" w:rsidR="00E0012B" w:rsidRPr="00C66897" w:rsidRDefault="00E0012B" w:rsidP="00F930BB">
            <w:pPr>
              <w:pStyle w:val="TableText"/>
            </w:pPr>
            <w:r w:rsidRPr="00C66897">
              <w:t>A</w:t>
            </w:r>
          </w:p>
        </w:tc>
      </w:tr>
      <w:tr w:rsidR="00E0012B" w:rsidRPr="00C66897" w14:paraId="77D074B1" w14:textId="77777777" w:rsidTr="001A22D7">
        <w:tc>
          <w:tcPr>
            <w:tcW w:w="2196" w:type="pct"/>
            <w:tcBorders>
              <w:top w:val="single" w:sz="4" w:space="0" w:color="BFBFBF" w:themeColor="background1" w:themeShade="BF"/>
              <w:bottom w:val="single" w:sz="4" w:space="0" w:color="BFBFBF" w:themeColor="background1" w:themeShade="BF"/>
            </w:tcBorders>
            <w:shd w:val="clear" w:color="auto" w:fill="auto"/>
          </w:tcPr>
          <w:p w14:paraId="236BCA98" w14:textId="04905C16" w:rsidR="00E0012B" w:rsidRPr="00C66897" w:rsidRDefault="00E0012B" w:rsidP="00F06568">
            <w:pPr>
              <w:pStyle w:val="TableText"/>
            </w:pPr>
            <w:r w:rsidRPr="00C66897">
              <w:t xml:space="preserve">Indirect impact on eradication and </w:t>
            </w:r>
            <w:r w:rsidR="00F06568">
              <w:t>control</w:t>
            </w:r>
          </w:p>
        </w:tc>
        <w:tc>
          <w:tcPr>
            <w:tcW w:w="2136" w:type="pct"/>
            <w:tcBorders>
              <w:top w:val="single" w:sz="4" w:space="0" w:color="BFBFBF" w:themeColor="background1" w:themeShade="BF"/>
              <w:bottom w:val="single" w:sz="4" w:space="0" w:color="BFBFBF" w:themeColor="background1" w:themeShade="BF"/>
            </w:tcBorders>
            <w:shd w:val="clear" w:color="auto" w:fill="auto"/>
          </w:tcPr>
          <w:p w14:paraId="7947F08C" w14:textId="77777777" w:rsidR="00E0012B" w:rsidRPr="00C66897" w:rsidRDefault="00E0012B" w:rsidP="00F930BB">
            <w:pPr>
              <w:pStyle w:val="TableText"/>
            </w:pPr>
            <w:r w:rsidRPr="00C66897">
              <w:t>Major sig</w:t>
            </w:r>
            <w:r w:rsidR="002005AC" w:rsidRPr="00C66897">
              <w:t>nificance at the district level</w:t>
            </w:r>
          </w:p>
          <w:p w14:paraId="57E42810" w14:textId="77777777" w:rsidR="00E0012B" w:rsidRPr="00C66897" w:rsidRDefault="00E0012B" w:rsidP="00F930BB">
            <w:pPr>
              <w:pStyle w:val="TableText"/>
            </w:pPr>
            <w:r w:rsidRPr="00C66897">
              <w:t>Significant at the regional level</w:t>
            </w:r>
          </w:p>
          <w:p w14:paraId="66E1DBBB" w14:textId="77777777" w:rsidR="00E0012B" w:rsidRPr="00C66897" w:rsidRDefault="00E0012B" w:rsidP="00F930BB">
            <w:pPr>
              <w:pStyle w:val="TableText"/>
            </w:pPr>
            <w:r w:rsidRPr="00C66897">
              <w:t>Minor significance at the national level</w:t>
            </w:r>
          </w:p>
        </w:tc>
        <w:tc>
          <w:tcPr>
            <w:tcW w:w="668" w:type="pct"/>
            <w:tcBorders>
              <w:top w:val="single" w:sz="4" w:space="0" w:color="BFBFBF" w:themeColor="background1" w:themeShade="BF"/>
              <w:bottom w:val="single" w:sz="4" w:space="0" w:color="BFBFBF" w:themeColor="background1" w:themeShade="BF"/>
            </w:tcBorders>
            <w:shd w:val="clear" w:color="auto" w:fill="auto"/>
          </w:tcPr>
          <w:p w14:paraId="01B780AF" w14:textId="77777777" w:rsidR="00E0012B" w:rsidRPr="00C66897" w:rsidRDefault="00E0012B" w:rsidP="00F930BB">
            <w:pPr>
              <w:pStyle w:val="TableText"/>
            </w:pPr>
            <w:r w:rsidRPr="00C66897">
              <w:t>E</w:t>
            </w:r>
          </w:p>
        </w:tc>
      </w:tr>
      <w:tr w:rsidR="00E0012B" w:rsidRPr="00C66897" w14:paraId="3F50EBEC" w14:textId="77777777" w:rsidTr="001A22D7">
        <w:tc>
          <w:tcPr>
            <w:tcW w:w="2196" w:type="pct"/>
            <w:tcBorders>
              <w:top w:val="single" w:sz="4" w:space="0" w:color="BFBFBF" w:themeColor="background1" w:themeShade="BF"/>
              <w:bottom w:val="single" w:sz="4" w:space="0" w:color="BFBFBF" w:themeColor="background1" w:themeShade="BF"/>
            </w:tcBorders>
            <w:shd w:val="clear" w:color="auto" w:fill="auto"/>
          </w:tcPr>
          <w:p w14:paraId="13199035" w14:textId="77777777" w:rsidR="00E0012B" w:rsidRPr="00C66897" w:rsidRDefault="00E0012B" w:rsidP="00F930BB">
            <w:pPr>
              <w:pStyle w:val="TableText"/>
            </w:pPr>
            <w:r w:rsidRPr="00C66897">
              <w:t>Indirect impact on international trade</w:t>
            </w:r>
          </w:p>
        </w:tc>
        <w:tc>
          <w:tcPr>
            <w:tcW w:w="2136" w:type="pct"/>
            <w:tcBorders>
              <w:top w:val="single" w:sz="4" w:space="0" w:color="BFBFBF" w:themeColor="background1" w:themeShade="BF"/>
              <w:bottom w:val="single" w:sz="4" w:space="0" w:color="BFBFBF" w:themeColor="background1" w:themeShade="BF"/>
            </w:tcBorders>
            <w:shd w:val="clear" w:color="auto" w:fill="auto"/>
          </w:tcPr>
          <w:p w14:paraId="56BE0D01" w14:textId="76F55C46" w:rsidR="00E0012B" w:rsidRPr="00C66897" w:rsidRDefault="00E0012B" w:rsidP="00F930BB">
            <w:pPr>
              <w:pStyle w:val="TableText"/>
            </w:pPr>
            <w:r w:rsidRPr="00C66897">
              <w:t xml:space="preserve">Major significance at the </w:t>
            </w:r>
            <w:r w:rsidR="00D75182" w:rsidRPr="00C66897">
              <w:t xml:space="preserve">local </w:t>
            </w:r>
            <w:r w:rsidRPr="00C66897">
              <w:t xml:space="preserve">level </w:t>
            </w:r>
          </w:p>
          <w:p w14:paraId="5405D1B4" w14:textId="727AE757" w:rsidR="00E0012B" w:rsidRPr="00C66897" w:rsidRDefault="00E0012B" w:rsidP="00F930BB">
            <w:pPr>
              <w:pStyle w:val="TableText"/>
            </w:pPr>
            <w:r w:rsidRPr="00C66897">
              <w:t xml:space="preserve">Significant at the </w:t>
            </w:r>
            <w:r w:rsidR="00D75182" w:rsidRPr="00C66897">
              <w:t xml:space="preserve">district </w:t>
            </w:r>
            <w:r w:rsidRPr="00C66897">
              <w:t>level</w:t>
            </w:r>
          </w:p>
          <w:p w14:paraId="7E4AC745" w14:textId="1F8C3933" w:rsidR="00E0012B" w:rsidRPr="00C66897" w:rsidRDefault="00E0012B" w:rsidP="00F930BB">
            <w:pPr>
              <w:pStyle w:val="TableText"/>
            </w:pPr>
            <w:r w:rsidRPr="00C66897">
              <w:t xml:space="preserve">Minor significance at the </w:t>
            </w:r>
            <w:r w:rsidR="00D75182" w:rsidRPr="00C66897">
              <w:t>regional</w:t>
            </w:r>
            <w:r w:rsidRPr="00C66897">
              <w:t xml:space="preserve"> level</w:t>
            </w:r>
          </w:p>
        </w:tc>
        <w:tc>
          <w:tcPr>
            <w:tcW w:w="668" w:type="pct"/>
            <w:tcBorders>
              <w:top w:val="single" w:sz="4" w:space="0" w:color="BFBFBF" w:themeColor="background1" w:themeShade="BF"/>
              <w:bottom w:val="single" w:sz="4" w:space="0" w:color="BFBFBF" w:themeColor="background1" w:themeShade="BF"/>
            </w:tcBorders>
            <w:shd w:val="clear" w:color="auto" w:fill="auto"/>
          </w:tcPr>
          <w:p w14:paraId="15CB9CF4" w14:textId="53E8013D" w:rsidR="00E0012B" w:rsidRPr="00C66897" w:rsidRDefault="00D75182" w:rsidP="00F930BB">
            <w:pPr>
              <w:pStyle w:val="TableText"/>
            </w:pPr>
            <w:r w:rsidRPr="00C66897">
              <w:t>D</w:t>
            </w:r>
          </w:p>
        </w:tc>
      </w:tr>
      <w:tr w:rsidR="00E0012B" w:rsidRPr="00C66897" w14:paraId="58DED286" w14:textId="77777777" w:rsidTr="005503B7">
        <w:tc>
          <w:tcPr>
            <w:tcW w:w="2196" w:type="pct"/>
            <w:tcBorders>
              <w:top w:val="single" w:sz="4" w:space="0" w:color="BFBFBF" w:themeColor="background1" w:themeShade="BF"/>
              <w:bottom w:val="single" w:sz="4" w:space="0" w:color="BFBFBF" w:themeColor="background1" w:themeShade="BF"/>
            </w:tcBorders>
            <w:shd w:val="clear" w:color="auto" w:fill="auto"/>
          </w:tcPr>
          <w:p w14:paraId="1E7787D1" w14:textId="77777777" w:rsidR="00E0012B" w:rsidRPr="00C66897" w:rsidRDefault="00E0012B" w:rsidP="00F930BB">
            <w:pPr>
              <w:pStyle w:val="TableText"/>
            </w:pPr>
            <w:r w:rsidRPr="00C66897">
              <w:t>Indirect impact on domestic trade</w:t>
            </w:r>
          </w:p>
        </w:tc>
        <w:tc>
          <w:tcPr>
            <w:tcW w:w="2136" w:type="pct"/>
            <w:tcBorders>
              <w:top w:val="single" w:sz="4" w:space="0" w:color="BFBFBF" w:themeColor="background1" w:themeShade="BF"/>
              <w:bottom w:val="single" w:sz="4" w:space="0" w:color="BFBFBF" w:themeColor="background1" w:themeShade="BF"/>
            </w:tcBorders>
            <w:shd w:val="clear" w:color="auto" w:fill="auto"/>
          </w:tcPr>
          <w:p w14:paraId="6AA2108D" w14:textId="77777777" w:rsidR="00E0012B" w:rsidRPr="00C66897" w:rsidRDefault="00E0012B" w:rsidP="00F930BB">
            <w:pPr>
              <w:pStyle w:val="TableText"/>
            </w:pPr>
            <w:r w:rsidRPr="00C66897">
              <w:t xml:space="preserve">Major </w:t>
            </w:r>
            <w:r w:rsidR="002005AC" w:rsidRPr="00C66897">
              <w:t>significance at the local level</w:t>
            </w:r>
          </w:p>
          <w:p w14:paraId="6661D0D4" w14:textId="77777777" w:rsidR="00E0012B" w:rsidRPr="00C66897" w:rsidRDefault="00E0012B" w:rsidP="00F930BB">
            <w:pPr>
              <w:pStyle w:val="TableText"/>
            </w:pPr>
            <w:r w:rsidRPr="00C66897">
              <w:t>Significant at the district level</w:t>
            </w:r>
          </w:p>
          <w:p w14:paraId="51954C87" w14:textId="77777777" w:rsidR="00E0012B" w:rsidRPr="00C66897" w:rsidRDefault="00E0012B" w:rsidP="00F930BB">
            <w:pPr>
              <w:pStyle w:val="TableText"/>
            </w:pPr>
            <w:r w:rsidRPr="00C66897">
              <w:t>Minor significance at the regional level</w:t>
            </w:r>
          </w:p>
        </w:tc>
        <w:tc>
          <w:tcPr>
            <w:tcW w:w="668" w:type="pct"/>
            <w:tcBorders>
              <w:top w:val="single" w:sz="4" w:space="0" w:color="BFBFBF" w:themeColor="background1" w:themeShade="BF"/>
              <w:bottom w:val="single" w:sz="4" w:space="0" w:color="BFBFBF" w:themeColor="background1" w:themeShade="BF"/>
            </w:tcBorders>
            <w:shd w:val="clear" w:color="auto" w:fill="auto"/>
          </w:tcPr>
          <w:p w14:paraId="67A5A604" w14:textId="77777777" w:rsidR="00E0012B" w:rsidRPr="00C66897" w:rsidRDefault="00E0012B" w:rsidP="00F930BB">
            <w:pPr>
              <w:pStyle w:val="TableText"/>
            </w:pPr>
            <w:r w:rsidRPr="00C66897">
              <w:t>D</w:t>
            </w:r>
          </w:p>
        </w:tc>
      </w:tr>
      <w:tr w:rsidR="00E0012B" w:rsidRPr="00C66897" w14:paraId="1959A8AC" w14:textId="77777777" w:rsidTr="005503B7">
        <w:tc>
          <w:tcPr>
            <w:tcW w:w="2196" w:type="pct"/>
            <w:tcBorders>
              <w:top w:val="single" w:sz="4" w:space="0" w:color="BFBFBF" w:themeColor="background1" w:themeShade="BF"/>
              <w:bottom w:val="single" w:sz="4" w:space="0" w:color="BFBFBF" w:themeColor="background1" w:themeShade="BF"/>
            </w:tcBorders>
            <w:shd w:val="clear" w:color="auto" w:fill="auto"/>
          </w:tcPr>
          <w:p w14:paraId="773F4E2C" w14:textId="5A9E4334" w:rsidR="00E0012B" w:rsidRPr="00C66897" w:rsidRDefault="00E0012B" w:rsidP="00014B6C">
            <w:pPr>
              <w:pStyle w:val="TableText"/>
            </w:pPr>
            <w:r w:rsidRPr="00C66897">
              <w:t>I</w:t>
            </w:r>
            <w:r w:rsidR="00705DFD" w:rsidRPr="00C66897">
              <w:t>ndirect impact on</w:t>
            </w:r>
            <w:r w:rsidR="00014B6C" w:rsidRPr="00C66897">
              <w:t xml:space="preserve"> the environment</w:t>
            </w:r>
          </w:p>
        </w:tc>
        <w:tc>
          <w:tcPr>
            <w:tcW w:w="2136" w:type="pct"/>
            <w:tcBorders>
              <w:top w:val="single" w:sz="4" w:space="0" w:color="BFBFBF" w:themeColor="background1" w:themeShade="BF"/>
              <w:bottom w:val="single" w:sz="4" w:space="0" w:color="BFBFBF" w:themeColor="background1" w:themeShade="BF"/>
            </w:tcBorders>
            <w:shd w:val="clear" w:color="auto" w:fill="auto"/>
          </w:tcPr>
          <w:p w14:paraId="52A6D29D" w14:textId="77777777" w:rsidR="00E0012B" w:rsidRPr="00C66897" w:rsidRDefault="00E0012B" w:rsidP="00F930BB">
            <w:pPr>
              <w:pStyle w:val="TableText"/>
            </w:pPr>
            <w:r w:rsidRPr="00C66897">
              <w:t>Indiscernible at the local, district, regional and national levels</w:t>
            </w:r>
          </w:p>
        </w:tc>
        <w:tc>
          <w:tcPr>
            <w:tcW w:w="668" w:type="pct"/>
            <w:tcBorders>
              <w:top w:val="single" w:sz="4" w:space="0" w:color="BFBFBF" w:themeColor="background1" w:themeShade="BF"/>
              <w:bottom w:val="single" w:sz="4" w:space="0" w:color="BFBFBF" w:themeColor="background1" w:themeShade="BF"/>
            </w:tcBorders>
            <w:shd w:val="clear" w:color="auto" w:fill="auto"/>
          </w:tcPr>
          <w:p w14:paraId="64EAA8C6" w14:textId="77777777" w:rsidR="00E0012B" w:rsidRPr="00C66897" w:rsidRDefault="00E0012B" w:rsidP="00F930BB">
            <w:pPr>
              <w:pStyle w:val="TableText"/>
            </w:pPr>
            <w:r w:rsidRPr="00C66897">
              <w:t>A</w:t>
            </w:r>
          </w:p>
        </w:tc>
      </w:tr>
      <w:tr w:rsidR="00E0012B" w:rsidRPr="00C66897" w14:paraId="39295500" w14:textId="77777777" w:rsidTr="005503B7">
        <w:tc>
          <w:tcPr>
            <w:tcW w:w="2196" w:type="pct"/>
            <w:tcBorders>
              <w:top w:val="single" w:sz="4" w:space="0" w:color="BFBFBF" w:themeColor="background1" w:themeShade="BF"/>
              <w:bottom w:val="single" w:sz="4" w:space="0" w:color="auto"/>
            </w:tcBorders>
            <w:shd w:val="clear" w:color="auto" w:fill="auto"/>
          </w:tcPr>
          <w:p w14:paraId="1FA881D0" w14:textId="77777777" w:rsidR="00E0012B" w:rsidRPr="00C66897" w:rsidRDefault="00E0012B" w:rsidP="00F930BB">
            <w:pPr>
              <w:pStyle w:val="TableText"/>
            </w:pPr>
            <w:r w:rsidRPr="00C66897">
              <w:t>Overall consequences rating</w:t>
            </w:r>
          </w:p>
        </w:tc>
        <w:tc>
          <w:tcPr>
            <w:tcW w:w="2136" w:type="pct"/>
            <w:tcBorders>
              <w:top w:val="single" w:sz="4" w:space="0" w:color="BFBFBF" w:themeColor="background1" w:themeShade="BF"/>
              <w:bottom w:val="single" w:sz="4" w:space="0" w:color="auto"/>
            </w:tcBorders>
            <w:shd w:val="clear" w:color="auto" w:fill="auto"/>
          </w:tcPr>
          <w:p w14:paraId="1E88CC4D" w14:textId="77777777" w:rsidR="00E0012B" w:rsidRPr="00C66897" w:rsidRDefault="00E0012B" w:rsidP="00F930BB">
            <w:pPr>
              <w:pStyle w:val="TableText"/>
            </w:pPr>
          </w:p>
        </w:tc>
        <w:tc>
          <w:tcPr>
            <w:tcW w:w="668" w:type="pct"/>
            <w:tcBorders>
              <w:top w:val="single" w:sz="4" w:space="0" w:color="BFBFBF" w:themeColor="background1" w:themeShade="BF"/>
              <w:bottom w:val="single" w:sz="4" w:space="0" w:color="auto"/>
            </w:tcBorders>
            <w:shd w:val="clear" w:color="auto" w:fill="auto"/>
          </w:tcPr>
          <w:p w14:paraId="0112613F" w14:textId="77777777" w:rsidR="00E0012B" w:rsidRPr="00C66897" w:rsidRDefault="00E0012B" w:rsidP="00F930BB">
            <w:pPr>
              <w:pStyle w:val="TableText"/>
            </w:pPr>
            <w:r w:rsidRPr="00C66897">
              <w:t>Moderate</w:t>
            </w:r>
          </w:p>
        </w:tc>
      </w:tr>
    </w:tbl>
    <w:p w14:paraId="01AEB3CD" w14:textId="20F8678B" w:rsidR="008D7E5E" w:rsidRPr="00C66897" w:rsidRDefault="008D7E5E" w:rsidP="000C4AAC">
      <w:pPr>
        <w:spacing w:before="240"/>
      </w:pPr>
      <w:r w:rsidRPr="00C66897">
        <w:t xml:space="preserve">The assessment of consequences considered only the impacts caused by quarantine pest </w:t>
      </w:r>
      <w:r w:rsidR="00633E00" w:rsidRPr="00C66897">
        <w:t>orthotospovirus</w:t>
      </w:r>
      <w:r w:rsidRPr="00C66897">
        <w:t>es. It did not consider any additional impacts caused by the thrips that transmit them.</w:t>
      </w:r>
      <w:r w:rsidR="00B23C93" w:rsidRPr="00C66897">
        <w:t xml:space="preserve"> A separate risk assessment was</w:t>
      </w:r>
      <w:r w:rsidR="00CC5BD3" w:rsidRPr="00C66897">
        <w:t xml:space="preserve"> </w:t>
      </w:r>
      <w:r w:rsidRPr="00C66897">
        <w:t>undertaken for thrips (Chapter 5</w:t>
      </w:r>
      <w:r w:rsidR="00CC5BD3" w:rsidRPr="00C66897">
        <w:t xml:space="preserve"> of this report</w:t>
      </w:r>
      <w:r w:rsidRPr="00C66897">
        <w:t>).</w:t>
      </w:r>
    </w:p>
    <w:p w14:paraId="17DC102E" w14:textId="4D8F8F7C" w:rsidR="00BE6CA4" w:rsidRPr="00C66897" w:rsidRDefault="00BE6CA4" w:rsidP="000C4AAC">
      <w:pPr>
        <w:spacing w:before="240"/>
      </w:pPr>
      <w:r w:rsidRPr="00C66897">
        <w:t>The supporting evidence for this assessment is provided.</w:t>
      </w:r>
    </w:p>
    <w:p w14:paraId="453BE52D" w14:textId="1AFE4028" w:rsidR="005D1AA6" w:rsidRPr="00C66897" w:rsidRDefault="005D1AA6" w:rsidP="00EE00A9">
      <w:pPr>
        <w:pStyle w:val="Heading3Nonumber"/>
      </w:pPr>
      <w:r w:rsidRPr="00C66897">
        <w:t xml:space="preserve">Direct impact on plant </w:t>
      </w:r>
      <w:r w:rsidR="0068358F" w:rsidRPr="00C66897">
        <w:t>life or health</w:t>
      </w:r>
    </w:p>
    <w:p w14:paraId="25D3C704" w14:textId="73D600F0" w:rsidR="007637AA" w:rsidRPr="00C66897" w:rsidRDefault="00591DC6" w:rsidP="00580313">
      <w:pPr>
        <w:rPr>
          <w:b/>
        </w:rPr>
      </w:pPr>
      <w:r w:rsidRPr="00C66897">
        <w:t>Impact score is estimated as</w:t>
      </w:r>
      <w:r w:rsidR="007637AA" w:rsidRPr="00C66897">
        <w:t xml:space="preserve"> </w:t>
      </w:r>
      <w:r w:rsidR="007637AA" w:rsidRPr="00C66897">
        <w:rPr>
          <w:b/>
        </w:rPr>
        <w:t>E</w:t>
      </w:r>
      <w:r w:rsidRPr="00C66897">
        <w:t>.</w:t>
      </w:r>
    </w:p>
    <w:p w14:paraId="66F2B02C" w14:textId="01D7382E" w:rsidR="00701C36" w:rsidRPr="00C66897" w:rsidRDefault="00701C36" w:rsidP="00580313">
      <w:r w:rsidRPr="00C66897">
        <w:t xml:space="preserve">The direct impact of </w:t>
      </w:r>
      <w:r w:rsidR="00827DF0" w:rsidRPr="00C66897">
        <w:t>a</w:t>
      </w:r>
      <w:r w:rsidR="007D504A" w:rsidRPr="00C66897">
        <w:t>n</w:t>
      </w:r>
      <w:r w:rsidR="00827DF0" w:rsidRPr="00C66897">
        <w:t xml:space="preserve"> </w:t>
      </w:r>
      <w:r w:rsidR="00633E00" w:rsidRPr="00C66897">
        <w:t>orthotospovirus</w:t>
      </w:r>
      <w:r w:rsidRPr="00C66897">
        <w:t xml:space="preserve"> on plant life or health would be of major significance at the district level, significant at the regional level, </w:t>
      </w:r>
      <w:r w:rsidR="004828A1" w:rsidRPr="00C66897">
        <w:t>and</w:t>
      </w:r>
      <w:r w:rsidRPr="00C66897">
        <w:t xml:space="preserve"> of minor significance at the national level, which has an impact score of ‘E’. </w:t>
      </w:r>
      <w:r w:rsidR="004828A1" w:rsidRPr="00C66897">
        <w:rPr>
          <w:lang w:bidi="en-US"/>
        </w:rPr>
        <w:t>This is because the impact would be expected to threaten economic viability through a large decrease in production</w:t>
      </w:r>
      <w:r w:rsidR="004828A1" w:rsidRPr="00C66897">
        <w:t xml:space="preserve"> of infected crops </w:t>
      </w:r>
      <w:r w:rsidR="00C62C24" w:rsidRPr="00C66897">
        <w:t xml:space="preserve">at the </w:t>
      </w:r>
      <w:r w:rsidR="004828A1" w:rsidRPr="00C66897">
        <w:t xml:space="preserve">district </w:t>
      </w:r>
      <w:r w:rsidR="00C62C24" w:rsidRPr="00C66897">
        <w:t xml:space="preserve">level </w:t>
      </w:r>
      <w:r w:rsidR="004828A1" w:rsidRPr="00C66897">
        <w:t xml:space="preserve">of a </w:t>
      </w:r>
      <w:r w:rsidR="004828A1" w:rsidRPr="00C66897">
        <w:rPr>
          <w:lang w:bidi="en-US"/>
        </w:rPr>
        <w:t>state or territory.</w:t>
      </w:r>
      <w:r w:rsidR="00827DF0" w:rsidRPr="00C66897">
        <w:t xml:space="preserve"> </w:t>
      </w:r>
      <w:r w:rsidR="00633E00" w:rsidRPr="00C66897">
        <w:t>Orthotospovirus</w:t>
      </w:r>
      <w:r w:rsidR="004828A1" w:rsidRPr="00C66897">
        <w:t xml:space="preserve">es </w:t>
      </w:r>
      <w:r w:rsidR="00F5033A" w:rsidRPr="00C66897">
        <w:t xml:space="preserve">infect plants and </w:t>
      </w:r>
      <w:r w:rsidR="00EF41E6" w:rsidRPr="00C66897">
        <w:t>caus</w:t>
      </w:r>
      <w:r w:rsidR="004828A1" w:rsidRPr="00C66897">
        <w:t>e</w:t>
      </w:r>
      <w:r w:rsidR="00EF41E6" w:rsidRPr="00C66897">
        <w:t xml:space="preserve"> necrosis, chlorosis, ring patterns, mottling, silvering, stunting and lesions. </w:t>
      </w:r>
      <w:r w:rsidR="00F5033A" w:rsidRPr="00C66897">
        <w:t>Once infected</w:t>
      </w:r>
      <w:r w:rsidR="00ED2DC7" w:rsidRPr="00C66897">
        <w:t>,</w:t>
      </w:r>
      <w:r w:rsidR="00F5033A" w:rsidRPr="00C66897">
        <w:t xml:space="preserve"> a host plant would continue to be impacted </w:t>
      </w:r>
      <w:r w:rsidR="00827DF0" w:rsidRPr="00C66897">
        <w:t>for</w:t>
      </w:r>
      <w:r w:rsidR="00F5033A" w:rsidRPr="00C66897">
        <w:t xml:space="preserve"> life. </w:t>
      </w:r>
      <w:r w:rsidR="00EF41E6" w:rsidRPr="00C66897">
        <w:t xml:space="preserve">This </w:t>
      </w:r>
      <w:r w:rsidR="004828A1" w:rsidRPr="00C66897">
        <w:t xml:space="preserve">can result in </w:t>
      </w:r>
      <w:r w:rsidRPr="00C66897">
        <w:t>near complete crop failures, but typically reduce</w:t>
      </w:r>
      <w:r w:rsidR="00827DF0" w:rsidRPr="00C66897">
        <w:t>s</w:t>
      </w:r>
      <w:r w:rsidRPr="00C66897">
        <w:t xml:space="preserve"> commercial yields, quality and marketability.</w:t>
      </w:r>
      <w:r w:rsidR="00F5033A" w:rsidRPr="00C66897">
        <w:t xml:space="preserve"> The annual gross value of production for ‘at risk’ crops, which include potatoes, tomatoes, onions, melons, capsicums and chillies</w:t>
      </w:r>
      <w:r w:rsidR="00827DF0" w:rsidRPr="00C66897">
        <w:t>,</w:t>
      </w:r>
      <w:r w:rsidR="00F5033A" w:rsidRPr="00C66897">
        <w:t xml:space="preserve"> is about $3 billion.</w:t>
      </w:r>
      <w:r w:rsidR="00C62C24" w:rsidRPr="00C66897">
        <w:t xml:space="preserve"> Host</w:t>
      </w:r>
      <w:r w:rsidR="00070391" w:rsidRPr="00C66897">
        <w:t>s</w:t>
      </w:r>
      <w:r w:rsidR="00C62C24" w:rsidRPr="00C66897">
        <w:t xml:space="preserve"> inclu</w:t>
      </w:r>
      <w:r w:rsidR="007B0E4F" w:rsidRPr="00C66897">
        <w:t>de key agricultural commodities</w:t>
      </w:r>
      <w:r w:rsidR="00ED2DC7" w:rsidRPr="00C66897">
        <w:t>,</w:t>
      </w:r>
      <w:r w:rsidR="007B0E4F" w:rsidRPr="00C66897">
        <w:t xml:space="preserve"> and multiple industries are expected to be impacted </w:t>
      </w:r>
      <w:r w:rsidR="000473E3" w:rsidRPr="00C66897">
        <w:t>significant</w:t>
      </w:r>
      <w:r w:rsidR="007B0E4F" w:rsidRPr="00C66897">
        <w:t>ly</w:t>
      </w:r>
      <w:r w:rsidR="000473E3" w:rsidRPr="00C66897">
        <w:t xml:space="preserve"> </w:t>
      </w:r>
      <w:r w:rsidR="000A3407" w:rsidRPr="00C66897">
        <w:t>at the regional level</w:t>
      </w:r>
      <w:r w:rsidR="007B0E4F" w:rsidRPr="00C66897">
        <w:t>. T</w:t>
      </w:r>
      <w:r w:rsidR="00070391" w:rsidRPr="00C66897">
        <w:t>his would be</w:t>
      </w:r>
      <w:r w:rsidR="000473E3" w:rsidRPr="00C66897">
        <w:t xml:space="preserve"> of</w:t>
      </w:r>
      <w:r w:rsidR="00070391" w:rsidRPr="00C66897">
        <w:t xml:space="preserve"> minor significance at the national level because Australia’s agricultural production is diverse in </w:t>
      </w:r>
      <w:r w:rsidR="000473E3" w:rsidRPr="00C66897">
        <w:t xml:space="preserve">composition </w:t>
      </w:r>
      <w:r w:rsidR="00070391" w:rsidRPr="00C66897">
        <w:t xml:space="preserve">and </w:t>
      </w:r>
      <w:r w:rsidR="000473E3" w:rsidRPr="00C66897">
        <w:t>physically dispersed</w:t>
      </w:r>
      <w:r w:rsidR="00B8005B" w:rsidRPr="00C66897">
        <w:t>,</w:t>
      </w:r>
      <w:r w:rsidR="000473E3" w:rsidRPr="00C66897">
        <w:t xml:space="preserve"> and not all areas of production in a </w:t>
      </w:r>
      <w:r w:rsidR="00B8005B" w:rsidRPr="00C66897">
        <w:t xml:space="preserve">given </w:t>
      </w:r>
      <w:r w:rsidR="000473E3" w:rsidRPr="00C66897">
        <w:t>commodity</w:t>
      </w:r>
      <w:r w:rsidR="00B8005B" w:rsidRPr="00C66897">
        <w:t xml:space="preserve"> </w:t>
      </w:r>
      <w:r w:rsidR="009F0286" w:rsidRPr="00C66897">
        <w:t xml:space="preserve">are expected to be </w:t>
      </w:r>
      <w:r w:rsidR="00B8005B" w:rsidRPr="00C66897">
        <w:t>impacted.</w:t>
      </w:r>
    </w:p>
    <w:p w14:paraId="4886ABDC" w14:textId="77777777" w:rsidR="00EE00A9" w:rsidRPr="00C66897" w:rsidRDefault="005D1AA6" w:rsidP="00EE00A9">
      <w:pPr>
        <w:pStyle w:val="Heading4"/>
      </w:pPr>
      <w:r w:rsidRPr="00C66897">
        <w:t>Host crops</w:t>
      </w:r>
    </w:p>
    <w:p w14:paraId="717BF4BB" w14:textId="47879ACF" w:rsidR="00656B1F" w:rsidRPr="00C66897" w:rsidRDefault="005D1AA6" w:rsidP="008C5BB6">
      <w:r w:rsidRPr="00C66897">
        <w:t xml:space="preserve">Internationally, </w:t>
      </w:r>
      <w:r w:rsidR="00633E00" w:rsidRPr="00C66897">
        <w:t>orthotospovirus</w:t>
      </w:r>
      <w:r w:rsidRPr="00C66897">
        <w:t xml:space="preserve">es cause significant economic </w:t>
      </w:r>
      <w:r w:rsidR="00B32579" w:rsidRPr="00C66897">
        <w:t>consequences</w:t>
      </w:r>
      <w:r w:rsidRPr="00C66897">
        <w:t xml:space="preserve"> to fruit, vegetable, legume and ornamental crop production </w:t>
      </w:r>
      <w:r w:rsidR="00A307C0" w:rsidRPr="00C66897">
        <w:fldChar w:fldCharType="begin">
          <w:fldData xml:space="preserve">PEVuZE5vdGU+PENpdGU+PEF1dGhvcj5HZW50PC9BdXRob3I+PFllYXI+MjAwNjwvWWVhcj48UmVj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</w:fldData>
        </w:fldChar>
      </w:r>
      <w:r w:rsidR="00C15E3D">
        <w:instrText xml:space="preserve"> ADDIN EN.CITE </w:instrText>
      </w:r>
      <w:r w:rsidR="00C15E3D">
        <w:fldChar w:fldCharType="begin">
          <w:fldData xml:space="preserve">PEVuZE5vdGU+PENpdGU+PEF1dGhvcj5HZW50PC9BdXRob3I+PFllYXI+MjAwNjwvWWVhcj48UmVj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26" w:tooltip="Daughtrey, 1997 #16245" w:history="1">
        <w:r w:rsidR="00C15E3D" w:rsidRPr="00C66897">
          <w:rPr>
            <w:noProof/>
          </w:rPr>
          <w:t>Daughtrey et al. 1997</w:t>
        </w:r>
      </w:hyperlink>
      <w:r w:rsidR="00A307C0" w:rsidRPr="00C66897">
        <w:rPr>
          <w:noProof/>
        </w:rPr>
        <w:t xml:space="preserve">; </w:t>
      </w:r>
      <w:hyperlink w:anchor="_ENREF_184" w:tooltip="Gent, 2006 #1281" w:history="1">
        <w:r w:rsidR="00C15E3D" w:rsidRPr="00C66897">
          <w:rPr>
            <w:noProof/>
          </w:rPr>
          <w:t>Gent et al. 2006</w:t>
        </w:r>
      </w:hyperlink>
      <w:r w:rsidR="00A307C0" w:rsidRPr="00C66897">
        <w:rPr>
          <w:noProof/>
        </w:rPr>
        <w:t xml:space="preserve">; </w:t>
      </w:r>
      <w:hyperlink w:anchor="_ENREF_281" w:tooltip="Kunkalikar, 2011 #21586" w:history="1">
        <w:r w:rsidR="00C15E3D" w:rsidRPr="00C66897">
          <w:rPr>
            <w:noProof/>
          </w:rPr>
          <w:t>Kunkalikar et al. 2011</w:t>
        </w:r>
      </w:hyperlink>
      <w:r w:rsidR="00A307C0" w:rsidRPr="00C66897">
        <w:rPr>
          <w:noProof/>
        </w:rPr>
        <w:t xml:space="preserve">; </w:t>
      </w:r>
      <w:hyperlink w:anchor="_ENREF_316" w:tooltip="Mandal, 2012 #21608" w:history="1">
        <w:r w:rsidR="00C15E3D" w:rsidRPr="00C66897">
          <w:rPr>
            <w:noProof/>
          </w:rPr>
          <w:t>Mandal et al. 2012</w:t>
        </w:r>
      </w:hyperlink>
      <w:r w:rsidR="00A307C0" w:rsidRPr="00C66897">
        <w:rPr>
          <w:noProof/>
        </w:rPr>
        <w:t xml:space="preserve">; </w:t>
      </w:r>
      <w:hyperlink w:anchor="_ENREF_387" w:tooltip="Mumford, 1996 #20673" w:history="1">
        <w:r w:rsidR="00C15E3D" w:rsidRPr="00C66897">
          <w:rPr>
            <w:noProof/>
          </w:rPr>
          <w:t>Mumford, Barker &amp; Wood 1996</w:t>
        </w:r>
      </w:hyperlink>
      <w:r w:rsidR="00A307C0" w:rsidRPr="00C66897">
        <w:rPr>
          <w:noProof/>
        </w:rPr>
        <w:t xml:space="preserve">; </w:t>
      </w:r>
      <w:hyperlink w:anchor="_ENREF_429" w:tooltip="Pappu, 2009 #17746" w:history="1">
        <w:r w:rsidR="00C15E3D" w:rsidRPr="00C66897">
          <w:rPr>
            <w:noProof/>
          </w:rPr>
          <w:t>Pappu, Jones &amp; Jain 2009</w:t>
        </w:r>
      </w:hyperlink>
      <w:r w:rsidR="00A307C0" w:rsidRPr="00C66897">
        <w:rPr>
          <w:noProof/>
        </w:rPr>
        <w:t xml:space="preserve">; </w:t>
      </w:r>
      <w:hyperlink w:anchor="_ENREF_441" w:tooltip="Persley, 2006 #1858" w:history="1">
        <w:r w:rsidR="00C15E3D" w:rsidRPr="00C66897">
          <w:rPr>
            <w:noProof/>
          </w:rPr>
          <w:t>Persley, Thomas &amp; Sharman 2006</w:t>
        </w:r>
      </w:hyperlink>
      <w:r w:rsidR="00A307C0" w:rsidRPr="00C66897">
        <w:rPr>
          <w:noProof/>
        </w:rPr>
        <w:t>)</w:t>
      </w:r>
      <w:r w:rsidR="00A307C0" w:rsidRPr="00C66897">
        <w:fldChar w:fldCharType="end"/>
      </w:r>
      <w:r w:rsidR="00791FC1" w:rsidRPr="00C66897">
        <w:rPr>
          <w:lang w:val="de-DE"/>
        </w:rPr>
        <w:t xml:space="preserve">. </w:t>
      </w:r>
      <w:r w:rsidR="00791FC1" w:rsidRPr="00C66897">
        <w:t xml:space="preserve">This includes </w:t>
      </w:r>
      <w:r w:rsidR="0016700A" w:rsidRPr="00C66897">
        <w:t xml:space="preserve">host plant </w:t>
      </w:r>
      <w:r w:rsidRPr="00C66897">
        <w:t xml:space="preserve">species </w:t>
      </w:r>
      <w:r w:rsidR="0016700A" w:rsidRPr="00C66897">
        <w:t>that comprise</w:t>
      </w:r>
      <w:r w:rsidRPr="00C66897">
        <w:t xml:space="preserve"> the </w:t>
      </w:r>
      <w:r w:rsidR="00B93B7B" w:rsidRPr="00C66897">
        <w:t>plant import pathway</w:t>
      </w:r>
      <w:r w:rsidRPr="00C66897">
        <w:t>, as illustrated and referenced in Table</w:t>
      </w:r>
      <w:r w:rsidR="007637AA" w:rsidRPr="00C66897">
        <w:t xml:space="preserve"> 4.2 and summarised in </w:t>
      </w:r>
      <w:r w:rsidR="00DE4AF4" w:rsidRPr="00C66897">
        <w:t>Table 6.6</w:t>
      </w:r>
      <w:r w:rsidR="0037394C" w:rsidRPr="00C66897">
        <w:t xml:space="preserve">, for </w:t>
      </w:r>
      <w:r w:rsidRPr="00C66897">
        <w:t xml:space="preserve">quarantine </w:t>
      </w:r>
      <w:r w:rsidR="0037394C" w:rsidRPr="00C66897">
        <w:t xml:space="preserve">pest </w:t>
      </w:r>
      <w:r w:rsidR="00633E00" w:rsidRPr="00C66897">
        <w:t>orthotospovirus</w:t>
      </w:r>
      <w:r w:rsidR="0037394C" w:rsidRPr="00C66897">
        <w:t>es</w:t>
      </w:r>
      <w:r w:rsidRPr="00C66897">
        <w:t>.</w:t>
      </w:r>
    </w:p>
    <w:p w14:paraId="3B6893A8" w14:textId="0184AF37" w:rsidR="00EE00A9" w:rsidRPr="00C66897" w:rsidRDefault="00CF4949" w:rsidP="009F0286">
      <w:pPr>
        <w:pStyle w:val="Caption"/>
        <w:keepNext/>
      </w:pPr>
      <w:bookmarkStart w:id="99" w:name="_Toc496171184"/>
      <w:r w:rsidRPr="00C66897">
        <w:t>Table</w:t>
      </w:r>
      <w:r w:rsidR="00F8594E" w:rsidRPr="00C66897">
        <w:t xml:space="preserve"> </w:t>
      </w:r>
      <w:fldSimple w:instr=" STYLEREF 1 \s ">
        <w:r w:rsidR="00417E3F">
          <w:rPr>
            <w:noProof/>
          </w:rPr>
          <w:t>6</w:t>
        </w:r>
      </w:fldSimple>
      <w:r w:rsidR="00410B90" w:rsidRPr="00C66897">
        <w:t>.</w:t>
      </w:r>
      <w:fldSimple w:instr=" SEQ Table \* ARABIC \s 1 ">
        <w:r w:rsidR="00417E3F">
          <w:rPr>
            <w:noProof/>
          </w:rPr>
          <w:t>6</w:t>
        </w:r>
      </w:fldSimple>
      <w:r w:rsidR="00F8594E" w:rsidRPr="00C66897">
        <w:t xml:space="preserve"> </w:t>
      </w:r>
      <w:r w:rsidR="00633E00" w:rsidRPr="00C66897">
        <w:t>Orthotospovirus</w:t>
      </w:r>
      <w:r w:rsidR="00F8594E" w:rsidRPr="00C66897">
        <w:t xml:space="preserve"> host crops</w:t>
      </w:r>
      <w:bookmarkEnd w:id="9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86"/>
      </w:tblGrid>
      <w:tr w:rsidR="00EE00A9" w:rsidRPr="00C66897" w14:paraId="33D55358" w14:textId="77777777" w:rsidTr="00E22AD5">
        <w:trPr>
          <w:cantSplit/>
          <w:trHeight w:val="417"/>
          <w:tblHeader/>
        </w:trPr>
        <w:tc>
          <w:tcPr>
            <w:tcW w:w="1094" w:type="pct"/>
            <w:tcBorders>
              <w:top w:val="single" w:sz="4" w:space="0" w:color="auto"/>
            </w:tcBorders>
            <w:shd w:val="clear" w:color="auto" w:fill="auto"/>
          </w:tcPr>
          <w:p w14:paraId="35F57943" w14:textId="313D19D3" w:rsidR="00EE00A9" w:rsidRPr="00C66897" w:rsidRDefault="00633E00" w:rsidP="009F0286">
            <w:pPr>
              <w:pStyle w:val="TableHeading"/>
              <w:rPr>
                <w:iCs/>
                <w:color w:val="000000"/>
              </w:rPr>
            </w:pPr>
            <w:r w:rsidRPr="00C66897">
              <w:t>Orthotospovirus</w:t>
            </w:r>
            <w:r w:rsidR="00EE00A9" w:rsidRPr="00C66897">
              <w:t xml:space="preserve"> (a) </w:t>
            </w:r>
          </w:p>
        </w:tc>
        <w:tc>
          <w:tcPr>
            <w:tcW w:w="3906" w:type="pct"/>
            <w:tcBorders>
              <w:top w:val="single" w:sz="4" w:space="0" w:color="auto"/>
            </w:tcBorders>
            <w:shd w:val="clear" w:color="auto" w:fill="auto"/>
          </w:tcPr>
          <w:p w14:paraId="2539C207" w14:textId="77777777" w:rsidR="00EE00A9" w:rsidRPr="00C66897" w:rsidRDefault="00EE00A9" w:rsidP="009F0286">
            <w:pPr>
              <w:pStyle w:val="TableHeading"/>
            </w:pPr>
            <w:r w:rsidRPr="00C66897">
              <w:t>Host crops, incl</w:t>
            </w:r>
            <w:r w:rsidR="008C5BB6" w:rsidRPr="00C66897">
              <w:t>ude (b)</w:t>
            </w:r>
          </w:p>
        </w:tc>
      </w:tr>
      <w:tr w:rsidR="00EE00A9" w:rsidRPr="00C66897" w14:paraId="578C2A3B" w14:textId="77777777" w:rsidTr="00E22AD5">
        <w:trPr>
          <w:trHeight w:val="155"/>
        </w:trPr>
        <w:tc>
          <w:tcPr>
            <w:tcW w:w="1094" w:type="pct"/>
            <w:shd w:val="clear" w:color="auto" w:fill="auto"/>
          </w:tcPr>
          <w:p w14:paraId="19EB37C7" w14:textId="77777777" w:rsidR="00EE00A9" w:rsidRPr="00C66897" w:rsidRDefault="00EE00A9" w:rsidP="009F0286">
            <w:pPr>
              <w:pStyle w:val="TableText"/>
              <w:keepNext/>
              <w:rPr>
                <w:iCs/>
                <w:color w:val="000000"/>
              </w:rPr>
            </w:pPr>
            <w:r w:rsidRPr="00C66897">
              <w:rPr>
                <w:iCs/>
                <w:color w:val="000000"/>
              </w:rPr>
              <w:t>ANSV</w:t>
            </w:r>
          </w:p>
        </w:tc>
        <w:tc>
          <w:tcPr>
            <w:tcW w:w="3906" w:type="pct"/>
            <w:shd w:val="clear" w:color="auto" w:fill="auto"/>
          </w:tcPr>
          <w:p w14:paraId="6FC79AD7" w14:textId="467453E9" w:rsidR="00EE00A9" w:rsidRPr="00C66897" w:rsidRDefault="00883F9D" w:rsidP="009F0286">
            <w:pPr>
              <w:pStyle w:val="TableText"/>
              <w:keepNext/>
              <w:rPr>
                <w:color w:val="FF0000"/>
              </w:rPr>
            </w:pPr>
            <w:r w:rsidRPr="00C66897">
              <w:t>Alstroemeria, tomato, pepper [</w:t>
            </w:r>
            <w:r w:rsidR="00EE00A9" w:rsidRPr="00C66897">
              <w:t>cucumber, petunia] (c)</w:t>
            </w:r>
          </w:p>
        </w:tc>
      </w:tr>
      <w:tr w:rsidR="00EE00A9" w:rsidRPr="00C66897" w14:paraId="79554AB8" w14:textId="77777777" w:rsidTr="00E22AD5">
        <w:tc>
          <w:tcPr>
            <w:tcW w:w="1094" w:type="pct"/>
            <w:shd w:val="clear" w:color="auto" w:fill="auto"/>
          </w:tcPr>
          <w:p w14:paraId="373D0AA7" w14:textId="77777777" w:rsidR="00EE00A9" w:rsidRPr="00C66897" w:rsidRDefault="00EE00A9" w:rsidP="009F0286">
            <w:pPr>
              <w:pStyle w:val="TableText"/>
              <w:keepNext/>
            </w:pPr>
            <w:r w:rsidRPr="00C66897">
              <w:rPr>
                <w:iCs/>
                <w:color w:val="000000"/>
              </w:rPr>
              <w:t>BeNMV</w:t>
            </w:r>
          </w:p>
        </w:tc>
        <w:tc>
          <w:tcPr>
            <w:tcW w:w="3906" w:type="pct"/>
            <w:shd w:val="clear" w:color="auto" w:fill="auto"/>
          </w:tcPr>
          <w:p w14:paraId="3BCE6DC1" w14:textId="77777777" w:rsidR="00EE00A9" w:rsidRPr="00C66897" w:rsidRDefault="00EE00A9" w:rsidP="009F0286">
            <w:pPr>
              <w:pStyle w:val="TableText"/>
              <w:keepNext/>
              <w:rPr>
                <w:i/>
              </w:rPr>
            </w:pPr>
            <w:r w:rsidRPr="00C66897">
              <w:t>Common bean (</w:t>
            </w:r>
            <w:r w:rsidRPr="00C66897">
              <w:rPr>
                <w:i/>
              </w:rPr>
              <w:t>Phaseolus vulgaris</w:t>
            </w:r>
            <w:r w:rsidRPr="00C66897">
              <w:t>)</w:t>
            </w:r>
          </w:p>
        </w:tc>
      </w:tr>
      <w:tr w:rsidR="00EE00A9" w:rsidRPr="00C66897" w14:paraId="1FA61F9F" w14:textId="77777777" w:rsidTr="00E22AD5">
        <w:tc>
          <w:tcPr>
            <w:tcW w:w="1094" w:type="pct"/>
            <w:shd w:val="clear" w:color="auto" w:fill="auto"/>
          </w:tcPr>
          <w:p w14:paraId="58206B3B" w14:textId="77777777" w:rsidR="00EE00A9" w:rsidRPr="00C66897" w:rsidRDefault="00EE00A9" w:rsidP="009F0286">
            <w:pPr>
              <w:pStyle w:val="TableText"/>
              <w:keepNext/>
            </w:pPr>
            <w:r w:rsidRPr="00C66897">
              <w:rPr>
                <w:iCs/>
                <w:color w:val="000000"/>
              </w:rPr>
              <w:t>CCSV</w:t>
            </w:r>
          </w:p>
        </w:tc>
        <w:tc>
          <w:tcPr>
            <w:tcW w:w="3906" w:type="pct"/>
            <w:shd w:val="clear" w:color="auto" w:fill="auto"/>
          </w:tcPr>
          <w:p w14:paraId="6EBE8FF8" w14:textId="77777777" w:rsidR="00EE00A9" w:rsidRPr="00C66897" w:rsidRDefault="00EE00A9" w:rsidP="009F0286">
            <w:pPr>
              <w:pStyle w:val="TableText"/>
              <w:keepNext/>
            </w:pPr>
            <w:r w:rsidRPr="00C66897">
              <w:t>Calla lily (</w:t>
            </w:r>
            <w:r w:rsidRPr="00C66897">
              <w:rPr>
                <w:i/>
              </w:rPr>
              <w:t>Zantedeschia</w:t>
            </w:r>
            <w:r w:rsidRPr="00C66897">
              <w:t xml:space="preserve"> spp.), zucchini, wax gourd, spider lily (</w:t>
            </w:r>
            <w:r w:rsidRPr="00C66897">
              <w:rPr>
                <w:i/>
              </w:rPr>
              <w:t>Hymenocallis litteralis</w:t>
            </w:r>
            <w:r w:rsidRPr="00C66897">
              <w:t>)</w:t>
            </w:r>
          </w:p>
        </w:tc>
      </w:tr>
      <w:tr w:rsidR="00EE00A9" w:rsidRPr="00C66897" w14:paraId="33BDB827" w14:textId="77777777" w:rsidTr="00E22AD5">
        <w:trPr>
          <w:trHeight w:val="41"/>
        </w:trPr>
        <w:tc>
          <w:tcPr>
            <w:tcW w:w="1094" w:type="pct"/>
            <w:shd w:val="clear" w:color="auto" w:fill="auto"/>
          </w:tcPr>
          <w:p w14:paraId="4317DA6C" w14:textId="77777777" w:rsidR="00EE00A9" w:rsidRPr="00C66897" w:rsidRDefault="00EE00A9" w:rsidP="009F0286">
            <w:pPr>
              <w:pStyle w:val="TableText"/>
              <w:keepNext/>
            </w:pPr>
            <w:r w:rsidRPr="00C66897">
              <w:rPr>
                <w:iCs/>
                <w:color w:val="000000"/>
              </w:rPr>
              <w:t>CSNV</w:t>
            </w:r>
          </w:p>
        </w:tc>
        <w:tc>
          <w:tcPr>
            <w:tcW w:w="3906" w:type="pct"/>
            <w:shd w:val="clear" w:color="auto" w:fill="auto"/>
          </w:tcPr>
          <w:p w14:paraId="05233BE7" w14:textId="77777777" w:rsidR="00EE00A9" w:rsidRPr="00C66897" w:rsidRDefault="00EE00A9" w:rsidP="009F0286">
            <w:pPr>
              <w:pStyle w:val="TableText"/>
              <w:keepNext/>
            </w:pPr>
            <w:r w:rsidRPr="00C66897">
              <w:t>Tomato, chrysanthemum, aster, lisianthus (</w:t>
            </w:r>
            <w:r w:rsidRPr="00C66897">
              <w:rPr>
                <w:i/>
              </w:rPr>
              <w:t>Eustoma grandiflorum</w:t>
            </w:r>
            <w:r w:rsidRPr="00C66897">
              <w:t>) [capsicum, aubergine]</w:t>
            </w:r>
          </w:p>
        </w:tc>
      </w:tr>
      <w:tr w:rsidR="00EE00A9" w:rsidRPr="00C66897" w14:paraId="7BA56F44" w14:textId="77777777" w:rsidTr="00E22AD5">
        <w:tc>
          <w:tcPr>
            <w:tcW w:w="1094" w:type="pct"/>
            <w:shd w:val="clear" w:color="auto" w:fill="auto"/>
          </w:tcPr>
          <w:p w14:paraId="104E8298" w14:textId="77777777" w:rsidR="00EE00A9" w:rsidRPr="00C66897" w:rsidRDefault="00EE00A9" w:rsidP="009F0286">
            <w:pPr>
              <w:pStyle w:val="TableText"/>
              <w:keepNext/>
            </w:pPr>
            <w:r w:rsidRPr="00C66897">
              <w:rPr>
                <w:iCs/>
                <w:color w:val="000000"/>
              </w:rPr>
              <w:t xml:space="preserve">GBNV </w:t>
            </w:r>
          </w:p>
        </w:tc>
        <w:tc>
          <w:tcPr>
            <w:tcW w:w="3906" w:type="pct"/>
            <w:shd w:val="clear" w:color="auto" w:fill="auto"/>
          </w:tcPr>
          <w:p w14:paraId="2EF4AD34" w14:textId="77777777" w:rsidR="00EE00A9" w:rsidRPr="00C66897" w:rsidRDefault="00EE00A9" w:rsidP="009F0286">
            <w:pPr>
              <w:pStyle w:val="TableText"/>
              <w:keepNext/>
            </w:pPr>
            <w:r w:rsidRPr="00C66897">
              <w:t>Potato, tomato, onion, watermelon, peanut, soybe</w:t>
            </w:r>
            <w:r w:rsidR="008C5BB6" w:rsidRPr="00C66897">
              <w:t>an, peas, mungbeans, jute, taro</w:t>
            </w:r>
          </w:p>
        </w:tc>
      </w:tr>
      <w:tr w:rsidR="00EE00A9" w:rsidRPr="00C66897" w14:paraId="733E30FD" w14:textId="77777777" w:rsidTr="00E22AD5">
        <w:tc>
          <w:tcPr>
            <w:tcW w:w="1094" w:type="pct"/>
            <w:shd w:val="clear" w:color="auto" w:fill="auto"/>
          </w:tcPr>
          <w:p w14:paraId="14AA7991" w14:textId="77777777" w:rsidR="00EE00A9" w:rsidRPr="00C66897" w:rsidRDefault="00EE00A9" w:rsidP="009F0286">
            <w:pPr>
              <w:pStyle w:val="TableText"/>
              <w:keepNext/>
              <w:rPr>
                <w:iCs/>
                <w:color w:val="000000"/>
              </w:rPr>
            </w:pPr>
            <w:r w:rsidRPr="00C66897">
              <w:rPr>
                <w:iCs/>
                <w:color w:val="000000"/>
              </w:rPr>
              <w:t xml:space="preserve">GCFSV </w:t>
            </w:r>
          </w:p>
        </w:tc>
        <w:tc>
          <w:tcPr>
            <w:tcW w:w="3906" w:type="pct"/>
            <w:shd w:val="clear" w:color="auto" w:fill="auto"/>
          </w:tcPr>
          <w:p w14:paraId="6B067EDF" w14:textId="77777777" w:rsidR="00EE00A9" w:rsidRPr="00C66897" w:rsidRDefault="00EE00A9" w:rsidP="009F0286">
            <w:pPr>
              <w:pStyle w:val="TableText"/>
              <w:keepNext/>
            </w:pPr>
            <w:r w:rsidRPr="00C66897">
              <w:t>Peanut</w:t>
            </w:r>
          </w:p>
        </w:tc>
      </w:tr>
      <w:tr w:rsidR="00EE00A9" w:rsidRPr="00C66897" w14:paraId="474A18F0" w14:textId="77777777" w:rsidTr="00E22AD5">
        <w:tc>
          <w:tcPr>
            <w:tcW w:w="1094" w:type="pct"/>
            <w:shd w:val="clear" w:color="auto" w:fill="auto"/>
          </w:tcPr>
          <w:p w14:paraId="33EA3D0B" w14:textId="77777777" w:rsidR="00EE00A9" w:rsidRPr="00C66897" w:rsidRDefault="00EE00A9" w:rsidP="009F0286">
            <w:pPr>
              <w:pStyle w:val="TableText"/>
              <w:keepNext/>
            </w:pPr>
            <w:r w:rsidRPr="00C66897">
              <w:rPr>
                <w:iCs/>
                <w:color w:val="000000"/>
              </w:rPr>
              <w:t>GRSV</w:t>
            </w:r>
          </w:p>
        </w:tc>
        <w:tc>
          <w:tcPr>
            <w:tcW w:w="3906" w:type="pct"/>
            <w:shd w:val="clear" w:color="auto" w:fill="auto"/>
          </w:tcPr>
          <w:p w14:paraId="3C348E76" w14:textId="77777777" w:rsidR="00EE00A9" w:rsidRPr="00C66897" w:rsidRDefault="00EE00A9" w:rsidP="009F0286">
            <w:pPr>
              <w:pStyle w:val="TableText"/>
              <w:keepNext/>
            </w:pPr>
            <w:r w:rsidRPr="00C66897">
              <w:t>Potato, tomato, pepper, peanut, cucumber, soybean, coriander, lettuce, aster, begonia</w:t>
            </w:r>
          </w:p>
        </w:tc>
      </w:tr>
      <w:tr w:rsidR="00EE00A9" w:rsidRPr="00C66897" w14:paraId="6FD81D85" w14:textId="77777777" w:rsidTr="00E22AD5">
        <w:tc>
          <w:tcPr>
            <w:tcW w:w="1094" w:type="pct"/>
            <w:shd w:val="clear" w:color="auto" w:fill="auto"/>
          </w:tcPr>
          <w:p w14:paraId="00AB8163" w14:textId="77777777" w:rsidR="00EE00A9" w:rsidRPr="00C66897" w:rsidRDefault="00EE00A9" w:rsidP="009F0286">
            <w:pPr>
              <w:pStyle w:val="TableText"/>
              <w:keepNext/>
            </w:pPr>
            <w:r w:rsidRPr="00C66897">
              <w:rPr>
                <w:iCs/>
                <w:color w:val="000000"/>
              </w:rPr>
              <w:t xml:space="preserve">GYSV </w:t>
            </w:r>
          </w:p>
        </w:tc>
        <w:tc>
          <w:tcPr>
            <w:tcW w:w="3906" w:type="pct"/>
            <w:shd w:val="clear" w:color="auto" w:fill="auto"/>
          </w:tcPr>
          <w:p w14:paraId="4E8F7068" w14:textId="77777777" w:rsidR="00EE00A9" w:rsidRPr="00C66897" w:rsidRDefault="008C5BB6" w:rsidP="009F0286">
            <w:pPr>
              <w:pStyle w:val="TableText"/>
              <w:keepNext/>
            </w:pPr>
            <w:r w:rsidRPr="00C66897">
              <w:t>Peanut</w:t>
            </w:r>
          </w:p>
        </w:tc>
      </w:tr>
      <w:tr w:rsidR="00EE00A9" w:rsidRPr="00C66897" w14:paraId="6DE6752B" w14:textId="77777777" w:rsidTr="00E22AD5">
        <w:tc>
          <w:tcPr>
            <w:tcW w:w="1094" w:type="pct"/>
            <w:shd w:val="clear" w:color="auto" w:fill="auto"/>
          </w:tcPr>
          <w:p w14:paraId="50F17785" w14:textId="77777777" w:rsidR="00EE00A9" w:rsidRPr="00C66897" w:rsidRDefault="00EE00A9" w:rsidP="009F0286">
            <w:pPr>
              <w:pStyle w:val="TableText"/>
              <w:keepNext/>
              <w:rPr>
                <w:color w:val="0000CC"/>
              </w:rPr>
            </w:pPr>
            <w:r w:rsidRPr="00C66897">
              <w:rPr>
                <w:iCs/>
                <w:color w:val="000000"/>
              </w:rPr>
              <w:t>HCRV</w:t>
            </w:r>
          </w:p>
        </w:tc>
        <w:tc>
          <w:tcPr>
            <w:tcW w:w="3906" w:type="pct"/>
            <w:shd w:val="clear" w:color="auto" w:fill="auto"/>
          </w:tcPr>
          <w:p w14:paraId="5A82FB10" w14:textId="77777777" w:rsidR="00EE00A9" w:rsidRPr="00C66897" w:rsidRDefault="00EE00A9" w:rsidP="009F0286">
            <w:pPr>
              <w:pStyle w:val="TableText"/>
              <w:keepNext/>
            </w:pPr>
            <w:r w:rsidRPr="00C66897">
              <w:rPr>
                <w:i/>
              </w:rPr>
              <w:t>Hippeastrum</w:t>
            </w:r>
            <w:r w:rsidRPr="00C66897">
              <w:t xml:space="preserve"> spp., </w:t>
            </w:r>
            <w:r w:rsidRPr="00C66897">
              <w:rPr>
                <w:i/>
              </w:rPr>
              <w:t>Philodendron</w:t>
            </w:r>
            <w:r w:rsidRPr="00C66897">
              <w:t xml:space="preserve"> sp. [tomato, capsicum]</w:t>
            </w:r>
          </w:p>
        </w:tc>
      </w:tr>
      <w:tr w:rsidR="00EE00A9" w:rsidRPr="00C66897" w14:paraId="28B6FE60" w14:textId="77777777" w:rsidTr="00E22AD5">
        <w:tc>
          <w:tcPr>
            <w:tcW w:w="1094" w:type="pct"/>
            <w:shd w:val="clear" w:color="auto" w:fill="auto"/>
          </w:tcPr>
          <w:p w14:paraId="3D29E317" w14:textId="77777777" w:rsidR="00EE00A9" w:rsidRPr="00C66897" w:rsidRDefault="00EE00A9" w:rsidP="009F0286">
            <w:pPr>
              <w:pStyle w:val="TableText"/>
              <w:keepNext/>
              <w:rPr>
                <w:iCs/>
                <w:color w:val="000000"/>
              </w:rPr>
            </w:pPr>
            <w:r w:rsidRPr="00C66897">
              <w:rPr>
                <w:iCs/>
                <w:color w:val="000000"/>
              </w:rPr>
              <w:t>INSV</w:t>
            </w:r>
          </w:p>
        </w:tc>
        <w:tc>
          <w:tcPr>
            <w:tcW w:w="3906" w:type="pct"/>
            <w:shd w:val="clear" w:color="auto" w:fill="auto"/>
          </w:tcPr>
          <w:p w14:paraId="0AF9B590" w14:textId="77777777" w:rsidR="00EE00A9" w:rsidRPr="00C66897" w:rsidRDefault="00EE00A9" w:rsidP="009F0286">
            <w:pPr>
              <w:pStyle w:val="TableText"/>
              <w:keepNext/>
            </w:pPr>
            <w:r w:rsidRPr="00C66897">
              <w:t>Potato, pepper, peanut, cucumber, lettuce, herbs, many ornamentals</w:t>
            </w:r>
          </w:p>
        </w:tc>
      </w:tr>
      <w:tr w:rsidR="00EE00A9" w:rsidRPr="00C66897" w14:paraId="0CACAB5D" w14:textId="77777777" w:rsidTr="00E22AD5">
        <w:tc>
          <w:tcPr>
            <w:tcW w:w="1094" w:type="pct"/>
            <w:shd w:val="clear" w:color="auto" w:fill="auto"/>
          </w:tcPr>
          <w:p w14:paraId="0F497109" w14:textId="77777777" w:rsidR="00EE00A9" w:rsidRPr="00C66897" w:rsidRDefault="00EE00A9" w:rsidP="009F0286">
            <w:pPr>
              <w:pStyle w:val="TableText"/>
              <w:keepNext/>
              <w:rPr>
                <w:iCs/>
                <w:color w:val="000000"/>
              </w:rPr>
            </w:pPr>
            <w:r w:rsidRPr="00C66897">
              <w:rPr>
                <w:iCs/>
                <w:color w:val="000000"/>
              </w:rPr>
              <w:t>LNRV</w:t>
            </w:r>
          </w:p>
        </w:tc>
        <w:tc>
          <w:tcPr>
            <w:tcW w:w="3906" w:type="pct"/>
            <w:shd w:val="clear" w:color="auto" w:fill="auto"/>
          </w:tcPr>
          <w:p w14:paraId="0F8216AD" w14:textId="77777777" w:rsidR="00EE00A9" w:rsidRPr="00C66897" w:rsidRDefault="00EE00A9" w:rsidP="009F0286">
            <w:pPr>
              <w:pStyle w:val="TableText"/>
              <w:keepNext/>
            </w:pPr>
            <w:r w:rsidRPr="00C66897">
              <w:t>Lisianthus</w:t>
            </w:r>
          </w:p>
        </w:tc>
      </w:tr>
      <w:tr w:rsidR="00EE00A9" w:rsidRPr="00C66897" w14:paraId="1184AE81" w14:textId="77777777" w:rsidTr="00E22AD5">
        <w:tc>
          <w:tcPr>
            <w:tcW w:w="1094" w:type="pct"/>
            <w:shd w:val="clear" w:color="auto" w:fill="auto"/>
          </w:tcPr>
          <w:p w14:paraId="5736D152" w14:textId="77777777" w:rsidR="00EE00A9" w:rsidRPr="00C66897" w:rsidRDefault="00EE00A9" w:rsidP="009F0286">
            <w:pPr>
              <w:pStyle w:val="TableText"/>
              <w:keepNext/>
            </w:pPr>
            <w:r w:rsidRPr="00C66897">
              <w:rPr>
                <w:iCs/>
                <w:color w:val="000000"/>
              </w:rPr>
              <w:t>MeSMV</w:t>
            </w:r>
          </w:p>
        </w:tc>
        <w:tc>
          <w:tcPr>
            <w:tcW w:w="3906" w:type="pct"/>
            <w:shd w:val="clear" w:color="auto" w:fill="auto"/>
          </w:tcPr>
          <w:p w14:paraId="6D091C04" w14:textId="77777777" w:rsidR="00EE00A9" w:rsidRPr="00C66897" w:rsidRDefault="008C5BB6" w:rsidP="009F0286">
            <w:pPr>
              <w:pStyle w:val="TableText"/>
              <w:keepNext/>
            </w:pPr>
            <w:r w:rsidRPr="00C66897">
              <w:t>Melon spp., zucchini, cucumber</w:t>
            </w:r>
          </w:p>
        </w:tc>
      </w:tr>
      <w:tr w:rsidR="00EE00A9" w:rsidRPr="00C66897" w14:paraId="13185D03" w14:textId="77777777" w:rsidTr="00E22AD5">
        <w:tc>
          <w:tcPr>
            <w:tcW w:w="1094" w:type="pct"/>
            <w:shd w:val="clear" w:color="auto" w:fill="auto"/>
          </w:tcPr>
          <w:p w14:paraId="2A2757D1" w14:textId="77777777" w:rsidR="00EE00A9" w:rsidRPr="00C66897" w:rsidRDefault="006B1222" w:rsidP="009F0286">
            <w:pPr>
              <w:pStyle w:val="TableText"/>
              <w:keepNext/>
            </w:pPr>
            <w:r w:rsidRPr="00C66897">
              <w:t>MVBaV</w:t>
            </w:r>
          </w:p>
        </w:tc>
        <w:tc>
          <w:tcPr>
            <w:tcW w:w="3906" w:type="pct"/>
            <w:shd w:val="clear" w:color="auto" w:fill="auto"/>
          </w:tcPr>
          <w:p w14:paraId="4260B54F" w14:textId="77777777" w:rsidR="00EE00A9" w:rsidRPr="00C66897" w:rsidRDefault="006B1222" w:rsidP="009F0286">
            <w:pPr>
              <w:pStyle w:val="TableText"/>
              <w:keepNext/>
            </w:pPr>
            <w:r w:rsidRPr="00C66897">
              <w:t>Mulberry</w:t>
            </w:r>
          </w:p>
        </w:tc>
      </w:tr>
      <w:tr w:rsidR="006B1222" w:rsidRPr="00C66897" w14:paraId="536B6BBD" w14:textId="77777777" w:rsidTr="00E22AD5">
        <w:tc>
          <w:tcPr>
            <w:tcW w:w="1094" w:type="pct"/>
            <w:shd w:val="clear" w:color="auto" w:fill="auto"/>
          </w:tcPr>
          <w:p w14:paraId="28B4F03E" w14:textId="77777777" w:rsidR="006B1222" w:rsidRPr="00C66897" w:rsidRDefault="008C5BB6" w:rsidP="009F0286">
            <w:pPr>
              <w:pStyle w:val="TableText"/>
              <w:keepNext/>
            </w:pPr>
            <w:r w:rsidRPr="00C66897">
              <w:rPr>
                <w:iCs/>
                <w:color w:val="000000"/>
              </w:rPr>
              <w:t>MYSV</w:t>
            </w:r>
          </w:p>
        </w:tc>
        <w:tc>
          <w:tcPr>
            <w:tcW w:w="3906" w:type="pct"/>
            <w:shd w:val="clear" w:color="auto" w:fill="auto"/>
          </w:tcPr>
          <w:p w14:paraId="40713E2F" w14:textId="77777777" w:rsidR="006B1222" w:rsidRPr="00C66897" w:rsidRDefault="008C5BB6" w:rsidP="009F0286">
            <w:pPr>
              <w:pStyle w:val="TableText"/>
              <w:keepNext/>
            </w:pPr>
            <w:r w:rsidRPr="00C66897">
              <w:t>Melon spp., cucumber</w:t>
            </w:r>
          </w:p>
        </w:tc>
      </w:tr>
      <w:tr w:rsidR="006B1222" w:rsidRPr="00C66897" w14:paraId="1DF29467" w14:textId="77777777" w:rsidTr="00E22AD5">
        <w:tc>
          <w:tcPr>
            <w:tcW w:w="1094" w:type="pct"/>
            <w:shd w:val="clear" w:color="auto" w:fill="auto"/>
          </w:tcPr>
          <w:p w14:paraId="5B110341" w14:textId="77777777" w:rsidR="006B1222" w:rsidRPr="00C66897" w:rsidRDefault="006B1222" w:rsidP="009F0286">
            <w:pPr>
              <w:pStyle w:val="TableText"/>
              <w:keepNext/>
              <w:rPr>
                <w:iCs/>
                <w:color w:val="000000"/>
              </w:rPr>
            </w:pPr>
            <w:r w:rsidRPr="00C66897">
              <w:rPr>
                <w:iCs/>
                <w:color w:val="000000"/>
              </w:rPr>
              <w:t>PCSV</w:t>
            </w:r>
          </w:p>
        </w:tc>
        <w:tc>
          <w:tcPr>
            <w:tcW w:w="3906" w:type="pct"/>
            <w:shd w:val="clear" w:color="auto" w:fill="auto"/>
          </w:tcPr>
          <w:p w14:paraId="36B6CD66" w14:textId="77777777" w:rsidR="006B1222" w:rsidRPr="00C66897" w:rsidRDefault="008C5BB6" w:rsidP="009F0286">
            <w:pPr>
              <w:pStyle w:val="TableText"/>
              <w:keepNext/>
            </w:pPr>
            <w:r w:rsidRPr="00C66897">
              <w:t>Sweet/chilli pepper</w:t>
            </w:r>
          </w:p>
        </w:tc>
      </w:tr>
      <w:tr w:rsidR="006B1222" w:rsidRPr="00C66897" w14:paraId="65A4DADE" w14:textId="77777777" w:rsidTr="00E22AD5">
        <w:tc>
          <w:tcPr>
            <w:tcW w:w="1094" w:type="pct"/>
            <w:shd w:val="clear" w:color="auto" w:fill="auto"/>
          </w:tcPr>
          <w:p w14:paraId="7E33FECB" w14:textId="77777777" w:rsidR="006B1222" w:rsidRPr="00C66897" w:rsidRDefault="006B1222" w:rsidP="009F0286">
            <w:pPr>
              <w:pStyle w:val="TableText"/>
              <w:keepNext/>
            </w:pPr>
            <w:r w:rsidRPr="00C66897">
              <w:rPr>
                <w:iCs/>
                <w:color w:val="000000"/>
              </w:rPr>
              <w:t>PNSV</w:t>
            </w:r>
          </w:p>
        </w:tc>
        <w:tc>
          <w:tcPr>
            <w:tcW w:w="3906" w:type="pct"/>
            <w:shd w:val="clear" w:color="auto" w:fill="auto"/>
          </w:tcPr>
          <w:p w14:paraId="2BC2A79C" w14:textId="77777777" w:rsidR="006B1222" w:rsidRPr="00C66897" w:rsidRDefault="008C5BB6" w:rsidP="009F0286">
            <w:pPr>
              <w:pStyle w:val="TableText"/>
              <w:keepNext/>
            </w:pPr>
            <w:r w:rsidRPr="00C66897">
              <w:t>Tomato, sweet/chilli pepper</w:t>
            </w:r>
          </w:p>
        </w:tc>
      </w:tr>
      <w:tr w:rsidR="006B1222" w:rsidRPr="00C66897" w14:paraId="2058925F" w14:textId="77777777" w:rsidTr="00E22AD5">
        <w:tc>
          <w:tcPr>
            <w:tcW w:w="1094" w:type="pct"/>
            <w:shd w:val="clear" w:color="auto" w:fill="auto"/>
          </w:tcPr>
          <w:p w14:paraId="006D76A1" w14:textId="77777777" w:rsidR="006B1222" w:rsidRPr="00C66897" w:rsidRDefault="008C5BB6" w:rsidP="009F0286">
            <w:pPr>
              <w:pStyle w:val="TableText"/>
              <w:keepNext/>
            </w:pPr>
            <w:r w:rsidRPr="00C66897">
              <w:rPr>
                <w:iCs/>
                <w:color w:val="000000"/>
              </w:rPr>
              <w:t>PolRSV</w:t>
            </w:r>
          </w:p>
        </w:tc>
        <w:tc>
          <w:tcPr>
            <w:tcW w:w="3906" w:type="pct"/>
            <w:shd w:val="clear" w:color="auto" w:fill="auto"/>
          </w:tcPr>
          <w:p w14:paraId="026CBB42" w14:textId="77777777" w:rsidR="006B1222" w:rsidRPr="00C66897" w:rsidRDefault="006B1222" w:rsidP="009F0286">
            <w:pPr>
              <w:pStyle w:val="TableText"/>
              <w:keepNext/>
            </w:pPr>
            <w:r w:rsidRPr="00C66897">
              <w:rPr>
                <w:i/>
              </w:rPr>
              <w:t xml:space="preserve">Polygonum </w:t>
            </w:r>
            <w:r w:rsidR="008C5BB6" w:rsidRPr="00C66897">
              <w:t>species [Solanaceous spp.]</w:t>
            </w:r>
          </w:p>
        </w:tc>
      </w:tr>
      <w:tr w:rsidR="006B1222" w:rsidRPr="00C66897" w14:paraId="0ABA5208" w14:textId="77777777" w:rsidTr="00E22AD5">
        <w:tc>
          <w:tcPr>
            <w:tcW w:w="1094" w:type="pct"/>
            <w:shd w:val="clear" w:color="auto" w:fill="auto"/>
          </w:tcPr>
          <w:p w14:paraId="00F3F8C1" w14:textId="77777777" w:rsidR="006B1222" w:rsidRPr="00C66897" w:rsidRDefault="006B1222" w:rsidP="009F0286">
            <w:pPr>
              <w:pStyle w:val="TableText"/>
              <w:keepNext/>
              <w:rPr>
                <w:i/>
                <w:color w:val="0000CC"/>
              </w:rPr>
            </w:pPr>
            <w:r w:rsidRPr="00C66897">
              <w:rPr>
                <w:color w:val="000000" w:themeColor="text1"/>
              </w:rPr>
              <w:t>L</w:t>
            </w:r>
            <w:r w:rsidRPr="00C66897">
              <w:rPr>
                <w:color w:val="000000" w:themeColor="text1"/>
                <w:vertAlign w:val="subscript"/>
              </w:rPr>
              <w:t>G</w:t>
            </w:r>
            <w:r w:rsidRPr="00C66897">
              <w:rPr>
                <w:color w:val="000000" w:themeColor="text1"/>
              </w:rPr>
              <w:t>M</w:t>
            </w:r>
            <w:r w:rsidRPr="00C66897">
              <w:rPr>
                <w:color w:val="000000" w:themeColor="text1"/>
                <w:vertAlign w:val="subscript"/>
              </w:rPr>
              <w:t>T</w:t>
            </w:r>
            <w:r w:rsidRPr="00C66897">
              <w:rPr>
                <w:color w:val="000000" w:themeColor="text1"/>
              </w:rPr>
              <w:t>S</w:t>
            </w:r>
            <w:r w:rsidRPr="00C66897">
              <w:rPr>
                <w:color w:val="000000" w:themeColor="text1"/>
                <w:vertAlign w:val="subscript"/>
              </w:rPr>
              <w:t>G</w:t>
            </w:r>
          </w:p>
        </w:tc>
        <w:tc>
          <w:tcPr>
            <w:tcW w:w="3906" w:type="pct"/>
            <w:shd w:val="clear" w:color="auto" w:fill="auto"/>
          </w:tcPr>
          <w:p w14:paraId="2A9AABB7" w14:textId="77777777" w:rsidR="006B1222" w:rsidRPr="00C66897" w:rsidRDefault="006B1222" w:rsidP="009F0286">
            <w:pPr>
              <w:pStyle w:val="TableText"/>
              <w:keepNext/>
            </w:pPr>
            <w:r w:rsidRPr="00C66897">
              <w:t>Tomato</w:t>
            </w:r>
          </w:p>
        </w:tc>
      </w:tr>
      <w:tr w:rsidR="006B1222" w:rsidRPr="00C66897" w14:paraId="13851836" w14:textId="77777777" w:rsidTr="00E22AD5">
        <w:tc>
          <w:tcPr>
            <w:tcW w:w="1094" w:type="pct"/>
            <w:shd w:val="clear" w:color="auto" w:fill="auto"/>
          </w:tcPr>
          <w:p w14:paraId="28E9A944" w14:textId="77777777" w:rsidR="006B1222" w:rsidRPr="00C66897" w:rsidRDefault="006B1222" w:rsidP="009F0286">
            <w:pPr>
              <w:pStyle w:val="TableText"/>
              <w:keepNext/>
            </w:pPr>
            <w:r w:rsidRPr="00C66897">
              <w:rPr>
                <w:iCs/>
                <w:color w:val="000000"/>
              </w:rPr>
              <w:t>SVNV</w:t>
            </w:r>
          </w:p>
        </w:tc>
        <w:tc>
          <w:tcPr>
            <w:tcW w:w="3906" w:type="pct"/>
            <w:shd w:val="clear" w:color="auto" w:fill="auto"/>
          </w:tcPr>
          <w:p w14:paraId="270F5D90" w14:textId="77777777" w:rsidR="006B1222" w:rsidRPr="00C66897" w:rsidRDefault="006B1222" w:rsidP="009F0286">
            <w:pPr>
              <w:pStyle w:val="TableText"/>
              <w:keepNext/>
            </w:pPr>
            <w:r w:rsidRPr="00C66897">
              <w:t>Soybean</w:t>
            </w:r>
          </w:p>
        </w:tc>
      </w:tr>
      <w:tr w:rsidR="006B1222" w:rsidRPr="00C66897" w14:paraId="41E5639F" w14:textId="77777777" w:rsidTr="00E22AD5">
        <w:tc>
          <w:tcPr>
            <w:tcW w:w="1094" w:type="pct"/>
            <w:shd w:val="clear" w:color="auto" w:fill="auto"/>
          </w:tcPr>
          <w:p w14:paraId="73FE7A40" w14:textId="77777777" w:rsidR="006B1222" w:rsidRPr="00C66897" w:rsidRDefault="006B1222" w:rsidP="009F0286">
            <w:pPr>
              <w:pStyle w:val="TableText"/>
              <w:keepNext/>
            </w:pPr>
            <w:r w:rsidRPr="00C66897">
              <w:rPr>
                <w:iCs/>
                <w:color w:val="000000"/>
              </w:rPr>
              <w:t>TCSV</w:t>
            </w:r>
          </w:p>
        </w:tc>
        <w:tc>
          <w:tcPr>
            <w:tcW w:w="3906" w:type="pct"/>
            <w:shd w:val="clear" w:color="auto" w:fill="auto"/>
          </w:tcPr>
          <w:p w14:paraId="04A4D0A8" w14:textId="77777777" w:rsidR="006B1222" w:rsidRPr="00C66897" w:rsidRDefault="006B1222" w:rsidP="009F0286">
            <w:pPr>
              <w:pStyle w:val="TableText"/>
              <w:keepNext/>
            </w:pPr>
            <w:r w:rsidRPr="00C66897">
              <w:t xml:space="preserve">Potato, tomato, sweet pepper, lettuce, endive, </w:t>
            </w:r>
            <w:r w:rsidR="003F59CA" w:rsidRPr="00C66897">
              <w:t xml:space="preserve">peanut, </w:t>
            </w:r>
            <w:r w:rsidRPr="00C66897">
              <w:t>gilo (</w:t>
            </w:r>
            <w:r w:rsidRPr="00C66897">
              <w:rPr>
                <w:i/>
              </w:rPr>
              <w:t>Solanum gilo</w:t>
            </w:r>
            <w:r w:rsidRPr="00C66897">
              <w:t xml:space="preserve">), celery, lisianthus, </w:t>
            </w:r>
            <w:r w:rsidRPr="00C66897">
              <w:rPr>
                <w:i/>
              </w:rPr>
              <w:t>Portulaca oleracea</w:t>
            </w:r>
            <w:r w:rsidRPr="00C66897">
              <w:t>, cape gooseberry (</w:t>
            </w:r>
            <w:r w:rsidRPr="00C66897">
              <w:rPr>
                <w:i/>
              </w:rPr>
              <w:t>Physalis peruviana</w:t>
            </w:r>
            <w:r w:rsidR="008C5BB6" w:rsidRPr="00C66897">
              <w:t>)</w:t>
            </w:r>
          </w:p>
        </w:tc>
      </w:tr>
      <w:tr w:rsidR="006B1222" w:rsidRPr="00C66897" w14:paraId="7B6E1B43" w14:textId="77777777" w:rsidTr="00E22AD5">
        <w:tc>
          <w:tcPr>
            <w:tcW w:w="1094" w:type="pct"/>
            <w:shd w:val="clear" w:color="auto" w:fill="auto"/>
          </w:tcPr>
          <w:p w14:paraId="182B9325" w14:textId="77777777" w:rsidR="006B1222" w:rsidRPr="00C66897" w:rsidRDefault="006B1222" w:rsidP="009F0286">
            <w:pPr>
              <w:pStyle w:val="TableText"/>
              <w:keepNext/>
              <w:rPr>
                <w:iCs/>
                <w:color w:val="000000"/>
              </w:rPr>
            </w:pPr>
            <w:r w:rsidRPr="00C66897">
              <w:rPr>
                <w:iCs/>
                <w:color w:val="000000"/>
              </w:rPr>
              <w:t>TNRV</w:t>
            </w:r>
          </w:p>
        </w:tc>
        <w:tc>
          <w:tcPr>
            <w:tcW w:w="3906" w:type="pct"/>
            <w:shd w:val="clear" w:color="auto" w:fill="auto"/>
          </w:tcPr>
          <w:p w14:paraId="5AB8B7C0" w14:textId="77777777" w:rsidR="006B1222" w:rsidRPr="00C66897" w:rsidRDefault="008C5BB6" w:rsidP="009F0286">
            <w:pPr>
              <w:pStyle w:val="TableText"/>
              <w:keepNext/>
            </w:pPr>
            <w:r w:rsidRPr="00C66897">
              <w:t>Tomato, sweet pepper</w:t>
            </w:r>
          </w:p>
        </w:tc>
      </w:tr>
      <w:tr w:rsidR="006B1222" w:rsidRPr="00C66897" w14:paraId="60406A3E" w14:textId="77777777" w:rsidTr="00E22AD5">
        <w:tc>
          <w:tcPr>
            <w:tcW w:w="1094" w:type="pct"/>
            <w:shd w:val="clear" w:color="auto" w:fill="auto"/>
          </w:tcPr>
          <w:p w14:paraId="4A18C35D" w14:textId="1AAA03F0" w:rsidR="006B1222" w:rsidRPr="00C66897" w:rsidRDefault="006B1222" w:rsidP="009F0286">
            <w:pPr>
              <w:pStyle w:val="TableText"/>
              <w:keepNext/>
              <w:rPr>
                <w:iCs/>
                <w:color w:val="000000"/>
              </w:rPr>
            </w:pPr>
            <w:r w:rsidRPr="00C66897">
              <w:rPr>
                <w:iCs/>
                <w:color w:val="000000"/>
              </w:rPr>
              <w:t>TN</w:t>
            </w:r>
            <w:r w:rsidR="009613B7">
              <w:rPr>
                <w:iCs/>
                <w:color w:val="000000"/>
              </w:rPr>
              <w:t>a</w:t>
            </w:r>
            <w:r w:rsidRPr="00C66897">
              <w:rPr>
                <w:iCs/>
                <w:color w:val="000000"/>
              </w:rPr>
              <w:t>SV</w:t>
            </w:r>
          </w:p>
        </w:tc>
        <w:tc>
          <w:tcPr>
            <w:tcW w:w="3906" w:type="pct"/>
            <w:shd w:val="clear" w:color="auto" w:fill="auto"/>
          </w:tcPr>
          <w:p w14:paraId="330BA186" w14:textId="77777777" w:rsidR="006B1222" w:rsidRPr="00C66897" w:rsidRDefault="006B1222" w:rsidP="009F0286">
            <w:pPr>
              <w:pStyle w:val="TableText"/>
              <w:keepNext/>
              <w:rPr>
                <w:rFonts w:cs="OneGulliverA"/>
              </w:rPr>
            </w:pPr>
            <w:r w:rsidRPr="00C66897">
              <w:rPr>
                <w:rFonts w:cs="OneGulliverA"/>
              </w:rPr>
              <w:t>Tomato</w:t>
            </w:r>
          </w:p>
        </w:tc>
      </w:tr>
      <w:tr w:rsidR="006B1222" w:rsidRPr="00C66897" w14:paraId="2DFCE9C1" w14:textId="77777777" w:rsidTr="00E22AD5">
        <w:tc>
          <w:tcPr>
            <w:tcW w:w="1094" w:type="pct"/>
            <w:shd w:val="clear" w:color="auto" w:fill="auto"/>
          </w:tcPr>
          <w:p w14:paraId="2238C130" w14:textId="77777777" w:rsidR="006B1222" w:rsidRPr="00C66897" w:rsidRDefault="008C5BB6" w:rsidP="009F0286">
            <w:pPr>
              <w:pStyle w:val="TableText"/>
              <w:keepNext/>
              <w:rPr>
                <w:i/>
              </w:rPr>
            </w:pPr>
            <w:r w:rsidRPr="00C66897">
              <w:rPr>
                <w:iCs/>
                <w:color w:val="000000"/>
              </w:rPr>
              <w:t>TYRV</w:t>
            </w:r>
          </w:p>
        </w:tc>
        <w:tc>
          <w:tcPr>
            <w:tcW w:w="3906" w:type="pct"/>
            <w:shd w:val="clear" w:color="auto" w:fill="auto"/>
          </w:tcPr>
          <w:p w14:paraId="76582128" w14:textId="77777777" w:rsidR="006B1222" w:rsidRPr="00C66897" w:rsidRDefault="006B1222" w:rsidP="009F0286">
            <w:pPr>
              <w:pStyle w:val="TableText"/>
              <w:keepNext/>
            </w:pPr>
            <w:r w:rsidRPr="00C66897">
              <w:rPr>
                <w:rFonts w:cs="OneGulliverA"/>
              </w:rPr>
              <w:t>Potato, tomato, peppers, soybean, many ornamentals</w:t>
            </w:r>
          </w:p>
        </w:tc>
      </w:tr>
      <w:tr w:rsidR="006B1222" w:rsidRPr="00C66897" w14:paraId="03783F81" w14:textId="77777777" w:rsidTr="00E22AD5">
        <w:tc>
          <w:tcPr>
            <w:tcW w:w="1094" w:type="pct"/>
            <w:shd w:val="clear" w:color="auto" w:fill="auto"/>
          </w:tcPr>
          <w:p w14:paraId="5AA04C15" w14:textId="77777777" w:rsidR="006B1222" w:rsidRPr="00C66897" w:rsidRDefault="006B1222" w:rsidP="009F0286">
            <w:pPr>
              <w:pStyle w:val="TableText"/>
              <w:keepNext/>
              <w:rPr>
                <w:i/>
              </w:rPr>
            </w:pPr>
            <w:r w:rsidRPr="00C66897">
              <w:rPr>
                <w:iCs/>
                <w:color w:val="000000"/>
              </w:rPr>
              <w:t>TZSV</w:t>
            </w:r>
          </w:p>
        </w:tc>
        <w:tc>
          <w:tcPr>
            <w:tcW w:w="3906" w:type="pct"/>
            <w:shd w:val="clear" w:color="auto" w:fill="auto"/>
          </w:tcPr>
          <w:p w14:paraId="52939998" w14:textId="77777777" w:rsidR="006B1222" w:rsidRPr="00C66897" w:rsidRDefault="006B1222" w:rsidP="009F0286">
            <w:pPr>
              <w:pStyle w:val="TableText"/>
              <w:keepNext/>
            </w:pPr>
            <w:r w:rsidRPr="00C66897">
              <w:t>Tomato, chilli pepper, potato</w:t>
            </w:r>
          </w:p>
        </w:tc>
      </w:tr>
      <w:tr w:rsidR="006B1222" w:rsidRPr="00C66897" w14:paraId="33AE7B71" w14:textId="77777777" w:rsidTr="00E22AD5">
        <w:tc>
          <w:tcPr>
            <w:tcW w:w="1094" w:type="pct"/>
            <w:shd w:val="clear" w:color="auto" w:fill="auto"/>
          </w:tcPr>
          <w:p w14:paraId="3728DED4" w14:textId="77777777" w:rsidR="006B1222" w:rsidRPr="00C66897" w:rsidRDefault="006B1222" w:rsidP="009F0286">
            <w:pPr>
              <w:pStyle w:val="TableText"/>
              <w:keepNext/>
              <w:rPr>
                <w:i/>
              </w:rPr>
            </w:pPr>
            <w:r w:rsidRPr="00C66897">
              <w:rPr>
                <w:iCs/>
                <w:color w:val="000000"/>
              </w:rPr>
              <w:t>WBNV</w:t>
            </w:r>
          </w:p>
        </w:tc>
        <w:tc>
          <w:tcPr>
            <w:tcW w:w="3906" w:type="pct"/>
            <w:shd w:val="clear" w:color="auto" w:fill="auto"/>
          </w:tcPr>
          <w:p w14:paraId="35F92FE0" w14:textId="77777777" w:rsidR="006B1222" w:rsidRPr="00C66897" w:rsidRDefault="006B1222" w:rsidP="009F0286">
            <w:pPr>
              <w:pStyle w:val="TableText"/>
              <w:keepNext/>
            </w:pPr>
            <w:r w:rsidRPr="00C66897">
              <w:t>Tomato, chilli pepp</w:t>
            </w:r>
            <w:r w:rsidR="008C5BB6" w:rsidRPr="00C66897">
              <w:t>er, watermelon, other cucurbits</w:t>
            </w:r>
          </w:p>
        </w:tc>
      </w:tr>
      <w:tr w:rsidR="006B1222" w:rsidRPr="00C66897" w14:paraId="4C7E132C" w14:textId="77777777" w:rsidTr="00E22AD5">
        <w:tc>
          <w:tcPr>
            <w:tcW w:w="1094" w:type="pct"/>
            <w:shd w:val="clear" w:color="auto" w:fill="auto"/>
          </w:tcPr>
          <w:p w14:paraId="47C27A70" w14:textId="77777777" w:rsidR="006B1222" w:rsidRPr="00C66897" w:rsidRDefault="006B1222" w:rsidP="009F0286">
            <w:pPr>
              <w:pStyle w:val="TableText"/>
              <w:keepNext/>
            </w:pPr>
            <w:r w:rsidRPr="00C66897">
              <w:rPr>
                <w:iCs/>
                <w:color w:val="000000"/>
              </w:rPr>
              <w:t>WSMoV</w:t>
            </w:r>
          </w:p>
        </w:tc>
        <w:tc>
          <w:tcPr>
            <w:tcW w:w="3906" w:type="pct"/>
            <w:shd w:val="clear" w:color="auto" w:fill="auto"/>
          </w:tcPr>
          <w:p w14:paraId="0ADFF31B" w14:textId="77777777" w:rsidR="006B1222" w:rsidRPr="00C66897" w:rsidRDefault="006B1222" w:rsidP="009F0286">
            <w:pPr>
              <w:pStyle w:val="TableText"/>
              <w:keepNext/>
            </w:pPr>
            <w:r w:rsidRPr="00C66897">
              <w:t>Watermelon, other cucurbits, calla lily</w:t>
            </w:r>
          </w:p>
        </w:tc>
      </w:tr>
      <w:tr w:rsidR="006B1222" w:rsidRPr="00C66897" w14:paraId="1AFD45E8" w14:textId="77777777" w:rsidTr="00E22AD5">
        <w:tc>
          <w:tcPr>
            <w:tcW w:w="1094" w:type="pct"/>
            <w:tcBorders>
              <w:bottom w:val="single" w:sz="4" w:space="0" w:color="auto"/>
            </w:tcBorders>
            <w:shd w:val="clear" w:color="auto" w:fill="auto"/>
          </w:tcPr>
          <w:p w14:paraId="1BB259F3" w14:textId="77777777" w:rsidR="006B1222" w:rsidRPr="00C66897" w:rsidRDefault="006B1222" w:rsidP="009F0286">
            <w:pPr>
              <w:pStyle w:val="TableText"/>
              <w:keepNext/>
            </w:pPr>
            <w:r w:rsidRPr="00C66897">
              <w:rPr>
                <w:iCs/>
                <w:color w:val="000000"/>
              </w:rPr>
              <w:t>ZLCV</w:t>
            </w:r>
          </w:p>
        </w:tc>
        <w:tc>
          <w:tcPr>
            <w:tcW w:w="3906" w:type="pct"/>
            <w:tcBorders>
              <w:bottom w:val="single" w:sz="4" w:space="0" w:color="auto"/>
            </w:tcBorders>
            <w:shd w:val="clear" w:color="auto" w:fill="auto"/>
          </w:tcPr>
          <w:p w14:paraId="24318663" w14:textId="77777777" w:rsidR="006B1222" w:rsidRPr="00C66897" w:rsidRDefault="008C5BB6" w:rsidP="009F0286">
            <w:pPr>
              <w:pStyle w:val="TableText"/>
              <w:keepNext/>
            </w:pPr>
            <w:r w:rsidRPr="00C66897">
              <w:t>Zucchini, melon spp., cucumber</w:t>
            </w:r>
          </w:p>
        </w:tc>
      </w:tr>
    </w:tbl>
    <w:p w14:paraId="016F82C4" w14:textId="3D6FB93B" w:rsidR="00EE00A9" w:rsidRPr="00C66897" w:rsidRDefault="00EE00A9" w:rsidP="00F317D2">
      <w:pPr>
        <w:pStyle w:val="FigureTableNoteSource"/>
      </w:pPr>
      <w:r w:rsidRPr="00C66897">
        <w:rPr>
          <w:b/>
        </w:rPr>
        <w:t>a.</w:t>
      </w:r>
      <w:r w:rsidRPr="00C66897">
        <w:t xml:space="preserve"> ANSV, </w:t>
      </w:r>
      <w:r w:rsidR="006D57BF" w:rsidRPr="00C66897">
        <w:rPr>
          <w:i/>
        </w:rPr>
        <w:t>Alstroemeria necrotic streak virus</w:t>
      </w:r>
      <w:r w:rsidRPr="00C66897">
        <w:t xml:space="preserve">; BeNMV, </w:t>
      </w:r>
      <w:r w:rsidR="006D57BF" w:rsidRPr="00C66897">
        <w:rPr>
          <w:i/>
        </w:rPr>
        <w:t>Bean necrotic mosaic virus</w:t>
      </w:r>
      <w:r w:rsidRPr="00C66897">
        <w:t xml:space="preserve">; CCSV, </w:t>
      </w:r>
      <w:r w:rsidR="006D57BF" w:rsidRPr="00C66897">
        <w:rPr>
          <w:i/>
        </w:rPr>
        <w:t>Calla lily chlorotic spot virus</w:t>
      </w:r>
      <w:r w:rsidRPr="00C66897">
        <w:t xml:space="preserve">; CSNV, </w:t>
      </w:r>
      <w:r w:rsidR="006D57BF" w:rsidRPr="00C66897">
        <w:rPr>
          <w:i/>
        </w:rPr>
        <w:t>Chrysanthemum stem necrosis virus</w:t>
      </w:r>
      <w:r w:rsidRPr="00C66897">
        <w:t xml:space="preserve">; GBNV, </w:t>
      </w:r>
      <w:r w:rsidR="006D57BF" w:rsidRPr="00C66897">
        <w:rPr>
          <w:i/>
        </w:rPr>
        <w:t xml:space="preserve">Groundnut bud necrosis </w:t>
      </w:r>
      <w:r w:rsidR="00633E00" w:rsidRPr="00C66897">
        <w:rPr>
          <w:i/>
        </w:rPr>
        <w:t>orthotospovirus</w:t>
      </w:r>
      <w:r w:rsidRPr="00C66897">
        <w:t xml:space="preserve">; GCFSV, </w:t>
      </w:r>
      <w:r w:rsidR="006D57BF" w:rsidRPr="00C66897">
        <w:rPr>
          <w:i/>
        </w:rPr>
        <w:t>Groundnut chlorotic fan-spot virus</w:t>
      </w:r>
      <w:r w:rsidRPr="00C66897">
        <w:t xml:space="preserve">; GRSV, Groundnut ring spot </w:t>
      </w:r>
      <w:r w:rsidR="00633E00" w:rsidRPr="00C66897">
        <w:rPr>
          <w:i/>
        </w:rPr>
        <w:t>orthotospovirus</w:t>
      </w:r>
      <w:r w:rsidRPr="00C66897">
        <w:t xml:space="preserve">; GYSV, </w:t>
      </w:r>
      <w:r w:rsidR="006D57BF" w:rsidRPr="00C66897">
        <w:rPr>
          <w:i/>
        </w:rPr>
        <w:t xml:space="preserve">Groundnut yellow spot </w:t>
      </w:r>
      <w:r w:rsidR="00633E00" w:rsidRPr="00C66897">
        <w:rPr>
          <w:i/>
        </w:rPr>
        <w:t>orthotospovirus</w:t>
      </w:r>
      <w:r w:rsidRPr="00C66897">
        <w:t xml:space="preserve">; HRCV, </w:t>
      </w:r>
      <w:r w:rsidR="006D57BF" w:rsidRPr="00C66897">
        <w:rPr>
          <w:i/>
        </w:rPr>
        <w:t>Hippeastrum chlorotic ringspot virus</w:t>
      </w:r>
      <w:r w:rsidRPr="00C66897">
        <w:t xml:space="preserve">; INSV, </w:t>
      </w:r>
      <w:r w:rsidR="006D57BF" w:rsidRPr="00C66897">
        <w:rPr>
          <w:i/>
        </w:rPr>
        <w:t xml:space="preserve">Impatiens necrotic spot </w:t>
      </w:r>
      <w:r w:rsidR="00633E00" w:rsidRPr="00C66897">
        <w:rPr>
          <w:i/>
        </w:rPr>
        <w:t>orthotospovirus</w:t>
      </w:r>
      <w:r w:rsidRPr="00C66897">
        <w:t xml:space="preserve">; MeSMV, </w:t>
      </w:r>
      <w:r w:rsidR="006D57BF" w:rsidRPr="00C66897">
        <w:rPr>
          <w:i/>
        </w:rPr>
        <w:t>Melon severe mosaic virus</w:t>
      </w:r>
      <w:r w:rsidRPr="00C66897">
        <w:t xml:space="preserve">; </w:t>
      </w:r>
      <w:r w:rsidR="00831D87" w:rsidRPr="00C66897">
        <w:t xml:space="preserve">MVBaV, </w:t>
      </w:r>
      <w:r w:rsidR="00831D87" w:rsidRPr="00C66897">
        <w:rPr>
          <w:i/>
        </w:rPr>
        <w:t>Mulberry vein banding associated virus</w:t>
      </w:r>
      <w:r w:rsidR="00831D87" w:rsidRPr="00C66897">
        <w:t xml:space="preserve">; </w:t>
      </w:r>
      <w:r w:rsidRPr="00C66897">
        <w:t xml:space="preserve">MYSV, </w:t>
      </w:r>
      <w:r w:rsidR="006D57BF" w:rsidRPr="00C66897">
        <w:rPr>
          <w:i/>
        </w:rPr>
        <w:t>Melon yellow spot virus</w:t>
      </w:r>
      <w:r w:rsidRPr="00C66897">
        <w:t xml:space="preserve">; PolRSV, </w:t>
      </w:r>
      <w:r w:rsidR="006D57BF" w:rsidRPr="00C66897">
        <w:rPr>
          <w:i/>
        </w:rPr>
        <w:t xml:space="preserve">Polygonum ringspot </w:t>
      </w:r>
      <w:r w:rsidR="00633E00" w:rsidRPr="00C66897">
        <w:rPr>
          <w:i/>
        </w:rPr>
        <w:t>orthotospovirus</w:t>
      </w:r>
      <w:r w:rsidRPr="00C66897">
        <w:t xml:space="preserve">; PCSV, </w:t>
      </w:r>
      <w:r w:rsidR="006D57BF" w:rsidRPr="00C66897">
        <w:rPr>
          <w:i/>
        </w:rPr>
        <w:t>Pepper chlorotic spot virus</w:t>
      </w:r>
      <w:r w:rsidRPr="00C66897">
        <w:t xml:space="preserve">; PNSV, </w:t>
      </w:r>
      <w:r w:rsidR="006D57BF" w:rsidRPr="00C66897">
        <w:rPr>
          <w:i/>
        </w:rPr>
        <w:t>Pepper necrotic spot virus</w:t>
      </w:r>
      <w:r w:rsidR="009B5D83" w:rsidRPr="00C66897">
        <w:t>;</w:t>
      </w:r>
      <w:r w:rsidRPr="00C66897">
        <w:t xml:space="preserve"> L</w:t>
      </w:r>
      <w:r w:rsidRPr="00C66897">
        <w:rPr>
          <w:vertAlign w:val="subscript"/>
        </w:rPr>
        <w:t>G</w:t>
      </w:r>
      <w:r w:rsidRPr="00C66897">
        <w:t>M</w:t>
      </w:r>
      <w:r w:rsidRPr="00C66897">
        <w:rPr>
          <w:vertAlign w:val="subscript"/>
        </w:rPr>
        <w:t>T</w:t>
      </w:r>
      <w:r w:rsidRPr="00C66897">
        <w:t>S</w:t>
      </w:r>
      <w:r w:rsidRPr="00C66897">
        <w:rPr>
          <w:vertAlign w:val="subscript"/>
        </w:rPr>
        <w:t>G</w:t>
      </w:r>
      <w:r w:rsidRPr="00C66897">
        <w:t xml:space="preserve">; SVNV, </w:t>
      </w:r>
      <w:r w:rsidR="006D57BF" w:rsidRPr="00C66897">
        <w:rPr>
          <w:i/>
        </w:rPr>
        <w:t xml:space="preserve">Soybean vein necrosis virus </w:t>
      </w:r>
      <w:r w:rsidRPr="00C66897">
        <w:t xml:space="preserve">; TNRV, </w:t>
      </w:r>
      <w:r w:rsidR="00E71C52" w:rsidRPr="00C66897">
        <w:rPr>
          <w:i/>
        </w:rPr>
        <w:t>Tomato necrotic ringspot virus</w:t>
      </w:r>
      <w:r w:rsidRPr="00C66897">
        <w:t>; TNS</w:t>
      </w:r>
      <w:r w:rsidR="009613B7">
        <w:t>a</w:t>
      </w:r>
      <w:r w:rsidRPr="00C66897">
        <w:t xml:space="preserve">V, </w:t>
      </w:r>
      <w:r w:rsidR="00E71C52" w:rsidRPr="00C66897">
        <w:rPr>
          <w:i/>
        </w:rPr>
        <w:t>Tomato necrotic spot</w:t>
      </w:r>
      <w:r w:rsidR="009613B7">
        <w:rPr>
          <w:i/>
        </w:rPr>
        <w:t>-associated</w:t>
      </w:r>
      <w:r w:rsidR="00E71C52" w:rsidRPr="00C66897">
        <w:rPr>
          <w:i/>
        </w:rPr>
        <w:t xml:space="preserve"> virus</w:t>
      </w:r>
      <w:r w:rsidRPr="00C66897">
        <w:t xml:space="preserve">; TCSV, </w:t>
      </w:r>
      <w:r w:rsidR="00E71C52" w:rsidRPr="00C66897">
        <w:rPr>
          <w:i/>
        </w:rPr>
        <w:t xml:space="preserve">Tomato chlorotic spot </w:t>
      </w:r>
      <w:r w:rsidR="00633E00" w:rsidRPr="00C66897">
        <w:rPr>
          <w:i/>
        </w:rPr>
        <w:t>orthotospovirus</w:t>
      </w:r>
      <w:r w:rsidRPr="00C66897">
        <w:t xml:space="preserve">; TYRV, </w:t>
      </w:r>
      <w:r w:rsidR="00E71C52" w:rsidRPr="00C66897">
        <w:rPr>
          <w:i/>
        </w:rPr>
        <w:t xml:space="preserve">Tomato yellow ring virus </w:t>
      </w:r>
      <w:r w:rsidRPr="00C66897">
        <w:t xml:space="preserve">; TZSV, </w:t>
      </w:r>
      <w:r w:rsidR="00E71C52" w:rsidRPr="00C66897">
        <w:rPr>
          <w:i/>
        </w:rPr>
        <w:t>Tomato zonate spot virus</w:t>
      </w:r>
      <w:r w:rsidRPr="00C66897">
        <w:t xml:space="preserve">; WBNV, </w:t>
      </w:r>
      <w:r w:rsidR="00E71C52" w:rsidRPr="00C66897">
        <w:rPr>
          <w:i/>
        </w:rPr>
        <w:t xml:space="preserve">Watermelon bud necrosis </w:t>
      </w:r>
      <w:r w:rsidR="00633E00" w:rsidRPr="00C66897">
        <w:rPr>
          <w:i/>
        </w:rPr>
        <w:t>orthotospovirus</w:t>
      </w:r>
      <w:r w:rsidRPr="00C66897">
        <w:t xml:space="preserve">; WSMoV, </w:t>
      </w:r>
      <w:r w:rsidR="00E71C52" w:rsidRPr="00C66897">
        <w:rPr>
          <w:i/>
        </w:rPr>
        <w:t xml:space="preserve">Watermelon silver mottle </w:t>
      </w:r>
      <w:r w:rsidR="00633E00" w:rsidRPr="00C66897">
        <w:rPr>
          <w:i/>
        </w:rPr>
        <w:t>orthotospovirus</w:t>
      </w:r>
      <w:r w:rsidRPr="00C66897">
        <w:t xml:space="preserve">; ZLCV, </w:t>
      </w:r>
      <w:r w:rsidR="00E71C52" w:rsidRPr="00C66897">
        <w:rPr>
          <w:i/>
        </w:rPr>
        <w:t xml:space="preserve">Zucchini lethal chlorosis </w:t>
      </w:r>
      <w:r w:rsidR="00633E00" w:rsidRPr="00C66897">
        <w:rPr>
          <w:i/>
        </w:rPr>
        <w:t>orthotospovirus</w:t>
      </w:r>
      <w:r w:rsidR="00D6222D" w:rsidRPr="00C66897">
        <w:t xml:space="preserve"> </w:t>
      </w:r>
      <w:r w:rsidRPr="00C66897">
        <w:rPr>
          <w:b/>
        </w:rPr>
        <w:t>b.</w:t>
      </w:r>
      <w:r w:rsidRPr="00C66897">
        <w:t xml:space="preserve"> Host crops are illustrative of </w:t>
      </w:r>
      <w:r w:rsidR="00B32579" w:rsidRPr="00C66897">
        <w:t>consequences</w:t>
      </w:r>
      <w:r w:rsidRPr="00C66897">
        <w:t xml:space="preserve"> impact, and do not necessarily represent a comprehensiv</w:t>
      </w:r>
      <w:r w:rsidR="001A31FC" w:rsidRPr="00C66897">
        <w:t>e list of the natural host plants</w:t>
      </w:r>
      <w:r w:rsidRPr="00C66897">
        <w:t xml:space="preserve"> of each </w:t>
      </w:r>
      <w:r w:rsidR="00633E00" w:rsidRPr="00C66897">
        <w:t>orthotospovirus</w:t>
      </w:r>
      <w:r w:rsidRPr="00C66897">
        <w:t>, which is extensive for some species.</w:t>
      </w:r>
      <w:r w:rsidR="00D6222D" w:rsidRPr="00C66897">
        <w:t xml:space="preserve"> </w:t>
      </w:r>
      <w:r w:rsidRPr="00C66897">
        <w:rPr>
          <w:b/>
        </w:rPr>
        <w:t>c.</w:t>
      </w:r>
      <w:r w:rsidRPr="00C66897">
        <w:t xml:space="preserve"> </w:t>
      </w:r>
      <w:r w:rsidR="00A5772F" w:rsidRPr="00C66897">
        <w:t>Host plant</w:t>
      </w:r>
      <w:r w:rsidRPr="00C66897">
        <w:t>s derived from mechanical transmission trials only are given in square brackets and are illustrative only.</w:t>
      </w:r>
    </w:p>
    <w:p w14:paraId="2DF8567F" w14:textId="77777777" w:rsidR="00A92C54" w:rsidRPr="00C66897" w:rsidRDefault="00A92C54" w:rsidP="00F317D2">
      <w:pPr>
        <w:pStyle w:val="Heading4"/>
        <w:spacing w:before="280"/>
      </w:pPr>
      <w:r w:rsidRPr="00C66897">
        <w:t xml:space="preserve">Symptoms and </w:t>
      </w:r>
      <w:r w:rsidR="006F5628" w:rsidRPr="00C66897">
        <w:t xml:space="preserve">disease </w:t>
      </w:r>
      <w:r w:rsidRPr="00C66897">
        <w:t>incidence</w:t>
      </w:r>
    </w:p>
    <w:p w14:paraId="72351AF2" w14:textId="3721FDCC" w:rsidR="0064767C" w:rsidRPr="00C66897" w:rsidRDefault="00FE5FCB" w:rsidP="008D5F47">
      <w:r w:rsidRPr="00C66897">
        <w:rPr>
          <w:color w:val="000000" w:themeColor="text1"/>
        </w:rPr>
        <w:t xml:space="preserve">Orthotospoviruses ordinarily reduce commercial yields, quality and marketability, but in the worst case scenario can cause near complete crop failures </w:t>
      </w:r>
      <w:r w:rsidR="00A307C0" w:rsidRPr="00C66897">
        <w:fldChar w:fldCharType="begin">
          <w:fldData xml:space="preserve">PEVuZE5vdGU+PENpdGU+PEF1dGhvcj5Kb25lczwvQXV0aG9yPjxZZWFyPjIwMDU8L1llYXI+PFJl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Y051bT4xNTI2PC9SZWNOdW0+PERpc3BsYXlUZXh0PihDdWxicmVhdGgsIFRvZGQgJmFtcDsgQnJv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15" w:tooltip="Culbreath, 2003 #21505" w:history="1">
        <w:r w:rsidR="00C15E3D" w:rsidRPr="00C66897">
          <w:rPr>
            <w:noProof/>
          </w:rPr>
          <w:t>Culbreath, Todd &amp; Brown 2003</w:t>
        </w:r>
      </w:hyperlink>
      <w:r w:rsidR="00A307C0" w:rsidRPr="00C66897">
        <w:rPr>
          <w:noProof/>
        </w:rPr>
        <w:t xml:space="preserve">; </w:t>
      </w:r>
      <w:hyperlink w:anchor="_ENREF_256" w:tooltip="Jones, 2005 #1526" w:history="1">
        <w:r w:rsidR="00C15E3D" w:rsidRPr="00C66897">
          <w:rPr>
            <w:noProof/>
          </w:rPr>
          <w:t>Jones 2005</w:t>
        </w:r>
      </w:hyperlink>
      <w:r w:rsidR="00A307C0" w:rsidRPr="00C66897">
        <w:rPr>
          <w:noProof/>
        </w:rPr>
        <w:t xml:space="preserve">; </w:t>
      </w:r>
      <w:hyperlink w:anchor="_ENREF_316" w:tooltip="Mandal, 2012 #21608" w:history="1">
        <w:r w:rsidR="00C15E3D" w:rsidRPr="00C66897">
          <w:rPr>
            <w:noProof/>
          </w:rPr>
          <w:t>Mandal et al. 2012</w:t>
        </w:r>
      </w:hyperlink>
      <w:r w:rsidR="00A307C0" w:rsidRPr="00C66897">
        <w:rPr>
          <w:noProof/>
        </w:rPr>
        <w:t>)</w:t>
      </w:r>
      <w:r w:rsidR="00A307C0" w:rsidRPr="00C66897">
        <w:fldChar w:fldCharType="end"/>
      </w:r>
      <w:r w:rsidR="00A92C54" w:rsidRPr="00C66897">
        <w:t xml:space="preserve">. </w:t>
      </w:r>
      <w:r w:rsidR="000706E1" w:rsidRPr="00C66897">
        <w:t>Once a plant becomes infected with a</w:t>
      </w:r>
      <w:r w:rsidR="007D504A" w:rsidRPr="00C66897">
        <w:t>n</w:t>
      </w:r>
      <w:r w:rsidR="000706E1" w:rsidRPr="00C66897">
        <w:t xml:space="preserve"> </w:t>
      </w:r>
      <w:r w:rsidR="00633E00" w:rsidRPr="00C66897">
        <w:t>orthotospovirus</w:t>
      </w:r>
      <w:r w:rsidR="002C6429" w:rsidRPr="00C66897">
        <w:t>, it</w:t>
      </w:r>
      <w:r w:rsidR="000706E1" w:rsidRPr="00C66897">
        <w:t xml:space="preserve"> will remain infected for life and continue to be subject to the </w:t>
      </w:r>
      <w:r w:rsidR="00BB5D5D" w:rsidRPr="00C66897">
        <w:t xml:space="preserve">ongoing </w:t>
      </w:r>
      <w:r w:rsidR="000706E1" w:rsidRPr="00C66897">
        <w:t>impacts of disease</w:t>
      </w:r>
      <w:r w:rsidR="00C03F00" w:rsidRPr="00C66897">
        <w:t xml:space="preserve"> caused by the </w:t>
      </w:r>
      <w:r w:rsidR="000706E1" w:rsidRPr="00C66897">
        <w:t xml:space="preserve">virus. </w:t>
      </w:r>
      <w:r w:rsidR="00A92C54" w:rsidRPr="00C66897">
        <w:t xml:space="preserve">Disease symptoms caused by </w:t>
      </w:r>
      <w:r w:rsidR="00633E00" w:rsidRPr="00C66897">
        <w:t>orthotospovirus</w:t>
      </w:r>
      <w:r w:rsidR="00A92C54" w:rsidRPr="00C66897">
        <w:t xml:space="preserve"> infection of </w:t>
      </w:r>
      <w:r w:rsidR="00A5772F" w:rsidRPr="00C66897">
        <w:t>host plant</w:t>
      </w:r>
      <w:r w:rsidR="00A92C54" w:rsidRPr="00C66897">
        <w:t xml:space="preserve">s include necrosis, chlorosis, ring patterns, mottling, silvering, stunting and lesions </w:t>
      </w:r>
      <w:r w:rsidR="00A307C0" w:rsidRPr="00C66897">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w:t>
      </w:r>
      <w:r w:rsidR="00A307C0" w:rsidRPr="00C66897">
        <w:fldChar w:fldCharType="end"/>
      </w:r>
      <w:r w:rsidR="00A92C54" w:rsidRPr="00C66897">
        <w:t xml:space="preserve">. However, disease occurrence and symptom expression are influenced by a broad range of factors that include the specific </w:t>
      </w:r>
      <w:r w:rsidR="00633E00" w:rsidRPr="00C66897">
        <w:t>orthotospovirus</w:t>
      </w:r>
      <w:r w:rsidR="00A92C54" w:rsidRPr="00C66897">
        <w:t xml:space="preserve"> species or isolate, plant-host species or cultivar, plant-host maturity, season and environment </w:t>
      </w:r>
      <w:r w:rsidR="00A307C0" w:rsidRPr="00C66897">
        <w:fldChar w:fldCharType="begin"/>
      </w:r>
      <w:r w:rsidR="00C15E3D">
        <w:instrText xml:space="preserve"> ADDIN EN.CITE &lt;EndNote&gt;&lt;Cite&gt;&lt;Author&gt;German&lt;/Author&gt;&lt;Year&gt;1992&lt;/Year&gt;&lt;RecNum&gt;21537&lt;/RecNum&gt;&lt;DisplayText&gt;(German, Ullman &amp;amp; Moyer 1992)&lt;/DisplayText&gt;&lt;record&gt;&lt;rec-number&gt;21537&lt;/rec-number&gt;&lt;foreign-keys&gt;&lt;key app="EN" db-id="pxwxw0er9zv2fxezxdk5tt5utz5p5vtrwdv0" timestamp="1451972853"&gt;21537&lt;/key&gt;&lt;/foreign-keys&gt;&lt;ref-type name="Journal Article"&gt;17&lt;/ref-type&gt;&lt;contributors&gt;&lt;authors&gt;&lt;author&gt;German,T.L.&lt;/author&gt;&lt;author&gt;Ullman,D.E.&lt;/author&gt;&lt;author&gt;Moyer,J.W.&lt;/author&gt;&lt;/authors&gt;&lt;/contributors&gt;&lt;titles&gt;&lt;title&gt;Tospoviruses: diagnosis, molecular biology, phylogeny, and vector relationships&lt;/title&gt;&lt;secondary-title&gt;Annual Review of Phytopathology&lt;/secondary-title&gt;&lt;/titles&gt;&lt;periodical&gt;&lt;full-title&gt;Annual Review of Phytopathology&lt;/full-title&gt;&lt;/periodical&gt;&lt;pages&gt;315-348&lt;/pages&gt;&lt;volume&gt;30&lt;/volume&gt;&lt;keywords&gt;&lt;keyword&gt;Diagnosis&lt;/keyword&gt;&lt;keyword&gt;Molecular&lt;/keyword&gt;&lt;keyword&gt;Molecular biology&lt;/keyword&gt;&lt;keyword&gt;Biology&lt;/keyword&gt;&lt;keyword&gt;Phylogeny&lt;/keyword&gt;&lt;keyword&gt;vector&lt;/keyword&gt;&lt;keyword&gt;Relationships&lt;/keyword&gt;&lt;keyword&gt;Phytopathology&lt;/keyword&gt;&lt;/keywords&gt;&lt;dates&gt;&lt;year&gt;1992&lt;/year&gt;&lt;/dates&gt;&lt;orig-pub&gt;&lt;style face="underline" font="default" size="100%"&gt;J:\E Library\Plant Catalogue\G&lt;/style&gt;&lt;/orig-pub&gt;&lt;label&gt;86353&lt;/label&gt;&lt;urls&gt;&lt;/urls&gt;&lt;custom1&gt;Tospovirus YGC&lt;/custom1&gt;&lt;/record&gt;&lt;/Cite&gt;&lt;/EndNote&gt;</w:instrText>
      </w:r>
      <w:r w:rsidR="00A307C0" w:rsidRPr="00C66897">
        <w:fldChar w:fldCharType="separate"/>
      </w:r>
      <w:r w:rsidR="00A307C0" w:rsidRPr="00C66897">
        <w:rPr>
          <w:noProof/>
        </w:rPr>
        <w:t>(</w:t>
      </w:r>
      <w:hyperlink w:anchor="_ENREF_186" w:tooltip="German, 1992 #21537" w:history="1">
        <w:r w:rsidR="00C15E3D" w:rsidRPr="00C66897">
          <w:rPr>
            <w:noProof/>
          </w:rPr>
          <w:t>German, Ullman &amp; Moyer 1992</w:t>
        </w:r>
      </w:hyperlink>
      <w:r w:rsidR="00A307C0" w:rsidRPr="00C66897">
        <w:rPr>
          <w:noProof/>
        </w:rPr>
        <w:t>)</w:t>
      </w:r>
      <w:r w:rsidR="00A307C0" w:rsidRPr="00C66897">
        <w:fldChar w:fldCharType="end"/>
      </w:r>
      <w:r w:rsidR="00A92C54" w:rsidRPr="00C66897">
        <w:t xml:space="preserve">. Examples of the impact and incidence of </w:t>
      </w:r>
      <w:r w:rsidR="00633E00" w:rsidRPr="00C66897">
        <w:t>orthotospovirus</w:t>
      </w:r>
      <w:r w:rsidR="00A92C54" w:rsidRPr="00C66897">
        <w:t xml:space="preserve">es on selected crops reported internationally are given in </w:t>
      </w:r>
      <w:r w:rsidR="00DE4AF4" w:rsidRPr="00C66897">
        <w:t>Table 6.7</w:t>
      </w:r>
      <w:r w:rsidR="002005AC" w:rsidRPr="00C66897">
        <w:t>.</w:t>
      </w:r>
    </w:p>
    <w:p w14:paraId="483F72AB" w14:textId="495F7408" w:rsidR="00E4761D" w:rsidRPr="00C66897" w:rsidRDefault="00CF4949" w:rsidP="00890C80">
      <w:pPr>
        <w:pStyle w:val="Caption"/>
      </w:pPr>
      <w:bookmarkStart w:id="100" w:name="_Toc496171185"/>
      <w:r w:rsidRPr="00C66897">
        <w:t>Table</w:t>
      </w:r>
      <w:r w:rsidR="00890C80" w:rsidRPr="00C66897">
        <w:t xml:space="preserve"> </w:t>
      </w:r>
      <w:fldSimple w:instr=" STYLEREF 1 \s ">
        <w:r w:rsidR="00417E3F">
          <w:rPr>
            <w:noProof/>
          </w:rPr>
          <w:t>6</w:t>
        </w:r>
      </w:fldSimple>
      <w:r w:rsidR="00410B90" w:rsidRPr="00C66897">
        <w:t>.</w:t>
      </w:r>
      <w:fldSimple w:instr=" SEQ Table \* ARABIC \s 1 ">
        <w:r w:rsidR="00417E3F">
          <w:rPr>
            <w:noProof/>
          </w:rPr>
          <w:t>7</w:t>
        </w:r>
      </w:fldSimple>
      <w:r w:rsidR="00890C80" w:rsidRPr="00C66897">
        <w:t xml:space="preserve"> Impact and incidence of </w:t>
      </w:r>
      <w:r w:rsidR="00633E00" w:rsidRPr="00C66897">
        <w:t>orthotospovirus</w:t>
      </w:r>
      <w:r w:rsidR="00890C80" w:rsidRPr="00C66897">
        <w:t>es on host crops</w:t>
      </w:r>
      <w:bookmarkEnd w:id="10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1667"/>
        <w:gridCol w:w="935"/>
        <w:gridCol w:w="3063"/>
        <w:gridCol w:w="1962"/>
      </w:tblGrid>
      <w:tr w:rsidR="0043125A" w:rsidRPr="00C66897" w14:paraId="5A2F08C3" w14:textId="77777777" w:rsidTr="00003C45">
        <w:trPr>
          <w:cantSplit/>
          <w:trHeight w:val="365"/>
          <w:tblHeader/>
        </w:trPr>
        <w:tc>
          <w:tcPr>
            <w:tcW w:w="620" w:type="pct"/>
            <w:tcBorders>
              <w:top w:val="single" w:sz="4" w:space="0" w:color="auto"/>
            </w:tcBorders>
            <w:shd w:val="clear" w:color="auto" w:fill="auto"/>
          </w:tcPr>
          <w:p w14:paraId="451EF1B6" w14:textId="31A494A2" w:rsidR="00F53B94" w:rsidRPr="00C66897" w:rsidRDefault="00633E00" w:rsidP="00F930BB">
            <w:pPr>
              <w:pStyle w:val="TableHeading"/>
              <w:rPr>
                <w:iCs/>
                <w:color w:val="000000"/>
              </w:rPr>
            </w:pPr>
            <w:r w:rsidRPr="00C66897">
              <w:t>Orthotospovirus</w:t>
            </w:r>
            <w:r w:rsidR="00F53B94" w:rsidRPr="00C66897">
              <w:t xml:space="preserve"> </w:t>
            </w:r>
          </w:p>
        </w:tc>
        <w:tc>
          <w:tcPr>
            <w:tcW w:w="963" w:type="pct"/>
            <w:tcBorders>
              <w:top w:val="single" w:sz="4" w:space="0" w:color="auto"/>
            </w:tcBorders>
            <w:shd w:val="clear" w:color="auto" w:fill="auto"/>
          </w:tcPr>
          <w:p w14:paraId="4F2B9E58" w14:textId="77777777" w:rsidR="00F53B94" w:rsidRPr="00C66897" w:rsidRDefault="00F53B94" w:rsidP="00F930BB">
            <w:pPr>
              <w:pStyle w:val="TableHeading"/>
            </w:pPr>
            <w:r w:rsidRPr="00C66897">
              <w:t xml:space="preserve">Crop(s) </w:t>
            </w:r>
          </w:p>
        </w:tc>
        <w:tc>
          <w:tcPr>
            <w:tcW w:w="536" w:type="pct"/>
            <w:tcBorders>
              <w:top w:val="single" w:sz="4" w:space="0" w:color="auto"/>
            </w:tcBorders>
          </w:tcPr>
          <w:p w14:paraId="57667DE5" w14:textId="77777777" w:rsidR="00F53B94" w:rsidRPr="00C66897" w:rsidRDefault="00F53B94" w:rsidP="00F930BB">
            <w:pPr>
              <w:pStyle w:val="TableHeading"/>
            </w:pPr>
            <w:r w:rsidRPr="00C66897">
              <w:t>Region</w:t>
            </w:r>
          </w:p>
        </w:tc>
        <w:tc>
          <w:tcPr>
            <w:tcW w:w="1755" w:type="pct"/>
            <w:tcBorders>
              <w:top w:val="single" w:sz="4" w:space="0" w:color="auto"/>
            </w:tcBorders>
          </w:tcPr>
          <w:p w14:paraId="11F89190" w14:textId="77777777" w:rsidR="00F53B94" w:rsidRPr="00C66897" w:rsidRDefault="00F53B94" w:rsidP="00F930BB">
            <w:pPr>
              <w:pStyle w:val="TableHeading"/>
            </w:pPr>
            <w:r w:rsidRPr="00C66897">
              <w:t>Impact/Incidence</w:t>
            </w:r>
          </w:p>
        </w:tc>
        <w:tc>
          <w:tcPr>
            <w:tcW w:w="1125" w:type="pct"/>
            <w:tcBorders>
              <w:top w:val="single" w:sz="4" w:space="0" w:color="auto"/>
            </w:tcBorders>
          </w:tcPr>
          <w:p w14:paraId="07F4ECD9" w14:textId="77777777" w:rsidR="00F53B94" w:rsidRPr="00C66897" w:rsidRDefault="00F53B94" w:rsidP="00F930BB">
            <w:pPr>
              <w:pStyle w:val="TableHeading"/>
            </w:pPr>
            <w:r w:rsidRPr="00C66897">
              <w:t>Reference</w:t>
            </w:r>
          </w:p>
        </w:tc>
      </w:tr>
      <w:tr w:rsidR="0043125A" w:rsidRPr="00C66897" w14:paraId="4314FE21" w14:textId="77777777" w:rsidTr="00003C45">
        <w:trPr>
          <w:trHeight w:val="155"/>
        </w:trPr>
        <w:tc>
          <w:tcPr>
            <w:tcW w:w="620" w:type="pct"/>
            <w:shd w:val="clear" w:color="auto" w:fill="auto"/>
          </w:tcPr>
          <w:p w14:paraId="59700910" w14:textId="77777777" w:rsidR="00F53B94" w:rsidRPr="00C66897" w:rsidRDefault="00F53B94" w:rsidP="00F930BB">
            <w:pPr>
              <w:pStyle w:val="TableText"/>
              <w:rPr>
                <w:iCs/>
                <w:color w:val="000000"/>
              </w:rPr>
            </w:pPr>
            <w:r w:rsidRPr="00C66897">
              <w:rPr>
                <w:iCs/>
                <w:color w:val="000000"/>
              </w:rPr>
              <w:t>GBNV</w:t>
            </w:r>
          </w:p>
        </w:tc>
        <w:tc>
          <w:tcPr>
            <w:tcW w:w="963" w:type="pct"/>
            <w:shd w:val="clear" w:color="auto" w:fill="auto"/>
          </w:tcPr>
          <w:p w14:paraId="3A189E0E" w14:textId="77777777" w:rsidR="00F53B94" w:rsidRPr="00C66897" w:rsidRDefault="00F53B94" w:rsidP="00F930BB">
            <w:pPr>
              <w:pStyle w:val="TableText"/>
            </w:pPr>
            <w:r w:rsidRPr="00C66897">
              <w:t>Various, including p</w:t>
            </w:r>
            <w:r w:rsidR="008C5BB6" w:rsidRPr="00C66897">
              <w:t>otato, tomato, peppers, soybean</w:t>
            </w:r>
          </w:p>
        </w:tc>
        <w:tc>
          <w:tcPr>
            <w:tcW w:w="536" w:type="pct"/>
          </w:tcPr>
          <w:p w14:paraId="5D74407F" w14:textId="77777777" w:rsidR="00F53B94" w:rsidRPr="00C66897" w:rsidRDefault="00F53B94" w:rsidP="00F930BB">
            <w:pPr>
              <w:pStyle w:val="TableText"/>
            </w:pPr>
            <w:r w:rsidRPr="00C66897">
              <w:t>Pan-Asia</w:t>
            </w:r>
          </w:p>
        </w:tc>
        <w:tc>
          <w:tcPr>
            <w:tcW w:w="1755" w:type="pct"/>
          </w:tcPr>
          <w:p w14:paraId="4FDB37EE" w14:textId="77777777" w:rsidR="00F53B94" w:rsidRPr="00C66897" w:rsidRDefault="00F53B94" w:rsidP="00F930BB">
            <w:pPr>
              <w:pStyle w:val="TableText"/>
            </w:pPr>
            <w:r w:rsidRPr="00C66897">
              <w:t>US $89 million annually</w:t>
            </w:r>
          </w:p>
        </w:tc>
        <w:tc>
          <w:tcPr>
            <w:tcW w:w="1125" w:type="pct"/>
          </w:tcPr>
          <w:p w14:paraId="27FD7F9A" w14:textId="3B6C1338" w:rsidR="00F53B94" w:rsidRPr="00C66897" w:rsidRDefault="00A307C0" w:rsidP="00C15E3D">
            <w:pPr>
              <w:pStyle w:val="TableText"/>
            </w:pPr>
            <w:r w:rsidRPr="00C66897">
              <w:fldChar w:fldCharType="begin">
                <w:fldData xml:space="preserve">PEVuZE5vdGU+PENpdGU+PEF1dGhvcj5SZWRkeTwvQXV0aG9yPjxZZWFyPjE5OTU8L1llYXI+PFJl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</w:fldData>
              </w:fldChar>
            </w:r>
            <w:r w:rsidRPr="00C66897">
              <w:instrText xml:space="preserve"> ADDIN EN.CITE </w:instrText>
            </w:r>
            <w:r w:rsidRPr="00C66897">
              <w:fldChar w:fldCharType="begin">
                <w:fldData xml:space="preserve">PEVuZE5vdGU+PENpdGU+PEF1dGhvcj5SZWRkeTwvQXV0aG9yPjxZZWFyPjE5OTU8L1llYXI+PFJl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</w:fldData>
              </w:fldChar>
            </w:r>
            <w:r w:rsidRPr="00C66897">
              <w:instrText xml:space="preserve"> ADDIN EN.CITE.DATA </w:instrText>
            </w:r>
            <w:r w:rsidRPr="00C66897">
              <w:fldChar w:fldCharType="end"/>
            </w:r>
            <w:r w:rsidRPr="00C66897">
              <w:fldChar w:fldCharType="separate"/>
            </w:r>
            <w:r w:rsidRPr="00C66897">
              <w:rPr>
                <w:noProof/>
              </w:rPr>
              <w:t>(</w:t>
            </w:r>
            <w:hyperlink w:anchor="_ENREF_472" w:tooltip="Reddy, 1995 #21683" w:history="1">
              <w:r w:rsidR="00C15E3D" w:rsidRPr="00C66897">
                <w:rPr>
                  <w:noProof/>
                </w:rPr>
                <w:t>Reddy et al. 1995</w:t>
              </w:r>
            </w:hyperlink>
            <w:r w:rsidRPr="00C66897">
              <w:rPr>
                <w:noProof/>
              </w:rPr>
              <w:t>)</w:t>
            </w:r>
            <w:r w:rsidRPr="00C66897">
              <w:fldChar w:fldCharType="end"/>
            </w:r>
          </w:p>
        </w:tc>
      </w:tr>
      <w:tr w:rsidR="00003C45" w:rsidRPr="00C66897" w14:paraId="03C3156B" w14:textId="77777777" w:rsidTr="00003C45">
        <w:trPr>
          <w:trHeight w:val="155"/>
        </w:trPr>
        <w:tc>
          <w:tcPr>
            <w:tcW w:w="620" w:type="pct"/>
            <w:shd w:val="clear" w:color="auto" w:fill="auto"/>
          </w:tcPr>
          <w:p w14:paraId="176600E5" w14:textId="77777777" w:rsidR="00003C45" w:rsidRPr="00C66897" w:rsidRDefault="00003C45" w:rsidP="00003C45">
            <w:pPr>
              <w:pStyle w:val="TableText"/>
              <w:rPr>
                <w:iCs/>
                <w:color w:val="000000"/>
              </w:rPr>
            </w:pPr>
            <w:r w:rsidRPr="00C66897">
              <w:rPr>
                <w:iCs/>
                <w:color w:val="000000"/>
              </w:rPr>
              <w:t>GBNV</w:t>
            </w:r>
          </w:p>
        </w:tc>
        <w:tc>
          <w:tcPr>
            <w:tcW w:w="963" w:type="pct"/>
            <w:shd w:val="clear" w:color="auto" w:fill="auto"/>
          </w:tcPr>
          <w:p w14:paraId="3F3D20EA" w14:textId="77777777" w:rsidR="00003C45" w:rsidRPr="00C66897" w:rsidRDefault="00003C45" w:rsidP="00F930BB">
            <w:pPr>
              <w:pStyle w:val="TableText"/>
            </w:pPr>
            <w:r w:rsidRPr="00C66897">
              <w:t>Onion</w:t>
            </w:r>
          </w:p>
        </w:tc>
        <w:tc>
          <w:tcPr>
            <w:tcW w:w="536" w:type="pct"/>
          </w:tcPr>
          <w:p w14:paraId="2724950A" w14:textId="77777777" w:rsidR="00003C45" w:rsidRPr="00C66897" w:rsidRDefault="00003C45" w:rsidP="00F930BB">
            <w:pPr>
              <w:pStyle w:val="TableText"/>
            </w:pPr>
            <w:r w:rsidRPr="00C66897">
              <w:t>India</w:t>
            </w:r>
          </w:p>
        </w:tc>
        <w:tc>
          <w:tcPr>
            <w:tcW w:w="1755" w:type="pct"/>
          </w:tcPr>
          <w:p w14:paraId="417666EA" w14:textId="77777777" w:rsidR="00003C45" w:rsidRPr="00C66897" w:rsidRDefault="00003C45" w:rsidP="00F930BB">
            <w:pPr>
              <w:pStyle w:val="TableText"/>
            </w:pPr>
            <w:r w:rsidRPr="00C66897">
              <w:t>Necrosis, flower abortion and plant death (no incidence data)</w:t>
            </w:r>
          </w:p>
        </w:tc>
        <w:tc>
          <w:tcPr>
            <w:tcW w:w="1125" w:type="pct"/>
          </w:tcPr>
          <w:p w14:paraId="76570761" w14:textId="2D182B48" w:rsidR="00003C45" w:rsidRPr="00C66897" w:rsidRDefault="00A307C0" w:rsidP="00C15E3D">
            <w:pPr>
              <w:pStyle w:val="TableText"/>
            </w:pPr>
            <w:r w:rsidRPr="00C66897">
              <w:fldChar w:fldCharType="begin">
                <w:fldData xml:space="preserve">PEVuZE5vdGU+PENpdGU+PEF1dGhvcj5TdWppdGhhPC9BdXRob3I+PFllYXI+MjAxMjwvWWVhcj48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</w:fldData>
              </w:fldChar>
            </w:r>
            <w:r w:rsidR="00C15E3D">
              <w:instrText xml:space="preserve"> ADDIN EN.CITE </w:instrText>
            </w:r>
            <w:r w:rsidR="00C15E3D">
              <w:fldChar w:fldCharType="begin">
                <w:fldData xml:space="preserve">PEVuZE5vdGU+PENpdGU+PEF1dGhvcj5TdWppdGhhPC9BdXRob3I+PFllYXI+MjAxMjwvWWVhcj48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</w:fldData>
              </w:fldChar>
            </w:r>
            <w:r w:rsidR="00C15E3D">
              <w:instrText xml:space="preserve"> ADDIN EN.CITE.DATA </w:instrText>
            </w:r>
            <w:r w:rsidR="00C15E3D">
              <w:fldChar w:fldCharType="end"/>
            </w:r>
            <w:r w:rsidRPr="00C66897">
              <w:fldChar w:fldCharType="separate"/>
            </w:r>
            <w:r w:rsidRPr="00C66897">
              <w:rPr>
                <w:noProof/>
              </w:rPr>
              <w:t>(</w:t>
            </w:r>
            <w:hyperlink w:anchor="_ENREF_526" w:tooltip="Sujitha, 2012 #21717" w:history="1">
              <w:r w:rsidR="00C15E3D" w:rsidRPr="00C66897">
                <w:rPr>
                  <w:noProof/>
                </w:rPr>
                <w:t>Sujitha et al. 2012</w:t>
              </w:r>
            </w:hyperlink>
            <w:r w:rsidRPr="00C66897">
              <w:rPr>
                <w:noProof/>
              </w:rPr>
              <w:t>)</w:t>
            </w:r>
            <w:r w:rsidRPr="00C66897">
              <w:fldChar w:fldCharType="end"/>
            </w:r>
          </w:p>
        </w:tc>
      </w:tr>
      <w:tr w:rsidR="00003C45" w:rsidRPr="00C66897" w14:paraId="7BD739B1" w14:textId="77777777" w:rsidTr="00003C45">
        <w:trPr>
          <w:trHeight w:val="155"/>
        </w:trPr>
        <w:tc>
          <w:tcPr>
            <w:tcW w:w="620" w:type="pct"/>
            <w:shd w:val="clear" w:color="auto" w:fill="auto"/>
          </w:tcPr>
          <w:p w14:paraId="6E19630A" w14:textId="77777777" w:rsidR="00003C45" w:rsidRPr="00C66897" w:rsidRDefault="00003C45" w:rsidP="00F930BB">
            <w:pPr>
              <w:pStyle w:val="TableText"/>
              <w:rPr>
                <w:iCs/>
                <w:color w:val="000000"/>
              </w:rPr>
            </w:pPr>
            <w:r w:rsidRPr="00C66897">
              <w:rPr>
                <w:iCs/>
                <w:color w:val="000000"/>
              </w:rPr>
              <w:t>GRSV</w:t>
            </w:r>
          </w:p>
        </w:tc>
        <w:tc>
          <w:tcPr>
            <w:tcW w:w="963" w:type="pct"/>
            <w:shd w:val="clear" w:color="auto" w:fill="auto"/>
          </w:tcPr>
          <w:p w14:paraId="5EF9672C" w14:textId="77777777" w:rsidR="00003C45" w:rsidRPr="00C66897" w:rsidRDefault="00003C45" w:rsidP="00F930BB">
            <w:pPr>
              <w:pStyle w:val="TableText"/>
            </w:pPr>
            <w:r w:rsidRPr="00C66897">
              <w:t>Lettuce, tomato</w:t>
            </w:r>
          </w:p>
        </w:tc>
        <w:tc>
          <w:tcPr>
            <w:tcW w:w="536" w:type="pct"/>
          </w:tcPr>
          <w:p w14:paraId="20F7FC98" w14:textId="77777777" w:rsidR="00003C45" w:rsidRPr="00C66897" w:rsidRDefault="00003C45" w:rsidP="00F930BB">
            <w:pPr>
              <w:pStyle w:val="TableText"/>
            </w:pPr>
            <w:r w:rsidRPr="00C66897">
              <w:t>Argentina</w:t>
            </w:r>
          </w:p>
        </w:tc>
        <w:tc>
          <w:tcPr>
            <w:tcW w:w="1755" w:type="pct"/>
          </w:tcPr>
          <w:p w14:paraId="64A2257D" w14:textId="77777777" w:rsidR="00003C45" w:rsidRPr="00C66897" w:rsidRDefault="00003C45" w:rsidP="00F930BB">
            <w:pPr>
              <w:pStyle w:val="TableText"/>
            </w:pPr>
            <w:r w:rsidRPr="00C66897">
              <w:t>Significant, sporadic losses (incidence up to 41%)</w:t>
            </w:r>
          </w:p>
        </w:tc>
        <w:tc>
          <w:tcPr>
            <w:tcW w:w="1125" w:type="pct"/>
          </w:tcPr>
          <w:p w14:paraId="3B85172F" w14:textId="0EF6C9A8" w:rsidR="00003C45" w:rsidRPr="00C66897" w:rsidRDefault="00A307C0" w:rsidP="00C15E3D">
            <w:pPr>
              <w:pStyle w:val="TableText"/>
            </w:pPr>
            <w:r w:rsidRPr="00C66897">
              <w:fldChar w:fldCharType="begin"/>
            </w:r>
            <w:r w:rsidR="00C15E3D">
              <w:instrText xml:space="preserve"> ADDIN EN.CITE &lt;EndNote&gt;&lt;Cite&gt;&lt;Author&gt;Gracia&lt;/Author&gt;&lt;Year&gt;1999&lt;/Year&gt;&lt;RecNum&gt;21550&lt;/RecNum&gt;&lt;DisplayText&gt;(Gracia et al. 1999)&lt;/DisplayText&gt;&lt;record&gt;&lt;rec-number&gt;21550&lt;/rec-number&gt;&lt;foreign-keys&gt;&lt;key app="EN" db-id="pxwxw0er9zv2fxezxdk5tt5utz5p5vtrwdv0" timestamp="1451972854"&gt;21550&lt;/key&gt;&lt;/foreign-keys&gt;&lt;ref-type name="Journal Article"&gt;17&lt;/ref-type&gt;&lt;contributors&gt;&lt;authors&gt;&lt;author&gt;Gracia,O.&lt;/author&gt;&lt;author&gt;de Borbon,C.M.&lt;/author&gt;&lt;author&gt;Granval de Millan,N.&lt;/author&gt;&lt;author&gt;Cuesta,G.V.&lt;/author&gt;&lt;/authors&gt;&lt;/contributors&gt;&lt;titles&gt;&lt;title&gt;Occurrence of different tospoviruses in vegetable crops in Argentina&lt;/title&gt;&lt;secondary-title&gt;Journal of Phytopathology&lt;/secondary-title&gt;&lt;/titles&gt;&lt;periodical&gt;&lt;full-title&gt;Journal of Phytopathology&lt;/full-title&gt;&lt;/periodical&gt;&lt;pages&gt;223–227&lt;/pages&gt;&lt;volume&gt;147&lt;/volume&gt;&lt;keywords&gt;&lt;keyword&gt;Occurrence&lt;/keyword&gt;&lt;keyword&gt;Vegetable crops&lt;/keyword&gt;&lt;keyword&gt;Crops&lt;/keyword&gt;&lt;keyword&gt;Argentina&lt;/keyword&gt;&lt;keyword&gt;Phytopathology&lt;/keyword&gt;&lt;/keywords&gt;&lt;dates&gt;&lt;year&gt;1999&lt;/year&gt;&lt;/dates&gt;&lt;orig-pub&gt;&lt;style face="underline" font="default" size="100%"&gt;J:\E Library\Plant Catalogue\G&lt;/style&gt;&lt;/orig-pub&gt;&lt;label&gt;86366&lt;/label&gt;&lt;urls&gt;&lt;pdf-urls&gt;&lt;url&gt;file://J:\E Library\Plant Catalogue\G\Gracia et al 1999 EN21550.pdf&lt;/url&gt;&lt;/pdf-urls&gt;&lt;/urls&gt;&lt;custom1&gt;Tospovirus YGC&lt;/custom1&gt;&lt;/record&gt;&lt;/Cite&gt;&lt;/EndNote&gt;</w:instrText>
            </w:r>
            <w:r w:rsidRPr="00C66897">
              <w:fldChar w:fldCharType="separate"/>
            </w:r>
            <w:r w:rsidRPr="00C66897">
              <w:rPr>
                <w:noProof/>
              </w:rPr>
              <w:t>(</w:t>
            </w:r>
            <w:hyperlink w:anchor="_ENREF_201" w:tooltip="Gracia, 1999 #21550" w:history="1">
              <w:r w:rsidR="00C15E3D" w:rsidRPr="00C66897">
                <w:rPr>
                  <w:noProof/>
                </w:rPr>
                <w:t>Gracia et al. 1999</w:t>
              </w:r>
            </w:hyperlink>
            <w:r w:rsidRPr="00C66897">
              <w:rPr>
                <w:noProof/>
              </w:rPr>
              <w:t>)</w:t>
            </w:r>
            <w:r w:rsidRPr="00C66897">
              <w:fldChar w:fldCharType="end"/>
            </w:r>
          </w:p>
        </w:tc>
      </w:tr>
      <w:tr w:rsidR="00003C45" w:rsidRPr="00C66897" w14:paraId="4FCEA44D" w14:textId="77777777" w:rsidTr="00003C45">
        <w:trPr>
          <w:trHeight w:val="155"/>
        </w:trPr>
        <w:tc>
          <w:tcPr>
            <w:tcW w:w="620" w:type="pct"/>
            <w:shd w:val="clear" w:color="auto" w:fill="auto"/>
          </w:tcPr>
          <w:p w14:paraId="0ACD306B" w14:textId="77777777" w:rsidR="00003C45" w:rsidRPr="00C66897" w:rsidRDefault="00003C45" w:rsidP="00F930BB">
            <w:pPr>
              <w:pStyle w:val="TableText"/>
              <w:rPr>
                <w:iCs/>
                <w:color w:val="000000"/>
              </w:rPr>
            </w:pPr>
            <w:r w:rsidRPr="00C66897">
              <w:rPr>
                <w:iCs/>
                <w:color w:val="000000"/>
              </w:rPr>
              <w:t>INSV</w:t>
            </w:r>
          </w:p>
        </w:tc>
        <w:tc>
          <w:tcPr>
            <w:tcW w:w="963" w:type="pct"/>
            <w:shd w:val="clear" w:color="auto" w:fill="auto"/>
          </w:tcPr>
          <w:p w14:paraId="7CC728BF" w14:textId="77777777" w:rsidR="00003C45" w:rsidRPr="00C66897" w:rsidRDefault="00003C45" w:rsidP="00F930BB">
            <w:pPr>
              <w:pStyle w:val="TableText"/>
            </w:pPr>
            <w:r w:rsidRPr="00C66897">
              <w:t>Lettuce</w:t>
            </w:r>
          </w:p>
        </w:tc>
        <w:tc>
          <w:tcPr>
            <w:tcW w:w="536" w:type="pct"/>
          </w:tcPr>
          <w:p w14:paraId="7F732A35" w14:textId="77777777" w:rsidR="00003C45" w:rsidRPr="00C66897" w:rsidRDefault="00003C45" w:rsidP="00F930BB">
            <w:pPr>
              <w:pStyle w:val="TableText"/>
            </w:pPr>
            <w:r w:rsidRPr="00C66897">
              <w:t>USA</w:t>
            </w:r>
          </w:p>
        </w:tc>
        <w:tc>
          <w:tcPr>
            <w:tcW w:w="1755" w:type="pct"/>
          </w:tcPr>
          <w:p w14:paraId="00273928" w14:textId="77777777" w:rsidR="00003C45" w:rsidRPr="00C66897" w:rsidRDefault="00003C45" w:rsidP="00F930BB">
            <w:pPr>
              <w:pStyle w:val="TableText"/>
            </w:pPr>
            <w:r w:rsidRPr="00C66897">
              <w:t>Stunted, necrotic and distort</w:t>
            </w:r>
            <w:r w:rsidR="008C5BB6" w:rsidRPr="00C66897">
              <w:t>ed leaves (incidence up to 27%)</w:t>
            </w:r>
          </w:p>
        </w:tc>
        <w:tc>
          <w:tcPr>
            <w:tcW w:w="1125" w:type="pct"/>
          </w:tcPr>
          <w:p w14:paraId="7BC8576B" w14:textId="5AD052CF" w:rsidR="00003C45" w:rsidRPr="00C66897" w:rsidRDefault="00A307C0" w:rsidP="00C15E3D">
            <w:pPr>
              <w:pStyle w:val="TableText"/>
            </w:pPr>
            <w:r w:rsidRPr="00C66897">
              <w:fldChar w:fldCharType="begin">
                <w:fldData xml:space="preserve">PEVuZE5vdGU+PENpdGU+PEF1dGhvcj5LdW88L0F1dGhvcj48WWVhcj4yMDE0PC9ZZWFyPjxSZWNO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</w:fldData>
              </w:fldChar>
            </w:r>
            <w:r w:rsidR="00C15E3D">
              <w:instrText xml:space="preserve"> ADDIN EN.CITE </w:instrText>
            </w:r>
            <w:r w:rsidR="00C15E3D">
              <w:fldChar w:fldCharType="begin">
                <w:fldData xml:space="preserve">PEVuZE5vdGU+PENpdGU+PEF1dGhvcj5LdW88L0F1dGhvcj48WWVhcj4yMDE0PC9ZZWFyPjxSZWNO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</w:fldData>
              </w:fldChar>
            </w:r>
            <w:r w:rsidR="00C15E3D">
              <w:instrText xml:space="preserve"> ADDIN EN.CITE.DATA </w:instrText>
            </w:r>
            <w:r w:rsidR="00C15E3D">
              <w:fldChar w:fldCharType="end"/>
            </w:r>
            <w:r w:rsidRPr="00C66897">
              <w:fldChar w:fldCharType="separate"/>
            </w:r>
            <w:r w:rsidRPr="00C66897">
              <w:rPr>
                <w:noProof/>
              </w:rPr>
              <w:t>(</w:t>
            </w:r>
            <w:hyperlink w:anchor="_ENREF_282" w:tooltip="Kuo, 2014 #21587" w:history="1">
              <w:r w:rsidR="00C15E3D" w:rsidRPr="00C66897">
                <w:rPr>
                  <w:noProof/>
                </w:rPr>
                <w:t>Kuo et al. 2014</w:t>
              </w:r>
            </w:hyperlink>
            <w:r w:rsidRPr="00C66897">
              <w:rPr>
                <w:noProof/>
              </w:rPr>
              <w:t>)</w:t>
            </w:r>
            <w:r w:rsidRPr="00C66897">
              <w:fldChar w:fldCharType="end"/>
            </w:r>
          </w:p>
        </w:tc>
      </w:tr>
      <w:tr w:rsidR="00003C45" w:rsidRPr="00C66897" w14:paraId="7C1FEC99" w14:textId="77777777" w:rsidTr="00003C45">
        <w:trPr>
          <w:trHeight w:val="155"/>
        </w:trPr>
        <w:tc>
          <w:tcPr>
            <w:tcW w:w="620" w:type="pct"/>
            <w:shd w:val="clear" w:color="auto" w:fill="auto"/>
          </w:tcPr>
          <w:p w14:paraId="4581EC93" w14:textId="77777777" w:rsidR="00003C45" w:rsidRPr="00C66897" w:rsidRDefault="00003C45" w:rsidP="00F930BB">
            <w:pPr>
              <w:pStyle w:val="TableText"/>
              <w:rPr>
                <w:iCs/>
                <w:color w:val="000000"/>
              </w:rPr>
            </w:pPr>
            <w:r w:rsidRPr="00C66897">
              <w:rPr>
                <w:iCs/>
                <w:color w:val="000000"/>
              </w:rPr>
              <w:t>MYSV</w:t>
            </w:r>
          </w:p>
        </w:tc>
        <w:tc>
          <w:tcPr>
            <w:tcW w:w="963" w:type="pct"/>
            <w:shd w:val="clear" w:color="auto" w:fill="auto"/>
          </w:tcPr>
          <w:p w14:paraId="245D8BA3" w14:textId="77777777" w:rsidR="00003C45" w:rsidRPr="00C66897" w:rsidRDefault="00003C45" w:rsidP="00F930BB">
            <w:pPr>
              <w:pStyle w:val="TableText"/>
            </w:pPr>
            <w:r w:rsidRPr="00C66897">
              <w:t>Melon spp.</w:t>
            </w:r>
          </w:p>
        </w:tc>
        <w:tc>
          <w:tcPr>
            <w:tcW w:w="536" w:type="pct"/>
          </w:tcPr>
          <w:p w14:paraId="33C2A397" w14:textId="77777777" w:rsidR="00003C45" w:rsidRPr="00C66897" w:rsidRDefault="00003C45" w:rsidP="00F930BB">
            <w:pPr>
              <w:pStyle w:val="TableText"/>
            </w:pPr>
            <w:r w:rsidRPr="00C66897">
              <w:t>Taiwan</w:t>
            </w:r>
          </w:p>
        </w:tc>
        <w:tc>
          <w:tcPr>
            <w:tcW w:w="1755" w:type="pct"/>
          </w:tcPr>
          <w:p w14:paraId="4D0A943F" w14:textId="2C13B23C" w:rsidR="00003C45" w:rsidRPr="00C66897" w:rsidRDefault="00003C45" w:rsidP="00F930BB">
            <w:pPr>
              <w:pStyle w:val="TableText"/>
            </w:pPr>
            <w:r w:rsidRPr="00C66897">
              <w:t xml:space="preserve">Complete </w:t>
            </w:r>
            <w:r w:rsidR="00C03F00" w:rsidRPr="00C66897">
              <w:t xml:space="preserve">crop </w:t>
            </w:r>
            <w:r w:rsidRPr="00C66897">
              <w:t>loss in ea</w:t>
            </w:r>
            <w:r w:rsidR="008C5BB6" w:rsidRPr="00C66897">
              <w:t>rly development stage infection</w:t>
            </w:r>
            <w:r w:rsidR="00C03F00" w:rsidRPr="00C66897">
              <w:t>s</w:t>
            </w:r>
          </w:p>
        </w:tc>
        <w:tc>
          <w:tcPr>
            <w:tcW w:w="1125" w:type="pct"/>
          </w:tcPr>
          <w:p w14:paraId="29E61E2A" w14:textId="68740784" w:rsidR="00003C45" w:rsidRPr="00C66897" w:rsidRDefault="00A307C0" w:rsidP="00C15E3D">
            <w:pPr>
              <w:pStyle w:val="TableText"/>
            </w:pPr>
            <w:r w:rsidRPr="00C66897">
              <w:fldChar w:fldCharType="begin"/>
            </w:r>
            <w:r w:rsidR="00C15E3D">
              <w:instrText xml:space="preserve"> ADDIN EN.CITE &lt;EndNote&gt;&lt;Cite&gt;&lt;Author&gt;Peng&lt;/Author&gt;&lt;Year&gt;2011&lt;/Year&gt;&lt;RecNum&gt;21657&lt;/RecNum&gt;&lt;DisplayText&gt;(Peng et al. 2011)&lt;/DisplayText&gt;&lt;record&gt;&lt;rec-number&gt;21657&lt;/rec-number&gt;&lt;foreign-keys&gt;&lt;key app="EN" db-id="pxwxw0er9zv2fxezxdk5tt5utz5p5vtrwdv0" timestamp="1451972856"&gt;21657&lt;/key&gt;&lt;/foreign-keys&gt;&lt;ref-type name="Journal Article"&gt;17&lt;/ref-type&gt;&lt;contributors&gt;&lt;authors&gt;&lt;author&gt;Peng,J.C.&lt;/author&gt;&lt;author&gt;Yeh,S.D.&lt;/author&gt;&lt;author&gt;Huang,L.H.&lt;/author&gt;&lt;author&gt;Li,J.T.&lt;/author&gt;&lt;author&gt;Cheng,Y.F.&lt;/author&gt;&lt;author&gt;Chen,T.C.&lt;/author&gt;&lt;/authors&gt;&lt;/contributors&gt;&lt;titles&gt;&lt;title&gt;&lt;style face="normal" font="default" size="100%"&gt;Emerging threat of thrips-borne &lt;/style&gt;&lt;style face="italic" font="default" size="100%"&gt;Melon yellow spot virus &lt;/style&gt;&lt;style face="normal" font="default" size="100%"&gt;on melon and watermelon in Taiwan&lt;/style&gt;&lt;/title&gt;&lt;secondary-title&gt;European Journal of Plant Pathology&lt;/secondary-title&gt;&lt;/titles&gt;&lt;periodical&gt;&lt;full-title&gt;European Journal of Plant Pathology&lt;/full-title&gt;&lt;/periodical&gt;&lt;pages&gt;205-214&lt;/pages&gt;&lt;volume&gt;130&lt;/volume&gt;&lt;keywords&gt;&lt;keyword&gt;Melon yellow spot virus&lt;/keyword&gt;&lt;keyword&gt;Virus&lt;/keyword&gt;&lt;keyword&gt;Taiwan&lt;/keyword&gt;&lt;keyword&gt;Plant pathology&lt;/keyword&gt;&lt;keyword&gt;Pathology&lt;/keyword&gt;&lt;/keywords&gt;&lt;dates&gt;&lt;year&gt;2011&lt;/year&gt;&lt;/dates&gt;&lt;orig-pub&gt;&lt;style face="underline" font="default" size="100%"&gt;J:\E Library\Plant Catalogue\P&lt;/style&gt;&lt;/orig-pub&gt;&lt;label&gt;86483&lt;/label&gt;&lt;urls&gt;&lt;/urls&gt;&lt;custom1&gt;Tospovirus YGC&lt;/custom1&gt;&lt;/record&gt;&lt;/Cite&gt;&lt;/EndNote&gt;</w:instrText>
            </w:r>
            <w:r w:rsidRPr="00C66897">
              <w:fldChar w:fldCharType="separate"/>
            </w:r>
            <w:r w:rsidRPr="00C66897">
              <w:rPr>
                <w:noProof/>
              </w:rPr>
              <w:t>(</w:t>
            </w:r>
            <w:hyperlink w:anchor="_ENREF_437" w:tooltip="Peng, 2011 #21657" w:history="1">
              <w:r w:rsidR="00C15E3D" w:rsidRPr="00C66897">
                <w:rPr>
                  <w:noProof/>
                </w:rPr>
                <w:t>Peng et al. 2011</w:t>
              </w:r>
            </w:hyperlink>
            <w:r w:rsidRPr="00C66897">
              <w:rPr>
                <w:noProof/>
              </w:rPr>
              <w:t>)</w:t>
            </w:r>
            <w:r w:rsidRPr="00C66897">
              <w:fldChar w:fldCharType="end"/>
            </w:r>
          </w:p>
        </w:tc>
      </w:tr>
      <w:tr w:rsidR="00003C45" w:rsidRPr="00C66897" w14:paraId="5FE51665" w14:textId="77777777" w:rsidTr="00003C45">
        <w:trPr>
          <w:trHeight w:val="155"/>
        </w:trPr>
        <w:tc>
          <w:tcPr>
            <w:tcW w:w="620" w:type="pct"/>
            <w:shd w:val="clear" w:color="auto" w:fill="auto"/>
          </w:tcPr>
          <w:p w14:paraId="6FC4A463" w14:textId="77777777" w:rsidR="00003C45" w:rsidRPr="00C66897" w:rsidRDefault="00003C45" w:rsidP="00F930BB">
            <w:pPr>
              <w:pStyle w:val="TableText"/>
              <w:rPr>
                <w:iCs/>
                <w:color w:val="000000"/>
              </w:rPr>
            </w:pPr>
            <w:r w:rsidRPr="00C66897">
              <w:rPr>
                <w:iCs/>
                <w:color w:val="000000"/>
              </w:rPr>
              <w:t>TCSV</w:t>
            </w:r>
          </w:p>
        </w:tc>
        <w:tc>
          <w:tcPr>
            <w:tcW w:w="963" w:type="pct"/>
            <w:shd w:val="clear" w:color="auto" w:fill="auto"/>
          </w:tcPr>
          <w:p w14:paraId="65E35F13" w14:textId="77777777" w:rsidR="00003C45" w:rsidRPr="00C66897" w:rsidRDefault="00003C45" w:rsidP="00F930BB">
            <w:pPr>
              <w:pStyle w:val="TableText"/>
            </w:pPr>
            <w:r w:rsidRPr="00C66897">
              <w:t>Tomato</w:t>
            </w:r>
          </w:p>
        </w:tc>
        <w:tc>
          <w:tcPr>
            <w:tcW w:w="536" w:type="pct"/>
          </w:tcPr>
          <w:p w14:paraId="5EC35882" w14:textId="77777777" w:rsidR="00003C45" w:rsidRPr="00C66897" w:rsidRDefault="00003C45" w:rsidP="00F930BB">
            <w:pPr>
              <w:pStyle w:val="TableText"/>
            </w:pPr>
            <w:r w:rsidRPr="00C66897">
              <w:t>USA</w:t>
            </w:r>
          </w:p>
        </w:tc>
        <w:tc>
          <w:tcPr>
            <w:tcW w:w="1755" w:type="pct"/>
          </w:tcPr>
          <w:p w14:paraId="07274FB1" w14:textId="77777777" w:rsidR="00003C45" w:rsidRPr="00C66897" w:rsidRDefault="00003C45" w:rsidP="00F930BB">
            <w:pPr>
              <w:pStyle w:val="TableText"/>
            </w:pPr>
            <w:r w:rsidRPr="00C66897">
              <w:t>Extensive necrosis, fruit unmarketable (no incidence data)</w:t>
            </w:r>
          </w:p>
        </w:tc>
        <w:tc>
          <w:tcPr>
            <w:tcW w:w="1125" w:type="pct"/>
          </w:tcPr>
          <w:p w14:paraId="0A28F253" w14:textId="312A27D3" w:rsidR="00003C45" w:rsidRPr="00C66897" w:rsidRDefault="00A307C0" w:rsidP="00C15E3D">
            <w:pPr>
              <w:pStyle w:val="TableText"/>
            </w:pPr>
            <w:r w:rsidRPr="00C66897">
              <w:fldChar w:fldCharType="begin"/>
            </w:r>
            <w:r w:rsidR="00C15E3D">
              <w:instrText xml:space="preserve"> ADDIN EN.CITE &lt;EndNote&gt;&lt;Cite&gt;&lt;Author&gt;Polston&lt;/Author&gt;&lt;Year&gt;2013&lt;/Year&gt;&lt;RecNum&gt;21664&lt;/RecNum&gt;&lt;DisplayText&gt;(Polston et al. 2013)&lt;/DisplayText&gt;&lt;record&gt;&lt;rec-number&gt;21664&lt;/rec-number&gt;&lt;foreign-keys&gt;&lt;key app="EN" db-id="pxwxw0er9zv2fxezxdk5tt5utz5p5vtrwdv0" timestamp="1451972856"&gt;21664&lt;/key&gt;&lt;/foreign-keys&gt;&lt;ref-type name="Report"&gt;27&lt;/ref-type&gt;&lt;contributors&gt;&lt;authors&gt;&lt;author&gt;Polston,J.E.&lt;/author&gt;&lt;author&gt;Wood,E.&lt;/author&gt;&lt;author&gt;Palmateer,A.J.&lt;/author&gt;&lt;author&gt;Zhang,S.&lt;/author&gt;&lt;/authors&gt;&lt;/contributors&gt;&lt;titles&gt;&lt;title&gt;Tomato chlorotic spot virus&lt;/title&gt;&lt;/titles&gt;&lt;pages&gt;1-5&lt;/pages&gt;&lt;keywords&gt;&lt;keyword&gt;Wood&lt;/keyword&gt;&lt;keyword&gt;Tomato&lt;/keyword&gt;&lt;keyword&gt;Virus&lt;/keyword&gt;&lt;keyword&gt;Plant pathology&lt;/keyword&gt;&lt;keyword&gt;Pathology&lt;/keyword&gt;&lt;keyword&gt;Florida&lt;/keyword&gt;&lt;keyword&gt;Food&lt;/keyword&gt;&lt;keyword&gt;Agricultural&lt;/keyword&gt;&lt;/keywords&gt;&lt;dates&gt;&lt;year&gt;2013&lt;/year&gt;&lt;/dates&gt;&lt;pub-location&gt;Florida&lt;/pub-location&gt;&lt;publisher&gt;Plant Pathology Department, Florida Cooperative Extension Service, Institute of Food and Agricultural Sciences, University of Florida&lt;/publisher&gt;&lt;orig-pub&gt;&lt;style face="underline" font="default" size="100%"&gt;J:\E Library\Plant Catalogue\P&lt;/style&gt;&lt;/orig-pub&gt;&lt;label&gt;86494&lt;/label&gt;&lt;urls&gt;&lt;related-urls&gt;&lt;url&gt;&lt;style face="underline" font="default" size="100%"&gt;http://edis.ifas.ufl.edu/pp306&lt;/style&gt;&lt;/url&gt;&lt;/related-urls&gt;&lt;/urls&gt;&lt;custom1&gt;Tospovirus YGC&lt;/custom1&gt;&lt;custom2&gt;PDF&lt;/custom2&gt;&lt;custom3&gt;308kb&lt;/custom3&gt;&lt;/record&gt;&lt;/Cite&gt;&lt;/EndNote&gt;</w:instrText>
            </w:r>
            <w:r w:rsidRPr="00C66897">
              <w:fldChar w:fldCharType="separate"/>
            </w:r>
            <w:r w:rsidRPr="00C66897">
              <w:rPr>
                <w:noProof/>
              </w:rPr>
              <w:t>(</w:t>
            </w:r>
            <w:hyperlink w:anchor="_ENREF_452" w:tooltip="Polston, 2013 #21664" w:history="1">
              <w:r w:rsidR="00C15E3D" w:rsidRPr="00C66897">
                <w:rPr>
                  <w:noProof/>
                </w:rPr>
                <w:t>Polston et al. 2013</w:t>
              </w:r>
            </w:hyperlink>
            <w:r w:rsidRPr="00C66897">
              <w:rPr>
                <w:noProof/>
              </w:rPr>
              <w:t>)</w:t>
            </w:r>
            <w:r w:rsidRPr="00C66897">
              <w:fldChar w:fldCharType="end"/>
            </w:r>
          </w:p>
        </w:tc>
      </w:tr>
      <w:tr w:rsidR="00003C45" w:rsidRPr="00C66897" w14:paraId="3A46E935" w14:textId="77777777" w:rsidTr="00003C45">
        <w:trPr>
          <w:trHeight w:val="155"/>
        </w:trPr>
        <w:tc>
          <w:tcPr>
            <w:tcW w:w="620" w:type="pct"/>
            <w:shd w:val="clear" w:color="auto" w:fill="auto"/>
          </w:tcPr>
          <w:p w14:paraId="7298FC07" w14:textId="77777777" w:rsidR="00003C45" w:rsidRPr="00C66897" w:rsidRDefault="00003C45" w:rsidP="00F930BB">
            <w:pPr>
              <w:pStyle w:val="TableText"/>
              <w:rPr>
                <w:iCs/>
                <w:color w:val="000000"/>
              </w:rPr>
            </w:pPr>
            <w:r w:rsidRPr="00C66897">
              <w:rPr>
                <w:iCs/>
                <w:color w:val="000000"/>
              </w:rPr>
              <w:t>TYRV</w:t>
            </w:r>
          </w:p>
        </w:tc>
        <w:tc>
          <w:tcPr>
            <w:tcW w:w="963" w:type="pct"/>
            <w:shd w:val="clear" w:color="auto" w:fill="auto"/>
          </w:tcPr>
          <w:p w14:paraId="7209827D" w14:textId="77777777" w:rsidR="00003C45" w:rsidRPr="00C66897" w:rsidRDefault="00003C45" w:rsidP="00F930BB">
            <w:pPr>
              <w:pStyle w:val="TableText"/>
            </w:pPr>
            <w:r w:rsidRPr="00C66897">
              <w:t>Soybean</w:t>
            </w:r>
          </w:p>
        </w:tc>
        <w:tc>
          <w:tcPr>
            <w:tcW w:w="536" w:type="pct"/>
          </w:tcPr>
          <w:p w14:paraId="71DFEF9E" w14:textId="77777777" w:rsidR="00003C45" w:rsidRPr="00C66897" w:rsidRDefault="00003C45" w:rsidP="00F930BB">
            <w:pPr>
              <w:pStyle w:val="TableText"/>
            </w:pPr>
            <w:r w:rsidRPr="00C66897">
              <w:t>Iran</w:t>
            </w:r>
          </w:p>
        </w:tc>
        <w:tc>
          <w:tcPr>
            <w:tcW w:w="1755" w:type="pct"/>
          </w:tcPr>
          <w:p w14:paraId="36F86421" w14:textId="77777777" w:rsidR="00003C45" w:rsidRPr="00C66897" w:rsidRDefault="00003C45" w:rsidP="00F930BB">
            <w:pPr>
              <w:pStyle w:val="TableText"/>
            </w:pPr>
            <w:r w:rsidRPr="00C66897">
              <w:t>Chlorotic and necrotic symptoms (incidence up to 28%)</w:t>
            </w:r>
          </w:p>
        </w:tc>
        <w:tc>
          <w:tcPr>
            <w:tcW w:w="1125" w:type="pct"/>
          </w:tcPr>
          <w:p w14:paraId="722616D5" w14:textId="526D4EA7" w:rsidR="00003C45" w:rsidRPr="00C66897" w:rsidRDefault="00A307C0" w:rsidP="00C15E3D">
            <w:pPr>
              <w:pStyle w:val="TableText"/>
            </w:pPr>
            <w:r w:rsidRPr="00C66897">
              <w:fldChar w:fldCharType="begin"/>
            </w:r>
            <w:r w:rsidR="00C15E3D">
              <w:instrText xml:space="preserve"> ADDIN EN.CITE &lt;EndNote&gt;&lt;Cite&gt;&lt;Author&gt;Golnaraghi&lt;/Author&gt;&lt;Year&gt;2007&lt;/Year&gt;&lt;RecNum&gt;21545&lt;/RecNum&gt;&lt;DisplayText&gt;(Golnaraghi et al. 2007a)&lt;/DisplayText&gt;&lt;record&gt;&lt;rec-number&gt;21545&lt;/rec-number&gt;&lt;foreign-keys&gt;&lt;key app="EN" db-id="pxwxw0er9zv2fxezxdk5tt5utz5p5vtrwdv0" timestamp="1451972853"&gt;21545&lt;/key&gt;&lt;/foreign-keys&gt;&lt;ref-type name="Journal Article"&gt;17&lt;/ref-type&gt;&lt;contributors&gt;&lt;authors&gt;&lt;author&gt;Golnaraghi,A.R.&lt;/author&gt;&lt;author&gt;Pourrahin,R.&lt;/author&gt;&lt;author&gt;Farzadfar,S.&lt;/author&gt;&lt;author&gt;Ohshima,K.&lt;/author&gt;&lt;author&gt;Shahraeen,N.&lt;/author&gt;&lt;author&gt;Ahoonmanesh,A.&lt;/author&gt;&lt;/authors&gt;&lt;/contributors&gt;&lt;titles&gt;&lt;title&gt;&lt;style face="normal" font="default" size="100%"&gt;Incidence and distribution of &lt;/style&gt;&lt;style face="italic" font="default" size="100%"&gt;Tomato yellow fruit ring virus&lt;/style&gt;&lt;style face="normal" font="default" size="100%"&gt; on soybean in Iran&lt;/style&gt;&lt;/title&gt;&lt;secondary-title&gt;Plant Pathology Journal (Faisalabad)&lt;/secondary-title&gt;&lt;/titles&gt;&lt;periodical&gt;&lt;full-title&gt;Plant Pathology Journal (Faisalabad)&lt;/full-title&gt;&lt;/periodical&gt;&lt;pages&gt;14-21&lt;/pages&gt;&lt;volume&gt;6&lt;/volume&gt;&lt;number&gt;1&lt;/number&gt;&lt;keywords&gt;&lt;keyword&gt;Incidence&lt;/keyword&gt;&lt;keyword&gt;Distribution&lt;/keyword&gt;&lt;keyword&gt;Tomato&lt;/keyword&gt;&lt;keyword&gt;fruit&lt;/keyword&gt;&lt;keyword&gt;Virus&lt;/keyword&gt;&lt;keyword&gt;Iran&lt;/keyword&gt;&lt;keyword&gt;Plant pathology&lt;/keyword&gt;&lt;keyword&gt;Pathology&lt;/keyword&gt;&lt;/keywords&gt;&lt;dates&gt;&lt;year&gt;2007&lt;/year&gt;&lt;/dates&gt;&lt;orig-pub&gt;&lt;style face="underline" font="default" size="100%"&gt;J:\E Library\Plant Catalogue\G&lt;/style&gt;&lt;/orig-pub&gt;&lt;label&gt;86361&lt;/label&gt;&lt;urls&gt;&lt;/urls&gt;&lt;custom1&gt;Tospovirus YGC&lt;/custom1&gt;&lt;/record&gt;&lt;/Cite&gt;&lt;/EndNote&gt;</w:instrText>
            </w:r>
            <w:r w:rsidRPr="00C66897">
              <w:fldChar w:fldCharType="separate"/>
            </w:r>
            <w:r w:rsidRPr="00C66897">
              <w:rPr>
                <w:noProof/>
              </w:rPr>
              <w:t>(</w:t>
            </w:r>
            <w:hyperlink w:anchor="_ENREF_194" w:tooltip="Golnaraghi, 2007 #21545" w:history="1">
              <w:r w:rsidR="00C15E3D" w:rsidRPr="00C66897">
                <w:rPr>
                  <w:noProof/>
                </w:rPr>
                <w:t>Golnaraghi et al. 2007a</w:t>
              </w:r>
            </w:hyperlink>
            <w:r w:rsidRPr="00C66897">
              <w:rPr>
                <w:noProof/>
              </w:rPr>
              <w:t>)</w:t>
            </w:r>
            <w:r w:rsidRPr="00C66897">
              <w:fldChar w:fldCharType="end"/>
            </w:r>
          </w:p>
        </w:tc>
      </w:tr>
      <w:tr w:rsidR="00003C45" w:rsidRPr="00C66897" w14:paraId="289D16BB" w14:textId="77777777" w:rsidTr="00003C45">
        <w:trPr>
          <w:trHeight w:val="155"/>
        </w:trPr>
        <w:tc>
          <w:tcPr>
            <w:tcW w:w="620" w:type="pct"/>
            <w:shd w:val="clear" w:color="auto" w:fill="auto"/>
          </w:tcPr>
          <w:p w14:paraId="4D6D6B99" w14:textId="77777777" w:rsidR="00003C45" w:rsidRPr="00C66897" w:rsidRDefault="00003C45" w:rsidP="00F930BB">
            <w:pPr>
              <w:pStyle w:val="TableText"/>
              <w:rPr>
                <w:iCs/>
                <w:color w:val="000000"/>
              </w:rPr>
            </w:pPr>
            <w:r w:rsidRPr="00C66897">
              <w:rPr>
                <w:iCs/>
                <w:color w:val="000000"/>
              </w:rPr>
              <w:t>TYRV</w:t>
            </w:r>
          </w:p>
        </w:tc>
        <w:tc>
          <w:tcPr>
            <w:tcW w:w="963" w:type="pct"/>
            <w:shd w:val="clear" w:color="auto" w:fill="auto"/>
          </w:tcPr>
          <w:p w14:paraId="79C5A226" w14:textId="77777777" w:rsidR="00003C45" w:rsidRPr="00C66897" w:rsidRDefault="00003C45" w:rsidP="00F930BB">
            <w:pPr>
              <w:pStyle w:val="TableText"/>
            </w:pPr>
            <w:r w:rsidRPr="00C66897">
              <w:t>Potato</w:t>
            </w:r>
          </w:p>
        </w:tc>
        <w:tc>
          <w:tcPr>
            <w:tcW w:w="536" w:type="pct"/>
          </w:tcPr>
          <w:p w14:paraId="2DEA7647" w14:textId="77777777" w:rsidR="00003C45" w:rsidRPr="00C66897" w:rsidRDefault="00003C45" w:rsidP="00F930BB">
            <w:pPr>
              <w:pStyle w:val="TableText"/>
            </w:pPr>
            <w:r w:rsidRPr="00C66897">
              <w:t>Iran</w:t>
            </w:r>
          </w:p>
        </w:tc>
        <w:tc>
          <w:tcPr>
            <w:tcW w:w="1755" w:type="pct"/>
          </w:tcPr>
          <w:p w14:paraId="16C85FFB" w14:textId="77777777" w:rsidR="00003C45" w:rsidRPr="00C66897" w:rsidRDefault="00003C45" w:rsidP="00F930BB">
            <w:pPr>
              <w:pStyle w:val="TableText"/>
            </w:pPr>
            <w:r w:rsidRPr="00C66897">
              <w:t>Leaf and stem necrosis (incidence up to 23%)</w:t>
            </w:r>
          </w:p>
        </w:tc>
        <w:tc>
          <w:tcPr>
            <w:tcW w:w="1125" w:type="pct"/>
          </w:tcPr>
          <w:p w14:paraId="2016E006" w14:textId="0956EB79" w:rsidR="00003C45" w:rsidRPr="00C66897" w:rsidRDefault="00A307C0" w:rsidP="00C15E3D">
            <w:pPr>
              <w:pStyle w:val="TableText"/>
            </w:pPr>
            <w:r w:rsidRPr="00C66897">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bi1rZXlzPjxyZWYtdHlwZSBuYW1lPSJKb3VybmFsIEFydGljbGUiPjE3PC9yZWYtdHlwZT48Y29u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</w:fldData>
              </w:fldChar>
            </w:r>
            <w:r w:rsidR="00C15E3D">
              <w:instrText xml:space="preserve"> ADDIN EN.CITE </w:instrText>
            </w:r>
            <w:r w:rsidR="00C15E3D">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bi1rZXlzPjxyZWYtdHlwZSBuYW1lPSJKb3VybmFsIEFydGljbGUiPjE3PC9yZWYtdHlwZT48Y29u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</w:fldData>
              </w:fldChar>
            </w:r>
            <w:r w:rsidR="00C15E3D">
              <w:instrText xml:space="preserve"> ADDIN EN.CITE.DATA </w:instrText>
            </w:r>
            <w:r w:rsidR="00C15E3D">
              <w:fldChar w:fldCharType="end"/>
            </w:r>
            <w:r w:rsidRPr="00C66897">
              <w:fldChar w:fldCharType="separate"/>
            </w:r>
            <w:r w:rsidRPr="00C66897">
              <w:rPr>
                <w:noProof/>
              </w:rPr>
              <w:t>(</w:t>
            </w:r>
            <w:hyperlink w:anchor="_ENREF_193" w:tooltip="Golnaraghi, 2008 #21544" w:history="1">
              <w:r w:rsidR="00C15E3D" w:rsidRPr="00C66897">
                <w:rPr>
                  <w:noProof/>
                </w:rPr>
                <w:t>Golnaraghi et al. 2008</w:t>
              </w:r>
            </w:hyperlink>
            <w:r w:rsidRPr="00C66897">
              <w:rPr>
                <w:noProof/>
              </w:rPr>
              <w:t>)</w:t>
            </w:r>
            <w:r w:rsidRPr="00C66897">
              <w:fldChar w:fldCharType="end"/>
            </w:r>
          </w:p>
        </w:tc>
      </w:tr>
      <w:tr w:rsidR="00003C45" w:rsidRPr="00C66897" w14:paraId="4DBB2595" w14:textId="77777777" w:rsidTr="00003C45">
        <w:trPr>
          <w:trHeight w:val="155"/>
        </w:trPr>
        <w:tc>
          <w:tcPr>
            <w:tcW w:w="620" w:type="pct"/>
            <w:shd w:val="clear" w:color="auto" w:fill="auto"/>
          </w:tcPr>
          <w:p w14:paraId="2D7DC187" w14:textId="77777777" w:rsidR="00003C45" w:rsidRPr="00C66897" w:rsidRDefault="00003C45" w:rsidP="00F930BB">
            <w:pPr>
              <w:pStyle w:val="TableText"/>
              <w:rPr>
                <w:iCs/>
                <w:color w:val="000000"/>
              </w:rPr>
            </w:pPr>
            <w:r w:rsidRPr="00C66897">
              <w:rPr>
                <w:iCs/>
                <w:color w:val="000000"/>
              </w:rPr>
              <w:t>TNRV</w:t>
            </w:r>
          </w:p>
        </w:tc>
        <w:tc>
          <w:tcPr>
            <w:tcW w:w="963" w:type="pct"/>
            <w:shd w:val="clear" w:color="auto" w:fill="auto"/>
          </w:tcPr>
          <w:p w14:paraId="4C76175B" w14:textId="77777777" w:rsidR="00003C45" w:rsidRPr="00C66897" w:rsidRDefault="00003C45" w:rsidP="00F930BB">
            <w:pPr>
              <w:pStyle w:val="TableText"/>
            </w:pPr>
            <w:r w:rsidRPr="00C66897">
              <w:t>Tomato, pepper</w:t>
            </w:r>
          </w:p>
        </w:tc>
        <w:tc>
          <w:tcPr>
            <w:tcW w:w="536" w:type="pct"/>
          </w:tcPr>
          <w:p w14:paraId="696AEA8D" w14:textId="77777777" w:rsidR="00003C45" w:rsidRPr="00C66897" w:rsidRDefault="00003C45" w:rsidP="00F930BB">
            <w:pPr>
              <w:pStyle w:val="TableText"/>
            </w:pPr>
            <w:r w:rsidRPr="00C66897">
              <w:t>Thailand</w:t>
            </w:r>
          </w:p>
        </w:tc>
        <w:tc>
          <w:tcPr>
            <w:tcW w:w="1755" w:type="pct"/>
          </w:tcPr>
          <w:p w14:paraId="45B52406" w14:textId="77777777" w:rsidR="00003C45" w:rsidRPr="00C66897" w:rsidRDefault="00003C45" w:rsidP="00F930BB">
            <w:pPr>
              <w:pStyle w:val="TableText"/>
            </w:pPr>
            <w:r w:rsidRPr="00C66897">
              <w:t>Widespread, severe losses (no incidence data)</w:t>
            </w:r>
          </w:p>
        </w:tc>
        <w:tc>
          <w:tcPr>
            <w:tcW w:w="1125" w:type="pct"/>
          </w:tcPr>
          <w:p w14:paraId="5133DD3C" w14:textId="154C8C63" w:rsidR="00003C45" w:rsidRPr="00C66897" w:rsidRDefault="00A307C0" w:rsidP="00C15E3D">
            <w:pPr>
              <w:pStyle w:val="TableText"/>
            </w:pPr>
            <w:r w:rsidRPr="00C66897">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bi1rZXlzPjxyZWYtdHlwZSBuYW1lPSJKb3VybmFsIEFydGljbGUiPjE3PC9yZWYtdHlwZT48Y29u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</w:fldData>
              </w:fldChar>
            </w:r>
            <w:r w:rsidR="00C15E3D">
              <w:instrText xml:space="preserve"> ADDIN EN.CITE </w:instrText>
            </w:r>
            <w:r w:rsidR="00C15E3D">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bi1rZXlzPjxyZWYtdHlwZSBuYW1lPSJKb3VybmFsIEFydGljbGUiPjE3PC9yZWYtdHlwZT48Y29u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</w:fldData>
              </w:fldChar>
            </w:r>
            <w:r w:rsidR="00C15E3D">
              <w:instrText xml:space="preserve"> ADDIN EN.CITE.DATA </w:instrText>
            </w:r>
            <w:r w:rsidR="00C15E3D">
              <w:fldChar w:fldCharType="end"/>
            </w:r>
            <w:r w:rsidRPr="00C66897">
              <w:fldChar w:fldCharType="separate"/>
            </w:r>
            <w:r w:rsidRPr="00C66897">
              <w:rPr>
                <w:noProof/>
              </w:rPr>
              <w:t>(</w:t>
            </w:r>
            <w:hyperlink w:anchor="_ENREF_460" w:tooltip="Puangmalai, 2013 #21672" w:history="1">
              <w:r w:rsidR="00C15E3D" w:rsidRPr="00C66897">
                <w:rPr>
                  <w:noProof/>
                </w:rPr>
                <w:t>Puangmalai et al. 2013</w:t>
              </w:r>
            </w:hyperlink>
            <w:r w:rsidRPr="00C66897">
              <w:rPr>
                <w:noProof/>
              </w:rPr>
              <w:t>)</w:t>
            </w:r>
            <w:r w:rsidRPr="00C66897">
              <w:fldChar w:fldCharType="end"/>
            </w:r>
          </w:p>
        </w:tc>
      </w:tr>
      <w:tr w:rsidR="00003C45" w:rsidRPr="00C66897" w14:paraId="3E35E603" w14:textId="77777777" w:rsidTr="00003C45">
        <w:tc>
          <w:tcPr>
            <w:tcW w:w="620" w:type="pct"/>
            <w:tcBorders>
              <w:bottom w:val="single" w:sz="4" w:space="0" w:color="auto"/>
            </w:tcBorders>
            <w:shd w:val="clear" w:color="auto" w:fill="auto"/>
          </w:tcPr>
          <w:p w14:paraId="1F9D965A" w14:textId="77777777" w:rsidR="00003C45" w:rsidRPr="00C66897" w:rsidRDefault="00003C45" w:rsidP="00F930BB">
            <w:pPr>
              <w:pStyle w:val="TableText"/>
            </w:pPr>
            <w:r w:rsidRPr="00C66897">
              <w:rPr>
                <w:iCs/>
                <w:color w:val="000000"/>
              </w:rPr>
              <w:t>ZLCV</w:t>
            </w:r>
          </w:p>
        </w:tc>
        <w:tc>
          <w:tcPr>
            <w:tcW w:w="963" w:type="pct"/>
            <w:tcBorders>
              <w:bottom w:val="single" w:sz="4" w:space="0" w:color="auto"/>
            </w:tcBorders>
            <w:shd w:val="clear" w:color="auto" w:fill="auto"/>
          </w:tcPr>
          <w:p w14:paraId="7B9DD0A2" w14:textId="77777777" w:rsidR="00003C45" w:rsidRPr="00C66897" w:rsidRDefault="00003C45" w:rsidP="00F930BB">
            <w:pPr>
              <w:pStyle w:val="TableText"/>
            </w:pPr>
            <w:r w:rsidRPr="00C66897">
              <w:t xml:space="preserve">Zucchini, cucumber, melon spp. </w:t>
            </w:r>
          </w:p>
        </w:tc>
        <w:tc>
          <w:tcPr>
            <w:tcW w:w="536" w:type="pct"/>
            <w:tcBorders>
              <w:bottom w:val="single" w:sz="4" w:space="0" w:color="auto"/>
            </w:tcBorders>
          </w:tcPr>
          <w:p w14:paraId="7059E42A" w14:textId="77777777" w:rsidR="00003C45" w:rsidRPr="00C66897" w:rsidRDefault="00003C45" w:rsidP="00F930BB">
            <w:pPr>
              <w:pStyle w:val="TableText"/>
            </w:pPr>
            <w:r w:rsidRPr="00C66897">
              <w:t>Brazil</w:t>
            </w:r>
          </w:p>
        </w:tc>
        <w:tc>
          <w:tcPr>
            <w:tcW w:w="1755" w:type="pct"/>
            <w:tcBorders>
              <w:bottom w:val="single" w:sz="4" w:space="0" w:color="auto"/>
            </w:tcBorders>
          </w:tcPr>
          <w:p w14:paraId="43930F47" w14:textId="77777777" w:rsidR="00003C45" w:rsidRPr="00C66897" w:rsidRDefault="00003C45" w:rsidP="00F930BB">
            <w:pPr>
              <w:pStyle w:val="TableText"/>
            </w:pPr>
            <w:r w:rsidRPr="00C66897">
              <w:t>High yield losses of marketable fruits (no incidence data)</w:t>
            </w:r>
          </w:p>
        </w:tc>
        <w:tc>
          <w:tcPr>
            <w:tcW w:w="1125" w:type="pct"/>
            <w:tcBorders>
              <w:bottom w:val="single" w:sz="4" w:space="0" w:color="auto"/>
            </w:tcBorders>
          </w:tcPr>
          <w:p w14:paraId="7BBDDF8C" w14:textId="1F54D654" w:rsidR="00003C45" w:rsidRPr="00C66897" w:rsidRDefault="00A307C0" w:rsidP="00C15E3D">
            <w:pPr>
              <w:pStyle w:val="TableText"/>
            </w:pPr>
            <w:r w:rsidRPr="00C66897">
              <w:fldChar w:fldCharType="begin">
                <w:fldData xml:space="preserve">PEVuZE5vdGU+PENpdGU+PEF1dGhvcj5CZXplcnJhPC9BdXRob3I+PFllYXI+MTk5OTwvWWVhcj48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</w:fldData>
              </w:fldChar>
            </w:r>
            <w:r w:rsidR="00C15E3D">
              <w:instrText xml:space="preserve"> ADDIN EN.CITE </w:instrText>
            </w:r>
            <w:r w:rsidR="00C15E3D">
              <w:fldChar w:fldCharType="begin">
                <w:fldData xml:space="preserve">PEVuZE5vdGU+PENpdGU+PEF1dGhvcj5CZXplcnJhPC9BdXRob3I+PFllYXI+MTk5OTwvWWVhcj48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</w:fldData>
              </w:fldChar>
            </w:r>
            <w:r w:rsidR="00C15E3D">
              <w:instrText xml:space="preserve"> ADDIN EN.CITE.DATA </w:instrText>
            </w:r>
            <w:r w:rsidR="00C15E3D">
              <w:fldChar w:fldCharType="end"/>
            </w:r>
            <w:r w:rsidRPr="00C66897">
              <w:fldChar w:fldCharType="separate"/>
            </w:r>
            <w:r w:rsidRPr="00C66897">
              <w:rPr>
                <w:noProof/>
              </w:rPr>
              <w:t>(</w:t>
            </w:r>
            <w:hyperlink w:anchor="_ENREF_36" w:tooltip="Bezerra, 1999 #21465" w:history="1">
              <w:r w:rsidR="00C15E3D" w:rsidRPr="00C66897">
                <w:rPr>
                  <w:noProof/>
                </w:rPr>
                <w:t>Bezerra et al. 1999</w:t>
              </w:r>
            </w:hyperlink>
            <w:r w:rsidRPr="00C66897">
              <w:rPr>
                <w:noProof/>
              </w:rPr>
              <w:t>)</w:t>
            </w:r>
            <w:r w:rsidRPr="00C66897">
              <w:fldChar w:fldCharType="end"/>
            </w:r>
          </w:p>
        </w:tc>
      </w:tr>
    </w:tbl>
    <w:p w14:paraId="34C5C726" w14:textId="77777777" w:rsidR="008754E9" w:rsidRPr="00C66897" w:rsidRDefault="008754E9" w:rsidP="00F317D2">
      <w:pPr>
        <w:pStyle w:val="Heading4"/>
        <w:spacing w:before="240"/>
      </w:pPr>
      <w:r w:rsidRPr="00C66897">
        <w:t>Australian gross crop value</w:t>
      </w:r>
    </w:p>
    <w:p w14:paraId="2275D047" w14:textId="30A77D4A" w:rsidR="008754E9" w:rsidRPr="00C66897" w:rsidRDefault="008754E9" w:rsidP="008754E9">
      <w:r w:rsidRPr="00C66897">
        <w:rPr>
          <w:color w:val="000000" w:themeColor="text1"/>
        </w:rPr>
        <w:t>Australia produces a broad ra</w:t>
      </w:r>
      <w:r w:rsidR="00791FC1" w:rsidRPr="00C66897">
        <w:rPr>
          <w:color w:val="000000" w:themeColor="text1"/>
        </w:rPr>
        <w:t>nge of agricultural commodities</w:t>
      </w:r>
      <w:r w:rsidRPr="00C66897">
        <w:rPr>
          <w:color w:val="000000" w:themeColor="text1"/>
        </w:rPr>
        <w:t xml:space="preserve"> (arable and livestock) with the sector as a whole </w:t>
      </w:r>
      <w:r w:rsidR="00004DDD" w:rsidRPr="00C66897">
        <w:rPr>
          <w:color w:val="000000" w:themeColor="text1"/>
        </w:rPr>
        <w:t>valued at about $53.6</w:t>
      </w:r>
      <w:r w:rsidRPr="00C66897">
        <w:rPr>
          <w:color w:val="000000" w:themeColor="text1"/>
        </w:rPr>
        <w:t xml:space="preserve"> billion in</w:t>
      </w:r>
      <w:r w:rsidR="00004DDD" w:rsidRPr="00C66897">
        <w:rPr>
          <w:color w:val="000000" w:themeColor="text1"/>
        </w:rPr>
        <w:t xml:space="preserve"> Financial Year (FY) 2014</w:t>
      </w:r>
      <w:r w:rsidR="00257B96" w:rsidRPr="00C66897">
        <w:rPr>
          <w:color w:val="000000" w:themeColor="text1"/>
        </w:rPr>
        <w:t>–</w:t>
      </w:r>
      <w:r w:rsidR="00004DDD" w:rsidRPr="00C66897">
        <w:rPr>
          <w:color w:val="000000" w:themeColor="text1"/>
        </w:rPr>
        <w:t>15</w:t>
      </w:r>
      <w:r w:rsidR="00791FC1" w:rsidRPr="00C66897">
        <w:rPr>
          <w:color w:val="000000" w:themeColor="text1"/>
        </w:rPr>
        <w:t>. During</w:t>
      </w:r>
      <w:r w:rsidRPr="00C66897">
        <w:rPr>
          <w:color w:val="000000" w:themeColor="text1"/>
        </w:rPr>
        <w:t xml:space="preserve"> this period, all </w:t>
      </w:r>
      <w:r w:rsidR="00791FC1" w:rsidRPr="00C66897">
        <w:rPr>
          <w:color w:val="000000" w:themeColor="text1"/>
        </w:rPr>
        <w:t xml:space="preserve">arable </w:t>
      </w:r>
      <w:r w:rsidRPr="00C66897">
        <w:rPr>
          <w:color w:val="000000" w:themeColor="text1"/>
        </w:rPr>
        <w:t>agricultural/horticult</w:t>
      </w:r>
      <w:r w:rsidR="00004DDD" w:rsidRPr="00C66897">
        <w:rPr>
          <w:color w:val="000000" w:themeColor="text1"/>
        </w:rPr>
        <w:t>ural crops contributed about $26.8</w:t>
      </w:r>
      <w:r w:rsidRPr="00C66897">
        <w:rPr>
          <w:color w:val="000000" w:themeColor="text1"/>
        </w:rPr>
        <w:t xml:space="preserve"> billion to the Australian economy </w:t>
      </w:r>
      <w:r w:rsidR="00A307C0" w:rsidRPr="00C66897">
        <w:fldChar w:fldCharType="begin"/>
      </w:r>
      <w:r w:rsidR="00C15E3D">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07C0" w:rsidRPr="00C66897">
        <w:fldChar w:fldCharType="separate"/>
      </w:r>
      <w:r w:rsidR="00A307C0" w:rsidRPr="00C66897">
        <w:rPr>
          <w:noProof/>
        </w:rPr>
        <w:t>(</w:t>
      </w:r>
      <w:hyperlink w:anchor="_ENREF_4" w:tooltip="ABS, 2016 #23812" w:history="1">
        <w:r w:rsidR="00C15E3D" w:rsidRPr="00C66897">
          <w:rPr>
            <w:noProof/>
          </w:rPr>
          <w:t>ABS 2016</w:t>
        </w:r>
      </w:hyperlink>
      <w:r w:rsidR="00A307C0" w:rsidRPr="00C66897">
        <w:rPr>
          <w:noProof/>
        </w:rPr>
        <w:t>)</w:t>
      </w:r>
      <w:r w:rsidR="00A307C0" w:rsidRPr="00C66897">
        <w:fldChar w:fldCharType="end"/>
      </w:r>
      <w:r w:rsidR="003D5CF2" w:rsidRPr="00C66897">
        <w:t>.</w:t>
      </w:r>
    </w:p>
    <w:p w14:paraId="1CC3F49C" w14:textId="1FFC12AB" w:rsidR="008754E9" w:rsidRPr="00C66897" w:rsidRDefault="00633E00" w:rsidP="008754E9">
      <w:r w:rsidRPr="00C66897">
        <w:t>Orthotospovirus</w:t>
      </w:r>
      <w:r w:rsidR="008754E9" w:rsidRPr="00C66897">
        <w:t xml:space="preserve">es can infect multiple hosts, with various levels of overlap in their respective </w:t>
      </w:r>
      <w:r w:rsidR="00A5772F" w:rsidRPr="00C66897">
        <w:t>host plant</w:t>
      </w:r>
      <w:r w:rsidR="005172A2" w:rsidRPr="00C66897">
        <w:t xml:space="preserve"> ranges. Accordingly, specific</w:t>
      </w:r>
      <w:r w:rsidR="008754E9" w:rsidRPr="00C66897">
        <w:t xml:space="preserve"> </w:t>
      </w:r>
      <w:r w:rsidR="00B32579" w:rsidRPr="00C66897">
        <w:t>consequences</w:t>
      </w:r>
      <w:r w:rsidR="008754E9" w:rsidRPr="00C66897">
        <w:t xml:space="preserve"> will depend on the particular </w:t>
      </w:r>
      <w:r w:rsidRPr="00C66897">
        <w:t>orthotospovirus</w:t>
      </w:r>
      <w:r w:rsidR="008754E9" w:rsidRPr="00C66897">
        <w:t xml:space="preserve"> introduced. However, significant reductions in crop yield, quality or marketability would be expected </w:t>
      </w:r>
      <w:r w:rsidR="00791FC1" w:rsidRPr="00C66897">
        <w:t>to</w:t>
      </w:r>
      <w:r w:rsidR="008754E9" w:rsidRPr="00C66897">
        <w:t xml:space="preserve"> result from </w:t>
      </w:r>
      <w:r w:rsidR="005172A2" w:rsidRPr="00C66897">
        <w:t xml:space="preserve">most </w:t>
      </w:r>
      <w:r w:rsidRPr="00C66897">
        <w:t>orthotospovirus</w:t>
      </w:r>
      <w:r w:rsidR="005172A2" w:rsidRPr="00C66897">
        <w:t>es</w:t>
      </w:r>
      <w:r w:rsidR="002005AC" w:rsidRPr="00C66897">
        <w:t>.</w:t>
      </w:r>
    </w:p>
    <w:p w14:paraId="7F517D0A" w14:textId="2EF4FF8F" w:rsidR="00C03F00" w:rsidRPr="00C66897" w:rsidRDefault="00883F9D" w:rsidP="008754E9">
      <w:r w:rsidRPr="00C66897">
        <w:t xml:space="preserve">Illustrating </w:t>
      </w:r>
      <w:r w:rsidR="008754E9" w:rsidRPr="00C66897">
        <w:t>the scale of various ‘at risk’ industries, Australia’s annual gross value of production (GVP)—the value of produc</w:t>
      </w:r>
      <w:r w:rsidR="007637AA" w:rsidRPr="00C66897">
        <w:t>tion at the point of sale</w:t>
      </w:r>
      <w:r w:rsidR="008754E9" w:rsidRPr="00C66897">
        <w:t xml:space="preserve">—for selected </w:t>
      </w:r>
      <w:r w:rsidR="00633E00" w:rsidRPr="00C66897">
        <w:t>orthotospovirus</w:t>
      </w:r>
      <w:r w:rsidR="008754E9" w:rsidRPr="00C66897">
        <w:t xml:space="preserve"> </w:t>
      </w:r>
      <w:r w:rsidR="00A5772F" w:rsidRPr="00C66897">
        <w:t>host plant</w:t>
      </w:r>
      <w:r w:rsidRPr="00C66897">
        <w:t xml:space="preserve"> crops for the FY 2014</w:t>
      </w:r>
      <w:r w:rsidR="00257B96" w:rsidRPr="00C66897">
        <w:t>–</w:t>
      </w:r>
      <w:r w:rsidRPr="00C66897">
        <w:t>15</w:t>
      </w:r>
      <w:r w:rsidR="002C6429" w:rsidRPr="00C66897">
        <w:t xml:space="preserve"> was</w:t>
      </w:r>
      <w:r w:rsidRPr="00C66897">
        <w:t xml:space="preserve"> potatoes ($617.9</w:t>
      </w:r>
      <w:r w:rsidR="002C6429" w:rsidRPr="00C66897">
        <w:t> million),</w:t>
      </w:r>
      <w:r w:rsidRPr="00C66897">
        <w:t xml:space="preserve"> tomatoes ($311.3</w:t>
      </w:r>
      <w:r w:rsidR="002C6429" w:rsidRPr="00C66897">
        <w:t> million),</w:t>
      </w:r>
      <w:r w:rsidRPr="00C66897">
        <w:t xml:space="preserve"> onions ($240.2</w:t>
      </w:r>
      <w:r w:rsidR="008754E9" w:rsidRPr="00C66897">
        <w:t> m</w:t>
      </w:r>
      <w:r w:rsidR="002C6429" w:rsidRPr="00C66897">
        <w:t>illion),</w:t>
      </w:r>
      <w:r w:rsidRPr="00C66897">
        <w:t xml:space="preserve"> </w:t>
      </w:r>
      <w:r w:rsidR="00F44721" w:rsidRPr="00C66897">
        <w:t>lettuce (167.9 million)</w:t>
      </w:r>
      <w:r w:rsidR="002C6429" w:rsidRPr="00C66897">
        <w:t>,</w:t>
      </w:r>
      <w:r w:rsidR="00F44721" w:rsidRPr="00C66897">
        <w:t xml:space="preserve"> </w:t>
      </w:r>
      <w:r w:rsidRPr="00C66897">
        <w:t>melons ($216.1</w:t>
      </w:r>
      <w:r w:rsidR="002C6429" w:rsidRPr="00C66897">
        <w:t> million),</w:t>
      </w:r>
      <w:r w:rsidR="008754E9" w:rsidRPr="00C66897">
        <w:t xml:space="preserve"> caps</w:t>
      </w:r>
      <w:r w:rsidRPr="00C66897">
        <w:t>icums, excluding chillies ($114.7</w:t>
      </w:r>
      <w:r w:rsidR="002C6429" w:rsidRPr="00C66897">
        <w:t> million),</w:t>
      </w:r>
      <w:r w:rsidRPr="00C66897">
        <w:t xml:space="preserve"> peanuts (</w:t>
      </w:r>
      <w:r w:rsidR="00F44721" w:rsidRPr="00C66897">
        <w:t>$15.5</w:t>
      </w:r>
      <w:r w:rsidR="008754E9" w:rsidRPr="00C66897">
        <w:t xml:space="preserve"> million) </w:t>
      </w:r>
      <w:r w:rsidR="00A307C0" w:rsidRPr="00C66897">
        <w:fldChar w:fldCharType="begin"/>
      </w:r>
      <w:r w:rsidR="00C15E3D">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07C0" w:rsidRPr="00C66897">
        <w:fldChar w:fldCharType="separate"/>
      </w:r>
      <w:r w:rsidR="00A307C0" w:rsidRPr="00C66897">
        <w:rPr>
          <w:noProof/>
        </w:rPr>
        <w:t>(</w:t>
      </w:r>
      <w:hyperlink w:anchor="_ENREF_4" w:tooltip="ABS, 2016 #23812" w:history="1">
        <w:r w:rsidR="00C15E3D" w:rsidRPr="00C66897">
          <w:rPr>
            <w:noProof/>
          </w:rPr>
          <w:t>ABS 2016</w:t>
        </w:r>
      </w:hyperlink>
      <w:r w:rsidR="00A307C0" w:rsidRPr="00C66897">
        <w:rPr>
          <w:noProof/>
        </w:rPr>
        <w:t>)</w:t>
      </w:r>
      <w:r w:rsidR="00A307C0" w:rsidRPr="00C66897">
        <w:fldChar w:fldCharType="end"/>
      </w:r>
      <w:r w:rsidR="008754E9" w:rsidRPr="00C66897">
        <w:t xml:space="preserve">; and for </w:t>
      </w:r>
      <w:r w:rsidR="00F44721" w:rsidRPr="00C66897">
        <w:t>cucumber ($214.5 million)</w:t>
      </w:r>
      <w:r w:rsidR="002C6429" w:rsidRPr="00C66897">
        <w:t>,</w:t>
      </w:r>
      <w:r w:rsidR="008754E9" w:rsidRPr="00C66897">
        <w:t xml:space="preserve"> </w:t>
      </w:r>
      <w:r w:rsidR="00134D61" w:rsidRPr="00C66897">
        <w:t>z</w:t>
      </w:r>
      <w:r w:rsidR="00F44721" w:rsidRPr="00C66897">
        <w:t>ucchini ($6</w:t>
      </w:r>
      <w:r w:rsidR="008754E9" w:rsidRPr="00C66897">
        <w:t>2</w:t>
      </w:r>
      <w:r w:rsidR="002C6429" w:rsidRPr="00C66897">
        <w:t> million),</w:t>
      </w:r>
      <w:r w:rsidR="008754E9" w:rsidRPr="00C66897">
        <w:t xml:space="preserve"> celery (</w:t>
      </w:r>
      <w:r w:rsidR="0071584D" w:rsidRPr="00C66897">
        <w:t>$</w:t>
      </w:r>
      <w:r w:rsidR="00F44721" w:rsidRPr="00C66897">
        <w:t>56</w:t>
      </w:r>
      <w:r w:rsidR="007B3E79" w:rsidRPr="00C66897">
        <w:t>.3</w:t>
      </w:r>
      <w:r w:rsidR="002C6429" w:rsidRPr="00C66897">
        <w:t xml:space="preserve"> million),</w:t>
      </w:r>
      <w:r w:rsidR="007B3E79" w:rsidRPr="00C66897">
        <w:t xml:space="preserve"> </w:t>
      </w:r>
      <w:r w:rsidR="002C6429" w:rsidRPr="00C66897">
        <w:t xml:space="preserve">and </w:t>
      </w:r>
      <w:r w:rsidR="007B3E79" w:rsidRPr="00C66897">
        <w:t>chillies $11.1 million</w:t>
      </w:r>
      <w:r w:rsidR="008754E9" w:rsidRPr="00C66897">
        <w:t xml:space="preserve"> </w:t>
      </w:r>
      <w:r w:rsidR="00A307C0" w:rsidRPr="00C66897">
        <w:fldChar w:fldCharType="begin"/>
      </w:r>
      <w:r w:rsidR="00C15E3D">
        <w:instrText xml:space="preserve"> ADDIN EN.CITE &lt;EndNote&gt;&lt;Cite&gt;&lt;Author&gt;HIA&lt;/Author&gt;&lt;Year&gt;2016&lt;/Year&gt;&lt;RecNum&gt;25331&lt;/RecNum&gt;&lt;DisplayText&gt;(HIA 2016)&lt;/DisplayText&gt;&lt;record&gt;&lt;rec-number&gt;25331&lt;/rec-number&gt;&lt;foreign-keys&gt;&lt;key app="EN" db-id="pxwxw0er9zv2fxezxdk5tt5utz5p5vtrwdv0" timestamp="1477349887"&gt;25331&lt;/key&gt;&lt;/foreign-keys&gt;&lt;ref-type name="Electronic Book"&gt;44&lt;/ref-type&gt;&lt;contributors&gt;&lt;authors&gt;&lt;author&gt;HIA&lt;/author&gt;&lt;/authors&gt;&lt;/contributors&gt;&lt;titles&gt;&lt;title&gt;The Australian horticulture statistics handbook 2014/15&lt;/title&gt;&lt;secondary-title&gt;Horticulture Innovation Australia&lt;/secondary-title&gt;&lt;/titles&gt;&lt;pages&gt;1-470&lt;/pages&gt;&lt;dates&gt;&lt;year&gt;2016&lt;/year&gt;&lt;/dates&gt;&lt;pub-location&gt;Sydney, Australia&lt;/pub-location&gt;&lt;urls&gt;&lt;related-urls&gt;&lt;url&gt;http://horticulture.com.au/australian-horticulture-statistics-handbook-201415/&lt;/url&gt;&lt;/related-urls&gt;&lt;pdf-urls&gt;&lt;url&gt;file://J:\E Library\Plant Catalogue\H\Horticulture Innovation Australia 2016 EN25331 (Fruit).pdf&lt;/url&gt;&lt;url&gt;file://J:\E Library\Plant Catalogue\H\Horticulture Innovation Australia 2016 EN25331 (Vegetables).pdf&lt;/url&gt;&lt;url&gt;file://J:\E Library\Plant Catalogue\H\Horticulture Innovation Australia 2016 EN25331 (Nuts).pdf&lt;/url&gt;&lt;url&gt;file://J:\E Library\Plant Catalogue\H\Horticulture Innovation Australia 2016 EN25331 (Other horticulture).pdf&lt;/url&gt;&lt;/pdf-urls&gt;&lt;/urls&gt;&lt;custom1&gt;Mealybugs&lt;/custom1&gt;&lt;/record&gt;&lt;/Cite&gt;&lt;/EndNote&gt;</w:instrText>
      </w:r>
      <w:r w:rsidR="00A307C0" w:rsidRPr="00C66897">
        <w:fldChar w:fldCharType="separate"/>
      </w:r>
      <w:r w:rsidR="00A307C0" w:rsidRPr="00C66897">
        <w:rPr>
          <w:noProof/>
        </w:rPr>
        <w:t>(</w:t>
      </w:r>
      <w:hyperlink w:anchor="_ENREF_225" w:tooltip="HIA, 2016 #25331" w:history="1">
        <w:r w:rsidR="00C15E3D" w:rsidRPr="00C66897">
          <w:rPr>
            <w:noProof/>
          </w:rPr>
          <w:t>HIA 2016</w:t>
        </w:r>
      </w:hyperlink>
      <w:r w:rsidR="00A307C0" w:rsidRPr="00C66897">
        <w:rPr>
          <w:noProof/>
        </w:rPr>
        <w:t>)</w:t>
      </w:r>
      <w:r w:rsidR="00A307C0" w:rsidRPr="00C66897">
        <w:fldChar w:fldCharType="end"/>
      </w:r>
      <w:r w:rsidR="00ED2DC7" w:rsidRPr="00C66897">
        <w:t>, giving</w:t>
      </w:r>
      <w:r w:rsidR="008754E9" w:rsidRPr="00C66897">
        <w:t xml:space="preserve"> a total GVP of about $2 billion.</w:t>
      </w:r>
      <w:r w:rsidR="00116536" w:rsidRPr="00C66897">
        <w:t xml:space="preserve"> </w:t>
      </w:r>
      <w:r w:rsidR="008754E9" w:rsidRPr="00C66897">
        <w:t xml:space="preserve">In addition, several </w:t>
      </w:r>
      <w:r w:rsidR="00633E00" w:rsidRPr="00C66897">
        <w:t>orthotospovirus</w:t>
      </w:r>
      <w:r w:rsidR="008754E9" w:rsidRPr="00C66897">
        <w:t xml:space="preserve">es also have </w:t>
      </w:r>
      <w:r w:rsidR="00A5772F" w:rsidRPr="00C66897">
        <w:t>host plant</w:t>
      </w:r>
      <w:r w:rsidR="008754E9" w:rsidRPr="00C66897">
        <w:t xml:space="preserve"> ranges that include species used as nursery-stock and/or cut-flowers,</w:t>
      </w:r>
      <w:r w:rsidR="003C4C14" w:rsidRPr="00C66897">
        <w:t xml:space="preserve"> and for the financial year 2014</w:t>
      </w:r>
      <w:r w:rsidR="00257B96" w:rsidRPr="00C66897">
        <w:t>–</w:t>
      </w:r>
      <w:r w:rsidR="003C4C14" w:rsidRPr="00C66897">
        <w:t>15</w:t>
      </w:r>
      <w:r w:rsidR="008754E9" w:rsidRPr="00C66897">
        <w:t>, these sector</w:t>
      </w:r>
      <w:r w:rsidR="003C4C14" w:rsidRPr="00C66897">
        <w:t>s had a GVP of about $738.1</w:t>
      </w:r>
      <w:r w:rsidR="008754E9" w:rsidRPr="00C66897">
        <w:t> mi</w:t>
      </w:r>
      <w:r w:rsidR="003C4C14" w:rsidRPr="00C66897">
        <w:t>llion for nursery-stock and $296.2</w:t>
      </w:r>
      <w:r w:rsidR="008754E9" w:rsidRPr="00C66897">
        <w:t xml:space="preserve"> million for cut-flowers </w:t>
      </w:r>
      <w:r w:rsidR="00A307C0" w:rsidRPr="00C66897">
        <w:fldChar w:fldCharType="begin"/>
      </w:r>
      <w:r w:rsidR="00C15E3D">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07C0" w:rsidRPr="00C66897">
        <w:fldChar w:fldCharType="separate"/>
      </w:r>
      <w:r w:rsidR="00A307C0" w:rsidRPr="00C66897">
        <w:rPr>
          <w:noProof/>
        </w:rPr>
        <w:t>(</w:t>
      </w:r>
      <w:hyperlink w:anchor="_ENREF_4" w:tooltip="ABS, 2016 #23812" w:history="1">
        <w:r w:rsidR="00C15E3D" w:rsidRPr="00C66897">
          <w:rPr>
            <w:noProof/>
          </w:rPr>
          <w:t>ABS 2016</w:t>
        </w:r>
      </w:hyperlink>
      <w:r w:rsidR="00A307C0" w:rsidRPr="00C66897">
        <w:rPr>
          <w:noProof/>
        </w:rPr>
        <w:t>)</w:t>
      </w:r>
      <w:r w:rsidR="00A307C0" w:rsidRPr="00C66897">
        <w:fldChar w:fldCharType="end"/>
      </w:r>
      <w:r w:rsidR="003D5CF2" w:rsidRPr="00C66897">
        <w:t xml:space="preserve">, </w:t>
      </w:r>
      <w:r w:rsidR="00ED2DC7" w:rsidRPr="00C66897">
        <w:t>giving</w:t>
      </w:r>
      <w:r w:rsidR="003C4C14" w:rsidRPr="00C66897">
        <w:t xml:space="preserve"> a total GVP of about $1 billion.</w:t>
      </w:r>
      <w:r w:rsidR="00116536" w:rsidRPr="00C66897">
        <w:t xml:space="preserve"> However, the actual impact on these industries caused by a given virus would not be expected to equate to the full extent of these GVP values.</w:t>
      </w:r>
    </w:p>
    <w:p w14:paraId="1FD3B397" w14:textId="77777777" w:rsidR="008754E9" w:rsidRPr="00C66897" w:rsidRDefault="008754E9" w:rsidP="008754E9">
      <w:pPr>
        <w:pStyle w:val="Heading3Nonumber"/>
      </w:pPr>
      <w:r w:rsidRPr="00C66897">
        <w:t>Direct impact on other aspects of the environment</w:t>
      </w:r>
    </w:p>
    <w:p w14:paraId="179D6C0B" w14:textId="73EEF8D0" w:rsidR="00580313" w:rsidRPr="00C66897" w:rsidRDefault="00580313" w:rsidP="00580313">
      <w:pPr>
        <w:rPr>
          <w:b/>
        </w:rPr>
      </w:pPr>
      <w:r w:rsidRPr="00C66897">
        <w:t>Impact score</w:t>
      </w:r>
      <w:r w:rsidR="00591DC6" w:rsidRPr="00C66897">
        <w:t xml:space="preserve"> is estimated as</w:t>
      </w:r>
      <w:r w:rsidRPr="00C66897">
        <w:t xml:space="preserve"> </w:t>
      </w:r>
      <w:r w:rsidRPr="00C66897">
        <w:rPr>
          <w:b/>
        </w:rPr>
        <w:t>A</w:t>
      </w:r>
      <w:r w:rsidR="00591DC6" w:rsidRPr="00C66897">
        <w:t>.</w:t>
      </w:r>
    </w:p>
    <w:p w14:paraId="46CFC5FB" w14:textId="3068B775" w:rsidR="00E15D8F" w:rsidRPr="00C66897" w:rsidRDefault="00E15D8F" w:rsidP="00580313">
      <w:r w:rsidRPr="00C66897">
        <w:t>The direct impact of a</w:t>
      </w:r>
      <w:r w:rsidR="007D504A" w:rsidRPr="00C66897">
        <w:t>n</w:t>
      </w:r>
      <w:r w:rsidRPr="00C66897">
        <w:t xml:space="preserve"> </w:t>
      </w:r>
      <w:r w:rsidR="00633E00" w:rsidRPr="00C66897">
        <w:t>orthotospovirus</w:t>
      </w:r>
      <w:r w:rsidRPr="00C66897">
        <w:t xml:space="preserve"> on other aspects of the environment would be indiscernible at the local, district, regional and national levels, which has an impact score of ‘A’</w:t>
      </w:r>
      <w:r w:rsidR="009923E5" w:rsidRPr="00C66897">
        <w:t>.</w:t>
      </w:r>
      <w:r w:rsidRPr="00C66897">
        <w:rPr>
          <w:lang w:bidi="en-US"/>
        </w:rPr>
        <w:t xml:space="preserve"> </w:t>
      </w:r>
      <w:r w:rsidR="009923E5" w:rsidRPr="00C66897">
        <w:t>I</w:t>
      </w:r>
      <w:r w:rsidRPr="00C66897">
        <w:t>nternationally and domestically n</w:t>
      </w:r>
      <w:r w:rsidR="00272DA9" w:rsidRPr="00C66897">
        <w:t>o</w:t>
      </w:r>
      <w:r w:rsidR="009923E5" w:rsidRPr="00C66897">
        <w:t xml:space="preserve"> </w:t>
      </w:r>
      <w:r w:rsidR="00272DA9" w:rsidRPr="00C66897">
        <w:t>impact</w:t>
      </w:r>
      <w:r w:rsidRPr="00C66897">
        <w:t xml:space="preserve"> of</w:t>
      </w:r>
      <w:r w:rsidR="009C0B97" w:rsidRPr="00C66897">
        <w:t xml:space="preserve"> any</w:t>
      </w:r>
      <w:r w:rsidRPr="00C66897">
        <w:t xml:space="preserve"> </w:t>
      </w:r>
      <w:r w:rsidR="00633E00" w:rsidRPr="00C66897">
        <w:t>orthotospovirus</w:t>
      </w:r>
      <w:r w:rsidRPr="00C66897">
        <w:t xml:space="preserve"> on the environment </w:t>
      </w:r>
      <w:r w:rsidR="00272DA9" w:rsidRPr="00C66897">
        <w:t>is</w:t>
      </w:r>
      <w:r w:rsidR="007B0E4F" w:rsidRPr="00C66897">
        <w:t xml:space="preserve"> reported</w:t>
      </w:r>
      <w:r w:rsidR="009923E5" w:rsidRPr="00C66897">
        <w:t>.</w:t>
      </w:r>
    </w:p>
    <w:p w14:paraId="0D46A0B7" w14:textId="77777777" w:rsidR="008754E9" w:rsidRPr="00C66897" w:rsidRDefault="008754E9" w:rsidP="008754E9">
      <w:pPr>
        <w:pStyle w:val="Heading4"/>
      </w:pPr>
      <w:r w:rsidRPr="00C66897">
        <w:t>Weeds</w:t>
      </w:r>
    </w:p>
    <w:p w14:paraId="6990413A" w14:textId="289A422A" w:rsidR="008754E9" w:rsidRPr="00C66897" w:rsidRDefault="008754E9" w:rsidP="008754E9">
      <w:r w:rsidRPr="00C66897">
        <w:t xml:space="preserve">Many weed species are known to be </w:t>
      </w:r>
      <w:r w:rsidR="00633E00" w:rsidRPr="00C66897">
        <w:t>orthotospovirus</w:t>
      </w:r>
      <w:r w:rsidRPr="00C66897">
        <w:t xml:space="preserve"> ho</w:t>
      </w:r>
      <w:r w:rsidR="00C33CA1" w:rsidRPr="00C66897">
        <w:t>sts and potential reservoirs of</w:t>
      </w:r>
      <w:r w:rsidRPr="00C66897">
        <w:t xml:space="preserve"> infection </w:t>
      </w:r>
      <w:r w:rsidR="00ED2DC7" w:rsidRPr="00C66897">
        <w:t>for</w:t>
      </w:r>
      <w:r w:rsidR="00C33CA1" w:rsidRPr="00C66897">
        <w:t xml:space="preserve"> cultivated crops</w:t>
      </w:r>
      <w:r w:rsidRPr="00C66897">
        <w:t xml:space="preserve"> </w:t>
      </w:r>
      <w:r w:rsidR="00A307C0" w:rsidRPr="00C66897">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w:t>
      </w:r>
      <w:r w:rsidR="00A307C0" w:rsidRPr="00C66897">
        <w:fldChar w:fldCharType="end"/>
      </w:r>
      <w:r w:rsidRPr="00C66897">
        <w:t xml:space="preserve">. However, any direct impact on weed species in the environment </w:t>
      </w:r>
      <w:r w:rsidR="007B0E4F" w:rsidRPr="00C66897">
        <w:t>is unlikely to cause</w:t>
      </w:r>
      <w:r w:rsidRPr="00C66897">
        <w:t xml:space="preserve"> negative </w:t>
      </w:r>
      <w:r w:rsidR="00B32579" w:rsidRPr="00C66897">
        <w:t>consequences</w:t>
      </w:r>
      <w:r w:rsidRPr="00C66897">
        <w:t>.</w:t>
      </w:r>
    </w:p>
    <w:p w14:paraId="5E23497A" w14:textId="77777777" w:rsidR="008754E9" w:rsidRPr="00C66897" w:rsidRDefault="008754E9" w:rsidP="008754E9">
      <w:pPr>
        <w:pStyle w:val="Heading4"/>
      </w:pPr>
      <w:r w:rsidRPr="00C66897">
        <w:t>Native flora</w:t>
      </w:r>
    </w:p>
    <w:p w14:paraId="0AC6AD62" w14:textId="639001A3" w:rsidR="008754E9" w:rsidRPr="00C66897" w:rsidRDefault="008754E9" w:rsidP="008754E9">
      <w:r w:rsidRPr="00C66897">
        <w:t xml:space="preserve">Susceptibility of native flora to </w:t>
      </w:r>
      <w:r w:rsidR="00633E00" w:rsidRPr="00C66897">
        <w:t>orthotospovirus</w:t>
      </w:r>
      <w:r w:rsidRPr="00C66897">
        <w:t xml:space="preserve">es is uncertain. Published data focus on cultivated species, but susceptible </w:t>
      </w:r>
      <w:r w:rsidR="00633E00" w:rsidRPr="00C66897">
        <w:t>orthotospovirus</w:t>
      </w:r>
      <w:r w:rsidR="00ED2DC7" w:rsidRPr="00C66897">
        <w:t xml:space="preserve"> host crops may</w:t>
      </w:r>
      <w:r w:rsidRPr="00C66897">
        <w:t xml:space="preserve"> have wild relatives, and related species, present in the envi</w:t>
      </w:r>
      <w:r w:rsidR="007B0E4F" w:rsidRPr="00C66897">
        <w:t>ronment. However, no</w:t>
      </w:r>
      <w:r w:rsidRPr="00C66897">
        <w:t xml:space="preserve"> </w:t>
      </w:r>
      <w:r w:rsidR="00633E00" w:rsidRPr="00C66897">
        <w:t>orthotospovirus</w:t>
      </w:r>
      <w:r w:rsidR="00ED2DC7" w:rsidRPr="00C66897">
        <w:t>-</w:t>
      </w:r>
      <w:r w:rsidRPr="00C66897">
        <w:t xml:space="preserve">related impact on plant life in the environment has been reported internationally. Likewise, there is no evidence of any significant </w:t>
      </w:r>
      <w:r w:rsidR="00633E00" w:rsidRPr="00C66897">
        <w:t>orthotospovirus</w:t>
      </w:r>
      <w:r w:rsidRPr="00C66897">
        <w:t xml:space="preserve"> susceptibility in Australian flora </w:t>
      </w:r>
      <w:r w:rsidR="00A307C0" w:rsidRPr="00C66897">
        <w:fldChar w:fldCharType="begin"/>
      </w:r>
      <w:r w:rsidR="00A307C0" w:rsidRPr="00C66897">
        <w:instrText xml:space="preserve"> ADDIN EN.CITE &lt;EndNote&gt;&lt;Cite&gt;&lt;Author&gt;Mound&lt;/Author&gt;&lt;Year&gt;2001&lt;/Year&gt;&lt;RecNum&gt;10927&lt;/RecNum&gt;&lt;DisplayText&gt;(Mound 2001)&lt;/DisplayText&gt;&lt;record&gt;&lt;rec-number&gt;10927&lt;/rec-number&gt;&lt;foreign-keys&gt;&lt;key app="EN" db-id="pxwxw0er9zv2fxezxdk5tt5utz5p5vtrwdv0" timestamp="1451972619"&gt;10927&lt;/key&gt;&lt;/foreign-keys&gt;&lt;ref-type name="Conference Proceedings"&gt;10&lt;/ref-type&gt;&lt;contributors&gt;&lt;authors&gt;&lt;author&gt;Mound,L.A.&lt;/author&gt;&lt;/authors&gt;&lt;/contributors&gt;&lt;titles&gt;&lt;title&gt;&lt;style face="normal" font="default" size="100%"&gt;So many thrips: so few &lt;/style&gt;&lt;style face="italic" font="default" size="100%"&gt;Tospoviruses?&lt;/style&gt;&lt;/title&gt;&lt;tertiary-title&gt;Thrips and Tospoviruses: Proceedings of the 7th International Symposium on Thysanoptera&lt;/tertiary-title&gt;&lt;/titles&gt;&lt;pages&gt;3-6&lt;/pages&gt;&lt;keywords&gt;&lt;keyword&gt;Thrips&lt;/keyword&gt;&lt;/keywords&gt;&lt;dates&gt;&lt;year&gt;2001&lt;/year&gt;&lt;pub-dates&gt;&lt;date&gt;7/2/2001 07/07/2001&lt;/date&gt;&lt;/pub-dates&gt;&lt;/dates&gt;&lt;pub-location&gt;Canberra&lt;/pub-location&gt;&lt;publisher&gt;Australian Commonwealth Scientific and Research Organization&lt;/publisher&gt;&lt;orig-pub&gt;&lt;style face="underline" font="default" size="100%"&gt;J:\E Library\Plant Catalogue\M&lt;/style&gt;&lt;/orig-pub&gt;&lt;label&gt;74843&lt;/label&gt;&lt;urls&gt;&lt;/urls&gt;&lt;custom1&gt;sp&lt;/custom1&gt;&lt;custom2&gt;Reggio Calabria, Italy&lt;/custom2&gt;&lt;/record&gt;&lt;/Cite&gt;&lt;/EndNote&gt;</w:instrText>
      </w:r>
      <w:r w:rsidR="00A307C0" w:rsidRPr="00C66897">
        <w:fldChar w:fldCharType="separate"/>
      </w:r>
      <w:r w:rsidR="00A307C0" w:rsidRPr="00C66897">
        <w:rPr>
          <w:noProof/>
        </w:rPr>
        <w:t>(</w:t>
      </w:r>
      <w:hyperlink w:anchor="_ENREF_362" w:tooltip="Mound, 2001 #10927" w:history="1">
        <w:r w:rsidR="00C15E3D" w:rsidRPr="00C66897">
          <w:rPr>
            <w:noProof/>
          </w:rPr>
          <w:t>Mound 2001</w:t>
        </w:r>
      </w:hyperlink>
      <w:r w:rsidR="00A307C0" w:rsidRPr="00C66897">
        <w:rPr>
          <w:noProof/>
        </w:rPr>
        <w:t>)</w:t>
      </w:r>
      <w:r w:rsidR="00A307C0" w:rsidRPr="00C66897">
        <w:fldChar w:fldCharType="end"/>
      </w:r>
      <w:r w:rsidRPr="00C66897">
        <w:t xml:space="preserve">. Gibbs et al. </w:t>
      </w:r>
      <w:r w:rsidR="00A307C0" w:rsidRPr="00C66897">
        <w:fldChar w:fldCharType="begin"/>
      </w:r>
      <w:r w:rsidR="00C15E3D">
        <w:instrText xml:space="preserve"> ADDIN EN.CITE &lt;EndNote&gt;&lt;Cite ExcludeAuth="1"&gt;&lt;Author&gt;Gibbs&lt;/Author&gt;&lt;Year&gt;2000&lt;/Year&gt;&lt;RecNum&gt;21541&lt;/RecNum&gt;&lt;DisplayText&gt;(2000)&lt;/DisplayText&gt;&lt;record&gt;&lt;rec-number&gt;21541&lt;/rec-number&gt;&lt;foreign-keys&gt;&lt;key app="EN" db-id="pxwxw0er9zv2fxezxdk5tt5utz5p5vtrwdv0" timestamp="1451972853"&gt;21541&lt;/key&gt;&lt;/foreign-keys&gt;&lt;ref-type name="Journal Article"&gt;17&lt;/ref-type&gt;&lt;contributors&gt;&lt;authors&gt;&lt;author&gt;Gibbs,A.&lt;/author&gt;&lt;author&gt;MacKenzie,A.&lt;/author&gt;&lt;author&gt;Blanchfield,A.L.&lt;/author&gt;&lt;author&gt;Cross,P.&lt;/author&gt;&lt;author&gt;Wilson,C.&lt;/author&gt;&lt;/authors&gt;&lt;/contributors&gt;&lt;titles&gt;&lt;title&gt;Viruses of orchids in Australia, their identification, biology and control&lt;/title&gt;&lt;secondary-title&gt;Australian Orchid Review&lt;/secondary-title&gt;&lt;/titles&gt;&lt;periodical&gt;&lt;full-title&gt;Australian Orchid Review&lt;/full-title&gt;&lt;/periodical&gt;&lt;pages&gt;10-21&lt;/pages&gt;&lt;volume&gt;65&lt;/volume&gt;&lt;keywords&gt;&lt;keyword&gt;Crosses&lt;/keyword&gt;&lt;keyword&gt;c&lt;/keyword&gt;&lt;keyword&gt;Viruses&lt;/keyword&gt;&lt;keyword&gt;Australia&lt;/keyword&gt;&lt;keyword&gt;Identification&lt;/keyword&gt;&lt;keyword&gt;Biology&lt;/keyword&gt;&lt;keyword&gt;control&lt;/keyword&gt;&lt;/keywords&gt;&lt;dates&gt;&lt;year&gt;2000&lt;/year&gt;&lt;/dates&gt;&lt;orig-pub&gt;&lt;style face="underline" font="default" size="100%"&gt;J:\E Library\Plant Catalogue\G&lt;/style&gt;&lt;/orig-pub&gt;&lt;label&gt;86357&lt;/label&gt;&lt;urls&gt;&lt;/urls&gt;&lt;custom1&gt;Tospovirus YGC&lt;/custom1&gt;&lt;/record&gt;&lt;/Cite&gt;&lt;/EndNote&gt;</w:instrText>
      </w:r>
      <w:r w:rsidR="00A307C0" w:rsidRPr="00C66897">
        <w:fldChar w:fldCharType="separate"/>
      </w:r>
      <w:r w:rsidR="00A307C0" w:rsidRPr="00C66897">
        <w:rPr>
          <w:noProof/>
        </w:rPr>
        <w:t>(</w:t>
      </w:r>
      <w:hyperlink w:anchor="_ENREF_190" w:tooltip="Gibbs, 2000 #21541" w:history="1">
        <w:r w:rsidR="00C15E3D" w:rsidRPr="00C66897">
          <w:rPr>
            <w:noProof/>
          </w:rPr>
          <w:t>2000</w:t>
        </w:r>
      </w:hyperlink>
      <w:r w:rsidR="00A307C0" w:rsidRPr="00C66897">
        <w:rPr>
          <w:noProof/>
        </w:rPr>
        <w:t>)</w:t>
      </w:r>
      <w:r w:rsidR="00A307C0" w:rsidRPr="00C66897">
        <w:fldChar w:fldCharType="end"/>
      </w:r>
      <w:r w:rsidRPr="00C66897">
        <w:t xml:space="preserve"> report presence of a widespread, but otherwise uncharacterised, </w:t>
      </w:r>
      <w:r w:rsidR="00633E00" w:rsidRPr="00C66897">
        <w:t>orthotospovirus</w:t>
      </w:r>
      <w:r w:rsidRPr="00C66897">
        <w:t xml:space="preserve"> in an Australian native orchid,</w:t>
      </w:r>
      <w:r w:rsidRPr="00C66897">
        <w:rPr>
          <w:i/>
        </w:rPr>
        <w:t xml:space="preserve"> Pterostylis. </w:t>
      </w:r>
      <w:r w:rsidRPr="00C66897">
        <w:t xml:space="preserve">Three </w:t>
      </w:r>
      <w:r w:rsidR="00633E00" w:rsidRPr="00C66897">
        <w:t>orthotospovirus</w:t>
      </w:r>
      <w:r w:rsidRPr="00C66897">
        <w:t xml:space="preserve">es, TSWV, CaCV and IYSV are now </w:t>
      </w:r>
      <w:r w:rsidR="00DE4764" w:rsidRPr="00C66897">
        <w:t>widespread</w:t>
      </w:r>
      <w:r w:rsidRPr="00C66897">
        <w:t xml:space="preserve"> within Australia, but their presence, in combination with current vectors, has not seemingly caused environmental </w:t>
      </w:r>
      <w:r w:rsidR="00B32579" w:rsidRPr="00C66897">
        <w:t>consequences</w:t>
      </w:r>
      <w:r w:rsidRPr="00C66897">
        <w:t xml:space="preserve">. Persley et al. </w:t>
      </w:r>
      <w:r w:rsidR="00A307C0" w:rsidRPr="00C66897">
        <w:fldChar w:fldCharType="begin">
          <w:fldData xml:space="preserve">PEVuZE5vdGU+PENpdGUgRXhjbHVkZUF1dGg9IjEiPjxBdXRob3I+UGVyc2xleTwvQXV0aG9yPjxZ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</w:fldData>
        </w:fldChar>
      </w:r>
      <w:r w:rsidR="00C15E3D">
        <w:instrText xml:space="preserve"> ADDIN EN.CITE </w:instrText>
      </w:r>
      <w:r w:rsidR="00C15E3D">
        <w:fldChar w:fldCharType="begin">
          <w:fldData xml:space="preserve">PEVuZE5vdGU+PENpdGUgRXhjbHVkZUF1dGg9IjEiPjxBdXRob3I+UGVyc2xleTwvQXV0aG9yPjxZ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41" w:tooltip="Persley, 2006 #1858" w:history="1">
        <w:r w:rsidR="00C15E3D" w:rsidRPr="00C66897">
          <w:rPr>
            <w:noProof/>
          </w:rPr>
          <w:t>2006</w:t>
        </w:r>
      </w:hyperlink>
      <w:r w:rsidR="00A307C0" w:rsidRPr="00C66897">
        <w:rPr>
          <w:noProof/>
        </w:rPr>
        <w:t>)</w:t>
      </w:r>
      <w:r w:rsidR="00A307C0" w:rsidRPr="00C66897">
        <w:fldChar w:fldCharType="end"/>
      </w:r>
      <w:r w:rsidRPr="00C66897">
        <w:t xml:space="preserve"> advise</w:t>
      </w:r>
      <w:r w:rsidR="00ED2DC7" w:rsidRPr="00C66897">
        <w:t>d</w:t>
      </w:r>
      <w:r w:rsidRPr="00C66897">
        <w:t xml:space="preserve"> </w:t>
      </w:r>
      <w:r w:rsidRPr="00C66897">
        <w:rPr>
          <w:i/>
        </w:rPr>
        <w:t xml:space="preserve">Hoya australis </w:t>
      </w:r>
      <w:r w:rsidR="00ED2DC7" w:rsidRPr="00C66897">
        <w:t>to be</w:t>
      </w:r>
      <w:r w:rsidRPr="00C66897">
        <w:t xml:space="preserve"> a susceptible ho</w:t>
      </w:r>
      <w:r w:rsidR="0011196B" w:rsidRPr="00C66897">
        <w:t>st of CaCV, but further data were</w:t>
      </w:r>
      <w:r w:rsidRPr="00C66897">
        <w:t xml:space="preserve"> not published. TSWV has an extensive host range </w:t>
      </w:r>
      <w:r w:rsidR="00A307C0" w:rsidRPr="00C66897">
        <w:fldChar w:fldCharType="begin">
          <w:fldData xml:space="preserve">PEVuZE5vdGU+PENpdGU+PEF1dGhvcj5QYXJyZWxsYTwvQXV0aG9yPjxZZWFyPjIwMDM8L1llYXI+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==
</w:fldData>
        </w:fldChar>
      </w:r>
      <w:r w:rsidR="00C15E3D">
        <w:instrText xml:space="preserve"> ADDIN EN.CITE </w:instrText>
      </w:r>
      <w:r w:rsidR="00C15E3D">
        <w:fldChar w:fldCharType="begin">
          <w:fldData xml:space="preserve">PEVuZE5vdGU+PENpdGU+PEF1dGhvcj5QYXJyZWxsYTwvQXV0aG9yPjxZZWFyPjIwMDM8L1llYXI+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==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34" w:tooltip="Parrella, 2003 #21655" w:history="1">
        <w:r w:rsidR="00C15E3D" w:rsidRPr="00C66897">
          <w:rPr>
            <w:noProof/>
          </w:rPr>
          <w:t>Parrella et al. 2003</w:t>
        </w:r>
      </w:hyperlink>
      <w:r w:rsidR="00A307C0" w:rsidRPr="00C66897">
        <w:rPr>
          <w:noProof/>
        </w:rPr>
        <w:t>)</w:t>
      </w:r>
      <w:r w:rsidR="00A307C0" w:rsidRPr="00C66897">
        <w:fldChar w:fldCharType="end"/>
      </w:r>
      <w:r w:rsidRPr="00C66897">
        <w:t xml:space="preserve">, and has been present in Australia since at least 1915 </w:t>
      </w:r>
      <w:r w:rsidR="00A307C0" w:rsidRPr="00C66897">
        <w:fldChar w:fldCharType="begin"/>
      </w:r>
      <w:r w:rsidR="00C15E3D">
        <w:instrText xml:space="preserve"> ADDIN EN.CITE &lt;EndNote&gt;&lt;Cite&gt;&lt;Author&gt;Samuel&lt;/Author&gt;&lt;Year&gt;1930&lt;/Year&gt;&lt;RecNum&gt;21698&lt;/RecNum&gt;&lt;DisplayText&gt;(Samuel, Bald &amp;amp; Pittman 1930)&lt;/DisplayText&gt;&lt;record&gt;&lt;rec-number&gt;21698&lt;/rec-number&gt;&lt;foreign-keys&gt;&lt;key app="EN" db-id="pxwxw0er9zv2fxezxdk5tt5utz5p5vtrwdv0" timestamp="1451972857"&gt;21698&lt;/key&gt;&lt;/foreign-keys&gt;&lt;ref-type name="Report"&gt;27&lt;/ref-type&gt;&lt;contributors&gt;&lt;authors&gt;&lt;author&gt;Samuel,G.&lt;/author&gt;&lt;author&gt;Bald,J.G.&lt;/author&gt;&lt;author&gt;Pittman,H.A.J&lt;/author&gt;&lt;/authors&gt;&lt;/contributors&gt;&lt;titles&gt;&lt;title&gt;Investigations on &amp;quot;spotted wilt&amp;quot; of tomatoes, Australia&lt;/title&gt;&lt;secondary-title&gt;Commonwealth Council for Scientific and Industrial Research Bulletin&lt;/secondary-title&gt;&lt;/titles&gt;&lt;pages&gt;8-11&lt;/pages&gt;&lt;number&gt;44&lt;/number&gt;&lt;keywords&gt;&lt;keyword&gt;g&lt;/keyword&gt;&lt;keyword&gt;Investigations&lt;/keyword&gt;&lt;keyword&gt;Tomatoes&lt;/keyword&gt;&lt;keyword&gt;Australia&lt;/keyword&gt;&lt;keyword&gt;Research&lt;/keyword&gt;&lt;/keywords&gt;&lt;dates&gt;&lt;year&gt;1930&lt;/year&gt;&lt;/dates&gt;&lt;pub-location&gt;Canberra&lt;/pub-location&gt;&lt;publisher&gt;CSIRO&lt;/publisher&gt;&lt;orig-pub&gt;&lt;style face="underline" font="default" size="100%"&gt;J:\E Library\Plant Catalogue\S&lt;/style&gt;&lt;/orig-pub&gt;&lt;label&gt;86528&lt;/label&gt;&lt;urls&gt;&lt;/urls&gt;&lt;custom1&gt;Tospovirus YGC&lt;/custom1&gt;&lt;/record&gt;&lt;/Cite&gt;&lt;/EndNote&gt;</w:instrText>
      </w:r>
      <w:r w:rsidR="00A307C0" w:rsidRPr="00C66897">
        <w:fldChar w:fldCharType="separate"/>
      </w:r>
      <w:r w:rsidR="00A307C0" w:rsidRPr="00C66897">
        <w:rPr>
          <w:noProof/>
        </w:rPr>
        <w:t>(</w:t>
      </w:r>
      <w:hyperlink w:anchor="_ENREF_495" w:tooltip="Samuel, 1930 #21698" w:history="1">
        <w:r w:rsidR="00C15E3D" w:rsidRPr="00C66897">
          <w:rPr>
            <w:noProof/>
          </w:rPr>
          <w:t>Samuel, Bald &amp; Pittman 1930</w:t>
        </w:r>
      </w:hyperlink>
      <w:r w:rsidR="00A307C0" w:rsidRPr="00C66897">
        <w:rPr>
          <w:noProof/>
        </w:rPr>
        <w:t>)</w:t>
      </w:r>
      <w:r w:rsidR="00A307C0" w:rsidRPr="00C66897">
        <w:fldChar w:fldCharType="end"/>
      </w:r>
      <w:r w:rsidR="00ED2DC7" w:rsidRPr="00C66897">
        <w:t xml:space="preserve">; </w:t>
      </w:r>
      <w:r w:rsidRPr="00C66897">
        <w:t xml:space="preserve">four thrips species that transmit TSWV (Table 4.3), including its major vector </w:t>
      </w:r>
      <w:r w:rsidRPr="00C66897">
        <w:rPr>
          <w:i/>
        </w:rPr>
        <w:t>F. occidentalis</w:t>
      </w:r>
      <w:r w:rsidRPr="00C66897">
        <w:t xml:space="preserve">, are </w:t>
      </w:r>
      <w:r w:rsidR="00ED2DC7" w:rsidRPr="00C66897">
        <w:t xml:space="preserve">also </w:t>
      </w:r>
      <w:r w:rsidRPr="00C66897">
        <w:t>pre</w:t>
      </w:r>
      <w:r w:rsidR="002C6429" w:rsidRPr="00C66897">
        <w:t>sent within Australia, although</w:t>
      </w:r>
      <w:r w:rsidRPr="00C66897">
        <w:t xml:space="preserve"> two of these species are regional pests and under official control. Nevertheless, native species were not found to be a reservoir for TSWV infection in a survey of crops, natives and weeds in Western Australia </w:t>
      </w:r>
      <w:r w:rsidR="00A307C0" w:rsidRPr="00C66897">
        <w:fldChar w:fldCharType="begin"/>
      </w:r>
      <w:r w:rsidR="00C15E3D">
        <w:instrText xml:space="preserve"> ADDIN EN.CITE &lt;EndNote&gt;&lt;Cite&gt;&lt;Author&gt;Latham&lt;/Author&gt;&lt;Year&gt;1998&lt;/Year&gt;&lt;RecNum&gt;10169&lt;/RecNum&gt;&lt;DisplayText&gt;(Latham &amp;amp; Jones 1998)&lt;/DisplayText&gt;&lt;record&gt;&lt;rec-number&gt;10169&lt;/rec-number&gt;&lt;foreign-keys&gt;&lt;key app="EN" db-id="pxwxw0er9zv2fxezxdk5tt5utz5p5vtrwdv0" timestamp="1451972602"&gt;10169&lt;/key&gt;&lt;/foreign-keys&gt;&lt;ref-type name="Journal Article"&gt;17&lt;/ref-type&gt;&lt;contributors&gt;&lt;authors&gt;&lt;author&gt;Latham,L.J.&lt;/author&gt;&lt;author&gt;Jones,R.A.C.&lt;/author&gt;&lt;/authors&gt;&lt;/contributors&gt;&lt;titles&gt;&lt;title&gt;&lt;style face="normal" font="default" size="100%"&gt;Selection of resistance breaking strains of tomato spotted wilt&lt;/style&gt;&lt;style face="italic" font="default" size="100%"&gt; Tospovirus&lt;/style&gt;&lt;/title&gt;&lt;secondary-title&gt;Annals of Applied Biology&lt;/secondary-title&gt;&lt;/titles&gt;&lt;periodical&gt;&lt;full-title&gt;Annals of Applied Biology&lt;/full-title&gt;&lt;/periodical&gt;&lt;pages&gt;385-402&lt;/pages&gt;&lt;volume&gt;133&lt;/volume&gt;&lt;keywords&gt;&lt;keyword&gt;Resistance&lt;/keyword&gt;&lt;keyword&gt;Selection&lt;/keyword&gt;&lt;keyword&gt;Strains&lt;/keyword&gt;&lt;keyword&gt;Tomato&lt;/keyword&gt;&lt;keyword&gt;Tomato spotted wilt tospovirus&lt;/keyword&gt;&lt;keyword&gt;Tospovirus&lt;/keyword&gt;&lt;keyword&gt;Wilt&lt;/keyword&gt;&lt;/keywords&gt;&lt;dates&gt;&lt;year&gt;1998&lt;/year&gt;&lt;/dates&gt;&lt;orig-pub&gt;&lt;style face="underline" font="default" size="100%"&gt;J:\E Library\Plant Catalogue\L&lt;/style&gt;&lt;/orig-pub&gt;&lt;label&gt;74046&lt;/label&gt;&lt;urls&gt;&lt;/urls&gt;&lt;custom1&gt;Unshu mandarins sp&lt;/custom1&gt;&lt;/record&gt;&lt;/Cite&gt;&lt;/EndNote&gt;</w:instrText>
      </w:r>
      <w:r w:rsidR="00A307C0" w:rsidRPr="00C66897">
        <w:fldChar w:fldCharType="separate"/>
      </w:r>
      <w:r w:rsidR="00A307C0" w:rsidRPr="00C66897">
        <w:rPr>
          <w:noProof/>
        </w:rPr>
        <w:t>(</w:t>
      </w:r>
      <w:hyperlink w:anchor="_ENREF_288" w:tooltip="Latham, 1998 #10169" w:history="1">
        <w:r w:rsidR="00C15E3D" w:rsidRPr="00C66897">
          <w:rPr>
            <w:noProof/>
          </w:rPr>
          <w:t>Latham &amp; Jones 1998</w:t>
        </w:r>
      </w:hyperlink>
      <w:r w:rsidR="00A307C0" w:rsidRPr="00C66897">
        <w:rPr>
          <w:noProof/>
        </w:rPr>
        <w:t>)</w:t>
      </w:r>
      <w:r w:rsidR="00A307C0" w:rsidRPr="00C66897">
        <w:fldChar w:fldCharType="end"/>
      </w:r>
      <w:r w:rsidR="00ED2DC7" w:rsidRPr="00C66897">
        <w:t>. In that</w:t>
      </w:r>
      <w:r w:rsidRPr="00C66897">
        <w:t xml:space="preserve"> study, only a single </w:t>
      </w:r>
      <w:r w:rsidRPr="00C66897">
        <w:rPr>
          <w:i/>
        </w:rPr>
        <w:t>Calectasia cyanea</w:t>
      </w:r>
      <w:r w:rsidRPr="00C66897">
        <w:t xml:space="preserve"> sample gave a positive ELISA result, but the donor plant was symptomless, virus recovery failed, and no later samples were positive. The only other reports of native plant susceptibility concern nursery-stock of Kangaroo paw (</w:t>
      </w:r>
      <w:r w:rsidRPr="00C66897">
        <w:rPr>
          <w:i/>
        </w:rPr>
        <w:t>Anigozanthos</w:t>
      </w:r>
      <w:r w:rsidRPr="00C66897">
        <w:t xml:space="preserve"> hybrids) and </w:t>
      </w:r>
      <w:r w:rsidRPr="00C66897">
        <w:rPr>
          <w:i/>
        </w:rPr>
        <w:t>Bracteantha bracteata</w:t>
      </w:r>
      <w:r w:rsidRPr="00C66897">
        <w:t xml:space="preserve"> (everlasting daisy) that were infected with TSWV </w:t>
      </w:r>
      <w:r w:rsidR="00A307C0" w:rsidRPr="00C66897">
        <w:fldChar w:fldCharType="begin">
          <w:fldData xml:space="preserve">PEVuZE5vdGU+PENpdGU+PEF1dGhvcj5IaWxsPC9BdXRob3I+PFllYXI+MTk5NjwvWWVhcj48UmVj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</w:fldData>
        </w:fldChar>
      </w:r>
      <w:r w:rsidR="00C15E3D">
        <w:instrText xml:space="preserve"> ADDIN EN.CITE </w:instrText>
      </w:r>
      <w:r w:rsidR="00C15E3D">
        <w:fldChar w:fldCharType="begin">
          <w:fldData xml:space="preserve">PEVuZE5vdGU+PENpdGU+PEF1dGhvcj5IaWxsPC9BdXRob3I+PFllYXI+MTk5NjwvWWVhcj48UmVj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27" w:tooltip="Hill, 1996 #15700" w:history="1">
        <w:r w:rsidR="00C15E3D" w:rsidRPr="00C66897">
          <w:rPr>
            <w:noProof/>
          </w:rPr>
          <w:t>Hill &amp; Moran 1996</w:t>
        </w:r>
      </w:hyperlink>
      <w:r w:rsidR="00A307C0" w:rsidRPr="00C66897">
        <w:rPr>
          <w:noProof/>
        </w:rPr>
        <w:t xml:space="preserve">; </w:t>
      </w:r>
      <w:hyperlink w:anchor="_ENREF_531" w:tooltip="Tesoriero, 2001 #21720" w:history="1">
        <w:r w:rsidR="00C15E3D" w:rsidRPr="00C66897">
          <w:rPr>
            <w:noProof/>
          </w:rPr>
          <w:t>Tesoriero &amp; Lidbetter 2001</w:t>
        </w:r>
      </w:hyperlink>
      <w:r w:rsidR="00A307C0" w:rsidRPr="00C66897">
        <w:rPr>
          <w:noProof/>
        </w:rPr>
        <w:t>)</w:t>
      </w:r>
      <w:r w:rsidR="00A307C0" w:rsidRPr="00C66897">
        <w:fldChar w:fldCharType="end"/>
      </w:r>
      <w:r w:rsidRPr="00C66897">
        <w:t xml:space="preserve">. </w:t>
      </w:r>
      <w:r w:rsidR="00EA2B65" w:rsidRPr="00C66897">
        <w:t xml:space="preserve">It </w:t>
      </w:r>
      <w:r w:rsidR="000274D1" w:rsidRPr="00C66897">
        <w:t>is plausible</w:t>
      </w:r>
      <w:r w:rsidR="00F47D9E" w:rsidRPr="00C66897">
        <w:t xml:space="preserve"> to expect</w:t>
      </w:r>
      <w:r w:rsidR="000274D1" w:rsidRPr="00C66897">
        <w:t xml:space="preserve"> there</w:t>
      </w:r>
      <w:r w:rsidRPr="00C66897">
        <w:t xml:space="preserve"> has </w:t>
      </w:r>
      <w:r w:rsidR="001D534B" w:rsidRPr="00C66897">
        <w:t xml:space="preserve">been </w:t>
      </w:r>
      <w:r w:rsidRPr="00C66897">
        <w:t xml:space="preserve">opportunity for native species to have been exposed to the combination of </w:t>
      </w:r>
      <w:r w:rsidR="00633E00" w:rsidRPr="00C66897">
        <w:t>orthotospovirus</w:t>
      </w:r>
      <w:r w:rsidRPr="00C66897">
        <w:t xml:space="preserve">es and </w:t>
      </w:r>
      <w:r w:rsidR="00456163" w:rsidRPr="00C66897">
        <w:t xml:space="preserve">thrips that transmit them that are </w:t>
      </w:r>
      <w:r w:rsidR="007A7FD6" w:rsidRPr="00C66897">
        <w:t xml:space="preserve">currently </w:t>
      </w:r>
      <w:r w:rsidR="00EA2B65" w:rsidRPr="00C66897">
        <w:t>present in Australia</w:t>
      </w:r>
      <w:r w:rsidR="00F47D9E" w:rsidRPr="00C66897">
        <w:t xml:space="preserve">, with </w:t>
      </w:r>
      <w:r w:rsidR="00E4027A" w:rsidRPr="00C66897">
        <w:t>no</w:t>
      </w:r>
      <w:r w:rsidR="00EA2B65" w:rsidRPr="00C66897">
        <w:t xml:space="preserve"> </w:t>
      </w:r>
      <w:r w:rsidR="00F631DF" w:rsidRPr="00C66897">
        <w:t>impact</w:t>
      </w:r>
      <w:r w:rsidR="00EA2B65" w:rsidRPr="00C66897">
        <w:t xml:space="preserve"> </w:t>
      </w:r>
      <w:r w:rsidRPr="00C66897">
        <w:t xml:space="preserve">reported. </w:t>
      </w:r>
      <w:r w:rsidR="00BC3DDB" w:rsidRPr="00C66897">
        <w:t xml:space="preserve">Equally, </w:t>
      </w:r>
      <w:r w:rsidR="00E4027A" w:rsidRPr="00C66897">
        <w:t>no</w:t>
      </w:r>
      <w:r w:rsidR="00EA2B65" w:rsidRPr="00C66897">
        <w:t xml:space="preserve"> impacts </w:t>
      </w:r>
      <w:r w:rsidR="00BC3DDB" w:rsidRPr="00C66897">
        <w:t xml:space="preserve">of </w:t>
      </w:r>
      <w:r w:rsidR="00633E00" w:rsidRPr="00C66897">
        <w:t>orthotospovirus</w:t>
      </w:r>
      <w:r w:rsidR="00BC3DDB" w:rsidRPr="00C66897">
        <w:t xml:space="preserve">es are reported </w:t>
      </w:r>
      <w:r w:rsidR="00EA2B65" w:rsidRPr="00C66897">
        <w:t xml:space="preserve">on </w:t>
      </w:r>
      <w:r w:rsidR="00BC3DDB" w:rsidRPr="00C66897">
        <w:t>the natural environment</w:t>
      </w:r>
      <w:r w:rsidR="00EA2B65" w:rsidRPr="00C66897">
        <w:t xml:space="preserve"> internationally. </w:t>
      </w:r>
      <w:r w:rsidRPr="00C66897">
        <w:t xml:space="preserve">In the absence of evidence to the contrary it is concluded that </w:t>
      </w:r>
      <w:r w:rsidR="00633E00" w:rsidRPr="00C66897">
        <w:t>orthotospovirus</w:t>
      </w:r>
      <w:r w:rsidR="007B0E4F" w:rsidRPr="00C66897">
        <w:t>es are unlikely to have</w:t>
      </w:r>
      <w:r w:rsidRPr="00C66897">
        <w:t xml:space="preserve"> direct </w:t>
      </w:r>
      <w:r w:rsidR="00B32579" w:rsidRPr="00C66897">
        <w:t>consequences</w:t>
      </w:r>
      <w:r w:rsidRPr="00C66897">
        <w:t xml:space="preserve"> on the natural envi</w:t>
      </w:r>
      <w:r w:rsidR="007A7FD6" w:rsidRPr="00C66897">
        <w:t xml:space="preserve">ronment. However, </w:t>
      </w:r>
      <w:r w:rsidR="00F47D9E" w:rsidRPr="00C66897">
        <w:t>such impact</w:t>
      </w:r>
      <w:r w:rsidR="00EA2B65" w:rsidRPr="00C66897">
        <w:t xml:space="preserve"> </w:t>
      </w:r>
      <w:r w:rsidRPr="00C66897">
        <w:t xml:space="preserve">cannot be </w:t>
      </w:r>
      <w:r w:rsidR="00EA2B65" w:rsidRPr="00C66897">
        <w:t xml:space="preserve">totally </w:t>
      </w:r>
      <w:r w:rsidRPr="00C66897">
        <w:t>excluded because Australia’s native flora has not been exposed to all potential virus/vector combinations.</w:t>
      </w:r>
    </w:p>
    <w:p w14:paraId="620DD080" w14:textId="4ABCB95E" w:rsidR="00272DA9" w:rsidRPr="00C66897" w:rsidRDefault="008754E9" w:rsidP="009F0286">
      <w:pPr>
        <w:pStyle w:val="Heading3Nonumber"/>
      </w:pPr>
      <w:r w:rsidRPr="00C66897">
        <w:t>Indirect impact on eradication and control</w:t>
      </w:r>
    </w:p>
    <w:p w14:paraId="3AA265FE" w14:textId="0DC7416A" w:rsidR="00580313" w:rsidRPr="00C66897" w:rsidRDefault="00591DC6" w:rsidP="009F0286">
      <w:pPr>
        <w:keepNext/>
        <w:rPr>
          <w:rFonts w:cs="Calibri"/>
        </w:rPr>
      </w:pPr>
      <w:r w:rsidRPr="00C66897">
        <w:t>Impact score is estimated as</w:t>
      </w:r>
      <w:r w:rsidRPr="00C66897">
        <w:rPr>
          <w:rFonts w:cs="Calibri"/>
          <w:b/>
        </w:rPr>
        <w:t xml:space="preserve"> </w:t>
      </w:r>
      <w:r w:rsidR="00580313" w:rsidRPr="00C66897">
        <w:rPr>
          <w:rFonts w:cs="Calibri"/>
          <w:b/>
        </w:rPr>
        <w:t>E</w:t>
      </w:r>
      <w:r w:rsidRPr="00C66897">
        <w:rPr>
          <w:rFonts w:cs="Calibri"/>
        </w:rPr>
        <w:t>.</w:t>
      </w:r>
    </w:p>
    <w:p w14:paraId="326D2693" w14:textId="3011430A" w:rsidR="00FC70F1" w:rsidRPr="00C66897" w:rsidRDefault="00E15D8F" w:rsidP="00FC70F1">
      <w:r w:rsidRPr="00C66897">
        <w:t xml:space="preserve">The </w:t>
      </w:r>
      <w:r w:rsidR="00A05A0C" w:rsidRPr="00C66897">
        <w:t>in</w:t>
      </w:r>
      <w:r w:rsidRPr="00C66897">
        <w:t>direct impact of a</w:t>
      </w:r>
      <w:r w:rsidR="007D504A" w:rsidRPr="00C66897">
        <w:t>n</w:t>
      </w:r>
      <w:r w:rsidRPr="00C66897">
        <w:t xml:space="preserve"> </w:t>
      </w:r>
      <w:r w:rsidR="00633E00" w:rsidRPr="00C66897">
        <w:t>orthotospovirus</w:t>
      </w:r>
      <w:r w:rsidR="0044370B" w:rsidRPr="00C66897">
        <w:t xml:space="preserve"> on</w:t>
      </w:r>
      <w:r w:rsidR="00272DA9" w:rsidRPr="00C66897">
        <w:t xml:space="preserve"> eradication and control </w:t>
      </w:r>
      <w:r w:rsidRPr="00C66897">
        <w:t>would be of major significance at the district level, significant at the regional level, and of minor significance at the national level, which has an impact score of ‘E’.</w:t>
      </w:r>
      <w:r w:rsidR="00FC70F1" w:rsidRPr="00C66897">
        <w:t xml:space="preserve"> </w:t>
      </w:r>
      <w:r w:rsidR="00DA419D" w:rsidRPr="00C66897">
        <w:t xml:space="preserve">It is expected that efforts would be taken to </w:t>
      </w:r>
      <w:r w:rsidR="00AC5EB3" w:rsidRPr="00C66897">
        <w:t xml:space="preserve">contain and possibly </w:t>
      </w:r>
      <w:r w:rsidR="00DA419D" w:rsidRPr="00C66897">
        <w:t xml:space="preserve">eradicate an incursion of a quarantine pest </w:t>
      </w:r>
      <w:r w:rsidR="00633E00" w:rsidRPr="00C66897">
        <w:t>orthotospovirus</w:t>
      </w:r>
      <w:r w:rsidR="00DA419D" w:rsidRPr="00C66897">
        <w:t xml:space="preserve"> within Australia.</w:t>
      </w:r>
      <w:r w:rsidR="00AC5EB3" w:rsidRPr="00C66897">
        <w:t xml:space="preserve"> </w:t>
      </w:r>
      <w:r w:rsidR="00FC70F1" w:rsidRPr="00C66897">
        <w:rPr>
          <w:lang w:bidi="en-US"/>
        </w:rPr>
        <w:t>The e</w:t>
      </w:r>
      <w:r w:rsidRPr="00C66897">
        <w:rPr>
          <w:lang w:bidi="en-US"/>
        </w:rPr>
        <w:t xml:space="preserve">conomic viability </w:t>
      </w:r>
      <w:r w:rsidR="00FC70F1" w:rsidRPr="00C66897">
        <w:rPr>
          <w:lang w:bidi="en-US"/>
        </w:rPr>
        <w:t xml:space="preserve">of production </w:t>
      </w:r>
      <w:r w:rsidR="006A6F7F" w:rsidRPr="00C66897">
        <w:rPr>
          <w:lang w:bidi="en-US"/>
        </w:rPr>
        <w:t xml:space="preserve">would be threatened </w:t>
      </w:r>
      <w:r w:rsidRPr="00C66897">
        <w:rPr>
          <w:color w:val="000000" w:themeColor="text1"/>
          <w:lang w:bidi="en-US"/>
        </w:rPr>
        <w:t xml:space="preserve">through a large </w:t>
      </w:r>
      <w:r w:rsidR="008B3893" w:rsidRPr="00C66897">
        <w:rPr>
          <w:color w:val="000000" w:themeColor="text1"/>
          <w:lang w:bidi="en-US"/>
        </w:rPr>
        <w:t xml:space="preserve">increase in costs for containment, eradication and control </w:t>
      </w:r>
      <w:r w:rsidR="00DA419D" w:rsidRPr="00C66897">
        <w:rPr>
          <w:color w:val="000000" w:themeColor="text1"/>
          <w:lang w:bidi="en-US"/>
        </w:rPr>
        <w:t>at the</w:t>
      </w:r>
      <w:r w:rsidR="007B0E4F" w:rsidRPr="00C66897">
        <w:rPr>
          <w:color w:val="000000" w:themeColor="text1"/>
          <w:lang w:bidi="en-US"/>
        </w:rPr>
        <w:t xml:space="preserve"> district</w:t>
      </w:r>
      <w:r w:rsidR="00DA419D" w:rsidRPr="00C66897">
        <w:rPr>
          <w:color w:val="000000" w:themeColor="text1"/>
          <w:lang w:bidi="en-US"/>
        </w:rPr>
        <w:t xml:space="preserve"> level</w:t>
      </w:r>
      <w:r w:rsidR="006A6F7F" w:rsidRPr="00C66897">
        <w:rPr>
          <w:color w:val="000000" w:themeColor="text1"/>
          <w:lang w:bidi="en-US"/>
        </w:rPr>
        <w:t xml:space="preserve">. </w:t>
      </w:r>
      <w:r w:rsidR="00FC70F1" w:rsidRPr="00C66897">
        <w:rPr>
          <w:color w:val="000000" w:themeColor="text1"/>
          <w:lang w:bidi="en-US"/>
        </w:rPr>
        <w:t xml:space="preserve">These </w:t>
      </w:r>
      <w:r w:rsidR="00FC70F1" w:rsidRPr="00C66897">
        <w:t xml:space="preserve">actions would also cause significant disruption to </w:t>
      </w:r>
      <w:r w:rsidR="001D364E" w:rsidRPr="00C66897">
        <w:t>affected agribusiness</w:t>
      </w:r>
      <w:r w:rsidR="0083579E" w:rsidRPr="00C66897">
        <w:t xml:space="preserve"> </w:t>
      </w:r>
      <w:r w:rsidR="00FC70F1" w:rsidRPr="00C66897">
        <w:t>and associated trades. Should eradication and containment fail, commercial production practices would need to change to mitigate the impact from a</w:t>
      </w:r>
      <w:r w:rsidR="007D504A" w:rsidRPr="00C66897">
        <w:t>n</w:t>
      </w:r>
      <w:r w:rsidR="00FC70F1" w:rsidRPr="00C66897">
        <w:t xml:space="preserve"> </w:t>
      </w:r>
      <w:r w:rsidR="00633E00" w:rsidRPr="00C66897">
        <w:t>orthotospovirus</w:t>
      </w:r>
      <w:r w:rsidR="00FC70F1" w:rsidRPr="00C66897">
        <w:t xml:space="preserve"> as</w:t>
      </w:r>
      <w:r w:rsidR="00FC70F1" w:rsidRPr="00C66897">
        <w:rPr>
          <w:color w:val="000000" w:themeColor="text1"/>
          <w:lang w:bidi="en-US"/>
        </w:rPr>
        <w:t xml:space="preserve"> i</w:t>
      </w:r>
      <w:r w:rsidR="00F47D9E" w:rsidRPr="00C66897">
        <w:t>nfected plants would need to</w:t>
      </w:r>
      <w:r w:rsidR="006A6F7F" w:rsidRPr="00C66897">
        <w:t xml:space="preserve"> be removed and destroyed </w:t>
      </w:r>
      <w:r w:rsidR="00F47D9E" w:rsidRPr="00C66897">
        <w:t xml:space="preserve">since </w:t>
      </w:r>
      <w:r w:rsidR="006A6F7F" w:rsidRPr="00C66897">
        <w:t>no other control measure is possible.</w:t>
      </w:r>
      <w:r w:rsidR="006A6F7F" w:rsidRPr="00C66897">
        <w:rPr>
          <w:color w:val="000000" w:themeColor="text1"/>
          <w:lang w:bidi="en-US"/>
        </w:rPr>
        <w:t xml:space="preserve"> </w:t>
      </w:r>
      <w:r w:rsidR="00FC70F1" w:rsidRPr="00C66897">
        <w:rPr>
          <w:color w:val="000000" w:themeColor="text1"/>
          <w:lang w:bidi="en-US"/>
        </w:rPr>
        <w:t xml:space="preserve">The </w:t>
      </w:r>
      <w:r w:rsidR="00FA59D9" w:rsidRPr="00C66897">
        <w:t xml:space="preserve">introduction of a new </w:t>
      </w:r>
      <w:r w:rsidR="00633E00" w:rsidRPr="00C66897">
        <w:t>orthotospovirus</w:t>
      </w:r>
      <w:r w:rsidR="00FA59D9" w:rsidRPr="00C66897">
        <w:t xml:space="preserve"> </w:t>
      </w:r>
      <w:r w:rsidR="00F47D9E" w:rsidRPr="00C66897">
        <w:t xml:space="preserve">would </w:t>
      </w:r>
      <w:r w:rsidR="00FA59D9" w:rsidRPr="00C66897">
        <w:t>pro</w:t>
      </w:r>
      <w:r w:rsidR="00F47D9E" w:rsidRPr="00C66897">
        <w:t>vide</w:t>
      </w:r>
      <w:r w:rsidR="00FA59D9" w:rsidRPr="00C66897">
        <w:t xml:space="preserve"> opportunity for novel </w:t>
      </w:r>
      <w:r w:rsidR="00633E00" w:rsidRPr="00C66897">
        <w:t>orthotospovirus</w:t>
      </w:r>
      <w:r w:rsidR="00FA59D9" w:rsidRPr="00C66897">
        <w:t xml:space="preserve"> and thrips combinations to occur</w:t>
      </w:r>
      <w:r w:rsidR="0011196B" w:rsidRPr="00C66897">
        <w:t>,</w:t>
      </w:r>
      <w:r w:rsidR="00FA59D9" w:rsidRPr="00C66897">
        <w:t xml:space="preserve"> which may increase their impacts.</w:t>
      </w:r>
      <w:r w:rsidR="00FA59D9" w:rsidRPr="00C66897">
        <w:rPr>
          <w:color w:val="000000" w:themeColor="text1"/>
          <w:lang w:bidi="en-US"/>
        </w:rPr>
        <w:t xml:space="preserve"> </w:t>
      </w:r>
      <w:r w:rsidR="00E4027A" w:rsidRPr="00C66897">
        <w:t>T</w:t>
      </w:r>
      <w:r w:rsidR="00FC70F1" w:rsidRPr="00C66897">
        <w:t xml:space="preserve">he </w:t>
      </w:r>
      <w:r w:rsidR="006A6F7F" w:rsidRPr="00C66897">
        <w:t>c</w:t>
      </w:r>
      <w:r w:rsidR="00AC5EB3" w:rsidRPr="00C66897">
        <w:rPr>
          <w:color w:val="000000" w:themeColor="text1"/>
          <w:lang w:bidi="en-US"/>
        </w:rPr>
        <w:t xml:space="preserve">osts associated with </w:t>
      </w:r>
      <w:r w:rsidR="00AC5EB3" w:rsidRPr="00C66897">
        <w:t>the i</w:t>
      </w:r>
      <w:r w:rsidR="00DA419D" w:rsidRPr="00C66897">
        <w:rPr>
          <w:color w:val="000000" w:themeColor="text1"/>
          <w:lang w:bidi="en-US"/>
        </w:rPr>
        <w:t xml:space="preserve">nitial </w:t>
      </w:r>
      <w:r w:rsidR="00AC5EB3" w:rsidRPr="00C66897">
        <w:rPr>
          <w:color w:val="000000" w:themeColor="text1"/>
          <w:lang w:bidi="en-US"/>
        </w:rPr>
        <w:t xml:space="preserve">response </w:t>
      </w:r>
      <w:r w:rsidR="0008159F" w:rsidRPr="00C66897">
        <w:rPr>
          <w:color w:val="000000" w:themeColor="text1"/>
          <w:lang w:bidi="en-US"/>
        </w:rPr>
        <w:t xml:space="preserve">to an incursion and ongoing control of </w:t>
      </w:r>
      <w:r w:rsidR="00F47D9E" w:rsidRPr="00C66897">
        <w:rPr>
          <w:color w:val="000000" w:themeColor="text1"/>
          <w:lang w:bidi="en-US"/>
        </w:rPr>
        <w:t xml:space="preserve">the </w:t>
      </w:r>
      <w:r w:rsidR="0008159F" w:rsidRPr="00C66897">
        <w:rPr>
          <w:color w:val="000000" w:themeColor="text1"/>
          <w:lang w:bidi="en-US"/>
        </w:rPr>
        <w:t>introduced pest</w:t>
      </w:r>
      <w:r w:rsidR="006A6F7F" w:rsidRPr="00C66897">
        <w:rPr>
          <w:color w:val="000000" w:themeColor="text1"/>
          <w:lang w:bidi="en-US"/>
        </w:rPr>
        <w:t>,</w:t>
      </w:r>
      <w:r w:rsidR="00DA419D" w:rsidRPr="00C66897">
        <w:rPr>
          <w:color w:val="000000" w:themeColor="text1"/>
          <w:lang w:bidi="en-US"/>
        </w:rPr>
        <w:t xml:space="preserve"> </w:t>
      </w:r>
      <w:r w:rsidR="00AC5EB3" w:rsidRPr="00C66897">
        <w:rPr>
          <w:color w:val="000000" w:themeColor="text1"/>
          <w:lang w:bidi="en-US"/>
        </w:rPr>
        <w:t xml:space="preserve">including </w:t>
      </w:r>
      <w:r w:rsidR="00FC70F1" w:rsidRPr="00C66897">
        <w:rPr>
          <w:color w:val="000000" w:themeColor="text1"/>
          <w:lang w:bidi="en-US"/>
        </w:rPr>
        <w:t xml:space="preserve">any </w:t>
      </w:r>
      <w:r w:rsidR="00AC5EB3" w:rsidRPr="00C66897">
        <w:rPr>
          <w:color w:val="000000" w:themeColor="text1"/>
          <w:lang w:bidi="en-US"/>
        </w:rPr>
        <w:t xml:space="preserve">additional </w:t>
      </w:r>
      <w:r w:rsidR="00DA419D" w:rsidRPr="00C66897">
        <w:rPr>
          <w:color w:val="000000" w:themeColor="text1"/>
          <w:lang w:bidi="en-US"/>
        </w:rPr>
        <w:t>research</w:t>
      </w:r>
      <w:r w:rsidR="00E4027A" w:rsidRPr="00C66897">
        <w:rPr>
          <w:color w:val="000000" w:themeColor="text1"/>
          <w:lang w:bidi="en-US"/>
        </w:rPr>
        <w:t xml:space="preserve"> requirement</w:t>
      </w:r>
      <w:r w:rsidR="006A6F7F" w:rsidRPr="00C66897">
        <w:rPr>
          <w:color w:val="000000" w:themeColor="text1"/>
          <w:lang w:bidi="en-US"/>
        </w:rPr>
        <w:t>,</w:t>
      </w:r>
      <w:r w:rsidR="00DA419D" w:rsidRPr="00C66897">
        <w:rPr>
          <w:color w:val="000000" w:themeColor="text1"/>
          <w:lang w:bidi="en-US"/>
        </w:rPr>
        <w:t xml:space="preserve"> </w:t>
      </w:r>
      <w:r w:rsidR="00FA59D9" w:rsidRPr="00C66897">
        <w:t>would be</w:t>
      </w:r>
      <w:r w:rsidR="00DA419D" w:rsidRPr="00C66897">
        <w:t xml:space="preserve"> expected to </w:t>
      </w:r>
      <w:r w:rsidR="00E4027A" w:rsidRPr="00C66897">
        <w:t>be significant</w:t>
      </w:r>
      <w:r w:rsidR="00DA419D" w:rsidRPr="00C66897">
        <w:t xml:space="preserve"> at the regional level</w:t>
      </w:r>
      <w:r w:rsidR="00E4027A" w:rsidRPr="00C66897">
        <w:t xml:space="preserve"> and of minor significance at the national level</w:t>
      </w:r>
      <w:r w:rsidR="00DA419D" w:rsidRPr="00C66897">
        <w:t>.</w:t>
      </w:r>
    </w:p>
    <w:p w14:paraId="032F883D" w14:textId="174D98BB" w:rsidR="008754E9" w:rsidRPr="00C66897" w:rsidRDefault="008754E9" w:rsidP="008754E9">
      <w:pPr>
        <w:pStyle w:val="Heading4"/>
        <w:rPr>
          <w:color w:val="000000" w:themeColor="text1"/>
        </w:rPr>
      </w:pPr>
      <w:r w:rsidRPr="00C66897">
        <w:t>Containment and eradication</w:t>
      </w:r>
    </w:p>
    <w:p w14:paraId="518A30CD" w14:textId="0DFCCF7D" w:rsidR="008754E9" w:rsidRPr="00C66897" w:rsidRDefault="008754E9" w:rsidP="008754E9">
      <w:r w:rsidRPr="00C66897">
        <w:rPr>
          <w:color w:val="000000" w:themeColor="text1"/>
        </w:rPr>
        <w:t>Australia has emergency response systems and protocols in place to respond appropria</w:t>
      </w:r>
      <w:r w:rsidR="000272C7" w:rsidRPr="00C66897">
        <w:rPr>
          <w:color w:val="000000" w:themeColor="text1"/>
        </w:rPr>
        <w:t>tely to plant pest incursions. For example, t</w:t>
      </w:r>
      <w:r w:rsidRPr="00C66897">
        <w:rPr>
          <w:color w:val="000000" w:themeColor="text1"/>
        </w:rPr>
        <w:t xml:space="preserve">here is a formal, legally binding agreement between Plant Health Australia, the Australian Government, all state and territory governments and plant industry signatories, covering the management and funding of responses to Emergency Plant Pests—the Emergency Plant Pest Response Deed </w:t>
      </w:r>
      <w:r w:rsidR="00A307C0" w:rsidRPr="00C66897">
        <w:rPr>
          <w:color w:val="000000" w:themeColor="text1"/>
        </w:rPr>
        <w:fldChar w:fldCharType="begin"/>
      </w:r>
      <w:r w:rsidR="00C15E3D">
        <w:rPr>
          <w:color w:val="000000" w:themeColor="text1"/>
        </w:rPr>
        <w:instrText xml:space="preserve"> ADDIN EN.CITE &lt;EndNote&gt;&lt;Cite&gt;&lt;Author&gt;PHA&lt;/Author&gt;&lt;Year&gt;2015&lt;/Year&gt;&lt;RecNum&gt;21661&lt;/RecNum&gt;&lt;DisplayText&gt;(PHA 2015)&lt;/DisplayText&gt;&lt;record&gt;&lt;rec-number&gt;21661&lt;/rec-number&gt;&lt;foreign-keys&gt;&lt;key app="EN" db-id="pxwxw0er9zv2fxezxdk5tt5utz5p5vtrwdv0" timestamp="1451972856"&gt;21661&lt;/key&gt;&lt;/foreign-keys&gt;&lt;ref-type name="Electronic Book"&gt;44&lt;/ref-type&gt;&lt;contributors&gt;&lt;authors&gt;&lt;author&gt;PHA&lt;/author&gt;&lt;/authors&gt;&lt;/contributors&gt;&lt;titles&gt;&lt;title&gt;Emergency plant pest response deed&lt;/title&gt;&lt;secondary-title&gt;Plant Health Australia&lt;/secondary-title&gt;&lt;/titles&gt;&lt;pages&gt;1-245&lt;/pages&gt;&lt;keywords&gt;&lt;keyword&gt;Emergencies&lt;/keyword&gt;&lt;keyword&gt;pest&lt;/keyword&gt;&lt;keyword&gt;response&lt;/keyword&gt;&lt;keyword&gt;Plant health&lt;/keyword&gt;&lt;keyword&gt;Health&lt;/keyword&gt;&lt;keyword&gt;Australia&lt;/keyword&gt;&lt;keyword&gt;Industry&lt;/keyword&gt;&lt;keyword&gt;Industries&lt;/keyword&gt;&lt;/keywords&gt;&lt;dates&gt;&lt;year&gt;2015&lt;/year&gt;&lt;pub-dates&gt;&lt;date&gt;4/7/2015&lt;/date&gt;&lt;/pub-dates&gt;&lt;/dates&gt;&lt;orig-pub&gt;&lt;style face="underline" font="default" size="100%"&gt;J:\E Library\Plant Catalogue\P&lt;/style&gt;&lt;/orig-pub&gt;&lt;label&gt;86487&lt;/label&gt;&lt;urls&gt;&lt;related-urls&gt;&lt;url&gt;&lt;style face="underline" font="default" size="100%"&gt;http://www.planthealthaustralia.com.au/biosecurity/emergency-plant-pest-response-deed/&lt;/style&gt;&lt;/url&gt;&lt;/related-urls&gt;&lt;/urls&gt;&lt;custom1&gt;Tospovirus YGC&lt;/custom1&gt;&lt;custom2&gt;2498kb&lt;/custom2&gt;&lt;custom3&gt;PDF&lt;/custom3&gt;&lt;/record&gt;&lt;/Cite&gt;&lt;/EndNote&gt;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442" w:tooltip="PHA, 2015 #21661" w:history="1">
        <w:r w:rsidR="00C15E3D" w:rsidRPr="00C66897">
          <w:rPr>
            <w:noProof/>
            <w:color w:val="000000" w:themeColor="text1"/>
          </w:rPr>
          <w:t>PHA 2015</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000272C7" w:rsidRPr="00C66897">
        <w:rPr>
          <w:color w:val="000000" w:themeColor="text1"/>
        </w:rPr>
        <w:t>This</w:t>
      </w:r>
      <w:r w:rsidR="003F30BA" w:rsidRPr="00C66897">
        <w:rPr>
          <w:color w:val="000000" w:themeColor="text1"/>
        </w:rPr>
        <w:t xml:space="preserve"> provides a consistent and agreed national approach for ma</w:t>
      </w:r>
      <w:r w:rsidR="000272C7" w:rsidRPr="00C66897">
        <w:rPr>
          <w:color w:val="000000" w:themeColor="text1"/>
        </w:rPr>
        <w:t>naging pest incursions, which</w:t>
      </w:r>
      <w:r w:rsidR="003F30BA" w:rsidRPr="00C66897">
        <w:rPr>
          <w:color w:val="000000" w:themeColor="text1"/>
        </w:rPr>
        <w:t xml:space="preserve"> allows industries and governments to respond q</w:t>
      </w:r>
      <w:r w:rsidR="000272C7" w:rsidRPr="00C66897">
        <w:rPr>
          <w:color w:val="000000" w:themeColor="text1"/>
        </w:rPr>
        <w:t>uickly and effectively to a pest incursion</w:t>
      </w:r>
      <w:r w:rsidR="003F30BA" w:rsidRPr="00C66897">
        <w:rPr>
          <w:color w:val="000000" w:themeColor="text1"/>
        </w:rPr>
        <w:t>.</w:t>
      </w:r>
      <w:r w:rsidR="000272C7" w:rsidRPr="00C66897">
        <w:rPr>
          <w:color w:val="000000" w:themeColor="text1"/>
        </w:rPr>
        <w:t xml:space="preserve"> </w:t>
      </w:r>
      <w:r w:rsidRPr="00C66897">
        <w:rPr>
          <w:color w:val="000000" w:themeColor="text1"/>
        </w:rPr>
        <w:t xml:space="preserve">Under this framework, or other provisions, it is expected that biosecurity action(s) would </w:t>
      </w:r>
      <w:r w:rsidRPr="00C66897">
        <w:t>be taken to contain and possibly attempt to eradicate an incursion of a quaranti</w:t>
      </w:r>
      <w:r w:rsidR="002005AC" w:rsidRPr="00C66897">
        <w:t xml:space="preserve">ne </w:t>
      </w:r>
      <w:r w:rsidR="001B3FD6" w:rsidRPr="00C66897">
        <w:t xml:space="preserve">pest </w:t>
      </w:r>
      <w:r w:rsidR="00633E00" w:rsidRPr="00C66897">
        <w:t>orthotospovirus</w:t>
      </w:r>
      <w:r w:rsidR="002005AC" w:rsidRPr="00C66897">
        <w:t xml:space="preserve"> within Australia.</w:t>
      </w:r>
    </w:p>
    <w:p w14:paraId="3D7EFB7F" w14:textId="3F2FFA5B" w:rsidR="008754E9" w:rsidRPr="00C66897" w:rsidRDefault="008754E9" w:rsidP="008754E9">
      <w:r w:rsidRPr="00C66897">
        <w:t xml:space="preserve">Internationally, attempts to contain and eradicate </w:t>
      </w:r>
      <w:r w:rsidR="00633E00" w:rsidRPr="00C66897">
        <w:t>orthotospovirus</w:t>
      </w:r>
      <w:r w:rsidRPr="00C66897">
        <w:t xml:space="preserve"> incursions have met with </w:t>
      </w:r>
      <w:r w:rsidR="001D534B" w:rsidRPr="00C66897">
        <w:t xml:space="preserve">both </w:t>
      </w:r>
      <w:r w:rsidRPr="00C66897">
        <w:t xml:space="preserve">success </w:t>
      </w:r>
      <w:r w:rsidR="00A307C0" w:rsidRPr="00C66897">
        <w:fldChar w:fldCharType="begin"/>
      </w:r>
      <w:r w:rsidR="00C15E3D">
        <w:instrText xml:space="preserve"> ADDIN EN.CITE &lt;EndNote&gt;&lt;Cite&gt;&lt;Author&gt;de Jonghe&lt;/Author&gt;&lt;Year&gt;2013&lt;/Year&gt;&lt;RecNum&gt;21517&lt;/RecNum&gt;&lt;DisplayText&gt;(de Jonghe, Morio &amp;amp; Maes 2013)&lt;/DisplayText&gt;&lt;record&gt;&lt;rec-number&gt;21517&lt;/rec-number&gt;&lt;foreign-keys&gt;&lt;key app="EN" db-id="pxwxw0er9zv2fxezxdk5tt5utz5p5vtrwdv0" timestamp="1451972853"&gt;21517&lt;/key&gt;&lt;/foreign-keys&gt;&lt;ref-type name="Journal Article"&gt;17&lt;/ref-type&gt;&lt;contributors&gt;&lt;authors&gt;&lt;author&gt;de Jonghe,K.&lt;/author&gt;&lt;author&gt;Morio,S.&lt;/author&gt;&lt;author&gt;Maes,M.&lt;/author&gt;&lt;/authors&gt;&lt;/contributors&gt;&lt;titles&gt;&lt;title&gt;&lt;style face="normal" font="default" size="100%"&gt;First outbreak of &lt;/style&gt;&lt;style face="italic" font="default" size="100%"&gt;Chrysanthemum stem necrosis virus&lt;/style&gt;&lt;style face="normal" font="default" size="100%"&gt; (CSNV) on potted Chrysanthemum in Belgium&lt;/style&gt;&lt;/title&gt;&lt;secondary-title&gt;New Disease Reports&lt;/secondary-title&gt;&lt;/titles&gt;&lt;periodical&gt;&lt;full-title&gt;New Disease Reports&lt;/full-title&gt;&lt;/periodical&gt;&lt;pages&gt;14&lt;/pages&gt;&lt;volume&gt;28&lt;/volume&gt;&lt;keywords&gt;&lt;keyword&gt;first&lt;/keyword&gt;&lt;keyword&gt;Chrysanthemum&lt;/keyword&gt;&lt;keyword&gt;Stem&lt;/keyword&gt;&lt;keyword&gt;Necrosis&lt;/keyword&gt;&lt;keyword&gt;Virus&lt;/keyword&gt;&lt;keyword&gt;Belgium&lt;/keyword&gt;&lt;keyword&gt;disease&lt;/keyword&gt;&lt;keyword&gt;Reports&lt;/keyword&gt;&lt;keyword&gt;Report&lt;/keyword&gt;&lt;/keywords&gt;&lt;dates&gt;&lt;year&gt;2013&lt;/year&gt;&lt;/dates&gt;&lt;orig-pub&gt;&lt;style face="underline" font="default" size="100%"&gt;J:\E Library\Plant Catalogue\D&lt;/style&gt;&lt;/orig-pub&gt;&lt;label&gt;86333&lt;/label&gt;&lt;urls&gt;&lt;/urls&gt;&lt;custom1&gt;TospovirusYGC&lt;/custom1&gt;&lt;/record&gt;&lt;/Cite&gt;&lt;/EndNote&gt;</w:instrText>
      </w:r>
      <w:r w:rsidR="00A307C0" w:rsidRPr="00C66897">
        <w:fldChar w:fldCharType="separate"/>
      </w:r>
      <w:r w:rsidR="00A307C0" w:rsidRPr="00C66897">
        <w:rPr>
          <w:noProof/>
        </w:rPr>
        <w:t>(</w:t>
      </w:r>
      <w:hyperlink w:anchor="_ENREF_135" w:tooltip="de Jonghe, 2013 #21517" w:history="1">
        <w:r w:rsidR="00C15E3D" w:rsidRPr="00C66897">
          <w:rPr>
            <w:noProof/>
          </w:rPr>
          <w:t>de Jonghe, Morio &amp; Maes 2013</w:t>
        </w:r>
      </w:hyperlink>
      <w:r w:rsidR="00A307C0" w:rsidRPr="00C66897">
        <w:rPr>
          <w:noProof/>
        </w:rPr>
        <w:t>)</w:t>
      </w:r>
      <w:r w:rsidR="00A307C0" w:rsidRPr="00C66897">
        <w:fldChar w:fldCharType="end"/>
      </w:r>
      <w:r w:rsidRPr="00C66897">
        <w:t xml:space="preserve"> and failure </w:t>
      </w:r>
      <w:r w:rsidR="00A307C0" w:rsidRPr="00C66897">
        <w:fldChar w:fldCharType="begin"/>
      </w:r>
      <w:r w:rsidR="00C15E3D">
        <w:instrText xml:space="preserve"> ADDIN EN.CITE &lt;EndNote&gt;&lt;Cite&gt;&lt;Author&gt;Elliott&lt;/Author&gt;&lt;Year&gt;2009&lt;/Year&gt;&lt;RecNum&gt;16891&lt;/RecNum&gt;&lt;DisplayText&gt;(Elliott et al. 2009)&lt;/DisplayText&gt;&lt;record&gt;&lt;rec-number&gt;16891&lt;/rec-number&gt;&lt;foreign-keys&gt;&lt;key app="EN" db-id="pxwxw0er9zv2fxezxdk5tt5utz5p5vtrwdv0" timestamp="1451972742"&gt;16891&lt;/key&gt;&lt;/foreign-keys&gt;&lt;ref-type name="Journal Article"&gt;17&lt;/ref-type&gt;&lt;contributors&gt;&lt;authors&gt;&lt;author&gt;Elliott,D.R.&lt;/author&gt;&lt;author&gt;Lebas,B.S.M.&lt;/author&gt;&lt;author&gt;Ochoa-Corona,F.M.&lt;/author&gt;&lt;author&gt;Tang,J.&lt;/author&gt;&lt;author&gt;Alexander,B.J.R.&lt;/author&gt;&lt;/authors&gt;&lt;/contributors&gt;&lt;titles&gt;&lt;title&gt;&lt;style face="normal" font="default" size="100%"&gt;Investigation of&lt;/style&gt;&lt;style face="italic" font="default" size="100%"&gt; Impatiens necrotic spot virus&lt;/style&gt;&lt;style face="normal" font="default" size="100%"&gt; outbreaks in New Zealand&lt;/style&gt;&lt;/title&gt;&lt;secondary-title&gt;Australasian Plant Pathology&lt;/secondary-title&gt;&lt;/titles&gt;&lt;periodical&gt;&lt;full-title&gt;Australasian Plant Pathology&lt;/full-title&gt;&lt;/periodical&gt;&lt;pages&gt;490-495&lt;/pages&gt;&lt;volume&gt;38&lt;/volume&gt;&lt;keywords&gt;&lt;keyword&gt;Impatiens necrotic spot virus&lt;/keyword&gt;&lt;keyword&gt;New Zealand&lt;/keyword&gt;&lt;keyword&gt;Outbreaks&lt;/keyword&gt;&lt;keyword&gt;Virus&lt;/keyword&gt;&lt;keyword&gt;Nurseries&lt;/keyword&gt;&lt;keyword&gt;Surveys&lt;/keyword&gt;&lt;keyword&gt;Survey&lt;/keyword&gt;&lt;keyword&gt;Spread&lt;/keyword&gt;&lt;keyword&gt;Sites&lt;/keyword&gt;&lt;keyword&gt;Countries&lt;/keyword&gt;&lt;keyword&gt;Reverse transcription polymerase chain reaction&lt;/keyword&gt;&lt;keyword&gt;Primula&lt;/keyword&gt;&lt;keyword&gt;Management&lt;/keyword&gt;&lt;keyword&gt;Industry&lt;/keyword&gt;&lt;keyword&gt;Industries&lt;/keyword&gt;&lt;keyword&gt;Species&lt;/keyword&gt;&lt;keyword&gt;Gardenia&lt;/keyword&gt;&lt;keyword&gt;as&lt;/keyword&gt;&lt;keyword&gt;Hibiscus&lt;/keyword&gt;&lt;keyword&gt;Nucleotide sequences&lt;/keyword&gt;&lt;keyword&gt;Sequences&lt;/keyword&gt;&lt;keyword&gt;Sequence&lt;/keyword&gt;&lt;/keywords&gt;&lt;dates&gt;&lt;year&gt;2009&lt;/year&gt;&lt;/dates&gt;&lt;orig-pub&gt;&lt;style face="underline" font="default" size="100%"&gt;J:\E Library\Plant Catalogue\E&lt;/style&gt;&lt;/orig-pub&gt;&lt;label&gt;81114&lt;/label&gt;&lt;urls&gt;&lt;/urls&gt;&lt;custom1&gt;Potato propagative material review cc&lt;/custom1&gt;&lt;/record&gt;&lt;/Cite&gt;&lt;/EndNote&gt;</w:instrText>
      </w:r>
      <w:r w:rsidR="00A307C0" w:rsidRPr="00C66897">
        <w:fldChar w:fldCharType="separate"/>
      </w:r>
      <w:r w:rsidR="00A307C0" w:rsidRPr="00C66897">
        <w:rPr>
          <w:noProof/>
        </w:rPr>
        <w:t>(</w:t>
      </w:r>
      <w:hyperlink w:anchor="_ENREF_158" w:tooltip="Elliott, 2009 #16891" w:history="1">
        <w:r w:rsidR="00C15E3D" w:rsidRPr="00C66897">
          <w:rPr>
            <w:noProof/>
          </w:rPr>
          <w:t>Elliott et al. 2009</w:t>
        </w:r>
      </w:hyperlink>
      <w:r w:rsidR="00A307C0" w:rsidRPr="00C66897">
        <w:rPr>
          <w:noProof/>
        </w:rPr>
        <w:t>)</w:t>
      </w:r>
      <w:r w:rsidR="00A307C0" w:rsidRPr="00C66897">
        <w:fldChar w:fldCharType="end"/>
      </w:r>
      <w:r w:rsidRPr="00C66897">
        <w:t xml:space="preserve">. An incursion of INSV into Australia in 2010 was successfully eradicated </w:t>
      </w:r>
      <w:r w:rsidR="00A307C0" w:rsidRPr="00C66897">
        <w:fldChar w:fldCharType="begin"/>
      </w:r>
      <w:r w:rsidR="00C15E3D">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00A307C0" w:rsidRPr="00C66897">
        <w:fldChar w:fldCharType="separate"/>
      </w:r>
      <w:r w:rsidR="00A307C0" w:rsidRPr="00C66897">
        <w:rPr>
          <w:noProof/>
        </w:rPr>
        <w:t>(</w:t>
      </w:r>
      <w:hyperlink w:anchor="_ENREF_443" w:tooltip="PHA, 2011 #21662" w:history="1">
        <w:r w:rsidR="00C15E3D" w:rsidRPr="00C66897">
          <w:rPr>
            <w:noProof/>
          </w:rPr>
          <w:t>PHA &amp; NGIA 2011</w:t>
        </w:r>
      </w:hyperlink>
      <w:r w:rsidR="00A307C0" w:rsidRPr="00C66897">
        <w:rPr>
          <w:noProof/>
        </w:rPr>
        <w:t>)</w:t>
      </w:r>
      <w:r w:rsidR="00A307C0" w:rsidRPr="00C66897">
        <w:fldChar w:fldCharType="end"/>
      </w:r>
      <w:r w:rsidRPr="00C66897">
        <w:t xml:space="preserve">. However, success depends on several factors, </w:t>
      </w:r>
      <w:r w:rsidR="00F47D9E" w:rsidRPr="00C66897">
        <w:t xml:space="preserve">with </w:t>
      </w:r>
      <w:r w:rsidRPr="00C66897">
        <w:t xml:space="preserve">early detection being vital, and incursions into Australia of CaCV, first detected in 1999 </w:t>
      </w:r>
      <w:r w:rsidR="00A307C0" w:rsidRPr="00C66897">
        <w:rPr>
          <w:iCs/>
          <w:color w:val="000000"/>
          <w:lang w:eastAsia="en-AU"/>
        </w:rPr>
        <w:fldChar w:fldCharType="begin"/>
      </w:r>
      <w:r w:rsidR="00C15E3D">
        <w:rPr>
          <w:iCs/>
          <w:color w:val="000000"/>
          <w:lang w:eastAsia="en-AU"/>
        </w:rPr>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A307C0" w:rsidRPr="00C66897">
        <w:rPr>
          <w:iCs/>
          <w:color w:val="000000"/>
          <w:lang w:eastAsia="en-AU"/>
        </w:rPr>
        <w:fldChar w:fldCharType="separate"/>
      </w:r>
      <w:r w:rsidR="00A307C0" w:rsidRPr="00C66897">
        <w:rPr>
          <w:iCs/>
          <w:noProof/>
          <w:color w:val="000000"/>
          <w:lang w:eastAsia="en-AU"/>
        </w:rPr>
        <w:t>(</w:t>
      </w:r>
      <w:hyperlink w:anchor="_ENREF_336" w:tooltip="McMichael, 2002 #16489" w:history="1">
        <w:r w:rsidR="00C15E3D" w:rsidRPr="00C66897">
          <w:rPr>
            <w:iCs/>
            <w:noProof/>
            <w:color w:val="000000"/>
            <w:lang w:eastAsia="en-AU"/>
          </w:rPr>
          <w:t>McMichael, Persley &amp; Thomas 2002</w:t>
        </w:r>
      </w:hyperlink>
      <w:r w:rsidR="00A307C0" w:rsidRPr="00C66897">
        <w:rPr>
          <w:iCs/>
          <w:noProof/>
          <w:color w:val="000000"/>
          <w:lang w:eastAsia="en-AU"/>
        </w:rPr>
        <w:t>)</w:t>
      </w:r>
      <w:r w:rsidR="00A307C0" w:rsidRPr="00C66897">
        <w:rPr>
          <w:iCs/>
          <w:color w:val="000000"/>
          <w:lang w:eastAsia="en-AU"/>
        </w:rPr>
        <w:fldChar w:fldCharType="end"/>
      </w:r>
      <w:r w:rsidRPr="00C66897">
        <w:t xml:space="preserve"> and IYSV, first detected in 2002 </w:t>
      </w:r>
      <w:r w:rsidR="00A307C0" w:rsidRPr="00C66897">
        <w:fldChar w:fldCharType="begin"/>
      </w:r>
      <w:r w:rsidR="00C15E3D">
        <w:instrText xml:space="preserve"> ADDIN EN.CITE &lt;EndNote&gt;&lt;Cite&gt;&lt;Author&gt;Coutts&lt;/Author&gt;&lt;Year&gt;2003&lt;/Year&gt;&lt;RecNum&gt;21503&lt;/RecNum&gt;&lt;DisplayText&gt;(Coutts et al. 2003)&lt;/DisplayText&gt;&lt;record&gt;&lt;rec-number&gt;21503&lt;/rec-number&gt;&lt;foreign-keys&gt;&lt;key app="EN" db-id="pxwxw0er9zv2fxezxdk5tt5utz5p5vtrwdv0" timestamp="1451972852"&gt;21503&lt;/key&gt;&lt;/foreign-keys&gt;&lt;ref-type name="Journal Article"&gt;17&lt;/ref-type&gt;&lt;contributors&gt;&lt;authors&gt;&lt;author&gt;Coutts,B.A.&lt;/author&gt;&lt;author&gt;McMichael,L.A.&lt;/author&gt;&lt;author&gt;Tesoriero,L.&lt;/author&gt;&lt;author&gt;Rodoni,B.C.&lt;/author&gt;&lt;author&gt;Wilson,C.R.&lt;/author&gt;&lt;author&gt;Wilson,A.J.&lt;/author&gt;&lt;author&gt;Persley,D.M.&lt;/author&gt;&lt;author&gt;Jones,R.A.C.&lt;/author&gt;&lt;/authors&gt;&lt;/contributors&gt;&lt;titles&gt;&lt;title&gt;&lt;style face="italic" font="default" size="100%"&gt;Iris yellow spot virus&lt;/style&gt;&lt;style face="normal" font="default" size="100%"&gt; found infecting onions in three Australian states&lt;/style&gt;&lt;/title&gt;&lt;secondary-title&gt;Australasian Plant Pathology&lt;/secondary-title&gt;&lt;/titles&gt;&lt;periodical&gt;&lt;full-title&gt;Australasian Plant Pathology&lt;/full-title&gt;&lt;/periodical&gt;&lt;pages&gt;555-557&lt;/pages&gt;&lt;volume&gt;32&lt;/volume&gt;&lt;keywords&gt;&lt;keyword&gt;Antisera&lt;/keyword&gt;&lt;keyword&gt;Antiserum&lt;/keyword&gt;&lt;keyword&gt;Australia&lt;/keyword&gt;&lt;keyword&gt;Crops&lt;/keyword&gt;&lt;keyword&gt;ELISA&lt;/keyword&gt;&lt;keyword&gt;first&lt;/keyword&gt;&lt;keyword&gt;Identification&lt;/keyword&gt;&lt;keyword&gt;Iris yellow spot virus&lt;/keyword&gt;&lt;keyword&gt;IYSV&lt;/keyword&gt;&lt;keyword&gt;l&lt;/keyword&gt;&lt;keyword&gt;Nicotiana&lt;/keyword&gt;&lt;keyword&gt;Onion&lt;/keyword&gt;&lt;keyword&gt;Onions&lt;/keyword&gt;&lt;keyword&gt;Pathology&lt;/keyword&gt;&lt;keyword&gt;Plant pathology&lt;/keyword&gt;&lt;keyword&gt;Sap&lt;/keyword&gt;&lt;keyword&gt;Seed&lt;/keyword&gt;&lt;keyword&gt;Seedlings&lt;/keyword&gt;&lt;keyword&gt;Sequence&lt;/keyword&gt;&lt;keyword&gt;Sequences&lt;/keyword&gt;&lt;keyword&gt;Spring&lt;/keyword&gt;&lt;keyword&gt;Time&lt;/keyword&gt;&lt;keyword&gt;Transmission&lt;/keyword&gt;&lt;keyword&gt;Virus&lt;/keyword&gt;&lt;/keywords&gt;&lt;dates&gt;&lt;year&gt;2003&lt;/year&gt;&lt;/dates&gt;&lt;orig-pub&gt;&lt;style face="underline" font="default" size="100%"&gt;J:\E Library\Plant Catalogue\C&lt;/style&gt;&lt;/orig-pub&gt;&lt;label&gt;86319&lt;/label&gt;&lt;urls&gt;&lt;/urls&gt;&lt;custom1&gt;Tospovirus YGC&lt;/custom1&gt;&lt;/record&gt;&lt;/Cite&gt;&lt;/EndNote&gt;</w:instrText>
      </w:r>
      <w:r w:rsidR="00A307C0" w:rsidRPr="00C66897">
        <w:fldChar w:fldCharType="separate"/>
      </w:r>
      <w:r w:rsidR="00A307C0" w:rsidRPr="00C66897">
        <w:rPr>
          <w:noProof/>
        </w:rPr>
        <w:t>(</w:t>
      </w:r>
      <w:hyperlink w:anchor="_ENREF_112" w:tooltip="Coutts, 2003 #21503" w:history="1">
        <w:r w:rsidR="00C15E3D" w:rsidRPr="00C66897">
          <w:rPr>
            <w:noProof/>
          </w:rPr>
          <w:t>Coutts et al. 2003</w:t>
        </w:r>
      </w:hyperlink>
      <w:r w:rsidR="00A307C0" w:rsidRPr="00C66897">
        <w:rPr>
          <w:noProof/>
        </w:rPr>
        <w:t>)</w:t>
      </w:r>
      <w:r w:rsidR="00A307C0" w:rsidRPr="00C66897">
        <w:fldChar w:fldCharType="end"/>
      </w:r>
      <w:r w:rsidR="00F47D9E" w:rsidRPr="00C66897">
        <w:t>,</w:t>
      </w:r>
      <w:r w:rsidRPr="00C66897">
        <w:t xml:space="preserve"> could not be eradicated. Any action in response to a quarantine </w:t>
      </w:r>
      <w:r w:rsidR="001B3FD6" w:rsidRPr="00C66897">
        <w:t xml:space="preserve">pest </w:t>
      </w:r>
      <w:r w:rsidR="00633E00" w:rsidRPr="00C66897">
        <w:t>orthotospovirus</w:t>
      </w:r>
      <w:r w:rsidRPr="00C66897">
        <w:t xml:space="preserve"> incursion, whether successful or not, would undoubtedly be costly and cause signif</w:t>
      </w:r>
      <w:r w:rsidR="00F4258E" w:rsidRPr="00C66897">
        <w:t xml:space="preserve">icant disruption to </w:t>
      </w:r>
      <w:r w:rsidRPr="00C66897">
        <w:t>agribusiness and associated trades.</w:t>
      </w:r>
    </w:p>
    <w:p w14:paraId="4B830B81" w14:textId="7B1BD0A2" w:rsidR="008754E9" w:rsidRPr="00C66897" w:rsidRDefault="00BC3DDB" w:rsidP="008754E9">
      <w:pPr>
        <w:pStyle w:val="Heading4"/>
      </w:pPr>
      <w:r w:rsidRPr="00C66897">
        <w:t xml:space="preserve">New </w:t>
      </w:r>
      <w:r w:rsidR="00633E00" w:rsidRPr="00C66897">
        <w:t>orthotospovirus</w:t>
      </w:r>
      <w:r w:rsidR="008754E9" w:rsidRPr="00C66897">
        <w:t xml:space="preserve"> </w:t>
      </w:r>
      <w:r w:rsidRPr="00C66897">
        <w:t xml:space="preserve">and thrips vector </w:t>
      </w:r>
      <w:r w:rsidR="008754E9" w:rsidRPr="00C66897">
        <w:t>combinations</w:t>
      </w:r>
    </w:p>
    <w:p w14:paraId="7D5D41EE" w14:textId="1648844B" w:rsidR="008754E9" w:rsidRPr="00C66897" w:rsidRDefault="008754E9" w:rsidP="008754E9">
      <w:r w:rsidRPr="00C66897">
        <w:t xml:space="preserve">Three </w:t>
      </w:r>
      <w:r w:rsidR="00633E00" w:rsidRPr="00C66897">
        <w:t>orthotospovirus</w:t>
      </w:r>
      <w:r w:rsidRPr="00C66897">
        <w:t>es (CaCV, TSWV and IYSV) and five thrips species (</w:t>
      </w:r>
      <w:r w:rsidRPr="00C66897">
        <w:rPr>
          <w:i/>
        </w:rPr>
        <w:t>F. occidentalis</w:t>
      </w:r>
      <w:r w:rsidRPr="00C66897">
        <w:t xml:space="preserve">, </w:t>
      </w:r>
      <w:r w:rsidR="00943A24" w:rsidRPr="00C66897">
        <w:rPr>
          <w:i/>
        </w:rPr>
        <w:t>F. </w:t>
      </w:r>
      <w:r w:rsidRPr="00C66897">
        <w:rPr>
          <w:i/>
        </w:rPr>
        <w:t>schultzei</w:t>
      </w:r>
      <w:r w:rsidRPr="00C66897">
        <w:t xml:space="preserve">, </w:t>
      </w:r>
      <w:r w:rsidR="001D534B" w:rsidRPr="00C66897">
        <w:rPr>
          <w:i/>
        </w:rPr>
        <w:t>T. </w:t>
      </w:r>
      <w:r w:rsidRPr="00C66897">
        <w:rPr>
          <w:i/>
        </w:rPr>
        <w:t>palmi</w:t>
      </w:r>
      <w:r w:rsidRPr="00C66897">
        <w:t xml:space="preserve">, </w:t>
      </w:r>
      <w:r w:rsidRPr="00C66897">
        <w:rPr>
          <w:i/>
        </w:rPr>
        <w:t>T. tabaci</w:t>
      </w:r>
      <w:r w:rsidRPr="00C66897">
        <w:t xml:space="preserve"> and </w:t>
      </w:r>
      <w:r w:rsidRPr="00C66897">
        <w:rPr>
          <w:i/>
        </w:rPr>
        <w:t>S. dorsalis</w:t>
      </w:r>
      <w:r w:rsidR="00456163" w:rsidRPr="00C66897">
        <w:t>) that transmit</w:t>
      </w:r>
      <w:r w:rsidRPr="00C66897">
        <w:t xml:space="preserve"> </w:t>
      </w:r>
      <w:r w:rsidR="00633E00" w:rsidRPr="00C66897">
        <w:t>orthotospovirus</w:t>
      </w:r>
      <w:r w:rsidR="00656B1F" w:rsidRPr="00C66897">
        <w:t>es are present in Australia</w:t>
      </w:r>
      <w:r w:rsidRPr="00C66897">
        <w:t>. Therefore, 2</w:t>
      </w:r>
      <w:r w:rsidR="00656B1F" w:rsidRPr="00C66897">
        <w:t>7</w:t>
      </w:r>
      <w:r w:rsidRPr="00C66897">
        <w:t xml:space="preserve"> </w:t>
      </w:r>
      <w:r w:rsidR="00633E00" w:rsidRPr="00C66897">
        <w:t>orthotospovirus</w:t>
      </w:r>
      <w:r w:rsidRPr="00C66897">
        <w:t xml:space="preserve">es and nine known thrips vectors are absent. </w:t>
      </w:r>
      <w:r w:rsidR="002C6429" w:rsidRPr="00C66897">
        <w:t>Although</w:t>
      </w:r>
      <w:r w:rsidR="00322DDE" w:rsidRPr="00C66897">
        <w:t xml:space="preserve"> specificity in the relationship between a</w:t>
      </w:r>
      <w:r w:rsidR="007D504A" w:rsidRPr="00C66897">
        <w:t>n</w:t>
      </w:r>
      <w:r w:rsidR="00322DDE" w:rsidRPr="00C66897">
        <w:t xml:space="preserve"> </w:t>
      </w:r>
      <w:r w:rsidR="00633E00" w:rsidRPr="00C66897">
        <w:t>orthotospovirus</w:t>
      </w:r>
      <w:r w:rsidR="00322DDE" w:rsidRPr="00C66897">
        <w:t xml:space="preserve"> and the thrips that transmit it appears strong, several </w:t>
      </w:r>
      <w:r w:rsidR="00633E00" w:rsidRPr="00C66897">
        <w:t>orthotospovirus</w:t>
      </w:r>
      <w:r w:rsidR="00322DDE" w:rsidRPr="00C66897">
        <w:t>es are transmitted by multiple thrips species</w:t>
      </w:r>
      <w:r w:rsidRPr="00C66897">
        <w:t xml:space="preserve"> (Table 4.3). This </w:t>
      </w:r>
      <w:r w:rsidR="002C6429" w:rsidRPr="00C66897">
        <w:t>suggests there may be</w:t>
      </w:r>
      <w:r w:rsidRPr="00C66897">
        <w:t xml:space="preserve"> significant opportunity for novel </w:t>
      </w:r>
      <w:r w:rsidR="00633E00" w:rsidRPr="00C66897">
        <w:t>orthotospovirus</w:t>
      </w:r>
      <w:r w:rsidRPr="00C66897">
        <w:t>/thrips combinations to occur following an incursion</w:t>
      </w:r>
      <w:r w:rsidR="002C6429" w:rsidRPr="00C66897">
        <w:t>, potentially</w:t>
      </w:r>
      <w:r w:rsidRPr="00C66897">
        <w:t xml:space="preserve"> resulting in synergistic pathogenic impacts. For example, the introduction of </w:t>
      </w:r>
      <w:r w:rsidR="0099151F" w:rsidRPr="00C66897">
        <w:t xml:space="preserve">a </w:t>
      </w:r>
      <w:r w:rsidRPr="00C66897">
        <w:t>new vector may enhance transmission of current</w:t>
      </w:r>
      <w:r w:rsidR="00F47D9E" w:rsidRPr="00C66897">
        <w:t>ly present</w:t>
      </w:r>
      <w:r w:rsidRPr="00C66897">
        <w:t xml:space="preserve"> </w:t>
      </w:r>
      <w:r w:rsidR="00633E00" w:rsidRPr="00C66897">
        <w:t>orthotospovirus</w:t>
      </w:r>
      <w:r w:rsidRPr="00C66897">
        <w:t xml:space="preserve">es or the introduction of a new </w:t>
      </w:r>
      <w:r w:rsidR="00633E00" w:rsidRPr="00C66897">
        <w:t>orthotospovirus</w:t>
      </w:r>
      <w:r w:rsidRPr="00C66897">
        <w:t xml:space="preserve"> m</w:t>
      </w:r>
      <w:r w:rsidR="00732232" w:rsidRPr="00C66897">
        <w:t>a</w:t>
      </w:r>
      <w:r w:rsidR="00F47D9E" w:rsidRPr="00C66897">
        <w:t>y result in its contact with</w:t>
      </w:r>
      <w:r w:rsidRPr="00C66897">
        <w:t xml:space="preserve"> a more efficient vector. Illustrating this point, TSWV has an extensive history of association with cultivation </w:t>
      </w:r>
      <w:r w:rsidR="00A307C0" w:rsidRPr="00C66897">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L2tleT48L2ZvcmVpZ24ta2V5cz48cmVmLXR5cGUgbmFtZT0iSm91cm5hbCBBcnRpY2xlIj4xNzwv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L2tleT48L2ZvcmVpZ24ta2V5cz48cmVmLXR5cGUgbmFtZT0iSm91cm5hbCBBcnRpY2xlIj4xNzwv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 xml:space="preserve">; </w:t>
      </w:r>
      <w:hyperlink w:anchor="_ENREF_495" w:tooltip="Samuel, 1930 #21698" w:history="1">
        <w:r w:rsidR="00C15E3D" w:rsidRPr="00C66897">
          <w:rPr>
            <w:noProof/>
          </w:rPr>
          <w:t>Samuel, Bald &amp; Pittman 1930</w:t>
        </w:r>
      </w:hyperlink>
      <w:r w:rsidR="00A307C0" w:rsidRPr="00C66897">
        <w:rPr>
          <w:noProof/>
        </w:rPr>
        <w:t>)</w:t>
      </w:r>
      <w:r w:rsidR="00A307C0" w:rsidRPr="00C66897">
        <w:fldChar w:fldCharType="end"/>
      </w:r>
      <w:r w:rsidRPr="00C66897">
        <w:t>, but</w:t>
      </w:r>
      <w:r w:rsidR="00943A24" w:rsidRPr="00C66897">
        <w:t xml:space="preserve"> it was not until the late 1980</w:t>
      </w:r>
      <w:r w:rsidRPr="00C66897">
        <w:t xml:space="preserve">s and the global spread of </w:t>
      </w:r>
      <w:r w:rsidRPr="00C66897">
        <w:rPr>
          <w:i/>
        </w:rPr>
        <w:t>F. occidentalis</w:t>
      </w:r>
      <w:r w:rsidRPr="00C66897">
        <w:t xml:space="preserve"> that TSWV became a major global pest </w:t>
      </w:r>
      <w:r w:rsidR="00A307C0" w:rsidRPr="00C66897">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ZT0iSm91cm5hbCBBcnRpY2xlIj4xNzwvcmVmLXR5cGU+PGNvbnRyaWJ1dG9ycz48YXV0aG9ycz48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w:t>
      </w:r>
      <w:r w:rsidR="00A307C0" w:rsidRPr="00C66897">
        <w:fldChar w:fldCharType="end"/>
      </w:r>
      <w:r w:rsidRPr="00C66897">
        <w:t xml:space="preserve">. Similarly, INSV emergence as a major pest was also associated with the spread of </w:t>
      </w:r>
      <w:r w:rsidRPr="00C66897">
        <w:rPr>
          <w:i/>
        </w:rPr>
        <w:t xml:space="preserve">F. occidentalis </w:t>
      </w:r>
      <w:r w:rsidR="00A307C0" w:rsidRPr="00C66897">
        <w:fldChar w:fldCharType="begin"/>
      </w:r>
      <w:r w:rsidR="00C15E3D">
        <w:instrText xml:space="preserve"> ADDIN EN.CITE &lt;EndNote&gt;&lt;Cite&gt;&lt;Author&gt;Daughtrey&lt;/Author&gt;&lt;Year&gt;1997&lt;/Year&gt;&lt;RecNum&gt;16245&lt;/RecNum&gt;&lt;DisplayText&gt;(Daughtrey et al. 1997)&lt;/DisplayText&gt;&lt;record&gt;&lt;rec-number&gt;16245&lt;/rec-number&gt;&lt;foreign-keys&gt;&lt;key app="EN" db-id="pxwxw0er9zv2fxezxdk5tt5utz5p5vtrwdv0" timestamp="1451972728"&gt;16245&lt;/key&gt;&lt;/foreign-keys&gt;&lt;ref-type name="Journal Article"&gt;17&lt;/ref-type&gt;&lt;contributors&gt;&lt;authors&gt;&lt;author&gt;Daughtrey,M.L.&lt;/author&gt;&lt;author&gt;Jones,R.K.&lt;/author&gt;&lt;author&gt;Moyer,J.W.&lt;/author&gt;&lt;author&gt;Daub,M.E.&lt;/author&gt;&lt;author&gt;Baker,J.R.&lt;/author&gt;&lt;/authors&gt;&lt;/contributors&gt;&lt;titles&gt;&lt;title&gt;Tospoviruses strike: the Greenhouse Industry&lt;/title&gt;&lt;secondary-title&gt;Plant Disease&lt;/secondary-title&gt;&lt;/titles&gt;&lt;periodical&gt;&lt;full-title&gt;Plant Disease&lt;/full-title&gt;&lt;/periodical&gt;&lt;pages&gt;1220-1230&lt;/pages&gt;&lt;volume&gt;81&lt;/volume&gt;&lt;number&gt;11&lt;/number&gt;&lt;keywords&gt;&lt;keyword&gt;Industries&lt;/keyword&gt;&lt;keyword&gt;Industry&lt;/keyword&gt;&lt;/keywords&gt;&lt;dates&gt;&lt;year&gt;1997&lt;/year&gt;&lt;/dates&gt;&lt;orig-pub&gt;&lt;style face="underline" font="default" size="100%"&gt;J:\E Library\Plant Catalogue\D&lt;/style&gt;&lt;/orig-pub&gt;&lt;label&gt;80424&lt;/label&gt;&lt;urls&gt;&lt;/urls&gt;&lt;custom1&gt;sp&lt;/custom1&gt;&lt;/record&gt;&lt;/Cite&gt;&lt;/EndNote&gt;</w:instrText>
      </w:r>
      <w:r w:rsidR="00A307C0" w:rsidRPr="00C66897">
        <w:fldChar w:fldCharType="separate"/>
      </w:r>
      <w:r w:rsidR="00A307C0" w:rsidRPr="00C66897">
        <w:rPr>
          <w:noProof/>
        </w:rPr>
        <w:t>(</w:t>
      </w:r>
      <w:hyperlink w:anchor="_ENREF_126" w:tooltip="Daughtrey, 1997 #16245" w:history="1">
        <w:r w:rsidR="00C15E3D" w:rsidRPr="00C66897">
          <w:rPr>
            <w:noProof/>
          </w:rPr>
          <w:t>Daughtrey et al. 1997</w:t>
        </w:r>
      </w:hyperlink>
      <w:r w:rsidR="00A307C0" w:rsidRPr="00C66897">
        <w:rPr>
          <w:noProof/>
        </w:rPr>
        <w:t>)</w:t>
      </w:r>
      <w:r w:rsidR="00A307C0" w:rsidRPr="00C66897">
        <w:fldChar w:fldCharType="end"/>
      </w:r>
      <w:r w:rsidRPr="00C66897">
        <w:t>.</w:t>
      </w:r>
    </w:p>
    <w:p w14:paraId="7DB74124" w14:textId="77777777" w:rsidR="008754E9" w:rsidRPr="00C66897" w:rsidRDefault="008754E9" w:rsidP="008754E9">
      <w:pPr>
        <w:pStyle w:val="Heading4"/>
      </w:pPr>
      <w:r w:rsidRPr="00C66897">
        <w:t>Commercial production</w:t>
      </w:r>
    </w:p>
    <w:p w14:paraId="7A4B01AE" w14:textId="1407448B" w:rsidR="008754E9" w:rsidRPr="00C66897" w:rsidRDefault="008754E9" w:rsidP="008754E9">
      <w:r w:rsidRPr="00C66897">
        <w:t xml:space="preserve">Should containment and eradication be attempted and fail, industry might need to adjust production practices to mitigate the impact from the introduced </w:t>
      </w:r>
      <w:r w:rsidR="00633E00" w:rsidRPr="00C66897">
        <w:t>orthotospovirus</w:t>
      </w:r>
      <w:r w:rsidRPr="00C66897">
        <w:t xml:space="preserve">. This is likely to have </w:t>
      </w:r>
      <w:r w:rsidR="00D225C8" w:rsidRPr="00C66897">
        <w:t xml:space="preserve">significant </w:t>
      </w:r>
      <w:r w:rsidRPr="00C66897">
        <w:t xml:space="preserve">cost implications. </w:t>
      </w:r>
      <w:r w:rsidR="00A77C2D" w:rsidRPr="00C66897">
        <w:t>Significantly, should a crop become infected by a</w:t>
      </w:r>
      <w:r w:rsidR="007D504A" w:rsidRPr="00C66897">
        <w:t>n</w:t>
      </w:r>
      <w:r w:rsidR="00A77C2D" w:rsidRPr="00C66897">
        <w:t xml:space="preserve"> </w:t>
      </w:r>
      <w:r w:rsidR="00633E00" w:rsidRPr="00C66897">
        <w:t>orthotospovirus</w:t>
      </w:r>
      <w:r w:rsidR="00A77C2D" w:rsidRPr="00C66897">
        <w:t xml:space="preserve"> there is no remedial action possible, other than the removal and destruction of infected</w:t>
      </w:r>
      <w:r w:rsidR="00D225C8" w:rsidRPr="00C66897">
        <w:t xml:space="preserve"> plants.</w:t>
      </w:r>
      <w:r w:rsidR="00A77C2D" w:rsidRPr="00C66897">
        <w:t xml:space="preserve"> </w:t>
      </w:r>
      <w:r w:rsidRPr="00C66897">
        <w:t>There</w:t>
      </w:r>
      <w:r w:rsidR="00F47D9E" w:rsidRPr="00C66897">
        <w:t xml:space="preserve"> is also significant lack of understanding</w:t>
      </w:r>
      <w:r w:rsidRPr="00C66897">
        <w:t xml:space="preserve"> about emergent </w:t>
      </w:r>
      <w:r w:rsidR="00633E00" w:rsidRPr="00C66897">
        <w:t>orthotospovirus</w:t>
      </w:r>
      <w:r w:rsidRPr="00C66897">
        <w:t>es</w:t>
      </w:r>
      <w:r w:rsidR="00F47D9E" w:rsidRPr="00C66897">
        <w:t>,</w:t>
      </w:r>
      <w:r w:rsidRPr="00C66897">
        <w:t xml:space="preserve"> and it is likely that some Australian scientific research effort may be diverted, post incursion, into further resolving </w:t>
      </w:r>
      <w:r w:rsidR="00633E00" w:rsidRPr="00C66897">
        <w:t>orthotospovirus</w:t>
      </w:r>
      <w:r w:rsidRPr="00C66897">
        <w:t xml:space="preserve"> epidemiology and appropriate production and pest management responses,</w:t>
      </w:r>
      <w:r w:rsidR="008C5BB6" w:rsidRPr="00C66897">
        <w:t xml:space="preserve"> within the Australian context.</w:t>
      </w:r>
    </w:p>
    <w:p w14:paraId="2A8C56F0" w14:textId="77777777" w:rsidR="008754E9" w:rsidRPr="00C66897" w:rsidRDefault="008754E9" w:rsidP="00D63236">
      <w:pPr>
        <w:pStyle w:val="Heading3Nonumber"/>
      </w:pPr>
      <w:r w:rsidRPr="00C66897">
        <w:t>Indirect impact on international trade</w:t>
      </w:r>
    </w:p>
    <w:p w14:paraId="64F01039" w14:textId="0A0794B0" w:rsidR="00580313" w:rsidRPr="00C66897" w:rsidRDefault="00591DC6" w:rsidP="00D63236">
      <w:pPr>
        <w:keepNext/>
        <w:rPr>
          <w:rFonts w:cs="Calibri"/>
        </w:rPr>
      </w:pPr>
      <w:r w:rsidRPr="00C66897">
        <w:t>Impact score is estimated as</w:t>
      </w:r>
      <w:r w:rsidRPr="00C66897">
        <w:rPr>
          <w:rFonts w:cs="Calibri"/>
          <w:b/>
        </w:rPr>
        <w:t xml:space="preserve"> </w:t>
      </w:r>
      <w:r w:rsidR="00D75182" w:rsidRPr="00C66897">
        <w:rPr>
          <w:rFonts w:cs="Calibri"/>
          <w:b/>
        </w:rPr>
        <w:t>D</w:t>
      </w:r>
      <w:r w:rsidRPr="00C66897">
        <w:rPr>
          <w:rFonts w:cs="Calibri"/>
        </w:rPr>
        <w:t>.</w:t>
      </w:r>
    </w:p>
    <w:p w14:paraId="2E63A650" w14:textId="3BFE0ABE" w:rsidR="005E4F3C" w:rsidRPr="00C66897" w:rsidRDefault="0044370B" w:rsidP="00D63236">
      <w:pPr>
        <w:keepNext/>
      </w:pPr>
      <w:r w:rsidRPr="00C66897">
        <w:t xml:space="preserve">The </w:t>
      </w:r>
      <w:r w:rsidR="00A05A0C" w:rsidRPr="00C66897">
        <w:t>in</w:t>
      </w:r>
      <w:r w:rsidRPr="00C66897">
        <w:t>direct impact of a</w:t>
      </w:r>
      <w:r w:rsidR="007D504A" w:rsidRPr="00C66897">
        <w:t>n</w:t>
      </w:r>
      <w:r w:rsidRPr="00C66897">
        <w:t xml:space="preserve"> </w:t>
      </w:r>
      <w:r w:rsidR="00633E00" w:rsidRPr="00C66897">
        <w:t>orthotospovirus</w:t>
      </w:r>
      <w:r w:rsidRPr="00C66897">
        <w:t xml:space="preserve"> on international trade would be of major significance at the </w:t>
      </w:r>
      <w:r w:rsidR="00D75182" w:rsidRPr="00C66897">
        <w:t xml:space="preserve">local </w:t>
      </w:r>
      <w:r w:rsidRPr="00C66897">
        <w:t xml:space="preserve">level, significant at the </w:t>
      </w:r>
      <w:r w:rsidR="00D75182" w:rsidRPr="00C66897">
        <w:t xml:space="preserve">district </w:t>
      </w:r>
      <w:r w:rsidRPr="00C66897">
        <w:t xml:space="preserve">level, and of minor significance at the </w:t>
      </w:r>
      <w:r w:rsidR="00D75182" w:rsidRPr="00C66897">
        <w:t>regional</w:t>
      </w:r>
      <w:r w:rsidRPr="00C66897">
        <w:t xml:space="preserve"> level,</w:t>
      </w:r>
      <w:r w:rsidR="00D75182" w:rsidRPr="00C66897">
        <w:t xml:space="preserve"> which has an impact score of ‘D</w:t>
      </w:r>
      <w:r w:rsidRPr="00C66897">
        <w:t xml:space="preserve">’. </w:t>
      </w:r>
      <w:r w:rsidR="00633E00" w:rsidRPr="00C66897">
        <w:t>Orthotospovirus</w:t>
      </w:r>
      <w:r w:rsidR="005E4F3C" w:rsidRPr="00C66897">
        <w:t xml:space="preserve">es are considered major global pests. </w:t>
      </w:r>
      <w:r w:rsidR="00704DEA" w:rsidRPr="00C66897">
        <w:t>It is likely that trading partners would review their phytosanitary requirements for affected exported host commodities, includin</w:t>
      </w:r>
      <w:r w:rsidR="00E4027A" w:rsidRPr="00C66897">
        <w:t xml:space="preserve">g </w:t>
      </w:r>
      <w:r w:rsidR="00A94D56" w:rsidRPr="00C66897">
        <w:t xml:space="preserve">the possibility of </w:t>
      </w:r>
      <w:r w:rsidR="00E4027A" w:rsidRPr="00C66897">
        <w:t>suspending or stopping trade</w:t>
      </w:r>
      <w:r w:rsidR="0043494F" w:rsidRPr="00C66897">
        <w:t>. M</w:t>
      </w:r>
      <w:r w:rsidR="005E4F3C" w:rsidRPr="00C66897">
        <w:t xml:space="preserve">arket access </w:t>
      </w:r>
      <w:r w:rsidR="00F14071" w:rsidRPr="00C66897">
        <w:t xml:space="preserve">would </w:t>
      </w:r>
      <w:r w:rsidR="0043494F" w:rsidRPr="00C66897">
        <w:t>need to be re-established</w:t>
      </w:r>
      <w:r w:rsidR="00F14071" w:rsidRPr="00C66897">
        <w:t>.</w:t>
      </w:r>
      <w:r w:rsidR="00F14071" w:rsidRPr="00C66897">
        <w:rPr>
          <w:lang w:bidi="en-US"/>
        </w:rPr>
        <w:t xml:space="preserve"> T</w:t>
      </w:r>
      <w:r w:rsidR="0043494F" w:rsidRPr="00C66897">
        <w:rPr>
          <w:lang w:bidi="en-US"/>
        </w:rPr>
        <w:t>his</w:t>
      </w:r>
      <w:r w:rsidR="00F14071" w:rsidRPr="00C66897">
        <w:rPr>
          <w:lang w:bidi="en-US"/>
        </w:rPr>
        <w:t xml:space="preserve"> would be expected to threaten economic viability </w:t>
      </w:r>
      <w:r w:rsidR="0043494F" w:rsidRPr="00C66897">
        <w:rPr>
          <w:color w:val="000000" w:themeColor="text1"/>
          <w:lang w:bidi="en-US"/>
        </w:rPr>
        <w:t xml:space="preserve">through </w:t>
      </w:r>
      <w:r w:rsidR="00F14071" w:rsidRPr="00C66897">
        <w:rPr>
          <w:color w:val="000000" w:themeColor="text1"/>
          <w:lang w:bidi="en-US"/>
        </w:rPr>
        <w:t xml:space="preserve">loss of </w:t>
      </w:r>
      <w:r w:rsidR="0043494F" w:rsidRPr="00C66897">
        <w:rPr>
          <w:color w:val="000000" w:themeColor="text1"/>
          <w:lang w:bidi="en-US"/>
        </w:rPr>
        <w:t xml:space="preserve">trade and </w:t>
      </w:r>
      <w:r w:rsidR="00F14071" w:rsidRPr="00C66897">
        <w:rPr>
          <w:color w:val="000000" w:themeColor="text1"/>
          <w:lang w:bidi="en-US"/>
        </w:rPr>
        <w:t>export markets</w:t>
      </w:r>
      <w:r w:rsidR="00F14071" w:rsidRPr="00C66897">
        <w:rPr>
          <w:color w:val="FF0000"/>
          <w:lang w:bidi="en-US"/>
        </w:rPr>
        <w:t xml:space="preserve"> </w:t>
      </w:r>
      <w:r w:rsidR="00F14071" w:rsidRPr="00C66897">
        <w:t>at the local level</w:t>
      </w:r>
      <w:r w:rsidR="00F14071" w:rsidRPr="00C66897">
        <w:rPr>
          <w:lang w:bidi="en-US"/>
        </w:rPr>
        <w:t>.</w:t>
      </w:r>
      <w:r w:rsidR="00E4027A" w:rsidRPr="00C66897">
        <w:rPr>
          <w:lang w:bidi="en-US"/>
        </w:rPr>
        <w:t xml:space="preserve"> </w:t>
      </w:r>
      <w:r w:rsidR="00E4027A" w:rsidRPr="00C66897">
        <w:t xml:space="preserve">If </w:t>
      </w:r>
      <w:r w:rsidR="0099151F" w:rsidRPr="00C66897">
        <w:t xml:space="preserve">trade were </w:t>
      </w:r>
      <w:r w:rsidR="00F47D9E" w:rsidRPr="00C66897">
        <w:t>to be suspended or stopped, it c</w:t>
      </w:r>
      <w:r w:rsidR="0099151F" w:rsidRPr="00C66897">
        <w:t>ould be</w:t>
      </w:r>
      <w:r w:rsidR="00E4027A" w:rsidRPr="00C66897">
        <w:t xml:space="preserve"> expected to h</w:t>
      </w:r>
      <w:r w:rsidR="0099151F" w:rsidRPr="00C66897">
        <w:t>ave significant impact on</w:t>
      </w:r>
      <w:r w:rsidR="0043494F" w:rsidRPr="00C66897">
        <w:t xml:space="preserve"> </w:t>
      </w:r>
      <w:r w:rsidR="0099151F" w:rsidRPr="00C66897">
        <w:t>several</w:t>
      </w:r>
      <w:r w:rsidR="0043494F" w:rsidRPr="00C66897">
        <w:t xml:space="preserve"> </w:t>
      </w:r>
      <w:r w:rsidR="00E4027A" w:rsidRPr="00C66897">
        <w:t>industries at the district level. The export of crop</w:t>
      </w:r>
      <w:r w:rsidR="0043494F" w:rsidRPr="00C66897">
        <w:t>s</w:t>
      </w:r>
      <w:r w:rsidR="00E4027A" w:rsidRPr="00C66897">
        <w:t xml:space="preserve"> such</w:t>
      </w:r>
      <w:r w:rsidR="00F47D9E" w:rsidRPr="00C66897">
        <w:t xml:space="preserve"> as potatoes, tomatoes, alliums</w:t>
      </w:r>
      <w:r w:rsidR="00E4027A" w:rsidRPr="00C66897">
        <w:t xml:space="preserve"> and leguminous crops, nursery-stock and cut-flowers would be affected.</w:t>
      </w:r>
      <w:r w:rsidR="00E4027A" w:rsidRPr="00C66897">
        <w:rPr>
          <w:lang w:bidi="en-US"/>
        </w:rPr>
        <w:t xml:space="preserve"> </w:t>
      </w:r>
      <w:r w:rsidR="00B7555B" w:rsidRPr="00C66897">
        <w:t>The state or terr</w:t>
      </w:r>
      <w:r w:rsidR="0099151F" w:rsidRPr="00C66897">
        <w:t>itory government would have to ex</w:t>
      </w:r>
      <w:r w:rsidR="00B7555B" w:rsidRPr="00C66897">
        <w:t xml:space="preserve">pend resources </w:t>
      </w:r>
      <w:r w:rsidR="00A94D56" w:rsidRPr="00C66897">
        <w:t xml:space="preserve">to </w:t>
      </w:r>
      <w:r w:rsidR="00B7555B" w:rsidRPr="00C66897">
        <w:t>support affected industries and assist in regaining market access, which would have minor impact at the regional level.</w:t>
      </w:r>
    </w:p>
    <w:p w14:paraId="462501FB" w14:textId="128CEFE1" w:rsidR="008754E9" w:rsidRPr="00C66897" w:rsidRDefault="00633E00" w:rsidP="008754E9">
      <w:r w:rsidRPr="00C66897">
        <w:t>Orthotospovirus</w:t>
      </w:r>
      <w:r w:rsidR="008754E9" w:rsidRPr="00C66897">
        <w:t xml:space="preserve">es are considered major global pests </w:t>
      </w:r>
      <w:r w:rsidR="00A307C0" w:rsidRPr="00C66897">
        <w:fldChar w:fldCharType="begin">
          <w:fldData xml:space="preserve">PEVuZE5vdGU+PENpdGU+PEF1dGhvcj5Kb25lczwvQXV0aG9yPjxZZWFyPjIwMDU8L1llYXI+PFJl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Y051bT4xNTI2PC9SZWNOdW0+PERpc3BsYXlUZXh0PihKb25lcyAyMDA1OyBNYW5kYWwgZXQgYWwu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 xml:space="preserve">; </w:t>
      </w:r>
      <w:hyperlink w:anchor="_ENREF_316" w:tooltip="Mandal, 2012 #21608" w:history="1">
        <w:r w:rsidR="00C15E3D" w:rsidRPr="00C66897">
          <w:rPr>
            <w:noProof/>
          </w:rPr>
          <w:t>Mandal et al. 2012</w:t>
        </w:r>
      </w:hyperlink>
      <w:r w:rsidR="00A307C0" w:rsidRPr="00C66897">
        <w:rPr>
          <w:noProof/>
        </w:rPr>
        <w:t xml:space="preserve">; </w:t>
      </w:r>
      <w:hyperlink w:anchor="_ENREF_429" w:tooltip="Pappu, 2009 #17746" w:history="1">
        <w:r w:rsidR="00C15E3D" w:rsidRPr="00C66897">
          <w:rPr>
            <w:noProof/>
          </w:rPr>
          <w:t>Pappu, Jones &amp; Jain 2009</w:t>
        </w:r>
      </w:hyperlink>
      <w:r w:rsidR="00A307C0" w:rsidRPr="00C66897">
        <w:rPr>
          <w:noProof/>
        </w:rPr>
        <w:t xml:space="preserve">; </w:t>
      </w:r>
      <w:hyperlink w:anchor="_ENREF_441" w:tooltip="Persley, 2006 #1858" w:history="1">
        <w:r w:rsidR="00C15E3D" w:rsidRPr="00C66897">
          <w:rPr>
            <w:noProof/>
          </w:rPr>
          <w:t>Persley, Thomas &amp; Sharman 2006</w:t>
        </w:r>
      </w:hyperlink>
      <w:r w:rsidR="00A307C0" w:rsidRPr="00C66897">
        <w:rPr>
          <w:noProof/>
        </w:rPr>
        <w:t>)</w:t>
      </w:r>
      <w:r w:rsidR="00A307C0" w:rsidRPr="00C66897">
        <w:fldChar w:fldCharType="end"/>
      </w:r>
      <w:r w:rsidR="008754E9" w:rsidRPr="00C66897">
        <w:t>. In response to a</w:t>
      </w:r>
      <w:r w:rsidR="007D504A" w:rsidRPr="00C66897">
        <w:t>n</w:t>
      </w:r>
      <w:r w:rsidR="008754E9" w:rsidRPr="00C66897">
        <w:t xml:space="preserve"> </w:t>
      </w:r>
      <w:r w:rsidRPr="00C66897">
        <w:t>orthotospovirus</w:t>
      </w:r>
      <w:r w:rsidR="008754E9" w:rsidRPr="00C66897">
        <w:t xml:space="preserve"> being introduced into Austra</w:t>
      </w:r>
      <w:r w:rsidR="00EE30EA" w:rsidRPr="00C66897">
        <w:t>lia’s agricultural</w:t>
      </w:r>
      <w:r w:rsidR="008754E9" w:rsidRPr="00C66897">
        <w:t xml:space="preserve"> sectors, it is likely that trading partners would review their phytosanitary requirements for affected exported host commoditi</w:t>
      </w:r>
      <w:r w:rsidR="00F47D9E" w:rsidRPr="00C66897">
        <w:t>es. Trading partners might restrict, at least temporally</w:t>
      </w:r>
      <w:r w:rsidR="008754E9" w:rsidRPr="00C66897">
        <w:t>, existing market access and/or impose additional measures, consistent with their right</w:t>
      </w:r>
      <w:r w:rsidR="0099151F" w:rsidRPr="00C66897">
        <w:t>s</w:t>
      </w:r>
      <w:r w:rsidR="008754E9" w:rsidRPr="00C66897">
        <w:t xml:space="preserve"> and obligations under the WTO SPS Agreement. Maintaining or re-establishing market access in response to </w:t>
      </w:r>
      <w:r w:rsidR="00F47D9E" w:rsidRPr="00C66897">
        <w:t xml:space="preserve">a </w:t>
      </w:r>
      <w:r w:rsidR="008754E9" w:rsidRPr="00C66897">
        <w:t xml:space="preserve">trading partner’s actions would place </w:t>
      </w:r>
      <w:r w:rsidR="0099151F" w:rsidRPr="00C66897">
        <w:t xml:space="preserve">an </w:t>
      </w:r>
      <w:r w:rsidR="008754E9" w:rsidRPr="00C66897">
        <w:t>addition</w:t>
      </w:r>
      <w:r w:rsidR="0099151F" w:rsidRPr="00C66897">
        <w:t>al</w:t>
      </w:r>
      <w:r w:rsidR="008754E9" w:rsidRPr="00C66897">
        <w:t xml:space="preserve"> resource burden on Australia’s National Plant Protection Organisation (NPPO) and supporting biosecurity structures. Reduced export value and/or increased costs associated with the production and export of affected commodities would be expected. Additionally, future market access for these commodities might be more difficult and costly. Possibly, existing and/or future export trade in a range of affected host commodities could become uneconomical.</w:t>
      </w:r>
    </w:p>
    <w:p w14:paraId="1EC930FE" w14:textId="52AC2283" w:rsidR="009A7AFA" w:rsidRPr="00C66897" w:rsidRDefault="00C86E6D" w:rsidP="007D5CAB">
      <w:pPr>
        <w:spacing w:before="240"/>
        <w:rPr>
          <w:color w:val="000000" w:themeColor="text1"/>
        </w:rPr>
      </w:pPr>
      <w:r w:rsidRPr="00C66897">
        <w:rPr>
          <w:color w:val="000000" w:themeColor="text1"/>
        </w:rPr>
        <w:t xml:space="preserve">Orthotospoviruses with hosts within the Solanaceae, Alliaceae and Cucurbitaceae families are common. Table 6.8 shows exports for selected commodities in these families, where a total of 101,766 tonnes valued at $90.1 million of fresh produce were exported in the financial year 2015–16 </w:t>
      </w:r>
      <w:r w:rsidRPr="00C66897">
        <w:rPr>
          <w:color w:val="000000" w:themeColor="text1"/>
        </w:rPr>
        <w:fldChar w:fldCharType="begin"/>
      </w:r>
      <w:r w:rsidR="00C15E3D">
        <w:rPr>
          <w:color w:val="000000" w:themeColor="text1"/>
        </w:rPr>
        <w:instrText xml:space="preserve"> ADDIN EN.CITE &lt;EndNote&gt;&lt;Cite&gt;&lt;Author&gt;HIA&lt;/Author&gt;&lt;Year&gt;2017&lt;/Year&gt;&lt;RecNum&gt;28568&lt;/RecNum&gt;&lt;DisplayText&gt;(HIA 2017)&lt;/DisplayText&gt;&lt;record&gt;&lt;rec-number&gt;28568&lt;/rec-number&gt;&lt;foreign-keys&gt;&lt;key app="EN" db-id="pxwxw0er9zv2fxezxdk5tt5utz5p5vtrwdv0" timestamp="1502144083"&gt;28568&lt;/key&gt;&lt;/foreign-keys&gt;&lt;ref-type name="Web Page"&gt;12&lt;/ref-type&gt;&lt;contributors&gt;&lt;authors&gt;&lt;author&gt;HIA&lt;/author&gt;&lt;/authors&gt;&lt;/contributors&gt;&lt;titles&gt;&lt;title&gt;Australian horticulture statistics handbook 2015/16&lt;/title&gt;&lt;/titles&gt;&lt;keywords&gt;&lt;keyword&gt;Australian&lt;/keyword&gt;&lt;keyword&gt;Horticulture&lt;/keyword&gt;&lt;keyword&gt;Statistics&lt;/keyword&gt;&lt;/keywords&gt;&lt;dates&gt;&lt;year&gt;2017&lt;/year&gt;&lt;pub-dates&gt;&lt;date&gt;2017&lt;/date&gt;&lt;/pub-dates&gt;&lt;/dates&gt;&lt;pub-location&gt;Sydney, NSW&lt;/pub-location&gt;&lt;publisher&gt;Horticulture Innovation Australia Limited&lt;/publisher&gt;&lt;urls&gt;&lt;related-urls&gt;&lt;url&gt;http://horticulture.com.au/resource/australian-horticulture-statistics-handbook/&lt;/url&gt;&lt;/related-urls&gt;&lt;pdf-urls&gt;&lt;url&gt;file://J:\E Library\Plant Catalogue\H\Horticulture Innovation Australia 2017 EN28568 (fruit).pdf&lt;/url&gt;&lt;url&gt;file://J:\E Library\Plant Catalogue\H\Horticulture Innovation Australia 2017 EN28568 (vegetables).pdf&lt;/url&gt;&lt;/pdf-urls&gt;&lt;/urls&gt;&lt;custom1&gt;RG&lt;/custom1&gt;&lt;/record&gt;&lt;/Cite&gt;&lt;/EndNote&gt;</w:instrText>
      </w:r>
      <w:r w:rsidRPr="00C66897">
        <w:rPr>
          <w:color w:val="000000" w:themeColor="text1"/>
        </w:rPr>
        <w:fldChar w:fldCharType="separate"/>
      </w:r>
      <w:r w:rsidRPr="00C66897">
        <w:rPr>
          <w:noProof/>
          <w:color w:val="000000" w:themeColor="text1"/>
        </w:rPr>
        <w:t>(</w:t>
      </w:r>
      <w:hyperlink w:anchor="_ENREF_226" w:tooltip="HIA, 2017 #28568" w:history="1">
        <w:r w:rsidR="00C15E3D" w:rsidRPr="00C66897">
          <w:rPr>
            <w:noProof/>
            <w:color w:val="000000" w:themeColor="text1"/>
          </w:rPr>
          <w:t>HIA 2017</w:t>
        </w:r>
      </w:hyperlink>
      <w:r w:rsidRPr="00C66897">
        <w:rPr>
          <w:noProof/>
          <w:color w:val="000000" w:themeColor="text1"/>
        </w:rPr>
        <w:t>)</w:t>
      </w:r>
      <w:r w:rsidRPr="00C66897">
        <w:rPr>
          <w:color w:val="000000" w:themeColor="text1"/>
        </w:rPr>
        <w:fldChar w:fldCharType="end"/>
      </w:r>
      <w:r w:rsidRPr="00C66897">
        <w:rPr>
          <w:color w:val="000000" w:themeColor="text1"/>
        </w:rPr>
        <w:t>. Seventeen of the main export destinations for these commodities are also identified, including Belgium, Brunei Darussalam, Canada, Fiji, Hong Kong, Indonesia, Japan</w:t>
      </w:r>
      <w:r w:rsidR="001F5CBC" w:rsidRPr="00C66897">
        <w:rPr>
          <w:color w:val="000000" w:themeColor="text1"/>
        </w:rPr>
        <w:t>, Kuwait, Malaysia, New Caledonia, New Zealand, Papua New Guinea, Qatar, Singapore, South Korea, Thailand and United Arab Emirates</w:t>
      </w:r>
      <w:r w:rsidR="0079719B"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&lt;EndNote&gt;&lt;Cite&gt;&lt;Author&gt;HIA&lt;/Author&gt;&lt;Year&gt;2017&lt;/Year&gt;&lt;RecNum&gt;28568&lt;/RecNum&gt;&lt;DisplayText&gt;(HIA 2017)&lt;/DisplayText&gt;&lt;record&gt;&lt;rec-number&gt;28568&lt;/rec-number&gt;&lt;foreign-keys&gt;&lt;key app="EN" db-id="pxwxw0er9zv2fxezxdk5tt5utz5p5vtrwdv0" timestamp="1502144083"&gt;28568&lt;/key&gt;&lt;/foreign-keys&gt;&lt;ref-type name="Web Page"&gt;12&lt;/ref-type&gt;&lt;contributors&gt;&lt;authors&gt;&lt;author&gt;HIA&lt;/author&gt;&lt;/authors&gt;&lt;/contributors&gt;&lt;titles&gt;&lt;title&gt;Australian horticulture statistics handbook 2015/16&lt;/title&gt;&lt;/titles&gt;&lt;keywords&gt;&lt;keyword&gt;Australian&lt;/keyword&gt;&lt;keyword&gt;Horticulture&lt;/keyword&gt;&lt;keyword&gt;Statistics&lt;/keyword&gt;&lt;/keywords&gt;&lt;dates&gt;&lt;year&gt;2017&lt;/year&gt;&lt;pub-dates&gt;&lt;date&gt;2017&lt;/date&gt;&lt;/pub-dates&gt;&lt;/dates&gt;&lt;pub-location&gt;Sydney, NSW&lt;/pub-location&gt;&lt;publisher&gt;Horticulture Innovation Australia Limited&lt;/publisher&gt;&lt;urls&gt;&lt;related-urls&gt;&lt;url&gt;http://horticulture.com.au/resource/australian-horticulture-statistics-handbook/&lt;/url&gt;&lt;/related-urls&gt;&lt;pdf-urls&gt;&lt;url&gt;file://J:\E Library\Plant Catalogue\H\Horticulture Innovation Australia 2017 EN28568 (fruit).pdf&lt;/url&gt;&lt;url&gt;file://J:\E Library\Plant Catalogue\H\Horticulture Innovation Australia 2017 EN28568 (vegetables).pdf&lt;/url&gt;&lt;/pdf-urls&gt;&lt;/urls&gt;&lt;custom1&gt;RG&lt;/custom1&gt;&lt;/record&gt;&lt;/Cite&gt;&lt;/EndNote&gt;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26" w:tooltip="HIA, 2017 #28568" w:history="1">
        <w:r w:rsidR="00C15E3D" w:rsidRPr="00C66897">
          <w:rPr>
            <w:noProof/>
            <w:color w:val="000000" w:themeColor="text1"/>
          </w:rPr>
          <w:t>HIA 2017</w:t>
        </w:r>
      </w:hyperlink>
      <w:r w:rsidR="00A307C0" w:rsidRPr="00C66897">
        <w:rPr>
          <w:noProof/>
          <w:color w:val="000000" w:themeColor="text1"/>
        </w:rPr>
        <w:t>)</w:t>
      </w:r>
      <w:r w:rsidR="00A307C0" w:rsidRPr="00C66897">
        <w:rPr>
          <w:color w:val="000000" w:themeColor="text1"/>
        </w:rPr>
        <w:fldChar w:fldCharType="end"/>
      </w:r>
      <w:r w:rsidR="0076647B" w:rsidRPr="00C66897">
        <w:rPr>
          <w:color w:val="000000" w:themeColor="text1"/>
        </w:rPr>
        <w:t xml:space="preserve">. </w:t>
      </w:r>
    </w:p>
    <w:p w14:paraId="27693267" w14:textId="18854941" w:rsidR="00B67CDF" w:rsidRPr="00C66897" w:rsidRDefault="00CF4949" w:rsidP="00890C80">
      <w:pPr>
        <w:pStyle w:val="Caption"/>
        <w:rPr>
          <w:color w:val="000000" w:themeColor="text1"/>
          <w:lang w:bidi="en-US"/>
        </w:rPr>
      </w:pPr>
      <w:bookmarkStart w:id="101" w:name="_Toc496171186"/>
      <w:r w:rsidRPr="00C66897">
        <w:rPr>
          <w:color w:val="000000" w:themeColor="text1"/>
        </w:rPr>
        <w:t>Table</w:t>
      </w:r>
      <w:r w:rsidR="00890C80" w:rsidRPr="00C66897">
        <w:rPr>
          <w:color w:val="000000" w:themeColor="text1"/>
        </w:rPr>
        <w:t xml:space="preserve"> </w:t>
      </w:r>
      <w:r w:rsidR="00883F9D" w:rsidRPr="00C66897">
        <w:rPr>
          <w:color w:val="000000" w:themeColor="text1"/>
        </w:rPr>
        <w:fldChar w:fldCharType="begin"/>
      </w:r>
      <w:r w:rsidR="00883F9D" w:rsidRPr="00C66897">
        <w:rPr>
          <w:color w:val="000000" w:themeColor="text1"/>
        </w:rPr>
        <w:instrText xml:space="preserve"> STYLEREF 1 \s </w:instrText>
      </w:r>
      <w:r w:rsidR="00883F9D" w:rsidRPr="00C66897">
        <w:rPr>
          <w:color w:val="000000" w:themeColor="text1"/>
        </w:rPr>
        <w:fldChar w:fldCharType="separate"/>
      </w:r>
      <w:r w:rsidR="00417E3F">
        <w:rPr>
          <w:noProof/>
          <w:color w:val="000000" w:themeColor="text1"/>
        </w:rPr>
        <w:t>6</w:t>
      </w:r>
      <w:r w:rsidR="00883F9D" w:rsidRPr="00C66897">
        <w:rPr>
          <w:noProof/>
          <w:color w:val="000000" w:themeColor="text1"/>
        </w:rPr>
        <w:fldChar w:fldCharType="end"/>
      </w:r>
      <w:r w:rsidR="00410B90" w:rsidRPr="00C66897">
        <w:rPr>
          <w:color w:val="000000" w:themeColor="text1"/>
        </w:rPr>
        <w:t>.</w:t>
      </w:r>
      <w:r w:rsidR="00883F9D" w:rsidRPr="00C66897">
        <w:rPr>
          <w:color w:val="000000" w:themeColor="text1"/>
        </w:rPr>
        <w:fldChar w:fldCharType="begin"/>
      </w:r>
      <w:r w:rsidR="00883F9D" w:rsidRPr="00C66897">
        <w:rPr>
          <w:color w:val="000000" w:themeColor="text1"/>
        </w:rPr>
        <w:instrText xml:space="preserve"> SEQ Table \* ARABIC \s 1 </w:instrText>
      </w:r>
      <w:r w:rsidR="00883F9D" w:rsidRPr="00C66897">
        <w:rPr>
          <w:color w:val="000000" w:themeColor="text1"/>
        </w:rPr>
        <w:fldChar w:fldCharType="separate"/>
      </w:r>
      <w:r w:rsidR="00417E3F">
        <w:rPr>
          <w:noProof/>
          <w:color w:val="000000" w:themeColor="text1"/>
        </w:rPr>
        <w:t>8</w:t>
      </w:r>
      <w:r w:rsidR="00883F9D" w:rsidRPr="00C66897">
        <w:rPr>
          <w:noProof/>
          <w:color w:val="000000" w:themeColor="text1"/>
        </w:rPr>
        <w:fldChar w:fldCharType="end"/>
      </w:r>
      <w:r w:rsidR="00890C80" w:rsidRPr="00C66897">
        <w:rPr>
          <w:color w:val="000000" w:themeColor="text1"/>
        </w:rPr>
        <w:t xml:space="preserve"> Australian exports of</w:t>
      </w:r>
      <w:r w:rsidR="00983C13" w:rsidRPr="00C66897">
        <w:rPr>
          <w:color w:val="000000" w:themeColor="text1"/>
        </w:rPr>
        <w:t xml:space="preserve"> selected</w:t>
      </w:r>
      <w:r w:rsidR="00890C80" w:rsidRPr="00C66897">
        <w:rPr>
          <w:color w:val="000000" w:themeColor="text1"/>
        </w:rPr>
        <w:t xml:space="preserve"> </w:t>
      </w:r>
      <w:r w:rsidR="00633E00" w:rsidRPr="00C66897">
        <w:rPr>
          <w:color w:val="000000" w:themeColor="text1"/>
        </w:rPr>
        <w:t>orthotospovirus</w:t>
      </w:r>
      <w:r w:rsidR="00F0646E" w:rsidRPr="00C66897">
        <w:rPr>
          <w:color w:val="000000" w:themeColor="text1"/>
        </w:rPr>
        <w:t xml:space="preserve"> host crops (2015</w:t>
      </w:r>
      <w:r w:rsidR="00257B96" w:rsidRPr="00C66897">
        <w:rPr>
          <w:color w:val="000000" w:themeColor="text1"/>
        </w:rPr>
        <w:t>–</w:t>
      </w:r>
      <w:r w:rsidR="00F0646E" w:rsidRPr="00C66897">
        <w:rPr>
          <w:color w:val="000000" w:themeColor="text1"/>
        </w:rPr>
        <w:t>16</w:t>
      </w:r>
      <w:r w:rsidR="00890C80" w:rsidRPr="00C66897">
        <w:rPr>
          <w:color w:val="000000" w:themeColor="text1"/>
        </w:rPr>
        <w:t>)</w:t>
      </w:r>
      <w:bookmarkEnd w:id="101"/>
    </w:p>
    <w:tbl>
      <w:tblPr>
        <w:tblStyle w:val="TableGrid"/>
        <w:tblW w:w="5000" w:type="pct"/>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419"/>
        <w:gridCol w:w="1558"/>
        <w:gridCol w:w="1134"/>
        <w:gridCol w:w="4960"/>
      </w:tblGrid>
      <w:tr w:rsidR="00F0646E" w:rsidRPr="00C66897" w14:paraId="3C03D56F" w14:textId="77777777" w:rsidTr="003E209B">
        <w:tc>
          <w:tcPr>
            <w:tcW w:w="782" w:type="pct"/>
            <w:tcBorders>
              <w:top w:val="single" w:sz="4" w:space="0" w:color="auto"/>
              <w:bottom w:val="nil"/>
            </w:tcBorders>
            <w:shd w:val="clear" w:color="auto" w:fill="auto"/>
          </w:tcPr>
          <w:p w14:paraId="0CC56343" w14:textId="77777777" w:rsidR="00F0646E" w:rsidRPr="00C66897" w:rsidRDefault="00F0646E" w:rsidP="00AF4ECC">
            <w:pPr>
              <w:pStyle w:val="TableHeading"/>
              <w:rPr>
                <w:color w:val="000000" w:themeColor="text1"/>
              </w:rPr>
            </w:pPr>
            <w:r w:rsidRPr="00C66897">
              <w:rPr>
                <w:color w:val="000000" w:themeColor="text1"/>
              </w:rPr>
              <w:t>Commodity</w:t>
            </w:r>
          </w:p>
        </w:tc>
        <w:tc>
          <w:tcPr>
            <w:tcW w:w="859" w:type="pct"/>
            <w:tcBorders>
              <w:top w:val="single" w:sz="4" w:space="0" w:color="auto"/>
              <w:bottom w:val="nil"/>
            </w:tcBorders>
            <w:shd w:val="clear" w:color="auto" w:fill="auto"/>
          </w:tcPr>
          <w:p w14:paraId="0B7DBE56" w14:textId="77777777" w:rsidR="00F0646E" w:rsidRPr="00C66897" w:rsidRDefault="00F0646E" w:rsidP="00AF4ECC">
            <w:pPr>
              <w:pStyle w:val="TableHeading"/>
              <w:rPr>
                <w:color w:val="000000" w:themeColor="text1"/>
              </w:rPr>
            </w:pPr>
            <w:r w:rsidRPr="00C66897">
              <w:rPr>
                <w:color w:val="000000" w:themeColor="text1"/>
              </w:rPr>
              <w:t>Volume (Tonnes)</w:t>
            </w:r>
          </w:p>
        </w:tc>
        <w:tc>
          <w:tcPr>
            <w:tcW w:w="625" w:type="pct"/>
            <w:tcBorders>
              <w:top w:val="single" w:sz="4" w:space="0" w:color="auto"/>
              <w:bottom w:val="nil"/>
            </w:tcBorders>
          </w:tcPr>
          <w:p w14:paraId="71FB972C" w14:textId="77777777" w:rsidR="00F0646E" w:rsidRPr="00C66897" w:rsidRDefault="00F0646E" w:rsidP="00AF4ECC">
            <w:pPr>
              <w:pStyle w:val="TableHeading"/>
              <w:rPr>
                <w:color w:val="000000" w:themeColor="text1"/>
              </w:rPr>
            </w:pPr>
            <w:r w:rsidRPr="00C66897">
              <w:rPr>
                <w:color w:val="000000" w:themeColor="text1"/>
              </w:rPr>
              <w:t>Value ($m)</w:t>
            </w:r>
          </w:p>
        </w:tc>
        <w:tc>
          <w:tcPr>
            <w:tcW w:w="2734" w:type="pct"/>
            <w:tcBorders>
              <w:top w:val="single" w:sz="4" w:space="0" w:color="auto"/>
              <w:bottom w:val="nil"/>
            </w:tcBorders>
            <w:shd w:val="clear" w:color="auto" w:fill="auto"/>
          </w:tcPr>
          <w:p w14:paraId="5BE35A16" w14:textId="77777777" w:rsidR="00F0646E" w:rsidRPr="00C66897" w:rsidRDefault="00F0646E" w:rsidP="00AF4ECC">
            <w:pPr>
              <w:pStyle w:val="TableHeading"/>
              <w:rPr>
                <w:color w:val="000000" w:themeColor="text1"/>
              </w:rPr>
            </w:pPr>
            <w:r w:rsidRPr="00C66897">
              <w:rPr>
                <w:color w:val="000000" w:themeColor="text1"/>
              </w:rPr>
              <w:t>Major export destinations</w:t>
            </w:r>
          </w:p>
        </w:tc>
      </w:tr>
      <w:tr w:rsidR="00F0646E" w:rsidRPr="00C66897" w14:paraId="68AF3E14" w14:textId="77777777" w:rsidTr="003E209B">
        <w:trPr>
          <w:trHeight w:val="417"/>
        </w:trPr>
        <w:tc>
          <w:tcPr>
            <w:tcW w:w="782" w:type="pct"/>
            <w:tcBorders>
              <w:top w:val="nil"/>
              <w:bottom w:val="nil"/>
            </w:tcBorders>
          </w:tcPr>
          <w:p w14:paraId="7A1FDC30" w14:textId="77777777" w:rsidR="00F0646E" w:rsidRPr="00C66897" w:rsidRDefault="00F0646E" w:rsidP="00AF4ECC">
            <w:pPr>
              <w:pStyle w:val="TableText"/>
              <w:rPr>
                <w:color w:val="000000" w:themeColor="text1"/>
              </w:rPr>
            </w:pPr>
            <w:r w:rsidRPr="00C66897">
              <w:rPr>
                <w:color w:val="000000" w:themeColor="text1"/>
              </w:rPr>
              <w:t xml:space="preserve">Onions </w:t>
            </w:r>
          </w:p>
        </w:tc>
        <w:tc>
          <w:tcPr>
            <w:tcW w:w="859" w:type="pct"/>
            <w:tcBorders>
              <w:top w:val="nil"/>
              <w:bottom w:val="nil"/>
            </w:tcBorders>
          </w:tcPr>
          <w:p w14:paraId="334F079D" w14:textId="77777777" w:rsidR="00F0646E" w:rsidRPr="00C66897" w:rsidRDefault="00F0646E" w:rsidP="00AF4ECC">
            <w:pPr>
              <w:pStyle w:val="TableText"/>
              <w:rPr>
                <w:color w:val="000000" w:themeColor="text1"/>
              </w:rPr>
            </w:pPr>
            <w:r w:rsidRPr="00C66897">
              <w:rPr>
                <w:color w:val="000000" w:themeColor="text1"/>
              </w:rPr>
              <w:t>43,888</w:t>
            </w:r>
          </w:p>
        </w:tc>
        <w:tc>
          <w:tcPr>
            <w:tcW w:w="625" w:type="pct"/>
            <w:tcBorders>
              <w:top w:val="nil"/>
              <w:bottom w:val="nil"/>
            </w:tcBorders>
          </w:tcPr>
          <w:p w14:paraId="79E3D458" w14:textId="77777777" w:rsidR="00F0646E" w:rsidRPr="00C66897" w:rsidRDefault="00F0646E" w:rsidP="00AF4ECC">
            <w:pPr>
              <w:pStyle w:val="TableText"/>
              <w:rPr>
                <w:color w:val="000000" w:themeColor="text1"/>
              </w:rPr>
            </w:pPr>
            <w:r w:rsidRPr="00C66897">
              <w:rPr>
                <w:color w:val="000000" w:themeColor="text1"/>
              </w:rPr>
              <w:t>28.6</w:t>
            </w:r>
          </w:p>
        </w:tc>
        <w:tc>
          <w:tcPr>
            <w:tcW w:w="2734" w:type="pct"/>
            <w:tcBorders>
              <w:top w:val="nil"/>
              <w:bottom w:val="nil"/>
            </w:tcBorders>
          </w:tcPr>
          <w:p w14:paraId="34562AA8" w14:textId="77777777" w:rsidR="00F0646E" w:rsidRPr="00C66897" w:rsidRDefault="00F0646E" w:rsidP="00AF4ECC">
            <w:pPr>
              <w:pStyle w:val="TableText"/>
              <w:rPr>
                <w:color w:val="000000" w:themeColor="text1"/>
              </w:rPr>
            </w:pPr>
            <w:r w:rsidRPr="00C66897">
              <w:rPr>
                <w:color w:val="000000" w:themeColor="text1"/>
              </w:rPr>
              <w:t xml:space="preserve">Belgium, Malaysia, Japan, Thailand, United Arab Emirates. </w:t>
            </w:r>
          </w:p>
        </w:tc>
      </w:tr>
      <w:tr w:rsidR="00F0646E" w:rsidRPr="00C66897" w14:paraId="6E328D00" w14:textId="77777777" w:rsidTr="003E209B">
        <w:tc>
          <w:tcPr>
            <w:tcW w:w="782" w:type="pct"/>
            <w:tcBorders>
              <w:top w:val="nil"/>
              <w:bottom w:val="nil"/>
            </w:tcBorders>
          </w:tcPr>
          <w:p w14:paraId="25ED774F" w14:textId="77777777" w:rsidR="00F0646E" w:rsidRPr="00C66897" w:rsidRDefault="00F0646E" w:rsidP="00AF4ECC">
            <w:pPr>
              <w:pStyle w:val="TableText"/>
              <w:rPr>
                <w:color w:val="000000" w:themeColor="text1"/>
              </w:rPr>
            </w:pPr>
            <w:r w:rsidRPr="00C66897">
              <w:rPr>
                <w:color w:val="000000" w:themeColor="text1"/>
              </w:rPr>
              <w:t>Ware potatoes</w:t>
            </w:r>
          </w:p>
        </w:tc>
        <w:tc>
          <w:tcPr>
            <w:tcW w:w="859" w:type="pct"/>
            <w:tcBorders>
              <w:top w:val="nil"/>
              <w:bottom w:val="nil"/>
            </w:tcBorders>
          </w:tcPr>
          <w:p w14:paraId="2206D6B6" w14:textId="77777777" w:rsidR="00F0646E" w:rsidRPr="00C66897" w:rsidRDefault="00F0646E" w:rsidP="00AF4ECC">
            <w:pPr>
              <w:pStyle w:val="TableText"/>
              <w:rPr>
                <w:color w:val="000000" w:themeColor="text1"/>
              </w:rPr>
            </w:pPr>
            <w:r w:rsidRPr="00C66897">
              <w:rPr>
                <w:color w:val="000000" w:themeColor="text1"/>
              </w:rPr>
              <w:t xml:space="preserve">37,212 </w:t>
            </w:r>
          </w:p>
        </w:tc>
        <w:tc>
          <w:tcPr>
            <w:tcW w:w="625" w:type="pct"/>
            <w:tcBorders>
              <w:top w:val="nil"/>
              <w:bottom w:val="nil"/>
            </w:tcBorders>
          </w:tcPr>
          <w:p w14:paraId="7B67C2C1" w14:textId="77777777" w:rsidR="00F0646E" w:rsidRPr="00C66897" w:rsidRDefault="00F0646E" w:rsidP="00AF4ECC">
            <w:pPr>
              <w:pStyle w:val="TableText"/>
              <w:rPr>
                <w:color w:val="000000" w:themeColor="text1"/>
              </w:rPr>
            </w:pPr>
            <w:r w:rsidRPr="00C66897">
              <w:rPr>
                <w:color w:val="000000" w:themeColor="text1"/>
              </w:rPr>
              <w:t>25.9</w:t>
            </w:r>
          </w:p>
        </w:tc>
        <w:tc>
          <w:tcPr>
            <w:tcW w:w="2734" w:type="pct"/>
            <w:tcBorders>
              <w:top w:val="nil"/>
              <w:bottom w:val="nil"/>
            </w:tcBorders>
          </w:tcPr>
          <w:p w14:paraId="56A7609F" w14:textId="77777777" w:rsidR="00F0646E" w:rsidRPr="00C66897" w:rsidRDefault="00F0646E" w:rsidP="00AF4ECC">
            <w:pPr>
              <w:pStyle w:val="TableText"/>
              <w:rPr>
                <w:color w:val="000000" w:themeColor="text1"/>
              </w:rPr>
            </w:pPr>
            <w:r w:rsidRPr="00C66897">
              <w:rPr>
                <w:color w:val="000000" w:themeColor="text1"/>
              </w:rPr>
              <w:t>South Korea, Malaysia, United Arab Emirates, Indonesia, Singapore.</w:t>
            </w:r>
          </w:p>
        </w:tc>
      </w:tr>
      <w:tr w:rsidR="00F0646E" w:rsidRPr="00C66897" w14:paraId="1E38ADBB" w14:textId="77777777" w:rsidTr="003E209B">
        <w:tc>
          <w:tcPr>
            <w:tcW w:w="782" w:type="pct"/>
            <w:tcBorders>
              <w:top w:val="nil"/>
              <w:bottom w:val="nil"/>
            </w:tcBorders>
          </w:tcPr>
          <w:p w14:paraId="24581FA7" w14:textId="77777777" w:rsidR="00F0646E" w:rsidRPr="00C66897" w:rsidRDefault="00F0646E" w:rsidP="00AF4ECC">
            <w:pPr>
              <w:pStyle w:val="TableText"/>
              <w:rPr>
                <w:color w:val="000000" w:themeColor="text1"/>
              </w:rPr>
            </w:pPr>
            <w:r w:rsidRPr="00C66897">
              <w:rPr>
                <w:color w:val="000000" w:themeColor="text1"/>
              </w:rPr>
              <w:t>Melons</w:t>
            </w:r>
          </w:p>
        </w:tc>
        <w:tc>
          <w:tcPr>
            <w:tcW w:w="859" w:type="pct"/>
            <w:tcBorders>
              <w:top w:val="nil"/>
              <w:bottom w:val="nil"/>
            </w:tcBorders>
          </w:tcPr>
          <w:p w14:paraId="63C31DD0" w14:textId="77777777" w:rsidR="00F0646E" w:rsidRPr="00C66897" w:rsidRDefault="00F0646E" w:rsidP="00AF4ECC">
            <w:pPr>
              <w:pStyle w:val="TableText"/>
              <w:rPr>
                <w:color w:val="000000" w:themeColor="text1"/>
              </w:rPr>
            </w:pPr>
            <w:r w:rsidRPr="00C66897">
              <w:rPr>
                <w:color w:val="000000" w:themeColor="text1"/>
              </w:rPr>
              <w:t>19,243</w:t>
            </w:r>
          </w:p>
        </w:tc>
        <w:tc>
          <w:tcPr>
            <w:tcW w:w="625" w:type="pct"/>
            <w:tcBorders>
              <w:top w:val="nil"/>
              <w:bottom w:val="nil"/>
            </w:tcBorders>
          </w:tcPr>
          <w:p w14:paraId="4F5B8DBA" w14:textId="77777777" w:rsidR="00F0646E" w:rsidRPr="00C66897" w:rsidRDefault="00F0646E" w:rsidP="00AF4ECC">
            <w:pPr>
              <w:pStyle w:val="TableText"/>
              <w:rPr>
                <w:color w:val="000000" w:themeColor="text1"/>
              </w:rPr>
            </w:pPr>
            <w:r w:rsidRPr="00C66897">
              <w:rPr>
                <w:color w:val="000000" w:themeColor="text1"/>
              </w:rPr>
              <w:t>31.0</w:t>
            </w:r>
          </w:p>
        </w:tc>
        <w:tc>
          <w:tcPr>
            <w:tcW w:w="2734" w:type="pct"/>
            <w:tcBorders>
              <w:top w:val="nil"/>
              <w:bottom w:val="nil"/>
            </w:tcBorders>
          </w:tcPr>
          <w:p w14:paraId="0658F842" w14:textId="77777777" w:rsidR="00F0646E" w:rsidRPr="00C66897" w:rsidRDefault="00F0646E" w:rsidP="00AF4ECC">
            <w:pPr>
              <w:pStyle w:val="TableText"/>
              <w:rPr>
                <w:color w:val="000000" w:themeColor="text1"/>
              </w:rPr>
            </w:pPr>
            <w:r w:rsidRPr="00C66897">
              <w:rPr>
                <w:color w:val="000000" w:themeColor="text1"/>
              </w:rPr>
              <w:t xml:space="preserve">United Arab Emirates, Singapore, New Zealand, Hong Kong, Malaysia, Kuwait, Qatar </w:t>
            </w:r>
          </w:p>
        </w:tc>
      </w:tr>
      <w:tr w:rsidR="00F0646E" w:rsidRPr="00C66897" w14:paraId="08E4647B" w14:textId="77777777" w:rsidTr="003E209B">
        <w:tc>
          <w:tcPr>
            <w:tcW w:w="782" w:type="pct"/>
            <w:tcBorders>
              <w:top w:val="nil"/>
              <w:bottom w:val="nil"/>
            </w:tcBorders>
          </w:tcPr>
          <w:p w14:paraId="7F6DA9C9" w14:textId="77777777" w:rsidR="00F0646E" w:rsidRPr="00C66897" w:rsidRDefault="00F0646E" w:rsidP="00AF4ECC">
            <w:pPr>
              <w:pStyle w:val="TableText"/>
              <w:rPr>
                <w:color w:val="000000" w:themeColor="text1"/>
              </w:rPr>
            </w:pPr>
            <w:r w:rsidRPr="00C66897">
              <w:rPr>
                <w:color w:val="000000" w:themeColor="text1"/>
              </w:rPr>
              <w:t>Tomatoes</w:t>
            </w:r>
          </w:p>
        </w:tc>
        <w:tc>
          <w:tcPr>
            <w:tcW w:w="859" w:type="pct"/>
            <w:tcBorders>
              <w:top w:val="nil"/>
              <w:bottom w:val="nil"/>
            </w:tcBorders>
          </w:tcPr>
          <w:p w14:paraId="2D176F78" w14:textId="77777777" w:rsidR="00F0646E" w:rsidRPr="00C66897" w:rsidRDefault="00F0646E" w:rsidP="00AF4ECC">
            <w:pPr>
              <w:pStyle w:val="TableText"/>
              <w:rPr>
                <w:color w:val="000000" w:themeColor="text1"/>
              </w:rPr>
            </w:pPr>
            <w:r w:rsidRPr="00C66897">
              <w:rPr>
                <w:color w:val="000000" w:themeColor="text1"/>
              </w:rPr>
              <w:t>939</w:t>
            </w:r>
          </w:p>
        </w:tc>
        <w:tc>
          <w:tcPr>
            <w:tcW w:w="625" w:type="pct"/>
            <w:tcBorders>
              <w:top w:val="nil"/>
              <w:bottom w:val="nil"/>
            </w:tcBorders>
          </w:tcPr>
          <w:p w14:paraId="771C1459" w14:textId="77777777" w:rsidR="00F0646E" w:rsidRPr="00C66897" w:rsidRDefault="00F0646E" w:rsidP="00AF4ECC">
            <w:pPr>
              <w:pStyle w:val="TableText"/>
              <w:rPr>
                <w:color w:val="000000" w:themeColor="text1"/>
              </w:rPr>
            </w:pPr>
            <w:r w:rsidRPr="00C66897">
              <w:rPr>
                <w:color w:val="000000" w:themeColor="text1"/>
              </w:rPr>
              <w:t>3.0</w:t>
            </w:r>
          </w:p>
        </w:tc>
        <w:tc>
          <w:tcPr>
            <w:tcW w:w="2734" w:type="pct"/>
            <w:tcBorders>
              <w:top w:val="nil"/>
              <w:bottom w:val="nil"/>
            </w:tcBorders>
          </w:tcPr>
          <w:p w14:paraId="0B459EA9" w14:textId="77777777" w:rsidR="00F0646E" w:rsidRPr="00C66897" w:rsidRDefault="00F0646E" w:rsidP="00AF4ECC">
            <w:pPr>
              <w:pStyle w:val="TableText"/>
              <w:rPr>
                <w:color w:val="000000" w:themeColor="text1"/>
              </w:rPr>
            </w:pPr>
            <w:r w:rsidRPr="00C66897">
              <w:rPr>
                <w:color w:val="000000" w:themeColor="text1"/>
              </w:rPr>
              <w:t>New Zealand, Singapore, Hong Kong, Canada, New Caledonia</w:t>
            </w:r>
          </w:p>
        </w:tc>
      </w:tr>
      <w:tr w:rsidR="00F0646E" w:rsidRPr="00C66897" w14:paraId="4A9D3DEF" w14:textId="77777777" w:rsidTr="003E209B">
        <w:tc>
          <w:tcPr>
            <w:tcW w:w="782" w:type="pct"/>
            <w:tcBorders>
              <w:top w:val="nil"/>
              <w:bottom w:val="nil"/>
            </w:tcBorders>
          </w:tcPr>
          <w:p w14:paraId="3CEF872B" w14:textId="77777777" w:rsidR="00F0646E" w:rsidRPr="00C66897" w:rsidRDefault="00F0646E" w:rsidP="00AF4ECC">
            <w:pPr>
              <w:pStyle w:val="TableText"/>
              <w:rPr>
                <w:color w:val="000000" w:themeColor="text1"/>
              </w:rPr>
            </w:pPr>
            <w:r w:rsidRPr="00C66897">
              <w:rPr>
                <w:color w:val="000000" w:themeColor="text1"/>
              </w:rPr>
              <w:t>Capsicums</w:t>
            </w:r>
          </w:p>
        </w:tc>
        <w:tc>
          <w:tcPr>
            <w:tcW w:w="859" w:type="pct"/>
            <w:tcBorders>
              <w:top w:val="nil"/>
              <w:bottom w:val="nil"/>
            </w:tcBorders>
          </w:tcPr>
          <w:p w14:paraId="4C215735" w14:textId="77777777" w:rsidR="00F0646E" w:rsidRPr="00C66897" w:rsidRDefault="00F0646E" w:rsidP="00AF4ECC">
            <w:pPr>
              <w:pStyle w:val="TableText"/>
              <w:rPr>
                <w:color w:val="000000" w:themeColor="text1"/>
              </w:rPr>
            </w:pPr>
            <w:r w:rsidRPr="00C66897">
              <w:rPr>
                <w:color w:val="000000" w:themeColor="text1"/>
              </w:rPr>
              <w:t>484</w:t>
            </w:r>
          </w:p>
        </w:tc>
        <w:tc>
          <w:tcPr>
            <w:tcW w:w="625" w:type="pct"/>
            <w:tcBorders>
              <w:top w:val="nil"/>
              <w:bottom w:val="nil"/>
            </w:tcBorders>
          </w:tcPr>
          <w:p w14:paraId="361B7D3F" w14:textId="77777777" w:rsidR="00F0646E" w:rsidRPr="00C66897" w:rsidRDefault="00F0646E" w:rsidP="00AF4ECC">
            <w:pPr>
              <w:pStyle w:val="TableText"/>
              <w:rPr>
                <w:color w:val="000000" w:themeColor="text1"/>
              </w:rPr>
            </w:pPr>
            <w:r w:rsidRPr="00C66897">
              <w:rPr>
                <w:color w:val="000000" w:themeColor="text1"/>
              </w:rPr>
              <w:t>1.6</w:t>
            </w:r>
          </w:p>
        </w:tc>
        <w:tc>
          <w:tcPr>
            <w:tcW w:w="2734" w:type="pct"/>
            <w:tcBorders>
              <w:top w:val="nil"/>
              <w:bottom w:val="nil"/>
            </w:tcBorders>
          </w:tcPr>
          <w:p w14:paraId="57A0B06E" w14:textId="77777777" w:rsidR="00F0646E" w:rsidRPr="00C66897" w:rsidRDefault="00F0646E" w:rsidP="00AF4ECC">
            <w:pPr>
              <w:pStyle w:val="TableText"/>
              <w:rPr>
                <w:color w:val="000000" w:themeColor="text1"/>
              </w:rPr>
            </w:pPr>
            <w:r w:rsidRPr="00C66897">
              <w:rPr>
                <w:color w:val="000000" w:themeColor="text1"/>
              </w:rPr>
              <w:t xml:space="preserve">New Zealand, Papua New Guinea, Fiji, Brunei Darussalam, New Caledonia </w:t>
            </w:r>
          </w:p>
        </w:tc>
      </w:tr>
      <w:tr w:rsidR="00F0646E" w:rsidRPr="00C66897" w14:paraId="3C9CAEC4" w14:textId="77777777" w:rsidTr="003E209B">
        <w:tc>
          <w:tcPr>
            <w:tcW w:w="782" w:type="pct"/>
            <w:tcBorders>
              <w:top w:val="nil"/>
              <w:bottom w:val="single" w:sz="4" w:space="0" w:color="auto"/>
            </w:tcBorders>
          </w:tcPr>
          <w:p w14:paraId="0D5DC8BA" w14:textId="77777777" w:rsidR="00F0646E" w:rsidRPr="00C66897" w:rsidRDefault="00F0646E" w:rsidP="00AF4ECC">
            <w:pPr>
              <w:pStyle w:val="TableText"/>
              <w:rPr>
                <w:color w:val="000000" w:themeColor="text1"/>
              </w:rPr>
            </w:pPr>
            <w:r w:rsidRPr="00C66897">
              <w:rPr>
                <w:color w:val="000000" w:themeColor="text1"/>
              </w:rPr>
              <w:t>Total</w:t>
            </w:r>
          </w:p>
        </w:tc>
        <w:tc>
          <w:tcPr>
            <w:tcW w:w="859" w:type="pct"/>
            <w:tcBorders>
              <w:top w:val="nil"/>
              <w:bottom w:val="single" w:sz="4" w:space="0" w:color="auto"/>
              <w:right w:val="nil"/>
            </w:tcBorders>
          </w:tcPr>
          <w:p w14:paraId="61EA454F" w14:textId="77777777" w:rsidR="00F0646E" w:rsidRPr="00C66897" w:rsidRDefault="00F0646E" w:rsidP="00AF4ECC">
            <w:pPr>
              <w:pStyle w:val="TableText"/>
              <w:rPr>
                <w:color w:val="000000" w:themeColor="text1"/>
              </w:rPr>
            </w:pPr>
            <w:r w:rsidRPr="00C66897">
              <w:rPr>
                <w:color w:val="000000" w:themeColor="text1"/>
              </w:rPr>
              <w:t>101,766</w:t>
            </w:r>
          </w:p>
        </w:tc>
        <w:tc>
          <w:tcPr>
            <w:tcW w:w="625" w:type="pct"/>
            <w:tcBorders>
              <w:top w:val="nil"/>
              <w:bottom w:val="single" w:sz="4" w:space="0" w:color="auto"/>
              <w:right w:val="nil"/>
            </w:tcBorders>
          </w:tcPr>
          <w:p w14:paraId="7371DB50" w14:textId="77777777" w:rsidR="00F0646E" w:rsidRPr="00C66897" w:rsidRDefault="00F0646E" w:rsidP="00AF4ECC">
            <w:pPr>
              <w:pStyle w:val="TableText"/>
              <w:rPr>
                <w:color w:val="000000" w:themeColor="text1"/>
              </w:rPr>
            </w:pPr>
            <w:r w:rsidRPr="00C66897">
              <w:rPr>
                <w:color w:val="000000" w:themeColor="text1"/>
              </w:rPr>
              <w:t>90.1</w:t>
            </w:r>
          </w:p>
        </w:tc>
        <w:tc>
          <w:tcPr>
            <w:tcW w:w="2734" w:type="pct"/>
            <w:tcBorders>
              <w:top w:val="nil"/>
              <w:left w:val="nil"/>
              <w:bottom w:val="single" w:sz="4" w:space="0" w:color="auto"/>
            </w:tcBorders>
          </w:tcPr>
          <w:p w14:paraId="71F77050" w14:textId="77777777" w:rsidR="00F0646E" w:rsidRPr="00C66897" w:rsidRDefault="00F0646E" w:rsidP="00AF4ECC">
            <w:pPr>
              <w:pStyle w:val="TableText"/>
              <w:rPr>
                <w:color w:val="000000" w:themeColor="text1"/>
              </w:rPr>
            </w:pPr>
          </w:p>
        </w:tc>
      </w:tr>
    </w:tbl>
    <w:p w14:paraId="7A0AE993" w14:textId="154D5AEE" w:rsidR="00A93C38" w:rsidRPr="00C66897" w:rsidRDefault="00673564" w:rsidP="000C4AAC">
      <w:pPr>
        <w:spacing w:before="240"/>
        <w:rPr>
          <w:color w:val="000000" w:themeColor="text1"/>
        </w:rPr>
      </w:pPr>
      <w:r w:rsidRPr="00C66897">
        <w:rPr>
          <w:color w:val="000000" w:themeColor="text1"/>
        </w:rPr>
        <w:t xml:space="preserve">Several </w:t>
      </w:r>
      <w:r w:rsidR="00633E00" w:rsidRPr="00C66897">
        <w:rPr>
          <w:color w:val="000000" w:themeColor="text1"/>
        </w:rPr>
        <w:t>orthotospovirus</w:t>
      </w:r>
      <w:r w:rsidRPr="00C66897">
        <w:rPr>
          <w:color w:val="000000" w:themeColor="text1"/>
        </w:rPr>
        <w:t>es have hosts that include species used as cut-flowers or nursery-stock</w:t>
      </w:r>
      <w:r w:rsidR="00F23ED5" w:rsidRPr="00C66897">
        <w:rPr>
          <w:color w:val="000000" w:themeColor="text1"/>
        </w:rPr>
        <w:t>. During the financial year 2015–16</w:t>
      </w:r>
      <w:r w:rsidRPr="00C66897">
        <w:rPr>
          <w:color w:val="000000" w:themeColor="text1"/>
        </w:rPr>
        <w:t xml:space="preserve">, Australia exported </w:t>
      </w:r>
      <w:r w:rsidR="00F23ED5" w:rsidRPr="00C66897">
        <w:rPr>
          <w:color w:val="000000" w:themeColor="text1"/>
        </w:rPr>
        <w:t>$7.8</w:t>
      </w:r>
      <w:r w:rsidRPr="00C66897">
        <w:rPr>
          <w:color w:val="000000" w:themeColor="text1"/>
        </w:rPr>
        <w:t xml:space="preserve"> million </w:t>
      </w:r>
      <w:r w:rsidR="00F23ED5" w:rsidRPr="00C66897">
        <w:rPr>
          <w:color w:val="000000" w:themeColor="text1"/>
        </w:rPr>
        <w:t xml:space="preserve">worth of </w:t>
      </w:r>
      <w:r w:rsidRPr="00C66897">
        <w:rPr>
          <w:color w:val="000000" w:themeColor="text1"/>
        </w:rPr>
        <w:t xml:space="preserve">cut-flowers and </w:t>
      </w:r>
      <w:r w:rsidR="0076647B" w:rsidRPr="00C66897">
        <w:rPr>
          <w:color w:val="000000" w:themeColor="text1"/>
        </w:rPr>
        <w:t>$5.7</w:t>
      </w:r>
      <w:r w:rsidRPr="00C66897">
        <w:rPr>
          <w:color w:val="000000" w:themeColor="text1"/>
        </w:rPr>
        <w:t xml:space="preserve"> million </w:t>
      </w:r>
      <w:r w:rsidR="0076647B" w:rsidRPr="00C66897">
        <w:rPr>
          <w:color w:val="000000" w:themeColor="text1"/>
        </w:rPr>
        <w:t>worth of</w:t>
      </w:r>
      <w:r w:rsidR="0079719B" w:rsidRPr="00C66897">
        <w:rPr>
          <w:color w:val="000000" w:themeColor="text1"/>
        </w:rPr>
        <w:t xml:space="preserve"> nursery-stock plant</w:t>
      </w:r>
      <w:r w:rsidR="00F47D9E" w:rsidRPr="00C66897">
        <w:rPr>
          <w:color w:val="000000" w:themeColor="text1"/>
        </w:rPr>
        <w:t>s</w:t>
      </w:r>
      <w:r w:rsidR="0079719B"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&lt;EndNote&gt;&lt;Cite&gt;&lt;Author&gt;HIA&lt;/Author&gt;&lt;Year&gt;2017&lt;/Year&gt;&lt;RecNum&gt;28568&lt;/RecNum&gt;&lt;DisplayText&gt;(HIA 2017)&lt;/DisplayText&gt;&lt;record&gt;&lt;rec-number&gt;28568&lt;/rec-number&gt;&lt;foreign-keys&gt;&lt;key app="EN" db-id="pxwxw0er9zv2fxezxdk5tt5utz5p5vtrwdv0" timestamp="1502144083"&gt;28568&lt;/key&gt;&lt;/foreign-keys&gt;&lt;ref-type name="Web Page"&gt;12&lt;/ref-type&gt;&lt;contributors&gt;&lt;authors&gt;&lt;author&gt;HIA&lt;/author&gt;&lt;/authors&gt;&lt;/contributors&gt;&lt;titles&gt;&lt;title&gt;Australian horticulture statistics handbook 2015/16&lt;/title&gt;&lt;/titles&gt;&lt;keywords&gt;&lt;keyword&gt;Australian&lt;/keyword&gt;&lt;keyword&gt;Horticulture&lt;/keyword&gt;&lt;keyword&gt;Statistics&lt;/keyword&gt;&lt;/keywords&gt;&lt;dates&gt;&lt;year&gt;2017&lt;/year&gt;&lt;pub-dates&gt;&lt;date&gt;2017&lt;/date&gt;&lt;/pub-dates&gt;&lt;/dates&gt;&lt;pub-location&gt;Sydney, NSW&lt;/pub-location&gt;&lt;publisher&gt;Horticulture Innovation Australia Limited&lt;/publisher&gt;&lt;urls&gt;&lt;related-urls&gt;&lt;url&gt;http://horticulture.com.au/resource/australian-horticulture-statistics-handbook/&lt;/url&gt;&lt;/related-urls&gt;&lt;pdf-urls&gt;&lt;url&gt;file://J:\E Library\Plant Catalogue\H\Horticulture Innovation Australia 2017 EN28568 (fruit).pdf&lt;/url&gt;&lt;url&gt;file://J:\E Library\Plant Catalogue\H\Horticulture Innovation Australia 2017 EN28568 (vegetables).pdf&lt;/url&gt;&lt;/pdf-urls&gt;&lt;/urls&gt;&lt;custom1&gt;RG&lt;/custom1&gt;&lt;/record&gt;&lt;/Cite&gt;&lt;/EndNote&gt;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26" w:tooltip="HIA, 2017 #28568" w:history="1">
        <w:r w:rsidR="00C15E3D" w:rsidRPr="00C66897">
          <w:rPr>
            <w:noProof/>
            <w:color w:val="000000" w:themeColor="text1"/>
          </w:rPr>
          <w:t>HIA 2017</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p>
    <w:p w14:paraId="0CA2EC37" w14:textId="7A5F70E0" w:rsidR="007D5CAB" w:rsidRPr="00C66897" w:rsidRDefault="007D5CAB" w:rsidP="007D5CAB">
      <w:pPr>
        <w:spacing w:before="240"/>
        <w:rPr>
          <w:color w:val="000000" w:themeColor="text1"/>
        </w:rPr>
      </w:pPr>
      <w:r w:rsidRPr="00C66897">
        <w:rPr>
          <w:color w:val="000000" w:themeColor="text1"/>
        </w:rPr>
        <w:t>These examples illustrate the scale of potential consequences to Australian exports if a quarantine pest orthotospovirus was introduced.</w:t>
      </w:r>
      <w:r w:rsidR="00F15B88" w:rsidRPr="00C66897">
        <w:t xml:space="preserve"> However, the actual impact on these industries caused by a given virus would not be expected to equate to the full extent of these GVP values.</w:t>
      </w:r>
    </w:p>
    <w:p w14:paraId="47A5B20B" w14:textId="33BBB34D" w:rsidR="00A05A0C" w:rsidRPr="00C66897" w:rsidRDefault="00A05A0C" w:rsidP="00A05A0C">
      <w:pPr>
        <w:spacing w:before="240"/>
      </w:pPr>
      <w:r w:rsidRPr="00C66897">
        <w:t xml:space="preserve">Indirect impact on international trade might divert produce </w:t>
      </w:r>
      <w:r w:rsidR="0011196B" w:rsidRPr="00C66897">
        <w:t xml:space="preserve">intended for export </w:t>
      </w:r>
      <w:r w:rsidRPr="00C66897">
        <w:t xml:space="preserve">onto the domestic market. In the short term, this might depress the domestic market </w:t>
      </w:r>
      <w:r w:rsidR="0011196B" w:rsidRPr="00C66897">
        <w:t xml:space="preserve">price </w:t>
      </w:r>
      <w:r w:rsidRPr="00C66897">
        <w:t>in</w:t>
      </w:r>
      <w:r w:rsidR="0099151F" w:rsidRPr="00C66897">
        <w:t xml:space="preserve"> affected commodities, although</w:t>
      </w:r>
      <w:r w:rsidRPr="00C66897">
        <w:t xml:space="preserve"> unmarketable domestic produce might cause localised supply and demand variations. However, industry adjustment would be expected in line with demand.</w:t>
      </w:r>
    </w:p>
    <w:p w14:paraId="0FAFAFE8" w14:textId="77777777" w:rsidR="00673564" w:rsidRPr="00C66897" w:rsidRDefault="00673564" w:rsidP="00673564">
      <w:pPr>
        <w:pStyle w:val="Heading3Nonumber"/>
      </w:pPr>
      <w:r w:rsidRPr="00C66897">
        <w:t>Indirect impact on domestic trade</w:t>
      </w:r>
    </w:p>
    <w:p w14:paraId="61FC025D" w14:textId="3A8CA451" w:rsidR="00580313" w:rsidRPr="00C66897" w:rsidRDefault="00591DC6" w:rsidP="00580313">
      <w:pPr>
        <w:rPr>
          <w:b/>
        </w:rPr>
      </w:pPr>
      <w:r w:rsidRPr="00C66897">
        <w:t>Impact score is estimated as</w:t>
      </w:r>
      <w:r w:rsidRPr="00C66897">
        <w:rPr>
          <w:rFonts w:cs="Calibri"/>
          <w:b/>
        </w:rPr>
        <w:t xml:space="preserve"> </w:t>
      </w:r>
      <w:r w:rsidR="00580313" w:rsidRPr="00C66897">
        <w:rPr>
          <w:b/>
        </w:rPr>
        <w:t>D</w:t>
      </w:r>
      <w:r w:rsidRPr="00C66897">
        <w:t>.</w:t>
      </w:r>
    </w:p>
    <w:p w14:paraId="427F670B" w14:textId="07901239" w:rsidR="0043494F" w:rsidRPr="00C66897" w:rsidRDefault="00D63236" w:rsidP="00580313">
      <w:pPr>
        <w:rPr>
          <w:lang w:bidi="en-US"/>
        </w:rPr>
      </w:pPr>
      <w:r w:rsidRPr="00C66897">
        <w:t xml:space="preserve">The </w:t>
      </w:r>
      <w:r w:rsidR="00A05A0C" w:rsidRPr="00C66897">
        <w:t>in</w:t>
      </w:r>
      <w:r w:rsidRPr="00C66897">
        <w:t>direct impact of a</w:t>
      </w:r>
      <w:r w:rsidR="007D504A" w:rsidRPr="00C66897">
        <w:t>n</w:t>
      </w:r>
      <w:r w:rsidRPr="00C66897">
        <w:t xml:space="preserve"> </w:t>
      </w:r>
      <w:r w:rsidR="00633E00" w:rsidRPr="00C66897">
        <w:t>orthotospovirus</w:t>
      </w:r>
      <w:r w:rsidRPr="00C66897">
        <w:t xml:space="preserve"> on </w:t>
      </w:r>
      <w:r w:rsidR="00616BDE" w:rsidRPr="00C66897">
        <w:t>domestic</w:t>
      </w:r>
      <w:r w:rsidRPr="00C66897">
        <w:t xml:space="preserve"> trade would be of major significance at the local level, significant at the district level, and of minor significance at the regional level, which has an impact score of ‘D’. </w:t>
      </w:r>
      <w:r w:rsidRPr="00C66897">
        <w:rPr>
          <w:lang w:bidi="en-US"/>
        </w:rPr>
        <w:t xml:space="preserve">This is because the impact would be expected to threaten economic viability </w:t>
      </w:r>
      <w:r w:rsidRPr="00C66897">
        <w:rPr>
          <w:color w:val="000000" w:themeColor="text1"/>
          <w:lang w:bidi="en-US"/>
        </w:rPr>
        <w:t xml:space="preserve">through a </w:t>
      </w:r>
      <w:r w:rsidR="0043494F" w:rsidRPr="00C66897">
        <w:rPr>
          <w:color w:val="000000" w:themeColor="text1"/>
          <w:lang w:bidi="en-US"/>
        </w:rPr>
        <w:t xml:space="preserve">large </w:t>
      </w:r>
      <w:r w:rsidRPr="00C66897">
        <w:rPr>
          <w:color w:val="000000" w:themeColor="text1"/>
          <w:lang w:bidi="en-US"/>
        </w:rPr>
        <w:t>reduction of trade or loss of domestic markets</w:t>
      </w:r>
      <w:r w:rsidRPr="00C66897">
        <w:rPr>
          <w:color w:val="FF0000"/>
          <w:lang w:bidi="en-US"/>
        </w:rPr>
        <w:t xml:space="preserve"> </w:t>
      </w:r>
      <w:r w:rsidRPr="00C66897">
        <w:t>at the local level</w:t>
      </w:r>
      <w:r w:rsidRPr="00C66897">
        <w:rPr>
          <w:lang w:bidi="en-US"/>
        </w:rPr>
        <w:t>.</w:t>
      </w:r>
      <w:r w:rsidR="00727F31" w:rsidRPr="00C66897">
        <w:rPr>
          <w:lang w:bidi="en-US"/>
        </w:rPr>
        <w:t xml:space="preserve"> </w:t>
      </w:r>
      <w:r w:rsidR="007203E4" w:rsidRPr="00C66897">
        <w:t xml:space="preserve">Biosecurity measures would be enforced to prevent the movement of plant material out of the </w:t>
      </w:r>
      <w:r w:rsidR="00727F31" w:rsidRPr="00C66897">
        <w:t>initial incursion area</w:t>
      </w:r>
      <w:r w:rsidR="0099151F" w:rsidRPr="00C66897">
        <w:t>,</w:t>
      </w:r>
      <w:r w:rsidR="00727F31" w:rsidRPr="00C66897">
        <w:t xml:space="preserve"> which </w:t>
      </w:r>
      <w:r w:rsidR="007203E4" w:rsidRPr="00C66897">
        <w:t>would have significant e</w:t>
      </w:r>
      <w:r w:rsidR="00B7555B" w:rsidRPr="00C66897">
        <w:t>conomic impact on plant industries</w:t>
      </w:r>
      <w:r w:rsidR="007203E4" w:rsidRPr="00C66897">
        <w:t xml:space="preserve"> and business at the district level.</w:t>
      </w:r>
      <w:r w:rsidR="00727F31" w:rsidRPr="00C66897">
        <w:t xml:space="preserve"> T</w:t>
      </w:r>
      <w:r w:rsidR="00F76BB2" w:rsidRPr="00C66897">
        <w:t>he introduction of a new pest to</w:t>
      </w:r>
      <w:r w:rsidR="00727F31" w:rsidRPr="00C66897">
        <w:t xml:space="preserve"> a state or territory would </w:t>
      </w:r>
      <w:r w:rsidR="0043494F" w:rsidRPr="00C66897">
        <w:t>disrupt</w:t>
      </w:r>
      <w:r w:rsidR="00727F31" w:rsidRPr="00C66897">
        <w:t xml:space="preserve"> interstate</w:t>
      </w:r>
      <w:r w:rsidR="0043494F" w:rsidRPr="00C66897">
        <w:t xml:space="preserve"> trade due to the biosecurity restrictions on </w:t>
      </w:r>
      <w:r w:rsidR="007203E4" w:rsidRPr="00C66897">
        <w:t xml:space="preserve">the </w:t>
      </w:r>
      <w:r w:rsidR="0043494F" w:rsidRPr="00C66897">
        <w:t>domestic movement of the host commodities</w:t>
      </w:r>
      <w:r w:rsidR="007203E4" w:rsidRPr="00C66897">
        <w:t xml:space="preserve">. </w:t>
      </w:r>
      <w:r w:rsidR="00727F31" w:rsidRPr="00C66897">
        <w:t>T</w:t>
      </w:r>
      <w:r w:rsidR="0043494F" w:rsidRPr="00C66897">
        <w:t>his is expected to be of minor significance at the regional level.</w:t>
      </w:r>
    </w:p>
    <w:p w14:paraId="1BF394A3" w14:textId="3A203D1F" w:rsidR="00673564" w:rsidRPr="00C66897" w:rsidRDefault="0099151F" w:rsidP="00673564">
      <w:pPr>
        <w:pStyle w:val="Heading4"/>
      </w:pPr>
      <w:r w:rsidRPr="00C66897">
        <w:t>Regional b</w:t>
      </w:r>
      <w:r w:rsidR="00673564" w:rsidRPr="00C66897">
        <w:t>iosecurity</w:t>
      </w:r>
    </w:p>
    <w:p w14:paraId="0A4EEBC2" w14:textId="1291E85D" w:rsidR="00673564" w:rsidRPr="00C66897" w:rsidRDefault="00673564" w:rsidP="00673564">
      <w:r w:rsidRPr="00C66897">
        <w:t>In addition to Australia’s international biosecurity activities, at stat</w:t>
      </w:r>
      <w:r w:rsidR="00F47D9E" w:rsidRPr="00C66897">
        <w:t>e and territory level</w:t>
      </w:r>
      <w:r w:rsidRPr="00C66897">
        <w:t xml:space="preserve"> Australia operates a biosecurity system that regulates domestic (interstate) movement of a range of plants and plant produce to mitigate the risk from regional pests. The introduction of a</w:t>
      </w:r>
      <w:r w:rsidR="007D504A" w:rsidRPr="00C66897">
        <w:t>n</w:t>
      </w:r>
      <w:r w:rsidRPr="00C66897">
        <w:t xml:space="preserve"> </w:t>
      </w:r>
      <w:r w:rsidR="00633E00" w:rsidRPr="00C66897">
        <w:t>orthotospovirus</w:t>
      </w:r>
      <w:r w:rsidRPr="00C66897">
        <w:t xml:space="preserve"> into Austra</w:t>
      </w:r>
      <w:r w:rsidR="00C44029" w:rsidRPr="00C66897">
        <w:t>lia’s agricultural</w:t>
      </w:r>
      <w:r w:rsidRPr="00C66897">
        <w:t xml:space="preserve"> sectors would be expected to result in domestic movement restrictions on affected host commodities. Disruption to trade is likely to be significant to growers and the production areas affected. Compliance with domest</w:t>
      </w:r>
      <w:r w:rsidR="00F47D9E" w:rsidRPr="00C66897">
        <w:t>ic biosecurity requirements would</w:t>
      </w:r>
      <w:r w:rsidRPr="00C66897">
        <w:t xml:space="preserve"> impose additional costs o</w:t>
      </w:r>
      <w:r w:rsidR="00C44029" w:rsidRPr="00C66897">
        <w:t>n the agricultural</w:t>
      </w:r>
      <w:r w:rsidRPr="00C66897">
        <w:t xml:space="preserve"> sectors. Depending on the specific circumstance, this might render part </w:t>
      </w:r>
      <w:r w:rsidR="0011196B" w:rsidRPr="00C66897">
        <w:t xml:space="preserve">of existing and/or future </w:t>
      </w:r>
      <w:r w:rsidR="0066061F" w:rsidRPr="00C66897">
        <w:t>interstate</w:t>
      </w:r>
      <w:r w:rsidRPr="00C66897">
        <w:t xml:space="preserve"> trade in affected commodities uneconomical. However, it is plausible that the introduced </w:t>
      </w:r>
      <w:r w:rsidR="00633E00" w:rsidRPr="00C66897">
        <w:t>orthotospovirus</w:t>
      </w:r>
      <w:r w:rsidRPr="00C66897">
        <w:t xml:space="preserve"> would establish and spread in multiple states/territories, over</w:t>
      </w:r>
      <w:r w:rsidR="0099151F" w:rsidRPr="00C66897">
        <w:t xml:space="preserve"> </w:t>
      </w:r>
      <w:r w:rsidRPr="00C66897">
        <w:t>time mitigating part of this impact as the biosecurity requirements betw</w:t>
      </w:r>
      <w:r w:rsidR="002005AC" w:rsidRPr="00C66897">
        <w:t>een affected regions equalised.</w:t>
      </w:r>
    </w:p>
    <w:p w14:paraId="10B71D17" w14:textId="428CE1A4" w:rsidR="00673564" w:rsidRPr="00C66897" w:rsidRDefault="00673564" w:rsidP="00673564">
      <w:pPr>
        <w:pStyle w:val="Heading3Nonumber"/>
      </w:pPr>
      <w:r w:rsidRPr="00C66897">
        <w:t xml:space="preserve">Indirect impact on </w:t>
      </w:r>
      <w:r w:rsidR="00014B6C" w:rsidRPr="00C66897">
        <w:t>the environment</w:t>
      </w:r>
    </w:p>
    <w:p w14:paraId="5BE3A3E4" w14:textId="2B76FA50" w:rsidR="00580313" w:rsidRPr="00C66897" w:rsidRDefault="00591DC6" w:rsidP="00580313">
      <w:r w:rsidRPr="00C66897">
        <w:t>Impact score is estimated as</w:t>
      </w:r>
      <w:r w:rsidRPr="00C66897">
        <w:rPr>
          <w:rFonts w:cs="Calibri"/>
          <w:b/>
        </w:rPr>
        <w:t xml:space="preserve"> </w:t>
      </w:r>
      <w:r w:rsidR="00580313" w:rsidRPr="00C66897">
        <w:rPr>
          <w:b/>
        </w:rPr>
        <w:t>A</w:t>
      </w:r>
      <w:r w:rsidRPr="00C66897">
        <w:t>.</w:t>
      </w:r>
    </w:p>
    <w:p w14:paraId="471345EF" w14:textId="310E2F69" w:rsidR="00673564" w:rsidRPr="00C66897" w:rsidRDefault="00A05A0C" w:rsidP="00673564">
      <w:r w:rsidRPr="00C66897">
        <w:t>The indirect impact of a</w:t>
      </w:r>
      <w:r w:rsidR="007D504A" w:rsidRPr="00C66897">
        <w:t>n</w:t>
      </w:r>
      <w:r w:rsidRPr="00C66897">
        <w:t xml:space="preserve"> </w:t>
      </w:r>
      <w:r w:rsidR="00633E00" w:rsidRPr="00C66897">
        <w:t>orthotospovirus</w:t>
      </w:r>
      <w:r w:rsidRPr="00C66897">
        <w:t xml:space="preserve"> on the environment would be indiscernible at the local, district, regional and national levels, which has an impact score of ‘A’. This is because no </w:t>
      </w:r>
      <w:r w:rsidR="00673564" w:rsidRPr="00C66897">
        <w:t xml:space="preserve">evidence was found </w:t>
      </w:r>
      <w:r w:rsidRPr="00C66897">
        <w:t xml:space="preserve">that </w:t>
      </w:r>
      <w:r w:rsidR="00F309FE" w:rsidRPr="00C66897">
        <w:t>indicated that a</w:t>
      </w:r>
      <w:r w:rsidR="007D504A" w:rsidRPr="00C66897">
        <w:t>n</w:t>
      </w:r>
      <w:r w:rsidR="00F309FE" w:rsidRPr="00C66897">
        <w:t xml:space="preserve"> </w:t>
      </w:r>
      <w:r w:rsidR="00633E00" w:rsidRPr="00C66897">
        <w:t>orthotospovirus</w:t>
      </w:r>
      <w:r w:rsidR="00673564" w:rsidRPr="00C66897">
        <w:t xml:space="preserve"> woul</w:t>
      </w:r>
      <w:r w:rsidR="00F309FE" w:rsidRPr="00C66897">
        <w:t xml:space="preserve">d have </w:t>
      </w:r>
      <w:r w:rsidR="00134D61" w:rsidRPr="00C66897">
        <w:t xml:space="preserve">indirect </w:t>
      </w:r>
      <w:r w:rsidR="00F309FE" w:rsidRPr="00C66897">
        <w:t>impact</w:t>
      </w:r>
      <w:r w:rsidR="00673564" w:rsidRPr="00C66897">
        <w:t xml:space="preserve"> on </w:t>
      </w:r>
      <w:r w:rsidR="00705DFD" w:rsidRPr="00C66897">
        <w:t xml:space="preserve">the </w:t>
      </w:r>
      <w:r w:rsidR="00673564" w:rsidRPr="00C66897">
        <w:t>e</w:t>
      </w:r>
      <w:r w:rsidR="00705DFD" w:rsidRPr="00C66897">
        <w:t>nvironment</w:t>
      </w:r>
      <w:r w:rsidR="00673564" w:rsidRPr="00C66897">
        <w:t>.</w:t>
      </w:r>
    </w:p>
    <w:p w14:paraId="35F2E9B8" w14:textId="77777777" w:rsidR="00B8749F" w:rsidRPr="00C66897" w:rsidRDefault="00B8749F" w:rsidP="00E0012B">
      <w:pPr>
        <w:pStyle w:val="Heading2"/>
        <w:spacing w:before="280"/>
      </w:pPr>
      <w:bookmarkStart w:id="102" w:name="_Toc496171112"/>
      <w:r w:rsidRPr="00C66897">
        <w:t>Unrestricted risk estimate</w:t>
      </w:r>
      <w:r w:rsidR="00F840FE" w:rsidRPr="00C66897">
        <w:t xml:space="preserve"> (indicative)</w:t>
      </w:r>
      <w:bookmarkEnd w:id="102"/>
    </w:p>
    <w:p w14:paraId="42FD13DB" w14:textId="2666B8E2" w:rsidR="009C1DDE" w:rsidRPr="00C66897" w:rsidRDefault="00B8749F" w:rsidP="00B8749F">
      <w:pPr>
        <w:rPr>
          <w:lang w:bidi="en-US"/>
        </w:rPr>
      </w:pPr>
      <w:r w:rsidRPr="00C66897">
        <w:rPr>
          <w:lang w:bidi="en-US"/>
        </w:rPr>
        <w:t xml:space="preserve">Unrestricted risk </w:t>
      </w:r>
      <w:r w:rsidR="004F4F8F" w:rsidRPr="00C66897">
        <w:t>(indicative)</w:t>
      </w:r>
      <w:r w:rsidR="004F4F8F" w:rsidRPr="00C66897">
        <w:rPr>
          <w:lang w:bidi="en-US"/>
        </w:rPr>
        <w:t xml:space="preserve"> </w:t>
      </w:r>
      <w:r w:rsidRPr="00C66897">
        <w:rPr>
          <w:lang w:bidi="en-US"/>
        </w:rPr>
        <w:t>is the res</w:t>
      </w:r>
      <w:r w:rsidR="008D7E5E" w:rsidRPr="00C66897">
        <w:rPr>
          <w:lang w:bidi="en-US"/>
        </w:rPr>
        <w:t>ult of combining the likelihood</w:t>
      </w:r>
      <w:r w:rsidRPr="00C66897">
        <w:rPr>
          <w:lang w:bidi="en-US"/>
        </w:rPr>
        <w:t xml:space="preserve"> of entry</w:t>
      </w:r>
      <w:r w:rsidR="004F4F8F" w:rsidRPr="00C66897">
        <w:rPr>
          <w:lang w:bidi="en-US"/>
        </w:rPr>
        <w:t xml:space="preserve"> </w:t>
      </w:r>
      <w:r w:rsidR="004F4F8F" w:rsidRPr="00C66897">
        <w:t>(indicative)</w:t>
      </w:r>
      <w:r w:rsidRPr="00C66897">
        <w:rPr>
          <w:lang w:bidi="en-US"/>
        </w:rPr>
        <w:t>, establishment and spread (</w:t>
      </w:r>
      <w:r w:rsidR="00A27E97" w:rsidRPr="00C66897">
        <w:rPr>
          <w:lang w:bidi="en-US"/>
        </w:rPr>
        <w:t>Table 6.4</w:t>
      </w:r>
      <w:r w:rsidRPr="00C66897">
        <w:rPr>
          <w:lang w:bidi="en-US"/>
        </w:rPr>
        <w:t xml:space="preserve">) with the estimate of </w:t>
      </w:r>
      <w:r w:rsidR="00B32579" w:rsidRPr="00C66897">
        <w:rPr>
          <w:lang w:bidi="en-US"/>
        </w:rPr>
        <w:t>consequences</w:t>
      </w:r>
      <w:r w:rsidR="007637AA" w:rsidRPr="00C66897">
        <w:rPr>
          <w:lang w:bidi="en-US"/>
        </w:rPr>
        <w:t xml:space="preserve"> (</w:t>
      </w:r>
      <w:r w:rsidR="00A27E97" w:rsidRPr="00C66897">
        <w:rPr>
          <w:lang w:bidi="en-US"/>
        </w:rPr>
        <w:t>Table 6.5</w:t>
      </w:r>
      <w:r w:rsidRPr="00C66897">
        <w:rPr>
          <w:lang w:bidi="en-US"/>
        </w:rPr>
        <w:t xml:space="preserve">). </w:t>
      </w:r>
      <w:r w:rsidR="008D7E5E" w:rsidRPr="00C66897">
        <w:rPr>
          <w:lang w:bidi="en-US"/>
        </w:rPr>
        <w:t>Likelihoods</w:t>
      </w:r>
      <w:r w:rsidRPr="00C66897">
        <w:rPr>
          <w:lang w:bidi="en-US"/>
        </w:rPr>
        <w:t xml:space="preserve"> and </w:t>
      </w:r>
      <w:r w:rsidR="00B32579" w:rsidRPr="00C66897">
        <w:rPr>
          <w:lang w:bidi="en-US"/>
        </w:rPr>
        <w:t>consequences</w:t>
      </w:r>
      <w:r w:rsidRPr="00C66897">
        <w:rPr>
          <w:lang w:bidi="en-US"/>
        </w:rPr>
        <w:t xml:space="preserve"> are combined using the risk estimation matrix in Appendix A. The unrestric</w:t>
      </w:r>
      <w:r w:rsidR="005A7B6E" w:rsidRPr="00C66897">
        <w:rPr>
          <w:lang w:bidi="en-US"/>
        </w:rPr>
        <w:t>ted risk</w:t>
      </w:r>
      <w:r w:rsidR="004F4F8F" w:rsidRPr="00C66897">
        <w:rPr>
          <w:lang w:bidi="en-US"/>
        </w:rPr>
        <w:t xml:space="preserve"> </w:t>
      </w:r>
      <w:r w:rsidR="004F4F8F" w:rsidRPr="00C66897">
        <w:t>(indicative)</w:t>
      </w:r>
      <w:r w:rsidRPr="00C66897">
        <w:rPr>
          <w:lang w:bidi="en-US"/>
        </w:rPr>
        <w:t xml:space="preserve"> for </w:t>
      </w:r>
      <w:r w:rsidR="00633E00" w:rsidRPr="00C66897">
        <w:rPr>
          <w:lang w:bidi="en-US"/>
        </w:rPr>
        <w:t>orthotospovirus</w:t>
      </w:r>
      <w:r w:rsidRPr="00C66897">
        <w:rPr>
          <w:lang w:bidi="en-US"/>
        </w:rPr>
        <w:t xml:space="preserve">es that are quarantine pests for </w:t>
      </w:r>
      <w:r w:rsidR="00DE4AF4" w:rsidRPr="00C66897">
        <w:rPr>
          <w:lang w:bidi="en-US"/>
        </w:rPr>
        <w:t>Au</w:t>
      </w:r>
      <w:r w:rsidR="00C023E5" w:rsidRPr="00C66897">
        <w:rPr>
          <w:lang w:bidi="en-US"/>
        </w:rPr>
        <w:t>stralia</w:t>
      </w:r>
      <w:r w:rsidR="00DE4AF4" w:rsidRPr="00C66897">
        <w:rPr>
          <w:lang w:bidi="en-US"/>
        </w:rPr>
        <w:t xml:space="preserve"> is given in Table 6.9</w:t>
      </w:r>
      <w:r w:rsidRPr="00C66897">
        <w:rPr>
          <w:lang w:bidi="en-US"/>
        </w:rPr>
        <w:t xml:space="preserve">, and </w:t>
      </w:r>
      <w:r w:rsidR="00241103" w:rsidRPr="00C66897">
        <w:rPr>
          <w:lang w:bidi="en-US"/>
        </w:rPr>
        <w:t>is assessed as</w:t>
      </w:r>
      <w:r w:rsidRPr="00C66897">
        <w:rPr>
          <w:lang w:bidi="en-US"/>
        </w:rPr>
        <w:t xml:space="preserve"> </w:t>
      </w:r>
      <w:r w:rsidRPr="00C66897">
        <w:rPr>
          <w:b/>
          <w:lang w:bidi="en-US"/>
        </w:rPr>
        <w:t>Low</w:t>
      </w:r>
      <w:r w:rsidR="0099151F" w:rsidRPr="00C66897">
        <w:rPr>
          <w:lang w:bidi="en-US"/>
        </w:rPr>
        <w:t>.</w:t>
      </w:r>
    </w:p>
    <w:p w14:paraId="01EF9480" w14:textId="2069D770" w:rsidR="00673564" w:rsidRPr="00C66897" w:rsidRDefault="00CF4949" w:rsidP="0008526A">
      <w:pPr>
        <w:pStyle w:val="Caption"/>
        <w:rPr>
          <w:lang w:bidi="en-US"/>
        </w:rPr>
      </w:pPr>
      <w:bookmarkStart w:id="103" w:name="_Toc496171187"/>
      <w:r w:rsidRPr="00C66897">
        <w:t>Table</w:t>
      </w:r>
      <w:r w:rsidR="0008526A" w:rsidRPr="00C66897">
        <w:t xml:space="preserve"> </w:t>
      </w:r>
      <w:fldSimple w:instr=" STYLEREF 1 \s ">
        <w:r w:rsidR="00417E3F">
          <w:rPr>
            <w:noProof/>
          </w:rPr>
          <w:t>6</w:t>
        </w:r>
      </w:fldSimple>
      <w:r w:rsidR="00410B90" w:rsidRPr="00C66897">
        <w:t>.</w:t>
      </w:r>
      <w:fldSimple w:instr=" SEQ Table \* ARABIC \s 1 ">
        <w:r w:rsidR="00417E3F">
          <w:rPr>
            <w:noProof/>
          </w:rPr>
          <w:t>9</w:t>
        </w:r>
      </w:fldSimple>
      <w:r w:rsidR="0008526A" w:rsidRPr="00C66897">
        <w:t xml:space="preserve"> Unrestricted risk estimate </w:t>
      </w:r>
      <w:r w:rsidR="003117D3" w:rsidRPr="00C66897">
        <w:t xml:space="preserve">(indicative) </w:t>
      </w:r>
      <w:r w:rsidR="0008526A" w:rsidRPr="00C66897">
        <w:t xml:space="preserve">for </w:t>
      </w:r>
      <w:r w:rsidR="00633E00" w:rsidRPr="00C66897">
        <w:t>orthotospovirus</w:t>
      </w:r>
      <w:r w:rsidR="0008526A" w:rsidRPr="00C66897">
        <w:t>es</w:t>
      </w:r>
      <w:bookmarkEnd w:id="103"/>
    </w:p>
    <w:tbl>
      <w:tblPr>
        <w:tblW w:w="5000" w:type="pct"/>
        <w:tblLook w:val="01E0" w:firstRow="1" w:lastRow="1" w:firstColumn="1" w:lastColumn="1" w:noHBand="0" w:noVBand="0"/>
      </w:tblPr>
      <w:tblGrid>
        <w:gridCol w:w="5862"/>
        <w:gridCol w:w="3209"/>
      </w:tblGrid>
      <w:tr w:rsidR="00B8749F" w:rsidRPr="00C66897" w14:paraId="58A5A446" w14:textId="77777777" w:rsidTr="0008526A">
        <w:tc>
          <w:tcPr>
            <w:tcW w:w="3231" w:type="pct"/>
            <w:tcBorders>
              <w:top w:val="single" w:sz="4" w:space="0" w:color="auto"/>
            </w:tcBorders>
            <w:shd w:val="clear" w:color="auto" w:fill="auto"/>
          </w:tcPr>
          <w:p w14:paraId="5F20A11B" w14:textId="77777777" w:rsidR="00B8749F" w:rsidRPr="00C66897" w:rsidRDefault="00B8749F" w:rsidP="00F930BB">
            <w:pPr>
              <w:pStyle w:val="TableHeading"/>
            </w:pPr>
            <w:r w:rsidRPr="00C66897">
              <w:t xml:space="preserve">Risk component </w:t>
            </w:r>
          </w:p>
        </w:tc>
        <w:tc>
          <w:tcPr>
            <w:tcW w:w="1769" w:type="pct"/>
            <w:tcBorders>
              <w:top w:val="single" w:sz="4" w:space="0" w:color="auto"/>
            </w:tcBorders>
            <w:shd w:val="clear" w:color="auto" w:fill="auto"/>
          </w:tcPr>
          <w:p w14:paraId="01D161E8" w14:textId="77777777" w:rsidR="00B8749F" w:rsidRPr="00C66897" w:rsidRDefault="00B8749F" w:rsidP="00F930BB">
            <w:pPr>
              <w:pStyle w:val="TableHeading"/>
            </w:pPr>
            <w:r w:rsidRPr="00C66897">
              <w:t>Rating</w:t>
            </w:r>
          </w:p>
        </w:tc>
      </w:tr>
      <w:tr w:rsidR="00B8749F" w:rsidRPr="00C66897" w14:paraId="4864DF14" w14:textId="77777777" w:rsidTr="0008526A">
        <w:tc>
          <w:tcPr>
            <w:tcW w:w="3231" w:type="pct"/>
            <w:shd w:val="clear" w:color="auto" w:fill="auto"/>
            <w:hideMark/>
          </w:tcPr>
          <w:p w14:paraId="659BE49A" w14:textId="77777777" w:rsidR="00B8749F" w:rsidRPr="00C66897" w:rsidRDefault="008D7E5E" w:rsidP="00F930BB">
            <w:pPr>
              <w:pStyle w:val="TableText"/>
            </w:pPr>
            <w:r w:rsidRPr="00C66897">
              <w:t>Overall likelihood</w:t>
            </w:r>
            <w:r w:rsidR="00B8749F" w:rsidRPr="00C66897">
              <w:t xml:space="preserve"> of entry (indicative), establishment and spread</w:t>
            </w:r>
          </w:p>
        </w:tc>
        <w:tc>
          <w:tcPr>
            <w:tcW w:w="1769" w:type="pct"/>
            <w:shd w:val="clear" w:color="auto" w:fill="auto"/>
            <w:hideMark/>
          </w:tcPr>
          <w:p w14:paraId="289DCA41" w14:textId="77777777" w:rsidR="00B8749F" w:rsidRPr="00C66897" w:rsidRDefault="00B8749F" w:rsidP="00F930BB">
            <w:pPr>
              <w:pStyle w:val="TableText"/>
            </w:pPr>
            <w:r w:rsidRPr="00C66897">
              <w:t>Low</w:t>
            </w:r>
          </w:p>
        </w:tc>
      </w:tr>
      <w:tr w:rsidR="00B8749F" w:rsidRPr="00C66897" w14:paraId="24B6737E" w14:textId="77777777" w:rsidTr="0008526A">
        <w:tc>
          <w:tcPr>
            <w:tcW w:w="3231" w:type="pct"/>
            <w:shd w:val="clear" w:color="auto" w:fill="auto"/>
            <w:hideMark/>
          </w:tcPr>
          <w:p w14:paraId="60CED655" w14:textId="77777777" w:rsidR="00B8749F" w:rsidRPr="00C66897" w:rsidRDefault="00B32579" w:rsidP="00F930BB">
            <w:pPr>
              <w:pStyle w:val="TableText"/>
            </w:pPr>
            <w:r w:rsidRPr="00C66897">
              <w:t>Consequences</w:t>
            </w:r>
          </w:p>
        </w:tc>
        <w:tc>
          <w:tcPr>
            <w:tcW w:w="1769" w:type="pct"/>
            <w:shd w:val="clear" w:color="auto" w:fill="auto"/>
            <w:hideMark/>
          </w:tcPr>
          <w:p w14:paraId="7A01736F" w14:textId="77777777" w:rsidR="00B8749F" w:rsidRPr="00C66897" w:rsidRDefault="00B8749F" w:rsidP="00F930BB">
            <w:pPr>
              <w:pStyle w:val="TableText"/>
            </w:pPr>
            <w:r w:rsidRPr="00C66897">
              <w:t>Moderate</w:t>
            </w:r>
          </w:p>
        </w:tc>
      </w:tr>
      <w:tr w:rsidR="00B8749F" w:rsidRPr="00C66897" w14:paraId="15196E35" w14:textId="77777777" w:rsidTr="0008526A">
        <w:tc>
          <w:tcPr>
            <w:tcW w:w="3231" w:type="pct"/>
            <w:tcBorders>
              <w:bottom w:val="single" w:sz="4" w:space="0" w:color="auto"/>
            </w:tcBorders>
            <w:shd w:val="clear" w:color="auto" w:fill="auto"/>
            <w:hideMark/>
          </w:tcPr>
          <w:p w14:paraId="06798085" w14:textId="77777777" w:rsidR="00B8749F" w:rsidRPr="00C66897" w:rsidRDefault="00B8749F" w:rsidP="00F930BB">
            <w:pPr>
              <w:pStyle w:val="TableText"/>
            </w:pPr>
            <w:r w:rsidRPr="00C66897">
              <w:t>Unrestricted risk (indicative)</w:t>
            </w:r>
          </w:p>
        </w:tc>
        <w:tc>
          <w:tcPr>
            <w:tcW w:w="1769" w:type="pct"/>
            <w:tcBorders>
              <w:bottom w:val="single" w:sz="4" w:space="0" w:color="auto"/>
            </w:tcBorders>
            <w:shd w:val="clear" w:color="auto" w:fill="auto"/>
            <w:hideMark/>
          </w:tcPr>
          <w:p w14:paraId="7E441653" w14:textId="77777777" w:rsidR="00B8749F" w:rsidRPr="00C66897" w:rsidRDefault="00B8749F" w:rsidP="00F930BB">
            <w:pPr>
              <w:pStyle w:val="TableText"/>
            </w:pPr>
            <w:r w:rsidRPr="00C66897">
              <w:t>Low</w:t>
            </w:r>
          </w:p>
        </w:tc>
      </w:tr>
    </w:tbl>
    <w:p w14:paraId="0BA5AB11" w14:textId="4ACC8969" w:rsidR="00B00C68" w:rsidRPr="00C66897" w:rsidRDefault="00B00C68" w:rsidP="000C4AAC">
      <w:pPr>
        <w:spacing w:before="240"/>
        <w:rPr>
          <w:lang w:bidi="en-US"/>
        </w:rPr>
      </w:pPr>
      <w:r w:rsidRPr="00C66897">
        <w:rPr>
          <w:lang w:bidi="en-US"/>
        </w:rPr>
        <w:t>This PRA identified 2</w:t>
      </w:r>
      <w:r w:rsidR="0048319F" w:rsidRPr="00C66897">
        <w:rPr>
          <w:lang w:bidi="en-US"/>
        </w:rPr>
        <w:t>7</w:t>
      </w:r>
      <w:r w:rsidRPr="00C66897">
        <w:rPr>
          <w:lang w:bidi="en-US"/>
        </w:rPr>
        <w:t xml:space="preserve"> </w:t>
      </w:r>
      <w:r w:rsidR="00633E00" w:rsidRPr="00C66897">
        <w:rPr>
          <w:lang w:bidi="en-US"/>
        </w:rPr>
        <w:t>orthotospovirus</w:t>
      </w:r>
      <w:r w:rsidRPr="00C66897">
        <w:rPr>
          <w:lang w:bidi="en-US"/>
        </w:rPr>
        <w:t xml:space="preserve">es </w:t>
      </w:r>
      <w:r w:rsidR="001D534B" w:rsidRPr="00C66897">
        <w:rPr>
          <w:lang w:bidi="en-US"/>
        </w:rPr>
        <w:t>a</w:t>
      </w:r>
      <w:r w:rsidR="00A527FE" w:rsidRPr="00C66897">
        <w:rPr>
          <w:lang w:bidi="en-US"/>
        </w:rPr>
        <w:t xml:space="preserve">s quarantine pests </w:t>
      </w:r>
      <w:r w:rsidR="00BC3DDB" w:rsidRPr="00C66897">
        <w:rPr>
          <w:lang w:bidi="en-US"/>
        </w:rPr>
        <w:t xml:space="preserve">for Australia </w:t>
      </w:r>
      <w:r w:rsidR="00A527FE" w:rsidRPr="00C66897">
        <w:rPr>
          <w:lang w:bidi="en-US"/>
        </w:rPr>
        <w:t xml:space="preserve">(Table 6.1). </w:t>
      </w:r>
      <w:r w:rsidR="001D534B" w:rsidRPr="00C66897">
        <w:rPr>
          <w:lang w:bidi="en-US"/>
        </w:rPr>
        <w:t xml:space="preserve">These </w:t>
      </w:r>
      <w:r w:rsidR="00633E00" w:rsidRPr="00C66897">
        <w:rPr>
          <w:lang w:bidi="en-US"/>
        </w:rPr>
        <w:t>orthotospovirus</w:t>
      </w:r>
      <w:r w:rsidR="001D534B" w:rsidRPr="00C66897">
        <w:rPr>
          <w:lang w:bidi="en-US"/>
        </w:rPr>
        <w:t xml:space="preserve">es had </w:t>
      </w:r>
      <w:r w:rsidR="00753BA0" w:rsidRPr="00C66897">
        <w:rPr>
          <w:lang w:bidi="en-US"/>
        </w:rPr>
        <w:t>an unrestricted risk</w:t>
      </w:r>
      <w:r w:rsidR="004F4F8F" w:rsidRPr="00C66897">
        <w:rPr>
          <w:lang w:bidi="en-US"/>
        </w:rPr>
        <w:t xml:space="preserve"> </w:t>
      </w:r>
      <w:r w:rsidR="004F4F8F" w:rsidRPr="00C66897">
        <w:t>(indicative)</w:t>
      </w:r>
      <w:r w:rsidR="00753BA0" w:rsidRPr="00C66897">
        <w:rPr>
          <w:lang w:bidi="en-US"/>
        </w:rPr>
        <w:t xml:space="preserve"> that does not achieve</w:t>
      </w:r>
      <w:r w:rsidR="0043574C" w:rsidRPr="00C66897">
        <w:rPr>
          <w:lang w:bidi="en-US"/>
        </w:rPr>
        <w:t xml:space="preserve"> </w:t>
      </w:r>
      <w:r w:rsidR="006717D1" w:rsidRPr="00C66897">
        <w:rPr>
          <w:lang w:bidi="en-US"/>
        </w:rPr>
        <w:t xml:space="preserve">the </w:t>
      </w:r>
      <w:r w:rsidR="00097B38" w:rsidRPr="00C66897">
        <w:rPr>
          <w:lang w:bidi="en-US"/>
        </w:rPr>
        <w:t>ALOP</w:t>
      </w:r>
      <w:r w:rsidR="006717D1" w:rsidRPr="00C66897">
        <w:rPr>
          <w:lang w:bidi="en-US"/>
        </w:rPr>
        <w:t xml:space="preserve"> for Australia</w:t>
      </w:r>
      <w:r w:rsidRPr="00C66897">
        <w:rPr>
          <w:lang w:bidi="en-US"/>
        </w:rPr>
        <w:t>.</w:t>
      </w:r>
      <w:r w:rsidR="00097B38" w:rsidRPr="00C66897">
        <w:rPr>
          <w:lang w:bidi="en-US"/>
        </w:rPr>
        <w:t xml:space="preserve"> Therefore, risk management measures are required for these pests </w:t>
      </w:r>
      <w:r w:rsidR="00097B38" w:rsidRPr="00C66897">
        <w:t xml:space="preserve">in specific </w:t>
      </w:r>
      <w:r w:rsidR="005234FB" w:rsidRPr="00C66897">
        <w:t>trade</w:t>
      </w:r>
      <w:r w:rsidR="00097B38" w:rsidRPr="00C66897">
        <w:t xml:space="preserve"> pathways when the unr</w:t>
      </w:r>
      <w:r w:rsidR="00F47D9E" w:rsidRPr="00C66897">
        <w:t>estricted risk (indicative) of L</w:t>
      </w:r>
      <w:r w:rsidR="00097B38" w:rsidRPr="00C66897">
        <w:t>ow is verified</w:t>
      </w:r>
      <w:r w:rsidR="00C15391" w:rsidRPr="00C66897">
        <w:rPr>
          <w:lang w:bidi="en-US"/>
        </w:rPr>
        <w:t>.</w:t>
      </w:r>
    </w:p>
    <w:p w14:paraId="6DA06D69" w14:textId="77777777" w:rsidR="00274F0C" w:rsidRPr="00C66897" w:rsidRDefault="00274F0C" w:rsidP="00BA27A9">
      <w:pPr>
        <w:rPr>
          <w:lang w:bidi="en-US"/>
        </w:rPr>
        <w:sectPr w:rsidR="00274F0C" w:rsidRPr="00C66897" w:rsidSect="00A048DC">
          <w:headerReference w:type="default" r:id="rId53"/>
          <w:footerReference w:type="default" r:id="rId54"/>
          <w:pgSz w:w="11907" w:h="16840" w:code="9"/>
          <w:pgMar w:top="1418" w:right="1418" w:bottom="1418" w:left="1418" w:header="567" w:footer="567" w:gutter="0"/>
          <w:cols w:space="708"/>
          <w:docGrid w:linePitch="360"/>
        </w:sectPr>
      </w:pPr>
    </w:p>
    <w:p w14:paraId="3E9244DD" w14:textId="77777777" w:rsidR="009940EA" w:rsidRPr="00C66897" w:rsidRDefault="00EB020C" w:rsidP="009940EA">
      <w:pPr>
        <w:pStyle w:val="Heading1"/>
        <w:rPr>
          <w:lang w:bidi="en-US"/>
        </w:rPr>
      </w:pPr>
      <w:bookmarkStart w:id="104" w:name="_Toc496171113"/>
      <w:r w:rsidRPr="00C66897">
        <w:rPr>
          <w:lang w:bidi="en-US"/>
        </w:rPr>
        <w:t>K</w:t>
      </w:r>
      <w:r w:rsidR="00BC68CF" w:rsidRPr="00C66897">
        <w:rPr>
          <w:lang w:bidi="en-US"/>
        </w:rPr>
        <w:t>ey findings</w:t>
      </w:r>
      <w:bookmarkEnd w:id="104"/>
    </w:p>
    <w:p w14:paraId="0C68A589" w14:textId="71C8A88D" w:rsidR="009940EA" w:rsidRPr="00C66897" w:rsidRDefault="0002375B" w:rsidP="009940EA">
      <w:pPr>
        <w:pStyle w:val="Heading2"/>
        <w:rPr>
          <w:lang w:bidi="en-US"/>
        </w:rPr>
      </w:pPr>
      <w:bookmarkStart w:id="105" w:name="_Toc496171114"/>
      <w:r w:rsidRPr="00C66897">
        <w:rPr>
          <w:lang w:bidi="en-US"/>
        </w:rPr>
        <w:t>Scoping assessment for</w:t>
      </w:r>
      <w:r w:rsidR="00BC68CF" w:rsidRPr="00C66897">
        <w:rPr>
          <w:lang w:bidi="en-US"/>
        </w:rPr>
        <w:t xml:space="preserve"> thrips</w:t>
      </w:r>
      <w:bookmarkEnd w:id="105"/>
    </w:p>
    <w:p w14:paraId="25A324AE" w14:textId="52ADA29B" w:rsidR="00BC68CF" w:rsidRPr="00C66897" w:rsidRDefault="00AE4BA1" w:rsidP="009940EA">
      <w:pPr>
        <w:rPr>
          <w:lang w:bidi="en-US"/>
        </w:rPr>
      </w:pPr>
      <w:r w:rsidRPr="00C66897">
        <w:rPr>
          <w:lang w:bidi="en-US"/>
        </w:rPr>
        <w:t>Scoping assessment</w:t>
      </w:r>
      <w:r w:rsidR="00BC3DDB" w:rsidRPr="00C66897">
        <w:rPr>
          <w:lang w:bidi="en-US"/>
        </w:rPr>
        <w:t xml:space="preserve"> identified thrips families</w:t>
      </w:r>
      <w:r w:rsidR="00BC68CF" w:rsidRPr="00C66897">
        <w:rPr>
          <w:lang w:bidi="en-US"/>
        </w:rPr>
        <w:t xml:space="preserve"> that are not likely to be associated with </w:t>
      </w:r>
      <w:r w:rsidR="0027619E" w:rsidRPr="00C66897">
        <w:rPr>
          <w:lang w:bidi="en-US"/>
        </w:rPr>
        <w:t xml:space="preserve">the </w:t>
      </w:r>
      <w:r w:rsidR="00B93B7B" w:rsidRPr="00C66897">
        <w:rPr>
          <w:lang w:bidi="en-US"/>
        </w:rPr>
        <w:t>plant import pathway</w:t>
      </w:r>
      <w:r w:rsidR="001F3D32" w:rsidRPr="00C66897">
        <w:rPr>
          <w:lang w:bidi="en-US"/>
        </w:rPr>
        <w:t>, except as rare contaminating pest</w:t>
      </w:r>
      <w:r w:rsidR="00C023E5" w:rsidRPr="00C66897">
        <w:rPr>
          <w:lang w:bidi="en-US"/>
        </w:rPr>
        <w:t>s</w:t>
      </w:r>
      <w:r w:rsidR="0011196B" w:rsidRPr="00C66897">
        <w:rPr>
          <w:lang w:bidi="en-US"/>
        </w:rPr>
        <w:t>,</w:t>
      </w:r>
      <w:r w:rsidR="00BC68CF" w:rsidRPr="00C66897">
        <w:rPr>
          <w:lang w:bidi="en-US"/>
        </w:rPr>
        <w:t xml:space="preserve"> </w:t>
      </w:r>
      <w:r w:rsidR="00846789" w:rsidRPr="00C66897">
        <w:rPr>
          <w:lang w:bidi="en-US"/>
        </w:rPr>
        <w:t>and/</w:t>
      </w:r>
      <w:r w:rsidR="00BC68CF" w:rsidRPr="00C66897">
        <w:rPr>
          <w:lang w:bidi="en-US"/>
        </w:rPr>
        <w:t>or have no potential economic consequences for Australia</w:t>
      </w:r>
      <w:r w:rsidR="00C023E5" w:rsidRPr="00C66897">
        <w:rPr>
          <w:lang w:bidi="en-US"/>
        </w:rPr>
        <w:t>,</w:t>
      </w:r>
      <w:r w:rsidR="00BC68CF" w:rsidRPr="00C66897">
        <w:rPr>
          <w:lang w:bidi="en-US"/>
        </w:rPr>
        <w:t xml:space="preserve"> and </w:t>
      </w:r>
      <w:r w:rsidR="00846789" w:rsidRPr="00C66897">
        <w:rPr>
          <w:lang w:bidi="en-US"/>
        </w:rPr>
        <w:t xml:space="preserve">therefore </w:t>
      </w:r>
      <w:r w:rsidR="001C1908" w:rsidRPr="00C66897">
        <w:rPr>
          <w:lang w:bidi="en-US"/>
        </w:rPr>
        <w:t xml:space="preserve">cannot meet the </w:t>
      </w:r>
      <w:r w:rsidR="00BC68CF" w:rsidRPr="00C66897">
        <w:rPr>
          <w:lang w:bidi="en-US"/>
        </w:rPr>
        <w:t>definition of a q</w:t>
      </w:r>
      <w:r w:rsidR="00C023E5" w:rsidRPr="00C66897">
        <w:rPr>
          <w:lang w:bidi="en-US"/>
        </w:rPr>
        <w:t>uarantine pest. For this reason</w:t>
      </w:r>
      <w:r w:rsidR="00BC68CF" w:rsidRPr="00C66897">
        <w:rPr>
          <w:lang w:bidi="en-US"/>
        </w:rPr>
        <w:t xml:space="preserve"> the Aeolothripidae, Fauriellidae, Heterothripidae, Melanthripidae, Merothripidae, fungivorous and predatory Phlaeothripidae, Stenurothripidae, obligate predatory Thripidae and the Uzelothripidae required no further risk assessment.</w:t>
      </w:r>
    </w:p>
    <w:p w14:paraId="5858BB70" w14:textId="2ED1DDB3" w:rsidR="0002375B" w:rsidRPr="00C66897" w:rsidRDefault="0002375B" w:rsidP="009940EA">
      <w:pPr>
        <w:pStyle w:val="Heading2"/>
        <w:rPr>
          <w:lang w:bidi="en-US"/>
        </w:rPr>
      </w:pPr>
      <w:bookmarkStart w:id="106" w:name="_Toc496171115"/>
      <w:r w:rsidRPr="00C66897">
        <w:rPr>
          <w:lang w:bidi="en-US"/>
        </w:rPr>
        <w:t>Pest risk categorisation of thrips</w:t>
      </w:r>
      <w:bookmarkEnd w:id="106"/>
    </w:p>
    <w:p w14:paraId="7EC2EB9E" w14:textId="71F7D781" w:rsidR="00BC68CF" w:rsidRPr="00C66897" w:rsidRDefault="00A22E12" w:rsidP="009940EA">
      <w:pPr>
        <w:rPr>
          <w:szCs w:val="18"/>
        </w:rPr>
      </w:pPr>
      <w:r w:rsidRPr="00C66897">
        <w:rPr>
          <w:lang w:bidi="en-US"/>
        </w:rPr>
        <w:t xml:space="preserve">Pest categorisation determines whether a pest has the characteristics of a quarantine pest </w:t>
      </w:r>
      <w:r w:rsidR="00A307C0" w:rsidRPr="00C66897">
        <w:rPr>
          <w:lang w:bidi="en-US"/>
        </w:rPr>
        <w:fldChar w:fldCharType="begin"/>
      </w:r>
      <w:r w:rsidR="00C15E3D">
        <w:rPr>
          <w:lang w:bidi="en-US"/>
        </w:rPr>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rPr>
          <w:lang w:bidi="en-US"/>
        </w:rPr>
        <w:fldChar w:fldCharType="separate"/>
      </w:r>
      <w:r w:rsidR="00A307C0" w:rsidRPr="00C66897">
        <w:rPr>
          <w:noProof/>
          <w:lang w:bidi="en-US"/>
        </w:rPr>
        <w:t>(</w:t>
      </w:r>
      <w:hyperlink w:anchor="_ENREF_164" w:tooltip="FAO, 2016 #25996" w:history="1">
        <w:r w:rsidR="00C15E3D" w:rsidRPr="00C66897">
          <w:rPr>
            <w:noProof/>
            <w:lang w:bidi="en-US"/>
          </w:rPr>
          <w:t>FAO 2016b</w:t>
        </w:r>
      </w:hyperlink>
      <w:r w:rsidR="00A307C0" w:rsidRPr="00C66897">
        <w:rPr>
          <w:noProof/>
          <w:lang w:bidi="en-US"/>
        </w:rPr>
        <w:t>)</w:t>
      </w:r>
      <w:r w:rsidR="00A307C0" w:rsidRPr="00C66897">
        <w:rPr>
          <w:lang w:bidi="en-US"/>
        </w:rPr>
        <w:fldChar w:fldCharType="end"/>
      </w:r>
      <w:r w:rsidRPr="00C66897">
        <w:rPr>
          <w:lang w:bidi="en-US"/>
        </w:rPr>
        <w:t xml:space="preserve">. </w:t>
      </w:r>
      <w:r w:rsidR="00A24F5E" w:rsidRPr="00C66897">
        <w:rPr>
          <w:szCs w:val="18"/>
        </w:rPr>
        <w:t xml:space="preserve">The </w:t>
      </w:r>
      <w:r w:rsidR="00C023E5" w:rsidRPr="00C66897">
        <w:rPr>
          <w:szCs w:val="18"/>
        </w:rPr>
        <w:t xml:space="preserve">identified </w:t>
      </w:r>
      <w:r w:rsidR="00A24F5E" w:rsidRPr="00C66897">
        <w:rPr>
          <w:szCs w:val="18"/>
        </w:rPr>
        <w:t>thrips families that require</w:t>
      </w:r>
      <w:r w:rsidR="001F3D32" w:rsidRPr="00C66897">
        <w:rPr>
          <w:szCs w:val="18"/>
        </w:rPr>
        <w:t>d</w:t>
      </w:r>
      <w:r w:rsidR="00A24F5E" w:rsidRPr="00C66897">
        <w:rPr>
          <w:szCs w:val="18"/>
        </w:rPr>
        <w:t xml:space="preserve"> further pest categorisation</w:t>
      </w:r>
      <w:r w:rsidR="001F3D32" w:rsidRPr="00C66897">
        <w:rPr>
          <w:szCs w:val="18"/>
        </w:rPr>
        <w:t xml:space="preserve"> were</w:t>
      </w:r>
      <w:r w:rsidR="00F85510" w:rsidRPr="00C66897">
        <w:rPr>
          <w:szCs w:val="18"/>
        </w:rPr>
        <w:t xml:space="preserve"> </w:t>
      </w:r>
      <w:r w:rsidR="00BC68CF" w:rsidRPr="00C66897">
        <w:rPr>
          <w:lang w:bidi="en-US"/>
        </w:rPr>
        <w:t>the phytophagous Thripidae and phytophagous Phlaeothripidae (excluding potential biocontrol agents for wee</w:t>
      </w:r>
      <w:r w:rsidR="007D5EAA" w:rsidRPr="00C66897">
        <w:rPr>
          <w:lang w:bidi="en-US"/>
        </w:rPr>
        <w:t>ds)</w:t>
      </w:r>
      <w:r w:rsidR="00BC68CF" w:rsidRPr="00C66897">
        <w:rPr>
          <w:lang w:bidi="en-US"/>
        </w:rPr>
        <w:t>. Based on seven selection criteria</w:t>
      </w:r>
      <w:r w:rsidR="00F85510" w:rsidRPr="00C66897">
        <w:rPr>
          <w:lang w:bidi="en-US"/>
        </w:rPr>
        <w:t xml:space="preserve"> (Table 3.1)</w:t>
      </w:r>
      <w:r w:rsidR="00280E62" w:rsidRPr="00C66897">
        <w:rPr>
          <w:lang w:bidi="en-US"/>
        </w:rPr>
        <w:t xml:space="preserve">, a total of </w:t>
      </w:r>
      <w:r w:rsidR="004E7B8C" w:rsidRPr="00C66897">
        <w:rPr>
          <w:lang w:bidi="en-US"/>
        </w:rPr>
        <w:t>112</w:t>
      </w:r>
      <w:r w:rsidR="00BC68CF" w:rsidRPr="00C66897">
        <w:rPr>
          <w:lang w:bidi="en-US"/>
        </w:rPr>
        <w:t xml:space="preserve"> species (92 </w:t>
      </w:r>
      <w:r w:rsidR="00280E62" w:rsidRPr="00C66897">
        <w:rPr>
          <w:lang w:bidi="en-US"/>
        </w:rPr>
        <w:t xml:space="preserve">Thripidae and </w:t>
      </w:r>
      <w:r w:rsidR="004E7B8C" w:rsidRPr="00C66897">
        <w:rPr>
          <w:lang w:bidi="en-US"/>
        </w:rPr>
        <w:t>20</w:t>
      </w:r>
      <w:r w:rsidR="00BC68CF" w:rsidRPr="00C66897">
        <w:rPr>
          <w:lang w:bidi="en-US"/>
        </w:rPr>
        <w:t xml:space="preserve"> Phlae</w:t>
      </w:r>
      <w:r w:rsidR="0011196B" w:rsidRPr="00C66897">
        <w:rPr>
          <w:lang w:bidi="en-US"/>
        </w:rPr>
        <w:t>othripidae) we</w:t>
      </w:r>
      <w:r w:rsidR="001F3D32" w:rsidRPr="00C66897">
        <w:rPr>
          <w:lang w:bidi="en-US"/>
        </w:rPr>
        <w:t>r</w:t>
      </w:r>
      <w:r w:rsidR="0011196B" w:rsidRPr="00C66897">
        <w:rPr>
          <w:lang w:bidi="en-US"/>
        </w:rPr>
        <w:t>e</w:t>
      </w:r>
      <w:r w:rsidR="001F3D32" w:rsidRPr="00C66897">
        <w:rPr>
          <w:lang w:bidi="en-US"/>
        </w:rPr>
        <w:t xml:space="preserve"> assessed by</w:t>
      </w:r>
      <w:r w:rsidR="001B7A5E" w:rsidRPr="00C66897">
        <w:rPr>
          <w:lang w:bidi="en-US"/>
        </w:rPr>
        <w:t xml:space="preserve"> pest categorisation</w:t>
      </w:r>
      <w:r w:rsidR="001F3D32" w:rsidRPr="00C66897">
        <w:rPr>
          <w:lang w:bidi="en-US"/>
        </w:rPr>
        <w:t>, as detailed</w:t>
      </w:r>
      <w:r w:rsidR="00F85510" w:rsidRPr="00C66897">
        <w:rPr>
          <w:lang w:bidi="en-US"/>
        </w:rPr>
        <w:t xml:space="preserve"> in Table 3.2</w:t>
      </w:r>
      <w:r w:rsidR="00BC68CF" w:rsidRPr="00C66897">
        <w:rPr>
          <w:lang w:bidi="en-US"/>
        </w:rPr>
        <w:t>.</w:t>
      </w:r>
      <w:r w:rsidR="00F631DF" w:rsidRPr="00C66897">
        <w:rPr>
          <w:lang w:bidi="en-US"/>
        </w:rPr>
        <w:t xml:space="preserve"> A total of </w:t>
      </w:r>
      <w:r w:rsidR="00D26B5B" w:rsidRPr="00C66897">
        <w:rPr>
          <w:lang w:bidi="en-US"/>
        </w:rPr>
        <w:t>79</w:t>
      </w:r>
      <w:r w:rsidR="00BC68CF" w:rsidRPr="00C66897">
        <w:rPr>
          <w:lang w:bidi="en-US"/>
        </w:rPr>
        <w:t xml:space="preserve"> of these species met the definition of a quarantine pe</w:t>
      </w:r>
      <w:r w:rsidR="003F45CF" w:rsidRPr="00C66897">
        <w:rPr>
          <w:lang w:bidi="en-US"/>
        </w:rPr>
        <w:t>st</w:t>
      </w:r>
      <w:r w:rsidR="00F631DF" w:rsidRPr="00C66897">
        <w:rPr>
          <w:lang w:bidi="en-US"/>
        </w:rPr>
        <w:t xml:space="preserve"> </w:t>
      </w:r>
      <w:r w:rsidR="002005AC" w:rsidRPr="00C66897">
        <w:rPr>
          <w:lang w:bidi="en-US"/>
        </w:rPr>
        <w:t>and were considered further</w:t>
      </w:r>
      <w:r w:rsidR="00F85510" w:rsidRPr="00C66897">
        <w:rPr>
          <w:lang w:bidi="en-US"/>
        </w:rPr>
        <w:t xml:space="preserve"> (Table 3.3)</w:t>
      </w:r>
      <w:r w:rsidR="002005AC" w:rsidRPr="00C66897">
        <w:rPr>
          <w:lang w:bidi="en-US"/>
        </w:rPr>
        <w:t>.</w:t>
      </w:r>
      <w:r w:rsidR="00F631DF" w:rsidRPr="00C66897">
        <w:rPr>
          <w:lang w:bidi="en-US"/>
        </w:rPr>
        <w:t xml:space="preserve"> An additional three species were considered further because the</w:t>
      </w:r>
      <w:r w:rsidR="00CC5867" w:rsidRPr="00C66897">
        <w:rPr>
          <w:lang w:bidi="en-US"/>
        </w:rPr>
        <w:t>y</w:t>
      </w:r>
      <w:r w:rsidR="00F631DF" w:rsidRPr="00C66897">
        <w:rPr>
          <w:lang w:bidi="en-US"/>
        </w:rPr>
        <w:t xml:space="preserve"> transmit</w:t>
      </w:r>
      <w:r w:rsidR="00CC5867" w:rsidRPr="00C66897">
        <w:rPr>
          <w:lang w:bidi="en-US"/>
        </w:rPr>
        <w:t xml:space="preserve"> </w:t>
      </w:r>
      <w:r w:rsidR="00633E00" w:rsidRPr="00C66897">
        <w:rPr>
          <w:lang w:bidi="en-US"/>
        </w:rPr>
        <w:t>orthotospovirus</w:t>
      </w:r>
      <w:r w:rsidR="00CC5867" w:rsidRPr="00C66897">
        <w:rPr>
          <w:lang w:bidi="en-US"/>
        </w:rPr>
        <w:t>es.</w:t>
      </w:r>
    </w:p>
    <w:p w14:paraId="16D60662" w14:textId="3B8C77FC" w:rsidR="00BC68CF" w:rsidRPr="00C66897" w:rsidRDefault="00BC68CF" w:rsidP="00BC68CF">
      <w:pPr>
        <w:pStyle w:val="Heading2"/>
        <w:rPr>
          <w:lang w:bidi="en-US"/>
        </w:rPr>
      </w:pPr>
      <w:bookmarkStart w:id="107" w:name="_Toc496171116"/>
      <w:r w:rsidRPr="00C66897">
        <w:rPr>
          <w:lang w:bidi="en-US"/>
        </w:rPr>
        <w:t xml:space="preserve">Pest categorisation of </w:t>
      </w:r>
      <w:r w:rsidR="00633E00" w:rsidRPr="00C66897">
        <w:rPr>
          <w:lang w:bidi="en-US"/>
        </w:rPr>
        <w:t>orthotospovirus</w:t>
      </w:r>
      <w:r w:rsidRPr="00C66897">
        <w:rPr>
          <w:lang w:bidi="en-US"/>
        </w:rPr>
        <w:t>es</w:t>
      </w:r>
      <w:bookmarkEnd w:id="107"/>
    </w:p>
    <w:p w14:paraId="2BBFAC5A" w14:textId="0221CE60" w:rsidR="00EB020C" w:rsidRPr="00C66897" w:rsidRDefault="00232495" w:rsidP="00232495">
      <w:pPr>
        <w:rPr>
          <w:lang w:bidi="en-US"/>
        </w:rPr>
      </w:pPr>
      <w:r w:rsidRPr="00C66897">
        <w:rPr>
          <w:lang w:bidi="en-US"/>
        </w:rPr>
        <w:t>Pest categori</w:t>
      </w:r>
      <w:r w:rsidR="00003C45" w:rsidRPr="00C66897">
        <w:rPr>
          <w:lang w:bidi="en-US"/>
        </w:rPr>
        <w:t>sation (Table 4.2) id</w:t>
      </w:r>
      <w:r w:rsidR="00A37D6A" w:rsidRPr="00C66897">
        <w:rPr>
          <w:lang w:bidi="en-US"/>
        </w:rPr>
        <w:t>entified</w:t>
      </w:r>
      <w:r w:rsidR="00F631DF" w:rsidRPr="00C66897">
        <w:rPr>
          <w:lang w:bidi="en-US"/>
        </w:rPr>
        <w:t xml:space="preserve"> 30 </w:t>
      </w:r>
      <w:r w:rsidR="00633E00" w:rsidRPr="00C66897">
        <w:rPr>
          <w:lang w:bidi="en-US"/>
        </w:rPr>
        <w:t>orthotospovirus</w:t>
      </w:r>
      <w:r w:rsidR="00F631DF" w:rsidRPr="00C66897">
        <w:rPr>
          <w:lang w:bidi="en-US"/>
        </w:rPr>
        <w:t>es,</w:t>
      </w:r>
      <w:r w:rsidR="00A37D6A" w:rsidRPr="00C66897">
        <w:rPr>
          <w:lang w:bidi="en-US"/>
        </w:rPr>
        <w:t xml:space="preserve"> 27</w:t>
      </w:r>
      <w:r w:rsidR="00CC5867" w:rsidRPr="00C66897">
        <w:rPr>
          <w:lang w:bidi="en-US"/>
        </w:rPr>
        <w:t xml:space="preserve"> of which</w:t>
      </w:r>
      <w:r w:rsidRPr="00C66897">
        <w:rPr>
          <w:lang w:bidi="en-US"/>
        </w:rPr>
        <w:t xml:space="preserve"> are quarantine pests for A</w:t>
      </w:r>
      <w:r w:rsidR="00A37D6A" w:rsidRPr="00C66897">
        <w:rPr>
          <w:lang w:bidi="en-US"/>
        </w:rPr>
        <w:t>ustralia: ANSV, BeNMV</w:t>
      </w:r>
      <w:r w:rsidRPr="00C66897">
        <w:rPr>
          <w:lang w:bidi="en-US"/>
        </w:rPr>
        <w:t xml:space="preserve">, CCSV, CSNV, GBNV, GCFSV, GRSV, GYSV, HCRV, INSV, LNRV, MeSMV, </w:t>
      </w:r>
      <w:r w:rsidR="00003C45" w:rsidRPr="00C66897">
        <w:t xml:space="preserve">MVBaV, </w:t>
      </w:r>
      <w:r w:rsidRPr="00C66897">
        <w:rPr>
          <w:lang w:bidi="en-US"/>
        </w:rPr>
        <w:t>MYSV, PCSV, PNSV, PolRSV, L</w:t>
      </w:r>
      <w:r w:rsidRPr="00C66897">
        <w:rPr>
          <w:vertAlign w:val="subscript"/>
          <w:lang w:bidi="en-US"/>
        </w:rPr>
        <w:t>G</w:t>
      </w:r>
      <w:r w:rsidRPr="00C66897">
        <w:rPr>
          <w:lang w:bidi="en-US"/>
        </w:rPr>
        <w:t>M</w:t>
      </w:r>
      <w:r w:rsidRPr="00C66897">
        <w:rPr>
          <w:vertAlign w:val="subscript"/>
          <w:lang w:bidi="en-US"/>
        </w:rPr>
        <w:t>T</w:t>
      </w:r>
      <w:r w:rsidRPr="00C66897">
        <w:rPr>
          <w:lang w:bidi="en-US"/>
        </w:rPr>
        <w:t>S</w:t>
      </w:r>
      <w:r w:rsidRPr="00C66897">
        <w:rPr>
          <w:vertAlign w:val="subscript"/>
          <w:lang w:bidi="en-US"/>
        </w:rPr>
        <w:t>G</w:t>
      </w:r>
      <w:r w:rsidRPr="00C66897">
        <w:rPr>
          <w:lang w:bidi="en-US"/>
        </w:rPr>
        <w:t>, SVNV, TCSV, TNRV, TNS</w:t>
      </w:r>
      <w:r w:rsidR="009613B7">
        <w:rPr>
          <w:lang w:bidi="en-US"/>
        </w:rPr>
        <w:t>a</w:t>
      </w:r>
      <w:r w:rsidRPr="00C66897">
        <w:rPr>
          <w:lang w:bidi="en-US"/>
        </w:rPr>
        <w:t xml:space="preserve">V, TYRV, TZSV, </w:t>
      </w:r>
      <w:r w:rsidR="008C5BB6" w:rsidRPr="00C66897">
        <w:rPr>
          <w:lang w:bidi="en-US"/>
        </w:rPr>
        <w:t>WBNV, WSMoV and ZLCV.</w:t>
      </w:r>
    </w:p>
    <w:p w14:paraId="7343CEDC" w14:textId="28EF9A22" w:rsidR="0048319F" w:rsidRPr="00C66897" w:rsidRDefault="0048319F" w:rsidP="0048319F">
      <w:pPr>
        <w:spacing w:before="200"/>
      </w:pPr>
      <w:r w:rsidRPr="00C66897">
        <w:rPr>
          <w:i/>
        </w:rPr>
        <w:t xml:space="preserve">Tomato spotted wilt </w:t>
      </w:r>
      <w:r w:rsidR="00633E00" w:rsidRPr="00C66897">
        <w:rPr>
          <w:i/>
        </w:rPr>
        <w:t>orthotospovirus</w:t>
      </w:r>
      <w:r w:rsidRPr="00C66897">
        <w:t xml:space="preserve"> (TSWV) </w:t>
      </w:r>
      <w:r w:rsidR="00A307C0" w:rsidRPr="00C66897">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L2tleT48L2ZvcmVpZ24ta2V5cz48cmVmLXR5cGUgbmFtZT0iSm91cm5hbCBBcnRpY2xlIj4xNzwv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L2tleT48L2ZvcmVpZ24ta2V5cz48cmVmLXR5cGUgbmFtZT0iSm91cm5hbCBBcnRpY2xlIj4xNzwv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 xml:space="preserve">; </w:t>
      </w:r>
      <w:hyperlink w:anchor="_ENREF_495" w:tooltip="Samuel, 1930 #21698" w:history="1">
        <w:r w:rsidR="00C15E3D" w:rsidRPr="00C66897">
          <w:rPr>
            <w:noProof/>
          </w:rPr>
          <w:t>Samuel, Bald &amp; Pittman 1930</w:t>
        </w:r>
      </w:hyperlink>
      <w:r w:rsidR="00A307C0" w:rsidRPr="00C66897">
        <w:rPr>
          <w:noProof/>
        </w:rPr>
        <w:t>)</w:t>
      </w:r>
      <w:r w:rsidR="00A307C0" w:rsidRPr="00C66897">
        <w:fldChar w:fldCharType="end"/>
      </w:r>
      <w:r w:rsidRPr="00C66897">
        <w:t xml:space="preserve">, </w:t>
      </w:r>
      <w:r w:rsidRPr="00C66897">
        <w:rPr>
          <w:i/>
        </w:rPr>
        <w:t xml:space="preserve">Iris yellow spot </w:t>
      </w:r>
      <w:r w:rsidR="00633E00" w:rsidRPr="00C66897">
        <w:rPr>
          <w:i/>
        </w:rPr>
        <w:t>orthotospovirus</w:t>
      </w:r>
      <w:r w:rsidR="00CB2ACC" w:rsidRPr="00C66897">
        <w:t xml:space="preserve"> </w:t>
      </w:r>
      <w:r w:rsidRPr="00C66897">
        <w:t xml:space="preserve">(IYSV) </w:t>
      </w:r>
      <w:r w:rsidR="00A307C0" w:rsidRPr="00C66897">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cmVmLXR5cGUgbmFtZT0iSm91cm5hbCBBcnRpY2xlIj4xNzwvcmVmLXR5cGU+PGNvbnRyaWJ1dG9y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</w:fldData>
        </w:fldChar>
      </w:r>
      <w:r w:rsidR="00C15E3D">
        <w:instrText xml:space="preserve"> ADDIN EN.CITE </w:instrText>
      </w:r>
      <w:r w:rsidR="00C15E3D">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cmVmLXR5cGUgbmFtZT0iSm91cm5hbCBBcnRpY2xlIj4xNzwvcmVmLXR5cGU+PGNvbnRyaWJ1dG9y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10" w:tooltip="Cortes, 1998 #21501" w:history="1">
        <w:r w:rsidR="00C15E3D" w:rsidRPr="00C66897">
          <w:rPr>
            <w:noProof/>
          </w:rPr>
          <w:t>Cortes et al. 1998</w:t>
        </w:r>
      </w:hyperlink>
      <w:r w:rsidR="00A307C0" w:rsidRPr="00C66897">
        <w:rPr>
          <w:noProof/>
        </w:rPr>
        <w:t>)</w:t>
      </w:r>
      <w:r w:rsidR="00A307C0" w:rsidRPr="00C66897">
        <w:fldChar w:fldCharType="end"/>
      </w:r>
      <w:r w:rsidRPr="00C66897">
        <w:t xml:space="preserve"> and </w:t>
      </w:r>
      <w:r w:rsidRPr="00C66897">
        <w:rPr>
          <w:i/>
        </w:rPr>
        <w:t>Capsicum chlorosis virus</w:t>
      </w:r>
      <w:r w:rsidRPr="00C66897">
        <w:t xml:space="preserve"> (CaCV) </w:t>
      </w:r>
      <w:r w:rsidR="00A307C0" w:rsidRPr="00C66897">
        <w:fldChar w:fldCharType="begin"/>
      </w:r>
      <w:r w:rsidR="00C15E3D">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A307C0" w:rsidRPr="00C66897">
        <w:fldChar w:fldCharType="separate"/>
      </w:r>
      <w:r w:rsidR="00A307C0" w:rsidRPr="00C66897">
        <w:rPr>
          <w:noProof/>
        </w:rPr>
        <w:t>(</w:t>
      </w:r>
      <w:hyperlink w:anchor="_ENREF_336" w:tooltip="McMichael, 2002 #16489" w:history="1">
        <w:r w:rsidR="00C15E3D" w:rsidRPr="00C66897">
          <w:rPr>
            <w:noProof/>
          </w:rPr>
          <w:t>McMichael, Persley &amp; Thomas 2002</w:t>
        </w:r>
      </w:hyperlink>
      <w:r w:rsidR="00A307C0" w:rsidRPr="00C66897">
        <w:rPr>
          <w:noProof/>
        </w:rPr>
        <w:t>)</w:t>
      </w:r>
      <w:r w:rsidR="00A307C0" w:rsidRPr="00C66897">
        <w:fldChar w:fldCharType="end"/>
      </w:r>
      <w:r w:rsidRPr="00C66897">
        <w:t xml:space="preserve"> are not quarantine pests for Australia because they are present and not under official control. A CaCV isolate derived from </w:t>
      </w:r>
      <w:r w:rsidRPr="00C66897">
        <w:rPr>
          <w:i/>
        </w:rPr>
        <w:t>Phalaenopsis</w:t>
      </w:r>
      <w:r w:rsidRPr="00C66897">
        <w:t xml:space="preserve"> in Taiwan (CaCV-Ph) </w:t>
      </w:r>
      <w:r w:rsidR="00A307C0" w:rsidRPr="00C66897">
        <w:rPr>
          <w:lang w:bidi="en-US"/>
        </w:rPr>
        <w:fldChar w:fldCharType="begin"/>
      </w:r>
      <w:r w:rsidR="00C15E3D">
        <w:rPr>
          <w:lang w:bidi="en-US"/>
        </w:rPr>
        <w:instrText xml:space="preserve"> ADDIN EN.CITE &lt;EndNote&gt;&lt;Cite&gt;&lt;Author&gt;Zheng&lt;/Author&gt;&lt;Year&gt;2008&lt;/Year&gt;&lt;RecNum&gt;21857&lt;/RecNum&gt;&lt;DisplayText&gt;(Zheng et al. 2008)&lt;/DisplayText&gt;&lt;record&gt;&lt;rec-number&gt;21857&lt;/rec-number&gt;&lt;foreign-keys&gt;&lt;key app="EN" db-id="pxwxw0er9zv2fxezxdk5tt5utz5p5vtrwdv0" timestamp="1451972861"&gt;21857&lt;/key&gt;&lt;/foreign-keys&gt;&lt;ref-type name="Journal Article"&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00A307C0" w:rsidRPr="00C66897">
        <w:rPr>
          <w:lang w:bidi="en-US"/>
        </w:rPr>
        <w:fldChar w:fldCharType="separate"/>
      </w:r>
      <w:r w:rsidR="00A307C0" w:rsidRPr="00C66897">
        <w:rPr>
          <w:noProof/>
          <w:lang w:bidi="en-US"/>
        </w:rPr>
        <w:t>(</w:t>
      </w:r>
      <w:hyperlink w:anchor="_ENREF_595" w:tooltip="Zheng, 2008 #21857" w:history="1">
        <w:r w:rsidR="00C15E3D" w:rsidRPr="00C66897">
          <w:rPr>
            <w:noProof/>
            <w:lang w:bidi="en-US"/>
          </w:rPr>
          <w:t>Zheng et al. 2008</w:t>
        </w:r>
      </w:hyperlink>
      <w:r w:rsidR="00A307C0" w:rsidRPr="00C66897">
        <w:rPr>
          <w:noProof/>
          <w:lang w:bidi="en-US"/>
        </w:rPr>
        <w:t>)</w:t>
      </w:r>
      <w:r w:rsidR="00A307C0" w:rsidRPr="00C66897">
        <w:rPr>
          <w:lang w:bidi="en-US"/>
        </w:rPr>
        <w:fldChar w:fldCharType="end"/>
      </w:r>
      <w:r w:rsidRPr="00C66897">
        <w:rPr>
          <w:lang w:bidi="en-US"/>
        </w:rPr>
        <w:t xml:space="preserve"> </w:t>
      </w:r>
      <w:r w:rsidRPr="00C66897">
        <w:t>was fo</w:t>
      </w:r>
      <w:r w:rsidR="00C023E5" w:rsidRPr="00C66897">
        <w:t>rmerly recognis</w:t>
      </w:r>
      <w:r w:rsidRPr="00C66897">
        <w:t xml:space="preserve">ed as a distinct strain and </w:t>
      </w:r>
      <w:r w:rsidR="00C023E5" w:rsidRPr="00C66897">
        <w:t xml:space="preserve">a </w:t>
      </w:r>
      <w:r w:rsidRPr="00C66897">
        <w:t xml:space="preserve">quarantine pest for Australia. However, on the basis of current evidence, this </w:t>
      </w:r>
      <w:r w:rsidR="001F3D32" w:rsidRPr="00C66897">
        <w:t xml:space="preserve">assessment </w:t>
      </w:r>
      <w:r w:rsidRPr="00C66897">
        <w:t>is no longer consider</w:t>
      </w:r>
      <w:r w:rsidR="008C5BB6" w:rsidRPr="00C66897">
        <w:t>ed to be technically justified.</w:t>
      </w:r>
    </w:p>
    <w:p w14:paraId="0B63C9C8" w14:textId="4F0EDA8C" w:rsidR="00BC68CF" w:rsidRPr="00C66897" w:rsidRDefault="00232495" w:rsidP="00232495">
      <w:pPr>
        <w:pStyle w:val="Heading2"/>
        <w:rPr>
          <w:lang w:bidi="en-US"/>
        </w:rPr>
      </w:pPr>
      <w:bookmarkStart w:id="108" w:name="_Toc496171117"/>
      <w:r w:rsidRPr="00C66897">
        <w:rPr>
          <w:lang w:bidi="en-US"/>
        </w:rPr>
        <w:t xml:space="preserve">Thrips that transmit </w:t>
      </w:r>
      <w:r w:rsidR="00633E00" w:rsidRPr="00C66897">
        <w:rPr>
          <w:lang w:bidi="en-US"/>
        </w:rPr>
        <w:t>orthotospovirus</w:t>
      </w:r>
      <w:r w:rsidRPr="00C66897">
        <w:rPr>
          <w:lang w:bidi="en-US"/>
        </w:rPr>
        <w:t>es</w:t>
      </w:r>
      <w:bookmarkEnd w:id="108"/>
    </w:p>
    <w:p w14:paraId="0E40BAE0" w14:textId="42337097" w:rsidR="00232495" w:rsidRPr="00C66897" w:rsidRDefault="00232495" w:rsidP="00232495">
      <w:r w:rsidRPr="00C66897">
        <w:t xml:space="preserve">Fourteen thrips species are known to naturally transmit </w:t>
      </w:r>
      <w:r w:rsidR="00633E00" w:rsidRPr="00C66897">
        <w:t>orthotospovirus</w:t>
      </w:r>
      <w:r w:rsidRPr="00C66897">
        <w:t>es</w:t>
      </w:r>
      <w:r w:rsidR="00F85510" w:rsidRPr="00C66897">
        <w:t xml:space="preserve">. </w:t>
      </w:r>
      <w:r w:rsidRPr="00C66897">
        <w:t>Eleven of these thrips species are qua</w:t>
      </w:r>
      <w:r w:rsidR="003F45CF" w:rsidRPr="00C66897">
        <w:t>rantine pests</w:t>
      </w:r>
      <w:r w:rsidRPr="00C66897">
        <w:t>, and are pre</w:t>
      </w:r>
      <w:r w:rsidR="001F3D32" w:rsidRPr="00C66897">
        <w:t>sently regulated. Three of these</w:t>
      </w:r>
      <w:r w:rsidRPr="00C66897">
        <w:t>—</w:t>
      </w:r>
      <w:r w:rsidR="00C023E5" w:rsidRPr="00C66897">
        <w:t xml:space="preserve"> </w:t>
      </w:r>
      <w:r w:rsidR="00C023E5" w:rsidRPr="00C66897">
        <w:rPr>
          <w:i/>
        </w:rPr>
        <w:t>Frankliniella</w:t>
      </w:r>
      <w:r w:rsidR="00C15391" w:rsidRPr="00C66897">
        <w:rPr>
          <w:i/>
        </w:rPr>
        <w:t> </w:t>
      </w:r>
      <w:r w:rsidRPr="00C66897">
        <w:rPr>
          <w:i/>
        </w:rPr>
        <w:t>bispinosa</w:t>
      </w:r>
      <w:r w:rsidRPr="00C66897">
        <w:t xml:space="preserve">, </w:t>
      </w:r>
      <w:r w:rsidR="009A264E" w:rsidRPr="00C66897">
        <w:rPr>
          <w:i/>
        </w:rPr>
        <w:t>F. </w:t>
      </w:r>
      <w:r w:rsidRPr="00C66897">
        <w:rPr>
          <w:i/>
        </w:rPr>
        <w:t>cephalica</w:t>
      </w:r>
      <w:r w:rsidRPr="00C66897">
        <w:t xml:space="preserve"> and </w:t>
      </w:r>
      <w:r w:rsidR="00C023E5" w:rsidRPr="00C66897">
        <w:rPr>
          <w:i/>
        </w:rPr>
        <w:t>Thrips</w:t>
      </w:r>
      <w:r w:rsidRPr="00C66897">
        <w:rPr>
          <w:i/>
        </w:rPr>
        <w:t xml:space="preserve"> setosus</w:t>
      </w:r>
      <w:r w:rsidRPr="00C66897">
        <w:t>—transmit only TSWV</w:t>
      </w:r>
      <w:r w:rsidR="0011196B" w:rsidRPr="00C66897">
        <w:t>,</w:t>
      </w:r>
      <w:r w:rsidRPr="00C66897">
        <w:t xml:space="preserve"> which is not a quarantine pest for Australia. Eight of these thrips species—</w:t>
      </w:r>
      <w:r w:rsidR="00C023E5" w:rsidRPr="00C66897">
        <w:rPr>
          <w:i/>
        </w:rPr>
        <w:t xml:space="preserve">Ceratothripoide </w:t>
      </w:r>
      <w:r w:rsidRPr="00C66897">
        <w:rPr>
          <w:i/>
        </w:rPr>
        <w:t>claratris</w:t>
      </w:r>
      <w:r w:rsidRPr="00C66897">
        <w:t xml:space="preserve">, </w:t>
      </w:r>
      <w:r w:rsidR="00C023E5" w:rsidRPr="00C66897">
        <w:rPr>
          <w:i/>
        </w:rPr>
        <w:t>Dictyothrips</w:t>
      </w:r>
      <w:r w:rsidRPr="00C66897">
        <w:rPr>
          <w:i/>
        </w:rPr>
        <w:t xml:space="preserve"> betae</w:t>
      </w:r>
      <w:r w:rsidRPr="00C66897">
        <w:t xml:space="preserve">, </w:t>
      </w:r>
      <w:r w:rsidRPr="00C66897">
        <w:rPr>
          <w:i/>
        </w:rPr>
        <w:t>F. fusca</w:t>
      </w:r>
      <w:r w:rsidRPr="00C66897">
        <w:t xml:space="preserve">, </w:t>
      </w:r>
      <w:r w:rsidRPr="00C66897">
        <w:rPr>
          <w:i/>
        </w:rPr>
        <w:t>F. gemina</w:t>
      </w:r>
      <w:r w:rsidRPr="00C66897">
        <w:t xml:space="preserve">, </w:t>
      </w:r>
      <w:r w:rsidRPr="00C66897">
        <w:rPr>
          <w:i/>
        </w:rPr>
        <w:t>F. intonsa</w:t>
      </w:r>
      <w:r w:rsidRPr="00C66897">
        <w:t xml:space="preserve">, </w:t>
      </w:r>
      <w:r w:rsidRPr="00C66897">
        <w:rPr>
          <w:i/>
        </w:rPr>
        <w:t>F. occidentalis</w:t>
      </w:r>
      <w:r w:rsidRPr="00C66897">
        <w:t xml:space="preserve">, </w:t>
      </w:r>
      <w:r w:rsidR="00701C36" w:rsidRPr="00C66897">
        <w:rPr>
          <w:i/>
        </w:rPr>
        <w:t>F. </w:t>
      </w:r>
      <w:r w:rsidRPr="00C66897">
        <w:rPr>
          <w:i/>
        </w:rPr>
        <w:t>zucchini</w:t>
      </w:r>
      <w:r w:rsidRPr="00C66897">
        <w:t xml:space="preserve"> and </w:t>
      </w:r>
      <w:r w:rsidR="00C023E5" w:rsidRPr="00C66897">
        <w:rPr>
          <w:i/>
        </w:rPr>
        <w:t>T.</w:t>
      </w:r>
      <w:r w:rsidRPr="00C66897">
        <w:rPr>
          <w:i/>
        </w:rPr>
        <w:t xml:space="preserve"> palmi</w:t>
      </w:r>
      <w:r w:rsidRPr="00C66897">
        <w:t xml:space="preserve">—have the potential to transmit a total of 14 </w:t>
      </w:r>
      <w:r w:rsidR="00633E00" w:rsidRPr="00C66897">
        <w:t>orthotospovirus</w:t>
      </w:r>
      <w:r w:rsidRPr="00C66897">
        <w:t>es that are quarantine pests for Australia: ANSV, CCSV, CSNV, GBNV, GRSV, INSV, L</w:t>
      </w:r>
      <w:r w:rsidRPr="00C66897">
        <w:rPr>
          <w:vertAlign w:val="subscript"/>
        </w:rPr>
        <w:t>G</w:t>
      </w:r>
      <w:r w:rsidRPr="00C66897">
        <w:t>M</w:t>
      </w:r>
      <w:r w:rsidRPr="00C66897">
        <w:rPr>
          <w:vertAlign w:val="subscript"/>
        </w:rPr>
        <w:t>T</w:t>
      </w:r>
      <w:r w:rsidRPr="00C66897">
        <w:t>S</w:t>
      </w:r>
      <w:r w:rsidRPr="00C66897">
        <w:rPr>
          <w:vertAlign w:val="subscript"/>
        </w:rPr>
        <w:t>G</w:t>
      </w:r>
      <w:r w:rsidRPr="00C66897">
        <w:t>, MYSV, PolRSV, TC</w:t>
      </w:r>
      <w:r w:rsidR="002005AC" w:rsidRPr="00C66897">
        <w:t>SV, TNRV, WBNV, WSMoV and ZLCV.</w:t>
      </w:r>
    </w:p>
    <w:p w14:paraId="1D9CDFB7" w14:textId="3BEFE3A2" w:rsidR="00C023E5" w:rsidRPr="00C66897" w:rsidRDefault="00F85510" w:rsidP="00232495">
      <w:r w:rsidRPr="00C66897">
        <w:t>The</w:t>
      </w:r>
      <w:r w:rsidR="00232495" w:rsidRPr="00C66897">
        <w:t xml:space="preserve"> three thrips species</w:t>
      </w:r>
      <w:r w:rsidR="0011196B" w:rsidRPr="00C66897">
        <w:t xml:space="preserve"> </w:t>
      </w:r>
      <w:r w:rsidR="00232495" w:rsidRPr="00C66897">
        <w:t>which are not qua</w:t>
      </w:r>
      <w:r w:rsidR="003F45CF" w:rsidRPr="00C66897">
        <w:t>rantine pests</w:t>
      </w:r>
      <w:r w:rsidR="001F3D32" w:rsidRPr="00C66897">
        <w:t>—</w:t>
      </w:r>
      <w:r w:rsidR="001F3D32" w:rsidRPr="00C66897">
        <w:rPr>
          <w:i/>
        </w:rPr>
        <w:t>F. schultzei</w:t>
      </w:r>
      <w:r w:rsidR="001F3D32" w:rsidRPr="00C66897">
        <w:t xml:space="preserve">, </w:t>
      </w:r>
      <w:r w:rsidR="00C023E5" w:rsidRPr="00C66897">
        <w:rPr>
          <w:i/>
        </w:rPr>
        <w:t xml:space="preserve">Scirtothrips </w:t>
      </w:r>
      <w:r w:rsidR="001F3D32" w:rsidRPr="00C66897">
        <w:rPr>
          <w:i/>
        </w:rPr>
        <w:t>dorsalis</w:t>
      </w:r>
      <w:r w:rsidR="001F3D32" w:rsidRPr="00C66897">
        <w:t xml:space="preserve"> and </w:t>
      </w:r>
      <w:r w:rsidR="00C023E5" w:rsidRPr="00C66897">
        <w:rPr>
          <w:i/>
        </w:rPr>
        <w:t>T. </w:t>
      </w:r>
      <w:r w:rsidR="001F3D32" w:rsidRPr="00C66897">
        <w:rPr>
          <w:i/>
        </w:rPr>
        <w:t>tabaci</w:t>
      </w:r>
      <w:r w:rsidR="001F3D32" w:rsidRPr="00C66897">
        <w:t>—</w:t>
      </w:r>
      <w:r w:rsidR="00232495" w:rsidRPr="00C66897">
        <w:t xml:space="preserve"> are </w:t>
      </w:r>
      <w:r w:rsidR="00F25EC8" w:rsidRPr="00C66897">
        <w:t>recommended</w:t>
      </w:r>
      <w:r w:rsidR="00232495" w:rsidRPr="00C66897">
        <w:t xml:space="preserve"> to be regulated because they have the potential to transmit a total of seven </w:t>
      </w:r>
      <w:r w:rsidR="00633E00" w:rsidRPr="00C66897">
        <w:t>orthotospovirus</w:t>
      </w:r>
      <w:r w:rsidR="00232495" w:rsidRPr="00C66897">
        <w:t>es that are</w:t>
      </w:r>
      <w:r w:rsidR="001F3D32" w:rsidRPr="00C66897">
        <w:t xml:space="preserve"> quarantine pests for Australia</w:t>
      </w:r>
      <w:r w:rsidR="00C023E5" w:rsidRPr="00C66897">
        <w:t>, namely</w:t>
      </w:r>
      <w:r w:rsidR="00232495" w:rsidRPr="00C66897">
        <w:t xml:space="preserve"> CSNV, GBNV, GC</w:t>
      </w:r>
      <w:r w:rsidR="002005AC" w:rsidRPr="00C66897">
        <w:t>FSV, GRSV, GYSV, TCSV and TYRV.</w:t>
      </w:r>
      <w:r w:rsidR="000F52BF" w:rsidRPr="00C66897">
        <w:t xml:space="preserve"> This change</w:t>
      </w:r>
      <w:r w:rsidR="00EB5EC5" w:rsidRPr="00C66897">
        <w:t xml:space="preserve"> in </w:t>
      </w:r>
      <w:r w:rsidR="001F3D32" w:rsidRPr="00C66897">
        <w:t>regulatory</w:t>
      </w:r>
      <w:r w:rsidR="00EB5EC5" w:rsidRPr="00C66897">
        <w:t xml:space="preserve"> status</w:t>
      </w:r>
      <w:r w:rsidR="000F52BF" w:rsidRPr="00C66897">
        <w:t xml:space="preserve"> is not expected to significantly affect trade.</w:t>
      </w:r>
    </w:p>
    <w:p w14:paraId="1B85805C" w14:textId="65F6E65B" w:rsidR="00232495" w:rsidRPr="00C66897" w:rsidRDefault="00232495" w:rsidP="00232495">
      <w:pPr>
        <w:rPr>
          <w:lang w:bidi="en-US"/>
        </w:rPr>
      </w:pPr>
      <w:r w:rsidRPr="00C66897">
        <w:t>The thrips spec</w:t>
      </w:r>
      <w:r w:rsidR="00E235CB" w:rsidRPr="00C66897">
        <w:t xml:space="preserve">ies that </w:t>
      </w:r>
      <w:r w:rsidR="00943A24" w:rsidRPr="00C66897">
        <w:t>are presumed</w:t>
      </w:r>
      <w:r w:rsidR="00C023E5" w:rsidRPr="00C66897">
        <w:t xml:space="preserve"> to </w:t>
      </w:r>
      <w:r w:rsidR="00E235CB" w:rsidRPr="00C66897">
        <w:t>naturally transmit 10</w:t>
      </w:r>
      <w:r w:rsidRPr="00C66897">
        <w:t xml:space="preserve"> recently described </w:t>
      </w:r>
      <w:r w:rsidR="00633E00" w:rsidRPr="00C66897">
        <w:t>orthotospovirus</w:t>
      </w:r>
      <w:r w:rsidR="001F3D32" w:rsidRPr="00C66897">
        <w:t>es—BeNMV, HCRV, LNRV, MeSMV, MVBaV, PCSV, PNSV, SVNV, TNS</w:t>
      </w:r>
      <w:r w:rsidR="009613B7">
        <w:t>a</w:t>
      </w:r>
      <w:r w:rsidR="001F3D32" w:rsidRPr="00C66897">
        <w:t>V and TZSV—</w:t>
      </w:r>
      <w:r w:rsidRPr="00C66897">
        <w:t xml:space="preserve">remain </w:t>
      </w:r>
      <w:r w:rsidR="00087797" w:rsidRPr="00C66897">
        <w:t>unidentified</w:t>
      </w:r>
      <w:r w:rsidR="002005AC" w:rsidRPr="00C66897">
        <w:t>.</w:t>
      </w:r>
    </w:p>
    <w:p w14:paraId="6B99FB9F" w14:textId="77777777" w:rsidR="00BC68CF" w:rsidRPr="00C66897" w:rsidRDefault="00511D5F" w:rsidP="00232495">
      <w:pPr>
        <w:pStyle w:val="Heading2"/>
        <w:rPr>
          <w:lang w:bidi="en-US"/>
        </w:rPr>
      </w:pPr>
      <w:bookmarkStart w:id="109" w:name="_Toc496171118"/>
      <w:r w:rsidRPr="00C66897">
        <w:rPr>
          <w:lang w:bidi="en-US"/>
        </w:rPr>
        <w:t>Outcomes of p</w:t>
      </w:r>
      <w:r w:rsidR="00232495" w:rsidRPr="00C66897">
        <w:rPr>
          <w:lang w:bidi="en-US"/>
        </w:rPr>
        <w:t>est risk assessments</w:t>
      </w:r>
      <w:bookmarkEnd w:id="109"/>
    </w:p>
    <w:p w14:paraId="0D56F76E" w14:textId="7CABE543" w:rsidR="00232495" w:rsidRPr="00C66897" w:rsidRDefault="001E0BE1" w:rsidP="00232495">
      <w:r w:rsidRPr="00C66897">
        <w:rPr>
          <w:lang w:bidi="en-US"/>
        </w:rPr>
        <w:t xml:space="preserve">This </w:t>
      </w:r>
      <w:r w:rsidR="00A0329E" w:rsidRPr="00C66897">
        <w:rPr>
          <w:lang w:bidi="en-US"/>
        </w:rPr>
        <w:t xml:space="preserve">Group PRA </w:t>
      </w:r>
      <w:r w:rsidR="00232495" w:rsidRPr="00C66897">
        <w:rPr>
          <w:lang w:bidi="en-US"/>
        </w:rPr>
        <w:t>un</w:t>
      </w:r>
      <w:r w:rsidR="00807466" w:rsidRPr="00C66897">
        <w:rPr>
          <w:lang w:bidi="en-US"/>
        </w:rPr>
        <w:t xml:space="preserve">dertook a pest risk assessment </w:t>
      </w:r>
      <w:r w:rsidR="00232495" w:rsidRPr="00C66897">
        <w:rPr>
          <w:lang w:bidi="en-US"/>
        </w:rPr>
        <w:t>f</w:t>
      </w:r>
      <w:r w:rsidR="00807466" w:rsidRPr="00C66897">
        <w:rPr>
          <w:lang w:bidi="en-US"/>
        </w:rPr>
        <w:t>or</w:t>
      </w:r>
      <w:r w:rsidR="00232495" w:rsidRPr="00C66897">
        <w:rPr>
          <w:lang w:bidi="en-US"/>
        </w:rPr>
        <w:t>:</w:t>
      </w:r>
    </w:p>
    <w:p w14:paraId="5C5EE364" w14:textId="67645FFD" w:rsidR="00232495" w:rsidRPr="00C66897" w:rsidRDefault="001F3D32" w:rsidP="001327B9">
      <w:pPr>
        <w:pStyle w:val="Bullets"/>
        <w:numPr>
          <w:ilvl w:val="0"/>
          <w:numId w:val="42"/>
        </w:numPr>
        <w:ind w:left="360"/>
      </w:pPr>
      <w:r w:rsidRPr="00C66897">
        <w:t>p</w:t>
      </w:r>
      <w:r w:rsidR="006F6090" w:rsidRPr="00C66897">
        <w:t>hytophagous thrips</w:t>
      </w:r>
    </w:p>
    <w:p w14:paraId="3F466884" w14:textId="5C8E90A3" w:rsidR="00232495" w:rsidRPr="00C66897" w:rsidRDefault="001F3D32" w:rsidP="001327B9">
      <w:pPr>
        <w:pStyle w:val="Bullets"/>
        <w:numPr>
          <w:ilvl w:val="0"/>
          <w:numId w:val="42"/>
        </w:numPr>
        <w:ind w:left="360"/>
      </w:pPr>
      <w:proofErr w:type="gramStart"/>
      <w:r w:rsidRPr="00C66897">
        <w:t>o</w:t>
      </w:r>
      <w:r w:rsidR="00633E00" w:rsidRPr="00C66897">
        <w:t>rthotospovirus</w:t>
      </w:r>
      <w:r w:rsidR="002005AC" w:rsidRPr="00C66897">
        <w:t>es</w:t>
      </w:r>
      <w:proofErr w:type="gramEnd"/>
      <w:r w:rsidR="002005AC" w:rsidRPr="00C66897">
        <w:t>.</w:t>
      </w:r>
    </w:p>
    <w:p w14:paraId="0B246D18" w14:textId="77777777" w:rsidR="00232495" w:rsidRPr="00C66897" w:rsidRDefault="00807466" w:rsidP="00232495">
      <w:pPr>
        <w:rPr>
          <w:lang w:bidi="en-US"/>
        </w:rPr>
      </w:pPr>
      <w:r w:rsidRPr="00C66897">
        <w:rPr>
          <w:lang w:bidi="en-US"/>
        </w:rPr>
        <w:t>Unrestricted risk estimate</w:t>
      </w:r>
      <w:r w:rsidR="00B1449B" w:rsidRPr="00C66897">
        <w:rPr>
          <w:lang w:bidi="en-US"/>
        </w:rPr>
        <w:t>s</w:t>
      </w:r>
      <w:r w:rsidRPr="00C66897">
        <w:rPr>
          <w:lang w:bidi="en-US"/>
        </w:rPr>
        <w:t xml:space="preserve"> (URE</w:t>
      </w:r>
      <w:r w:rsidR="00B1449B" w:rsidRPr="00C66897">
        <w:rPr>
          <w:lang w:bidi="en-US"/>
        </w:rPr>
        <w:t>s</w:t>
      </w:r>
      <w:r w:rsidRPr="00C66897">
        <w:rPr>
          <w:lang w:bidi="en-US"/>
        </w:rPr>
        <w:t>)</w:t>
      </w:r>
      <w:r w:rsidR="00232495" w:rsidRPr="00C66897">
        <w:rPr>
          <w:lang w:bidi="en-US"/>
        </w:rPr>
        <w:t xml:space="preserve"> were calculated for each pest group by combining their respective </w:t>
      </w:r>
      <w:r w:rsidR="0043677F" w:rsidRPr="00C66897">
        <w:rPr>
          <w:lang w:bidi="en-US"/>
        </w:rPr>
        <w:t>likelihood</w:t>
      </w:r>
      <w:r w:rsidR="00232495" w:rsidRPr="00C66897">
        <w:rPr>
          <w:lang w:bidi="en-US"/>
        </w:rPr>
        <w:t xml:space="preserve"> for entry</w:t>
      </w:r>
      <w:r w:rsidR="00180982" w:rsidRPr="00C66897">
        <w:rPr>
          <w:lang w:bidi="en-US"/>
        </w:rPr>
        <w:t xml:space="preserve"> </w:t>
      </w:r>
      <w:r w:rsidR="00180982" w:rsidRPr="00C66897">
        <w:t>(indicative)</w:t>
      </w:r>
      <w:r w:rsidR="00232495" w:rsidRPr="00C66897">
        <w:rPr>
          <w:lang w:bidi="en-US"/>
        </w:rPr>
        <w:t>, establishment and spread, with an estimate of consequences (Table 7.1).</w:t>
      </w:r>
    </w:p>
    <w:p w14:paraId="0F79DCBB" w14:textId="04B2D4A7" w:rsidR="00232495" w:rsidRPr="00C66897" w:rsidRDefault="00232495" w:rsidP="00232495">
      <w:pPr>
        <w:pStyle w:val="Caption"/>
        <w:rPr>
          <w:lang w:bidi="en-US"/>
        </w:rPr>
      </w:pPr>
      <w:bookmarkStart w:id="110" w:name="_Toc496171188"/>
      <w:r w:rsidRPr="00C66897">
        <w:t xml:space="preserve">Table </w:t>
      </w:r>
      <w:fldSimple w:instr=" STYLEREF 1 \s ">
        <w:r w:rsidR="00417E3F">
          <w:rPr>
            <w:noProof/>
          </w:rPr>
          <w:t>7</w:t>
        </w:r>
      </w:fldSimple>
      <w:r w:rsidR="00410B90" w:rsidRPr="00C66897">
        <w:t>.</w:t>
      </w:r>
      <w:fldSimple w:instr=" SEQ Table \* ARABIC \s 1 ">
        <w:r w:rsidR="00417E3F">
          <w:rPr>
            <w:noProof/>
          </w:rPr>
          <w:t>1</w:t>
        </w:r>
      </w:fldSimple>
      <w:r w:rsidR="00DA5E6A" w:rsidRPr="00C66897">
        <w:t xml:space="preserve"> U</w:t>
      </w:r>
      <w:r w:rsidRPr="00C66897">
        <w:t xml:space="preserve">nrestricted risk estimates </w:t>
      </w:r>
      <w:r w:rsidR="00802C3C" w:rsidRPr="00C66897">
        <w:t xml:space="preserve">(indicative) </w:t>
      </w:r>
      <w:r w:rsidRPr="00C66897">
        <w:t xml:space="preserve">for </w:t>
      </w:r>
      <w:r w:rsidR="00DA5E6A" w:rsidRPr="00C66897">
        <w:t xml:space="preserve">pest </w:t>
      </w:r>
      <w:r w:rsidRPr="00C66897">
        <w:t xml:space="preserve">thrips and </w:t>
      </w:r>
      <w:r w:rsidR="00633E00" w:rsidRPr="00C66897">
        <w:t>orthotospovirus</w:t>
      </w:r>
      <w:r w:rsidRPr="00C66897">
        <w:t>es</w:t>
      </w:r>
      <w:bookmarkEnd w:id="110"/>
    </w:p>
    <w:tbl>
      <w:tblPr>
        <w:tblW w:w="5000" w:type="pct"/>
        <w:tblLook w:val="01E0" w:firstRow="1" w:lastRow="1" w:firstColumn="1" w:lastColumn="1" w:noHBand="0" w:noVBand="0"/>
      </w:tblPr>
      <w:tblGrid>
        <w:gridCol w:w="5303"/>
        <w:gridCol w:w="1883"/>
        <w:gridCol w:w="1885"/>
      </w:tblGrid>
      <w:tr w:rsidR="00232495" w:rsidRPr="00C66897" w14:paraId="505079D2" w14:textId="77777777" w:rsidTr="00232495">
        <w:tc>
          <w:tcPr>
            <w:tcW w:w="2923" w:type="pct"/>
            <w:tcBorders>
              <w:top w:val="single" w:sz="4" w:space="0" w:color="auto"/>
            </w:tcBorders>
            <w:shd w:val="clear" w:color="auto" w:fill="auto"/>
          </w:tcPr>
          <w:p w14:paraId="5115AF73" w14:textId="77777777" w:rsidR="00232495" w:rsidRPr="00C66897" w:rsidRDefault="00232495" w:rsidP="00F930BB">
            <w:pPr>
              <w:pStyle w:val="TableHeading"/>
            </w:pPr>
            <w:r w:rsidRPr="00C66897">
              <w:t>Risk component</w:t>
            </w:r>
          </w:p>
        </w:tc>
        <w:tc>
          <w:tcPr>
            <w:tcW w:w="1038" w:type="pct"/>
            <w:tcBorders>
              <w:top w:val="single" w:sz="4" w:space="0" w:color="auto"/>
            </w:tcBorders>
            <w:shd w:val="clear" w:color="auto" w:fill="auto"/>
          </w:tcPr>
          <w:p w14:paraId="47F8AD7D" w14:textId="77777777" w:rsidR="00232495" w:rsidRPr="00C66897" w:rsidRDefault="00232495" w:rsidP="00F930BB">
            <w:pPr>
              <w:pStyle w:val="TableHeading"/>
            </w:pPr>
            <w:r w:rsidRPr="00C66897">
              <w:t>Thrips</w:t>
            </w:r>
          </w:p>
        </w:tc>
        <w:tc>
          <w:tcPr>
            <w:tcW w:w="1039" w:type="pct"/>
            <w:tcBorders>
              <w:top w:val="single" w:sz="4" w:space="0" w:color="auto"/>
            </w:tcBorders>
          </w:tcPr>
          <w:p w14:paraId="2A245EAA" w14:textId="28B0DCD8" w:rsidR="00232495" w:rsidRPr="00C66897" w:rsidRDefault="00633E00" w:rsidP="00F930BB">
            <w:pPr>
              <w:pStyle w:val="TableHeading"/>
            </w:pPr>
            <w:r w:rsidRPr="00C66897">
              <w:t>Orthotospovirus</w:t>
            </w:r>
            <w:r w:rsidR="00232495" w:rsidRPr="00C66897">
              <w:t>es</w:t>
            </w:r>
          </w:p>
        </w:tc>
      </w:tr>
      <w:tr w:rsidR="00232495" w:rsidRPr="00C66897" w14:paraId="7E76A9B6" w14:textId="77777777" w:rsidTr="00232495">
        <w:tc>
          <w:tcPr>
            <w:tcW w:w="2923" w:type="pct"/>
            <w:shd w:val="clear" w:color="auto" w:fill="auto"/>
            <w:hideMark/>
          </w:tcPr>
          <w:p w14:paraId="3A5E53DE" w14:textId="77777777" w:rsidR="00232495" w:rsidRPr="00C66897" w:rsidRDefault="00232495" w:rsidP="00F930BB">
            <w:pPr>
              <w:pStyle w:val="TableText"/>
            </w:pPr>
            <w:r w:rsidRPr="00C66897">
              <w:t xml:space="preserve">Overall </w:t>
            </w:r>
            <w:r w:rsidR="00A508FB" w:rsidRPr="00C66897">
              <w:t>likelihood</w:t>
            </w:r>
            <w:r w:rsidRPr="00C66897">
              <w:t xml:space="preserve"> of entry (indicative), establishment and spread</w:t>
            </w:r>
          </w:p>
        </w:tc>
        <w:tc>
          <w:tcPr>
            <w:tcW w:w="1038" w:type="pct"/>
            <w:shd w:val="clear" w:color="auto" w:fill="auto"/>
            <w:hideMark/>
          </w:tcPr>
          <w:p w14:paraId="4FC438AD" w14:textId="77777777" w:rsidR="00232495" w:rsidRPr="00C66897" w:rsidRDefault="00232495" w:rsidP="00F930BB">
            <w:pPr>
              <w:pStyle w:val="TableText"/>
            </w:pPr>
            <w:r w:rsidRPr="00C66897">
              <w:t>Moderate</w:t>
            </w:r>
          </w:p>
        </w:tc>
        <w:tc>
          <w:tcPr>
            <w:tcW w:w="1039" w:type="pct"/>
          </w:tcPr>
          <w:p w14:paraId="35BF1433" w14:textId="77777777" w:rsidR="00232495" w:rsidRPr="00C66897" w:rsidRDefault="00232495" w:rsidP="00F930BB">
            <w:pPr>
              <w:pStyle w:val="TableText"/>
            </w:pPr>
            <w:r w:rsidRPr="00C66897">
              <w:t>Low</w:t>
            </w:r>
          </w:p>
        </w:tc>
      </w:tr>
      <w:tr w:rsidR="00232495" w:rsidRPr="00C66897" w14:paraId="5BCE70EE" w14:textId="77777777" w:rsidTr="00232495">
        <w:tc>
          <w:tcPr>
            <w:tcW w:w="2923" w:type="pct"/>
            <w:shd w:val="clear" w:color="auto" w:fill="auto"/>
            <w:hideMark/>
          </w:tcPr>
          <w:p w14:paraId="2959AC5F" w14:textId="77777777" w:rsidR="00232495" w:rsidRPr="00C66897" w:rsidRDefault="00232495" w:rsidP="00F930BB">
            <w:pPr>
              <w:pStyle w:val="TableText"/>
            </w:pPr>
            <w:r w:rsidRPr="00C66897">
              <w:t>Consequences</w:t>
            </w:r>
          </w:p>
        </w:tc>
        <w:tc>
          <w:tcPr>
            <w:tcW w:w="1038" w:type="pct"/>
            <w:shd w:val="clear" w:color="auto" w:fill="auto"/>
            <w:hideMark/>
          </w:tcPr>
          <w:p w14:paraId="703678B9" w14:textId="77777777" w:rsidR="00232495" w:rsidRPr="00C66897" w:rsidRDefault="00232495" w:rsidP="00F930BB">
            <w:pPr>
              <w:pStyle w:val="TableText"/>
            </w:pPr>
            <w:r w:rsidRPr="00C66897">
              <w:t>Low</w:t>
            </w:r>
          </w:p>
        </w:tc>
        <w:tc>
          <w:tcPr>
            <w:tcW w:w="1039" w:type="pct"/>
          </w:tcPr>
          <w:p w14:paraId="74C24498" w14:textId="77777777" w:rsidR="00232495" w:rsidRPr="00C66897" w:rsidRDefault="00232495" w:rsidP="00F930BB">
            <w:pPr>
              <w:pStyle w:val="TableText"/>
            </w:pPr>
            <w:r w:rsidRPr="00C66897">
              <w:t>Moderate</w:t>
            </w:r>
          </w:p>
        </w:tc>
      </w:tr>
      <w:tr w:rsidR="00232495" w:rsidRPr="00C66897" w14:paraId="4E660E6A" w14:textId="77777777" w:rsidTr="00232495">
        <w:tc>
          <w:tcPr>
            <w:tcW w:w="2923" w:type="pct"/>
            <w:tcBorders>
              <w:bottom w:val="single" w:sz="4" w:space="0" w:color="auto"/>
            </w:tcBorders>
            <w:shd w:val="clear" w:color="auto" w:fill="auto"/>
            <w:hideMark/>
          </w:tcPr>
          <w:p w14:paraId="19CF4217" w14:textId="77777777" w:rsidR="00232495" w:rsidRPr="00C66897" w:rsidRDefault="00232495" w:rsidP="00F930BB">
            <w:pPr>
              <w:pStyle w:val="TableText"/>
            </w:pPr>
            <w:r w:rsidRPr="00C66897">
              <w:t>Unrestricted risk (indicative)</w:t>
            </w:r>
          </w:p>
        </w:tc>
        <w:tc>
          <w:tcPr>
            <w:tcW w:w="1038" w:type="pct"/>
            <w:tcBorders>
              <w:bottom w:val="single" w:sz="4" w:space="0" w:color="auto"/>
            </w:tcBorders>
            <w:shd w:val="clear" w:color="auto" w:fill="auto"/>
            <w:hideMark/>
          </w:tcPr>
          <w:p w14:paraId="3F2727D9" w14:textId="77777777" w:rsidR="00232495" w:rsidRPr="00C66897" w:rsidRDefault="00232495" w:rsidP="00F930BB">
            <w:pPr>
              <w:pStyle w:val="TableText"/>
            </w:pPr>
            <w:r w:rsidRPr="00C66897">
              <w:t>Low</w:t>
            </w:r>
          </w:p>
        </w:tc>
        <w:tc>
          <w:tcPr>
            <w:tcW w:w="1039" w:type="pct"/>
            <w:tcBorders>
              <w:bottom w:val="single" w:sz="4" w:space="0" w:color="auto"/>
            </w:tcBorders>
          </w:tcPr>
          <w:p w14:paraId="5C309236" w14:textId="77777777" w:rsidR="00232495" w:rsidRPr="00C66897" w:rsidRDefault="00232495" w:rsidP="00F930BB">
            <w:pPr>
              <w:pStyle w:val="TableText"/>
            </w:pPr>
            <w:r w:rsidRPr="00C66897">
              <w:t>Low</w:t>
            </w:r>
          </w:p>
        </w:tc>
      </w:tr>
    </w:tbl>
    <w:p w14:paraId="3C43C875" w14:textId="077B2442" w:rsidR="00232495" w:rsidRPr="00C66897" w:rsidRDefault="00802C3C" w:rsidP="000C4AAC">
      <w:pPr>
        <w:spacing w:before="240"/>
        <w:rPr>
          <w:lang w:bidi="en-US"/>
        </w:rPr>
      </w:pPr>
      <w:r w:rsidRPr="00C66897">
        <w:rPr>
          <w:lang w:bidi="en-US"/>
        </w:rPr>
        <w:t>The</w:t>
      </w:r>
      <w:r w:rsidR="00C023E5" w:rsidRPr="00C66897">
        <w:rPr>
          <w:lang w:bidi="en-US"/>
        </w:rPr>
        <w:t xml:space="preserve"> assessed</w:t>
      </w:r>
      <w:r w:rsidRPr="00C66897">
        <w:rPr>
          <w:lang w:bidi="en-US"/>
        </w:rPr>
        <w:t xml:space="preserve"> unrestricted risk </w:t>
      </w:r>
      <w:r w:rsidRPr="00C66897">
        <w:t>(indicative)</w:t>
      </w:r>
      <w:r w:rsidR="00232495" w:rsidRPr="00C66897">
        <w:rPr>
          <w:lang w:bidi="en-US"/>
        </w:rPr>
        <w:t xml:space="preserve"> for both </w:t>
      </w:r>
      <w:r w:rsidR="00DA5E6A" w:rsidRPr="00C66897">
        <w:rPr>
          <w:lang w:bidi="en-US"/>
        </w:rPr>
        <w:t xml:space="preserve">pest </w:t>
      </w:r>
      <w:r w:rsidR="00232495" w:rsidRPr="00C66897">
        <w:rPr>
          <w:lang w:bidi="en-US"/>
        </w:rPr>
        <w:t xml:space="preserve">thrips and </w:t>
      </w:r>
      <w:r w:rsidR="00633E00" w:rsidRPr="00C66897">
        <w:rPr>
          <w:lang w:bidi="en-US"/>
        </w:rPr>
        <w:t>orthotospovirus</w:t>
      </w:r>
      <w:r w:rsidR="0011196B" w:rsidRPr="00C66897">
        <w:rPr>
          <w:lang w:bidi="en-US"/>
        </w:rPr>
        <w:t>es is</w:t>
      </w:r>
      <w:r w:rsidR="00C023E5" w:rsidRPr="00C66897">
        <w:rPr>
          <w:lang w:bidi="en-US"/>
        </w:rPr>
        <w:t xml:space="preserve"> L</w:t>
      </w:r>
      <w:r w:rsidR="006717D1" w:rsidRPr="00C66897">
        <w:rPr>
          <w:lang w:bidi="en-US"/>
        </w:rPr>
        <w:t xml:space="preserve">ow. </w:t>
      </w:r>
      <w:r w:rsidRPr="00C66897">
        <w:rPr>
          <w:lang w:bidi="en-US"/>
        </w:rPr>
        <w:t xml:space="preserve">An unrestricted risk </w:t>
      </w:r>
      <w:r w:rsidR="00C023E5" w:rsidRPr="00C66897">
        <w:rPr>
          <w:lang w:bidi="en-US"/>
        </w:rPr>
        <w:t>of L</w:t>
      </w:r>
      <w:r w:rsidR="006717D1" w:rsidRPr="00C66897">
        <w:rPr>
          <w:lang w:bidi="en-US"/>
        </w:rPr>
        <w:t>ow does not achieve</w:t>
      </w:r>
      <w:r w:rsidR="00232495" w:rsidRPr="00C66897">
        <w:rPr>
          <w:lang w:bidi="en-US"/>
        </w:rPr>
        <w:t xml:space="preserve"> </w:t>
      </w:r>
      <w:r w:rsidR="006717D1" w:rsidRPr="00C66897">
        <w:rPr>
          <w:lang w:bidi="en-US"/>
        </w:rPr>
        <w:t>the ALOP for Australia</w:t>
      </w:r>
      <w:r w:rsidR="00232495" w:rsidRPr="00C66897">
        <w:rPr>
          <w:lang w:bidi="en-US"/>
        </w:rPr>
        <w:t xml:space="preserve">. </w:t>
      </w:r>
      <w:r w:rsidRPr="00C66897">
        <w:rPr>
          <w:lang w:bidi="en-US"/>
        </w:rPr>
        <w:t xml:space="preserve">Therefore, risk management measures are required for these pests </w:t>
      </w:r>
      <w:r w:rsidRPr="00C66897">
        <w:t>in specific trade pathways when the unr</w:t>
      </w:r>
      <w:r w:rsidR="00C023E5" w:rsidRPr="00C66897">
        <w:t>estricted risk (indicative) of L</w:t>
      </w:r>
      <w:r w:rsidRPr="00C66897">
        <w:t>ow is verified</w:t>
      </w:r>
      <w:r w:rsidR="00232495" w:rsidRPr="00C66897">
        <w:rPr>
          <w:lang w:bidi="en-US"/>
        </w:rPr>
        <w:t>.</w:t>
      </w:r>
    </w:p>
    <w:p w14:paraId="0F6E0314" w14:textId="3D3AF8CE" w:rsidR="00232495" w:rsidRPr="00C66897" w:rsidRDefault="00232495" w:rsidP="00055E6D">
      <w:pPr>
        <w:pStyle w:val="Heading2"/>
      </w:pPr>
      <w:bookmarkStart w:id="111" w:name="_Toc496171119"/>
      <w:r w:rsidRPr="00C66897">
        <w:t>Regulatory changes</w:t>
      </w:r>
      <w:r w:rsidR="00457628" w:rsidRPr="00C66897">
        <w:t xml:space="preserve"> to </w:t>
      </w:r>
      <w:r w:rsidR="00DA5E6A" w:rsidRPr="00C66897">
        <w:t xml:space="preserve">pest </w:t>
      </w:r>
      <w:r w:rsidR="00457628" w:rsidRPr="00C66897">
        <w:t>thrips</w:t>
      </w:r>
      <w:bookmarkEnd w:id="111"/>
    </w:p>
    <w:p w14:paraId="70D7833B" w14:textId="6B5183A8" w:rsidR="00865BFC" w:rsidRPr="00C66897" w:rsidRDefault="00055E6D" w:rsidP="00232495">
      <w:r w:rsidRPr="00C66897">
        <w:t>Three thrips species, which are not quarantine pests,</w:t>
      </w:r>
      <w:r w:rsidR="00C64D39" w:rsidRPr="00C66897">
        <w:t xml:space="preserve"> </w:t>
      </w:r>
      <w:r w:rsidR="007B50B7" w:rsidRPr="00C66897">
        <w:t xml:space="preserve">are capable of harbouring and spreading quarantine </w:t>
      </w:r>
      <w:r w:rsidR="00F40BAE" w:rsidRPr="00C66897">
        <w:t>orthotospoviruses</w:t>
      </w:r>
      <w:r w:rsidR="00C64D39" w:rsidRPr="00C66897">
        <w:t xml:space="preserve"> for Australia. </w:t>
      </w:r>
      <w:r w:rsidR="00C023E5" w:rsidRPr="00C66897">
        <w:t>They are:</w:t>
      </w:r>
    </w:p>
    <w:p w14:paraId="76C42FC9" w14:textId="77777777" w:rsidR="00865BFC" w:rsidRPr="00C66897" w:rsidRDefault="00865BFC" w:rsidP="00865BFC">
      <w:pPr>
        <w:pStyle w:val="ListBullet"/>
      </w:pPr>
      <w:r w:rsidRPr="00C66897">
        <w:rPr>
          <w:i/>
        </w:rPr>
        <w:t>Frankliniella schultzei</w:t>
      </w:r>
    </w:p>
    <w:p w14:paraId="5F6A1E24" w14:textId="77777777" w:rsidR="00865BFC" w:rsidRPr="00C66897" w:rsidRDefault="00865BFC" w:rsidP="00865BFC">
      <w:pPr>
        <w:pStyle w:val="ListBullet"/>
        <w:rPr>
          <w:i/>
        </w:rPr>
      </w:pPr>
      <w:r w:rsidRPr="00C66897">
        <w:rPr>
          <w:i/>
        </w:rPr>
        <w:t>Scirtothrips dorsalis</w:t>
      </w:r>
    </w:p>
    <w:p w14:paraId="0513291E" w14:textId="77777777" w:rsidR="00865BFC" w:rsidRPr="00C66897" w:rsidRDefault="00865BFC" w:rsidP="00865BFC">
      <w:pPr>
        <w:pStyle w:val="ListBullet"/>
        <w:rPr>
          <w:i/>
        </w:rPr>
      </w:pPr>
      <w:r w:rsidRPr="00C66897">
        <w:rPr>
          <w:i/>
        </w:rPr>
        <w:t>Thrips tabaci</w:t>
      </w:r>
    </w:p>
    <w:p w14:paraId="0A78D030" w14:textId="604BB6EC" w:rsidR="00232495" w:rsidRPr="00C66897" w:rsidRDefault="00865BFC" w:rsidP="00232495">
      <w:r w:rsidRPr="00C66897">
        <w:t xml:space="preserve">These three thrips species are now </w:t>
      </w:r>
      <w:r w:rsidR="00C023E5" w:rsidRPr="00C66897">
        <w:t>deemed by Australia to be ‘</w:t>
      </w:r>
      <w:r w:rsidRPr="00C66897">
        <w:t>regulated articles</w:t>
      </w:r>
      <w:r w:rsidR="00C023E5" w:rsidRPr="00C66897">
        <w:t>’</w:t>
      </w:r>
      <w:r w:rsidRPr="00C66897">
        <w:t xml:space="preserve">, which are defined by the IPPC as </w:t>
      </w:r>
      <w:r w:rsidR="00C64D39" w:rsidRPr="00C66897">
        <w:t>‘Any plant, plant product, storage place, packaging, conveyance, container, soil and any other organism, object or material capable of harbouring or spreading pests, deemed to require phytosanitary measures, particularly where international transportation is involved’</w:t>
      </w:r>
      <w:r w:rsidR="000C75CB" w:rsidRPr="00C66897">
        <w:t xml:space="preserve">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C64D39" w:rsidRPr="00C66897">
        <w:t xml:space="preserve">. </w:t>
      </w:r>
      <w:r w:rsidRPr="00C66897">
        <w:t>F</w:t>
      </w:r>
      <w:r w:rsidR="000C75CB" w:rsidRPr="00C66897">
        <w:t xml:space="preserve">or readability and simplicity, they </w:t>
      </w:r>
      <w:r w:rsidR="002005AC" w:rsidRPr="00C66897">
        <w:t>are</w:t>
      </w:r>
      <w:r w:rsidR="00030737" w:rsidRPr="00C66897">
        <w:t xml:space="preserve"> referred </w:t>
      </w:r>
      <w:r w:rsidRPr="00C66897">
        <w:t xml:space="preserve">to </w:t>
      </w:r>
      <w:r w:rsidR="00030737" w:rsidRPr="00C66897">
        <w:t xml:space="preserve">as </w:t>
      </w:r>
      <w:r w:rsidR="00C023E5" w:rsidRPr="00C66897">
        <w:t>‘</w:t>
      </w:r>
      <w:r w:rsidR="00030737" w:rsidRPr="00C66897">
        <w:t>regulated thrips</w:t>
      </w:r>
      <w:r w:rsidR="00C023E5" w:rsidRPr="00C66897">
        <w:t>’</w:t>
      </w:r>
      <w:r w:rsidR="00030737" w:rsidRPr="00C66897">
        <w:t xml:space="preserve"> </w:t>
      </w:r>
      <w:r w:rsidRPr="00C66897">
        <w:t xml:space="preserve">in </w:t>
      </w:r>
      <w:r w:rsidR="000C75CB" w:rsidRPr="00C66897">
        <w:t>th</w:t>
      </w:r>
      <w:r w:rsidRPr="00C66897">
        <w:t>is</w:t>
      </w:r>
      <w:r w:rsidR="000C75CB" w:rsidRPr="00C66897">
        <w:t xml:space="preserve"> document</w:t>
      </w:r>
      <w:r w:rsidRPr="00C66897">
        <w:t xml:space="preserve">, where </w:t>
      </w:r>
      <w:r w:rsidR="00FE5FCB" w:rsidRPr="00C66897">
        <w:t>appropriate</w:t>
      </w:r>
      <w:r w:rsidRPr="00C66897">
        <w:t>.</w:t>
      </w:r>
    </w:p>
    <w:p w14:paraId="1D71D159" w14:textId="3278FCE1" w:rsidR="00C64D39" w:rsidRPr="00C66897" w:rsidRDefault="00C64D39" w:rsidP="00C64D39">
      <w:r w:rsidRPr="00C66897">
        <w:t>This regulatory change is not expected to significantly affect trade.</w:t>
      </w:r>
    </w:p>
    <w:p w14:paraId="66E4CE8D" w14:textId="77777777" w:rsidR="000F30D9" w:rsidRPr="00C66897" w:rsidRDefault="000F30D9" w:rsidP="000F30D9">
      <w:pPr>
        <w:pStyle w:val="Heading2"/>
      </w:pPr>
      <w:bookmarkStart w:id="112" w:name="_Toc496171120"/>
      <w:r w:rsidRPr="00C66897">
        <w:t>Additional viruses transmitted by thrips</w:t>
      </w:r>
      <w:bookmarkEnd w:id="112"/>
    </w:p>
    <w:p w14:paraId="72D4D2DB" w14:textId="61D9872E" w:rsidR="000F30D9" w:rsidRPr="00C66897" w:rsidRDefault="00083AAB" w:rsidP="009932B6">
      <w:r w:rsidRPr="00C66897">
        <w:t xml:space="preserve">A risk analysis of the other viruses transmitted by thrips </w:t>
      </w:r>
      <w:r w:rsidR="005F23A4" w:rsidRPr="00C66897">
        <w:t>was</w:t>
      </w:r>
      <w:r w:rsidR="00154717" w:rsidRPr="00C66897">
        <w:t xml:space="preserve"> out of scope </w:t>
      </w:r>
      <w:r w:rsidR="001E0BE1" w:rsidRPr="00C66897">
        <w:t>of</w:t>
      </w:r>
      <w:r w:rsidRPr="00C66897">
        <w:t xml:space="preserve"> </w:t>
      </w:r>
      <w:r w:rsidR="001E0BE1" w:rsidRPr="00C66897">
        <w:t>this group PRA</w:t>
      </w:r>
      <w:r w:rsidR="00CC5867" w:rsidRPr="00C66897">
        <w:t>, but an initial evaluation</w:t>
      </w:r>
      <w:r w:rsidR="00623745" w:rsidRPr="00C66897">
        <w:t xml:space="preserve"> was made to determine if</w:t>
      </w:r>
      <w:r w:rsidR="001F5F4A" w:rsidRPr="00C66897">
        <w:t xml:space="preserve"> additional work might</w:t>
      </w:r>
      <w:r w:rsidRPr="00C66897">
        <w:t xml:space="preserve"> be required. </w:t>
      </w:r>
      <w:r w:rsidR="00B02565" w:rsidRPr="00C66897">
        <w:t>The outcome</w:t>
      </w:r>
      <w:r w:rsidR="004E3B0D" w:rsidRPr="00C66897">
        <w:t>s</w:t>
      </w:r>
      <w:r w:rsidR="00B02565" w:rsidRPr="00C66897">
        <w:t xml:space="preserve"> of this</w:t>
      </w:r>
      <w:r w:rsidR="00A25D34" w:rsidRPr="00C66897">
        <w:t xml:space="preserve"> initial</w:t>
      </w:r>
      <w:r w:rsidR="00B1449B" w:rsidRPr="00C66897">
        <w:t xml:space="preserve"> </w:t>
      </w:r>
      <w:r w:rsidR="00CC5867" w:rsidRPr="00C66897">
        <w:t>evaluation</w:t>
      </w:r>
      <w:r w:rsidR="004E3B0D" w:rsidRPr="00C66897">
        <w:t xml:space="preserve"> are</w:t>
      </w:r>
      <w:r w:rsidR="00A275AA" w:rsidRPr="00C66897">
        <w:t xml:space="preserve"> presented in Appendix F</w:t>
      </w:r>
      <w:r w:rsidR="004E3B0D" w:rsidRPr="00C66897">
        <w:t xml:space="preserve"> and summarised here</w:t>
      </w:r>
      <w:r w:rsidR="000F30D9" w:rsidRPr="00C66897">
        <w:t>.</w:t>
      </w:r>
    </w:p>
    <w:p w14:paraId="2BFBFB4D" w14:textId="60DA9481" w:rsidR="004E3B0D" w:rsidRPr="00C66897" w:rsidRDefault="004E3B0D" w:rsidP="004E3B0D">
      <w:r w:rsidRPr="00C66897">
        <w:t xml:space="preserve">Six viruses other than </w:t>
      </w:r>
      <w:r w:rsidR="00633E00" w:rsidRPr="00C66897">
        <w:t>orthotospovirus</w:t>
      </w:r>
      <w:r w:rsidRPr="00C66897">
        <w:t>es were identified as being transmitted by thrips</w:t>
      </w:r>
      <w:r w:rsidR="00917263" w:rsidRPr="00C66897">
        <w:t>.</w:t>
      </w:r>
    </w:p>
    <w:p w14:paraId="15AAB94D" w14:textId="24221075" w:rsidR="007974D0" w:rsidRPr="00C66897" w:rsidRDefault="009A7431" w:rsidP="004E3B0D">
      <w:r w:rsidRPr="00C66897">
        <w:rPr>
          <w:i/>
        </w:rPr>
        <w:t>Maize chlorotic mottle virus</w:t>
      </w:r>
      <w:r w:rsidR="007974D0" w:rsidRPr="00C66897">
        <w:t xml:space="preserve"> is a quarantine virus for Australia. It is tr</w:t>
      </w:r>
      <w:r w:rsidR="00E64483" w:rsidRPr="00C66897">
        <w:t xml:space="preserve">ansmitted by </w:t>
      </w:r>
      <w:r w:rsidR="001F5F4A" w:rsidRPr="00C66897">
        <w:rPr>
          <w:i/>
        </w:rPr>
        <w:t>Frankliniella</w:t>
      </w:r>
      <w:r w:rsidR="007974D0" w:rsidRPr="00C66897">
        <w:rPr>
          <w:i/>
        </w:rPr>
        <w:t xml:space="preserve"> williamsi</w:t>
      </w:r>
      <w:r w:rsidR="007974D0" w:rsidRPr="00C66897">
        <w:t>,</w:t>
      </w:r>
      <w:r w:rsidR="007974D0" w:rsidRPr="00C66897">
        <w:rPr>
          <w:i/>
        </w:rPr>
        <w:t xml:space="preserve"> </w:t>
      </w:r>
      <w:r w:rsidR="007974D0" w:rsidRPr="00C66897">
        <w:t>and possibly</w:t>
      </w:r>
      <w:r w:rsidR="007974D0" w:rsidRPr="00C66897">
        <w:rPr>
          <w:i/>
        </w:rPr>
        <w:t xml:space="preserve"> F. occidentalis</w:t>
      </w:r>
      <w:r w:rsidR="007974D0" w:rsidRPr="00C66897">
        <w:t>. These species are already regulated pests (</w:t>
      </w:r>
      <w:r w:rsidR="00F41D1B" w:rsidRPr="00C66897">
        <w:rPr>
          <w:i/>
        </w:rPr>
        <w:t>F. </w:t>
      </w:r>
      <w:r w:rsidR="007974D0" w:rsidRPr="00C66897">
        <w:rPr>
          <w:i/>
        </w:rPr>
        <w:t>williamsi</w:t>
      </w:r>
      <w:r w:rsidR="007974D0" w:rsidRPr="00C66897">
        <w:t xml:space="preserve"> as a regional pest for Western Australia). </w:t>
      </w:r>
      <w:r w:rsidR="00917263" w:rsidRPr="00C66897">
        <w:t>However, o</w:t>
      </w:r>
      <w:r w:rsidRPr="00C66897">
        <w:t>ther potential p</w:t>
      </w:r>
      <w:r w:rsidR="007974D0" w:rsidRPr="00C66897">
        <w:t>athways</w:t>
      </w:r>
      <w:r w:rsidRPr="00C66897">
        <w:t xml:space="preserve"> for this virus </w:t>
      </w:r>
      <w:r w:rsidR="00917263" w:rsidRPr="00C66897">
        <w:t xml:space="preserve">to enter Australia </w:t>
      </w:r>
      <w:r w:rsidRPr="00C66897">
        <w:t>were identified</w:t>
      </w:r>
      <w:r w:rsidR="001F5F4A" w:rsidRPr="00C66897">
        <w:t>,</w:t>
      </w:r>
      <w:r w:rsidRPr="00C66897">
        <w:t xml:space="preserve"> including beetles, seed</w:t>
      </w:r>
      <w:r w:rsidR="000F74DE" w:rsidRPr="00C66897">
        <w:t>s</w:t>
      </w:r>
      <w:r w:rsidRPr="00C66897">
        <w:t xml:space="preserve"> and nursery-stock</w:t>
      </w:r>
      <w:r w:rsidR="00396DB5" w:rsidRPr="00C66897">
        <w:t xml:space="preserve">. These </w:t>
      </w:r>
      <w:r w:rsidRPr="00C66897">
        <w:t>will be assessed further as a separate process.</w:t>
      </w:r>
    </w:p>
    <w:p w14:paraId="0A13EF20" w14:textId="60E54A8C" w:rsidR="00C2295A" w:rsidRPr="00C66897" w:rsidRDefault="009A7431" w:rsidP="004E3B0D">
      <w:r w:rsidRPr="00C66897">
        <w:rPr>
          <w:i/>
        </w:rPr>
        <w:t>Prunus necrotic ringspot virus</w:t>
      </w:r>
      <w:r w:rsidRPr="00C66897">
        <w:t xml:space="preserve"> is not </w:t>
      </w:r>
      <w:r w:rsidR="00F41D1B" w:rsidRPr="00C66897">
        <w:t>a quarantine pest for Australia</w:t>
      </w:r>
      <w:r w:rsidR="00F03572" w:rsidRPr="00C66897">
        <w:t>.</w:t>
      </w:r>
    </w:p>
    <w:p w14:paraId="09D84908" w14:textId="77777777" w:rsidR="00C2295A" w:rsidRPr="00C66897" w:rsidRDefault="009A7431" w:rsidP="004E3B0D">
      <w:pPr>
        <w:rPr>
          <w:color w:val="000000" w:themeColor="text1"/>
        </w:rPr>
      </w:pPr>
      <w:r w:rsidRPr="00C66897">
        <w:rPr>
          <w:i/>
          <w:color w:val="000000" w:themeColor="text1"/>
        </w:rPr>
        <w:t>Pelargonium flower break virus</w:t>
      </w:r>
      <w:r w:rsidRPr="00C66897">
        <w:rPr>
          <w:color w:val="000000" w:themeColor="text1"/>
        </w:rPr>
        <w:t xml:space="preserve"> is transmitted by </w:t>
      </w:r>
      <w:r w:rsidRPr="00C66897">
        <w:rPr>
          <w:i/>
          <w:color w:val="000000" w:themeColor="text1"/>
        </w:rPr>
        <w:t>F. occidentalis</w:t>
      </w:r>
      <w:r w:rsidRPr="00C66897">
        <w:rPr>
          <w:color w:val="000000" w:themeColor="text1"/>
        </w:rPr>
        <w:t xml:space="preserve"> which is </w:t>
      </w:r>
      <w:r w:rsidR="00E64483" w:rsidRPr="00C66897">
        <w:rPr>
          <w:color w:val="000000" w:themeColor="text1"/>
        </w:rPr>
        <w:t xml:space="preserve">a quarantine pest </w:t>
      </w:r>
      <w:r w:rsidRPr="00C66897">
        <w:rPr>
          <w:color w:val="000000" w:themeColor="text1"/>
        </w:rPr>
        <w:t>(NT).</w:t>
      </w:r>
      <w:r w:rsidR="0005282F" w:rsidRPr="00C66897">
        <w:rPr>
          <w:color w:val="000000" w:themeColor="text1"/>
        </w:rPr>
        <w:t xml:space="preserve"> Ther</w:t>
      </w:r>
      <w:r w:rsidR="004026BA" w:rsidRPr="00C66897">
        <w:rPr>
          <w:color w:val="000000" w:themeColor="text1"/>
        </w:rPr>
        <w:t>e</w:t>
      </w:r>
      <w:r w:rsidR="0005282F" w:rsidRPr="00C66897">
        <w:rPr>
          <w:color w:val="000000" w:themeColor="text1"/>
        </w:rPr>
        <w:t>fore, no further action is recommended for this species</w:t>
      </w:r>
      <w:r w:rsidR="00DA5E6A" w:rsidRPr="00C66897">
        <w:rPr>
          <w:color w:val="000000" w:themeColor="text1"/>
        </w:rPr>
        <w:t>.</w:t>
      </w:r>
    </w:p>
    <w:p w14:paraId="12DDBBCD" w14:textId="0D80B4AB" w:rsidR="004E3B0D" w:rsidRPr="00C66897" w:rsidRDefault="00D77739" w:rsidP="004E3B0D">
      <w:r w:rsidRPr="00C66897">
        <w:rPr>
          <w:i/>
          <w:color w:val="000000" w:themeColor="text1"/>
        </w:rPr>
        <w:t>Sowbane mosaic virus</w:t>
      </w:r>
      <w:r w:rsidRPr="00C66897">
        <w:rPr>
          <w:color w:val="000000" w:themeColor="text1"/>
        </w:rPr>
        <w:t xml:space="preserve"> grapevine strain is a quarantine pest for Australia </w:t>
      </w:r>
      <w:r w:rsidRPr="00C66897">
        <w:rPr>
          <w:color w:val="000000" w:themeColor="text1"/>
        </w:rPr>
        <w:fldChar w:fldCharType="begin"/>
      </w:r>
      <w:r w:rsidR="00C15E3D">
        <w:rPr>
          <w:color w:val="000000" w:themeColor="text1"/>
        </w:rPr>
        <w:instrText xml:space="preserve"> ADDIN EN.CITE &lt;EndNote&gt;&lt;Cite&gt;&lt;Author&gt;DAFF&lt;/Author&gt;&lt;Year&gt;2013&lt;/Year&gt;&lt;RecNum&gt;19558&lt;/RecNum&gt;&lt;DisplayText&gt;(DAFF 2013)&lt;/DisplayText&gt;&lt;record&gt;&lt;rec-number&gt;19558&lt;/rec-number&gt;&lt;foreign-keys&gt;&lt;key app="EN" db-id="pxwxw0er9zv2fxezxdk5tt5utz5p5vtrwdv0" timestamp="1451972807"&gt;19558&lt;/key&gt;&lt;/foreign-keys&gt;&lt;ref-type name="Report"&gt;27&lt;/ref-type&gt;&lt;contributors&gt;&lt;authors&gt;&lt;author&gt;DAFF&lt;/author&gt;&lt;/authors&gt;&lt;/contributors&gt;&lt;titles&gt;&lt;title&gt;&lt;style face="normal" font="default" size="100%"&gt;Final review of policy: importation of grapevine (&lt;/style&gt;&lt;style face="italic" font="default" size="100%"&gt;Vitis &lt;/style&gt;&lt;style face="normal" font="default" size="100%"&gt;species) propagative material into Australia&lt;/style&gt;&lt;/title&gt;&lt;/titles&gt;&lt;pages&gt;1-294&lt;/pages&gt;&lt;keywords&gt;&lt;keyword&gt;Agriculture&lt;/keyword&gt;&lt;keyword&gt;Australia&lt;/keyword&gt;&lt;keyword&gt;DAFF&lt;/keyword&gt;&lt;keyword&gt;Department of Agriculture&lt;/keyword&gt;&lt;keyword&gt;draft&lt;/keyword&gt;&lt;keyword&gt;Fisheries&lt;/keyword&gt;&lt;keyword&gt;Forestry&lt;/keyword&gt;&lt;keyword&gt;Grapevine&lt;/keyword&gt;&lt;keyword&gt;importation&lt;/keyword&gt;&lt;keyword&gt;Policies&lt;/keyword&gt;&lt;keyword&gt;Policy&lt;/keyword&gt;&lt;keyword&gt;Species&lt;/keyword&gt;&lt;keyword&gt;Vit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Catalogue\D&lt;/style&gt;&lt;/orig-pub&gt;&lt;label&gt;83903&lt;/label&gt;&lt;urls&gt;&lt;related-urls&gt;&lt;url&gt;&lt;style face="normal" font="default" size="10"&gt;http://www.agriculture.gov.au/biosecurity/risk-analysis/plant/grapevine-propagative/baa-2013-10-final-grapevine&lt;/style&gt;&lt;/url&gt;&lt;/related-urls&gt;&lt;pdf-urls&gt;&lt;url&gt;file://J:\E Library\Plant Catalogue\D\DAFF 2013 ID83903.pdf&lt;/url&gt;&lt;/pdf-urls&gt;&lt;/urls&gt;&lt;custom1&gt;european grapevine moth rj us table grapes to wa rj&lt;/custom1&gt;&lt;custom2&gt;42 kb&lt;/custom2&gt;&lt;custom3&gt;pdf&lt;/custom3&gt;&lt;/record&gt;&lt;/Cite&gt;&lt;/EndNote&gt;</w:instrText>
      </w:r>
      <w:r w:rsidRPr="00C66897">
        <w:rPr>
          <w:color w:val="000000" w:themeColor="text1"/>
        </w:rPr>
        <w:fldChar w:fldCharType="separate"/>
      </w:r>
      <w:r w:rsidRPr="00C66897">
        <w:rPr>
          <w:noProof/>
          <w:color w:val="000000" w:themeColor="text1"/>
        </w:rPr>
        <w:t>(</w:t>
      </w:r>
      <w:hyperlink w:anchor="_ENREF_120" w:tooltip="DAFF, 2013 #19558" w:history="1">
        <w:r w:rsidR="00C15E3D" w:rsidRPr="00C66897">
          <w:rPr>
            <w:noProof/>
            <w:color w:val="000000" w:themeColor="text1"/>
          </w:rPr>
          <w:t>DAFF 2013</w:t>
        </w:r>
      </w:hyperlink>
      <w:r w:rsidRPr="00C66897">
        <w:rPr>
          <w:noProof/>
          <w:color w:val="000000" w:themeColor="text1"/>
        </w:rPr>
        <w:t>)</w:t>
      </w:r>
      <w:r w:rsidRPr="00C66897">
        <w:rPr>
          <w:color w:val="000000" w:themeColor="text1"/>
        </w:rPr>
        <w:fldChar w:fldCharType="end"/>
      </w:r>
      <w:r w:rsidRPr="00C66897">
        <w:rPr>
          <w:color w:val="000000" w:themeColor="text1"/>
        </w:rPr>
        <w:t xml:space="preserve">, which </w:t>
      </w:r>
      <w:r w:rsidR="009A7431" w:rsidRPr="00C66897">
        <w:rPr>
          <w:color w:val="000000" w:themeColor="text1"/>
        </w:rPr>
        <w:t xml:space="preserve">is transmitted by </w:t>
      </w:r>
      <w:r w:rsidR="009A7431" w:rsidRPr="00C66897">
        <w:rPr>
          <w:i/>
          <w:color w:val="000000" w:themeColor="text1"/>
        </w:rPr>
        <w:t>T. tabaci</w:t>
      </w:r>
      <w:r w:rsidRPr="00C66897">
        <w:rPr>
          <w:i/>
          <w:color w:val="000000" w:themeColor="text1"/>
        </w:rPr>
        <w:t>.</w:t>
      </w:r>
      <w:r w:rsidR="009A7431" w:rsidRPr="00C66897">
        <w:rPr>
          <w:color w:val="000000" w:themeColor="text1"/>
        </w:rPr>
        <w:t xml:space="preserve"> </w:t>
      </w:r>
      <w:r w:rsidRPr="00C66897">
        <w:rPr>
          <w:color w:val="000000" w:themeColor="text1"/>
        </w:rPr>
        <w:t xml:space="preserve">Its vector </w:t>
      </w:r>
      <w:r w:rsidRPr="00C66897">
        <w:rPr>
          <w:i/>
          <w:color w:val="000000" w:themeColor="text1"/>
        </w:rPr>
        <w:t>T. tabaci</w:t>
      </w:r>
      <w:r w:rsidR="009A7431" w:rsidRPr="00C66897">
        <w:rPr>
          <w:color w:val="000000" w:themeColor="text1"/>
        </w:rPr>
        <w:t xml:space="preserve"> is </w:t>
      </w:r>
      <w:r w:rsidRPr="00C66897">
        <w:rPr>
          <w:color w:val="000000" w:themeColor="text1"/>
        </w:rPr>
        <w:t xml:space="preserve">already </w:t>
      </w:r>
      <w:r w:rsidR="00C536C8" w:rsidRPr="00C66897">
        <w:rPr>
          <w:color w:val="000000" w:themeColor="text1"/>
        </w:rPr>
        <w:t>recom</w:t>
      </w:r>
      <w:r w:rsidR="00B13D4E" w:rsidRPr="00C66897">
        <w:rPr>
          <w:color w:val="000000" w:themeColor="text1"/>
        </w:rPr>
        <w:t>m</w:t>
      </w:r>
      <w:r w:rsidR="00C536C8" w:rsidRPr="00C66897">
        <w:rPr>
          <w:color w:val="000000" w:themeColor="text1"/>
        </w:rPr>
        <w:t>end</w:t>
      </w:r>
      <w:r w:rsidR="009A7431" w:rsidRPr="00C66897">
        <w:rPr>
          <w:color w:val="000000" w:themeColor="text1"/>
        </w:rPr>
        <w:t xml:space="preserve">ed to be regulated because it transmits the quarantine </w:t>
      </w:r>
      <w:r w:rsidR="00633E00" w:rsidRPr="00C66897">
        <w:rPr>
          <w:color w:val="000000" w:themeColor="text1"/>
        </w:rPr>
        <w:t>orthotospovirus</w:t>
      </w:r>
      <w:r w:rsidR="009A7431" w:rsidRPr="00C66897">
        <w:rPr>
          <w:color w:val="000000" w:themeColor="text1"/>
        </w:rPr>
        <w:t xml:space="preserve"> TYRV</w:t>
      </w:r>
      <w:r w:rsidR="00396DB5" w:rsidRPr="00C66897">
        <w:rPr>
          <w:color w:val="000000" w:themeColor="text1"/>
        </w:rPr>
        <w:t>.</w:t>
      </w:r>
      <w:r w:rsidR="00917263" w:rsidRPr="00C66897">
        <w:rPr>
          <w:color w:val="000000" w:themeColor="text1"/>
        </w:rPr>
        <w:t xml:space="preserve"> </w:t>
      </w:r>
      <w:r w:rsidR="0005282F" w:rsidRPr="00C66897">
        <w:rPr>
          <w:color w:val="000000" w:themeColor="text1"/>
        </w:rPr>
        <w:t>Therefore, no</w:t>
      </w:r>
      <w:r w:rsidR="009A7431" w:rsidRPr="00C66897">
        <w:rPr>
          <w:color w:val="000000" w:themeColor="text1"/>
        </w:rPr>
        <w:t xml:space="preserve"> further action is </w:t>
      </w:r>
      <w:r w:rsidR="00C536C8" w:rsidRPr="00C66897">
        <w:rPr>
          <w:color w:val="000000" w:themeColor="text1"/>
        </w:rPr>
        <w:t>recom</w:t>
      </w:r>
      <w:r w:rsidR="00B13D4E" w:rsidRPr="00C66897">
        <w:rPr>
          <w:color w:val="000000" w:themeColor="text1"/>
        </w:rPr>
        <w:t>m</w:t>
      </w:r>
      <w:r w:rsidR="00C536C8" w:rsidRPr="00C66897">
        <w:rPr>
          <w:color w:val="000000" w:themeColor="text1"/>
        </w:rPr>
        <w:t>end</w:t>
      </w:r>
      <w:r w:rsidR="009A7431" w:rsidRPr="00C66897">
        <w:rPr>
          <w:color w:val="000000" w:themeColor="text1"/>
        </w:rPr>
        <w:t xml:space="preserve">ed </w:t>
      </w:r>
      <w:r w:rsidR="0005282F" w:rsidRPr="00C66897">
        <w:rPr>
          <w:color w:val="000000" w:themeColor="text1"/>
        </w:rPr>
        <w:t>for this</w:t>
      </w:r>
      <w:r w:rsidR="00E64483" w:rsidRPr="00C66897">
        <w:rPr>
          <w:color w:val="000000" w:themeColor="text1"/>
        </w:rPr>
        <w:t xml:space="preserve"> species</w:t>
      </w:r>
      <w:r w:rsidR="009A7431" w:rsidRPr="00C66897">
        <w:rPr>
          <w:color w:val="000000" w:themeColor="text1"/>
        </w:rPr>
        <w:t>.</w:t>
      </w:r>
    </w:p>
    <w:p w14:paraId="30D6E6CE" w14:textId="088AB0A4" w:rsidR="009A7431" w:rsidRPr="00C66897" w:rsidRDefault="009A7431" w:rsidP="004E3B0D">
      <w:r w:rsidRPr="00C66897">
        <w:rPr>
          <w:i/>
          <w:color w:val="000000" w:themeColor="text1"/>
        </w:rPr>
        <w:t>Tobacco streak virus</w:t>
      </w:r>
      <w:r w:rsidRPr="00C66897">
        <w:t xml:space="preserve"> is a declared prohibited organism under the Western Australia </w:t>
      </w:r>
      <w:r w:rsidRPr="00C66897">
        <w:rPr>
          <w:i/>
        </w:rPr>
        <w:t>Biosecurity and Agriculture Management Act 2007</w:t>
      </w:r>
      <w:r w:rsidRPr="00C66897">
        <w:t xml:space="preserve"> </w:t>
      </w:r>
      <w:r w:rsidR="00917263" w:rsidRPr="00C66897">
        <w:t xml:space="preserve">(BAM Act), and </w:t>
      </w:r>
      <w:r w:rsidR="00F41D1B" w:rsidRPr="00C66897">
        <w:rPr>
          <w:i/>
          <w:color w:val="000000" w:themeColor="text1"/>
        </w:rPr>
        <w:t>Strawberry necrotic shock virus</w:t>
      </w:r>
      <w:r w:rsidR="00F41D1B" w:rsidRPr="00C66897">
        <w:rPr>
          <w:color w:val="000000" w:themeColor="text1"/>
        </w:rPr>
        <w:t xml:space="preserve"> </w:t>
      </w:r>
      <w:r w:rsidR="00917263" w:rsidRPr="00C66897">
        <w:rPr>
          <w:rFonts w:cstheme="minorHAnsi"/>
          <w:szCs w:val="18"/>
        </w:rPr>
        <w:t xml:space="preserve">may be considered </w:t>
      </w:r>
      <w:r w:rsidR="00F41D1B" w:rsidRPr="00C66897">
        <w:rPr>
          <w:rFonts w:cstheme="minorHAnsi"/>
          <w:szCs w:val="18"/>
        </w:rPr>
        <w:t xml:space="preserve">a regional pest </w:t>
      </w:r>
      <w:r w:rsidR="00750CDC" w:rsidRPr="00C66897">
        <w:rPr>
          <w:rFonts w:cstheme="minorHAnsi"/>
          <w:szCs w:val="18"/>
        </w:rPr>
        <w:t xml:space="preserve">for WA </w:t>
      </w:r>
      <w:r w:rsidR="00917263" w:rsidRPr="00C66897">
        <w:t xml:space="preserve">although </w:t>
      </w:r>
      <w:r w:rsidR="003D0441" w:rsidRPr="00C66897">
        <w:t xml:space="preserve">not </w:t>
      </w:r>
      <w:r w:rsidR="001843C2" w:rsidRPr="00C66897">
        <w:t xml:space="preserve">yet </w:t>
      </w:r>
      <w:r w:rsidR="00F41D1B" w:rsidRPr="00C66897">
        <w:t xml:space="preserve">listed under the </w:t>
      </w:r>
      <w:r w:rsidR="00917263" w:rsidRPr="00C66897">
        <w:t>BAM Act</w:t>
      </w:r>
      <w:r w:rsidR="00F41D1B" w:rsidRPr="00C66897">
        <w:t xml:space="preserve">. </w:t>
      </w:r>
      <w:r w:rsidR="00917263" w:rsidRPr="00C66897">
        <w:t>However, f</w:t>
      </w:r>
      <w:r w:rsidR="00F41D1B" w:rsidRPr="00C66897">
        <w:t xml:space="preserve">or both viruses it appears that </w:t>
      </w:r>
      <w:r w:rsidR="001F5F4A" w:rsidRPr="00C66897">
        <w:t xml:space="preserve">not all </w:t>
      </w:r>
      <w:r w:rsidR="00F80FA5" w:rsidRPr="00C66897">
        <w:t>the thrips that transmit them</w:t>
      </w:r>
      <w:r w:rsidR="00F41D1B" w:rsidRPr="00C66897">
        <w:t xml:space="preserve"> are regulated by WA. In order for a virus to be considered as </w:t>
      </w:r>
      <w:r w:rsidR="003D0441" w:rsidRPr="00C66897">
        <w:t xml:space="preserve">a </w:t>
      </w:r>
      <w:r w:rsidR="00F41D1B" w:rsidRPr="00C66897">
        <w:t>regional quarantine pest both the virus and all its vectors would be required to be regulated.</w:t>
      </w:r>
    </w:p>
    <w:p w14:paraId="69AA2161" w14:textId="38514C3B" w:rsidR="000F30D9" w:rsidRPr="00C66897" w:rsidRDefault="000F30D9" w:rsidP="000F30D9">
      <w:pPr>
        <w:pStyle w:val="Heading2"/>
        <w:rPr>
          <w:lang w:bidi="en-US"/>
        </w:rPr>
      </w:pPr>
      <w:bookmarkStart w:id="113" w:name="_Toc496171121"/>
      <w:r w:rsidRPr="00C66897">
        <w:t>Nursery-stock as a</w:t>
      </w:r>
      <w:r w:rsidR="007D504A" w:rsidRPr="00C66897">
        <w:t>n</w:t>
      </w:r>
      <w:r w:rsidRPr="00C66897">
        <w:t xml:space="preserve"> </w:t>
      </w:r>
      <w:r w:rsidR="00633E00" w:rsidRPr="00C66897">
        <w:t>orthotospovirus</w:t>
      </w:r>
      <w:r w:rsidRPr="00C66897">
        <w:t xml:space="preserve"> pathway</w:t>
      </w:r>
      <w:bookmarkEnd w:id="113"/>
    </w:p>
    <w:p w14:paraId="3ECF6FF6" w14:textId="00AE5BBB" w:rsidR="00D42ABD" w:rsidRPr="00C66897" w:rsidRDefault="001E0BE1" w:rsidP="00033FD3">
      <w:r w:rsidRPr="00C66897">
        <w:t xml:space="preserve">This </w:t>
      </w:r>
      <w:r w:rsidR="00A0329E" w:rsidRPr="00C66897">
        <w:t xml:space="preserve">Group PRA </w:t>
      </w:r>
      <w:r w:rsidR="00B02565" w:rsidRPr="00C66897">
        <w:t xml:space="preserve">identified </w:t>
      </w:r>
      <w:r w:rsidR="00154717" w:rsidRPr="00C66897">
        <w:t xml:space="preserve">nursery-stock species </w:t>
      </w:r>
      <w:r w:rsidR="00B02565" w:rsidRPr="00C66897">
        <w:t xml:space="preserve">as </w:t>
      </w:r>
      <w:r w:rsidR="00633E00" w:rsidRPr="00C66897">
        <w:t>orthotospovirus</w:t>
      </w:r>
      <w:r w:rsidR="00CC5867" w:rsidRPr="00C66897">
        <w:t xml:space="preserve"> hosts</w:t>
      </w:r>
      <w:r w:rsidR="00154717" w:rsidRPr="00C66897">
        <w:t>, and</w:t>
      </w:r>
      <w:r w:rsidR="00CC5867" w:rsidRPr="00C66897">
        <w:t xml:space="preserve"> </w:t>
      </w:r>
      <w:r w:rsidR="00154717" w:rsidRPr="00C66897">
        <w:t>n</w:t>
      </w:r>
      <w:r w:rsidR="00CC5867" w:rsidRPr="00C66897">
        <w:t>ursery-stock imports are a significant commercial pathway for the possible introduction of these pests</w:t>
      </w:r>
      <w:r w:rsidR="00154717" w:rsidRPr="00C66897">
        <w:t>. However, the risk profile of this pathway is significantly different to the plant import pathway (</w:t>
      </w:r>
      <w:r w:rsidR="00CC5867" w:rsidRPr="00C66897">
        <w:t>Appendix </w:t>
      </w:r>
      <w:r w:rsidR="001B4F79" w:rsidRPr="00C66897">
        <w:t>H</w:t>
      </w:r>
      <w:r w:rsidR="00154717" w:rsidRPr="00C66897">
        <w:t>)</w:t>
      </w:r>
      <w:r w:rsidR="001B4F79" w:rsidRPr="00C66897">
        <w:t xml:space="preserve">. </w:t>
      </w:r>
      <w:r w:rsidR="00CC5867" w:rsidRPr="00C66897">
        <w:t xml:space="preserve">Consequently, a review of </w:t>
      </w:r>
      <w:r w:rsidR="00B02565" w:rsidRPr="00C66897">
        <w:t xml:space="preserve">nursery-stock </w:t>
      </w:r>
      <w:r w:rsidR="00633E00" w:rsidRPr="00C66897">
        <w:t>orthotospovirus</w:t>
      </w:r>
      <w:r w:rsidR="00CC5867" w:rsidRPr="00C66897">
        <w:t xml:space="preserve"> hosts </w:t>
      </w:r>
      <w:r w:rsidR="00154717" w:rsidRPr="00C66897">
        <w:t xml:space="preserve">will be undertaken in a separate </w:t>
      </w:r>
      <w:r w:rsidR="00C1506F" w:rsidRPr="00C66897">
        <w:t>process</w:t>
      </w:r>
      <w:r w:rsidR="00154717" w:rsidRPr="00C66897">
        <w:t xml:space="preserve">. </w:t>
      </w:r>
      <w:r w:rsidR="00833C47" w:rsidRPr="00C66897">
        <w:t xml:space="preserve">The </w:t>
      </w:r>
      <w:r w:rsidR="002C28CA" w:rsidRPr="00C66897">
        <w:t>department</w:t>
      </w:r>
      <w:r w:rsidR="00154717" w:rsidRPr="00C66897">
        <w:t xml:space="preserve"> will consult with stakeholders before any chang</w:t>
      </w:r>
      <w:r w:rsidR="00833C47" w:rsidRPr="00C66897">
        <w:t>es are made to existing risk m</w:t>
      </w:r>
      <w:r w:rsidR="00154717" w:rsidRPr="00C66897">
        <w:t>a</w:t>
      </w:r>
      <w:r w:rsidR="00833C47" w:rsidRPr="00C66897">
        <w:t>na</w:t>
      </w:r>
      <w:r w:rsidR="00154717" w:rsidRPr="00C66897">
        <w:t>gement measures for nursery-stock</w:t>
      </w:r>
      <w:r w:rsidR="000F30D9" w:rsidRPr="00C66897">
        <w:t>.</w:t>
      </w:r>
    </w:p>
    <w:p w14:paraId="37071585" w14:textId="77777777" w:rsidR="00B66126" w:rsidRPr="00C66897" w:rsidRDefault="00B66126" w:rsidP="00033FD3">
      <w:pPr>
        <w:sectPr w:rsidR="00B66126" w:rsidRPr="00C66897" w:rsidSect="00A048DC">
          <w:headerReference w:type="default" r:id="rId55"/>
          <w:pgSz w:w="11907" w:h="16840" w:code="9"/>
          <w:pgMar w:top="1418" w:right="1418" w:bottom="1418" w:left="1418" w:header="567" w:footer="567" w:gutter="0"/>
          <w:cols w:space="708"/>
          <w:docGrid w:linePitch="360"/>
        </w:sectPr>
      </w:pPr>
    </w:p>
    <w:p w14:paraId="25D17166" w14:textId="648F2B58" w:rsidR="00BE4EA8" w:rsidRPr="00C66897" w:rsidRDefault="00BE4EA8" w:rsidP="00BE4EA8">
      <w:pPr>
        <w:pStyle w:val="Heading1"/>
      </w:pPr>
      <w:bookmarkStart w:id="114" w:name="_Toc496171122"/>
      <w:r w:rsidRPr="00C66897">
        <w:t>Pest risk management</w:t>
      </w:r>
      <w:bookmarkEnd w:id="114"/>
    </w:p>
    <w:p w14:paraId="6718C542" w14:textId="069BF5CA" w:rsidR="00AC543D" w:rsidRDefault="00AC543D" w:rsidP="00AC543D">
      <w:r>
        <w:t>The Group PRA has identified thrips and orthotospoviruses of biosecurity importance to Australia.</w:t>
      </w:r>
    </w:p>
    <w:p w14:paraId="3C5464EC" w14:textId="77777777" w:rsidR="00AC543D" w:rsidRDefault="00AC543D" w:rsidP="00AC543D">
      <w:r>
        <w:t>Imported commodities infested with quarantine pest thrips or regulated thrips that transmit quarantine orthotospoviruses will be regulated to reduce the risk of establishment of these organisms in Australia. Regulation will be in accordance with this pest risk analysis and any other relevant commodity-based PRAs.</w:t>
      </w:r>
    </w:p>
    <w:p w14:paraId="0CB07373" w14:textId="02F78033" w:rsidR="00AC543D" w:rsidRDefault="00AC543D" w:rsidP="00AC543D">
      <w:r>
        <w:t>Measures are required to reduce the risk on such commodities to achieve the ALOP for Australia. Verification, such as inspection, will provide assurance that Australia’s import conditions have been met and ALOP achieved.</w:t>
      </w:r>
    </w:p>
    <w:p w14:paraId="2926FA30" w14:textId="6849C1B7" w:rsidR="00AC543D" w:rsidRDefault="00AC543D" w:rsidP="00AC543D">
      <w:r>
        <w:t>This chapter identifies measures for quarantine pest thrips and alternative risk management options that may be considered on a case-by-case basis when developing new import conditions for specific commodities, or reviewing existing import conditions for commodities that are currently traded.</w:t>
      </w:r>
    </w:p>
    <w:p w14:paraId="04AF4C3C" w14:textId="1D606D1B" w:rsidR="00AC543D" w:rsidRDefault="00AC543D" w:rsidP="00AC543D">
      <w:pPr>
        <w:pStyle w:val="Heading2"/>
      </w:pPr>
      <w:bookmarkStart w:id="115" w:name="_Toc496171123"/>
      <w:r>
        <w:t>Measures for quarantine and regulated thrips</w:t>
      </w:r>
      <w:bookmarkEnd w:id="115"/>
    </w:p>
    <w:p w14:paraId="540C5211" w14:textId="77777777" w:rsidR="00AC543D" w:rsidRDefault="00AC543D" w:rsidP="00AC543D">
      <w:pPr>
        <w:pStyle w:val="Heading3Nonumber"/>
      </w:pPr>
      <w:r>
        <w:t>Freedom from quarantine and regulated thrips</w:t>
      </w:r>
    </w:p>
    <w:p w14:paraId="77B53FD2" w14:textId="6895BD54" w:rsidR="00AC543D" w:rsidRDefault="00AC543D" w:rsidP="00AC543D">
      <w:r>
        <w:t>Measures are required if the indicative unrestricted risk estimate given in this Group PRA is verified fo</w:t>
      </w:r>
      <w:r w:rsidR="00A14C8A">
        <w:t xml:space="preserve">r a specific commodity pathway and </w:t>
      </w:r>
      <w:r>
        <w:t>the ALOP for Australia</w:t>
      </w:r>
      <w:r w:rsidR="00A14C8A">
        <w:t xml:space="preserve"> is not achieved</w:t>
      </w:r>
      <w:r>
        <w:t>.</w:t>
      </w:r>
    </w:p>
    <w:p w14:paraId="7F5E5FD5" w14:textId="77777777" w:rsidR="00AC543D" w:rsidRDefault="00AC543D" w:rsidP="00AC543D">
      <w:r>
        <w:t>Measures are applied to ensure that goods in consignments are free from quarantine and regulated thrips. This will reduce the risk posed by quarantine thrips and quarantine orthotospoviruses transmitted by thrips to an acceptable level.</w:t>
      </w:r>
    </w:p>
    <w:p w14:paraId="628F7B04" w14:textId="7DBEF7FD" w:rsidR="00AC543D" w:rsidRDefault="00AC543D" w:rsidP="00AC543D">
      <w:r>
        <w:t>Importers and NPPOs, as appropriate, are responsible for ensuring imported goods are presented that meet Australia’s import conditions. Australia’s requirements for freedom from quarantine and regulated thrips means that these thrips are either absent, or if present, dead or sterile, and thus unable to establish. This outcome can be achieved through commercial production practices and/or phytosanitary treatments.</w:t>
      </w:r>
    </w:p>
    <w:p w14:paraId="356F4669" w14:textId="77777777" w:rsidR="00AC543D" w:rsidRDefault="00AC543D" w:rsidP="00AC543D">
      <w:r>
        <w:t>Imported goods that are frequently found to be infested with thrips may be subject to mandatory treatment. Methyl bromide fumigation is an effective treatment currently used for quarantine pest thrips. Both the rate and duration of fumigation with methyl bromide are commodity specific. There are also alternative less commonly used, but potentially available, measures as outlined in Chapter 8.2.</w:t>
      </w:r>
    </w:p>
    <w:p w14:paraId="795DF487" w14:textId="3E1834A6" w:rsidR="00AC543D" w:rsidRDefault="00AC543D" w:rsidP="00AC543D">
      <w:r>
        <w:t>Any treatment applied to imported food must also meet Australia’s food safety requirements.</w:t>
      </w:r>
    </w:p>
    <w:p w14:paraId="51B61D8F" w14:textId="0D242125" w:rsidR="00AC543D" w:rsidRDefault="00AC543D" w:rsidP="00AC543D">
      <w:pPr>
        <w:pStyle w:val="Heading3Nonumber"/>
      </w:pPr>
      <w:r>
        <w:t>Verification</w:t>
      </w:r>
    </w:p>
    <w:p w14:paraId="247AE039" w14:textId="5298C579" w:rsidR="00AC543D" w:rsidRDefault="00AC543D" w:rsidP="00AC543D">
      <w:r>
        <w:t>Verification measures, such as inspection, are required to provide assurance that Australia’s import conditions and ALOP have been met. Additional verification may be required on a case-by-case basis. For example, evidence may be required to verify operational procedures have been undertaken where they are critical risk management control points in a managed pathway or part of a systems approach.</w:t>
      </w:r>
    </w:p>
    <w:p w14:paraId="31B9CD7E" w14:textId="77777777" w:rsidR="00AC543D" w:rsidRPr="008D53F3" w:rsidRDefault="00AC543D" w:rsidP="00AC543D">
      <w:pPr>
        <w:pStyle w:val="Heading4"/>
        <w:rPr>
          <w:i/>
        </w:rPr>
      </w:pPr>
      <w:r w:rsidRPr="008D53F3">
        <w:rPr>
          <w:i/>
        </w:rPr>
        <w:t>Pre-export inspection</w:t>
      </w:r>
    </w:p>
    <w:p w14:paraId="400D2314" w14:textId="4E478ACB" w:rsidR="00AC543D" w:rsidRDefault="00AC543D" w:rsidP="00AC543D">
      <w:r>
        <w:t>Many fresh fruit, vegetable, cut-flower and foliage commodities are visually inspected pre-export by the exporting country NPPO to verify that consignments are free from quarantine and regulated pests.</w:t>
      </w:r>
    </w:p>
    <w:p w14:paraId="53079AF8" w14:textId="5FEDA289" w:rsidR="00AC543D" w:rsidRDefault="00AC543D" w:rsidP="00AC543D">
      <w:r>
        <w:t xml:space="preserve">Where this is a required import condition, pre-export visual inspection must be undertaken by the NPPO or under its authority in accordance with ISPM 23: </w:t>
      </w:r>
      <w:r w:rsidRPr="00AC543D">
        <w:rPr>
          <w:i/>
        </w:rPr>
        <w:t>Guidelines for inspection</w:t>
      </w:r>
      <w:r>
        <w:t xml:space="preserve"> </w:t>
      </w:r>
      <w:r w:rsidR="00C15E3D">
        <w:fldChar w:fldCharType="begin"/>
      </w:r>
      <w:r w:rsidR="00C15E3D">
        <w:instrText xml:space="preserve"> ADDIN EN.CITE &lt;EndNote&gt;&lt;Cite&gt;&lt;Author&gt;FAO&lt;/Author&gt;&lt;Year&gt;2016&lt;/Year&gt;&lt;RecNum&gt;26111&lt;/RecNum&gt;&lt;DisplayText&gt;(FAO 2016j)&lt;/DisplayText&gt;&lt;record&gt;&lt;rec-number&gt;26111&lt;/rec-number&gt;&lt;foreign-keys&gt;&lt;key app="EN" db-id="pxwxw0er9zv2fxezxdk5tt5utz5p5vtrwdv0" timestamp="1489095015"&gt;26111&lt;/key&gt;&lt;/foreign-keys&gt;&lt;ref-type name="Report"&gt;27&lt;/ref-type&gt;&lt;contributors&gt;&lt;authors&gt;&lt;author&gt;FAO,&lt;/author&gt;&lt;/authors&gt;&lt;/contributors&gt;&lt;titles&gt;&lt;title&gt;International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EN26111.pdf&lt;/url&gt;&lt;/pdf-urls&gt;&lt;/urls&gt;&lt;custom1&gt;Admin_YGC&lt;/custom1&gt;&lt;/record&gt;&lt;/Cite&gt;&lt;/EndNote&gt;</w:instrText>
      </w:r>
      <w:r w:rsidR="00C15E3D">
        <w:fldChar w:fldCharType="separate"/>
      </w:r>
      <w:r w:rsidR="00C15E3D">
        <w:rPr>
          <w:noProof/>
        </w:rPr>
        <w:t>(</w:t>
      </w:r>
      <w:hyperlink w:anchor="_ENREF_172" w:tooltip="FAO, 2016 #26111" w:history="1">
        <w:r w:rsidR="00C15E3D">
          <w:rPr>
            <w:noProof/>
          </w:rPr>
          <w:t>FAO 2016j</w:t>
        </w:r>
      </w:hyperlink>
      <w:r w:rsidR="00C15E3D">
        <w:rPr>
          <w:noProof/>
        </w:rPr>
        <w:t>)</w:t>
      </w:r>
      <w:r w:rsidR="00C15E3D">
        <w:fldChar w:fldCharType="end"/>
      </w:r>
      <w:r>
        <w:t xml:space="preserve"> and consistent with the principles of ISPM 31: </w:t>
      </w:r>
      <w:r w:rsidRPr="00AC543D">
        <w:rPr>
          <w:i/>
        </w:rPr>
        <w:t>Methodologies for sampling of consignments</w:t>
      </w:r>
      <w:r>
        <w:t xml:space="preserve"> </w:t>
      </w:r>
      <w:r w:rsidR="00C15E3D">
        <w:fldChar w:fldCharType="begin"/>
      </w:r>
      <w:r w:rsidR="00C15E3D">
        <w:instrText xml:space="preserve"> ADDIN EN.CITE &lt;EndNote&gt;&lt;Cite&gt;&lt;Author&gt;FAO&lt;/Author&gt;&lt;Year&gt;2016&lt;/Year&gt;&lt;RecNum&gt;26040&lt;/RecNum&gt;&lt;DisplayText&gt;(FAO 2016k)&lt;/DisplayText&gt;&lt;record&gt;&lt;rec-number&gt;26040&lt;/rec-number&gt;&lt;foreign-keys&gt;&lt;key app="EN" db-id="pxwxw0er9zv2fxezxdk5tt5utz5p5vtrwdv0" timestamp="1488837991"&gt;26040&lt;/key&gt;&lt;/foreign-keys&gt;&lt;ref-type name="Report"&gt;27&lt;/ref-type&gt;&lt;contributors&gt;&lt;authors&gt;&lt;author&gt;FAO,&lt;/author&gt;&lt;/authors&gt;&lt;/contributors&gt;&lt;titles&gt;&lt;title&gt;International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C15E3D">
        <w:fldChar w:fldCharType="separate"/>
      </w:r>
      <w:r w:rsidR="00C15E3D">
        <w:rPr>
          <w:noProof/>
        </w:rPr>
        <w:t>(</w:t>
      </w:r>
      <w:hyperlink w:anchor="_ENREF_173" w:tooltip="FAO, 2016 #26040" w:history="1">
        <w:r w:rsidR="00C15E3D">
          <w:rPr>
            <w:noProof/>
          </w:rPr>
          <w:t>FAO 2016k</w:t>
        </w:r>
      </w:hyperlink>
      <w:r w:rsidR="00C15E3D">
        <w:rPr>
          <w:noProof/>
        </w:rPr>
        <w:t>)</w:t>
      </w:r>
      <w:r w:rsidR="00C15E3D">
        <w:fldChar w:fldCharType="end"/>
      </w:r>
      <w:r>
        <w:t>.</w:t>
      </w:r>
    </w:p>
    <w:p w14:paraId="49DC9A95" w14:textId="66D5277E" w:rsidR="00AC543D" w:rsidRDefault="00AC543D" w:rsidP="00AC543D">
      <w:r>
        <w:t xml:space="preserve">An international phytosanitary certificate (IPC) may be required on a case-by-case basis. The requirements for phytosanitary certificate are set out in ISPM 12: </w:t>
      </w:r>
      <w:r w:rsidRPr="00AC543D">
        <w:rPr>
          <w:i/>
        </w:rPr>
        <w:t>Phytosanitary certificates</w:t>
      </w:r>
      <w:r>
        <w:t xml:space="preserve"> </w:t>
      </w:r>
      <w:r w:rsidR="00C15E3D">
        <w:fldChar w:fldCharType="begin"/>
      </w:r>
      <w:r w:rsidR="00C15E3D">
        <w:instrText xml:space="preserve"> ADDIN EN.CITE &lt;EndNote&gt;&lt;Cite&gt;&lt;Author&gt;FAO&lt;/Author&gt;&lt;Year&gt;2016&lt;/Year&gt;&lt;RecNum&gt;26003&lt;/RecNum&gt;&lt;DisplayText&gt;(FAO 2016f)&lt;/DisplayText&gt;&lt;record&gt;&lt;rec-number&gt;26003&lt;/rec-number&gt;&lt;foreign-keys&gt;&lt;key app="EN" db-id="pxwxw0er9zv2fxezxdk5tt5utz5p5vtrwdv0" timestamp="1488754282"&gt;26003&lt;/key&gt;&lt;/foreign-keys&gt;&lt;ref-type name="Report"&gt;27&lt;/ref-type&gt;&lt;contributors&gt;&lt;authors&gt;&lt;author&gt;FAO,&lt;/author&gt;&lt;/authors&gt;&lt;/contributors&gt;&lt;titles&gt;&lt;title&gt;International Standards for Phytosanitary Measures (ISPM) no. 12: Phytosanitary certificates&lt;/title&gt;&lt;/titles&gt;&lt;keywords&gt;&lt;keyword&gt;Analysis&lt;/keyword&gt;&lt;keyword&gt;Framework&lt;/keyword&gt;&lt;keyword&gt;Measures&lt;/keyword&gt;&lt;keyword&gt;pest&lt;/keyword&gt;&lt;keyword&gt;Pest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EN26003.pdf&lt;/url&gt;&lt;/pdf-urls&gt;&lt;/urls&gt;&lt;custom1&gt;YGC&lt;/custom1&gt;&lt;/record&gt;&lt;/Cite&gt;&lt;/EndNote&gt;</w:instrText>
      </w:r>
      <w:r w:rsidR="00C15E3D">
        <w:fldChar w:fldCharType="separate"/>
      </w:r>
      <w:r w:rsidR="00C15E3D">
        <w:rPr>
          <w:noProof/>
        </w:rPr>
        <w:t>(</w:t>
      </w:r>
      <w:hyperlink w:anchor="_ENREF_168" w:tooltip="FAO, 2016 #26003" w:history="1">
        <w:r w:rsidR="00C15E3D">
          <w:rPr>
            <w:noProof/>
          </w:rPr>
          <w:t>FAO 2016f</w:t>
        </w:r>
      </w:hyperlink>
      <w:r w:rsidR="00C15E3D">
        <w:rPr>
          <w:noProof/>
        </w:rPr>
        <w:t>)</w:t>
      </w:r>
      <w:r w:rsidR="00C15E3D">
        <w:fldChar w:fldCharType="end"/>
      </w:r>
      <w:r>
        <w:t xml:space="preserve"> and ISPM 7: </w:t>
      </w:r>
      <w:r w:rsidRPr="00AC543D">
        <w:rPr>
          <w:i/>
        </w:rPr>
        <w:t>Phytosanitary certification system</w:t>
      </w:r>
      <w:r>
        <w:t xml:space="preserve"> </w:t>
      </w:r>
      <w:r w:rsidR="00C15E3D">
        <w:fldChar w:fldCharType="begin"/>
      </w:r>
      <w:r w:rsidR="00C15E3D">
        <w:instrText xml:space="preserve"> ADDIN EN.CITE &lt;EndNote&gt;&lt;Cite&gt;&lt;Author&gt;FAO&lt;/Author&gt;&lt;Year&gt;2016&lt;/Year&gt;&lt;RecNum&gt;25998&lt;/RecNum&gt;&lt;DisplayText&gt;(FAO 2016c)&lt;/DisplayText&gt;&lt;record&gt;&lt;rec-number&gt;25998&lt;/rec-number&gt;&lt;foreign-keys&gt;&lt;key app="EN" db-id="pxwxw0er9zv2fxezxdk5tt5utz5p5vtrwdv0" timestamp="1488753705"&gt;25998&lt;/key&gt;&lt;/foreign-keys&gt;&lt;ref-type name="Report"&gt;27&lt;/ref-type&gt;&lt;contributors&gt;&lt;authors&gt;&lt;author&gt;FAO,&lt;/author&gt;&lt;/authors&gt;&lt;/contributors&gt;&lt;titles&gt;&lt;title&gt;International Standards for Phytosanitary Measures (ISPM) no. 7: Phytosanitary certification system&lt;/title&gt;&lt;/titles&gt;&lt;keywords&gt;&lt;keyword&gt;Analysis&lt;/keyword&gt;&lt;keyword&gt;Framework&lt;/keyword&gt;&lt;keyword&gt;Measures&lt;/keyword&gt;&lt;keyword&gt;pest&lt;/keyword&gt;&lt;keyword&gt;Pest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EN25998.pdf&lt;/url&gt;&lt;/pdf-urls&gt;&lt;/urls&gt;&lt;custom1&gt;YGC&lt;/custom1&gt;&lt;/record&gt;&lt;/Cite&gt;&lt;/EndNote&gt;</w:instrText>
      </w:r>
      <w:r w:rsidR="00C15E3D">
        <w:fldChar w:fldCharType="separate"/>
      </w:r>
      <w:r w:rsidR="00C15E3D">
        <w:rPr>
          <w:noProof/>
        </w:rPr>
        <w:t>(</w:t>
      </w:r>
      <w:hyperlink w:anchor="_ENREF_165" w:tooltip="FAO, 2016 #25998" w:history="1">
        <w:r w:rsidR="00C15E3D">
          <w:rPr>
            <w:noProof/>
          </w:rPr>
          <w:t>FAO 2016c</w:t>
        </w:r>
      </w:hyperlink>
      <w:r w:rsidR="00C15E3D">
        <w:rPr>
          <w:noProof/>
        </w:rPr>
        <w:t>)</w:t>
      </w:r>
      <w:r w:rsidR="00C15E3D">
        <w:fldChar w:fldCharType="end"/>
      </w:r>
      <w:r>
        <w:t>.</w:t>
      </w:r>
    </w:p>
    <w:p w14:paraId="6747406B" w14:textId="77777777" w:rsidR="00AC543D" w:rsidRPr="008D53F3" w:rsidRDefault="00AC543D" w:rsidP="00AC543D">
      <w:pPr>
        <w:pStyle w:val="Heading4"/>
        <w:rPr>
          <w:i/>
        </w:rPr>
      </w:pPr>
      <w:r w:rsidRPr="008D53F3">
        <w:rPr>
          <w:i/>
        </w:rPr>
        <w:t>On-arrival verification</w:t>
      </w:r>
    </w:p>
    <w:p w14:paraId="337F44F4" w14:textId="77777777" w:rsidR="00AC543D" w:rsidRDefault="00AC543D" w:rsidP="00AC543D">
      <w:r>
        <w:t>The majority of fresh fruit, vegetables, cut-flowers and foliage imported into Australia are visually inspected by the department on arrival. This inspection verifies that imported goods comply with Australia’s import conditions.</w:t>
      </w:r>
    </w:p>
    <w:p w14:paraId="348516B0" w14:textId="2743B3B3" w:rsidR="00AC543D" w:rsidRDefault="00AC543D" w:rsidP="00AC543D">
      <w:r>
        <w:t xml:space="preserve">Consistent with the principles of ISPM 31: </w:t>
      </w:r>
      <w:r w:rsidRPr="00AC543D">
        <w:rPr>
          <w:i/>
        </w:rPr>
        <w:t>Methodologies for sampling of consignments</w:t>
      </w:r>
      <w:r>
        <w:t xml:space="preserve"> </w:t>
      </w:r>
      <w:r w:rsidR="00C15E3D">
        <w:fldChar w:fldCharType="begin"/>
      </w:r>
      <w:r w:rsidR="00C15E3D">
        <w:instrText xml:space="preserve"> ADDIN EN.CITE &lt;EndNote&gt;&lt;Cite&gt;&lt;Author&gt;FAO&lt;/Author&gt;&lt;Year&gt;2016&lt;/Year&gt;&lt;RecNum&gt;26040&lt;/RecNum&gt;&lt;DisplayText&gt;(FAO 2016k)&lt;/DisplayText&gt;&lt;record&gt;&lt;rec-number&gt;26040&lt;/rec-number&gt;&lt;foreign-keys&gt;&lt;key app="EN" db-id="pxwxw0er9zv2fxezxdk5tt5utz5p5vtrwdv0" timestamp="1488837991"&gt;26040&lt;/key&gt;&lt;/foreign-keys&gt;&lt;ref-type name="Report"&gt;27&lt;/ref-type&gt;&lt;contributors&gt;&lt;authors&gt;&lt;author&gt;FAO,&lt;/author&gt;&lt;/authors&gt;&lt;/contributors&gt;&lt;titles&gt;&lt;title&gt;International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C15E3D">
        <w:fldChar w:fldCharType="separate"/>
      </w:r>
      <w:r w:rsidR="00C15E3D">
        <w:rPr>
          <w:noProof/>
        </w:rPr>
        <w:t>(</w:t>
      </w:r>
      <w:hyperlink w:anchor="_ENREF_173" w:tooltip="FAO, 2016 #26040" w:history="1">
        <w:r w:rsidR="00C15E3D">
          <w:rPr>
            <w:noProof/>
          </w:rPr>
          <w:t>FAO 2016k</w:t>
        </w:r>
      </w:hyperlink>
      <w:r w:rsidR="00C15E3D">
        <w:rPr>
          <w:noProof/>
        </w:rPr>
        <w:t>)</w:t>
      </w:r>
      <w:r w:rsidR="00C15E3D">
        <w:fldChar w:fldCharType="end"/>
      </w:r>
      <w:r>
        <w:t>, Australia’s standard biosecurity sampling protocol requires inspection of 600 units for quarantine pests from systematically selected random samples from each homogeneous consignment or lot. If no pests are detected by the inspection, this size sample achieves a confidence level of 95 per cent that not more than 0.5 per cent of the units in the consignment are infested or infected. The level of confidence depends on each unit in the consignment having similar likelihood of being affected by a quarantine or regulated pest and the inspection technique being able to reliably detect all these pests in the sample. If no live pests are detected in the sample, the consignment is considered to be free from quarantine and regulated pests.</w:t>
      </w:r>
    </w:p>
    <w:p w14:paraId="70C433CD" w14:textId="45A8709D" w:rsidR="00AC543D" w:rsidRDefault="00AC543D" w:rsidP="00AC543D">
      <w:r>
        <w:t>Consignments that do not comply with Australia’s import conditions may be subject to remedia</w:t>
      </w:r>
      <w:r w:rsidR="00A14C8A">
        <w:t xml:space="preserve">l treatment, or destroyed or </w:t>
      </w:r>
      <w:r>
        <w:t>exported, as appropriate.</w:t>
      </w:r>
    </w:p>
    <w:p w14:paraId="4CF158E4" w14:textId="320445D2" w:rsidR="00AC543D" w:rsidRDefault="00AC543D" w:rsidP="00AC543D">
      <w:r>
        <w:t>The department reserves the right to suspend imports and conduct an audit of the risk management system if consignments are repeatedly non-compliant. Imports will recommence only when the department is satisfied that appropriate corrective action has been undertaken.</w:t>
      </w:r>
    </w:p>
    <w:p w14:paraId="58D118DA" w14:textId="77777777" w:rsidR="00AC543D" w:rsidRPr="008D53F3" w:rsidRDefault="00AC543D" w:rsidP="00AC543D">
      <w:pPr>
        <w:pStyle w:val="Heading4"/>
        <w:rPr>
          <w:i/>
        </w:rPr>
      </w:pPr>
      <w:r w:rsidRPr="008D53F3">
        <w:rPr>
          <w:i/>
        </w:rPr>
        <w:t>Additional operational procedures</w:t>
      </w:r>
    </w:p>
    <w:p w14:paraId="7ED9AA54" w14:textId="77777777" w:rsidR="00AC543D" w:rsidRDefault="00AC543D" w:rsidP="00AC543D">
      <w:r>
        <w:t>Additional operational procedures may be required on a case-by-case basis for specific plant import pathways, such as:</w:t>
      </w:r>
    </w:p>
    <w:p w14:paraId="2A0F040E" w14:textId="7F685F62" w:rsidR="00AC543D" w:rsidRDefault="00AC543D" w:rsidP="00AC543D">
      <w:pPr>
        <w:pStyle w:val="ListBullet"/>
      </w:pPr>
      <w:r>
        <w:t>A system of traceability to source, where the objective is to ensure that export commodities are of commercial quality, that export sources can be identified, and prospective corrective action can be targeted if live pests are intercepted.</w:t>
      </w:r>
    </w:p>
    <w:p w14:paraId="1D1B6953" w14:textId="3DB9791C" w:rsidR="00AC543D" w:rsidRDefault="00AC543D" w:rsidP="00AC543D">
      <w:pPr>
        <w:pStyle w:val="ListBullet"/>
      </w:pPr>
      <w:r>
        <w:t>Registration of packing house and treatment providers and auditing of procedures, where the objective is to ensure that export commodities are sourced only from packing houses and treatment providers processing commercial quality export commodities approved by the NPPO, and that treatment providers competently manage target pests.</w:t>
      </w:r>
    </w:p>
    <w:p w14:paraId="25D3552A" w14:textId="6D88D754" w:rsidR="00AC543D" w:rsidRDefault="00AC543D" w:rsidP="00AC543D">
      <w:pPr>
        <w:pStyle w:val="ListBullet"/>
      </w:pPr>
      <w:r>
        <w:t>Packaging and labelling, where the objective is to ensure that export packing houses and treatment providers (where applicable) ensure packaging is suitable to maintain the phytosanitary status of the export consignment, and labelling is sufficient for the purposes of trace-back.</w:t>
      </w:r>
    </w:p>
    <w:p w14:paraId="6C470F96" w14:textId="23CBD960" w:rsidR="00AC543D" w:rsidRDefault="00AC543D" w:rsidP="00AC543D">
      <w:pPr>
        <w:pStyle w:val="ListBullet"/>
      </w:pPr>
      <w:r w:rsidRPr="00AC543D">
        <w:t>Specific conditions for storage and movement, where the objective is to ensure that export commodities that have been treated and/or inspected are kept secure and segregated at all times from other commodities for domestic or other markets, and from untreated/non pre-inspected product, to prevent mixing or cross-contamination.</w:t>
      </w:r>
    </w:p>
    <w:p w14:paraId="32B154E3" w14:textId="3A16F14C" w:rsidR="005E7C4B" w:rsidRDefault="005E7C4B" w:rsidP="005E7C4B">
      <w:pPr>
        <w:pStyle w:val="Heading2"/>
      </w:pPr>
      <w:bookmarkStart w:id="116" w:name="_Toc496171124"/>
      <w:r>
        <w:t>Alternative options</w:t>
      </w:r>
      <w:bookmarkEnd w:id="116"/>
    </w:p>
    <w:p w14:paraId="131834B8" w14:textId="5812478E" w:rsidR="005E7C4B" w:rsidRDefault="005E7C4B" w:rsidP="005E7C4B">
      <w:r>
        <w:t>Import conditions are developed and reviewed on a case-by-case basis for specific plant import pathways.</w:t>
      </w:r>
    </w:p>
    <w:p w14:paraId="779A11AC" w14:textId="38201C75" w:rsidR="005E7C4B" w:rsidRDefault="005E7C4B" w:rsidP="005E7C4B">
      <w:r>
        <w:t>Australia recognises the principle of equivalence, namely, ‘</w:t>
      </w:r>
      <w:r w:rsidRPr="005E7C4B">
        <w:rPr>
          <w:i/>
        </w:rPr>
        <w:t>the situation where, for a specified pest risk, different phytosanitary measures achieve a contracting party’s Appropriate Level of Protection</w:t>
      </w:r>
      <w:r>
        <w:t xml:space="preserve">’ </w:t>
      </w:r>
      <w:r w:rsidR="00C15E3D">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C15E3D">
        <w:fldChar w:fldCharType="separate"/>
      </w:r>
      <w:r w:rsidR="00C15E3D">
        <w:rPr>
          <w:noProof/>
        </w:rPr>
        <w:t>(</w:t>
      </w:r>
      <w:hyperlink w:anchor="_ENREF_164" w:tooltip="FAO, 2016 #25996" w:history="1">
        <w:r w:rsidR="00C15E3D">
          <w:rPr>
            <w:noProof/>
          </w:rPr>
          <w:t>FAO 2016b</w:t>
        </w:r>
      </w:hyperlink>
      <w:r w:rsidR="00C15E3D">
        <w:rPr>
          <w:noProof/>
        </w:rPr>
        <w:t>)</w:t>
      </w:r>
      <w:r w:rsidR="00C15E3D">
        <w:fldChar w:fldCharType="end"/>
      </w:r>
      <w:r>
        <w:t xml:space="preserve">. ISPM 24 </w:t>
      </w:r>
      <w:r w:rsidR="00C15E3D">
        <w:fldChar w:fldCharType="begin"/>
      </w:r>
      <w:r w:rsidR="00C15E3D">
        <w:instrText xml:space="preserve"> ADDIN EN.CITE &lt;EndNote&gt;&lt;Cite&gt;&lt;Author&gt;FAO&lt;/Author&gt;&lt;Year&gt;2017&lt;/Year&gt;&lt;RecNum&gt;29500&lt;/RecNum&gt;&lt;DisplayText&gt;(FAO 2017b)&lt;/DisplayText&gt;&lt;record&gt;&lt;rec-number&gt;29500&lt;/rec-number&gt;&lt;foreign-keys&gt;&lt;key app="EN" db-id="pxwxw0er9zv2fxezxdk5tt5utz5p5vtrwdv0" timestamp="1508292431"&gt;29500&lt;/key&gt;&lt;/foreign-keys&gt;&lt;ref-type name="Report"&gt;27&lt;/ref-type&gt;&lt;contributors&gt;&lt;authors&gt;&lt;author&gt;FAO&lt;/author&gt;&lt;/authors&gt;&lt;/contributors&gt;&lt;titles&gt;&lt;title&gt;International Standards for Phytosanitary Measures (ISPM) no. 24: Guidelines for the determination and recognition of equivalence of phytosanitary measures&lt;/title&gt;&lt;/titles&gt;&lt;dates&gt;&lt;year&gt;2017&lt;/year&gt;&lt;/dates&gt;&lt;pub-location&gt;Rome,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EN29500.pdf&lt;/url&gt;&lt;/pdf-urls&gt;&lt;/urls&gt;&lt;custom1&gt;CHM Thrips Group PRA&lt;/custom1&gt;&lt;/record&gt;&lt;/Cite&gt;&lt;/EndNote&gt;</w:instrText>
      </w:r>
      <w:r w:rsidR="00C15E3D">
        <w:fldChar w:fldCharType="separate"/>
      </w:r>
      <w:r w:rsidR="00C15E3D">
        <w:rPr>
          <w:noProof/>
        </w:rPr>
        <w:t>(</w:t>
      </w:r>
      <w:hyperlink w:anchor="_ENREF_175" w:tooltip="FAO, 2017 #29500" w:history="1">
        <w:r w:rsidR="00C15E3D">
          <w:rPr>
            <w:noProof/>
          </w:rPr>
          <w:t>FAO 2017b</w:t>
        </w:r>
      </w:hyperlink>
      <w:r w:rsidR="00C15E3D">
        <w:rPr>
          <w:noProof/>
        </w:rPr>
        <w:t>)</w:t>
      </w:r>
      <w:r w:rsidR="00C15E3D">
        <w:fldChar w:fldCharType="end"/>
      </w:r>
      <w:r>
        <w:t xml:space="preserve"> provides </w:t>
      </w:r>
      <w:r w:rsidR="00CF5382">
        <w:rPr>
          <w:i/>
        </w:rPr>
        <w:t>G</w:t>
      </w:r>
      <w:r w:rsidRPr="00CF5382">
        <w:rPr>
          <w:i/>
        </w:rPr>
        <w:t>uidelines for the determination and recognition of equivalence of phytosanitary measures</w:t>
      </w:r>
      <w:r>
        <w:t>. Where formal recognition of equivalence is required, the NPPO of the exporting country must provide a technical submission detailing relevant evidence for the proposed measures.</w:t>
      </w:r>
    </w:p>
    <w:p w14:paraId="6CA4DD81" w14:textId="70140394" w:rsidR="005E7C4B" w:rsidRDefault="005E7C4B" w:rsidP="005E7C4B">
      <w:r>
        <w:t xml:space="preserve">In regard to treatments, alternative options may be available, such as irradiation, as outlined in ISPM 18: </w:t>
      </w:r>
      <w:r w:rsidRPr="00CF5382">
        <w:rPr>
          <w:i/>
        </w:rPr>
        <w:t>Guidelines for the use of irradiation as a phytosanitary measure</w:t>
      </w:r>
      <w:r>
        <w:t xml:space="preserve"> </w:t>
      </w:r>
      <w:r w:rsidR="00C15E3D">
        <w:fldChar w:fldCharType="begin"/>
      </w:r>
      <w:r w:rsidR="00C15E3D">
        <w:instrText xml:space="preserve"> ADDIN EN.CITE &lt;EndNote&gt;&lt;Cite&gt;&lt;Author&gt;FAO&lt;/Author&gt;&lt;Year&gt;2016&lt;/Year&gt;&lt;RecNum&gt;26105&lt;/RecNum&gt;&lt;DisplayText&gt;(FAO 2016h)&lt;/DisplayText&gt;&lt;record&gt;&lt;rec-number&gt;26105&lt;/rec-number&gt;&lt;foreign-keys&gt;&lt;key app="EN" db-id="pxwxw0er9zv2fxezxdk5tt5utz5p5vtrwdv0" timestamp="1489095015"&gt;26105&lt;/key&gt;&lt;/foreign-keys&gt;&lt;ref-type name="Report"&gt;27&lt;/ref-type&gt;&lt;contributors&gt;&lt;authors&gt;&lt;author&gt;FAO,&lt;/author&gt;&lt;/authors&gt;&lt;/contributors&gt;&lt;titles&gt;&lt;title&gt;International Standards for Phytosanitary Measures (ISPM) no. 18: Guidelines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EN26105.pdf&lt;/url&gt;&lt;/pdf-urls&gt;&lt;/urls&gt;&lt;custom1&gt;Admin_YGC&lt;/custom1&gt;&lt;/record&gt;&lt;/Cite&gt;&lt;/EndNote&gt;</w:instrText>
      </w:r>
      <w:r w:rsidR="00C15E3D">
        <w:fldChar w:fldCharType="separate"/>
      </w:r>
      <w:r w:rsidR="00C15E3D">
        <w:rPr>
          <w:noProof/>
        </w:rPr>
        <w:t>(</w:t>
      </w:r>
      <w:hyperlink w:anchor="_ENREF_170" w:tooltip="FAO, 2016 #26105" w:history="1">
        <w:r w:rsidR="00C15E3D">
          <w:rPr>
            <w:noProof/>
          </w:rPr>
          <w:t>FAO 2016h</w:t>
        </w:r>
      </w:hyperlink>
      <w:r w:rsidR="00C15E3D">
        <w:rPr>
          <w:noProof/>
        </w:rPr>
        <w:t>)</w:t>
      </w:r>
      <w:r w:rsidR="00C15E3D">
        <w:fldChar w:fldCharType="end"/>
      </w:r>
      <w:r>
        <w:t xml:space="preserve">. This ISPM recognises irradiation as an appropriate phytosanitary measure for thrips. Appendix 1 of ISPM 18 </w:t>
      </w:r>
      <w:r w:rsidR="00C15E3D">
        <w:fldChar w:fldCharType="begin"/>
      </w:r>
      <w:r w:rsidR="00C15E3D">
        <w:instrText xml:space="preserve"> ADDIN EN.CITE &lt;EndNote&gt;&lt;Cite&gt;&lt;Author&gt;FAO&lt;/Author&gt;&lt;Year&gt;2016&lt;/Year&gt;&lt;RecNum&gt;26105&lt;/RecNum&gt;&lt;DisplayText&gt;(FAO 2016h)&lt;/DisplayText&gt;&lt;record&gt;&lt;rec-number&gt;26105&lt;/rec-number&gt;&lt;foreign-keys&gt;&lt;key app="EN" db-id="pxwxw0er9zv2fxezxdk5tt5utz5p5vtrwdv0" timestamp="1489095015"&gt;26105&lt;/key&gt;&lt;/foreign-keys&gt;&lt;ref-type name="Report"&gt;27&lt;/ref-type&gt;&lt;contributors&gt;&lt;authors&gt;&lt;author&gt;FAO,&lt;/author&gt;&lt;/authors&gt;&lt;/contributors&gt;&lt;titles&gt;&lt;title&gt;International Standards for Phytosanitary Measures (ISPM) no. 18: Guidelines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EN26105.pdf&lt;/url&gt;&lt;/pdf-urls&gt;&lt;/urls&gt;&lt;custom1&gt;Admin_YGC&lt;/custom1&gt;&lt;/record&gt;&lt;/Cite&gt;&lt;/EndNote&gt;</w:instrText>
      </w:r>
      <w:r w:rsidR="00C15E3D">
        <w:fldChar w:fldCharType="separate"/>
      </w:r>
      <w:r w:rsidR="00C15E3D">
        <w:rPr>
          <w:noProof/>
        </w:rPr>
        <w:t>(</w:t>
      </w:r>
      <w:hyperlink w:anchor="_ENREF_170" w:tooltip="FAO, 2016 #26105" w:history="1">
        <w:r w:rsidR="00C15E3D">
          <w:rPr>
            <w:noProof/>
          </w:rPr>
          <w:t>FAO 2016h</w:t>
        </w:r>
      </w:hyperlink>
      <w:r w:rsidR="00C15E3D">
        <w:rPr>
          <w:noProof/>
        </w:rPr>
        <w:t>)</w:t>
      </w:r>
      <w:r w:rsidR="00C15E3D">
        <w:fldChar w:fldCharType="end"/>
      </w:r>
      <w:r>
        <w:t xml:space="preserve"> specifies a minimum absorbed irradiation dose of 150 to 250 Gy for the sterilisation of thrips. In relation to food, the Food Standards Australia New Zealand Code ‘</w:t>
      </w:r>
      <w:r w:rsidRPr="00CF5382">
        <w:rPr>
          <w:i/>
        </w:rPr>
        <w:t>Standard 1.5.3, Irradiation of Food</w:t>
      </w:r>
      <w:r>
        <w:t>’ permits an absorbed irradiation dose between 150 to 1,000 Gy (gray) as a phytosanitary measure that can be applied to a range of fruit and vegetables within Australia, subject to approval on a comm</w:t>
      </w:r>
      <w:r w:rsidR="00CF5382">
        <w:t xml:space="preserve">odity–specific </w:t>
      </w:r>
      <w:r w:rsidR="00CF5382" w:rsidRPr="00C8007C">
        <w:t xml:space="preserve">basis </w:t>
      </w:r>
      <w:r w:rsidR="00C15E3D">
        <w:fldChar w:fldCharType="begin"/>
      </w:r>
      <w:r w:rsidR="00C15E3D">
        <w:instrText xml:space="preserve"> ADDIN EN.CITE &lt;EndNote&gt;&lt;Cite&gt;&lt;Author&gt;FSANZ&lt;/Author&gt;&lt;Year&gt;2015&lt;/Year&gt;&lt;RecNum&gt;21392&lt;/RecNum&gt;&lt;DisplayText&gt;(FSANZ 2015)&lt;/DisplayText&gt;&lt;record&gt;&lt;rec-number&gt;21392&lt;/rec-number&gt;&lt;foreign-keys&gt;&lt;key app="EN" db-id="pxwxw0er9zv2fxezxdk5tt5utz5p5vtrwdv0" timestamp="1451972849"&gt;21392&lt;/key&gt;&lt;/foreign-keys&gt;&lt;ref-type name="Electronic Book"&gt;44&lt;/ref-type&gt;&lt;contributors&gt;&lt;authors&gt;&lt;author&gt;FSANZ&lt;/author&gt;&lt;/authors&gt;&lt;/contributors&gt;&lt;titles&gt;&lt;title&gt;Australia New Zealand Food Standards Code: standard 1.5.3: irradiation of food&lt;/title&gt;&lt;secondary-title&gt;Food Standards Australia New Zealand&lt;/secondary-title&gt;&lt;/titles&gt;&lt;keywords&gt;&lt;keyword&gt;Australia&lt;/keyword&gt;&lt;keyword&gt;Food&lt;/keyword&gt;&lt;keyword&gt;Irradiation&lt;/keyword&gt;&lt;keyword&gt;New Zealand&lt;/keyword&gt;&lt;keyword&gt;Standards&lt;/keyword&gt;&lt;/keywords&gt;&lt;dates&gt;&lt;year&gt;2015&lt;/year&gt;&lt;pub-dates&gt;&lt;date&gt;2015&lt;/date&gt;&lt;/pub-dates&gt;&lt;/dates&gt;&lt;orig-pub&gt;&lt;style face="underline" font="default" size="100%"&gt;J:\E Library\Plant Catalogue\F&lt;/style&gt;&lt;/orig-pub&gt;&lt;label&gt;86194&lt;/label&gt;&lt;urls&gt;&lt;related-urls&gt;&lt;url&gt;&lt;style face="underline" font="default" size="100%"&gt;http://www.comlaw.gov.au/Series/F2008B00629&lt;/style&gt;&lt;/url&gt;&lt;/related-urls&gt;&lt;/urls&gt;&lt;custom1&gt;Indian table grapes JL&lt;/custom1&gt;&lt;custom2&gt;0.3mb&lt;/custom2&gt;&lt;custom3&gt;pdf&lt;/custom3&gt;&lt;/record&gt;&lt;/Cite&gt;&lt;/EndNote&gt;</w:instrText>
      </w:r>
      <w:r w:rsidR="00C15E3D">
        <w:fldChar w:fldCharType="separate"/>
      </w:r>
      <w:r w:rsidR="00C15E3D">
        <w:rPr>
          <w:noProof/>
        </w:rPr>
        <w:t>(</w:t>
      </w:r>
      <w:hyperlink w:anchor="_ENREF_176" w:tooltip="FSANZ, 2015 #21392" w:history="1">
        <w:r w:rsidR="00C15E3D">
          <w:rPr>
            <w:noProof/>
          </w:rPr>
          <w:t>FSANZ 2015</w:t>
        </w:r>
      </w:hyperlink>
      <w:r w:rsidR="00C15E3D">
        <w:rPr>
          <w:noProof/>
        </w:rPr>
        <w:t>)</w:t>
      </w:r>
      <w:r w:rsidR="00C15E3D">
        <w:fldChar w:fldCharType="end"/>
      </w:r>
      <w:r w:rsidRPr="00C8007C">
        <w:t>.</w:t>
      </w:r>
    </w:p>
    <w:p w14:paraId="0BD29EF8" w14:textId="77777777" w:rsidR="005E7C4B" w:rsidRDefault="005E7C4B" w:rsidP="005E7C4B">
      <w:r>
        <w:t xml:space="preserve">A number of other ISPMs provide guidance on pest risk management. These may be used as appropriate to achieve the objective of freedom from quarantine pest thrips. </w:t>
      </w:r>
    </w:p>
    <w:p w14:paraId="2A29425F" w14:textId="2736DD0A" w:rsidR="005E7C4B" w:rsidRDefault="005E7C4B" w:rsidP="00CF5382">
      <w:pPr>
        <w:pStyle w:val="ListBullet"/>
      </w:pPr>
      <w:r>
        <w:t xml:space="preserve">ISPM 4: </w:t>
      </w:r>
      <w:r w:rsidRPr="00CF5382">
        <w:rPr>
          <w:i/>
        </w:rPr>
        <w:t>Requirements for the establishment of pest free areas</w:t>
      </w:r>
      <w:r>
        <w:t xml:space="preserve"> </w:t>
      </w:r>
      <w:r w:rsidR="00C15E3D">
        <w:fldChar w:fldCharType="begin"/>
      </w:r>
      <w:r w:rsidR="00C15E3D">
        <w:instrText xml:space="preserve"> ADDIN EN.CITE &lt;EndNote&gt;&lt;Cite&gt;&lt;Author&gt;FAO&lt;/Author&gt;&lt;Year&gt;2017&lt;/Year&gt;&lt;RecNum&gt;29501&lt;/RecNum&gt;&lt;DisplayText&gt;(FAO 2017a)&lt;/DisplayText&gt;&lt;record&gt;&lt;rec-number&gt;29501&lt;/rec-number&gt;&lt;foreign-keys&gt;&lt;key app="EN" db-id="pxwxw0er9zv2fxezxdk5tt5utz5p5vtrwdv0" timestamp="1508292724"&gt;29501&lt;/key&gt;&lt;/foreign-keys&gt;&lt;ref-type name="Report"&gt;27&lt;/ref-type&gt;&lt;contributors&gt;&lt;authors&gt;&lt;author&gt;FAO&lt;/author&gt;&lt;/authors&gt;&lt;/contributors&gt;&lt;titles&gt;&lt;title&gt;International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C15E3D">
        <w:fldChar w:fldCharType="separate"/>
      </w:r>
      <w:r w:rsidR="00C15E3D">
        <w:rPr>
          <w:noProof/>
        </w:rPr>
        <w:t>(</w:t>
      </w:r>
      <w:hyperlink w:anchor="_ENREF_174" w:tooltip="FAO, 2017 #29501" w:history="1">
        <w:r w:rsidR="00C15E3D">
          <w:rPr>
            <w:noProof/>
          </w:rPr>
          <w:t>FAO 2017a</w:t>
        </w:r>
      </w:hyperlink>
      <w:r w:rsidR="00C15E3D">
        <w:rPr>
          <w:noProof/>
        </w:rPr>
        <w:t>)</w:t>
      </w:r>
      <w:r w:rsidR="00C15E3D">
        <w:fldChar w:fldCharType="end"/>
      </w:r>
    </w:p>
    <w:p w14:paraId="0BE40BC9" w14:textId="20DF3E1C" w:rsidR="005E7C4B" w:rsidRDefault="005E7C4B" w:rsidP="00CF5382">
      <w:pPr>
        <w:pStyle w:val="ListBullet"/>
      </w:pPr>
      <w:r>
        <w:t xml:space="preserve">ISPM 10: </w:t>
      </w:r>
      <w:r w:rsidRPr="00CF5382">
        <w:rPr>
          <w:i/>
        </w:rPr>
        <w:t>Requirements for the establishment of pest free places of production and pest free production sites</w:t>
      </w:r>
      <w:r>
        <w:t xml:space="preserve"> </w:t>
      </w:r>
      <w:r w:rsidR="00C15E3D">
        <w:fldChar w:fldCharType="begin"/>
      </w:r>
      <w:r w:rsidR="00C15E3D">
        <w:instrText xml:space="preserve"> ADDIN EN.CITE &lt;EndNote&gt;&lt;Cite&gt;&lt;Author&gt;FAO&lt;/Author&gt;&lt;Year&gt;2016&lt;/Year&gt;&lt;RecNum&gt;26001&lt;/RecNum&gt;&lt;DisplayText&gt;(FAO 2016d)&lt;/DisplayText&gt;&lt;record&gt;&lt;rec-number&gt;26001&lt;/rec-number&gt;&lt;foreign-keys&gt;&lt;key app="EN" db-id="pxwxw0er9zv2fxezxdk5tt5utz5p5vtrwdv0" timestamp="1488754053"&gt;26001&lt;/key&gt;&lt;/foreign-keys&gt;&lt;ref-type name="Report"&gt;27&lt;/ref-type&gt;&lt;contributors&gt;&lt;authors&gt;&lt;author&gt;FAO,&lt;/author&gt;&lt;/authors&gt;&lt;/contributors&gt;&lt;titles&gt;&lt;title&gt;International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C15E3D">
        <w:fldChar w:fldCharType="separate"/>
      </w:r>
      <w:r w:rsidR="00C15E3D">
        <w:rPr>
          <w:noProof/>
        </w:rPr>
        <w:t>(</w:t>
      </w:r>
      <w:hyperlink w:anchor="_ENREF_166" w:tooltip="FAO, 2016 #26001" w:history="1">
        <w:r w:rsidR="00C15E3D">
          <w:rPr>
            <w:noProof/>
          </w:rPr>
          <w:t>FAO 2016d</w:t>
        </w:r>
      </w:hyperlink>
      <w:r w:rsidR="00C15E3D">
        <w:rPr>
          <w:noProof/>
        </w:rPr>
        <w:t>)</w:t>
      </w:r>
      <w:r w:rsidR="00C15E3D">
        <w:fldChar w:fldCharType="end"/>
      </w:r>
    </w:p>
    <w:p w14:paraId="46A4C642" w14:textId="0A5197C1" w:rsidR="005E7C4B" w:rsidRDefault="005E7C4B" w:rsidP="00CF5382">
      <w:pPr>
        <w:pStyle w:val="ListBullet"/>
      </w:pPr>
      <w:r>
        <w:t xml:space="preserve">ISPM 14: </w:t>
      </w:r>
      <w:r w:rsidRPr="00CF5382">
        <w:rPr>
          <w:i/>
        </w:rPr>
        <w:t>The use of integrated measures in a systems approach for pest risk management</w:t>
      </w:r>
      <w:r>
        <w:t xml:space="preserve"> </w:t>
      </w:r>
      <w:r w:rsidR="00C15E3D">
        <w:fldChar w:fldCharType="begin"/>
      </w:r>
      <w:r w:rsidR="00C15E3D">
        <w:instrText xml:space="preserve"> ADDIN EN.CITE &lt;EndNote&gt;&lt;Cite&gt;&lt;Author&gt;FAO&lt;/Author&gt;&lt;Year&gt;2016&lt;/Year&gt;&lt;RecNum&gt;26005&lt;/RecNum&gt;&lt;DisplayText&gt;(FAO 2016g)&lt;/DisplayText&gt;&lt;record&gt;&lt;rec-number&gt;26005&lt;/rec-number&gt;&lt;foreign-keys&gt;&lt;key app="EN" db-id="pxwxw0er9zv2fxezxdk5tt5utz5p5vtrwdv0" timestamp="1488754681"&gt;26005&lt;/key&gt;&lt;/foreign-keys&gt;&lt;ref-type name="Report"&gt;27&lt;/ref-type&gt;&lt;contributors&gt;&lt;authors&gt;&lt;author&gt;FAO,&lt;/author&gt;&lt;/authors&gt;&lt;/contributors&gt;&lt;titles&gt;&lt;title&gt;International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C15E3D">
        <w:fldChar w:fldCharType="separate"/>
      </w:r>
      <w:r w:rsidR="00C15E3D">
        <w:rPr>
          <w:noProof/>
        </w:rPr>
        <w:t>(</w:t>
      </w:r>
      <w:hyperlink w:anchor="_ENREF_169" w:tooltip="FAO, 2016 #26005" w:history="1">
        <w:r w:rsidR="00C15E3D">
          <w:rPr>
            <w:noProof/>
          </w:rPr>
          <w:t>FAO 2016g</w:t>
        </w:r>
      </w:hyperlink>
      <w:r w:rsidR="00C15E3D">
        <w:rPr>
          <w:noProof/>
        </w:rPr>
        <w:t>)</w:t>
      </w:r>
      <w:r w:rsidR="00C15E3D">
        <w:fldChar w:fldCharType="end"/>
      </w:r>
    </w:p>
    <w:p w14:paraId="6BEA1550" w14:textId="26F20919" w:rsidR="005E7C4B" w:rsidRDefault="005E7C4B" w:rsidP="00CF5382">
      <w:pPr>
        <w:pStyle w:val="ListBullet"/>
      </w:pPr>
      <w:r>
        <w:t xml:space="preserve">ISPM 22: </w:t>
      </w:r>
      <w:r w:rsidRPr="00CF5382">
        <w:rPr>
          <w:i/>
        </w:rPr>
        <w:t>Requirements for the establishment of areas of low pest prevalence</w:t>
      </w:r>
      <w:r>
        <w:t xml:space="preserve"> </w:t>
      </w:r>
      <w:r w:rsidR="00C15E3D">
        <w:fldChar w:fldCharType="begin"/>
      </w:r>
      <w:r w:rsidR="00C15E3D">
        <w:instrText xml:space="preserve"> ADDIN EN.CITE &lt;EndNote&gt;&lt;Cite&gt;&lt;Author&gt;FAO&lt;/Author&gt;&lt;Year&gt;2016&lt;/Year&gt;&lt;RecNum&gt;26110&lt;/RecNum&gt;&lt;DisplayText&gt;(FAO 2016i)&lt;/DisplayText&gt;&lt;record&gt;&lt;rec-number&gt;26110&lt;/rec-number&gt;&lt;foreign-keys&gt;&lt;key app="EN" db-id="pxwxw0er9zv2fxezxdk5tt5utz5p5vtrwdv0" timestamp="1489095015"&gt;26110&lt;/key&gt;&lt;/foreign-keys&gt;&lt;ref-type name="Report"&gt;27&lt;/ref-type&gt;&lt;contributors&gt;&lt;authors&gt;&lt;author&gt;FAO,&lt;/author&gt;&lt;/authors&gt;&lt;/contributors&gt;&lt;titles&gt;&lt;title&gt;International Standards for Phytosanitary Measures (ISPM) no. 22: Requirements for the establishment of areas of low pest prevalence&lt;/title&gt;&lt;/titles&gt;&lt;keywords&gt;&lt;keyword&gt;Analysis&lt;/keyword&gt;&lt;keyword&gt;Framework&lt;/keyword&gt;&lt;keyword&gt;Measures&lt;/keyword&gt;&lt;keyword&gt;pest&lt;/keyword&gt;&lt;keyword&gt;Pest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Nations&lt;/publisher&gt;&lt;urls&gt;&lt;related-urls&gt;&lt;url&gt;https://www.ippc.int/en/core-activities/standards-setting/ispms/&lt;/url&gt;&lt;/related-urls&gt;&lt;/urls&gt;&lt;custom1&gt;Admin_YGC&lt;/custom1&gt;&lt;/record&gt;&lt;/Cite&gt;&lt;/EndNote&gt;</w:instrText>
      </w:r>
      <w:r w:rsidR="00C15E3D">
        <w:fldChar w:fldCharType="separate"/>
      </w:r>
      <w:r w:rsidR="00C15E3D">
        <w:rPr>
          <w:noProof/>
        </w:rPr>
        <w:t>(</w:t>
      </w:r>
      <w:hyperlink w:anchor="_ENREF_171" w:tooltip="FAO, 2016 #26110" w:history="1">
        <w:r w:rsidR="00C15E3D">
          <w:rPr>
            <w:noProof/>
          </w:rPr>
          <w:t>FAO 2016i</w:t>
        </w:r>
      </w:hyperlink>
      <w:r w:rsidR="00C15E3D">
        <w:rPr>
          <w:noProof/>
        </w:rPr>
        <w:t>)</w:t>
      </w:r>
      <w:r w:rsidR="00C15E3D">
        <w:fldChar w:fldCharType="end"/>
      </w:r>
      <w:r>
        <w:t>.</w:t>
      </w:r>
    </w:p>
    <w:p w14:paraId="2A08B7CD" w14:textId="4A859396" w:rsidR="00132DDD" w:rsidRPr="00132DDD" w:rsidRDefault="00132DDD" w:rsidP="00132DDD">
      <w:pPr>
        <w:pStyle w:val="Heading2"/>
      </w:pPr>
      <w:bookmarkStart w:id="117" w:name="_Toc496171125"/>
      <w:r w:rsidRPr="00132DDD">
        <w:t>Review of policy</w:t>
      </w:r>
      <w:bookmarkEnd w:id="117"/>
    </w:p>
    <w:p w14:paraId="41C8E38E" w14:textId="1B5FAD9F" w:rsidR="00C10538" w:rsidRPr="00C66897" w:rsidRDefault="00132DDD" w:rsidP="00BE4EA8">
      <w:pPr>
        <w:sectPr w:rsidR="00C10538" w:rsidRPr="00C66897" w:rsidSect="00A048DC">
          <w:headerReference w:type="default" r:id="rId56"/>
          <w:pgSz w:w="11907" w:h="16840" w:code="9"/>
          <w:pgMar w:top="1418" w:right="1418" w:bottom="1418" w:left="1418" w:header="567" w:footer="567" w:gutter="0"/>
          <w:cols w:space="708"/>
          <w:docGrid w:linePitch="360"/>
        </w:sectPr>
      </w:pPr>
      <w:r w:rsidRPr="00132DDD">
        <w:t>The department reserves the right to review this Group PRA for thrips and orthotospoviruses on the plant import pathway if there is reason to believe that the pest or phytosanitary status of these organisms has changed, or is likely to change. Similarly, a review may be required, for example, where scientific evidence or other information subsequently becomes available which improves knowledge of, or decreases uncertainty in treatment efficacy and/or the equ</w:t>
      </w:r>
      <w:r w:rsidR="003E2514">
        <w:t>ivalence of particular measures</w:t>
      </w:r>
      <w:r w:rsidR="00BC3382" w:rsidRPr="00C66897">
        <w:t>.</w:t>
      </w:r>
    </w:p>
    <w:p w14:paraId="52CE84DE" w14:textId="5A505A18" w:rsidR="0035333E" w:rsidRPr="00C66897" w:rsidRDefault="00850F6F" w:rsidP="00850F6F">
      <w:pPr>
        <w:pStyle w:val="Heading1nonumbers"/>
        <w:rPr>
          <w:lang w:bidi="en-US"/>
        </w:rPr>
      </w:pPr>
      <w:bookmarkStart w:id="118" w:name="_Toc496171126"/>
      <w:r w:rsidRPr="00C66897">
        <w:rPr>
          <w:lang w:bidi="en-US"/>
        </w:rPr>
        <w:t xml:space="preserve">Appendix A </w:t>
      </w:r>
      <w:r w:rsidRPr="00C66897">
        <w:rPr>
          <w:lang w:bidi="en-US"/>
        </w:rPr>
        <w:tab/>
      </w:r>
      <w:r w:rsidR="0045406A" w:rsidRPr="00C66897">
        <w:rPr>
          <w:lang w:bidi="en-US"/>
        </w:rPr>
        <w:t>G</w:t>
      </w:r>
      <w:r w:rsidR="00014145" w:rsidRPr="00C66897">
        <w:rPr>
          <w:lang w:bidi="en-US"/>
        </w:rPr>
        <w:t>roup</w:t>
      </w:r>
      <w:r w:rsidR="00DA4050" w:rsidRPr="00C66897">
        <w:rPr>
          <w:lang w:bidi="en-US"/>
        </w:rPr>
        <w:t xml:space="preserve"> pest risk a</w:t>
      </w:r>
      <w:r w:rsidR="004E17D1" w:rsidRPr="00C66897">
        <w:rPr>
          <w:lang w:bidi="en-US"/>
        </w:rPr>
        <w:t>nalysis</w:t>
      </w:r>
      <w:r w:rsidR="0045406A" w:rsidRPr="00C66897">
        <w:rPr>
          <w:lang w:bidi="en-US"/>
        </w:rPr>
        <w:t xml:space="preserve"> method</w:t>
      </w:r>
      <w:bookmarkEnd w:id="118"/>
    </w:p>
    <w:p w14:paraId="57CC2106" w14:textId="69CEF2FD" w:rsidR="006E2E88" w:rsidRPr="00C66897" w:rsidRDefault="00CD0577" w:rsidP="00DD5C45">
      <w:r w:rsidRPr="00C66897">
        <w:t>This chapter sets out</w:t>
      </w:r>
      <w:r w:rsidR="00DD5C45" w:rsidRPr="00C66897">
        <w:t xml:space="preserve"> th</w:t>
      </w:r>
      <w:r w:rsidRPr="00C66897">
        <w:t>e method used for</w:t>
      </w:r>
      <w:r w:rsidR="001F5F4A" w:rsidRPr="00C66897">
        <w:t xml:space="preserve"> the G</w:t>
      </w:r>
      <w:r w:rsidR="00014145" w:rsidRPr="00C66897">
        <w:t>roup</w:t>
      </w:r>
      <w:r w:rsidR="00C10538" w:rsidRPr="00C66897">
        <w:t xml:space="preserve"> p</w:t>
      </w:r>
      <w:r w:rsidRPr="00C66897">
        <w:t xml:space="preserve">est </w:t>
      </w:r>
      <w:r w:rsidR="00C10538" w:rsidRPr="00C66897">
        <w:t>r</w:t>
      </w:r>
      <w:r w:rsidRPr="00C66897">
        <w:t xml:space="preserve">isk </w:t>
      </w:r>
      <w:r w:rsidR="00C10538" w:rsidRPr="00C66897">
        <w:t>a</w:t>
      </w:r>
      <w:r w:rsidRPr="00C66897">
        <w:t xml:space="preserve">nalysis </w:t>
      </w:r>
      <w:r w:rsidR="009C2D00" w:rsidRPr="00C66897">
        <w:t>(</w:t>
      </w:r>
      <w:r w:rsidR="000801EA" w:rsidRPr="00C66897">
        <w:t xml:space="preserve">group </w:t>
      </w:r>
      <w:r w:rsidR="009C2D00" w:rsidRPr="00C66897">
        <w:t xml:space="preserve">PRA) </w:t>
      </w:r>
      <w:r w:rsidRPr="00C66897">
        <w:t>in this report</w:t>
      </w:r>
      <w:r w:rsidR="00755897" w:rsidRPr="00C66897">
        <w:t>.</w:t>
      </w:r>
    </w:p>
    <w:p w14:paraId="4D1BBDFE" w14:textId="10D871B5" w:rsidR="006E2E88" w:rsidRPr="00C66897" w:rsidRDefault="006E2E88" w:rsidP="006E2E88">
      <w:r w:rsidRPr="00C66897">
        <w:t xml:space="preserve">The International Plant Protection Convention (IPPC) defines PRA as ‘the process of evaluating biological or other scientific and economic evidence to determine whether an organism is a pest, whether it should be regulated, and the strength of any phytosanitary measures to be taken against it’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 xml:space="preserve">. A pest is ‘any species, strain or biotype of plant, animal, or pathogenic agent injurious to plants or plant products’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p w14:paraId="3C5498CF" w14:textId="6F94D3B4" w:rsidR="006E2E88" w:rsidRPr="00C66897" w:rsidRDefault="00CC75C6" w:rsidP="00DD5C45">
      <w:r w:rsidRPr="00C66897">
        <w:t xml:space="preserve">International Standard for Phytosanitary Measures Number 2: Framework for pest risk analysis </w:t>
      </w:r>
      <w:r w:rsidR="00A307C0" w:rsidRPr="00C66897">
        <w:fldChar w:fldCharType="begin"/>
      </w:r>
      <w:r w:rsidR="00C15E3D">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A307C0" w:rsidRPr="00C66897">
        <w:fldChar w:fldCharType="separate"/>
      </w:r>
      <w:r w:rsidR="00A307C0" w:rsidRPr="00C66897">
        <w:rPr>
          <w:noProof/>
        </w:rPr>
        <w:t>(</w:t>
      </w:r>
      <w:hyperlink w:anchor="_ENREF_163" w:tooltip="FAO, 2016 #25993" w:history="1">
        <w:r w:rsidR="00C15E3D" w:rsidRPr="00C66897">
          <w:rPr>
            <w:noProof/>
          </w:rPr>
          <w:t>FAO 2016a</w:t>
        </w:r>
      </w:hyperlink>
      <w:r w:rsidR="00A307C0" w:rsidRPr="00C66897">
        <w:rPr>
          <w:noProof/>
        </w:rPr>
        <w:t>)</w:t>
      </w:r>
      <w:r w:rsidR="00A307C0" w:rsidRPr="00C66897">
        <w:fldChar w:fldCharType="end"/>
      </w:r>
      <w:r w:rsidRPr="00C66897">
        <w:t xml:space="preserve"> states that ‘Specific organisms may </w:t>
      </w:r>
      <w:r w:rsidR="00267302" w:rsidRPr="00C66897">
        <w:t>…</w:t>
      </w:r>
      <w:r w:rsidRPr="00C66897">
        <w:t xml:space="preserve"> be analysed individually, or in groups where individual species share common biological characteristics.’ This is the basis for the </w:t>
      </w:r>
      <w:r w:rsidR="00A0329E" w:rsidRPr="00C66897">
        <w:t>Group PRA</w:t>
      </w:r>
      <w:r w:rsidR="001F5F4A" w:rsidRPr="00C66897">
        <w:t>,</w:t>
      </w:r>
      <w:r w:rsidR="00A0329E" w:rsidRPr="00C66897">
        <w:t xml:space="preserve"> </w:t>
      </w:r>
      <w:r w:rsidRPr="00C66897">
        <w:t>in which or</w:t>
      </w:r>
      <w:r w:rsidR="00497D8F" w:rsidRPr="00C66897">
        <w:t>ganisms are grouped if they share</w:t>
      </w:r>
      <w:r w:rsidRPr="00C66897">
        <w:t xml:space="preserve"> common biological characteristics</w:t>
      </w:r>
      <w:r w:rsidR="003A52F7" w:rsidRPr="00C66897">
        <w:t>, and as a result also have</w:t>
      </w:r>
      <w:r w:rsidRPr="00C66897">
        <w:t xml:space="preserve"> similar likelihoods of entry, establishment and sprea</w:t>
      </w:r>
      <w:r w:rsidR="0005282F" w:rsidRPr="00C66897">
        <w:t>d and comparable consequences—</w:t>
      </w:r>
      <w:r w:rsidRPr="00C66897">
        <w:t>thus posing a similar level of biosecurity risk</w:t>
      </w:r>
      <w:r w:rsidR="006E2E88" w:rsidRPr="00C66897">
        <w:t>.</w:t>
      </w:r>
    </w:p>
    <w:p w14:paraId="14770762" w14:textId="1A53F389" w:rsidR="00C10538" w:rsidRPr="00C66897" w:rsidRDefault="001E0BE1" w:rsidP="00DD5C45">
      <w:pPr>
        <w:rPr>
          <w:lang w:bidi="en-US"/>
        </w:rPr>
      </w:pPr>
      <w:r w:rsidRPr="00C66897">
        <w:rPr>
          <w:lang w:bidi="en-US"/>
        </w:rPr>
        <w:t xml:space="preserve">This </w:t>
      </w:r>
      <w:r w:rsidR="00A0329E" w:rsidRPr="00C66897">
        <w:rPr>
          <w:lang w:bidi="en-US"/>
        </w:rPr>
        <w:t xml:space="preserve">Group PRA </w:t>
      </w:r>
      <w:r w:rsidR="00CC50E1" w:rsidRPr="00C66897">
        <w:rPr>
          <w:lang w:bidi="en-US"/>
        </w:rPr>
        <w:t>is not linked to any specific market access request. It is intended to be a ‘building block’ that can be used to review existing trade pathways</w:t>
      </w:r>
      <w:r w:rsidR="001F5F4A" w:rsidRPr="00C66897">
        <w:rPr>
          <w:lang w:bidi="en-US"/>
        </w:rPr>
        <w:t>,</w:t>
      </w:r>
      <w:r w:rsidR="00CC50E1" w:rsidRPr="00C66897">
        <w:rPr>
          <w:lang w:bidi="en-US"/>
        </w:rPr>
        <w:t xml:space="preserve"> or it can be applied to prospective ones for which a specific P</w:t>
      </w:r>
      <w:r w:rsidR="00C15391" w:rsidRPr="00C66897">
        <w:rPr>
          <w:lang w:bidi="en-US"/>
        </w:rPr>
        <w:t>RA is required, as appropriate.</w:t>
      </w:r>
    </w:p>
    <w:p w14:paraId="167FE23B" w14:textId="7DF6806D" w:rsidR="005F4F42" w:rsidRPr="00C66897" w:rsidRDefault="006401A9" w:rsidP="006401A9">
      <w:r w:rsidRPr="00C66897">
        <w:t>When linked to a specif</w:t>
      </w:r>
      <w:r w:rsidR="001F5F4A" w:rsidRPr="00C66897">
        <w:t>ic trade pathway using the procedures set out in this</w:t>
      </w:r>
      <w:r w:rsidRPr="00C66897">
        <w:t xml:space="preserve"> report, it will be consistent with the principles of the International Standards for Phytosanitary Measures (ISPMs), including ISPM 2: Framework for Pest Risk Analysis </w:t>
      </w:r>
      <w:r w:rsidR="00A307C0" w:rsidRPr="00C66897">
        <w:fldChar w:fldCharType="begin"/>
      </w:r>
      <w:r w:rsidR="00C15E3D">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A307C0" w:rsidRPr="00C66897">
        <w:fldChar w:fldCharType="separate"/>
      </w:r>
      <w:r w:rsidR="00A307C0" w:rsidRPr="00C66897">
        <w:rPr>
          <w:noProof/>
        </w:rPr>
        <w:t>(</w:t>
      </w:r>
      <w:hyperlink w:anchor="_ENREF_163" w:tooltip="FAO, 2016 #25993" w:history="1">
        <w:r w:rsidR="00C15E3D" w:rsidRPr="00C66897">
          <w:rPr>
            <w:noProof/>
          </w:rPr>
          <w:t>FAO 2016a</w:t>
        </w:r>
      </w:hyperlink>
      <w:r w:rsidR="00A307C0" w:rsidRPr="00C66897">
        <w:rPr>
          <w:noProof/>
        </w:rPr>
        <w:t>)</w:t>
      </w:r>
      <w:r w:rsidR="00A307C0" w:rsidRPr="00C66897">
        <w:fldChar w:fldCharType="end"/>
      </w:r>
      <w:r w:rsidR="005F4F42" w:rsidRPr="00C66897">
        <w:t xml:space="preserve"> and ISPM 11: </w:t>
      </w:r>
      <w:r w:rsidR="005F4F42" w:rsidRPr="00C66897">
        <w:rPr>
          <w:i/>
        </w:rPr>
        <w:t>Pest Risk Analysis for Quarantine Pests</w:t>
      </w:r>
      <w:r w:rsidR="005F4F42" w:rsidRPr="00C66897">
        <w:t xml:space="preserve"> </w:t>
      </w:r>
      <w:r w:rsidR="005F4F42" w:rsidRPr="00C66897">
        <w:fldChar w:fldCharType="begin"/>
      </w:r>
      <w:r w:rsidR="00C15E3D">
        <w:instrText xml:space="preserve"> ADDIN EN.CITE &lt;EndNote&gt;&lt;Cite&gt;&lt;Author&gt;FAO&lt;/Author&gt;&lt;Year&gt;2016&lt;/Year&gt;&lt;RecNum&gt;26002&lt;/RecNum&gt;&lt;DisplayText&gt;(FAO 2016e)&lt;/DisplayText&gt;&lt;record&gt;&lt;rec-number&gt;26002&lt;/rec-number&gt;&lt;foreign-keys&gt;&lt;key app="EN" db-id="pxwxw0er9zv2fxezxdk5tt5utz5p5vtrwdv0" timestamp="1488754133"&gt;26002&lt;/key&gt;&lt;/foreign-keys&gt;&lt;ref-type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5F4F42" w:rsidRPr="00C66897">
        <w:fldChar w:fldCharType="separate"/>
      </w:r>
      <w:r w:rsidR="00C15E3D">
        <w:rPr>
          <w:noProof/>
        </w:rPr>
        <w:t>(</w:t>
      </w:r>
      <w:hyperlink w:anchor="_ENREF_167" w:tooltip="FAO, 2016 #26002" w:history="1">
        <w:r w:rsidR="00C15E3D">
          <w:rPr>
            <w:noProof/>
          </w:rPr>
          <w:t>FAO 2016e</w:t>
        </w:r>
      </w:hyperlink>
      <w:r w:rsidR="00C15E3D">
        <w:rPr>
          <w:noProof/>
        </w:rPr>
        <w:t>)</w:t>
      </w:r>
      <w:r w:rsidR="005F4F42" w:rsidRPr="00C66897">
        <w:fldChar w:fldCharType="end"/>
      </w:r>
      <w:r w:rsidR="005F4F42" w:rsidRPr="00C66897">
        <w:t xml:space="preserve">, and the requirements of the SPS Agreement </w:t>
      </w:r>
      <w:r w:rsidR="005F4F42" w:rsidRPr="00C66897">
        <w:fldChar w:fldCharType="begin"/>
      </w:r>
      <w:r w:rsidR="00C15E3D">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sp&lt;/style&gt;&lt;/custom1&gt;&lt;custom2&gt;90.58kb&lt;/custom2&gt;&lt;custom3&gt;pdf&lt;/custom3&gt;&lt;/record&gt;&lt;/Cite&gt;&lt;/EndNote&gt;</w:instrText>
      </w:r>
      <w:r w:rsidR="005F4F42" w:rsidRPr="00C66897">
        <w:fldChar w:fldCharType="separate"/>
      </w:r>
      <w:r w:rsidR="005F4F42" w:rsidRPr="00C66897">
        <w:rPr>
          <w:noProof/>
        </w:rPr>
        <w:t>(</w:t>
      </w:r>
      <w:hyperlink w:anchor="_ENREF_577" w:tooltip="WTO, 1995 #6557" w:history="1">
        <w:r w:rsidR="00C15E3D" w:rsidRPr="00C66897">
          <w:rPr>
            <w:noProof/>
          </w:rPr>
          <w:t>WTO 1995</w:t>
        </w:r>
      </w:hyperlink>
      <w:r w:rsidR="005F4F42" w:rsidRPr="00C66897">
        <w:rPr>
          <w:noProof/>
        </w:rPr>
        <w:t>)</w:t>
      </w:r>
      <w:r w:rsidR="005F4F42" w:rsidRPr="00C66897">
        <w:fldChar w:fldCharType="end"/>
      </w:r>
      <w:r w:rsidR="005F4F42" w:rsidRPr="00C66897">
        <w:t>.</w:t>
      </w:r>
    </w:p>
    <w:p w14:paraId="2E519294" w14:textId="1C6FD856" w:rsidR="0035309E" w:rsidRPr="00C66897" w:rsidRDefault="00D43140" w:rsidP="00D32936">
      <w:r w:rsidRPr="00C66897">
        <w:t xml:space="preserve">The department </w:t>
      </w:r>
      <w:r w:rsidR="00BC3382" w:rsidRPr="00C66897">
        <w:t>recognis</w:t>
      </w:r>
      <w:r w:rsidR="00C10538" w:rsidRPr="00C66897">
        <w:t>es t</w:t>
      </w:r>
      <w:r w:rsidR="0035309E" w:rsidRPr="00C66897">
        <w:t>here may be exceptional circumstances where risk</w:t>
      </w:r>
      <w:r w:rsidR="001F5F4A" w:rsidRPr="00C66897">
        <w:t>(s)</w:t>
      </w:r>
      <w:r w:rsidR="0035309E" w:rsidRPr="00C66897">
        <w:t xml:space="preserve"> </w:t>
      </w:r>
      <w:r w:rsidR="001F5F4A" w:rsidRPr="00C66897">
        <w:t>posed by specific pests differ</w:t>
      </w:r>
      <w:r w:rsidR="0035309E" w:rsidRPr="00C66897">
        <w:t xml:space="preserve"> significantly from </w:t>
      </w:r>
      <w:r w:rsidR="001F5F4A" w:rsidRPr="00C66897">
        <w:t xml:space="preserve">those of the other members of </w:t>
      </w:r>
      <w:r w:rsidR="0035309E" w:rsidRPr="00C66897">
        <w:t>the group. If technically justified, a specific risk assessment would be undertaken</w:t>
      </w:r>
      <w:r w:rsidR="006401A9" w:rsidRPr="00C66897">
        <w:t xml:space="preserve"> where such exceptions exist</w:t>
      </w:r>
      <w:r w:rsidR="0035309E" w:rsidRPr="00C66897">
        <w:t xml:space="preserve">. The proposed approach is to confirm the applicability of </w:t>
      </w:r>
      <w:r w:rsidR="001E0BE1" w:rsidRPr="00C66897">
        <w:t xml:space="preserve">this </w:t>
      </w:r>
      <w:r w:rsidR="00A0329E" w:rsidRPr="00C66897">
        <w:t xml:space="preserve">Group PRA </w:t>
      </w:r>
      <w:r w:rsidR="00AD072D" w:rsidRPr="00C66897">
        <w:t>when it is applied to a specific</w:t>
      </w:r>
      <w:r w:rsidR="0035309E" w:rsidRPr="00C66897">
        <w:t xml:space="preserve"> trade pathway.</w:t>
      </w:r>
    </w:p>
    <w:p w14:paraId="0A71046C" w14:textId="06917EA3" w:rsidR="009C2D00" w:rsidRPr="00C66897" w:rsidRDefault="009C2D00" w:rsidP="00DD5C45">
      <w:r w:rsidRPr="00C66897">
        <w:t xml:space="preserve">A glossary of the key </w:t>
      </w:r>
      <w:r w:rsidR="003D7BF9" w:rsidRPr="00C66897">
        <w:t xml:space="preserve">terms used </w:t>
      </w:r>
      <w:r w:rsidR="000A1CEF" w:rsidRPr="00C66897">
        <w:t xml:space="preserve">in this </w:t>
      </w:r>
      <w:r w:rsidR="00A0329E" w:rsidRPr="00C66897">
        <w:t xml:space="preserve">Group PRA </w:t>
      </w:r>
      <w:r w:rsidRPr="00C66897">
        <w:t>is pro</w:t>
      </w:r>
      <w:r w:rsidR="00CC50E1" w:rsidRPr="00C66897">
        <w:t>vided at the bac</w:t>
      </w:r>
      <w:r w:rsidR="003D7BF9" w:rsidRPr="00C66897">
        <w:t>k of this report</w:t>
      </w:r>
      <w:r w:rsidRPr="00C66897">
        <w:t>.</w:t>
      </w:r>
    </w:p>
    <w:p w14:paraId="2CC34FBE" w14:textId="0C168376" w:rsidR="00DD5C45" w:rsidRPr="00C66897" w:rsidRDefault="001E0BE1" w:rsidP="00DD5C45">
      <w:r w:rsidRPr="00C66897">
        <w:t xml:space="preserve">This </w:t>
      </w:r>
      <w:r w:rsidR="00A0329E" w:rsidRPr="00C66897">
        <w:t xml:space="preserve">Group PRA </w:t>
      </w:r>
      <w:r w:rsidR="00DD5C45" w:rsidRPr="00C66897">
        <w:t>was undertaken in thre</w:t>
      </w:r>
      <w:r w:rsidR="009C2D00" w:rsidRPr="00C66897">
        <w:t>e consecutive stages: initiation, pest risk assessment and p</w:t>
      </w:r>
      <w:r w:rsidR="00755897" w:rsidRPr="00C66897">
        <w:t>est risk management.</w:t>
      </w:r>
    </w:p>
    <w:p w14:paraId="4B6DD180" w14:textId="265EA30D" w:rsidR="0051444A" w:rsidRPr="00C66897" w:rsidRDefault="00F465F2" w:rsidP="00853840">
      <w:pPr>
        <w:pStyle w:val="Heading2Nonumber"/>
      </w:pPr>
      <w:bookmarkStart w:id="119" w:name="_Toc460392591"/>
      <w:bookmarkStart w:id="120" w:name="_Toc460394612"/>
      <w:bookmarkStart w:id="121" w:name="_Toc460475884"/>
      <w:bookmarkStart w:id="122" w:name="_Toc460480385"/>
      <w:bookmarkStart w:id="123" w:name="_Toc461024497"/>
      <w:bookmarkStart w:id="124" w:name="_Toc461115424"/>
      <w:bookmarkStart w:id="125" w:name="_Toc461438429"/>
      <w:bookmarkStart w:id="126" w:name="_Toc462809926"/>
      <w:bookmarkStart w:id="127" w:name="_Toc462897064"/>
      <w:bookmarkStart w:id="128" w:name="_Toc463415712"/>
      <w:bookmarkStart w:id="129" w:name="_Toc464656664"/>
      <w:bookmarkStart w:id="130" w:name="_Toc467040635"/>
      <w:bookmarkStart w:id="131" w:name="_Toc467127677"/>
      <w:bookmarkStart w:id="132" w:name="_Toc467138032"/>
      <w:bookmarkStart w:id="133" w:name="_Toc467155310"/>
      <w:bookmarkStart w:id="134" w:name="_Toc467732866"/>
      <w:bookmarkStart w:id="135" w:name="_Toc467855211"/>
      <w:bookmarkStart w:id="136" w:name="_Toc468189411"/>
      <w:bookmarkStart w:id="137" w:name="_Toc482608728"/>
      <w:bookmarkStart w:id="138" w:name="_Toc486950241"/>
      <w:bookmarkStart w:id="139" w:name="_Toc489534281"/>
      <w:bookmarkStart w:id="140" w:name="_Toc490572036"/>
      <w:bookmarkStart w:id="141" w:name="_Toc490632437"/>
      <w:bookmarkStart w:id="142" w:name="_Toc490632522"/>
      <w:bookmarkStart w:id="143" w:name="_Toc490733969"/>
      <w:bookmarkStart w:id="144" w:name="_Toc490739121"/>
      <w:bookmarkStart w:id="145" w:name="_Toc492548641"/>
      <w:bookmarkStart w:id="146" w:name="_Toc492880101"/>
      <w:bookmarkStart w:id="147" w:name="_Toc492881056"/>
      <w:bookmarkStart w:id="148" w:name="_Toc494345721"/>
      <w:bookmarkStart w:id="149" w:name="_Toc496162447"/>
      <w:bookmarkStart w:id="150" w:name="_Toc496171127"/>
      <w:r w:rsidRPr="00C66897">
        <w:t>Stage 1: Initiation</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626D87F0" w14:textId="1EBCC8BE" w:rsidR="00F465F2" w:rsidRPr="00C66897" w:rsidRDefault="00DD6080" w:rsidP="00F465F2">
      <w:r w:rsidRPr="00C66897">
        <w:t xml:space="preserve">This </w:t>
      </w:r>
      <w:r w:rsidR="00344138" w:rsidRPr="00C66897">
        <w:t>group pest risk a</w:t>
      </w:r>
      <w:r w:rsidRPr="00C66897">
        <w:t xml:space="preserve">nalysis </w:t>
      </w:r>
      <w:r w:rsidR="0009197E" w:rsidRPr="00C66897">
        <w:t xml:space="preserve">was initiated by the </w:t>
      </w:r>
      <w:r w:rsidR="00D43140" w:rsidRPr="00C66897">
        <w:rPr>
          <w:lang w:bidi="en-US"/>
        </w:rPr>
        <w:t>d</w:t>
      </w:r>
      <w:r w:rsidR="0061337A" w:rsidRPr="00C66897">
        <w:rPr>
          <w:lang w:bidi="en-US"/>
        </w:rPr>
        <w:t>epartment</w:t>
      </w:r>
      <w:r w:rsidR="0009197E" w:rsidRPr="00C66897">
        <w:t>.</w:t>
      </w:r>
    </w:p>
    <w:p w14:paraId="1F04FA4D" w14:textId="77777777" w:rsidR="00F465F2" w:rsidRPr="00C66897" w:rsidRDefault="00F465F2" w:rsidP="00F465F2">
      <w:r w:rsidRPr="00C66897">
        <w:t>Initiation identifies the pest(s) and pathway(s) that are of potential quarantine concern and should be considered for risk analysis in relation to the identified PRA area.</w:t>
      </w:r>
    </w:p>
    <w:p w14:paraId="1DB44920" w14:textId="77777777" w:rsidR="00233977" w:rsidRPr="00C66897" w:rsidRDefault="00233977" w:rsidP="00233977">
      <w:r w:rsidRPr="00C66897">
        <w:t xml:space="preserve">This Group PRA considered all members of the insect order Thysanoptera (commonly referred to as thrips) and all members of the genus </w:t>
      </w:r>
      <w:r w:rsidRPr="00C66897">
        <w:rPr>
          <w:i/>
        </w:rPr>
        <w:t>Orthotospovirus</w:t>
      </w:r>
      <w:r w:rsidRPr="00C66897">
        <w:t>, which are transmitted by thrips, and that are, or are likely to be associated with fresh fruit, vegetables and cut-flowers or foliage imported into Australia as commercial consignments. These commodities are referred to as the plant import pathway in this report.</w:t>
      </w:r>
    </w:p>
    <w:p w14:paraId="4EE7D711" w14:textId="749F1F5E" w:rsidR="0051444A" w:rsidRPr="00C66897" w:rsidRDefault="00233977" w:rsidP="0051444A">
      <w:pPr>
        <w:rPr>
          <w:color w:val="FF0000"/>
        </w:rPr>
      </w:pPr>
      <w:r w:rsidRPr="00C66897">
        <w:rPr>
          <w:color w:val="000000" w:themeColor="text1"/>
        </w:rPr>
        <w:t>The Thysanoptera comprise more than 6</w:t>
      </w:r>
      <w:r w:rsidR="00943A24" w:rsidRPr="00C66897">
        <w:rPr>
          <w:color w:val="000000" w:themeColor="text1"/>
        </w:rPr>
        <w:t>,</w:t>
      </w:r>
      <w:r w:rsidRPr="00C66897">
        <w:rPr>
          <w:color w:val="000000" w:themeColor="text1"/>
        </w:rPr>
        <w:t>000 described thrips species, which represent a diverse range of feeding strategies—herbivores, fungivores and predators. Therefore, a scoping assessment was undertaken to identify thrips that have potential to be on the plant import pathway and cause damage to plants, and thus have the potential to be quarantine pests for Australia</w:t>
      </w:r>
      <w:r w:rsidRPr="00C66897">
        <w:rPr>
          <w:color w:val="FF0000"/>
        </w:rPr>
        <w:t>.</w:t>
      </w:r>
    </w:p>
    <w:p w14:paraId="666CE69F" w14:textId="017871C1" w:rsidR="0051444A" w:rsidRPr="00C66897" w:rsidRDefault="00233977" w:rsidP="0051444A">
      <w:r w:rsidRPr="00C66897">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r w:rsidR="006F1B2C" w:rsidRPr="00C66897">
        <w:t>.</w:t>
      </w:r>
    </w:p>
    <w:p w14:paraId="1F5E91A8" w14:textId="77777777" w:rsidR="00F465F2" w:rsidRPr="00C66897" w:rsidRDefault="00F465F2" w:rsidP="00F537F8">
      <w:pPr>
        <w:pStyle w:val="Heading2Nonumber"/>
      </w:pPr>
      <w:bookmarkStart w:id="151" w:name="_Toc460392592"/>
      <w:bookmarkStart w:id="152" w:name="_Toc460394613"/>
      <w:bookmarkStart w:id="153" w:name="_Toc460475885"/>
      <w:bookmarkStart w:id="154" w:name="_Toc460480386"/>
      <w:bookmarkStart w:id="155" w:name="_Toc461024498"/>
      <w:bookmarkStart w:id="156" w:name="_Toc461115425"/>
      <w:bookmarkStart w:id="157" w:name="_Toc461438430"/>
      <w:bookmarkStart w:id="158" w:name="_Toc462809927"/>
      <w:bookmarkStart w:id="159" w:name="_Toc462897065"/>
      <w:bookmarkStart w:id="160" w:name="_Toc463415713"/>
      <w:bookmarkStart w:id="161" w:name="_Toc464656665"/>
      <w:bookmarkStart w:id="162" w:name="_Toc467040636"/>
      <w:bookmarkStart w:id="163" w:name="_Toc467127678"/>
      <w:bookmarkStart w:id="164" w:name="_Toc467138033"/>
      <w:bookmarkStart w:id="165" w:name="_Toc467155311"/>
      <w:bookmarkStart w:id="166" w:name="_Toc467732867"/>
      <w:bookmarkStart w:id="167" w:name="_Toc467855212"/>
      <w:bookmarkStart w:id="168" w:name="_Toc468189412"/>
      <w:bookmarkStart w:id="169" w:name="_Toc482608729"/>
      <w:bookmarkStart w:id="170" w:name="_Toc486950242"/>
      <w:bookmarkStart w:id="171" w:name="_Toc489534282"/>
      <w:bookmarkStart w:id="172" w:name="_Toc490572037"/>
      <w:bookmarkStart w:id="173" w:name="_Toc490632438"/>
      <w:bookmarkStart w:id="174" w:name="_Toc490632523"/>
      <w:bookmarkStart w:id="175" w:name="_Toc490733970"/>
      <w:bookmarkStart w:id="176" w:name="_Toc490739122"/>
      <w:bookmarkStart w:id="177" w:name="_Toc492548642"/>
      <w:bookmarkStart w:id="178" w:name="_Toc492880102"/>
      <w:bookmarkStart w:id="179" w:name="_Toc492881057"/>
      <w:bookmarkStart w:id="180" w:name="_Toc494345722"/>
      <w:bookmarkStart w:id="181" w:name="_Toc496162448"/>
      <w:bookmarkStart w:id="182" w:name="_Toc496171128"/>
      <w:r w:rsidRPr="00C66897">
        <w:t>Stage 2: Pest risk assessment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0A06A27E" w14:textId="04350B27" w:rsidR="00F465F2" w:rsidRPr="00C66897" w:rsidRDefault="00D74A6C" w:rsidP="00F465F2">
      <w:r w:rsidRPr="00C66897">
        <w:t>A p</w:t>
      </w:r>
      <w:r w:rsidR="00F465F2" w:rsidRPr="00C66897">
        <w:t xml:space="preserve">est risk assessment (for quarantine pests) is the ‘evaluation of the probability of the introduction and spread of a pest and of the magnitude of associated potential economic </w:t>
      </w:r>
      <w:r w:rsidR="00B32579" w:rsidRPr="00C66897">
        <w:t>consequences</w:t>
      </w:r>
      <w:r w:rsidR="00F465F2" w:rsidRPr="00C66897">
        <w:t xml:space="preserve">’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755897" w:rsidRPr="00C66897">
        <w:t>.</w:t>
      </w:r>
    </w:p>
    <w:p w14:paraId="3B9461B0" w14:textId="77777777" w:rsidR="00F465F2" w:rsidRPr="00C66897" w:rsidRDefault="00014145" w:rsidP="005A0C35">
      <w:r w:rsidRPr="00C66897">
        <w:t xml:space="preserve">In </w:t>
      </w:r>
      <w:r w:rsidR="001E0BE1" w:rsidRPr="00C66897">
        <w:t>this group PRA</w:t>
      </w:r>
      <w:r w:rsidR="00F465F2" w:rsidRPr="00C66897">
        <w:t>, the pest risk a</w:t>
      </w:r>
      <w:r w:rsidR="00984108" w:rsidRPr="00C66897">
        <w:t>ssessment</w:t>
      </w:r>
      <w:r w:rsidR="00F465F2" w:rsidRPr="00C66897">
        <w:t xml:space="preserve"> was underta</w:t>
      </w:r>
      <w:r w:rsidR="00DA361E" w:rsidRPr="00C66897">
        <w:t xml:space="preserve">ken in several interrelated </w:t>
      </w:r>
      <w:r w:rsidR="00F465F2" w:rsidRPr="00C66897">
        <w:t>phases</w:t>
      </w:r>
      <w:r w:rsidR="005A0C35" w:rsidRPr="00C66897">
        <w:t>.</w:t>
      </w:r>
    </w:p>
    <w:p w14:paraId="46747354" w14:textId="76132087" w:rsidR="00F465F2" w:rsidRPr="00C66897" w:rsidRDefault="00826348" w:rsidP="00F537F8">
      <w:pPr>
        <w:pStyle w:val="Heading3Nonumber"/>
      </w:pPr>
      <w:r w:rsidRPr="00C66897">
        <w:t>Pest c</w:t>
      </w:r>
      <w:r w:rsidR="006F1B2C" w:rsidRPr="00C66897">
        <w:t>ategorisation</w:t>
      </w:r>
    </w:p>
    <w:p w14:paraId="0C67D096" w14:textId="1E07FA69" w:rsidR="00233977" w:rsidRPr="00C66897" w:rsidRDefault="006F1B2C" w:rsidP="0008180C">
      <w:pPr>
        <w:rPr>
          <w:color w:val="000000" w:themeColor="text1"/>
        </w:rPr>
      </w:pPr>
      <w:r w:rsidRPr="00C66897">
        <w:rPr>
          <w:color w:val="000000" w:themeColor="text1"/>
        </w:rPr>
        <w:t>Pest categorisation in this Group PRA was undertaken on (i) phytophagous thrips identified in the scoping assessment, and (ii) orthotospoviruses</w:t>
      </w:r>
      <w:r w:rsidR="00853840" w:rsidRPr="00C66897">
        <w:rPr>
          <w:color w:val="000000" w:themeColor="text1"/>
        </w:rPr>
        <w:t xml:space="preserve"> they transmit, both of which have the potential to be quarantine pests for Australia.</w:t>
      </w:r>
      <w:r w:rsidR="0008180C" w:rsidRPr="00C66897">
        <w:rPr>
          <w:color w:val="000000" w:themeColor="text1"/>
        </w:rPr>
        <w:t xml:space="preserve"> </w:t>
      </w:r>
    </w:p>
    <w:p w14:paraId="43E57E21" w14:textId="36D1A21B" w:rsidR="00475802" w:rsidRPr="00C66897" w:rsidRDefault="0008180C" w:rsidP="00475802">
      <w:r w:rsidRPr="00C66897">
        <w:t xml:space="preserve">A quarantine pest is ‘a pest of potential economic importance to the area endangered thereby and not yet present there, or present and not widely distributed and officially controlled’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233977" w:rsidRPr="00C66897">
        <w:t>.</w:t>
      </w:r>
    </w:p>
    <w:p w14:paraId="47EEA8CC" w14:textId="70FEC638" w:rsidR="00853840" w:rsidRPr="00C66897" w:rsidRDefault="00CB2D20" w:rsidP="00853840">
      <w:pPr>
        <w:rPr>
          <w:color w:val="000000" w:themeColor="text1"/>
        </w:rPr>
      </w:pPr>
      <w:r w:rsidRPr="00C66897">
        <w:rPr>
          <w:color w:val="000000" w:themeColor="text1"/>
        </w:rPr>
        <w:t xml:space="preserve">It is not practical or necessary to categorise all phytophagous thrips, which contain thousands of species. </w:t>
      </w:r>
      <w:r w:rsidR="00853840" w:rsidRPr="00C66897">
        <w:rPr>
          <w:color w:val="000000" w:themeColor="text1"/>
        </w:rPr>
        <w:t xml:space="preserve">Selection criteria (Table 3.1) were used to identify species of phytophagous thrips for </w:t>
      </w:r>
      <w:r w:rsidRPr="00C66897">
        <w:rPr>
          <w:color w:val="000000" w:themeColor="text1"/>
        </w:rPr>
        <w:t xml:space="preserve">inclusion in the </w:t>
      </w:r>
      <w:r w:rsidR="00853840" w:rsidRPr="00C66897">
        <w:rPr>
          <w:color w:val="000000" w:themeColor="text1"/>
        </w:rPr>
        <w:t xml:space="preserve">pest categorisation. </w:t>
      </w:r>
    </w:p>
    <w:p w14:paraId="292B9CE3" w14:textId="13DF99E9" w:rsidR="00F465F2" w:rsidRPr="00C66897" w:rsidRDefault="00853840" w:rsidP="00714950">
      <w:r w:rsidRPr="00C66897">
        <w:t>T</w:t>
      </w:r>
      <w:r w:rsidR="004E17D1" w:rsidRPr="00C66897">
        <w:t xml:space="preserve">he </w:t>
      </w:r>
      <w:r w:rsidR="00F465F2" w:rsidRPr="00C66897">
        <w:t>pest categorisation</w:t>
      </w:r>
      <w:r w:rsidRPr="00C66897">
        <w:t xml:space="preserve"> process</w:t>
      </w:r>
      <w:r w:rsidR="00F465F2" w:rsidRPr="00C66897">
        <w:t xml:space="preserve"> </w:t>
      </w:r>
      <w:r w:rsidR="004E17D1" w:rsidRPr="00C66897">
        <w:t>of</w:t>
      </w:r>
      <w:r w:rsidR="00D11D56" w:rsidRPr="00C66897">
        <w:t xml:space="preserve"> </w:t>
      </w:r>
      <w:r w:rsidR="003358CA" w:rsidRPr="00C66897">
        <w:t xml:space="preserve">both </w:t>
      </w:r>
      <w:r w:rsidR="00A023D7" w:rsidRPr="00C66897">
        <w:t>the</w:t>
      </w:r>
      <w:r w:rsidR="004E17D1" w:rsidRPr="00C66897">
        <w:t xml:space="preserve"> thrips </w:t>
      </w:r>
      <w:r w:rsidR="00D11D56" w:rsidRPr="00C66897">
        <w:t xml:space="preserve">species </w:t>
      </w:r>
      <w:r w:rsidRPr="00C66897">
        <w:t>and</w:t>
      </w:r>
      <w:r w:rsidR="00A023D7" w:rsidRPr="00C66897">
        <w:t xml:space="preserve"> </w:t>
      </w:r>
      <w:r w:rsidR="00633E00" w:rsidRPr="00C66897">
        <w:t>orthotospovirus</w:t>
      </w:r>
      <w:r w:rsidR="003358CA" w:rsidRPr="00C66897">
        <w:t xml:space="preserve">es </w:t>
      </w:r>
      <w:r w:rsidRPr="00C66897">
        <w:t>considers the</w:t>
      </w:r>
      <w:r w:rsidR="00F465F2" w:rsidRPr="00C66897">
        <w:t>:</w:t>
      </w:r>
    </w:p>
    <w:p w14:paraId="092E6BE3" w14:textId="77777777" w:rsidR="00F465F2" w:rsidRPr="00C66897" w:rsidRDefault="00F465F2" w:rsidP="000A213D">
      <w:pPr>
        <w:pStyle w:val="ListBullet"/>
      </w:pPr>
      <w:r w:rsidRPr="00C66897">
        <w:t>identity of the pest</w:t>
      </w:r>
    </w:p>
    <w:p w14:paraId="54ED9883" w14:textId="77777777" w:rsidR="00A4099A" w:rsidRPr="00C66897" w:rsidRDefault="00A4099A" w:rsidP="000A213D">
      <w:pPr>
        <w:pStyle w:val="ListBullet"/>
      </w:pPr>
      <w:r w:rsidRPr="00C66897">
        <w:t>presence or absence of the pest in the PRA area</w:t>
      </w:r>
    </w:p>
    <w:p w14:paraId="3A00CA82" w14:textId="77777777" w:rsidR="00A4099A" w:rsidRPr="00C66897" w:rsidRDefault="00A4099A" w:rsidP="000A213D">
      <w:pPr>
        <w:pStyle w:val="ListBullet"/>
      </w:pPr>
      <w:r w:rsidRPr="00C66897">
        <w:t>regulatory sta</w:t>
      </w:r>
      <w:r w:rsidR="00755897" w:rsidRPr="00C66897">
        <w:t>tus of the pest in the PRA area</w:t>
      </w:r>
    </w:p>
    <w:p w14:paraId="4B65ACCD" w14:textId="77777777" w:rsidR="00F465F2" w:rsidRPr="00C66897" w:rsidRDefault="00F465F2" w:rsidP="000A213D">
      <w:pPr>
        <w:pStyle w:val="ListBullet"/>
      </w:pPr>
      <w:r w:rsidRPr="00C66897">
        <w:t>potential for pest establishment and spread in the PRA area</w:t>
      </w:r>
    </w:p>
    <w:p w14:paraId="16A30A91" w14:textId="77777777" w:rsidR="00F465F2" w:rsidRPr="00C66897" w:rsidRDefault="00F465F2" w:rsidP="000A213D">
      <w:pPr>
        <w:pStyle w:val="ListBullet"/>
      </w:pPr>
      <w:proofErr w:type="gramStart"/>
      <w:r w:rsidRPr="00C66897">
        <w:t>potential</w:t>
      </w:r>
      <w:proofErr w:type="gramEnd"/>
      <w:r w:rsidRPr="00C66897">
        <w:t xml:space="preserve"> for the pest to cause economic </w:t>
      </w:r>
      <w:r w:rsidR="00B32579" w:rsidRPr="00C66897">
        <w:t>consequences</w:t>
      </w:r>
      <w:r w:rsidRPr="00C66897">
        <w:t xml:space="preserve"> (including environmental </w:t>
      </w:r>
      <w:r w:rsidR="00B32579" w:rsidRPr="00C66897">
        <w:t>consequences</w:t>
      </w:r>
      <w:r w:rsidRPr="00C66897">
        <w:t>) in the PRA area.</w:t>
      </w:r>
    </w:p>
    <w:p w14:paraId="07D92B34" w14:textId="1C539479" w:rsidR="003F73FC" w:rsidRPr="00C66897" w:rsidRDefault="00984108" w:rsidP="00227D14">
      <w:pPr>
        <w:rPr>
          <w:rFonts w:ascii="Calibri" w:hAnsi="Calibri"/>
          <w:b/>
          <w:bCs/>
          <w:iCs/>
        </w:rPr>
      </w:pPr>
      <w:bookmarkStart w:id="183" w:name="_Toc285636280"/>
      <w:r w:rsidRPr="00C66897">
        <w:t>The results of pest categorisat</w:t>
      </w:r>
      <w:r w:rsidR="00227D14" w:rsidRPr="00C66897">
        <w:t xml:space="preserve">ion are given in Tables </w:t>
      </w:r>
      <w:r w:rsidR="00CF5106" w:rsidRPr="00C66897">
        <w:t>3.2 for</w:t>
      </w:r>
      <w:r w:rsidR="00853840" w:rsidRPr="00C66897">
        <w:t xml:space="preserve"> the phytophagous thrips</w:t>
      </w:r>
      <w:r w:rsidR="00227D14" w:rsidRPr="00C66897">
        <w:t xml:space="preserve"> </w:t>
      </w:r>
      <w:r w:rsidRPr="00C66897">
        <w:t xml:space="preserve">and </w:t>
      </w:r>
      <w:r w:rsidR="00227D14" w:rsidRPr="00C66897">
        <w:t xml:space="preserve">Table </w:t>
      </w:r>
      <w:r w:rsidRPr="00C66897">
        <w:t>4.2</w:t>
      </w:r>
      <w:r w:rsidR="00227D14" w:rsidRPr="00C66897">
        <w:t xml:space="preserve"> for </w:t>
      </w:r>
      <w:r w:rsidR="00633E00" w:rsidRPr="00C66897">
        <w:t>orthotospovirus</w:t>
      </w:r>
      <w:r w:rsidR="00227D14" w:rsidRPr="00C66897">
        <w:t>es</w:t>
      </w:r>
      <w:r w:rsidRPr="00C66897">
        <w:t xml:space="preserve">. The quarantine pests identified during </w:t>
      </w:r>
      <w:r w:rsidR="000F32C8" w:rsidRPr="00C66897">
        <w:t xml:space="preserve">pest </w:t>
      </w:r>
      <w:r w:rsidRPr="00C66897">
        <w:t>categorisation were carried forward for pest risk assess</w:t>
      </w:r>
      <w:r w:rsidR="00227D14" w:rsidRPr="00C66897">
        <w:t>ment</w:t>
      </w:r>
      <w:r w:rsidR="00755897" w:rsidRPr="00C66897">
        <w:t>.</w:t>
      </w:r>
    </w:p>
    <w:p w14:paraId="315B2B28" w14:textId="77777777" w:rsidR="00F465F2" w:rsidRPr="00C66897" w:rsidRDefault="00F465F2" w:rsidP="00F537F8">
      <w:pPr>
        <w:pStyle w:val="Heading3Nonumber"/>
      </w:pPr>
      <w:r w:rsidRPr="00C66897">
        <w:t xml:space="preserve">Assessment of the </w:t>
      </w:r>
      <w:r w:rsidR="00124515" w:rsidRPr="00C66897">
        <w:t>likelihood</w:t>
      </w:r>
      <w:r w:rsidRPr="00C66897">
        <w:t xml:space="preserve"> of entry, establishment and spread</w:t>
      </w:r>
      <w:bookmarkEnd w:id="183"/>
    </w:p>
    <w:p w14:paraId="1624F01C" w14:textId="110D9465" w:rsidR="005F4F42" w:rsidRPr="00C66897" w:rsidRDefault="00F465F2" w:rsidP="00F465F2">
      <w:r w:rsidRPr="00C66897">
        <w:t>Details of how to assess the ‘</w:t>
      </w:r>
      <w:r w:rsidR="004E5102" w:rsidRPr="00C66897">
        <w:t>probability</w:t>
      </w:r>
      <w:r w:rsidRPr="00C66897">
        <w:t xml:space="preserve"> of entry’, ‘</w:t>
      </w:r>
      <w:r w:rsidR="004E5102" w:rsidRPr="00C66897">
        <w:t>probability</w:t>
      </w:r>
      <w:r w:rsidRPr="00C66897">
        <w:t xml:space="preserve"> of establishment’ and ‘</w:t>
      </w:r>
      <w:r w:rsidR="004E5102" w:rsidRPr="00C66897">
        <w:t>probability</w:t>
      </w:r>
      <w:r w:rsidR="00A508FB" w:rsidRPr="00C66897">
        <w:t xml:space="preserve"> </w:t>
      </w:r>
      <w:r w:rsidRPr="00C66897">
        <w:t>of spread</w:t>
      </w:r>
      <w:r w:rsidR="005F4F42" w:rsidRPr="00C66897">
        <w:t xml:space="preserve">’ of a pest are given in ISPM </w:t>
      </w:r>
      <w:r w:rsidR="005F4F42" w:rsidRPr="00C66897">
        <w:fldChar w:fldCharType="begin"/>
      </w:r>
      <w:r w:rsidR="00C15E3D">
        <w:instrText xml:space="preserve"> ADDIN EN.CITE &lt;EndNote&gt;&lt;Cite&gt;&lt;Author&gt;FAO&lt;/Author&gt;&lt;Year&gt;2016&lt;/Year&gt;&lt;RecNum&gt;26002&lt;/RecNum&gt;&lt;DisplayText&gt;(FAO 2016e)&lt;/DisplayText&gt;&lt;record&gt;&lt;rec-number&gt;26002&lt;/rec-number&gt;&lt;foreign-keys&gt;&lt;key app="EN" db-id="pxwxw0er9zv2fxezxdk5tt5utz5p5vtrwdv0" timestamp="1488754133"&gt;26002&lt;/key&gt;&lt;/foreign-keys&gt;&lt;ref-type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5F4F42" w:rsidRPr="00C66897">
        <w:fldChar w:fldCharType="separate"/>
      </w:r>
      <w:r w:rsidR="00C15E3D">
        <w:rPr>
          <w:noProof/>
        </w:rPr>
        <w:t>(</w:t>
      </w:r>
      <w:hyperlink w:anchor="_ENREF_167" w:tooltip="FAO, 2016 #26002" w:history="1">
        <w:r w:rsidR="00C15E3D">
          <w:rPr>
            <w:noProof/>
          </w:rPr>
          <w:t>FAO 2016e</w:t>
        </w:r>
      </w:hyperlink>
      <w:r w:rsidR="00C15E3D">
        <w:rPr>
          <w:noProof/>
        </w:rPr>
        <w:t>)</w:t>
      </w:r>
      <w:r w:rsidR="005F4F42" w:rsidRPr="00C66897">
        <w:fldChar w:fldCharType="end"/>
      </w:r>
      <w:r w:rsidR="005F4F42" w:rsidRPr="00C66897">
        <w:t xml:space="preserve">. </w:t>
      </w:r>
      <w:r w:rsidR="003D7BF9" w:rsidRPr="00C66897">
        <w:t>T</w:t>
      </w:r>
      <w:r w:rsidR="00BE4D60" w:rsidRPr="00C66897">
        <w:t>he SPS</w:t>
      </w:r>
      <w:r w:rsidR="00BE4D60" w:rsidRPr="00C66897">
        <w:rPr>
          <w:lang w:bidi="en-US"/>
        </w:rPr>
        <w:t xml:space="preserve"> Agreement </w:t>
      </w:r>
      <w:r w:rsidR="00A307C0" w:rsidRPr="00C66897">
        <w:rPr>
          <w:lang w:bidi="en-US"/>
        </w:rPr>
        <w:fldChar w:fldCharType="begin"/>
      </w:r>
      <w:r w:rsidR="00C15E3D">
        <w:rPr>
          <w:lang w:bidi="en-US"/>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sp&lt;/style&gt;&lt;/custom1&gt;&lt;custom2&gt;90.58kb&lt;/custom2&gt;&lt;custom3&gt;pdf&lt;/custom3&gt;&lt;/record&gt;&lt;/Cite&gt;&lt;/EndNote&gt;</w:instrText>
      </w:r>
      <w:r w:rsidR="00A307C0" w:rsidRPr="00C66897">
        <w:rPr>
          <w:lang w:bidi="en-US"/>
        </w:rPr>
        <w:fldChar w:fldCharType="separate"/>
      </w:r>
      <w:r w:rsidR="00A307C0" w:rsidRPr="00C66897">
        <w:rPr>
          <w:noProof/>
          <w:lang w:bidi="en-US"/>
        </w:rPr>
        <w:t>(</w:t>
      </w:r>
      <w:hyperlink w:anchor="_ENREF_577" w:tooltip="WTO, 1995 #6557" w:history="1">
        <w:r w:rsidR="00C15E3D" w:rsidRPr="00C66897">
          <w:rPr>
            <w:noProof/>
            <w:lang w:bidi="en-US"/>
          </w:rPr>
          <w:t>WTO 1995</w:t>
        </w:r>
      </w:hyperlink>
      <w:r w:rsidR="00A307C0" w:rsidRPr="00C66897">
        <w:rPr>
          <w:noProof/>
          <w:lang w:bidi="en-US"/>
        </w:rPr>
        <w:t>)</w:t>
      </w:r>
      <w:r w:rsidR="00A307C0" w:rsidRPr="00C66897">
        <w:rPr>
          <w:lang w:bidi="en-US"/>
        </w:rPr>
        <w:fldChar w:fldCharType="end"/>
      </w:r>
      <w:r w:rsidR="00BE4D60" w:rsidRPr="00C66897">
        <w:rPr>
          <w:lang w:bidi="en-US"/>
        </w:rPr>
        <w:t xml:space="preserve"> </w:t>
      </w:r>
      <w:r w:rsidR="000D0B30" w:rsidRPr="00C66897">
        <w:t xml:space="preserve">uses the term </w:t>
      </w:r>
      <w:r w:rsidR="00CC4FA9" w:rsidRPr="00C66897">
        <w:t>‘</w:t>
      </w:r>
      <w:r w:rsidR="000D0B30" w:rsidRPr="00C66897">
        <w:t>likelihood</w:t>
      </w:r>
      <w:r w:rsidR="00CC4FA9" w:rsidRPr="00C66897">
        <w:t>’</w:t>
      </w:r>
      <w:r w:rsidR="003D7BF9" w:rsidRPr="00C66897">
        <w:t xml:space="preserve"> rather than </w:t>
      </w:r>
      <w:r w:rsidR="00CC4FA9" w:rsidRPr="00C66897">
        <w:t>‘</w:t>
      </w:r>
      <w:r w:rsidR="000D0B30" w:rsidRPr="00C66897">
        <w:t>probability</w:t>
      </w:r>
      <w:r w:rsidR="00CC4FA9" w:rsidRPr="00C66897">
        <w:t>’</w:t>
      </w:r>
      <w:r w:rsidR="000D0B30" w:rsidRPr="00C66897">
        <w:t xml:space="preserve"> for these estimates</w:t>
      </w:r>
      <w:r w:rsidR="003D7BF9" w:rsidRPr="00C66897">
        <w:t>.</w:t>
      </w:r>
      <w:r w:rsidR="000D0B30" w:rsidRPr="00C66897">
        <w:t xml:space="preserve"> In qualitative PRA</w:t>
      </w:r>
      <w:r w:rsidR="00BE4D60" w:rsidRPr="00C66897">
        <w:t xml:space="preserve">s, the </w:t>
      </w:r>
      <w:r w:rsidR="00D43140" w:rsidRPr="00C66897">
        <w:rPr>
          <w:lang w:bidi="en-US"/>
        </w:rPr>
        <w:t>d</w:t>
      </w:r>
      <w:r w:rsidR="0061337A" w:rsidRPr="00C66897">
        <w:rPr>
          <w:lang w:bidi="en-US"/>
        </w:rPr>
        <w:t>epartment</w:t>
      </w:r>
      <w:r w:rsidR="00BE4D60" w:rsidRPr="00C66897">
        <w:t xml:space="preserve"> </w:t>
      </w:r>
      <w:r w:rsidR="000D0B30" w:rsidRPr="00C66897">
        <w:t>uses the term ‘likelihood’ for the descriptors it uses for its estimates of the likelihood of entry, establishment and spread. The use of the term ‘probability’ is limited to the direct quotation of ISPM definitions.</w:t>
      </w:r>
    </w:p>
    <w:p w14:paraId="5CCB1D8F" w14:textId="77777777" w:rsidR="00107F6C" w:rsidRPr="00C66897" w:rsidRDefault="00C26A32" w:rsidP="00F465F2">
      <w:r w:rsidRPr="00C66897">
        <w:t>A summary of this process is given in this chapter, followed by a description of the qualitative methodol</w:t>
      </w:r>
      <w:bookmarkStart w:id="184" w:name="_Toc285636281"/>
      <w:r w:rsidR="00755897" w:rsidRPr="00C66897">
        <w:t xml:space="preserve">ogy used in this </w:t>
      </w:r>
      <w:r w:rsidR="004B0B11" w:rsidRPr="00C66897">
        <w:t xml:space="preserve">pest </w:t>
      </w:r>
      <w:r w:rsidR="00755897" w:rsidRPr="00C66897">
        <w:t>risk analysis.</w:t>
      </w:r>
    </w:p>
    <w:p w14:paraId="7739E3BE" w14:textId="02A174EC" w:rsidR="008F67BA" w:rsidRPr="00C66897" w:rsidRDefault="001E0BE1" w:rsidP="006E37E5">
      <w:pPr>
        <w:rPr>
          <w:lang w:bidi="en-US"/>
        </w:rPr>
      </w:pPr>
      <w:r w:rsidRPr="00C66897">
        <w:rPr>
          <w:lang w:bidi="en-US"/>
        </w:rPr>
        <w:t xml:space="preserve">This </w:t>
      </w:r>
      <w:r w:rsidR="00A0329E" w:rsidRPr="00C66897">
        <w:rPr>
          <w:lang w:bidi="en-US"/>
        </w:rPr>
        <w:t xml:space="preserve">Group PRA </w:t>
      </w:r>
      <w:r w:rsidR="008F67BA" w:rsidRPr="00C66897">
        <w:rPr>
          <w:lang w:bidi="en-US"/>
        </w:rPr>
        <w:t>initially considered</w:t>
      </w:r>
      <w:r w:rsidR="006E37E5" w:rsidRPr="00C66897">
        <w:rPr>
          <w:lang w:bidi="en-US"/>
        </w:rPr>
        <w:t xml:space="preserve"> </w:t>
      </w:r>
      <w:r w:rsidR="008F67BA" w:rsidRPr="00C66897">
        <w:rPr>
          <w:lang w:bidi="en-US"/>
        </w:rPr>
        <w:t>the likelihood of importation and the likelihood of distribution (and therefore</w:t>
      </w:r>
      <w:r w:rsidR="00212027" w:rsidRPr="00C66897">
        <w:rPr>
          <w:lang w:bidi="en-US"/>
        </w:rPr>
        <w:t xml:space="preserve"> of entry) in</w:t>
      </w:r>
      <w:r w:rsidR="008F67BA" w:rsidRPr="00C66897">
        <w:rPr>
          <w:lang w:bidi="en-US"/>
        </w:rPr>
        <w:t xml:space="preserve"> terms of</w:t>
      </w:r>
      <w:r w:rsidR="006E37E5" w:rsidRPr="00C66897">
        <w:rPr>
          <w:lang w:bidi="en-US"/>
        </w:rPr>
        <w:t xml:space="preserve"> likely commercial conditions and procedures based on extensive </w:t>
      </w:r>
      <w:r w:rsidR="00087797" w:rsidRPr="00C66897">
        <w:rPr>
          <w:lang w:bidi="en-US"/>
        </w:rPr>
        <w:t>contemporary</w:t>
      </w:r>
      <w:r w:rsidR="006E37E5" w:rsidRPr="00C66897">
        <w:rPr>
          <w:lang w:bidi="en-US"/>
        </w:rPr>
        <w:t xml:space="preserve"> and historic </w:t>
      </w:r>
      <w:r w:rsidR="006E37E5" w:rsidRPr="00C66897">
        <w:t>a</w:t>
      </w:r>
      <w:r w:rsidR="00A023D7" w:rsidRPr="00C66897">
        <w:t xml:space="preserve">nalysis of the </w:t>
      </w:r>
      <w:r w:rsidR="00B93B7B" w:rsidRPr="00C66897">
        <w:t>plant import pathway</w:t>
      </w:r>
      <w:r w:rsidR="006E37E5" w:rsidRPr="00C66897">
        <w:rPr>
          <w:lang w:bidi="en-US"/>
        </w:rPr>
        <w:t xml:space="preserve">. For this reason, the </w:t>
      </w:r>
      <w:r w:rsidR="00FD6497" w:rsidRPr="00C66897">
        <w:rPr>
          <w:lang w:bidi="en-US"/>
        </w:rPr>
        <w:t>likelihood</w:t>
      </w:r>
      <w:r w:rsidR="008F67BA" w:rsidRPr="00C66897">
        <w:rPr>
          <w:lang w:bidi="en-US"/>
        </w:rPr>
        <w:t xml:space="preserve"> of entry in </w:t>
      </w:r>
      <w:r w:rsidRPr="00C66897">
        <w:rPr>
          <w:lang w:bidi="en-US"/>
        </w:rPr>
        <w:t xml:space="preserve">this </w:t>
      </w:r>
      <w:r w:rsidR="00A0329E" w:rsidRPr="00C66897">
        <w:rPr>
          <w:lang w:bidi="en-US"/>
        </w:rPr>
        <w:t xml:space="preserve">Group PRA </w:t>
      </w:r>
      <w:r w:rsidR="008F67BA" w:rsidRPr="00C66897">
        <w:rPr>
          <w:lang w:bidi="en-US"/>
        </w:rPr>
        <w:t>is</w:t>
      </w:r>
      <w:r w:rsidR="006E37E5" w:rsidRPr="00C66897">
        <w:rPr>
          <w:lang w:bidi="en-US"/>
        </w:rPr>
        <w:t xml:space="preserve"> indicative only</w:t>
      </w:r>
      <w:r w:rsidR="00212027" w:rsidRPr="00C66897">
        <w:rPr>
          <w:lang w:bidi="en-US"/>
        </w:rPr>
        <w:t>,</w:t>
      </w:r>
      <w:r w:rsidR="006E37E5" w:rsidRPr="00C66897">
        <w:rPr>
          <w:lang w:bidi="en-US"/>
        </w:rPr>
        <w:t xml:space="preserve"> and potentially sub</w:t>
      </w:r>
      <w:r w:rsidR="00212027" w:rsidRPr="00C66897">
        <w:rPr>
          <w:lang w:bidi="en-US"/>
        </w:rPr>
        <w:t>ject to revision when all trade-</w:t>
      </w:r>
      <w:r w:rsidR="006E37E5" w:rsidRPr="00C66897">
        <w:rPr>
          <w:lang w:bidi="en-US"/>
        </w:rPr>
        <w:t xml:space="preserve">related factors are known. </w:t>
      </w:r>
      <w:r w:rsidR="006E37E5" w:rsidRPr="00C66897">
        <w:rPr>
          <w:color w:val="000000" w:themeColor="text1"/>
          <w:lang w:bidi="en-US"/>
        </w:rPr>
        <w:t>Accordingly, these factors must be verified</w:t>
      </w:r>
      <w:r w:rsidR="006E37E5" w:rsidRPr="00C66897">
        <w:rPr>
          <w:lang w:bidi="en-US"/>
        </w:rPr>
        <w:t>, on a case-by-case basis, as part of a specific market access request.</w:t>
      </w:r>
    </w:p>
    <w:p w14:paraId="02E2E657" w14:textId="1A7F84DC" w:rsidR="00493B2B" w:rsidRPr="00C66897" w:rsidRDefault="00493B2B" w:rsidP="006E37E5">
      <w:pPr>
        <w:rPr>
          <w:lang w:bidi="en-US"/>
        </w:rPr>
      </w:pPr>
      <w:r w:rsidRPr="00C66897">
        <w:t>The need to evaluate</w:t>
      </w:r>
      <w:r w:rsidR="00CC4FA9" w:rsidRPr="00C66897">
        <w:t xml:space="preserve"> </w:t>
      </w:r>
      <w:r w:rsidR="00C7688E" w:rsidRPr="00C66897">
        <w:t>specific</w:t>
      </w:r>
      <w:r w:rsidRPr="00C66897">
        <w:t xml:space="preserve"> sub-pathways for thrips within the importation step of this risk analysis was considered, but </w:t>
      </w:r>
      <w:r w:rsidR="00CC4FA9" w:rsidRPr="00C66897">
        <w:t xml:space="preserve">ultimately </w:t>
      </w:r>
      <w:r w:rsidRPr="00C66897">
        <w:t>found to be unnecessary. The likelihood of importation of thrips</w:t>
      </w:r>
      <w:r w:rsidR="00395617">
        <w:t xml:space="preserve"> was estimated to be </w:t>
      </w:r>
      <w:proofErr w:type="gramStart"/>
      <w:r w:rsidR="00395617">
        <w:t>H</w:t>
      </w:r>
      <w:r w:rsidRPr="00C66897">
        <w:t>igh</w:t>
      </w:r>
      <w:proofErr w:type="gramEnd"/>
      <w:r w:rsidRPr="00C66897">
        <w:t xml:space="preserve"> for all potential plant sub-pathways</w:t>
      </w:r>
      <w:r w:rsidR="00CC4FA9" w:rsidRPr="00C66897">
        <w:t xml:space="preserve"> that were considered</w:t>
      </w:r>
      <w:r w:rsidRPr="00C66897">
        <w:t>.</w:t>
      </w:r>
    </w:p>
    <w:p w14:paraId="55AB43E3" w14:textId="30CD185E" w:rsidR="00501050" w:rsidRPr="00C66897" w:rsidRDefault="008F67BA" w:rsidP="006E37E5">
      <w:r w:rsidRPr="00C66897">
        <w:t>F</w:t>
      </w:r>
      <w:r w:rsidRPr="00C66897">
        <w:rPr>
          <w:lang w:bidi="en-US"/>
        </w:rPr>
        <w:t>actors considered in assessing the</w:t>
      </w:r>
      <w:r w:rsidR="00CE336F" w:rsidRPr="00C66897">
        <w:rPr>
          <w:lang w:bidi="en-US"/>
        </w:rPr>
        <w:t xml:space="preserve"> ratings for</w:t>
      </w:r>
      <w:r w:rsidRPr="00C66897">
        <w:rPr>
          <w:lang w:bidi="en-US"/>
        </w:rPr>
        <w:t xml:space="preserve"> </w:t>
      </w:r>
      <w:r w:rsidRPr="00C66897">
        <w:t xml:space="preserve">likelihood </w:t>
      </w:r>
      <w:r w:rsidR="00CE336F" w:rsidRPr="00C66897">
        <w:t>of establishment and spread</w:t>
      </w:r>
      <w:r w:rsidR="00212027" w:rsidRPr="00C66897">
        <w:t>,</w:t>
      </w:r>
      <w:r w:rsidR="00CE336F" w:rsidRPr="00C66897">
        <w:t xml:space="preserve"> and</w:t>
      </w:r>
      <w:r w:rsidR="00501050" w:rsidRPr="00C66897">
        <w:t xml:space="preserve"> </w:t>
      </w:r>
      <w:r w:rsidR="00CE336F" w:rsidRPr="00C66897">
        <w:t xml:space="preserve">the </w:t>
      </w:r>
      <w:r w:rsidR="00501050" w:rsidRPr="00C66897">
        <w:t xml:space="preserve">estimate of </w:t>
      </w:r>
      <w:r w:rsidRPr="00C66897">
        <w:t>consequences</w:t>
      </w:r>
      <w:r w:rsidR="00212027" w:rsidRPr="00C66897">
        <w:t>,</w:t>
      </w:r>
      <w:r w:rsidRPr="00C66897">
        <w:t xml:space="preserve"> are in effect </w:t>
      </w:r>
      <w:r w:rsidR="00CE336F" w:rsidRPr="00C66897">
        <w:t>independent of entry pathway</w:t>
      </w:r>
      <w:r w:rsidR="00212027" w:rsidRPr="00C66897">
        <w:t>,</w:t>
      </w:r>
      <w:r w:rsidR="00CE336F" w:rsidRPr="00C66897">
        <w:t xml:space="preserve"> being based </w:t>
      </w:r>
      <w:r w:rsidR="00501050" w:rsidRPr="00C66897">
        <w:t>on pest biology, environmental condition</w:t>
      </w:r>
      <w:r w:rsidR="00CE336F" w:rsidRPr="00C66897">
        <w:t xml:space="preserve">s and other </w:t>
      </w:r>
      <w:r w:rsidR="004B0B11" w:rsidRPr="00C66897">
        <w:t xml:space="preserve">commercial </w:t>
      </w:r>
      <w:r w:rsidR="00CE336F" w:rsidRPr="00C66897">
        <w:t>practices</w:t>
      </w:r>
      <w:r w:rsidR="00501050" w:rsidRPr="00C66897">
        <w:t xml:space="preserve"> within Australia.</w:t>
      </w:r>
      <w:r w:rsidR="00CE336F" w:rsidRPr="00C66897">
        <w:t xml:space="preserve"> Consequently, these ratings can be</w:t>
      </w:r>
      <w:r w:rsidR="00501050" w:rsidRPr="00C66897">
        <w:t xml:space="preserve"> </w:t>
      </w:r>
      <w:r w:rsidR="00CE336F" w:rsidRPr="00C66897">
        <w:t xml:space="preserve">applied to all </w:t>
      </w:r>
      <w:r w:rsidR="00B93B7B" w:rsidRPr="00C66897">
        <w:t>plant import pathway</w:t>
      </w:r>
      <w:r w:rsidR="00CE336F" w:rsidRPr="00C66897">
        <w:t>s</w:t>
      </w:r>
      <w:r w:rsidR="00501050" w:rsidRPr="00C66897">
        <w:t>.</w:t>
      </w:r>
    </w:p>
    <w:p w14:paraId="265842B8" w14:textId="77777777" w:rsidR="00F465F2" w:rsidRPr="00C66897" w:rsidRDefault="00FD6497" w:rsidP="00CA10C5">
      <w:pPr>
        <w:pStyle w:val="Heading4"/>
      </w:pPr>
      <w:r w:rsidRPr="00C66897">
        <w:t>Likelihood</w:t>
      </w:r>
      <w:r w:rsidR="00F465F2" w:rsidRPr="00C66897">
        <w:t xml:space="preserve"> of entry</w:t>
      </w:r>
      <w:bookmarkEnd w:id="184"/>
    </w:p>
    <w:p w14:paraId="230462DD" w14:textId="77777777" w:rsidR="00F465F2" w:rsidRPr="00C66897" w:rsidRDefault="00F465F2" w:rsidP="00F465F2">
      <w:r w:rsidRPr="00C66897">
        <w:t xml:space="preserve">The </w:t>
      </w:r>
      <w:r w:rsidR="00FD6497" w:rsidRPr="00C66897">
        <w:t>likelihood</w:t>
      </w:r>
      <w:r w:rsidRPr="00C66897">
        <w:t xml:space="preserve"> of entry describes the </w:t>
      </w:r>
      <w:r w:rsidR="00FD6497" w:rsidRPr="00C66897">
        <w:t>likelihood</w:t>
      </w:r>
      <w:r w:rsidRPr="00C66897">
        <w:t xml:space="preserve"> that a quarantine pest will enter Australia as a result of trade associated with </w:t>
      </w:r>
      <w:r w:rsidR="00FD6497" w:rsidRPr="00C66897">
        <w:t xml:space="preserve">the </w:t>
      </w:r>
      <w:r w:rsidR="00B93B7B" w:rsidRPr="00C66897">
        <w:t>plant import pathway</w:t>
      </w:r>
      <w:r w:rsidRPr="00C66897">
        <w:t>, be distributed in a viable state in the PRA area and be tra</w:t>
      </w:r>
      <w:r w:rsidR="00755897" w:rsidRPr="00C66897">
        <w:t>nsferred to a susceptible host.</w:t>
      </w:r>
    </w:p>
    <w:p w14:paraId="7A517FD7" w14:textId="253DE4EB" w:rsidR="00F465F2" w:rsidRPr="00C66897" w:rsidRDefault="00F465F2" w:rsidP="00F465F2">
      <w:r w:rsidRPr="00C66897">
        <w:t xml:space="preserve">Entry is defined as the movement of a pest into an area where it is not yet present, or present but not widely distributed and being officially controlled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755897" w:rsidRPr="00C66897">
        <w:t>.</w:t>
      </w:r>
    </w:p>
    <w:p w14:paraId="23A246DB" w14:textId="15F1A12A" w:rsidR="00F465F2" w:rsidRPr="00C66897" w:rsidRDefault="00F465F2" w:rsidP="001100E0">
      <w:pPr>
        <w:tabs>
          <w:tab w:val="left" w:pos="6663"/>
        </w:tabs>
      </w:pPr>
      <w:r w:rsidRPr="00C66897">
        <w:t>For the purpos</w:t>
      </w:r>
      <w:r w:rsidR="00FD6497" w:rsidRPr="00C66897">
        <w:t>e of considering the likelihood</w:t>
      </w:r>
      <w:r w:rsidRPr="00C66897">
        <w:t xml:space="preserve"> of entry, the</w:t>
      </w:r>
      <w:r w:rsidR="0061337A" w:rsidRPr="00C66897">
        <w:t xml:space="preserve"> </w:t>
      </w:r>
      <w:r w:rsidR="00D43140" w:rsidRPr="00C66897">
        <w:rPr>
          <w:lang w:bidi="en-US"/>
        </w:rPr>
        <w:t>d</w:t>
      </w:r>
      <w:r w:rsidR="0061337A" w:rsidRPr="00C66897">
        <w:rPr>
          <w:lang w:bidi="en-US"/>
        </w:rPr>
        <w:t>epartment</w:t>
      </w:r>
      <w:r w:rsidR="001100E0" w:rsidRPr="00C66897">
        <w:t xml:space="preserve"> </w:t>
      </w:r>
      <w:r w:rsidRPr="00C66897">
        <w:t>divides this step into two components</w:t>
      </w:r>
      <w:r w:rsidR="00755897" w:rsidRPr="00C66897">
        <w:t>:</w:t>
      </w:r>
    </w:p>
    <w:p w14:paraId="2384FAD4" w14:textId="77777777" w:rsidR="00F465F2" w:rsidRPr="00C66897" w:rsidRDefault="00FD6497" w:rsidP="000A213D">
      <w:pPr>
        <w:pStyle w:val="ListBullet"/>
      </w:pPr>
      <w:proofErr w:type="gramStart"/>
      <w:r w:rsidRPr="00C66897">
        <w:t>likelihood</w:t>
      </w:r>
      <w:proofErr w:type="gramEnd"/>
      <w:r w:rsidR="00F465F2" w:rsidRPr="00C66897">
        <w:t xml:space="preserve"> of importation—the </w:t>
      </w:r>
      <w:r w:rsidRPr="00C66897">
        <w:t>likelihood</w:t>
      </w:r>
      <w:r w:rsidR="00F465F2" w:rsidRPr="00C66897">
        <w:t xml:space="preserve"> that a pest will arrive in Australia when a given </w:t>
      </w:r>
      <w:r w:rsidR="00B93B7B" w:rsidRPr="00C66897">
        <w:t>plant import pathway</w:t>
      </w:r>
      <w:r w:rsidR="00F465F2" w:rsidRPr="00C66897">
        <w:t xml:space="preserve"> commodity is imported.</w:t>
      </w:r>
    </w:p>
    <w:p w14:paraId="3F97647E" w14:textId="77777777" w:rsidR="00F465F2" w:rsidRPr="00C66897" w:rsidRDefault="00FD6497" w:rsidP="000A213D">
      <w:pPr>
        <w:pStyle w:val="ListBullet"/>
      </w:pPr>
      <w:r w:rsidRPr="00C66897">
        <w:t>likelihood</w:t>
      </w:r>
      <w:r w:rsidR="00F465F2" w:rsidRPr="00C66897">
        <w:t xml:space="preserve"> of distribution—the </w:t>
      </w:r>
      <w:r w:rsidRPr="00C66897">
        <w:t>likelihood</w:t>
      </w:r>
      <w:r w:rsidR="00F465F2" w:rsidRPr="00C66897">
        <w:t xml:space="preserve"> that the pest will be distributed, as a result of the processing, sale or disposal of a </w:t>
      </w:r>
      <w:r w:rsidR="00B93B7B" w:rsidRPr="00C66897">
        <w:t>plant import pathway</w:t>
      </w:r>
      <w:r w:rsidR="00F465F2" w:rsidRPr="00C66897">
        <w:t xml:space="preserve"> commodity, in the PRA area and subsequently transfer to a susceptible part of a host.</w:t>
      </w:r>
    </w:p>
    <w:p w14:paraId="2DF70892" w14:textId="77777777" w:rsidR="005555CA" w:rsidRPr="00C66897" w:rsidRDefault="00F465F2" w:rsidP="00F465F2">
      <w:r w:rsidRPr="00C66897">
        <w:t xml:space="preserve">The overall </w:t>
      </w:r>
      <w:r w:rsidR="00FD6497" w:rsidRPr="00C66897">
        <w:t>likelihood</w:t>
      </w:r>
      <w:r w:rsidRPr="00C66897">
        <w:t xml:space="preserve"> of entry is determined by combining the </w:t>
      </w:r>
      <w:r w:rsidR="00A508FB" w:rsidRPr="00C66897">
        <w:t>likelihood</w:t>
      </w:r>
      <w:r w:rsidRPr="00C66897">
        <w:t xml:space="preserve"> of importation with that of </w:t>
      </w:r>
      <w:r w:rsidR="00A508FB" w:rsidRPr="00C66897">
        <w:t xml:space="preserve">likelihood of </w:t>
      </w:r>
      <w:r w:rsidRPr="00C66897">
        <w:t>distribution.</w:t>
      </w:r>
    </w:p>
    <w:p w14:paraId="791097DC" w14:textId="77777777" w:rsidR="00F465F2" w:rsidRPr="00C66897" w:rsidRDefault="00F465F2" w:rsidP="00F465F2">
      <w:r w:rsidRPr="00C66897">
        <w:t xml:space="preserve">Factors considered in the </w:t>
      </w:r>
      <w:r w:rsidR="00A508FB" w:rsidRPr="00C66897">
        <w:t>likelihood</w:t>
      </w:r>
      <w:r w:rsidRPr="00C66897">
        <w:t xml:space="preserve"> of importation include:</w:t>
      </w:r>
    </w:p>
    <w:p w14:paraId="0C9ED66D" w14:textId="77777777" w:rsidR="009825DF" w:rsidRPr="00C66897" w:rsidRDefault="009825DF" w:rsidP="000A213D">
      <w:pPr>
        <w:pStyle w:val="ListBullet"/>
      </w:pPr>
      <w:r w:rsidRPr="00C66897">
        <w:t>distribution and incidence of the pest in the source area</w:t>
      </w:r>
    </w:p>
    <w:p w14:paraId="4494BEAE" w14:textId="77777777" w:rsidR="00F465F2" w:rsidRPr="00C66897" w:rsidRDefault="00F465F2" w:rsidP="000A213D">
      <w:pPr>
        <w:pStyle w:val="ListBullet"/>
      </w:pPr>
      <w:r w:rsidRPr="00C66897">
        <w:t>occurrence of the pest in a life-stage that could be associated with the commodity</w:t>
      </w:r>
    </w:p>
    <w:p w14:paraId="19640410" w14:textId="2908ECB1" w:rsidR="009825DF" w:rsidRPr="00C66897" w:rsidRDefault="009825DF" w:rsidP="009825DF">
      <w:pPr>
        <w:pStyle w:val="ListBullet"/>
      </w:pPr>
      <w:r w:rsidRPr="00C66897">
        <w:t xml:space="preserve">mode of trade (for example, </w:t>
      </w:r>
      <w:r w:rsidR="00212027" w:rsidRPr="00C66897">
        <w:t>as bulk or</w:t>
      </w:r>
      <w:r w:rsidRPr="00C66897">
        <w:t xml:space="preserve"> packed</w:t>
      </w:r>
      <w:r w:rsidR="00212027" w:rsidRPr="00C66897">
        <w:t xml:space="preserve"> commodity</w:t>
      </w:r>
      <w:r w:rsidRPr="00C66897">
        <w:t>)</w:t>
      </w:r>
    </w:p>
    <w:p w14:paraId="2CFC8E0A" w14:textId="77777777" w:rsidR="009825DF" w:rsidRPr="00C66897" w:rsidRDefault="009825DF" w:rsidP="009825DF">
      <w:pPr>
        <w:pStyle w:val="ListBullet"/>
      </w:pPr>
      <w:r w:rsidRPr="00C66897">
        <w:t>volume and frequency of movement of the commodity along each pathway</w:t>
      </w:r>
    </w:p>
    <w:p w14:paraId="6FE1E042" w14:textId="77777777" w:rsidR="009825DF" w:rsidRPr="00C66897" w:rsidRDefault="009825DF" w:rsidP="009825DF">
      <w:pPr>
        <w:pStyle w:val="ListBullet"/>
      </w:pPr>
      <w:r w:rsidRPr="00C66897">
        <w:t>seasonal timing of imports</w:t>
      </w:r>
    </w:p>
    <w:p w14:paraId="476540E2" w14:textId="77777777" w:rsidR="009825DF" w:rsidRPr="00C66897" w:rsidRDefault="009825DF" w:rsidP="009825DF">
      <w:pPr>
        <w:pStyle w:val="ListBullet"/>
      </w:pPr>
      <w:r w:rsidRPr="00C66897">
        <w:t>pest management, cultural and commercial procedures applied at the place of origin</w:t>
      </w:r>
    </w:p>
    <w:p w14:paraId="1276F027" w14:textId="77777777" w:rsidR="009825DF" w:rsidRPr="00C66897" w:rsidRDefault="009825DF" w:rsidP="009825DF">
      <w:pPr>
        <w:pStyle w:val="ListBullet"/>
      </w:pPr>
      <w:r w:rsidRPr="00C66897">
        <w:t>speed of transport and conditions of storage compared with the duration of the life cycle of the pest</w:t>
      </w:r>
    </w:p>
    <w:p w14:paraId="77E7B7AB" w14:textId="77777777" w:rsidR="00F465F2" w:rsidRPr="00C66897" w:rsidRDefault="00F465F2" w:rsidP="000A213D">
      <w:pPr>
        <w:pStyle w:val="ListBullet"/>
      </w:pPr>
      <w:r w:rsidRPr="00C66897">
        <w:t>vulnerability of the life-stages of the pest during transport or storage</w:t>
      </w:r>
    </w:p>
    <w:p w14:paraId="0F7E2179" w14:textId="77777777" w:rsidR="009825DF" w:rsidRPr="00C66897" w:rsidRDefault="009825DF" w:rsidP="000A213D">
      <w:pPr>
        <w:pStyle w:val="ListBullet"/>
      </w:pPr>
      <w:r w:rsidRPr="00C66897">
        <w:t>incidence of the pest likely to be associated with a consignment</w:t>
      </w:r>
    </w:p>
    <w:p w14:paraId="74D6C64B" w14:textId="77777777" w:rsidR="00F465F2" w:rsidRPr="00C66897" w:rsidRDefault="00F465F2" w:rsidP="000A213D">
      <w:pPr>
        <w:pStyle w:val="ListBullet"/>
      </w:pPr>
      <w:proofErr w:type="gramStart"/>
      <w:r w:rsidRPr="00C66897">
        <w:t>commercial</w:t>
      </w:r>
      <w:proofErr w:type="gramEnd"/>
      <w:r w:rsidRPr="00C66897">
        <w:t xml:space="preserve"> procedures applied to consignments during transport and storage in the country of origin, and during transport to Australia</w:t>
      </w:r>
      <w:r w:rsidR="009825DF" w:rsidRPr="00C66897">
        <w:t>.</w:t>
      </w:r>
    </w:p>
    <w:p w14:paraId="6E8212F2" w14:textId="77777777" w:rsidR="00F465F2" w:rsidRPr="00C66897" w:rsidRDefault="00F465F2" w:rsidP="00F465F2">
      <w:r w:rsidRPr="00C66897">
        <w:t xml:space="preserve">Factors considered in the </w:t>
      </w:r>
      <w:r w:rsidR="00A508FB" w:rsidRPr="00C66897">
        <w:t>likelihood</w:t>
      </w:r>
      <w:r w:rsidRPr="00C66897">
        <w:t xml:space="preserve"> of distribution include:</w:t>
      </w:r>
    </w:p>
    <w:p w14:paraId="0F1DB6BE" w14:textId="77777777" w:rsidR="00F465F2" w:rsidRPr="00C66897" w:rsidRDefault="00F465F2" w:rsidP="000A213D">
      <w:pPr>
        <w:pStyle w:val="ListBullet"/>
      </w:pPr>
      <w:r w:rsidRPr="00C66897">
        <w:t>commercial procedures applied to consignments during distribution in Australia</w:t>
      </w:r>
    </w:p>
    <w:p w14:paraId="01F84F00" w14:textId="77777777" w:rsidR="00F465F2" w:rsidRPr="00C66897" w:rsidRDefault="00F465F2" w:rsidP="000A213D">
      <w:pPr>
        <w:pStyle w:val="ListBullet"/>
      </w:pPr>
      <w:r w:rsidRPr="00C66897">
        <w:t>dispersal mechanisms of the pest, including vectors, to allow movement from the pathway to a host</w:t>
      </w:r>
    </w:p>
    <w:p w14:paraId="2DFB5A6A" w14:textId="77777777" w:rsidR="009F79A7" w:rsidRPr="00C66897" w:rsidRDefault="009F79A7" w:rsidP="000A213D">
      <w:pPr>
        <w:pStyle w:val="ListBullet"/>
      </w:pPr>
      <w:r w:rsidRPr="00C66897">
        <w:t>whether the imported commodity is to be sent to a few or many destination points in the PRA area</w:t>
      </w:r>
    </w:p>
    <w:p w14:paraId="1EC85CD1" w14:textId="77777777" w:rsidR="009F79A7" w:rsidRPr="00C66897" w:rsidRDefault="009F79A7" w:rsidP="000A213D">
      <w:pPr>
        <w:pStyle w:val="ListBullet"/>
      </w:pPr>
      <w:r w:rsidRPr="00C66897">
        <w:t>proximity of entry, transit and destination points to hosts</w:t>
      </w:r>
    </w:p>
    <w:p w14:paraId="079D9346" w14:textId="77777777" w:rsidR="009F79A7" w:rsidRPr="00C66897" w:rsidRDefault="009F79A7" w:rsidP="000A213D">
      <w:pPr>
        <w:pStyle w:val="ListBullet"/>
      </w:pPr>
      <w:r w:rsidRPr="00C66897">
        <w:t>time of year at which import takes place</w:t>
      </w:r>
    </w:p>
    <w:p w14:paraId="432793A2" w14:textId="77777777" w:rsidR="009F79A7" w:rsidRPr="00C66897" w:rsidRDefault="009F79A7" w:rsidP="000A213D">
      <w:pPr>
        <w:pStyle w:val="ListBullet"/>
      </w:pPr>
      <w:r w:rsidRPr="00C66897">
        <w:t>intended use of the commodity</w:t>
      </w:r>
    </w:p>
    <w:p w14:paraId="60579853" w14:textId="77777777" w:rsidR="00F465F2" w:rsidRPr="00C66897" w:rsidRDefault="00F465F2" w:rsidP="000A213D">
      <w:pPr>
        <w:pStyle w:val="ListBullet"/>
      </w:pPr>
      <w:proofErr w:type="gramStart"/>
      <w:r w:rsidRPr="00C66897">
        <w:t>risks</w:t>
      </w:r>
      <w:proofErr w:type="gramEnd"/>
      <w:r w:rsidRPr="00C66897">
        <w:t xml:space="preserve"> from by-products and waste</w:t>
      </w:r>
      <w:r w:rsidR="009F79A7" w:rsidRPr="00C66897">
        <w:t>.</w:t>
      </w:r>
    </w:p>
    <w:p w14:paraId="1B7B8644" w14:textId="77777777" w:rsidR="00F465F2" w:rsidRPr="00C66897" w:rsidRDefault="00A508FB" w:rsidP="00CA10C5">
      <w:pPr>
        <w:pStyle w:val="Heading4"/>
      </w:pPr>
      <w:bookmarkStart w:id="185" w:name="_Toc285636282"/>
      <w:r w:rsidRPr="00C66897">
        <w:t xml:space="preserve">Likelihood </w:t>
      </w:r>
      <w:r w:rsidR="00F465F2" w:rsidRPr="00C66897">
        <w:t>of establishment</w:t>
      </w:r>
      <w:bookmarkEnd w:id="185"/>
    </w:p>
    <w:p w14:paraId="6CDA9792" w14:textId="4AEB5074" w:rsidR="00F465F2" w:rsidRPr="00C66897" w:rsidRDefault="00F465F2" w:rsidP="00F465F2">
      <w:r w:rsidRPr="00C66897">
        <w:t xml:space="preserve">Establishment is defined as the ‘perpetuation for the foreseeable future, of a pest within an area after entry’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 xml:space="preserve">. In order to estimate the </w:t>
      </w:r>
      <w:r w:rsidR="00A508FB" w:rsidRPr="00C66897">
        <w:t>likelihood</w:t>
      </w:r>
      <w:r w:rsidRPr="00C66897">
        <w:t xml:space="preserve"> of establishment of a pest, reliable biological information (for example, lifecycle, host range, epidemiology and survival) is obtained from the areas where the pest currently occurs. The situation in the PRA area can then be compared with that in the areas where it occurs and expert judgement used to assess the </w:t>
      </w:r>
      <w:r w:rsidR="00BE4D60" w:rsidRPr="00C66897">
        <w:t>likelihood</w:t>
      </w:r>
      <w:r w:rsidRPr="00C66897">
        <w:t xml:space="preserve"> of establishment.</w:t>
      </w:r>
    </w:p>
    <w:p w14:paraId="18F5B713" w14:textId="77777777" w:rsidR="00F465F2" w:rsidRPr="00C66897" w:rsidRDefault="00F465F2" w:rsidP="00F465F2">
      <w:r w:rsidRPr="00C66897">
        <w:t xml:space="preserve">Factors considered in the </w:t>
      </w:r>
      <w:r w:rsidR="00A508FB" w:rsidRPr="00C66897">
        <w:t>likelihood</w:t>
      </w:r>
      <w:r w:rsidRPr="00C66897">
        <w:t xml:space="preserve"> of establishment include:</w:t>
      </w:r>
    </w:p>
    <w:p w14:paraId="257D1145" w14:textId="77777777" w:rsidR="00F465F2" w:rsidRPr="00C66897" w:rsidRDefault="00F465F2" w:rsidP="000A213D">
      <w:pPr>
        <w:pStyle w:val="ListBullet"/>
      </w:pPr>
      <w:r w:rsidRPr="00C66897">
        <w:t>availability of hosts, alternative hosts and vectors</w:t>
      </w:r>
    </w:p>
    <w:p w14:paraId="4A0C54D7" w14:textId="77777777" w:rsidR="00F465F2" w:rsidRPr="00C66897" w:rsidRDefault="00F465F2" w:rsidP="000A213D">
      <w:pPr>
        <w:pStyle w:val="ListBullet"/>
      </w:pPr>
      <w:r w:rsidRPr="00C66897">
        <w:t>suitability of the natural and/or managed environment</w:t>
      </w:r>
    </w:p>
    <w:p w14:paraId="561F8E9A" w14:textId="77777777" w:rsidR="00F465F2" w:rsidRPr="00C66897" w:rsidRDefault="00F465F2" w:rsidP="000A213D">
      <w:pPr>
        <w:pStyle w:val="ListBullet"/>
      </w:pPr>
      <w:r w:rsidRPr="00C66897">
        <w:t>reproductive strategy and potential for adaptation</w:t>
      </w:r>
    </w:p>
    <w:p w14:paraId="13AE8343" w14:textId="77777777" w:rsidR="00F465F2" w:rsidRPr="00C66897" w:rsidRDefault="00F465F2" w:rsidP="000A213D">
      <w:pPr>
        <w:pStyle w:val="ListBullet"/>
      </w:pPr>
      <w:r w:rsidRPr="00C66897">
        <w:t>minimum population needed for establishment</w:t>
      </w:r>
    </w:p>
    <w:p w14:paraId="28EE6899" w14:textId="77777777" w:rsidR="00F465F2" w:rsidRPr="00C66897" w:rsidRDefault="00F465F2" w:rsidP="000A213D">
      <w:pPr>
        <w:pStyle w:val="ListBullet"/>
      </w:pPr>
      <w:proofErr w:type="gramStart"/>
      <w:r w:rsidRPr="00C66897">
        <w:t>cultural</w:t>
      </w:r>
      <w:proofErr w:type="gramEnd"/>
      <w:r w:rsidRPr="00C66897">
        <w:t xml:space="preserve"> practices and control measures</w:t>
      </w:r>
      <w:bookmarkStart w:id="186" w:name="_Toc285636283"/>
      <w:r w:rsidRPr="00C66897">
        <w:t>.</w:t>
      </w:r>
    </w:p>
    <w:p w14:paraId="5D2F8574" w14:textId="77777777" w:rsidR="00F465F2" w:rsidRPr="00C66897" w:rsidRDefault="00A508FB" w:rsidP="00DA4050">
      <w:pPr>
        <w:pStyle w:val="Heading4"/>
      </w:pPr>
      <w:r w:rsidRPr="00C66897">
        <w:t xml:space="preserve">Likelihood </w:t>
      </w:r>
      <w:r w:rsidR="00F465F2" w:rsidRPr="00C66897">
        <w:t>of spread</w:t>
      </w:r>
      <w:bookmarkEnd w:id="186"/>
    </w:p>
    <w:p w14:paraId="031FA51C" w14:textId="705C6751" w:rsidR="00F465F2" w:rsidRPr="00C66897" w:rsidRDefault="00F465F2" w:rsidP="00F465F2">
      <w:r w:rsidRPr="00C66897">
        <w:t xml:space="preserve">Spread is defined as ‘the expansion of the geographical distribution of a pest within an area’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 xml:space="preserve">. The </w:t>
      </w:r>
      <w:r w:rsidR="00A508FB" w:rsidRPr="00C66897">
        <w:t>likelihood</w:t>
      </w:r>
      <w:r w:rsidRPr="00C66897">
        <w:t xml:space="preserve"> of spread considers the factors relevant to the movement of the pest, after establishment on a host plant or plants, to other susceptible host plants of the same or different species in other areas. In order to estimate the </w:t>
      </w:r>
      <w:r w:rsidR="00A508FB" w:rsidRPr="00C66897">
        <w:t xml:space="preserve">likelihood </w:t>
      </w:r>
      <w:r w:rsidRPr="00C66897">
        <w:t xml:space="preserve">of spread of the pest, reliable biological information is obtained from areas where the pest </w:t>
      </w:r>
      <w:r w:rsidR="00566E3C" w:rsidRPr="00C66897">
        <w:t xml:space="preserve">currently </w:t>
      </w:r>
      <w:r w:rsidRPr="00C66897">
        <w:t xml:space="preserve">occurs. The situation in the PRA area is then compared with that in the areas where the pest </w:t>
      </w:r>
      <w:r w:rsidR="00566E3C" w:rsidRPr="00C66897">
        <w:t xml:space="preserve">currently </w:t>
      </w:r>
      <w:r w:rsidRPr="00C66897">
        <w:t xml:space="preserve">occurs and expert judgement used to assess the </w:t>
      </w:r>
      <w:r w:rsidR="00A508FB" w:rsidRPr="00C66897">
        <w:t>likelihood</w:t>
      </w:r>
      <w:r w:rsidR="00566E3C" w:rsidRPr="00C66897">
        <w:t xml:space="preserve"> </w:t>
      </w:r>
      <w:r w:rsidRPr="00C66897">
        <w:t>of spread in the PRA area.</w:t>
      </w:r>
    </w:p>
    <w:p w14:paraId="700DE136" w14:textId="77777777" w:rsidR="00F465F2" w:rsidRPr="00C66897" w:rsidRDefault="00F465F2" w:rsidP="00F465F2">
      <w:r w:rsidRPr="00C66897">
        <w:t xml:space="preserve">Factors considered in the </w:t>
      </w:r>
      <w:r w:rsidR="00A508FB" w:rsidRPr="00C66897">
        <w:t xml:space="preserve">likelihood </w:t>
      </w:r>
      <w:r w:rsidRPr="00C66897">
        <w:t>of spread</w:t>
      </w:r>
      <w:r w:rsidR="00755897" w:rsidRPr="00C66897">
        <w:t xml:space="preserve"> include:</w:t>
      </w:r>
    </w:p>
    <w:p w14:paraId="5F85BDBE" w14:textId="77777777" w:rsidR="00F465F2" w:rsidRPr="00C66897" w:rsidRDefault="00F465F2" w:rsidP="000A213D">
      <w:pPr>
        <w:pStyle w:val="ListBullet"/>
      </w:pPr>
      <w:r w:rsidRPr="00C66897">
        <w:t>suitability of the natural and/or managed environment</w:t>
      </w:r>
    </w:p>
    <w:p w14:paraId="28CD0CCC" w14:textId="77777777" w:rsidR="00F465F2" w:rsidRPr="00C66897" w:rsidRDefault="00F465F2" w:rsidP="000A213D">
      <w:pPr>
        <w:pStyle w:val="ListBullet"/>
      </w:pPr>
      <w:r w:rsidRPr="00C66897">
        <w:t>presence of natural barriers</w:t>
      </w:r>
    </w:p>
    <w:p w14:paraId="5D70C1BA" w14:textId="77777777" w:rsidR="00F465F2" w:rsidRPr="00C66897" w:rsidRDefault="00F465F2" w:rsidP="000A213D">
      <w:pPr>
        <w:pStyle w:val="ListBullet"/>
      </w:pPr>
      <w:r w:rsidRPr="00C66897">
        <w:t>potential for movement with commodities, conveyances or by vectors</w:t>
      </w:r>
    </w:p>
    <w:p w14:paraId="49C4F1AF" w14:textId="77777777" w:rsidR="00F465F2" w:rsidRPr="00C66897" w:rsidRDefault="00F465F2" w:rsidP="000A213D">
      <w:pPr>
        <w:pStyle w:val="ListBullet"/>
      </w:pPr>
      <w:r w:rsidRPr="00C66897">
        <w:t>intended end-use of the commodity</w:t>
      </w:r>
    </w:p>
    <w:p w14:paraId="23789CBE" w14:textId="77777777" w:rsidR="00F465F2" w:rsidRPr="00C66897" w:rsidRDefault="00F465F2" w:rsidP="000A213D">
      <w:pPr>
        <w:pStyle w:val="ListBullet"/>
      </w:pPr>
      <w:r w:rsidRPr="00C66897">
        <w:t>potential vectors of the pest in the PRA area</w:t>
      </w:r>
    </w:p>
    <w:p w14:paraId="6521FA84" w14:textId="77777777" w:rsidR="00F465F2" w:rsidRPr="00C66897" w:rsidRDefault="00F465F2" w:rsidP="000A213D">
      <w:pPr>
        <w:pStyle w:val="ListBullet"/>
      </w:pPr>
      <w:proofErr w:type="gramStart"/>
      <w:r w:rsidRPr="00C66897">
        <w:t>potential</w:t>
      </w:r>
      <w:proofErr w:type="gramEnd"/>
      <w:r w:rsidRPr="00C66897">
        <w:t xml:space="preserve"> natural enemies of the pest in the PRA area.</w:t>
      </w:r>
    </w:p>
    <w:p w14:paraId="63947D75" w14:textId="77777777" w:rsidR="00F465F2" w:rsidRPr="00C66897" w:rsidRDefault="00BE4D60" w:rsidP="00CA10C5">
      <w:pPr>
        <w:pStyle w:val="Heading4"/>
      </w:pPr>
      <w:bookmarkStart w:id="187" w:name="_Toc285636284"/>
      <w:r w:rsidRPr="00C66897">
        <w:t>Assigning</w:t>
      </w:r>
      <w:r w:rsidR="00F465F2" w:rsidRPr="00C66897">
        <w:t xml:space="preserve"> likelihoods for entry, establishment and spread</w:t>
      </w:r>
      <w:bookmarkEnd w:id="187"/>
    </w:p>
    <w:p w14:paraId="529DD3BC" w14:textId="6AA84FDF" w:rsidR="009940EA" w:rsidRPr="00C66897" w:rsidRDefault="00BE4D60" w:rsidP="009940EA">
      <w:r w:rsidRPr="00C66897">
        <w:t>L</w:t>
      </w:r>
      <w:r w:rsidR="00F465F2" w:rsidRPr="00C66897">
        <w:t>ikelihoods are assigned to each step of entry, establishment and spr</w:t>
      </w:r>
      <w:r w:rsidR="00395617">
        <w:t xml:space="preserve">ead. Six descriptors are used: High, Moderate, Low, Very low, </w:t>
      </w:r>
      <w:proofErr w:type="gramStart"/>
      <w:r w:rsidR="00395617">
        <w:t>E</w:t>
      </w:r>
      <w:r w:rsidR="00F465F2" w:rsidRPr="00C66897">
        <w:t>xtrem</w:t>
      </w:r>
      <w:r w:rsidR="00395617">
        <w:t>ely</w:t>
      </w:r>
      <w:proofErr w:type="gramEnd"/>
      <w:r w:rsidR="00395617">
        <w:t xml:space="preserve"> low and N</w:t>
      </w:r>
      <w:r w:rsidR="00566E3C" w:rsidRPr="00C66897">
        <w:t>egligible (Table 8</w:t>
      </w:r>
      <w:r w:rsidR="00F465F2" w:rsidRPr="00C66897">
        <w:t>.1). Descriptive definitions for these d</w:t>
      </w:r>
      <w:r w:rsidR="00C97145" w:rsidRPr="00C66897">
        <w:t xml:space="preserve">escriptors and their indicative </w:t>
      </w:r>
      <w:r w:rsidR="00F465F2" w:rsidRPr="00C66897">
        <w:t xml:space="preserve">ranges are given in </w:t>
      </w:r>
      <w:r w:rsidR="00566E3C" w:rsidRPr="00C66897">
        <w:t>Table 8</w:t>
      </w:r>
      <w:r w:rsidR="00D45DE2" w:rsidRPr="00C66897">
        <w:t>.</w:t>
      </w:r>
      <w:r w:rsidR="00F465F2" w:rsidRPr="00C66897">
        <w:t>1. The indicative ranges are only provided to illustrate the boundaries of the descriptors and are not used beyond this purpose in qua</w:t>
      </w:r>
      <w:r w:rsidR="00C97145" w:rsidRPr="00C66897">
        <w:t>litative PRAs. These indicative</w:t>
      </w:r>
      <w:r w:rsidR="00F465F2" w:rsidRPr="00C66897">
        <w:t xml:space="preserve"> ranges provide guidance to the risk analyst and promote consistency between different pest risk assessments</w:t>
      </w:r>
      <w:r w:rsidR="008B19EC" w:rsidRPr="00C66897">
        <w:t>.</w:t>
      </w:r>
    </w:p>
    <w:p w14:paraId="0BD0B229" w14:textId="77777777" w:rsidR="001531CA" w:rsidRPr="00C66897" w:rsidRDefault="00CF4949" w:rsidP="00CF4949">
      <w:pPr>
        <w:pStyle w:val="Caption"/>
        <w:rPr>
          <w:lang w:bidi="en-US"/>
        </w:rPr>
      </w:pPr>
      <w:bookmarkStart w:id="188" w:name="_Toc496171189"/>
      <w:r w:rsidRPr="00C66897">
        <w:t xml:space="preserve">Table </w:t>
      </w:r>
      <w:fldSimple w:instr=" STYLEREF 1 \s ">
        <w:r w:rsidR="00417E3F">
          <w:rPr>
            <w:noProof/>
          </w:rPr>
          <w:t>8</w:t>
        </w:r>
      </w:fldSimple>
      <w:r w:rsidR="00410B90" w:rsidRPr="00C66897">
        <w:t>.</w:t>
      </w:r>
      <w:fldSimple w:instr=" SEQ Table \* ARABIC \s 1 ">
        <w:r w:rsidR="00417E3F">
          <w:rPr>
            <w:noProof/>
          </w:rPr>
          <w:t>1</w:t>
        </w:r>
      </w:fldSimple>
      <w:r w:rsidRPr="00C66897">
        <w:t xml:space="preserve"> </w:t>
      </w:r>
      <w:r w:rsidR="008B5B55" w:rsidRPr="00C66897">
        <w:t>Nomenclature for</w:t>
      </w:r>
      <w:r w:rsidRPr="00C66897">
        <w:t xml:space="preserve"> likelihoods</w:t>
      </w:r>
      <w:bookmarkEnd w:id="188"/>
    </w:p>
    <w:tbl>
      <w:tblPr>
        <w:tblW w:w="5000" w:type="pct"/>
        <w:tblBorders>
          <w:top w:val="single" w:sz="12" w:space="0" w:color="000000" w:themeColor="text1"/>
          <w:bottom w:val="single" w:sz="12" w:space="0" w:color="000000" w:themeColor="text1"/>
        </w:tblBorders>
        <w:tblLook w:val="0020" w:firstRow="1" w:lastRow="0" w:firstColumn="0" w:lastColumn="0" w:noHBand="0" w:noVBand="0"/>
      </w:tblPr>
      <w:tblGrid>
        <w:gridCol w:w="1647"/>
        <w:gridCol w:w="4764"/>
        <w:gridCol w:w="2660"/>
      </w:tblGrid>
      <w:tr w:rsidR="001531CA" w:rsidRPr="00C66897" w14:paraId="75531AFE" w14:textId="77777777" w:rsidTr="007C6CB0">
        <w:trPr>
          <w:cantSplit/>
          <w:tblHeader/>
        </w:trPr>
        <w:tc>
          <w:tcPr>
            <w:tcW w:w="908" w:type="pct"/>
            <w:tcBorders>
              <w:top w:val="single" w:sz="4" w:space="0" w:color="auto"/>
              <w:bottom w:val="nil"/>
            </w:tcBorders>
            <w:shd w:val="clear" w:color="auto" w:fill="auto"/>
            <w:vAlign w:val="center"/>
          </w:tcPr>
          <w:p w14:paraId="604F80B8" w14:textId="77777777" w:rsidR="001531CA" w:rsidRPr="00C66897" w:rsidRDefault="001531CA" w:rsidP="00F930BB">
            <w:pPr>
              <w:pStyle w:val="TableHeading"/>
            </w:pPr>
            <w:r w:rsidRPr="00C66897">
              <w:t>Likelihood</w:t>
            </w:r>
          </w:p>
        </w:tc>
        <w:tc>
          <w:tcPr>
            <w:tcW w:w="2626" w:type="pct"/>
            <w:tcBorders>
              <w:top w:val="single" w:sz="4" w:space="0" w:color="auto"/>
              <w:bottom w:val="nil"/>
            </w:tcBorders>
            <w:shd w:val="clear" w:color="auto" w:fill="auto"/>
            <w:vAlign w:val="center"/>
          </w:tcPr>
          <w:p w14:paraId="650A0B07" w14:textId="77777777" w:rsidR="001531CA" w:rsidRPr="00C66897" w:rsidRDefault="001531CA" w:rsidP="00F930BB">
            <w:pPr>
              <w:pStyle w:val="TableHeading"/>
            </w:pPr>
            <w:r w:rsidRPr="00C66897">
              <w:t>Descriptive definition</w:t>
            </w:r>
          </w:p>
        </w:tc>
        <w:tc>
          <w:tcPr>
            <w:tcW w:w="1466" w:type="pct"/>
            <w:tcBorders>
              <w:top w:val="single" w:sz="4" w:space="0" w:color="auto"/>
              <w:bottom w:val="nil"/>
            </w:tcBorders>
            <w:vAlign w:val="center"/>
          </w:tcPr>
          <w:p w14:paraId="4D55F2DE" w14:textId="77777777" w:rsidR="001531CA" w:rsidRPr="00C66897" w:rsidRDefault="00C97145" w:rsidP="00F930BB">
            <w:pPr>
              <w:pStyle w:val="TableHeading"/>
            </w:pPr>
            <w:r w:rsidRPr="00C66897">
              <w:t xml:space="preserve">Indicative </w:t>
            </w:r>
            <w:r w:rsidR="001531CA" w:rsidRPr="00C66897">
              <w:t>range</w:t>
            </w:r>
          </w:p>
        </w:tc>
      </w:tr>
      <w:tr w:rsidR="001531CA" w:rsidRPr="00C66897" w14:paraId="2B1EBDC8" w14:textId="77777777" w:rsidTr="007C6CB0">
        <w:trPr>
          <w:cantSplit/>
        </w:trPr>
        <w:tc>
          <w:tcPr>
            <w:tcW w:w="908" w:type="pct"/>
            <w:tcBorders>
              <w:top w:val="nil"/>
            </w:tcBorders>
          </w:tcPr>
          <w:p w14:paraId="103F7524" w14:textId="77777777" w:rsidR="001531CA" w:rsidRPr="00C66897" w:rsidRDefault="001531CA" w:rsidP="00F930BB">
            <w:pPr>
              <w:pStyle w:val="TableText"/>
            </w:pPr>
            <w:r w:rsidRPr="00C66897">
              <w:t>High</w:t>
            </w:r>
          </w:p>
        </w:tc>
        <w:tc>
          <w:tcPr>
            <w:tcW w:w="2626" w:type="pct"/>
            <w:tcBorders>
              <w:top w:val="nil"/>
            </w:tcBorders>
          </w:tcPr>
          <w:p w14:paraId="6D7DAB16" w14:textId="77777777" w:rsidR="001531CA" w:rsidRPr="00C66897" w:rsidRDefault="001531CA" w:rsidP="00F930BB">
            <w:pPr>
              <w:pStyle w:val="TableText"/>
            </w:pPr>
            <w:r w:rsidRPr="00C66897">
              <w:t>The event would be very likely to occur</w:t>
            </w:r>
          </w:p>
        </w:tc>
        <w:tc>
          <w:tcPr>
            <w:tcW w:w="1466" w:type="pct"/>
            <w:tcBorders>
              <w:top w:val="nil"/>
            </w:tcBorders>
          </w:tcPr>
          <w:p w14:paraId="09195000" w14:textId="77777777" w:rsidR="001531CA" w:rsidRPr="00C66897" w:rsidRDefault="00BE4D60" w:rsidP="00F930BB">
            <w:pPr>
              <w:pStyle w:val="TableText"/>
            </w:pPr>
            <w:r w:rsidRPr="00C66897">
              <w:t>0.7 &lt; to</w:t>
            </w:r>
            <w:r w:rsidR="001531CA" w:rsidRPr="00C66897">
              <w:t xml:space="preserve">  ≤ 1</w:t>
            </w:r>
          </w:p>
        </w:tc>
      </w:tr>
      <w:tr w:rsidR="001531CA" w:rsidRPr="00C66897" w14:paraId="59980B41" w14:textId="77777777" w:rsidTr="007C6CB0">
        <w:trPr>
          <w:cantSplit/>
        </w:trPr>
        <w:tc>
          <w:tcPr>
            <w:tcW w:w="908" w:type="pct"/>
          </w:tcPr>
          <w:p w14:paraId="55637AD2" w14:textId="77777777" w:rsidR="001531CA" w:rsidRPr="00C66897" w:rsidRDefault="001531CA" w:rsidP="00F930BB">
            <w:pPr>
              <w:pStyle w:val="TableText"/>
            </w:pPr>
            <w:r w:rsidRPr="00C66897">
              <w:t>Moderate</w:t>
            </w:r>
          </w:p>
        </w:tc>
        <w:tc>
          <w:tcPr>
            <w:tcW w:w="2626" w:type="pct"/>
          </w:tcPr>
          <w:p w14:paraId="646BA9F8" w14:textId="77777777" w:rsidR="001531CA" w:rsidRPr="00C66897" w:rsidRDefault="001531CA" w:rsidP="00F930BB">
            <w:pPr>
              <w:pStyle w:val="TableText"/>
            </w:pPr>
            <w:r w:rsidRPr="00C66897">
              <w:t xml:space="preserve">The event would occur with an even </w:t>
            </w:r>
            <w:r w:rsidR="00A508FB" w:rsidRPr="00C66897">
              <w:t>likelihood</w:t>
            </w:r>
          </w:p>
        </w:tc>
        <w:tc>
          <w:tcPr>
            <w:tcW w:w="1466" w:type="pct"/>
          </w:tcPr>
          <w:p w14:paraId="11648D93" w14:textId="77777777" w:rsidR="001531CA" w:rsidRPr="00C66897" w:rsidRDefault="00BE4D60" w:rsidP="00F930BB">
            <w:pPr>
              <w:pStyle w:val="TableText"/>
            </w:pPr>
            <w:r w:rsidRPr="00C66897">
              <w:t>0.3 &lt; to</w:t>
            </w:r>
            <w:r w:rsidR="001531CA" w:rsidRPr="00C66897">
              <w:t xml:space="preserve"> ≤ 0.7</w:t>
            </w:r>
          </w:p>
        </w:tc>
      </w:tr>
      <w:tr w:rsidR="001531CA" w:rsidRPr="00C66897" w14:paraId="01286B85" w14:textId="77777777" w:rsidTr="007C6CB0">
        <w:trPr>
          <w:cantSplit/>
        </w:trPr>
        <w:tc>
          <w:tcPr>
            <w:tcW w:w="908" w:type="pct"/>
          </w:tcPr>
          <w:p w14:paraId="38F4A810" w14:textId="77777777" w:rsidR="001531CA" w:rsidRPr="00C66897" w:rsidRDefault="001531CA" w:rsidP="00F930BB">
            <w:pPr>
              <w:pStyle w:val="TableText"/>
            </w:pPr>
            <w:r w:rsidRPr="00C66897">
              <w:t>Low</w:t>
            </w:r>
          </w:p>
        </w:tc>
        <w:tc>
          <w:tcPr>
            <w:tcW w:w="2626" w:type="pct"/>
          </w:tcPr>
          <w:p w14:paraId="1CE0336C" w14:textId="77777777" w:rsidR="001531CA" w:rsidRPr="00C66897" w:rsidRDefault="001531CA" w:rsidP="00F930BB">
            <w:pPr>
              <w:pStyle w:val="TableText"/>
            </w:pPr>
            <w:r w:rsidRPr="00C66897">
              <w:t>The event would be unlikely to occur</w:t>
            </w:r>
          </w:p>
        </w:tc>
        <w:tc>
          <w:tcPr>
            <w:tcW w:w="1466" w:type="pct"/>
          </w:tcPr>
          <w:p w14:paraId="60218642" w14:textId="77777777" w:rsidR="001531CA" w:rsidRPr="00C66897" w:rsidRDefault="00BE4D60" w:rsidP="00F930BB">
            <w:pPr>
              <w:pStyle w:val="TableText"/>
            </w:pPr>
            <w:r w:rsidRPr="00C66897">
              <w:t>0.05 &lt; to</w:t>
            </w:r>
            <w:r w:rsidR="001531CA" w:rsidRPr="00C66897">
              <w:t xml:space="preserve">  ≤ 0.3</w:t>
            </w:r>
          </w:p>
        </w:tc>
      </w:tr>
      <w:tr w:rsidR="001531CA" w:rsidRPr="00C66897" w14:paraId="378B49F6" w14:textId="77777777" w:rsidTr="007C6CB0">
        <w:trPr>
          <w:cantSplit/>
        </w:trPr>
        <w:tc>
          <w:tcPr>
            <w:tcW w:w="908" w:type="pct"/>
          </w:tcPr>
          <w:p w14:paraId="06B1831E" w14:textId="77777777" w:rsidR="001531CA" w:rsidRPr="00C66897" w:rsidRDefault="001531CA" w:rsidP="00F930BB">
            <w:pPr>
              <w:pStyle w:val="TableText"/>
            </w:pPr>
            <w:r w:rsidRPr="00C66897">
              <w:t>Very low</w:t>
            </w:r>
          </w:p>
        </w:tc>
        <w:tc>
          <w:tcPr>
            <w:tcW w:w="2626" w:type="pct"/>
          </w:tcPr>
          <w:p w14:paraId="62FFD968" w14:textId="77777777" w:rsidR="001531CA" w:rsidRPr="00C66897" w:rsidRDefault="001531CA" w:rsidP="00F930BB">
            <w:pPr>
              <w:pStyle w:val="TableText"/>
            </w:pPr>
            <w:r w:rsidRPr="00C66897">
              <w:t>The event would be very unlikely to occur</w:t>
            </w:r>
          </w:p>
        </w:tc>
        <w:tc>
          <w:tcPr>
            <w:tcW w:w="1466" w:type="pct"/>
          </w:tcPr>
          <w:p w14:paraId="0C446960" w14:textId="77777777" w:rsidR="001531CA" w:rsidRPr="00C66897" w:rsidRDefault="00BE4D60" w:rsidP="00F930BB">
            <w:pPr>
              <w:pStyle w:val="TableText"/>
            </w:pPr>
            <w:r w:rsidRPr="00C66897">
              <w:t>0.001 &lt; to</w:t>
            </w:r>
            <w:r w:rsidR="001531CA" w:rsidRPr="00C66897">
              <w:t xml:space="preserve">  ≤ 0.05</w:t>
            </w:r>
          </w:p>
        </w:tc>
      </w:tr>
      <w:tr w:rsidR="001531CA" w:rsidRPr="00C66897" w14:paraId="12A50622" w14:textId="77777777" w:rsidTr="00212027">
        <w:trPr>
          <w:cantSplit/>
        </w:trPr>
        <w:tc>
          <w:tcPr>
            <w:tcW w:w="908" w:type="pct"/>
            <w:tcBorders>
              <w:bottom w:val="nil"/>
            </w:tcBorders>
          </w:tcPr>
          <w:p w14:paraId="75A14425" w14:textId="77777777" w:rsidR="001531CA" w:rsidRPr="00C66897" w:rsidRDefault="001531CA" w:rsidP="00F930BB">
            <w:pPr>
              <w:pStyle w:val="TableText"/>
            </w:pPr>
            <w:r w:rsidRPr="00C66897">
              <w:t>Extremely low</w:t>
            </w:r>
          </w:p>
        </w:tc>
        <w:tc>
          <w:tcPr>
            <w:tcW w:w="2626" w:type="pct"/>
            <w:tcBorders>
              <w:bottom w:val="nil"/>
            </w:tcBorders>
          </w:tcPr>
          <w:p w14:paraId="46C04138" w14:textId="77777777" w:rsidR="001531CA" w:rsidRPr="00C66897" w:rsidRDefault="001531CA" w:rsidP="00F930BB">
            <w:pPr>
              <w:pStyle w:val="TableText"/>
            </w:pPr>
            <w:r w:rsidRPr="00C66897">
              <w:t>The event would be extremely unlikely to occur</w:t>
            </w:r>
          </w:p>
        </w:tc>
        <w:tc>
          <w:tcPr>
            <w:tcW w:w="1466" w:type="pct"/>
            <w:tcBorders>
              <w:bottom w:val="nil"/>
            </w:tcBorders>
          </w:tcPr>
          <w:p w14:paraId="5892CBE5" w14:textId="77777777" w:rsidR="001531CA" w:rsidRPr="00C66897" w:rsidRDefault="00BE4D60" w:rsidP="00F930BB">
            <w:pPr>
              <w:pStyle w:val="TableText"/>
            </w:pPr>
            <w:r w:rsidRPr="00C66897">
              <w:t>0.000001 &lt; to</w:t>
            </w:r>
            <w:r w:rsidR="001531CA" w:rsidRPr="00C66897">
              <w:t xml:space="preserve"> ≤ 0.001</w:t>
            </w:r>
          </w:p>
        </w:tc>
      </w:tr>
      <w:tr w:rsidR="001531CA" w:rsidRPr="00C66897" w14:paraId="6DBC129A" w14:textId="77777777" w:rsidTr="00212027">
        <w:trPr>
          <w:cantSplit/>
        </w:trPr>
        <w:tc>
          <w:tcPr>
            <w:tcW w:w="908" w:type="pct"/>
            <w:tcBorders>
              <w:top w:val="nil"/>
              <w:bottom w:val="single" w:sz="4" w:space="0" w:color="auto"/>
            </w:tcBorders>
          </w:tcPr>
          <w:p w14:paraId="5FE8F614" w14:textId="77777777" w:rsidR="001531CA" w:rsidRPr="00C66897" w:rsidRDefault="001531CA" w:rsidP="00F930BB">
            <w:pPr>
              <w:pStyle w:val="TableText"/>
            </w:pPr>
            <w:r w:rsidRPr="00C66897">
              <w:t>Negligible</w:t>
            </w:r>
          </w:p>
        </w:tc>
        <w:tc>
          <w:tcPr>
            <w:tcW w:w="2626" w:type="pct"/>
            <w:tcBorders>
              <w:top w:val="nil"/>
              <w:bottom w:val="single" w:sz="4" w:space="0" w:color="auto"/>
            </w:tcBorders>
          </w:tcPr>
          <w:p w14:paraId="07355228" w14:textId="77777777" w:rsidR="001531CA" w:rsidRPr="00C66897" w:rsidRDefault="001531CA" w:rsidP="00F930BB">
            <w:pPr>
              <w:pStyle w:val="TableText"/>
            </w:pPr>
            <w:r w:rsidRPr="00C66897">
              <w:t>The event would almost certainly not occur</w:t>
            </w:r>
          </w:p>
        </w:tc>
        <w:tc>
          <w:tcPr>
            <w:tcW w:w="1466" w:type="pct"/>
            <w:tcBorders>
              <w:top w:val="nil"/>
              <w:bottom w:val="single" w:sz="4" w:space="0" w:color="auto"/>
            </w:tcBorders>
          </w:tcPr>
          <w:p w14:paraId="239D89CC" w14:textId="77777777" w:rsidR="001531CA" w:rsidRPr="00C66897" w:rsidRDefault="00BE4D60" w:rsidP="00F930BB">
            <w:pPr>
              <w:pStyle w:val="TableText"/>
            </w:pPr>
            <w:r w:rsidRPr="00C66897">
              <w:t>0 &lt; to</w:t>
            </w:r>
            <w:r w:rsidR="001531CA" w:rsidRPr="00C66897">
              <w:t xml:space="preserve"> ≤ 0.000001</w:t>
            </w:r>
          </w:p>
        </w:tc>
      </w:tr>
    </w:tbl>
    <w:p w14:paraId="63228053" w14:textId="77777777" w:rsidR="001531CA" w:rsidRPr="00C66897" w:rsidRDefault="00BE4D60" w:rsidP="00DA4050">
      <w:pPr>
        <w:pStyle w:val="Heading4"/>
      </w:pPr>
      <w:r w:rsidRPr="00C66897">
        <w:t>Combining</w:t>
      </w:r>
      <w:r w:rsidR="001531CA" w:rsidRPr="00C66897">
        <w:t xml:space="preserve"> likelihoods</w:t>
      </w:r>
    </w:p>
    <w:p w14:paraId="3DA1DD06" w14:textId="77777777" w:rsidR="00566E3C" w:rsidRPr="00C66897" w:rsidRDefault="001531CA" w:rsidP="001531CA">
      <w:r w:rsidRPr="00C66897">
        <w:t>The likelihood of entry is determined by combining the likelihood that the pest will be imported into the PRA area and the likelihood that the pest will be distributed within the PRA area, using a matrix of rules (</w:t>
      </w:r>
      <w:r w:rsidR="00566E3C" w:rsidRPr="00C66897">
        <w:t>Table 8.2</w:t>
      </w:r>
      <w:r w:rsidRPr="00C66897">
        <w:t>). This matrix is then used to combine the likelihood of entry and the likelihood of establishment, and the likelihood of entry and establishment is then combined with the likelihood of spread to determine the overall likelihood of e</w:t>
      </w:r>
      <w:r w:rsidR="00C15391" w:rsidRPr="00C66897">
        <w:t>ntry, establishment and spread.</w:t>
      </w:r>
    </w:p>
    <w:p w14:paraId="05A9061A" w14:textId="69DAE63D" w:rsidR="009C1DDE" w:rsidRPr="00C66897" w:rsidRDefault="001531CA" w:rsidP="001531CA">
      <w:r w:rsidRPr="00C66897">
        <w:t>For example, if the likelihood of importatio</w:t>
      </w:r>
      <w:r w:rsidR="00395617">
        <w:t>n is assigned a descriptor of ‘L</w:t>
      </w:r>
      <w:r w:rsidRPr="00C66897">
        <w:t>ow’ and the likelihood of distributio</w:t>
      </w:r>
      <w:r w:rsidR="00395617">
        <w:t>n is assigned a descriptor of ‘M</w:t>
      </w:r>
      <w:r w:rsidRPr="00C66897">
        <w:t xml:space="preserve">oderate’, then they are combined to give a likelihood of ‘low’ for entry. The likelihood for entry is then combined with the likelihood </w:t>
      </w:r>
      <w:r w:rsidR="00395617">
        <w:t>assigned for establishment of ‘H</w:t>
      </w:r>
      <w:r w:rsidRPr="00C66897">
        <w:t>igh’ to give likelihood f</w:t>
      </w:r>
      <w:r w:rsidR="00395617">
        <w:t>or entry and establishment of ‘L</w:t>
      </w:r>
      <w:r w:rsidRPr="00C66897">
        <w:t>ow’. The likelihood for entry and establishment is then combined with the likelihood assigned for spre</w:t>
      </w:r>
      <w:r w:rsidR="00395617">
        <w:t>ad of ‘V</w:t>
      </w:r>
      <w:r w:rsidRPr="00C66897">
        <w:t>ery low’ to give the overall likelihood for entry, establishment and sp</w:t>
      </w:r>
      <w:r w:rsidR="00395617">
        <w:t>read of ‘V</w:t>
      </w:r>
      <w:r w:rsidR="009C1DDE" w:rsidRPr="00C66897">
        <w:t xml:space="preserve">ery low’. This can be </w:t>
      </w:r>
      <w:r w:rsidRPr="00C66897">
        <w:t>summarised as:</w:t>
      </w:r>
    </w:p>
    <w:p w14:paraId="405BBB88" w14:textId="1E57260D" w:rsidR="001531CA" w:rsidRPr="00C66897" w:rsidRDefault="009C1DDE" w:rsidP="001531CA">
      <w:r w:rsidRPr="00C66897">
        <w:t>Importation</w:t>
      </w:r>
      <w:r w:rsidR="00395617">
        <w:t xml:space="preserve"> x distribution = entry [E]</w:t>
      </w:r>
      <w:r w:rsidR="00395617">
        <w:tab/>
      </w:r>
      <w:r w:rsidR="00395617">
        <w:tab/>
        <w:t>Low x Moderate = L</w:t>
      </w:r>
      <w:r w:rsidR="001531CA" w:rsidRPr="00C66897">
        <w:t>ow</w:t>
      </w:r>
    </w:p>
    <w:p w14:paraId="1A363111" w14:textId="5FF33EAB" w:rsidR="001531CA" w:rsidRPr="00C66897" w:rsidRDefault="00003C45" w:rsidP="001531CA">
      <w:r w:rsidRPr="00C66897">
        <w:t>[</w:t>
      </w:r>
      <w:r w:rsidR="009C1DDE" w:rsidRPr="00C66897">
        <w:t>E</w:t>
      </w:r>
      <w:r w:rsidRPr="00C66897">
        <w:t>]</w:t>
      </w:r>
      <w:r w:rsidR="00395617">
        <w:t xml:space="preserve"> </w:t>
      </w:r>
      <w:proofErr w:type="gramStart"/>
      <w:r w:rsidR="00395617">
        <w:t>x</w:t>
      </w:r>
      <w:proofErr w:type="gramEnd"/>
      <w:r w:rsidR="00395617">
        <w:t xml:space="preserve"> establishment = [EE] </w:t>
      </w:r>
      <w:r w:rsidR="00395617">
        <w:tab/>
      </w:r>
      <w:r w:rsidR="00395617">
        <w:tab/>
      </w:r>
      <w:r w:rsidR="00395617">
        <w:tab/>
        <w:t>Low x High = L</w:t>
      </w:r>
      <w:r w:rsidR="001531CA" w:rsidRPr="00C66897">
        <w:t>ow</w:t>
      </w:r>
    </w:p>
    <w:p w14:paraId="2C0518CB" w14:textId="0EF6CCDC" w:rsidR="001531CA" w:rsidRPr="00C66897" w:rsidRDefault="001531CA" w:rsidP="001531CA">
      <w:r w:rsidRPr="00C66897">
        <w:t xml:space="preserve">[EE] x spread = [EES] </w:t>
      </w:r>
      <w:r w:rsidR="00395617">
        <w:tab/>
      </w:r>
      <w:r w:rsidR="00395617">
        <w:tab/>
      </w:r>
      <w:r w:rsidR="00395617">
        <w:tab/>
      </w:r>
      <w:r w:rsidR="00395617">
        <w:tab/>
        <w:t>Low x Very low = V</w:t>
      </w:r>
      <w:r w:rsidRPr="00C66897">
        <w:t>ery low</w:t>
      </w:r>
    </w:p>
    <w:p w14:paraId="5A94DF63" w14:textId="77777777" w:rsidR="00A25B3C" w:rsidRPr="00C66897" w:rsidRDefault="00CF4949" w:rsidP="00055084">
      <w:pPr>
        <w:pStyle w:val="Caption"/>
        <w:keepNext/>
      </w:pPr>
      <w:bookmarkStart w:id="189" w:name="_Toc496171190"/>
      <w:r w:rsidRPr="00C66897">
        <w:t xml:space="preserve">Table </w:t>
      </w:r>
      <w:fldSimple w:instr=" STYLEREF 1 \s ">
        <w:r w:rsidR="00417E3F">
          <w:rPr>
            <w:noProof/>
          </w:rPr>
          <w:t>8</w:t>
        </w:r>
      </w:fldSimple>
      <w:r w:rsidR="00410B90" w:rsidRPr="00C66897">
        <w:t>.</w:t>
      </w:r>
      <w:fldSimple w:instr=" SEQ Table \* ARABIC \s 1 ">
        <w:r w:rsidR="00417E3F">
          <w:rPr>
            <w:noProof/>
          </w:rPr>
          <w:t>2</w:t>
        </w:r>
      </w:fldSimple>
      <w:r w:rsidRPr="00C66897">
        <w:t xml:space="preserve"> Matrix of</w:t>
      </w:r>
      <w:r w:rsidR="00105DA2" w:rsidRPr="00C66897">
        <w:t xml:space="preserve"> rules for combining</w:t>
      </w:r>
      <w:r w:rsidRPr="00C66897">
        <w:t xml:space="preserve"> likelihoods</w:t>
      </w:r>
      <w:bookmarkEnd w:id="189"/>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362"/>
        <w:gridCol w:w="1109"/>
        <w:gridCol w:w="1249"/>
        <w:gridCol w:w="1249"/>
        <w:gridCol w:w="1388"/>
        <w:gridCol w:w="1408"/>
        <w:gridCol w:w="1296"/>
      </w:tblGrid>
      <w:tr w:rsidR="001531CA" w:rsidRPr="00C66897" w14:paraId="1B3DE69B" w14:textId="77777777" w:rsidTr="007C6CB0">
        <w:trPr>
          <w:cantSplit/>
        </w:trPr>
        <w:tc>
          <w:tcPr>
            <w:tcW w:w="752" w:type="pct"/>
            <w:tcBorders>
              <w:top w:val="single" w:sz="4" w:space="0" w:color="auto"/>
              <w:left w:val="single" w:sz="4" w:space="0" w:color="auto"/>
              <w:bottom w:val="nil"/>
              <w:right w:val="nil"/>
              <w:tl2br w:val="single" w:sz="4" w:space="0" w:color="C0C0C0"/>
            </w:tcBorders>
            <w:shd w:val="clear" w:color="auto" w:fill="auto"/>
          </w:tcPr>
          <w:p w14:paraId="1C4AC949" w14:textId="77777777" w:rsidR="001531CA" w:rsidRPr="00C66897" w:rsidRDefault="001531CA" w:rsidP="00055084">
            <w:pPr>
              <w:pStyle w:val="TableText0"/>
              <w:rPr>
                <w:rFonts w:ascii="Cambria" w:hAnsi="Cambria" w:cstheme="minorHAnsi"/>
                <w:color w:val="FFFFFF" w:themeColor="background1"/>
                <w:sz w:val="18"/>
                <w:szCs w:val="18"/>
              </w:rPr>
            </w:pPr>
            <w:r w:rsidRPr="00C66897">
              <w:rPr>
                <w:rFonts w:ascii="Cambria" w:hAnsi="Cambria" w:cstheme="minorHAnsi"/>
                <w:color w:val="FFFFFF" w:themeColor="background1"/>
                <w:sz w:val="18"/>
                <w:szCs w:val="18"/>
              </w:rPr>
              <w:t>–</w:t>
            </w:r>
          </w:p>
        </w:tc>
        <w:tc>
          <w:tcPr>
            <w:tcW w:w="612" w:type="pct"/>
            <w:tcBorders>
              <w:top w:val="single" w:sz="4" w:space="0" w:color="auto"/>
              <w:left w:val="nil"/>
            </w:tcBorders>
            <w:shd w:val="clear" w:color="auto" w:fill="auto"/>
          </w:tcPr>
          <w:p w14:paraId="7C18B3B5" w14:textId="77777777" w:rsidR="001531CA" w:rsidRPr="00C66897" w:rsidRDefault="001531CA" w:rsidP="00055084">
            <w:pPr>
              <w:pStyle w:val="TableText0"/>
              <w:rPr>
                <w:rFonts w:ascii="Cambria" w:hAnsi="Cambria" w:cstheme="minorHAnsi"/>
                <w:b/>
                <w:bCs/>
                <w:sz w:val="18"/>
                <w:szCs w:val="18"/>
              </w:rPr>
            </w:pPr>
            <w:r w:rsidRPr="00C66897">
              <w:rPr>
                <w:rFonts w:ascii="Cambria" w:hAnsi="Cambria" w:cstheme="minorHAnsi"/>
                <w:b/>
                <w:bCs/>
                <w:sz w:val="18"/>
                <w:szCs w:val="18"/>
              </w:rPr>
              <w:t>High</w:t>
            </w:r>
          </w:p>
        </w:tc>
        <w:tc>
          <w:tcPr>
            <w:tcW w:w="689" w:type="pct"/>
            <w:tcBorders>
              <w:top w:val="single" w:sz="4" w:space="0" w:color="auto"/>
            </w:tcBorders>
            <w:shd w:val="clear" w:color="auto" w:fill="auto"/>
          </w:tcPr>
          <w:p w14:paraId="5AB31DD0" w14:textId="77777777" w:rsidR="001531CA" w:rsidRPr="00C66897" w:rsidRDefault="001531CA" w:rsidP="00055084">
            <w:pPr>
              <w:pStyle w:val="TableText0"/>
              <w:rPr>
                <w:rFonts w:ascii="Cambria" w:hAnsi="Cambria" w:cstheme="minorHAnsi"/>
                <w:b/>
                <w:bCs/>
                <w:sz w:val="18"/>
                <w:szCs w:val="18"/>
              </w:rPr>
            </w:pPr>
            <w:r w:rsidRPr="00C66897">
              <w:rPr>
                <w:rFonts w:ascii="Cambria" w:hAnsi="Cambria" w:cstheme="minorHAnsi"/>
                <w:b/>
                <w:bCs/>
                <w:sz w:val="18"/>
                <w:szCs w:val="18"/>
              </w:rPr>
              <w:t>Moderate</w:t>
            </w:r>
          </w:p>
        </w:tc>
        <w:tc>
          <w:tcPr>
            <w:tcW w:w="689" w:type="pct"/>
            <w:tcBorders>
              <w:top w:val="single" w:sz="4" w:space="0" w:color="auto"/>
            </w:tcBorders>
            <w:shd w:val="clear" w:color="auto" w:fill="auto"/>
          </w:tcPr>
          <w:p w14:paraId="248BA688" w14:textId="77777777" w:rsidR="001531CA" w:rsidRPr="00C66897" w:rsidRDefault="001531CA" w:rsidP="00055084">
            <w:pPr>
              <w:pStyle w:val="TableText0"/>
              <w:rPr>
                <w:rFonts w:ascii="Cambria" w:hAnsi="Cambria" w:cstheme="minorHAnsi"/>
                <w:b/>
                <w:bCs/>
                <w:sz w:val="18"/>
                <w:szCs w:val="18"/>
              </w:rPr>
            </w:pPr>
            <w:r w:rsidRPr="00C66897">
              <w:rPr>
                <w:rFonts w:ascii="Cambria" w:hAnsi="Cambria" w:cstheme="minorHAnsi"/>
                <w:b/>
                <w:bCs/>
                <w:sz w:val="18"/>
                <w:szCs w:val="18"/>
              </w:rPr>
              <w:t>Low</w:t>
            </w:r>
          </w:p>
        </w:tc>
        <w:tc>
          <w:tcPr>
            <w:tcW w:w="766" w:type="pct"/>
            <w:tcBorders>
              <w:top w:val="single" w:sz="4" w:space="0" w:color="auto"/>
            </w:tcBorders>
            <w:shd w:val="clear" w:color="auto" w:fill="auto"/>
          </w:tcPr>
          <w:p w14:paraId="1C806D73" w14:textId="77777777" w:rsidR="001531CA" w:rsidRPr="00C66897" w:rsidRDefault="001531CA" w:rsidP="00055084">
            <w:pPr>
              <w:pStyle w:val="TableText0"/>
              <w:rPr>
                <w:rFonts w:ascii="Cambria" w:hAnsi="Cambria" w:cstheme="minorHAnsi"/>
                <w:b/>
                <w:bCs/>
                <w:sz w:val="18"/>
                <w:szCs w:val="18"/>
              </w:rPr>
            </w:pPr>
            <w:r w:rsidRPr="00C66897">
              <w:rPr>
                <w:rFonts w:ascii="Cambria" w:hAnsi="Cambria" w:cstheme="minorHAnsi"/>
                <w:b/>
                <w:bCs/>
                <w:sz w:val="18"/>
                <w:szCs w:val="18"/>
              </w:rPr>
              <w:t>Very low</w:t>
            </w:r>
          </w:p>
        </w:tc>
        <w:tc>
          <w:tcPr>
            <w:tcW w:w="777" w:type="pct"/>
            <w:tcBorders>
              <w:top w:val="single" w:sz="4" w:space="0" w:color="auto"/>
            </w:tcBorders>
            <w:shd w:val="clear" w:color="auto" w:fill="auto"/>
          </w:tcPr>
          <w:p w14:paraId="05F3978B" w14:textId="77777777" w:rsidR="001531CA" w:rsidRPr="00C66897" w:rsidRDefault="001531CA" w:rsidP="00055084">
            <w:pPr>
              <w:pStyle w:val="TableText0"/>
              <w:rPr>
                <w:rFonts w:ascii="Cambria" w:hAnsi="Cambria" w:cstheme="minorHAnsi"/>
                <w:b/>
                <w:bCs/>
                <w:sz w:val="18"/>
                <w:szCs w:val="18"/>
              </w:rPr>
            </w:pPr>
            <w:r w:rsidRPr="00C66897">
              <w:rPr>
                <w:rFonts w:ascii="Cambria" w:hAnsi="Cambria" w:cstheme="minorHAnsi"/>
                <w:b/>
                <w:bCs/>
                <w:sz w:val="18"/>
                <w:szCs w:val="18"/>
              </w:rPr>
              <w:t>Extremely low</w:t>
            </w:r>
          </w:p>
        </w:tc>
        <w:tc>
          <w:tcPr>
            <w:tcW w:w="715" w:type="pct"/>
            <w:tcBorders>
              <w:top w:val="single" w:sz="4" w:space="0" w:color="auto"/>
              <w:bottom w:val="single" w:sz="8" w:space="0" w:color="C0C0C0"/>
              <w:right w:val="single" w:sz="4" w:space="0" w:color="auto"/>
            </w:tcBorders>
            <w:shd w:val="clear" w:color="auto" w:fill="auto"/>
          </w:tcPr>
          <w:p w14:paraId="6D095CE6" w14:textId="77777777" w:rsidR="001531CA" w:rsidRPr="00C66897" w:rsidRDefault="001531CA" w:rsidP="00055084">
            <w:pPr>
              <w:pStyle w:val="TableText0"/>
              <w:rPr>
                <w:rFonts w:ascii="Cambria" w:hAnsi="Cambria" w:cstheme="minorHAnsi"/>
                <w:b/>
                <w:bCs/>
                <w:sz w:val="18"/>
                <w:szCs w:val="18"/>
              </w:rPr>
            </w:pPr>
            <w:r w:rsidRPr="00C66897">
              <w:rPr>
                <w:rFonts w:ascii="Cambria" w:hAnsi="Cambria" w:cstheme="minorHAnsi"/>
                <w:b/>
                <w:bCs/>
                <w:sz w:val="18"/>
                <w:szCs w:val="18"/>
              </w:rPr>
              <w:t>Negligible</w:t>
            </w:r>
          </w:p>
        </w:tc>
      </w:tr>
      <w:tr w:rsidR="001531CA" w:rsidRPr="00C66897" w14:paraId="5956B9E6" w14:textId="77777777" w:rsidTr="007C6CB0">
        <w:trPr>
          <w:cantSplit/>
        </w:trPr>
        <w:tc>
          <w:tcPr>
            <w:tcW w:w="752" w:type="pct"/>
            <w:tcBorders>
              <w:top w:val="nil"/>
              <w:left w:val="single" w:sz="4" w:space="0" w:color="auto"/>
            </w:tcBorders>
            <w:vAlign w:val="center"/>
          </w:tcPr>
          <w:p w14:paraId="30C4964F" w14:textId="77777777" w:rsidR="001531CA" w:rsidRPr="00C66897" w:rsidRDefault="001531CA" w:rsidP="00055084">
            <w:pPr>
              <w:pStyle w:val="TableText0"/>
              <w:rPr>
                <w:rFonts w:ascii="Cambria" w:hAnsi="Cambria" w:cstheme="minorHAnsi"/>
                <w:b/>
                <w:bCs/>
                <w:sz w:val="18"/>
                <w:szCs w:val="18"/>
              </w:rPr>
            </w:pPr>
            <w:r w:rsidRPr="00C66897">
              <w:rPr>
                <w:rFonts w:ascii="Cambria" w:hAnsi="Cambria" w:cstheme="minorHAnsi"/>
                <w:b/>
                <w:bCs/>
                <w:sz w:val="18"/>
                <w:szCs w:val="18"/>
              </w:rPr>
              <w:t>High</w:t>
            </w:r>
          </w:p>
        </w:tc>
        <w:tc>
          <w:tcPr>
            <w:tcW w:w="612" w:type="pct"/>
            <w:shd w:val="clear" w:color="auto" w:fill="FF99CC"/>
            <w:vAlign w:val="center"/>
          </w:tcPr>
          <w:p w14:paraId="00C731EA"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High</w:t>
            </w:r>
          </w:p>
        </w:tc>
        <w:tc>
          <w:tcPr>
            <w:tcW w:w="689" w:type="pct"/>
            <w:shd w:val="clear" w:color="auto" w:fill="FFCC99"/>
            <w:vAlign w:val="center"/>
          </w:tcPr>
          <w:p w14:paraId="74D28FFB"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Moderate</w:t>
            </w:r>
          </w:p>
        </w:tc>
        <w:tc>
          <w:tcPr>
            <w:tcW w:w="689" w:type="pct"/>
            <w:shd w:val="clear" w:color="auto" w:fill="FFFF99"/>
            <w:vAlign w:val="center"/>
          </w:tcPr>
          <w:p w14:paraId="4CEA964E"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Low</w:t>
            </w:r>
          </w:p>
        </w:tc>
        <w:tc>
          <w:tcPr>
            <w:tcW w:w="766" w:type="pct"/>
            <w:shd w:val="clear" w:color="auto" w:fill="CCFFCC"/>
            <w:vAlign w:val="center"/>
          </w:tcPr>
          <w:p w14:paraId="5E9518F5"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Very low</w:t>
            </w:r>
          </w:p>
        </w:tc>
        <w:tc>
          <w:tcPr>
            <w:tcW w:w="777" w:type="pct"/>
            <w:shd w:val="clear" w:color="auto" w:fill="CCFFFF"/>
            <w:vAlign w:val="center"/>
          </w:tcPr>
          <w:p w14:paraId="18EB5B0E"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1810D8B8"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Negligible</w:t>
            </w:r>
          </w:p>
        </w:tc>
      </w:tr>
      <w:tr w:rsidR="001531CA" w:rsidRPr="00C66897" w14:paraId="7E6DEC67" w14:textId="77777777" w:rsidTr="00A25B3C">
        <w:trPr>
          <w:cantSplit/>
        </w:trPr>
        <w:tc>
          <w:tcPr>
            <w:tcW w:w="1363" w:type="pct"/>
            <w:gridSpan w:val="2"/>
            <w:tcBorders>
              <w:left w:val="single" w:sz="4" w:space="0" w:color="auto"/>
            </w:tcBorders>
            <w:vAlign w:val="center"/>
          </w:tcPr>
          <w:p w14:paraId="6F268917" w14:textId="77777777" w:rsidR="001531CA" w:rsidRPr="00C66897" w:rsidRDefault="001531CA" w:rsidP="00055084">
            <w:pPr>
              <w:pStyle w:val="TableText0"/>
              <w:rPr>
                <w:rFonts w:ascii="Cambria" w:hAnsi="Cambria" w:cstheme="minorHAnsi"/>
                <w:sz w:val="18"/>
                <w:szCs w:val="18"/>
              </w:rPr>
            </w:pPr>
            <w:r w:rsidRPr="00C66897">
              <w:rPr>
                <w:rFonts w:ascii="Cambria" w:hAnsi="Cambria" w:cstheme="minorHAnsi"/>
                <w:b/>
                <w:bCs/>
                <w:sz w:val="18"/>
                <w:szCs w:val="18"/>
              </w:rPr>
              <w:t>Moderate</w:t>
            </w:r>
          </w:p>
        </w:tc>
        <w:tc>
          <w:tcPr>
            <w:tcW w:w="689" w:type="pct"/>
            <w:shd w:val="clear" w:color="auto" w:fill="FFFF99"/>
            <w:vAlign w:val="center"/>
          </w:tcPr>
          <w:p w14:paraId="34661DB5"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Low</w:t>
            </w:r>
          </w:p>
        </w:tc>
        <w:tc>
          <w:tcPr>
            <w:tcW w:w="689" w:type="pct"/>
            <w:shd w:val="clear" w:color="auto" w:fill="FFFF99"/>
            <w:vAlign w:val="center"/>
          </w:tcPr>
          <w:p w14:paraId="4C8E8763"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Low</w:t>
            </w:r>
          </w:p>
        </w:tc>
        <w:tc>
          <w:tcPr>
            <w:tcW w:w="766" w:type="pct"/>
            <w:shd w:val="clear" w:color="auto" w:fill="CCFFCC"/>
            <w:vAlign w:val="center"/>
          </w:tcPr>
          <w:p w14:paraId="12ECCA9E"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Very low</w:t>
            </w:r>
          </w:p>
        </w:tc>
        <w:tc>
          <w:tcPr>
            <w:tcW w:w="777" w:type="pct"/>
            <w:shd w:val="clear" w:color="auto" w:fill="CCFFFF"/>
            <w:vAlign w:val="center"/>
          </w:tcPr>
          <w:p w14:paraId="2125C739"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4158958C"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Negligible</w:t>
            </w:r>
          </w:p>
        </w:tc>
      </w:tr>
      <w:tr w:rsidR="001531CA" w:rsidRPr="00C66897" w14:paraId="15651250" w14:textId="77777777" w:rsidTr="007C6CB0">
        <w:trPr>
          <w:cantSplit/>
        </w:trPr>
        <w:tc>
          <w:tcPr>
            <w:tcW w:w="2053" w:type="pct"/>
            <w:gridSpan w:val="3"/>
            <w:tcBorders>
              <w:left w:val="single" w:sz="4" w:space="0" w:color="auto"/>
            </w:tcBorders>
            <w:vAlign w:val="center"/>
          </w:tcPr>
          <w:p w14:paraId="5A1335BC" w14:textId="77777777" w:rsidR="001531CA" w:rsidRPr="00C66897" w:rsidRDefault="001531CA" w:rsidP="00055084">
            <w:pPr>
              <w:pStyle w:val="TableText0"/>
              <w:rPr>
                <w:rFonts w:ascii="Cambria" w:hAnsi="Cambria" w:cstheme="minorHAnsi"/>
                <w:sz w:val="18"/>
                <w:szCs w:val="18"/>
              </w:rPr>
            </w:pPr>
            <w:r w:rsidRPr="00C66897">
              <w:rPr>
                <w:rFonts w:ascii="Cambria" w:hAnsi="Cambria" w:cstheme="minorHAnsi"/>
                <w:b/>
                <w:bCs/>
                <w:sz w:val="18"/>
                <w:szCs w:val="18"/>
              </w:rPr>
              <w:t>Low</w:t>
            </w:r>
          </w:p>
        </w:tc>
        <w:tc>
          <w:tcPr>
            <w:tcW w:w="689" w:type="pct"/>
            <w:shd w:val="clear" w:color="auto" w:fill="CCFFCC"/>
            <w:vAlign w:val="center"/>
          </w:tcPr>
          <w:p w14:paraId="2E015320"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Very low</w:t>
            </w:r>
          </w:p>
        </w:tc>
        <w:tc>
          <w:tcPr>
            <w:tcW w:w="766" w:type="pct"/>
            <w:shd w:val="clear" w:color="auto" w:fill="CCFFCC"/>
            <w:vAlign w:val="center"/>
          </w:tcPr>
          <w:p w14:paraId="03DEC6B3"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Very low</w:t>
            </w:r>
          </w:p>
        </w:tc>
        <w:tc>
          <w:tcPr>
            <w:tcW w:w="777" w:type="pct"/>
            <w:shd w:val="clear" w:color="auto" w:fill="CCFFFF"/>
            <w:vAlign w:val="center"/>
          </w:tcPr>
          <w:p w14:paraId="14796CDD"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115217BB"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Negligible</w:t>
            </w:r>
          </w:p>
        </w:tc>
      </w:tr>
      <w:tr w:rsidR="001531CA" w:rsidRPr="00C66897" w14:paraId="041BA4D6" w14:textId="77777777" w:rsidTr="007C6CB0">
        <w:trPr>
          <w:cantSplit/>
        </w:trPr>
        <w:tc>
          <w:tcPr>
            <w:tcW w:w="2742" w:type="pct"/>
            <w:gridSpan w:val="4"/>
            <w:tcBorders>
              <w:left w:val="single" w:sz="4" w:space="0" w:color="auto"/>
            </w:tcBorders>
            <w:vAlign w:val="center"/>
          </w:tcPr>
          <w:p w14:paraId="617C5570" w14:textId="77777777" w:rsidR="001531CA" w:rsidRPr="00C66897" w:rsidRDefault="001531CA" w:rsidP="00055084">
            <w:pPr>
              <w:pStyle w:val="TableText0"/>
              <w:rPr>
                <w:rFonts w:ascii="Cambria" w:hAnsi="Cambria" w:cstheme="minorHAnsi"/>
                <w:sz w:val="18"/>
                <w:szCs w:val="18"/>
              </w:rPr>
            </w:pPr>
            <w:r w:rsidRPr="00C66897">
              <w:rPr>
                <w:rFonts w:ascii="Cambria" w:hAnsi="Cambria" w:cstheme="minorHAnsi"/>
                <w:b/>
                <w:bCs/>
                <w:sz w:val="18"/>
                <w:szCs w:val="18"/>
              </w:rPr>
              <w:t>Very low</w:t>
            </w:r>
          </w:p>
        </w:tc>
        <w:tc>
          <w:tcPr>
            <w:tcW w:w="766" w:type="pct"/>
            <w:shd w:val="clear" w:color="auto" w:fill="CCFFFF"/>
            <w:vAlign w:val="center"/>
          </w:tcPr>
          <w:p w14:paraId="79E68360"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Extremely low</w:t>
            </w:r>
          </w:p>
        </w:tc>
        <w:tc>
          <w:tcPr>
            <w:tcW w:w="777" w:type="pct"/>
            <w:shd w:val="clear" w:color="auto" w:fill="CCFFFF"/>
            <w:vAlign w:val="center"/>
          </w:tcPr>
          <w:p w14:paraId="1B4AE3FA"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2318A917"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Negligible</w:t>
            </w:r>
          </w:p>
        </w:tc>
      </w:tr>
      <w:tr w:rsidR="001531CA" w:rsidRPr="00C66897" w14:paraId="48D046A2" w14:textId="77777777" w:rsidTr="007C6CB0">
        <w:trPr>
          <w:cantSplit/>
        </w:trPr>
        <w:tc>
          <w:tcPr>
            <w:tcW w:w="3508" w:type="pct"/>
            <w:gridSpan w:val="5"/>
            <w:tcBorders>
              <w:left w:val="single" w:sz="4" w:space="0" w:color="auto"/>
            </w:tcBorders>
            <w:vAlign w:val="center"/>
          </w:tcPr>
          <w:p w14:paraId="338F522D" w14:textId="77777777" w:rsidR="001531CA" w:rsidRPr="00C66897" w:rsidRDefault="001531CA" w:rsidP="00055084">
            <w:pPr>
              <w:pStyle w:val="TableText0"/>
              <w:rPr>
                <w:rFonts w:ascii="Cambria" w:hAnsi="Cambria" w:cstheme="minorHAnsi"/>
                <w:sz w:val="18"/>
                <w:szCs w:val="18"/>
              </w:rPr>
            </w:pPr>
            <w:r w:rsidRPr="00C66897">
              <w:rPr>
                <w:rFonts w:ascii="Cambria" w:hAnsi="Cambria" w:cstheme="minorHAnsi"/>
                <w:b/>
                <w:bCs/>
                <w:sz w:val="18"/>
                <w:szCs w:val="18"/>
              </w:rPr>
              <w:t>Extremely low</w:t>
            </w:r>
          </w:p>
        </w:tc>
        <w:tc>
          <w:tcPr>
            <w:tcW w:w="777" w:type="pct"/>
            <w:shd w:val="clear" w:color="auto" w:fill="CCCCFF"/>
            <w:vAlign w:val="center"/>
          </w:tcPr>
          <w:p w14:paraId="1C50572D"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Negligible</w:t>
            </w:r>
          </w:p>
        </w:tc>
        <w:tc>
          <w:tcPr>
            <w:tcW w:w="715" w:type="pct"/>
            <w:tcBorders>
              <w:top w:val="single" w:sz="8" w:space="0" w:color="C0C0C0"/>
              <w:bottom w:val="single" w:sz="8" w:space="0" w:color="C0C0C0"/>
              <w:right w:val="single" w:sz="4" w:space="0" w:color="auto"/>
            </w:tcBorders>
            <w:shd w:val="clear" w:color="auto" w:fill="CCCCFF"/>
            <w:vAlign w:val="center"/>
          </w:tcPr>
          <w:p w14:paraId="512D101F" w14:textId="77777777" w:rsidR="001531CA" w:rsidRPr="00C66897" w:rsidRDefault="001531CA" w:rsidP="00055084">
            <w:pPr>
              <w:pStyle w:val="TableText0"/>
              <w:rPr>
                <w:rFonts w:ascii="Cambria" w:hAnsi="Cambria" w:cstheme="minorHAnsi"/>
                <w:snapToGrid w:val="0"/>
                <w:sz w:val="18"/>
                <w:szCs w:val="18"/>
              </w:rPr>
            </w:pPr>
            <w:r w:rsidRPr="00C66897">
              <w:rPr>
                <w:rFonts w:ascii="Cambria" w:hAnsi="Cambria" w:cstheme="minorHAnsi"/>
                <w:snapToGrid w:val="0"/>
                <w:sz w:val="18"/>
                <w:szCs w:val="18"/>
              </w:rPr>
              <w:t>Negligible</w:t>
            </w:r>
          </w:p>
        </w:tc>
      </w:tr>
      <w:tr w:rsidR="001531CA" w:rsidRPr="00C66897" w14:paraId="75C9B031" w14:textId="77777777" w:rsidTr="007C6CB0">
        <w:trPr>
          <w:cantSplit/>
        </w:trPr>
        <w:tc>
          <w:tcPr>
            <w:tcW w:w="4285" w:type="pct"/>
            <w:gridSpan w:val="6"/>
            <w:tcBorders>
              <w:left w:val="single" w:sz="4" w:space="0" w:color="auto"/>
              <w:bottom w:val="single" w:sz="4" w:space="0" w:color="auto"/>
            </w:tcBorders>
            <w:vAlign w:val="center"/>
          </w:tcPr>
          <w:p w14:paraId="793298BA" w14:textId="77777777" w:rsidR="001531CA" w:rsidRPr="00C66897" w:rsidRDefault="001531CA" w:rsidP="00055084">
            <w:pPr>
              <w:pStyle w:val="TableText0"/>
              <w:rPr>
                <w:rFonts w:ascii="Cambria" w:hAnsi="Cambria" w:cstheme="minorHAnsi"/>
                <w:sz w:val="18"/>
                <w:szCs w:val="18"/>
              </w:rPr>
            </w:pPr>
            <w:r w:rsidRPr="00C66897">
              <w:rPr>
                <w:rFonts w:ascii="Cambria" w:hAnsi="Cambria" w:cstheme="minorHAnsi"/>
                <w:b/>
                <w:bCs/>
                <w:sz w:val="18"/>
                <w:szCs w:val="18"/>
              </w:rPr>
              <w:t>Negligible</w:t>
            </w:r>
          </w:p>
        </w:tc>
        <w:tc>
          <w:tcPr>
            <w:tcW w:w="715" w:type="pct"/>
            <w:tcBorders>
              <w:top w:val="single" w:sz="8" w:space="0" w:color="C0C0C0"/>
              <w:bottom w:val="single" w:sz="4" w:space="0" w:color="auto"/>
              <w:right w:val="single" w:sz="4" w:space="0" w:color="auto"/>
            </w:tcBorders>
            <w:shd w:val="clear" w:color="auto" w:fill="CCCCFF"/>
            <w:vAlign w:val="center"/>
          </w:tcPr>
          <w:p w14:paraId="251A1CA5" w14:textId="77777777" w:rsidR="001531CA" w:rsidRPr="00C66897" w:rsidRDefault="001531CA" w:rsidP="00055084">
            <w:pPr>
              <w:pStyle w:val="TableText0"/>
              <w:rPr>
                <w:rFonts w:ascii="Cambria" w:hAnsi="Cambria" w:cstheme="minorHAnsi"/>
                <w:sz w:val="18"/>
                <w:szCs w:val="18"/>
              </w:rPr>
            </w:pPr>
            <w:r w:rsidRPr="00C66897">
              <w:rPr>
                <w:rFonts w:ascii="Cambria" w:hAnsi="Cambria" w:cstheme="minorHAnsi"/>
                <w:snapToGrid w:val="0"/>
                <w:sz w:val="18"/>
                <w:szCs w:val="18"/>
              </w:rPr>
              <w:t>Negligible</w:t>
            </w:r>
          </w:p>
        </w:tc>
      </w:tr>
    </w:tbl>
    <w:p w14:paraId="5579483A" w14:textId="77777777" w:rsidR="001531CA" w:rsidRPr="00C66897" w:rsidRDefault="001531CA" w:rsidP="00CA10C5">
      <w:pPr>
        <w:pStyle w:val="Heading4"/>
        <w:rPr>
          <w:lang w:bidi="en-US"/>
        </w:rPr>
      </w:pPr>
      <w:r w:rsidRPr="00C66897">
        <w:rPr>
          <w:lang w:bidi="en-US"/>
        </w:rPr>
        <w:t>Time and volume of trade</w:t>
      </w:r>
    </w:p>
    <w:p w14:paraId="28D4BFCC" w14:textId="77777777" w:rsidR="001531CA" w:rsidRPr="00C66897" w:rsidRDefault="001531CA" w:rsidP="001531CA">
      <w:pPr>
        <w:rPr>
          <w:lang w:bidi="en-US"/>
        </w:rPr>
      </w:pPr>
      <w:r w:rsidRPr="00C66897">
        <w:rPr>
          <w:lang w:bidi="en-US"/>
        </w:rPr>
        <w:t>A factor affecting the likelihood of entry is the volume and duration of trade. If all other conditions remain the same, the overall likelihood of entry will increase as time passes and the overall volume of trade increases.</w:t>
      </w:r>
    </w:p>
    <w:p w14:paraId="04CED014" w14:textId="7E5F13E3" w:rsidR="001531CA" w:rsidRPr="00C66897" w:rsidRDefault="001531CA" w:rsidP="001531CA">
      <w:pPr>
        <w:rPr>
          <w:lang w:bidi="en-US"/>
        </w:rPr>
      </w:pPr>
      <w:r w:rsidRPr="00C66897">
        <w:rPr>
          <w:lang w:bidi="en-US"/>
        </w:rPr>
        <w:t xml:space="preserve">The </w:t>
      </w:r>
      <w:r w:rsidR="00662FB9" w:rsidRPr="00C66897">
        <w:rPr>
          <w:lang w:bidi="en-US"/>
        </w:rPr>
        <w:t>d</w:t>
      </w:r>
      <w:r w:rsidR="0061337A" w:rsidRPr="00C66897">
        <w:rPr>
          <w:lang w:bidi="en-US"/>
        </w:rPr>
        <w:t>epartment</w:t>
      </w:r>
      <w:r w:rsidR="001100E0" w:rsidRPr="00C66897">
        <w:rPr>
          <w:lang w:bidi="en-US"/>
        </w:rPr>
        <w:t xml:space="preserve"> </w:t>
      </w:r>
      <w:r w:rsidRPr="00C66897">
        <w:rPr>
          <w:lang w:bidi="en-US"/>
        </w:rPr>
        <w:t xml:space="preserve">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w:t>
      </w:r>
      <w:r w:rsidR="00B32579" w:rsidRPr="00C66897">
        <w:rPr>
          <w:lang w:bidi="en-US"/>
        </w:rPr>
        <w:t>consequences</w:t>
      </w:r>
      <w:r w:rsidRPr="00C66897">
        <w:rPr>
          <w:lang w:bidi="en-US"/>
        </w:rPr>
        <w:t xml:space="preserve">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0D113003" w14:textId="26653453" w:rsidR="001531CA" w:rsidRPr="00C66897" w:rsidRDefault="001531CA" w:rsidP="001531CA">
      <w:pPr>
        <w:rPr>
          <w:lang w:bidi="en-US"/>
        </w:rPr>
      </w:pPr>
      <w:r w:rsidRPr="00C66897">
        <w:rPr>
          <w:lang w:bidi="en-US"/>
        </w:rPr>
        <w:t xml:space="preserve">The use of a one year volume of trade has been taken into account when setting up the matrix that is used to estimate the risk and therefore any policy based on this analysis does not simply apply to one year of trade. Policy </w:t>
      </w:r>
      <w:r w:rsidR="00D43140" w:rsidRPr="00C66897">
        <w:rPr>
          <w:lang w:bidi="en-US"/>
        </w:rPr>
        <w:t>decisions that are based on the d</w:t>
      </w:r>
      <w:r w:rsidR="0061337A" w:rsidRPr="00C66897">
        <w:rPr>
          <w:lang w:bidi="en-US"/>
        </w:rPr>
        <w:t>epartment</w:t>
      </w:r>
      <w:r w:rsidR="00D43140" w:rsidRPr="00C66897">
        <w:rPr>
          <w:lang w:bidi="en-US"/>
        </w:rPr>
        <w:t>’s</w:t>
      </w:r>
      <w:r w:rsidR="00D43140" w:rsidRPr="00C66897">
        <w:t xml:space="preserve"> </w:t>
      </w:r>
      <w:r w:rsidRPr="00C66897">
        <w:rPr>
          <w:lang w:bidi="en-US"/>
        </w:rPr>
        <w:t xml:space="preserve">method that uses the estimated volume of one year’s trade are consistent with Australia’s policy on appropriate level of protection and meet the Australian Government’s requirement for ongoing quarantine protection. Of course if there are substantial changes in the volume and nature of the trade in specific commodities then </w:t>
      </w:r>
      <w:r w:rsidR="00D43140" w:rsidRPr="00C66897">
        <w:rPr>
          <w:lang w:bidi="en-US"/>
        </w:rPr>
        <w:t>the department</w:t>
      </w:r>
      <w:r w:rsidRPr="00C66897">
        <w:rPr>
          <w:lang w:bidi="en-US"/>
        </w:rPr>
        <w:t xml:space="preserve"> has an obligation to review the risk analysis and, if necessary, provide updated policy advice.</w:t>
      </w:r>
    </w:p>
    <w:p w14:paraId="676BA506" w14:textId="2A4AC75A" w:rsidR="001531CA" w:rsidRPr="00C66897" w:rsidRDefault="001531CA" w:rsidP="001531CA">
      <w:pPr>
        <w:rPr>
          <w:lang w:bidi="en-US"/>
        </w:rPr>
      </w:pPr>
      <w:r w:rsidRPr="00C66897">
        <w:rPr>
          <w:lang w:bidi="en-US"/>
        </w:rPr>
        <w:t>In assessing the volume of trade in this risk analysis</w:t>
      </w:r>
      <w:r w:rsidR="00D74A6C" w:rsidRPr="00C66897">
        <w:rPr>
          <w:lang w:bidi="en-US"/>
        </w:rPr>
        <w:t xml:space="preserve"> </w:t>
      </w:r>
      <w:r w:rsidR="00D43140" w:rsidRPr="00C66897">
        <w:rPr>
          <w:lang w:bidi="en-US"/>
        </w:rPr>
        <w:t>the department</w:t>
      </w:r>
      <w:r w:rsidR="001100E0" w:rsidRPr="00C66897">
        <w:rPr>
          <w:lang w:bidi="en-US"/>
        </w:rPr>
        <w:t xml:space="preserve"> </w:t>
      </w:r>
      <w:r w:rsidRPr="00C66897">
        <w:rPr>
          <w:lang w:bidi="en-US"/>
        </w:rPr>
        <w:t>assumed that a substantia</w:t>
      </w:r>
      <w:r w:rsidR="00755897" w:rsidRPr="00C66897">
        <w:rPr>
          <w:lang w:bidi="en-US"/>
        </w:rPr>
        <w:t>l volume of trade will occur.</w:t>
      </w:r>
    </w:p>
    <w:p w14:paraId="27A6D164" w14:textId="77777777" w:rsidR="001531CA" w:rsidRPr="00C66897" w:rsidRDefault="001531CA" w:rsidP="00352F4C">
      <w:pPr>
        <w:pStyle w:val="Heading3Nonumber"/>
        <w:rPr>
          <w:lang w:bidi="en-US"/>
        </w:rPr>
      </w:pPr>
      <w:r w:rsidRPr="00C66897">
        <w:rPr>
          <w:lang w:bidi="en-US"/>
        </w:rPr>
        <w:t xml:space="preserve">Assessment of potential </w:t>
      </w:r>
      <w:r w:rsidR="00B32579" w:rsidRPr="00C66897">
        <w:rPr>
          <w:lang w:bidi="en-US"/>
        </w:rPr>
        <w:t>consequences</w:t>
      </w:r>
    </w:p>
    <w:p w14:paraId="0AB57CA0" w14:textId="5B8652E6" w:rsidR="005F4F42" w:rsidRPr="00C66897" w:rsidRDefault="001531CA" w:rsidP="001531CA">
      <w:pPr>
        <w:rPr>
          <w:lang w:bidi="en-US"/>
        </w:rPr>
      </w:pPr>
      <w:r w:rsidRPr="00C66897">
        <w:rPr>
          <w:lang w:bidi="en-US"/>
        </w:rPr>
        <w:t xml:space="preserve">The objective of the </w:t>
      </w:r>
      <w:r w:rsidR="00B32579" w:rsidRPr="00C66897">
        <w:rPr>
          <w:lang w:bidi="en-US"/>
        </w:rPr>
        <w:t>consequences</w:t>
      </w:r>
      <w:r w:rsidRPr="00C66897">
        <w:rPr>
          <w:lang w:bidi="en-US"/>
        </w:rPr>
        <w:t xml:space="preserve"> assessment is to provide a structured and tr</w:t>
      </w:r>
      <w:r w:rsidR="00F440C3" w:rsidRPr="00C66897">
        <w:rPr>
          <w:lang w:bidi="en-US"/>
        </w:rPr>
        <w:t>ansparent analysis of the potential</w:t>
      </w:r>
      <w:r w:rsidRPr="00C66897">
        <w:rPr>
          <w:lang w:bidi="en-US"/>
        </w:rPr>
        <w:t xml:space="preserve"> </w:t>
      </w:r>
      <w:r w:rsidR="00B32579" w:rsidRPr="00C66897">
        <w:rPr>
          <w:lang w:bidi="en-US"/>
        </w:rPr>
        <w:t>consequences</w:t>
      </w:r>
      <w:r w:rsidRPr="00C66897">
        <w:rPr>
          <w:lang w:bidi="en-US"/>
        </w:rPr>
        <w:t xml:space="preserve"> if the pests were to enter, establish and spread in Australia. The assessment considers direct and indirect pest effects and their economic and environmental </w:t>
      </w:r>
      <w:r w:rsidR="00B32579" w:rsidRPr="00C66897">
        <w:rPr>
          <w:lang w:bidi="en-US"/>
        </w:rPr>
        <w:t>consequences</w:t>
      </w:r>
      <w:r w:rsidRPr="00C66897">
        <w:rPr>
          <w:lang w:bidi="en-US"/>
        </w:rPr>
        <w:t xml:space="preserve">. The requirements for assessing potential </w:t>
      </w:r>
      <w:r w:rsidR="00B32579" w:rsidRPr="00C66897">
        <w:rPr>
          <w:lang w:bidi="en-US"/>
        </w:rPr>
        <w:t>consequences</w:t>
      </w:r>
      <w:r w:rsidRPr="00C66897">
        <w:rPr>
          <w:lang w:bidi="en-US"/>
        </w:rPr>
        <w:t xml:space="preserve"> are given in Article 5.3 of the SPS Agreement </w:t>
      </w:r>
      <w:r w:rsidR="00A307C0" w:rsidRPr="00C66897">
        <w:rPr>
          <w:lang w:bidi="en-US"/>
        </w:rPr>
        <w:fldChar w:fldCharType="begin"/>
      </w:r>
      <w:r w:rsidR="00C15E3D">
        <w:rPr>
          <w:lang w:bidi="en-US"/>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sp&lt;/style&gt;&lt;/custom1&gt;&lt;custom2&gt;90.58kb&lt;/custom2&gt;&lt;custom3&gt;pdf&lt;/custom3&gt;&lt;/record&gt;&lt;/Cite&gt;&lt;/EndNote&gt;</w:instrText>
      </w:r>
      <w:r w:rsidR="00A307C0" w:rsidRPr="00C66897">
        <w:rPr>
          <w:lang w:bidi="en-US"/>
        </w:rPr>
        <w:fldChar w:fldCharType="separate"/>
      </w:r>
      <w:r w:rsidR="00A307C0" w:rsidRPr="00C66897">
        <w:rPr>
          <w:noProof/>
          <w:lang w:bidi="en-US"/>
        </w:rPr>
        <w:t>(</w:t>
      </w:r>
      <w:hyperlink w:anchor="_ENREF_577" w:tooltip="WTO, 1995 #6557" w:history="1">
        <w:r w:rsidR="00C15E3D" w:rsidRPr="00C66897">
          <w:rPr>
            <w:noProof/>
            <w:lang w:bidi="en-US"/>
          </w:rPr>
          <w:t>WTO 1995</w:t>
        </w:r>
      </w:hyperlink>
      <w:r w:rsidR="00A307C0" w:rsidRPr="00C66897">
        <w:rPr>
          <w:noProof/>
          <w:lang w:bidi="en-US"/>
        </w:rPr>
        <w:t>)</w:t>
      </w:r>
      <w:r w:rsidR="00A307C0" w:rsidRPr="00C66897">
        <w:rPr>
          <w:lang w:bidi="en-US"/>
        </w:rPr>
        <w:fldChar w:fldCharType="end"/>
      </w:r>
      <w:r w:rsidRPr="00C66897">
        <w:rPr>
          <w:lang w:bidi="en-US"/>
        </w:rPr>
        <w:t xml:space="preserve">, ISPM 5 </w:t>
      </w:r>
      <w:r w:rsidR="00A307C0" w:rsidRPr="00C66897">
        <w:rPr>
          <w:lang w:bidi="en-US"/>
        </w:rPr>
        <w:fldChar w:fldCharType="begin"/>
      </w:r>
      <w:r w:rsidR="00C15E3D">
        <w:rPr>
          <w:lang w:bidi="en-US"/>
        </w:rPr>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rPr>
          <w:lang w:bidi="en-US"/>
        </w:rPr>
        <w:fldChar w:fldCharType="separate"/>
      </w:r>
      <w:r w:rsidR="00A307C0" w:rsidRPr="00C66897">
        <w:rPr>
          <w:noProof/>
          <w:lang w:bidi="en-US"/>
        </w:rPr>
        <w:t>(</w:t>
      </w:r>
      <w:hyperlink w:anchor="_ENREF_164" w:tooltip="FAO, 2016 #25996" w:history="1">
        <w:r w:rsidR="00C15E3D" w:rsidRPr="00C66897">
          <w:rPr>
            <w:noProof/>
            <w:lang w:bidi="en-US"/>
          </w:rPr>
          <w:t>FAO 2016b</w:t>
        </w:r>
      </w:hyperlink>
      <w:r w:rsidR="00A307C0" w:rsidRPr="00C66897">
        <w:rPr>
          <w:noProof/>
          <w:lang w:bidi="en-US"/>
        </w:rPr>
        <w:t>)</w:t>
      </w:r>
      <w:r w:rsidR="00A307C0" w:rsidRPr="00C66897">
        <w:rPr>
          <w:lang w:bidi="en-US"/>
        </w:rPr>
        <w:fldChar w:fldCharType="end"/>
      </w:r>
      <w:r w:rsidR="005F4F42" w:rsidRPr="00C66897">
        <w:rPr>
          <w:lang w:bidi="en-US"/>
        </w:rPr>
        <w:t xml:space="preserve"> and ISPM 11</w:t>
      </w:r>
      <w:r w:rsidR="005F4F42" w:rsidRPr="00C66897">
        <w:t xml:space="preserve"> </w:t>
      </w:r>
      <w:r w:rsidR="005F4F42" w:rsidRPr="00C66897">
        <w:fldChar w:fldCharType="begin"/>
      </w:r>
      <w:r w:rsidR="00C15E3D">
        <w:instrText xml:space="preserve"> ADDIN EN.CITE &lt;EndNote&gt;&lt;Cite&gt;&lt;Author&gt;FAO&lt;/Author&gt;&lt;Year&gt;2016&lt;/Year&gt;&lt;RecNum&gt;26002&lt;/RecNum&gt;&lt;DisplayText&gt;(FAO 2016e)&lt;/DisplayText&gt;&lt;record&gt;&lt;rec-number&gt;26002&lt;/rec-number&gt;&lt;foreign-keys&gt;&lt;key app="EN" db-id="pxwxw0er9zv2fxezxdk5tt5utz5p5vtrwdv0" timestamp="1488754133"&gt;26002&lt;/key&gt;&lt;/foreign-keys&gt;&lt;ref-type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5F4F42" w:rsidRPr="00C66897">
        <w:fldChar w:fldCharType="separate"/>
      </w:r>
      <w:r w:rsidR="00C15E3D">
        <w:rPr>
          <w:noProof/>
        </w:rPr>
        <w:t>(</w:t>
      </w:r>
      <w:hyperlink w:anchor="_ENREF_167" w:tooltip="FAO, 2016 #26002" w:history="1">
        <w:r w:rsidR="00C15E3D">
          <w:rPr>
            <w:noProof/>
          </w:rPr>
          <w:t>FAO 2016e</w:t>
        </w:r>
      </w:hyperlink>
      <w:r w:rsidR="00C15E3D">
        <w:rPr>
          <w:noProof/>
        </w:rPr>
        <w:t>)</w:t>
      </w:r>
      <w:r w:rsidR="005F4F42" w:rsidRPr="00C66897">
        <w:fldChar w:fldCharType="end"/>
      </w:r>
      <w:r w:rsidR="005F4F42" w:rsidRPr="00C66897">
        <w:t>.</w:t>
      </w:r>
    </w:p>
    <w:p w14:paraId="4AF3EB91" w14:textId="673BC60B" w:rsidR="001531CA" w:rsidRPr="00C66897" w:rsidRDefault="001531CA" w:rsidP="001531CA">
      <w:pPr>
        <w:rPr>
          <w:lang w:bidi="en-US"/>
        </w:rPr>
      </w:pPr>
      <w:r w:rsidRPr="00C66897">
        <w:rPr>
          <w:lang w:bidi="en-US"/>
        </w:rPr>
        <w:t>Direct pest effects are considered in the context of the effects on:</w:t>
      </w:r>
    </w:p>
    <w:p w14:paraId="0AA0F04C" w14:textId="77777777" w:rsidR="001531CA" w:rsidRPr="00C66897" w:rsidRDefault="001531CA" w:rsidP="000A213D">
      <w:pPr>
        <w:pStyle w:val="ListBullet"/>
      </w:pPr>
      <w:r w:rsidRPr="00C66897">
        <w:t>plant life or health</w:t>
      </w:r>
    </w:p>
    <w:p w14:paraId="5B2F462F" w14:textId="0116F613" w:rsidR="001531CA" w:rsidRPr="00C66897" w:rsidRDefault="001531CA" w:rsidP="000A213D">
      <w:pPr>
        <w:pStyle w:val="ListBullet"/>
      </w:pPr>
      <w:proofErr w:type="gramStart"/>
      <w:r w:rsidRPr="00C66897">
        <w:t>other</w:t>
      </w:r>
      <w:proofErr w:type="gramEnd"/>
      <w:r w:rsidRPr="00C66897">
        <w:t xml:space="preserve"> aspects of the environment</w:t>
      </w:r>
      <w:r w:rsidR="000A213D" w:rsidRPr="00C66897">
        <w:t>.</w:t>
      </w:r>
    </w:p>
    <w:p w14:paraId="3FA46A37" w14:textId="77777777" w:rsidR="001531CA" w:rsidRPr="00C66897" w:rsidRDefault="001531CA" w:rsidP="001531CA">
      <w:pPr>
        <w:rPr>
          <w:lang w:bidi="en-US"/>
        </w:rPr>
      </w:pPr>
      <w:r w:rsidRPr="00C66897">
        <w:rPr>
          <w:lang w:bidi="en-US"/>
        </w:rPr>
        <w:t>Indirect pest effects are considered in the context of the effects on:</w:t>
      </w:r>
    </w:p>
    <w:p w14:paraId="218BA476" w14:textId="77777777" w:rsidR="001531CA" w:rsidRPr="00C66897" w:rsidRDefault="00566E3C" w:rsidP="000A213D">
      <w:pPr>
        <w:pStyle w:val="ListBullet"/>
      </w:pPr>
      <w:r w:rsidRPr="00C66897">
        <w:t>eradication, control</w:t>
      </w:r>
    </w:p>
    <w:p w14:paraId="05310C9A" w14:textId="77777777" w:rsidR="001531CA" w:rsidRPr="00C66897" w:rsidRDefault="001531CA" w:rsidP="000A213D">
      <w:pPr>
        <w:pStyle w:val="ListBullet"/>
      </w:pPr>
      <w:r w:rsidRPr="00C66897">
        <w:t>international trade</w:t>
      </w:r>
    </w:p>
    <w:p w14:paraId="45BD193B" w14:textId="77777777" w:rsidR="001531CA" w:rsidRPr="00C66897" w:rsidRDefault="001531CA" w:rsidP="000A213D">
      <w:pPr>
        <w:pStyle w:val="ListBullet"/>
      </w:pPr>
      <w:r w:rsidRPr="00C66897">
        <w:t>domestic trade</w:t>
      </w:r>
    </w:p>
    <w:p w14:paraId="027DC980" w14:textId="68EAD7B8" w:rsidR="001531CA" w:rsidRPr="00C66897" w:rsidRDefault="001531CA" w:rsidP="000A213D">
      <w:pPr>
        <w:pStyle w:val="ListBullet"/>
      </w:pPr>
      <w:proofErr w:type="gramStart"/>
      <w:r w:rsidRPr="00C66897">
        <w:t>environment</w:t>
      </w:r>
      <w:proofErr w:type="gramEnd"/>
      <w:r w:rsidR="000A213D" w:rsidRPr="00C66897">
        <w:t>.</w:t>
      </w:r>
    </w:p>
    <w:p w14:paraId="2EA7D78B" w14:textId="77777777" w:rsidR="001531CA" w:rsidRPr="00C66897" w:rsidRDefault="001531CA" w:rsidP="001531CA">
      <w:pPr>
        <w:rPr>
          <w:lang w:bidi="en-US"/>
        </w:rPr>
      </w:pPr>
      <w:r w:rsidRPr="00C66897">
        <w:rPr>
          <w:lang w:bidi="en-US"/>
        </w:rPr>
        <w:t xml:space="preserve">For each of these six criteria, the </w:t>
      </w:r>
      <w:r w:rsidR="00B32579" w:rsidRPr="00C66897">
        <w:rPr>
          <w:lang w:bidi="en-US"/>
        </w:rPr>
        <w:t>consequences</w:t>
      </w:r>
      <w:r w:rsidRPr="00C66897">
        <w:rPr>
          <w:lang w:bidi="en-US"/>
        </w:rPr>
        <w:t xml:space="preserve"> were estimated over four geographic levels, defined as:</w:t>
      </w:r>
    </w:p>
    <w:p w14:paraId="7804B122" w14:textId="77777777" w:rsidR="001531CA" w:rsidRPr="00C66897" w:rsidRDefault="001531CA" w:rsidP="001531CA">
      <w:pPr>
        <w:rPr>
          <w:lang w:bidi="en-US"/>
        </w:rPr>
      </w:pPr>
      <w:r w:rsidRPr="00C66897">
        <w:rPr>
          <w:i/>
          <w:lang w:bidi="en-US"/>
        </w:rPr>
        <w:t>Local</w:t>
      </w:r>
      <w:r w:rsidRPr="00C66897">
        <w:rPr>
          <w:lang w:bidi="en-US"/>
        </w:rPr>
        <w:t>: an aggregate of households or enterprises (a rural community, a town or a local government area).</w:t>
      </w:r>
    </w:p>
    <w:p w14:paraId="670C5AB0" w14:textId="77777777" w:rsidR="001531CA" w:rsidRPr="00C66897" w:rsidRDefault="001531CA" w:rsidP="001531CA">
      <w:pPr>
        <w:rPr>
          <w:lang w:bidi="en-US"/>
        </w:rPr>
      </w:pPr>
      <w:r w:rsidRPr="00C66897">
        <w:rPr>
          <w:i/>
          <w:lang w:bidi="en-US"/>
        </w:rPr>
        <w:t>District:</w:t>
      </w:r>
      <w:r w:rsidRPr="00C66897">
        <w:rPr>
          <w:lang w:bidi="en-US"/>
        </w:rPr>
        <w:t xml:space="preserve"> a geographically or geopolitically associated collection of aggregates (generally a recognised chapter of a state or territory, such as ‘Far North Queensland’).</w:t>
      </w:r>
    </w:p>
    <w:p w14:paraId="5FFFFD29" w14:textId="77777777" w:rsidR="001531CA" w:rsidRPr="00C66897" w:rsidRDefault="001531CA" w:rsidP="001531CA">
      <w:pPr>
        <w:rPr>
          <w:lang w:bidi="en-US"/>
        </w:rPr>
      </w:pPr>
      <w:r w:rsidRPr="00C66897">
        <w:rPr>
          <w:i/>
          <w:lang w:bidi="en-US"/>
        </w:rPr>
        <w:t>Regional</w:t>
      </w:r>
      <w:r w:rsidRPr="00C66897">
        <w:rPr>
          <w:lang w:bidi="en-US"/>
        </w:rPr>
        <w:t>: a geographically or geopolitically associated collection of districts in a geographic area (generally a state or territory, although there may be exceptions with larger states such as Western Australia).</w:t>
      </w:r>
    </w:p>
    <w:p w14:paraId="7A9FE4F5" w14:textId="77777777" w:rsidR="001531CA" w:rsidRPr="00C66897" w:rsidRDefault="001531CA" w:rsidP="001531CA">
      <w:pPr>
        <w:rPr>
          <w:lang w:bidi="en-US"/>
        </w:rPr>
      </w:pPr>
      <w:r w:rsidRPr="00C66897">
        <w:rPr>
          <w:i/>
          <w:lang w:bidi="en-US"/>
        </w:rPr>
        <w:t>National</w:t>
      </w:r>
      <w:r w:rsidRPr="00C66897">
        <w:rPr>
          <w:lang w:bidi="en-US"/>
        </w:rPr>
        <w:t>: Australia wide (Australian mainland states and territories and Tasmania).</w:t>
      </w:r>
    </w:p>
    <w:p w14:paraId="631F8DC1" w14:textId="77777777" w:rsidR="001531CA" w:rsidRPr="00C66897" w:rsidRDefault="001531CA" w:rsidP="001531CA">
      <w:pPr>
        <w:rPr>
          <w:lang w:bidi="en-US"/>
        </w:rPr>
      </w:pPr>
      <w:r w:rsidRPr="00C66897">
        <w:rPr>
          <w:lang w:bidi="en-US"/>
        </w:rPr>
        <w:t xml:space="preserve">For each criterion, the magnitude of the potential </w:t>
      </w:r>
      <w:r w:rsidR="00B32579" w:rsidRPr="00C66897">
        <w:rPr>
          <w:lang w:bidi="en-US"/>
        </w:rPr>
        <w:t>consequences</w:t>
      </w:r>
      <w:r w:rsidRPr="00C66897">
        <w:rPr>
          <w:lang w:bidi="en-US"/>
        </w:rPr>
        <w:t xml:space="preserve"> at each of these levels was described using four categories, defined as:</w:t>
      </w:r>
    </w:p>
    <w:p w14:paraId="4C8DFD9A" w14:textId="77777777" w:rsidR="001531CA" w:rsidRPr="00C66897" w:rsidRDefault="001531CA" w:rsidP="001531CA">
      <w:pPr>
        <w:rPr>
          <w:lang w:bidi="en-US"/>
        </w:rPr>
      </w:pPr>
      <w:r w:rsidRPr="00C66897">
        <w:rPr>
          <w:i/>
          <w:lang w:bidi="en-US"/>
        </w:rPr>
        <w:t>Indiscernible</w:t>
      </w:r>
      <w:r w:rsidRPr="00C66897">
        <w:rPr>
          <w:lang w:bidi="en-US"/>
        </w:rPr>
        <w:t>: pest impact unlikely to be noticeable.</w:t>
      </w:r>
    </w:p>
    <w:p w14:paraId="7E46EAA3" w14:textId="77777777" w:rsidR="001531CA" w:rsidRPr="00C66897" w:rsidRDefault="001531CA" w:rsidP="001531CA">
      <w:pPr>
        <w:rPr>
          <w:lang w:bidi="en-US"/>
        </w:rPr>
      </w:pPr>
      <w:r w:rsidRPr="00C66897">
        <w:rPr>
          <w:i/>
          <w:lang w:bidi="en-US"/>
        </w:rPr>
        <w:t>Minor significance</w:t>
      </w:r>
      <w:r w:rsidRPr="00C66897">
        <w:rPr>
          <w:lang w:bidi="en-US"/>
        </w:rPr>
        <w:t>: 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01A46C6D" w14:textId="77777777" w:rsidR="001531CA" w:rsidRPr="00C66897" w:rsidRDefault="001531CA" w:rsidP="001531CA">
      <w:pPr>
        <w:rPr>
          <w:lang w:bidi="en-US"/>
        </w:rPr>
      </w:pPr>
      <w:r w:rsidRPr="00C66897">
        <w:rPr>
          <w:i/>
          <w:lang w:bidi="en-US"/>
        </w:rPr>
        <w:t>Significant</w:t>
      </w:r>
      <w:r w:rsidRPr="00C66897">
        <w:rPr>
          <w:lang w:bidi="en-US"/>
        </w:rPr>
        <w:t>: 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1BE032CB" w14:textId="77777777" w:rsidR="001531CA" w:rsidRPr="00C66897" w:rsidRDefault="001531CA" w:rsidP="001531CA">
      <w:pPr>
        <w:rPr>
          <w:lang w:bidi="en-US"/>
        </w:rPr>
      </w:pPr>
      <w:r w:rsidRPr="00C66897">
        <w:rPr>
          <w:i/>
          <w:lang w:bidi="en-US"/>
        </w:rPr>
        <w:t>Major significance</w:t>
      </w:r>
      <w:r w:rsidRPr="00C66897">
        <w:rPr>
          <w:lang w:bidi="en-US"/>
        </w:rPr>
        <w:t>: expected to threaten the economic viability through a large increase in mortality/morbidity of hosts, or a large decrease in production. Expected to severely or irreversibly damage the intrinsic ‘value’ of non-commercial criteria.</w:t>
      </w:r>
    </w:p>
    <w:p w14:paraId="03095B23" w14:textId="77777777" w:rsidR="00566842" w:rsidRPr="00C66897" w:rsidRDefault="001531CA" w:rsidP="00566842">
      <w:pPr>
        <w:rPr>
          <w:lang w:bidi="en-US"/>
        </w:rPr>
      </w:pPr>
      <w:r w:rsidRPr="00C66897">
        <w:rPr>
          <w:lang w:bidi="en-US"/>
        </w:rPr>
        <w:t xml:space="preserve">The estimates of the magnitude of the potential </w:t>
      </w:r>
      <w:r w:rsidR="00B32579" w:rsidRPr="00C66897">
        <w:rPr>
          <w:lang w:bidi="en-US"/>
        </w:rPr>
        <w:t>consequences</w:t>
      </w:r>
      <w:r w:rsidRPr="00C66897">
        <w:rPr>
          <w:lang w:bidi="en-US"/>
        </w:rPr>
        <w:t xml:space="preserve"> over the four geographic levels were translated into a qualitative </w:t>
      </w:r>
      <w:r w:rsidR="00566E3C" w:rsidRPr="00C66897">
        <w:rPr>
          <w:lang w:bidi="en-US"/>
        </w:rPr>
        <w:t>impact score (A–G) using Table 8</w:t>
      </w:r>
      <w:r w:rsidR="00D45DE2" w:rsidRPr="00C66897">
        <w:rPr>
          <w:lang w:bidi="en-US"/>
        </w:rPr>
        <w:t>.</w:t>
      </w:r>
      <w:r w:rsidRPr="00C66897">
        <w:rPr>
          <w:lang w:bidi="en-US"/>
        </w:rPr>
        <w:t>3.</w:t>
      </w:r>
    </w:p>
    <w:p w14:paraId="18F9EDF9" w14:textId="77777777" w:rsidR="00887CA4" w:rsidRPr="00C66897" w:rsidRDefault="00CF4949" w:rsidP="00566842">
      <w:pPr>
        <w:pStyle w:val="Caption"/>
        <w:keepNext/>
        <w:rPr>
          <w:lang w:bidi="en-US"/>
        </w:rPr>
      </w:pPr>
      <w:bookmarkStart w:id="190" w:name="_Toc496171191"/>
      <w:r w:rsidRPr="00C66897">
        <w:t>Table</w:t>
      </w:r>
      <w:r w:rsidR="00A25B3C" w:rsidRPr="00C66897">
        <w:t xml:space="preserve"> </w:t>
      </w:r>
      <w:fldSimple w:instr=" STYLEREF 1 \s ">
        <w:r w:rsidR="00417E3F">
          <w:rPr>
            <w:noProof/>
          </w:rPr>
          <w:t>8</w:t>
        </w:r>
      </w:fldSimple>
      <w:r w:rsidR="00410B90" w:rsidRPr="00C66897">
        <w:t>.</w:t>
      </w:r>
      <w:fldSimple w:instr=" SEQ Table \* ARABIC \s 1 ">
        <w:r w:rsidR="00417E3F">
          <w:rPr>
            <w:noProof/>
          </w:rPr>
          <w:t>3</w:t>
        </w:r>
      </w:fldSimple>
      <w:r w:rsidR="00A25B3C" w:rsidRPr="00C66897">
        <w:t xml:space="preserve"> Decision rules for determining </w:t>
      </w:r>
      <w:r w:rsidR="00B32579" w:rsidRPr="00C66897">
        <w:t>consequences</w:t>
      </w:r>
      <w:r w:rsidR="00A25B3C" w:rsidRPr="00C66897">
        <w:t xml:space="preserve"> impact score</w:t>
      </w:r>
      <w:bookmarkEnd w:id="190"/>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2"/>
        <w:gridCol w:w="1740"/>
        <w:gridCol w:w="1740"/>
      </w:tblGrid>
      <w:tr w:rsidR="00887CA4" w:rsidRPr="00C66897" w14:paraId="60DCA5CE" w14:textId="77777777" w:rsidTr="0027398D">
        <w:trPr>
          <w:cantSplit/>
        </w:trPr>
        <w:tc>
          <w:tcPr>
            <w:tcW w:w="1158" w:type="pct"/>
            <w:vMerge w:val="restart"/>
            <w:tcBorders>
              <w:top w:val="single" w:sz="4" w:space="0" w:color="000000" w:themeColor="text1"/>
              <w:bottom w:val="nil"/>
              <w:right w:val="nil"/>
              <w:tl2br w:val="nil"/>
            </w:tcBorders>
          </w:tcPr>
          <w:p w14:paraId="472B37A6" w14:textId="77777777" w:rsidR="00887CA4" w:rsidRPr="00C66897" w:rsidRDefault="00887CA4" w:rsidP="00566842">
            <w:pPr>
              <w:pStyle w:val="TableText0"/>
              <w:rPr>
                <w:rFonts w:ascii="Cambria" w:hAnsi="Cambria"/>
                <w:sz w:val="18"/>
                <w:szCs w:val="18"/>
              </w:rPr>
            </w:pPr>
            <w:r w:rsidRPr="00C66897">
              <w:rPr>
                <w:rFonts w:ascii="Cambria" w:hAnsi="Cambria"/>
                <w:b/>
                <w:sz w:val="18"/>
                <w:szCs w:val="18"/>
              </w:rP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6002A765" w14:textId="77777777" w:rsidR="00887CA4" w:rsidRPr="00C66897" w:rsidRDefault="00887CA4" w:rsidP="00566842">
            <w:pPr>
              <w:pStyle w:val="TableText0"/>
              <w:rPr>
                <w:rFonts w:ascii="Cambria" w:hAnsi="Cambria"/>
                <w:b/>
                <w:sz w:val="18"/>
                <w:szCs w:val="18"/>
              </w:rPr>
            </w:pPr>
            <w:r w:rsidRPr="00C66897">
              <w:rPr>
                <w:rFonts w:ascii="Cambria" w:hAnsi="Cambria"/>
                <w:b/>
                <w:sz w:val="18"/>
                <w:szCs w:val="18"/>
              </w:rPr>
              <w:t>Geographic scale</w:t>
            </w:r>
          </w:p>
        </w:tc>
      </w:tr>
      <w:tr w:rsidR="00887CA4" w:rsidRPr="00C66897" w14:paraId="4448A0F9" w14:textId="77777777" w:rsidTr="0027398D">
        <w:trPr>
          <w:cantSplit/>
        </w:trPr>
        <w:tc>
          <w:tcPr>
            <w:tcW w:w="1158" w:type="pct"/>
            <w:vMerge/>
            <w:tcBorders>
              <w:top w:val="single" w:sz="4" w:space="0" w:color="auto"/>
              <w:bottom w:val="single" w:sz="4" w:space="0" w:color="BFBFBF" w:themeColor="background1" w:themeShade="BF"/>
              <w:right w:val="nil"/>
              <w:tl2br w:val="nil"/>
            </w:tcBorders>
          </w:tcPr>
          <w:p w14:paraId="0BD1C10E" w14:textId="77777777" w:rsidR="00887CA4" w:rsidRPr="00C66897" w:rsidRDefault="00887CA4" w:rsidP="00566842">
            <w:pPr>
              <w:pStyle w:val="TableText0"/>
              <w:rPr>
                <w:rFonts w:ascii="Cambria" w:hAnsi="Cambria"/>
                <w:b/>
                <w:sz w:val="18"/>
                <w:szCs w:val="18"/>
              </w:rPr>
            </w:pPr>
          </w:p>
        </w:tc>
        <w:tc>
          <w:tcPr>
            <w:tcW w:w="961" w:type="pct"/>
            <w:tcBorders>
              <w:top w:val="single" w:sz="4" w:space="0" w:color="BFBFBF" w:themeColor="background1" w:themeShade="BF"/>
              <w:left w:val="nil"/>
              <w:bottom w:val="single" w:sz="4" w:space="0" w:color="BFBFBF" w:themeColor="background1" w:themeShade="BF"/>
            </w:tcBorders>
          </w:tcPr>
          <w:p w14:paraId="08E7FB2C"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Local</w:t>
            </w:r>
          </w:p>
        </w:tc>
        <w:tc>
          <w:tcPr>
            <w:tcW w:w="961" w:type="pct"/>
            <w:tcBorders>
              <w:top w:val="single" w:sz="4" w:space="0" w:color="BFBFBF" w:themeColor="background1" w:themeShade="BF"/>
              <w:bottom w:val="single" w:sz="4" w:space="0" w:color="BFBFBF" w:themeColor="background1" w:themeShade="BF"/>
            </w:tcBorders>
          </w:tcPr>
          <w:p w14:paraId="469B8C98"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District</w:t>
            </w:r>
          </w:p>
        </w:tc>
        <w:tc>
          <w:tcPr>
            <w:tcW w:w="960" w:type="pct"/>
            <w:tcBorders>
              <w:top w:val="single" w:sz="4" w:space="0" w:color="BFBFBF" w:themeColor="background1" w:themeShade="BF"/>
              <w:bottom w:val="single" w:sz="4" w:space="0" w:color="BFBFBF" w:themeColor="background1" w:themeShade="BF"/>
            </w:tcBorders>
          </w:tcPr>
          <w:p w14:paraId="586D733E"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Region</w:t>
            </w:r>
          </w:p>
        </w:tc>
        <w:tc>
          <w:tcPr>
            <w:tcW w:w="961" w:type="pct"/>
            <w:tcBorders>
              <w:top w:val="single" w:sz="4" w:space="0" w:color="BFBFBF" w:themeColor="background1" w:themeShade="BF"/>
              <w:bottom w:val="single" w:sz="4" w:space="0" w:color="BFBFBF" w:themeColor="background1" w:themeShade="BF"/>
              <w:right w:val="single" w:sz="4" w:space="0" w:color="000000" w:themeColor="text1"/>
            </w:tcBorders>
          </w:tcPr>
          <w:p w14:paraId="79EAEB0F"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Nation</w:t>
            </w:r>
          </w:p>
        </w:tc>
      </w:tr>
      <w:tr w:rsidR="00887CA4" w:rsidRPr="00C66897" w14:paraId="50E50128" w14:textId="77777777" w:rsidTr="0027398D">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31545A7B"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0C1FFB5A"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41FA56EE"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3BE5BAE2"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EFFC"/>
          </w:tcPr>
          <w:p w14:paraId="773F4272"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A</w:t>
            </w:r>
          </w:p>
        </w:tc>
      </w:tr>
      <w:tr w:rsidR="00887CA4" w:rsidRPr="00C66897" w14:paraId="00B8372A" w14:textId="77777777" w:rsidTr="0027398D">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7C6A2B2D"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5E5FF"/>
          </w:tcPr>
          <w:p w14:paraId="100760C6"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tcPr>
          <w:p w14:paraId="0618567D"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6EBAA29E"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D</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08FD83DC"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E</w:t>
            </w:r>
          </w:p>
        </w:tc>
      </w:tr>
      <w:tr w:rsidR="00887CA4" w:rsidRPr="00C66897" w14:paraId="1535BC10" w14:textId="77777777" w:rsidTr="0027398D">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3628E820"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tcPr>
          <w:p w14:paraId="5A5DF15C"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tcPr>
          <w:p w14:paraId="610144A4"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08B328D7"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E</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5C326ABD"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F</w:t>
            </w:r>
          </w:p>
        </w:tc>
      </w:tr>
      <w:tr w:rsidR="00887CA4" w:rsidRPr="00C66897" w14:paraId="0A04EEB5" w14:textId="77777777" w:rsidTr="0027398D">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tcPr>
          <w:p w14:paraId="497C7EC3"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tcPr>
          <w:p w14:paraId="4817ED95"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tcPr>
          <w:p w14:paraId="590258CD"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tcPr>
          <w:p w14:paraId="4A158AFC"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F</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3781CF92" w14:textId="77777777" w:rsidR="00887CA4" w:rsidRPr="00C66897" w:rsidRDefault="00887CA4" w:rsidP="00566842">
            <w:pPr>
              <w:pStyle w:val="TableText0"/>
              <w:rPr>
                <w:rFonts w:ascii="Cambria" w:hAnsi="Cambria"/>
                <w:sz w:val="18"/>
                <w:szCs w:val="18"/>
              </w:rPr>
            </w:pPr>
            <w:r w:rsidRPr="00C66897">
              <w:rPr>
                <w:rFonts w:ascii="Cambria" w:hAnsi="Cambria"/>
                <w:sz w:val="18"/>
                <w:szCs w:val="18"/>
              </w:rPr>
              <w:t>G</w:t>
            </w:r>
          </w:p>
        </w:tc>
      </w:tr>
    </w:tbl>
    <w:p w14:paraId="7A4640FC" w14:textId="77777777" w:rsidR="002A31CD" w:rsidRPr="00C66897" w:rsidRDefault="002A31CD" w:rsidP="00D74A6C">
      <w:pPr>
        <w:pStyle w:val="FigureTableNoteSource"/>
      </w:pPr>
      <w:r w:rsidRPr="00C66897">
        <w:t xml:space="preserve">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 G and a new lowest category </w:t>
      </w:r>
      <w:proofErr w:type="gramStart"/>
      <w:r w:rsidRPr="00C66897">
        <w:t>A</w:t>
      </w:r>
      <w:proofErr w:type="gramEnd"/>
      <w:r w:rsidRPr="00C66897">
        <w:t xml:space="preserve"> (‘indiscernible’ at all four levels) was added. The rules </w:t>
      </w:r>
      <w:r w:rsidR="00566E3C" w:rsidRPr="00C66897">
        <w:t>for combining impacts in Table 8.</w:t>
      </w:r>
      <w:r w:rsidRPr="00C66897">
        <w:t>4 were adjusted accordingly.</w:t>
      </w:r>
    </w:p>
    <w:p w14:paraId="7437FC54" w14:textId="77777777" w:rsidR="002A31CD" w:rsidRPr="00C66897" w:rsidRDefault="00CF4949" w:rsidP="00A25B3C">
      <w:pPr>
        <w:pStyle w:val="Caption"/>
        <w:rPr>
          <w:lang w:bidi="en-US"/>
        </w:rPr>
      </w:pPr>
      <w:bookmarkStart w:id="191" w:name="_Toc496171192"/>
      <w:r w:rsidRPr="00C66897">
        <w:t>Table</w:t>
      </w:r>
      <w:r w:rsidR="00A25B3C" w:rsidRPr="00C66897">
        <w:t xml:space="preserve"> </w:t>
      </w:r>
      <w:fldSimple w:instr=" STYLEREF 1 \s ">
        <w:r w:rsidR="00417E3F">
          <w:rPr>
            <w:noProof/>
          </w:rPr>
          <w:t>8</w:t>
        </w:r>
      </w:fldSimple>
      <w:r w:rsidR="00410B90" w:rsidRPr="00C66897">
        <w:t>.</w:t>
      </w:r>
      <w:fldSimple w:instr=" SEQ Table \* ARABIC \s 1 ">
        <w:r w:rsidR="00417E3F">
          <w:rPr>
            <w:noProof/>
          </w:rPr>
          <w:t>4</w:t>
        </w:r>
      </w:fldSimple>
      <w:r w:rsidR="00A25B3C" w:rsidRPr="00C66897">
        <w:t xml:space="preserve"> Decision rules for determining the overall </w:t>
      </w:r>
      <w:r w:rsidR="00B32579" w:rsidRPr="00C66897">
        <w:t>consequences</w:t>
      </w:r>
      <w:r w:rsidR="00A25B3C" w:rsidRPr="00C66897">
        <w:t xml:space="preserve"> rating for each pest</w:t>
      </w:r>
      <w:bookmarkEnd w:id="191"/>
    </w:p>
    <w:tbl>
      <w:tblPr>
        <w:tblW w:w="5000" w:type="pct"/>
        <w:tblBorders>
          <w:top w:val="single" w:sz="4" w:space="0" w:color="auto"/>
          <w:bottom w:val="single" w:sz="4" w:space="0" w:color="auto"/>
        </w:tblBorders>
        <w:tblCellMar>
          <w:left w:w="115" w:type="dxa"/>
          <w:right w:w="115" w:type="dxa"/>
        </w:tblCellMar>
        <w:tblLook w:val="00A0" w:firstRow="1" w:lastRow="0" w:firstColumn="1" w:lastColumn="0" w:noHBand="0" w:noVBand="0"/>
      </w:tblPr>
      <w:tblGrid>
        <w:gridCol w:w="807"/>
        <w:gridCol w:w="5974"/>
        <w:gridCol w:w="2290"/>
      </w:tblGrid>
      <w:tr w:rsidR="002A31CD" w:rsidRPr="00C66897" w14:paraId="41A4BECF" w14:textId="77777777" w:rsidTr="0027398D">
        <w:trPr>
          <w:cantSplit/>
        </w:trPr>
        <w:tc>
          <w:tcPr>
            <w:tcW w:w="445" w:type="pct"/>
            <w:tcBorders>
              <w:top w:val="single" w:sz="4" w:space="0" w:color="auto"/>
              <w:bottom w:val="nil"/>
            </w:tcBorders>
            <w:shd w:val="clear" w:color="auto" w:fill="auto"/>
          </w:tcPr>
          <w:p w14:paraId="22D81B3A" w14:textId="77777777" w:rsidR="002A31CD" w:rsidRPr="00C66897" w:rsidRDefault="002A31CD" w:rsidP="00F930BB">
            <w:pPr>
              <w:pStyle w:val="TableHeading"/>
            </w:pPr>
            <w:r w:rsidRPr="00C66897">
              <w:t>Rule</w:t>
            </w:r>
          </w:p>
        </w:tc>
        <w:tc>
          <w:tcPr>
            <w:tcW w:w="3292" w:type="pct"/>
            <w:tcBorders>
              <w:top w:val="single" w:sz="4" w:space="0" w:color="auto"/>
              <w:bottom w:val="nil"/>
            </w:tcBorders>
            <w:shd w:val="clear" w:color="auto" w:fill="auto"/>
          </w:tcPr>
          <w:p w14:paraId="57994B86" w14:textId="77777777" w:rsidR="002A31CD" w:rsidRPr="00C66897" w:rsidRDefault="002A31CD" w:rsidP="00F930BB">
            <w:pPr>
              <w:pStyle w:val="TableHeading"/>
            </w:pPr>
            <w:r w:rsidRPr="00C66897">
              <w:t xml:space="preserve">The impact scores for </w:t>
            </w:r>
            <w:r w:rsidR="00B32579" w:rsidRPr="00C66897">
              <w:t>consequence</w:t>
            </w:r>
            <w:r w:rsidRPr="00C66897">
              <w:t>s of direct and indirect criteria</w:t>
            </w:r>
          </w:p>
        </w:tc>
        <w:tc>
          <w:tcPr>
            <w:tcW w:w="1262" w:type="pct"/>
            <w:tcBorders>
              <w:top w:val="single" w:sz="4" w:space="0" w:color="auto"/>
              <w:bottom w:val="nil"/>
            </w:tcBorders>
            <w:shd w:val="clear" w:color="auto" w:fill="auto"/>
          </w:tcPr>
          <w:p w14:paraId="2EF32A26" w14:textId="77777777" w:rsidR="002A31CD" w:rsidRPr="00C66897" w:rsidRDefault="002A31CD" w:rsidP="00F930BB">
            <w:pPr>
              <w:pStyle w:val="TableHeading"/>
            </w:pPr>
            <w:r w:rsidRPr="00C66897">
              <w:t xml:space="preserve">Overall </w:t>
            </w:r>
            <w:r w:rsidR="00B32579" w:rsidRPr="00C66897">
              <w:t>consequences</w:t>
            </w:r>
            <w:r w:rsidRPr="00C66897">
              <w:t xml:space="preserve"> rating</w:t>
            </w:r>
          </w:p>
        </w:tc>
      </w:tr>
      <w:tr w:rsidR="002A31CD" w:rsidRPr="00C66897" w14:paraId="1CAD8EC7" w14:textId="77777777" w:rsidTr="0027398D">
        <w:trPr>
          <w:cantSplit/>
        </w:trPr>
        <w:tc>
          <w:tcPr>
            <w:tcW w:w="445" w:type="pct"/>
            <w:tcBorders>
              <w:top w:val="nil"/>
              <w:bottom w:val="single" w:sz="4" w:space="0" w:color="BFBFBF" w:themeColor="background1" w:themeShade="BF"/>
            </w:tcBorders>
          </w:tcPr>
          <w:p w14:paraId="6838DE38" w14:textId="77777777" w:rsidR="002A31CD" w:rsidRPr="00C66897" w:rsidRDefault="002A31CD" w:rsidP="00F930BB">
            <w:pPr>
              <w:pStyle w:val="TableText"/>
              <w:rPr>
                <w:rFonts w:cstheme="minorHAnsi"/>
                <w:szCs w:val="18"/>
              </w:rPr>
            </w:pPr>
            <w:r w:rsidRPr="00C66897">
              <w:rPr>
                <w:rFonts w:cstheme="minorHAnsi"/>
                <w:szCs w:val="18"/>
              </w:rPr>
              <w:t>1</w:t>
            </w:r>
          </w:p>
        </w:tc>
        <w:tc>
          <w:tcPr>
            <w:tcW w:w="3292" w:type="pct"/>
            <w:tcBorders>
              <w:top w:val="nil"/>
              <w:bottom w:val="single" w:sz="4" w:space="0" w:color="BFBFBF" w:themeColor="background1" w:themeShade="BF"/>
            </w:tcBorders>
          </w:tcPr>
          <w:p w14:paraId="68B1EE12" w14:textId="77777777" w:rsidR="002A31CD" w:rsidRPr="00C66897" w:rsidRDefault="002A31CD" w:rsidP="00F930BB">
            <w:pPr>
              <w:pStyle w:val="TableText"/>
              <w:rPr>
                <w:rFonts w:cstheme="minorHAnsi"/>
                <w:szCs w:val="18"/>
              </w:rPr>
            </w:pPr>
            <w:r w:rsidRPr="00C66897">
              <w:rPr>
                <w:rFonts w:cstheme="minorHAnsi"/>
                <w:szCs w:val="18"/>
              </w:rPr>
              <w:t>Any criterion has an impact of ‘G’; or</w:t>
            </w:r>
          </w:p>
          <w:p w14:paraId="0D071FAE" w14:textId="77777777" w:rsidR="002A31CD" w:rsidRPr="00C66897" w:rsidRDefault="002A31CD" w:rsidP="00F930BB">
            <w:pPr>
              <w:pStyle w:val="TableText"/>
              <w:rPr>
                <w:rFonts w:cstheme="minorHAnsi"/>
                <w:szCs w:val="18"/>
              </w:rPr>
            </w:pPr>
            <w:r w:rsidRPr="00C66897">
              <w:rPr>
                <w:rFonts w:cstheme="minorHAnsi"/>
                <w:szCs w:val="18"/>
              </w:rPr>
              <w:t>more than one criterion has an impact of ‘F’; or</w:t>
            </w:r>
          </w:p>
          <w:p w14:paraId="65570257" w14:textId="77777777" w:rsidR="002A31CD" w:rsidRPr="00C66897" w:rsidRDefault="002A31CD" w:rsidP="00F930BB">
            <w:pPr>
              <w:pStyle w:val="TableText"/>
              <w:rPr>
                <w:rFonts w:cstheme="minorHAnsi"/>
                <w:szCs w:val="18"/>
              </w:rPr>
            </w:pPr>
            <w:proofErr w:type="gramStart"/>
            <w:r w:rsidRPr="00C66897">
              <w:rPr>
                <w:rFonts w:cstheme="minorHAnsi"/>
                <w:szCs w:val="18"/>
              </w:rPr>
              <w:t>a</w:t>
            </w:r>
            <w:proofErr w:type="gramEnd"/>
            <w:r w:rsidRPr="00C66897">
              <w:rPr>
                <w:rFonts w:cstheme="minorHAnsi"/>
                <w:szCs w:val="18"/>
              </w:rPr>
              <w:t xml:space="preserve"> single criterion has an impact of ‘F’ and each remaining criterion an ‘E’.</w:t>
            </w:r>
          </w:p>
        </w:tc>
        <w:tc>
          <w:tcPr>
            <w:tcW w:w="1262" w:type="pct"/>
            <w:tcBorders>
              <w:top w:val="nil"/>
              <w:bottom w:val="single" w:sz="4" w:space="0" w:color="BFBFBF" w:themeColor="background1" w:themeShade="BF"/>
            </w:tcBorders>
          </w:tcPr>
          <w:p w14:paraId="5601C348" w14:textId="77777777" w:rsidR="002A31CD" w:rsidRPr="00C66897" w:rsidRDefault="002A31CD" w:rsidP="00F930BB">
            <w:pPr>
              <w:pStyle w:val="TableText"/>
              <w:rPr>
                <w:rFonts w:cstheme="minorHAnsi"/>
                <w:szCs w:val="18"/>
              </w:rPr>
            </w:pPr>
            <w:r w:rsidRPr="00C66897">
              <w:rPr>
                <w:rFonts w:cstheme="minorHAnsi"/>
                <w:szCs w:val="18"/>
              </w:rPr>
              <w:t>Extreme</w:t>
            </w:r>
          </w:p>
        </w:tc>
      </w:tr>
      <w:tr w:rsidR="002A31CD" w:rsidRPr="00C66897" w14:paraId="52111661" w14:textId="77777777" w:rsidTr="0027398D">
        <w:trPr>
          <w:cantSplit/>
        </w:trPr>
        <w:tc>
          <w:tcPr>
            <w:tcW w:w="445" w:type="pct"/>
            <w:tcBorders>
              <w:top w:val="single" w:sz="4" w:space="0" w:color="BFBFBF" w:themeColor="background1" w:themeShade="BF"/>
              <w:bottom w:val="single" w:sz="4" w:space="0" w:color="BFBFBF" w:themeColor="background1" w:themeShade="BF"/>
            </w:tcBorders>
          </w:tcPr>
          <w:p w14:paraId="494B382B" w14:textId="77777777" w:rsidR="002A31CD" w:rsidRPr="00C66897" w:rsidRDefault="002A31CD" w:rsidP="00F930BB">
            <w:pPr>
              <w:pStyle w:val="TableText"/>
              <w:rPr>
                <w:rFonts w:cstheme="minorHAnsi"/>
                <w:szCs w:val="18"/>
              </w:rPr>
            </w:pPr>
            <w:r w:rsidRPr="00C66897">
              <w:rPr>
                <w:rFonts w:cstheme="minorHAnsi"/>
                <w:szCs w:val="18"/>
              </w:rPr>
              <w:t>2</w:t>
            </w:r>
          </w:p>
        </w:tc>
        <w:tc>
          <w:tcPr>
            <w:tcW w:w="3292" w:type="pct"/>
            <w:tcBorders>
              <w:top w:val="single" w:sz="4" w:space="0" w:color="BFBFBF" w:themeColor="background1" w:themeShade="BF"/>
              <w:bottom w:val="single" w:sz="4" w:space="0" w:color="BFBFBF" w:themeColor="background1" w:themeShade="BF"/>
            </w:tcBorders>
          </w:tcPr>
          <w:p w14:paraId="65B69539" w14:textId="77777777" w:rsidR="002A31CD" w:rsidRPr="00C66897" w:rsidRDefault="002A31CD" w:rsidP="00F930BB">
            <w:pPr>
              <w:pStyle w:val="TableText"/>
              <w:rPr>
                <w:rFonts w:cstheme="minorHAnsi"/>
                <w:szCs w:val="18"/>
              </w:rPr>
            </w:pPr>
            <w:r w:rsidRPr="00C66897">
              <w:rPr>
                <w:rFonts w:cstheme="minorHAnsi"/>
                <w:szCs w:val="18"/>
              </w:rPr>
              <w:t>A single criterion has an impact of ‘F’; or</w:t>
            </w:r>
          </w:p>
          <w:p w14:paraId="2887901D" w14:textId="77777777" w:rsidR="002A31CD" w:rsidRPr="00C66897" w:rsidRDefault="002A31CD" w:rsidP="00F930BB">
            <w:pPr>
              <w:pStyle w:val="TableText"/>
              <w:rPr>
                <w:rFonts w:cstheme="minorHAnsi"/>
                <w:szCs w:val="18"/>
              </w:rPr>
            </w:pPr>
            <w:proofErr w:type="gramStart"/>
            <w:r w:rsidRPr="00C66897">
              <w:rPr>
                <w:rFonts w:cstheme="minorHAnsi"/>
                <w:szCs w:val="18"/>
              </w:rPr>
              <w:t>all</w:t>
            </w:r>
            <w:proofErr w:type="gramEnd"/>
            <w:r w:rsidRPr="00C66897">
              <w:rPr>
                <w:rFonts w:cstheme="minorHAnsi"/>
                <w:szCs w:val="18"/>
              </w:rPr>
              <w:t xml:space="preserve"> criteria have an impact of ‘E’.</w:t>
            </w:r>
          </w:p>
        </w:tc>
        <w:tc>
          <w:tcPr>
            <w:tcW w:w="1262" w:type="pct"/>
            <w:tcBorders>
              <w:top w:val="single" w:sz="4" w:space="0" w:color="BFBFBF" w:themeColor="background1" w:themeShade="BF"/>
              <w:bottom w:val="single" w:sz="4" w:space="0" w:color="BFBFBF" w:themeColor="background1" w:themeShade="BF"/>
            </w:tcBorders>
          </w:tcPr>
          <w:p w14:paraId="73B06B4B" w14:textId="77777777" w:rsidR="002A31CD" w:rsidRPr="00C66897" w:rsidRDefault="002A31CD" w:rsidP="00F930BB">
            <w:pPr>
              <w:pStyle w:val="TableText"/>
              <w:rPr>
                <w:rFonts w:cstheme="minorHAnsi"/>
                <w:szCs w:val="18"/>
              </w:rPr>
            </w:pPr>
            <w:r w:rsidRPr="00C66897">
              <w:rPr>
                <w:rFonts w:cstheme="minorHAnsi"/>
                <w:szCs w:val="18"/>
              </w:rPr>
              <w:t>High</w:t>
            </w:r>
          </w:p>
        </w:tc>
      </w:tr>
      <w:tr w:rsidR="002A31CD" w:rsidRPr="00C66897" w14:paraId="72B7F683" w14:textId="77777777" w:rsidTr="0027398D">
        <w:trPr>
          <w:cantSplit/>
        </w:trPr>
        <w:tc>
          <w:tcPr>
            <w:tcW w:w="445" w:type="pct"/>
            <w:tcBorders>
              <w:top w:val="single" w:sz="4" w:space="0" w:color="BFBFBF" w:themeColor="background1" w:themeShade="BF"/>
              <w:bottom w:val="single" w:sz="4" w:space="0" w:color="BFBFBF" w:themeColor="background1" w:themeShade="BF"/>
            </w:tcBorders>
          </w:tcPr>
          <w:p w14:paraId="74946412" w14:textId="77777777" w:rsidR="002A31CD" w:rsidRPr="00C66897" w:rsidRDefault="002A31CD" w:rsidP="00F930BB">
            <w:pPr>
              <w:pStyle w:val="TableText"/>
              <w:rPr>
                <w:rFonts w:cstheme="minorHAnsi"/>
                <w:szCs w:val="18"/>
              </w:rPr>
            </w:pPr>
            <w:r w:rsidRPr="00C66897">
              <w:rPr>
                <w:rFonts w:cstheme="minorHAnsi"/>
                <w:szCs w:val="18"/>
              </w:rPr>
              <w:t>3</w:t>
            </w:r>
          </w:p>
        </w:tc>
        <w:tc>
          <w:tcPr>
            <w:tcW w:w="3292" w:type="pct"/>
            <w:tcBorders>
              <w:top w:val="single" w:sz="4" w:space="0" w:color="BFBFBF" w:themeColor="background1" w:themeShade="BF"/>
              <w:bottom w:val="single" w:sz="4" w:space="0" w:color="BFBFBF" w:themeColor="background1" w:themeShade="BF"/>
            </w:tcBorders>
          </w:tcPr>
          <w:p w14:paraId="7BD008C3" w14:textId="77777777" w:rsidR="002A31CD" w:rsidRPr="00C66897" w:rsidRDefault="002A31CD" w:rsidP="00F930BB">
            <w:pPr>
              <w:pStyle w:val="TableText"/>
              <w:rPr>
                <w:rFonts w:cstheme="minorHAnsi"/>
                <w:szCs w:val="18"/>
              </w:rPr>
            </w:pPr>
            <w:r w:rsidRPr="00C66897">
              <w:rPr>
                <w:rFonts w:cstheme="minorHAnsi"/>
                <w:szCs w:val="18"/>
              </w:rPr>
              <w:t>One or more criteria have an impact of ‘E’; or</w:t>
            </w:r>
          </w:p>
          <w:p w14:paraId="76ED155A" w14:textId="77777777" w:rsidR="002A31CD" w:rsidRPr="00C66897" w:rsidRDefault="002A31CD" w:rsidP="00F930BB">
            <w:pPr>
              <w:pStyle w:val="TableText"/>
              <w:rPr>
                <w:rFonts w:cstheme="minorHAnsi"/>
                <w:szCs w:val="18"/>
              </w:rPr>
            </w:pPr>
            <w:proofErr w:type="gramStart"/>
            <w:r w:rsidRPr="00C66897">
              <w:rPr>
                <w:rFonts w:cstheme="minorHAnsi"/>
                <w:szCs w:val="18"/>
              </w:rPr>
              <w:t>all</w:t>
            </w:r>
            <w:proofErr w:type="gramEnd"/>
            <w:r w:rsidRPr="00C66897">
              <w:rPr>
                <w:rFonts w:cstheme="minorHAnsi"/>
                <w:szCs w:val="18"/>
              </w:rPr>
              <w:t xml:space="preserve"> criteria have an impact of ‘D’.</w:t>
            </w:r>
          </w:p>
        </w:tc>
        <w:tc>
          <w:tcPr>
            <w:tcW w:w="1262" w:type="pct"/>
            <w:tcBorders>
              <w:top w:val="single" w:sz="4" w:space="0" w:color="BFBFBF" w:themeColor="background1" w:themeShade="BF"/>
              <w:bottom w:val="single" w:sz="4" w:space="0" w:color="BFBFBF" w:themeColor="background1" w:themeShade="BF"/>
            </w:tcBorders>
          </w:tcPr>
          <w:p w14:paraId="005908EC" w14:textId="77777777" w:rsidR="002A31CD" w:rsidRPr="00C66897" w:rsidRDefault="002A31CD" w:rsidP="00F930BB">
            <w:pPr>
              <w:pStyle w:val="TableText"/>
              <w:rPr>
                <w:rFonts w:cstheme="minorHAnsi"/>
                <w:szCs w:val="18"/>
              </w:rPr>
            </w:pPr>
            <w:r w:rsidRPr="00C66897">
              <w:rPr>
                <w:rFonts w:cstheme="minorHAnsi"/>
                <w:szCs w:val="18"/>
              </w:rPr>
              <w:t>Moderate</w:t>
            </w:r>
          </w:p>
        </w:tc>
      </w:tr>
      <w:tr w:rsidR="002A31CD" w:rsidRPr="00C66897" w14:paraId="1040124D" w14:textId="77777777" w:rsidTr="0027398D">
        <w:trPr>
          <w:cantSplit/>
        </w:trPr>
        <w:tc>
          <w:tcPr>
            <w:tcW w:w="445" w:type="pct"/>
            <w:tcBorders>
              <w:top w:val="single" w:sz="4" w:space="0" w:color="BFBFBF" w:themeColor="background1" w:themeShade="BF"/>
              <w:bottom w:val="single" w:sz="4" w:space="0" w:color="BFBFBF" w:themeColor="background1" w:themeShade="BF"/>
            </w:tcBorders>
          </w:tcPr>
          <w:p w14:paraId="1678E2F3" w14:textId="77777777" w:rsidR="002A31CD" w:rsidRPr="00C66897" w:rsidRDefault="002A31CD" w:rsidP="00F930BB">
            <w:pPr>
              <w:pStyle w:val="TableText"/>
              <w:rPr>
                <w:rFonts w:cstheme="minorHAnsi"/>
                <w:szCs w:val="18"/>
              </w:rPr>
            </w:pPr>
            <w:r w:rsidRPr="00C66897">
              <w:rPr>
                <w:rFonts w:cstheme="minorHAnsi"/>
                <w:szCs w:val="18"/>
              </w:rPr>
              <w:t>4</w:t>
            </w:r>
          </w:p>
        </w:tc>
        <w:tc>
          <w:tcPr>
            <w:tcW w:w="3292" w:type="pct"/>
            <w:tcBorders>
              <w:top w:val="single" w:sz="4" w:space="0" w:color="BFBFBF" w:themeColor="background1" w:themeShade="BF"/>
              <w:bottom w:val="single" w:sz="4" w:space="0" w:color="BFBFBF" w:themeColor="background1" w:themeShade="BF"/>
            </w:tcBorders>
          </w:tcPr>
          <w:p w14:paraId="36A74098" w14:textId="77777777" w:rsidR="002A31CD" w:rsidRPr="00C66897" w:rsidRDefault="002A31CD" w:rsidP="00F930BB">
            <w:pPr>
              <w:pStyle w:val="TableText"/>
              <w:rPr>
                <w:rFonts w:cstheme="minorHAnsi"/>
                <w:szCs w:val="18"/>
              </w:rPr>
            </w:pPr>
            <w:r w:rsidRPr="00C66897">
              <w:rPr>
                <w:rFonts w:cstheme="minorHAnsi"/>
                <w:szCs w:val="18"/>
              </w:rPr>
              <w:t>One or more criteria have an impact of ‘D’; or</w:t>
            </w:r>
          </w:p>
          <w:p w14:paraId="4965E986" w14:textId="77777777" w:rsidR="002A31CD" w:rsidRPr="00C66897" w:rsidRDefault="002A31CD" w:rsidP="00F930BB">
            <w:pPr>
              <w:pStyle w:val="TableText"/>
              <w:rPr>
                <w:rFonts w:cstheme="minorHAnsi"/>
                <w:szCs w:val="18"/>
              </w:rPr>
            </w:pPr>
            <w:proofErr w:type="gramStart"/>
            <w:r w:rsidRPr="00C66897">
              <w:rPr>
                <w:rFonts w:cstheme="minorHAnsi"/>
                <w:szCs w:val="18"/>
              </w:rPr>
              <w:t>all</w:t>
            </w:r>
            <w:proofErr w:type="gramEnd"/>
            <w:r w:rsidRPr="00C66897">
              <w:rPr>
                <w:rFonts w:cstheme="minorHAnsi"/>
                <w:szCs w:val="18"/>
              </w:rPr>
              <w:t xml:space="preserve"> criteria have an impact of ‘C’.</w:t>
            </w:r>
          </w:p>
        </w:tc>
        <w:tc>
          <w:tcPr>
            <w:tcW w:w="1262" w:type="pct"/>
            <w:tcBorders>
              <w:top w:val="single" w:sz="4" w:space="0" w:color="BFBFBF" w:themeColor="background1" w:themeShade="BF"/>
              <w:bottom w:val="single" w:sz="4" w:space="0" w:color="BFBFBF" w:themeColor="background1" w:themeShade="BF"/>
            </w:tcBorders>
          </w:tcPr>
          <w:p w14:paraId="65BC9F81" w14:textId="77777777" w:rsidR="002A31CD" w:rsidRPr="00C66897" w:rsidRDefault="002A31CD" w:rsidP="00F930BB">
            <w:pPr>
              <w:pStyle w:val="TableText"/>
              <w:rPr>
                <w:rFonts w:cstheme="minorHAnsi"/>
                <w:szCs w:val="18"/>
              </w:rPr>
            </w:pPr>
            <w:r w:rsidRPr="00C66897">
              <w:rPr>
                <w:rFonts w:cstheme="minorHAnsi"/>
                <w:szCs w:val="18"/>
              </w:rPr>
              <w:t>Low</w:t>
            </w:r>
          </w:p>
        </w:tc>
      </w:tr>
      <w:tr w:rsidR="002A31CD" w:rsidRPr="00C66897" w14:paraId="602A98F2" w14:textId="77777777" w:rsidTr="000C4AAC">
        <w:trPr>
          <w:cantSplit/>
        </w:trPr>
        <w:tc>
          <w:tcPr>
            <w:tcW w:w="445" w:type="pct"/>
            <w:tcBorders>
              <w:top w:val="single" w:sz="4" w:space="0" w:color="BFBFBF" w:themeColor="background1" w:themeShade="BF"/>
              <w:bottom w:val="single" w:sz="4" w:space="0" w:color="BFBFBF" w:themeColor="background1" w:themeShade="BF"/>
            </w:tcBorders>
          </w:tcPr>
          <w:p w14:paraId="050ABFCF" w14:textId="77777777" w:rsidR="002A31CD" w:rsidRPr="00C66897" w:rsidRDefault="002A31CD" w:rsidP="00F930BB">
            <w:pPr>
              <w:pStyle w:val="TableText"/>
              <w:rPr>
                <w:rFonts w:cstheme="minorHAnsi"/>
                <w:szCs w:val="18"/>
              </w:rPr>
            </w:pPr>
            <w:r w:rsidRPr="00C66897">
              <w:rPr>
                <w:rFonts w:cstheme="minorHAnsi"/>
                <w:szCs w:val="18"/>
              </w:rPr>
              <w:t>5</w:t>
            </w:r>
          </w:p>
        </w:tc>
        <w:tc>
          <w:tcPr>
            <w:tcW w:w="3292" w:type="pct"/>
            <w:tcBorders>
              <w:top w:val="single" w:sz="4" w:space="0" w:color="BFBFBF" w:themeColor="background1" w:themeShade="BF"/>
              <w:bottom w:val="single" w:sz="4" w:space="0" w:color="BFBFBF" w:themeColor="background1" w:themeShade="BF"/>
            </w:tcBorders>
          </w:tcPr>
          <w:p w14:paraId="086D25A5" w14:textId="77777777" w:rsidR="002A31CD" w:rsidRPr="00C66897" w:rsidRDefault="002A31CD" w:rsidP="00F930BB">
            <w:pPr>
              <w:pStyle w:val="TableText"/>
              <w:rPr>
                <w:rFonts w:cstheme="minorHAnsi"/>
                <w:szCs w:val="18"/>
              </w:rPr>
            </w:pPr>
            <w:r w:rsidRPr="00C66897">
              <w:rPr>
                <w:rFonts w:cstheme="minorHAnsi"/>
                <w:szCs w:val="18"/>
              </w:rPr>
              <w:t>One or more criteria have an impact of ‘C’; or</w:t>
            </w:r>
          </w:p>
          <w:p w14:paraId="5E49DC51" w14:textId="77777777" w:rsidR="002A31CD" w:rsidRPr="00C66897" w:rsidRDefault="002A31CD" w:rsidP="00F930BB">
            <w:pPr>
              <w:pStyle w:val="TableText"/>
              <w:rPr>
                <w:rFonts w:cstheme="minorHAnsi"/>
                <w:szCs w:val="18"/>
              </w:rPr>
            </w:pPr>
            <w:proofErr w:type="gramStart"/>
            <w:r w:rsidRPr="00C66897">
              <w:rPr>
                <w:rFonts w:cstheme="minorHAnsi"/>
                <w:szCs w:val="18"/>
              </w:rPr>
              <w:t>all</w:t>
            </w:r>
            <w:proofErr w:type="gramEnd"/>
            <w:r w:rsidRPr="00C66897">
              <w:rPr>
                <w:rFonts w:cstheme="minorHAnsi"/>
                <w:szCs w:val="18"/>
              </w:rPr>
              <w:t xml:space="preserve"> criteria have an impact of ‘B’.</w:t>
            </w:r>
          </w:p>
        </w:tc>
        <w:tc>
          <w:tcPr>
            <w:tcW w:w="1262" w:type="pct"/>
            <w:tcBorders>
              <w:top w:val="single" w:sz="4" w:space="0" w:color="BFBFBF" w:themeColor="background1" w:themeShade="BF"/>
              <w:bottom w:val="single" w:sz="4" w:space="0" w:color="BFBFBF" w:themeColor="background1" w:themeShade="BF"/>
            </w:tcBorders>
          </w:tcPr>
          <w:p w14:paraId="5296042A" w14:textId="219A9C2A" w:rsidR="002A31CD" w:rsidRPr="00C66897" w:rsidRDefault="00CF7A67" w:rsidP="00F930BB">
            <w:pPr>
              <w:pStyle w:val="TableText"/>
              <w:rPr>
                <w:rFonts w:cstheme="minorHAnsi"/>
                <w:szCs w:val="18"/>
              </w:rPr>
            </w:pPr>
            <w:r>
              <w:rPr>
                <w:rFonts w:cstheme="minorHAnsi"/>
                <w:szCs w:val="18"/>
              </w:rPr>
              <w:t>Very l</w:t>
            </w:r>
            <w:r w:rsidR="002A31CD" w:rsidRPr="00C66897">
              <w:rPr>
                <w:rFonts w:cstheme="minorHAnsi"/>
                <w:szCs w:val="18"/>
              </w:rPr>
              <w:t>ow</w:t>
            </w:r>
          </w:p>
        </w:tc>
      </w:tr>
      <w:tr w:rsidR="002A31CD" w:rsidRPr="00C66897" w14:paraId="046B8757" w14:textId="77777777" w:rsidTr="0027398D">
        <w:trPr>
          <w:cantSplit/>
        </w:trPr>
        <w:tc>
          <w:tcPr>
            <w:tcW w:w="445" w:type="pct"/>
            <w:tcBorders>
              <w:top w:val="single" w:sz="4" w:space="0" w:color="BFBFBF" w:themeColor="background1" w:themeShade="BF"/>
              <w:bottom w:val="single" w:sz="4" w:space="0" w:color="auto"/>
            </w:tcBorders>
          </w:tcPr>
          <w:p w14:paraId="5D3A6603" w14:textId="77777777" w:rsidR="002A31CD" w:rsidRPr="00C66897" w:rsidRDefault="002A31CD" w:rsidP="00F930BB">
            <w:pPr>
              <w:pStyle w:val="TableText"/>
              <w:rPr>
                <w:rFonts w:cstheme="minorHAnsi"/>
                <w:szCs w:val="18"/>
              </w:rPr>
            </w:pPr>
            <w:r w:rsidRPr="00C66897">
              <w:rPr>
                <w:rFonts w:cstheme="minorHAnsi"/>
                <w:szCs w:val="18"/>
              </w:rPr>
              <w:t>6</w:t>
            </w:r>
          </w:p>
        </w:tc>
        <w:tc>
          <w:tcPr>
            <w:tcW w:w="3292" w:type="pct"/>
            <w:tcBorders>
              <w:top w:val="single" w:sz="4" w:space="0" w:color="BFBFBF" w:themeColor="background1" w:themeShade="BF"/>
              <w:bottom w:val="single" w:sz="4" w:space="0" w:color="auto"/>
            </w:tcBorders>
          </w:tcPr>
          <w:p w14:paraId="246862B9" w14:textId="77777777" w:rsidR="002A31CD" w:rsidRPr="00C66897" w:rsidRDefault="002A31CD" w:rsidP="00F930BB">
            <w:pPr>
              <w:pStyle w:val="TableText"/>
              <w:rPr>
                <w:rFonts w:cstheme="minorHAnsi"/>
                <w:szCs w:val="18"/>
              </w:rPr>
            </w:pPr>
            <w:r w:rsidRPr="00C66897">
              <w:rPr>
                <w:rFonts w:cstheme="minorHAnsi"/>
                <w:szCs w:val="18"/>
              </w:rPr>
              <w:t>One or more but not all criteria have an impact of ‘B’, and</w:t>
            </w:r>
          </w:p>
          <w:p w14:paraId="53A020AF" w14:textId="77777777" w:rsidR="002A31CD" w:rsidRPr="00C66897" w:rsidRDefault="002A31CD" w:rsidP="00F930BB">
            <w:pPr>
              <w:pStyle w:val="TableText"/>
              <w:rPr>
                <w:rFonts w:cstheme="minorHAnsi"/>
                <w:szCs w:val="18"/>
              </w:rPr>
            </w:pPr>
            <w:proofErr w:type="gramStart"/>
            <w:r w:rsidRPr="00C66897">
              <w:rPr>
                <w:rFonts w:cstheme="minorHAnsi"/>
                <w:szCs w:val="18"/>
              </w:rPr>
              <w:t>all</w:t>
            </w:r>
            <w:proofErr w:type="gramEnd"/>
            <w:r w:rsidRPr="00C66897">
              <w:rPr>
                <w:rFonts w:cstheme="minorHAnsi"/>
                <w:szCs w:val="18"/>
              </w:rPr>
              <w:t xml:space="preserve"> remaining criteria have an impact of ‘A’.</w:t>
            </w:r>
          </w:p>
        </w:tc>
        <w:tc>
          <w:tcPr>
            <w:tcW w:w="1262" w:type="pct"/>
            <w:tcBorders>
              <w:top w:val="single" w:sz="4" w:space="0" w:color="BFBFBF" w:themeColor="background1" w:themeShade="BF"/>
              <w:bottom w:val="single" w:sz="4" w:space="0" w:color="auto"/>
            </w:tcBorders>
          </w:tcPr>
          <w:p w14:paraId="4112AC5F" w14:textId="77777777" w:rsidR="002A31CD" w:rsidRPr="00C66897" w:rsidRDefault="002A31CD" w:rsidP="00F930BB">
            <w:pPr>
              <w:pStyle w:val="TableText"/>
              <w:rPr>
                <w:rFonts w:cstheme="minorHAnsi"/>
                <w:szCs w:val="18"/>
              </w:rPr>
            </w:pPr>
            <w:r w:rsidRPr="00C66897">
              <w:rPr>
                <w:rFonts w:cstheme="minorHAnsi"/>
                <w:szCs w:val="18"/>
              </w:rPr>
              <w:t>Negligible</w:t>
            </w:r>
          </w:p>
        </w:tc>
      </w:tr>
    </w:tbl>
    <w:p w14:paraId="2C33CB61" w14:textId="77777777" w:rsidR="00AD11B0" w:rsidRPr="00C66897" w:rsidRDefault="00AD11B0" w:rsidP="0025036D">
      <w:pPr>
        <w:spacing w:before="240"/>
        <w:rPr>
          <w:lang w:bidi="en-US"/>
        </w:rPr>
      </w:pPr>
      <w:r w:rsidRPr="00C66897">
        <w:rPr>
          <w:lang w:bidi="en-US"/>
        </w:rPr>
        <w:t xml:space="preserve">The overall </w:t>
      </w:r>
      <w:r w:rsidR="00B32579" w:rsidRPr="00C66897">
        <w:rPr>
          <w:lang w:bidi="en-US"/>
        </w:rPr>
        <w:t>consequences</w:t>
      </w:r>
      <w:r w:rsidRPr="00C66897">
        <w:rPr>
          <w:lang w:bidi="en-US"/>
        </w:rPr>
        <w:t xml:space="preserve"> for each pest is achieved by combining the qualitative impact scores (A–G) for each direct and indirect </w:t>
      </w:r>
      <w:r w:rsidR="00B32579" w:rsidRPr="00C66897">
        <w:rPr>
          <w:lang w:bidi="en-US"/>
        </w:rPr>
        <w:t>consequences</w:t>
      </w:r>
      <w:r w:rsidRPr="00C66897">
        <w:rPr>
          <w:lang w:bidi="en-US"/>
        </w:rPr>
        <w:t xml:space="preserve"> using a s</w:t>
      </w:r>
      <w:r w:rsidR="00566E3C" w:rsidRPr="00C66897">
        <w:rPr>
          <w:lang w:bidi="en-US"/>
        </w:rPr>
        <w:t>eries of decision rules (Table 8.</w:t>
      </w:r>
      <w:r w:rsidRPr="00C66897">
        <w:rPr>
          <w:lang w:bidi="en-US"/>
        </w:rPr>
        <w:t>4). These rules are mutually exclusive, and are assessed in numerical order until one applies.</w:t>
      </w:r>
    </w:p>
    <w:p w14:paraId="5A0E199C" w14:textId="77777777" w:rsidR="00AD11B0" w:rsidRPr="00C66897" w:rsidRDefault="00AD11B0" w:rsidP="00352F4C">
      <w:pPr>
        <w:pStyle w:val="Heading3Nonumber"/>
        <w:rPr>
          <w:lang w:bidi="en-US"/>
        </w:rPr>
      </w:pPr>
      <w:r w:rsidRPr="00C66897">
        <w:rPr>
          <w:lang w:bidi="en-US"/>
        </w:rPr>
        <w:t>Estimation of the unrestricted risk</w:t>
      </w:r>
    </w:p>
    <w:p w14:paraId="69F9598D" w14:textId="77777777" w:rsidR="00D5774D" w:rsidRPr="00C66897" w:rsidRDefault="00AD11B0" w:rsidP="0045406A">
      <w:pPr>
        <w:rPr>
          <w:lang w:bidi="en-US"/>
        </w:rPr>
      </w:pPr>
      <w:r w:rsidRPr="00C66897">
        <w:rPr>
          <w:lang w:bidi="en-US"/>
        </w:rPr>
        <w:t xml:space="preserve">Once the assessments of the </w:t>
      </w:r>
      <w:r w:rsidR="00A508FB" w:rsidRPr="00C66897">
        <w:t>likelihood</w:t>
      </w:r>
      <w:r w:rsidRPr="00C66897">
        <w:rPr>
          <w:lang w:bidi="en-US"/>
        </w:rPr>
        <w:t xml:space="preserve"> of entry, establishment and spread and potential </w:t>
      </w:r>
      <w:r w:rsidR="00B32579" w:rsidRPr="00C66897">
        <w:rPr>
          <w:lang w:bidi="en-US"/>
        </w:rPr>
        <w:t>consequences</w:t>
      </w:r>
      <w:r w:rsidRPr="00C66897">
        <w:rPr>
          <w:lang w:bidi="en-US"/>
        </w:rPr>
        <w:t xml:space="preserve"> are completed, the unrestricted risk can be determined for each group of pests. This is determined by using a</w:t>
      </w:r>
      <w:r w:rsidR="00566E3C" w:rsidRPr="00C66897">
        <w:rPr>
          <w:lang w:bidi="en-US"/>
        </w:rPr>
        <w:t xml:space="preserve"> risk estimation matrix (Table 8.</w:t>
      </w:r>
      <w:r w:rsidRPr="00C66897">
        <w:rPr>
          <w:lang w:bidi="en-US"/>
        </w:rPr>
        <w:t xml:space="preserve">5) to combine the estimates of the </w:t>
      </w:r>
      <w:r w:rsidR="00A508FB" w:rsidRPr="00C66897">
        <w:t>likelihood</w:t>
      </w:r>
      <w:r w:rsidRPr="00C66897">
        <w:rPr>
          <w:lang w:bidi="en-US"/>
        </w:rPr>
        <w:t xml:space="preserve"> of entry, establishment and spread and the overall </w:t>
      </w:r>
      <w:r w:rsidR="00B32579" w:rsidRPr="00C66897">
        <w:rPr>
          <w:lang w:bidi="en-US"/>
        </w:rPr>
        <w:t>consequences</w:t>
      </w:r>
      <w:r w:rsidRPr="00C66897">
        <w:rPr>
          <w:lang w:bidi="en-US"/>
        </w:rPr>
        <w:t xml:space="preserve"> of pest establishment and spread. Therefore, risk is the product of likelihood and </w:t>
      </w:r>
      <w:r w:rsidR="00B32579" w:rsidRPr="00C66897">
        <w:rPr>
          <w:lang w:bidi="en-US"/>
        </w:rPr>
        <w:t>consequences</w:t>
      </w:r>
      <w:r w:rsidRPr="00C66897">
        <w:rPr>
          <w:lang w:bidi="en-US"/>
        </w:rPr>
        <w:t>.</w:t>
      </w:r>
    </w:p>
    <w:p w14:paraId="1DED54EF" w14:textId="668EDCB5" w:rsidR="00E66428" w:rsidRPr="00C66897" w:rsidRDefault="00E66428" w:rsidP="0045406A">
      <w:pPr>
        <w:rPr>
          <w:lang w:bidi="en-US"/>
        </w:rPr>
      </w:pPr>
      <w:r w:rsidRPr="00C66897">
        <w:rPr>
          <w:lang w:bidi="en-US"/>
        </w:rPr>
        <w:t xml:space="preserve">When interpreting the risk estimation matrix, note the descriptors for each </w:t>
      </w:r>
      <w:r w:rsidR="00395617">
        <w:rPr>
          <w:lang w:bidi="en-US"/>
        </w:rPr>
        <w:t>axis are similar (for example, Low, Moderate, H</w:t>
      </w:r>
      <w:r w:rsidRPr="00C66897">
        <w:rPr>
          <w:lang w:bidi="en-US"/>
        </w:rPr>
        <w:t>igh) but the vertical axis refers to likelihood and the horizontal axis refers to consequences. Accordingly, a ‘</w:t>
      </w:r>
      <w:r w:rsidR="00395617">
        <w:rPr>
          <w:lang w:bidi="en-US"/>
        </w:rPr>
        <w:t>low’ likelihood combined with ‘H</w:t>
      </w:r>
      <w:r w:rsidRPr="00C66897">
        <w:rPr>
          <w:lang w:bidi="en-US"/>
        </w:rPr>
        <w:t>igh’ conseq</w:t>
      </w:r>
      <w:r w:rsidR="00395617">
        <w:rPr>
          <w:lang w:bidi="en-US"/>
        </w:rPr>
        <w:t>uences, is not the same as a ‘High’ likelihood combined with ‘L</w:t>
      </w:r>
      <w:r w:rsidRPr="00C66897">
        <w:rPr>
          <w:lang w:bidi="en-US"/>
        </w:rPr>
        <w:t>ow’ consequences—the matrix is not symmetrical. For example, the former combination would give a</w:t>
      </w:r>
      <w:r w:rsidR="00395617">
        <w:rPr>
          <w:lang w:bidi="en-US"/>
        </w:rPr>
        <w:t>n unrestricted risk rating of ‘M</w:t>
      </w:r>
      <w:r w:rsidRPr="00C66897">
        <w:rPr>
          <w:lang w:bidi="en-US"/>
        </w:rPr>
        <w:t>oderate’, whereas, t</w:t>
      </w:r>
      <w:r w:rsidR="00395617">
        <w:rPr>
          <w:lang w:bidi="en-US"/>
        </w:rPr>
        <w:t>he latter would be rated as a ‘L</w:t>
      </w:r>
      <w:r w:rsidRPr="00C66897">
        <w:rPr>
          <w:lang w:bidi="en-US"/>
        </w:rPr>
        <w:t>ow’ unrestricted risk.</w:t>
      </w:r>
    </w:p>
    <w:p w14:paraId="34E01F14" w14:textId="77777777" w:rsidR="002A31CD" w:rsidRPr="00C66897" w:rsidRDefault="00CF4949" w:rsidP="00566842">
      <w:pPr>
        <w:pStyle w:val="Caption"/>
        <w:keepNext/>
        <w:rPr>
          <w:lang w:bidi="en-US"/>
        </w:rPr>
      </w:pPr>
      <w:bookmarkStart w:id="192" w:name="_Toc496171193"/>
      <w:r w:rsidRPr="00C66897">
        <w:t>Table</w:t>
      </w:r>
      <w:r w:rsidR="004120B7" w:rsidRPr="00C66897">
        <w:t xml:space="preserve"> </w:t>
      </w:r>
      <w:fldSimple w:instr=" STYLEREF 1 \s ">
        <w:r w:rsidR="00417E3F">
          <w:rPr>
            <w:noProof/>
          </w:rPr>
          <w:t>8</w:t>
        </w:r>
      </w:fldSimple>
      <w:r w:rsidR="00410B90" w:rsidRPr="00C66897">
        <w:t>.</w:t>
      </w:r>
      <w:fldSimple w:instr=" SEQ Table \* ARABIC \s 1 ">
        <w:r w:rsidR="00417E3F">
          <w:rPr>
            <w:noProof/>
          </w:rPr>
          <w:t>5</w:t>
        </w:r>
      </w:fldSimple>
      <w:r w:rsidR="004120B7" w:rsidRPr="00C66897">
        <w:t xml:space="preserve"> Risk estimation matrix</w:t>
      </w:r>
      <w:bookmarkEnd w:id="192"/>
    </w:p>
    <w:tbl>
      <w:tblPr>
        <w:tblW w:w="4959" w:type="pct"/>
        <w:tblLayout w:type="fixed"/>
        <w:tblLook w:val="0000" w:firstRow="0" w:lastRow="0" w:firstColumn="0" w:lastColumn="0" w:noHBand="0" w:noVBand="0"/>
      </w:tblPr>
      <w:tblGrid>
        <w:gridCol w:w="1917"/>
        <w:gridCol w:w="1179"/>
        <w:gridCol w:w="1179"/>
        <w:gridCol w:w="1179"/>
        <w:gridCol w:w="1179"/>
        <w:gridCol w:w="1179"/>
        <w:gridCol w:w="1175"/>
      </w:tblGrid>
      <w:tr w:rsidR="00AD11B0" w:rsidRPr="00C66897" w14:paraId="431FCABF" w14:textId="77777777" w:rsidTr="004120B7">
        <w:trPr>
          <w:cantSplit/>
        </w:trPr>
        <w:tc>
          <w:tcPr>
            <w:tcW w:w="1066" w:type="pct"/>
            <w:vMerge w:val="restart"/>
            <w:tcBorders>
              <w:top w:val="single" w:sz="4" w:space="0" w:color="auto"/>
              <w:left w:val="single" w:sz="4" w:space="0" w:color="auto"/>
            </w:tcBorders>
            <w:vAlign w:val="bottom"/>
          </w:tcPr>
          <w:p w14:paraId="15151C55" w14:textId="77777777" w:rsidR="00AD11B0" w:rsidRPr="00C66897" w:rsidRDefault="00AD11B0" w:rsidP="00566842">
            <w:pPr>
              <w:pStyle w:val="TableText0"/>
              <w:rPr>
                <w:rFonts w:ascii="Cambria" w:hAnsi="Cambria" w:cs="Arial"/>
                <w:b/>
                <w:bCs/>
                <w:sz w:val="18"/>
                <w:szCs w:val="18"/>
              </w:rPr>
            </w:pPr>
            <w:r w:rsidRPr="00C66897">
              <w:rPr>
                <w:rFonts w:ascii="Cambria" w:hAnsi="Cambria" w:cs="Arial"/>
                <w:b/>
                <w:bCs/>
                <w:sz w:val="18"/>
                <w:szCs w:val="18"/>
              </w:rPr>
              <w:t>Likelihood of pest entry, establishment and spread</w:t>
            </w:r>
          </w:p>
        </w:tc>
        <w:tc>
          <w:tcPr>
            <w:tcW w:w="3934" w:type="pct"/>
            <w:gridSpan w:val="6"/>
            <w:tcBorders>
              <w:top w:val="single" w:sz="4" w:space="0" w:color="auto"/>
              <w:bottom w:val="single" w:sz="4" w:space="0" w:color="BFBFBF" w:themeColor="background1" w:themeShade="BF"/>
              <w:right w:val="single" w:sz="4" w:space="0" w:color="auto"/>
            </w:tcBorders>
            <w:shd w:val="clear" w:color="auto" w:fill="auto"/>
          </w:tcPr>
          <w:p w14:paraId="65ECA917" w14:textId="77777777" w:rsidR="00AD11B0" w:rsidRPr="00C66897" w:rsidRDefault="00B32579" w:rsidP="00566842">
            <w:pPr>
              <w:pStyle w:val="TableText0"/>
              <w:jc w:val="center"/>
              <w:rPr>
                <w:rFonts w:ascii="Cambria" w:hAnsi="Cambria" w:cs="Arial"/>
                <w:sz w:val="18"/>
                <w:szCs w:val="18"/>
              </w:rPr>
            </w:pPr>
            <w:r w:rsidRPr="00C66897">
              <w:rPr>
                <w:rFonts w:ascii="Cambria" w:hAnsi="Cambria" w:cs="Arial"/>
                <w:b/>
                <w:bCs/>
                <w:sz w:val="18"/>
                <w:szCs w:val="18"/>
              </w:rPr>
              <w:t>Consequences</w:t>
            </w:r>
            <w:r w:rsidR="00AD11B0" w:rsidRPr="00C66897">
              <w:rPr>
                <w:rFonts w:ascii="Cambria" w:hAnsi="Cambria" w:cs="Arial"/>
                <w:b/>
                <w:bCs/>
                <w:sz w:val="18"/>
                <w:szCs w:val="18"/>
              </w:rPr>
              <w:t xml:space="preserve"> of pest entry, establishment and spread</w:t>
            </w:r>
          </w:p>
        </w:tc>
      </w:tr>
      <w:tr w:rsidR="00AD11B0" w:rsidRPr="00C66897" w14:paraId="5E4733E3" w14:textId="77777777" w:rsidTr="0027398D">
        <w:trPr>
          <w:cantSplit/>
        </w:trPr>
        <w:tc>
          <w:tcPr>
            <w:tcW w:w="1066" w:type="pct"/>
            <w:vMerge/>
            <w:tcBorders>
              <w:left w:val="single" w:sz="4" w:space="0" w:color="auto"/>
              <w:bottom w:val="single" w:sz="4" w:space="0" w:color="BFBFBF" w:themeColor="background1" w:themeShade="BF"/>
            </w:tcBorders>
          </w:tcPr>
          <w:p w14:paraId="35B1D0BD" w14:textId="77777777" w:rsidR="00AD11B0" w:rsidRPr="00C66897" w:rsidRDefault="00AD11B0" w:rsidP="00566842">
            <w:pPr>
              <w:pStyle w:val="TableText0"/>
              <w:rPr>
                <w:rFonts w:ascii="Cambria" w:hAnsi="Cambria" w:cs="Arial"/>
                <w:b/>
                <w:bCs/>
                <w:color w:val="FFFFFF" w:themeColor="background1"/>
                <w:sz w:val="18"/>
                <w:szCs w:val="18"/>
              </w:rPr>
            </w:pPr>
          </w:p>
        </w:tc>
        <w:tc>
          <w:tcPr>
            <w:tcW w:w="656" w:type="pct"/>
            <w:tcBorders>
              <w:top w:val="single" w:sz="4" w:space="0" w:color="BFBFBF" w:themeColor="background1" w:themeShade="BF"/>
              <w:bottom w:val="single" w:sz="8" w:space="0" w:color="C0C0C0"/>
            </w:tcBorders>
            <w:shd w:val="clear" w:color="auto" w:fill="auto"/>
            <w:vAlign w:val="bottom"/>
          </w:tcPr>
          <w:p w14:paraId="01A1A3DA" w14:textId="77777777" w:rsidR="00AD11B0" w:rsidRPr="00C66897" w:rsidRDefault="00AD11B0" w:rsidP="00566842">
            <w:pPr>
              <w:pStyle w:val="TableText0"/>
              <w:rPr>
                <w:rFonts w:ascii="Cambria" w:hAnsi="Cambria" w:cs="Arial"/>
                <w:b/>
                <w:bCs/>
                <w:sz w:val="18"/>
                <w:szCs w:val="18"/>
              </w:rPr>
            </w:pPr>
            <w:r w:rsidRPr="00C66897">
              <w:rPr>
                <w:rFonts w:ascii="Cambria" w:hAnsi="Cambria" w:cs="Arial"/>
                <w:b/>
                <w:bCs/>
                <w:sz w:val="18"/>
                <w:szCs w:val="18"/>
              </w:rPr>
              <w:t xml:space="preserve">Negligible </w:t>
            </w:r>
          </w:p>
        </w:tc>
        <w:tc>
          <w:tcPr>
            <w:tcW w:w="656" w:type="pct"/>
            <w:tcBorders>
              <w:top w:val="single" w:sz="4" w:space="0" w:color="BFBFBF" w:themeColor="background1" w:themeShade="BF"/>
              <w:bottom w:val="single" w:sz="8" w:space="0" w:color="C0C0C0"/>
            </w:tcBorders>
            <w:shd w:val="clear" w:color="auto" w:fill="auto"/>
            <w:vAlign w:val="bottom"/>
          </w:tcPr>
          <w:p w14:paraId="311796B9" w14:textId="77777777" w:rsidR="00AD11B0" w:rsidRPr="00C66897" w:rsidRDefault="00AD11B0" w:rsidP="00566842">
            <w:pPr>
              <w:pStyle w:val="TableText0"/>
              <w:rPr>
                <w:rFonts w:ascii="Cambria" w:hAnsi="Cambria" w:cs="Arial"/>
                <w:b/>
                <w:bCs/>
                <w:sz w:val="18"/>
                <w:szCs w:val="18"/>
              </w:rPr>
            </w:pPr>
            <w:r w:rsidRPr="00C66897">
              <w:rPr>
                <w:rFonts w:ascii="Cambria" w:hAnsi="Cambria" w:cs="Arial"/>
                <w:b/>
                <w:bCs/>
                <w:sz w:val="18"/>
                <w:szCs w:val="18"/>
              </w:rPr>
              <w:t>Very low</w:t>
            </w:r>
          </w:p>
        </w:tc>
        <w:tc>
          <w:tcPr>
            <w:tcW w:w="656" w:type="pct"/>
            <w:tcBorders>
              <w:top w:val="single" w:sz="4" w:space="0" w:color="BFBFBF" w:themeColor="background1" w:themeShade="BF"/>
              <w:bottom w:val="single" w:sz="8" w:space="0" w:color="C0C0C0"/>
            </w:tcBorders>
            <w:shd w:val="clear" w:color="auto" w:fill="auto"/>
            <w:vAlign w:val="bottom"/>
          </w:tcPr>
          <w:p w14:paraId="70FDF758" w14:textId="77777777" w:rsidR="00AD11B0" w:rsidRPr="00C66897" w:rsidRDefault="00AD11B0" w:rsidP="00566842">
            <w:pPr>
              <w:pStyle w:val="TableText0"/>
              <w:rPr>
                <w:rFonts w:ascii="Cambria" w:hAnsi="Cambria" w:cs="Arial"/>
                <w:b/>
                <w:bCs/>
                <w:sz w:val="18"/>
                <w:szCs w:val="18"/>
              </w:rPr>
            </w:pPr>
            <w:r w:rsidRPr="00C66897">
              <w:rPr>
                <w:rFonts w:ascii="Cambria" w:hAnsi="Cambria" w:cs="Arial"/>
                <w:b/>
                <w:bCs/>
                <w:sz w:val="18"/>
                <w:szCs w:val="18"/>
              </w:rPr>
              <w:t xml:space="preserve">Low </w:t>
            </w:r>
          </w:p>
        </w:tc>
        <w:tc>
          <w:tcPr>
            <w:tcW w:w="656" w:type="pct"/>
            <w:tcBorders>
              <w:top w:val="single" w:sz="4" w:space="0" w:color="BFBFBF" w:themeColor="background1" w:themeShade="BF"/>
              <w:bottom w:val="single" w:sz="8" w:space="0" w:color="C0C0C0"/>
            </w:tcBorders>
            <w:shd w:val="clear" w:color="auto" w:fill="auto"/>
            <w:vAlign w:val="bottom"/>
          </w:tcPr>
          <w:p w14:paraId="5A06E2E4" w14:textId="77777777" w:rsidR="00AD11B0" w:rsidRPr="00C66897" w:rsidRDefault="00AD11B0" w:rsidP="00566842">
            <w:pPr>
              <w:pStyle w:val="TableText0"/>
              <w:rPr>
                <w:rFonts w:ascii="Cambria" w:hAnsi="Cambria" w:cs="Arial"/>
                <w:b/>
                <w:bCs/>
                <w:sz w:val="18"/>
                <w:szCs w:val="18"/>
              </w:rPr>
            </w:pPr>
            <w:r w:rsidRPr="00C66897">
              <w:rPr>
                <w:rFonts w:ascii="Cambria" w:hAnsi="Cambria" w:cs="Arial"/>
                <w:b/>
                <w:bCs/>
                <w:sz w:val="18"/>
                <w:szCs w:val="18"/>
              </w:rPr>
              <w:t>Moderate</w:t>
            </w:r>
          </w:p>
        </w:tc>
        <w:tc>
          <w:tcPr>
            <w:tcW w:w="656" w:type="pct"/>
            <w:tcBorders>
              <w:top w:val="single" w:sz="4" w:space="0" w:color="BFBFBF" w:themeColor="background1" w:themeShade="BF"/>
              <w:bottom w:val="single" w:sz="8" w:space="0" w:color="C0C0C0"/>
            </w:tcBorders>
            <w:shd w:val="clear" w:color="auto" w:fill="auto"/>
            <w:vAlign w:val="bottom"/>
          </w:tcPr>
          <w:p w14:paraId="553B270F" w14:textId="77777777" w:rsidR="00AD11B0" w:rsidRPr="00C66897" w:rsidRDefault="00AD11B0" w:rsidP="00566842">
            <w:pPr>
              <w:pStyle w:val="TableText0"/>
              <w:rPr>
                <w:rFonts w:ascii="Cambria" w:hAnsi="Cambria" w:cs="Arial"/>
                <w:b/>
                <w:bCs/>
                <w:sz w:val="18"/>
                <w:szCs w:val="18"/>
              </w:rPr>
            </w:pPr>
            <w:r w:rsidRPr="00C66897">
              <w:rPr>
                <w:rFonts w:ascii="Cambria" w:hAnsi="Cambria" w:cs="Arial"/>
                <w:b/>
                <w:bCs/>
                <w:sz w:val="18"/>
                <w:szCs w:val="18"/>
              </w:rPr>
              <w:t>High</w:t>
            </w:r>
          </w:p>
        </w:tc>
        <w:tc>
          <w:tcPr>
            <w:tcW w:w="655" w:type="pct"/>
            <w:tcBorders>
              <w:top w:val="single" w:sz="4" w:space="0" w:color="BFBFBF" w:themeColor="background1" w:themeShade="BF"/>
              <w:bottom w:val="single" w:sz="8" w:space="0" w:color="C0C0C0"/>
              <w:right w:val="single" w:sz="4" w:space="0" w:color="auto"/>
            </w:tcBorders>
            <w:shd w:val="clear" w:color="auto" w:fill="auto"/>
            <w:vAlign w:val="bottom"/>
          </w:tcPr>
          <w:p w14:paraId="5956494F" w14:textId="77777777" w:rsidR="00AD11B0" w:rsidRPr="00C66897" w:rsidRDefault="00AD11B0" w:rsidP="00566842">
            <w:pPr>
              <w:pStyle w:val="TableText0"/>
              <w:rPr>
                <w:rFonts w:ascii="Cambria" w:hAnsi="Cambria" w:cs="Arial"/>
                <w:b/>
                <w:bCs/>
                <w:sz w:val="18"/>
                <w:szCs w:val="18"/>
              </w:rPr>
            </w:pPr>
            <w:r w:rsidRPr="00C66897">
              <w:rPr>
                <w:rFonts w:ascii="Cambria" w:hAnsi="Cambria" w:cs="Arial"/>
                <w:b/>
                <w:bCs/>
                <w:sz w:val="18"/>
                <w:szCs w:val="18"/>
              </w:rPr>
              <w:t xml:space="preserve">Extreme </w:t>
            </w:r>
          </w:p>
        </w:tc>
      </w:tr>
      <w:tr w:rsidR="00AD11B0" w:rsidRPr="00C66897" w14:paraId="516463A4" w14:textId="77777777" w:rsidTr="0027398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C9E83A6" w14:textId="77777777" w:rsidR="00AD11B0" w:rsidRPr="00C66897" w:rsidRDefault="00AD11B0" w:rsidP="00566842">
            <w:pPr>
              <w:pStyle w:val="TableText0"/>
              <w:rPr>
                <w:rFonts w:ascii="Cambria" w:hAnsi="Cambria" w:cs="Arial"/>
                <w:b/>
                <w:bCs/>
                <w:sz w:val="18"/>
                <w:szCs w:val="18"/>
              </w:rPr>
            </w:pPr>
            <w:r w:rsidRPr="00C66897">
              <w:rPr>
                <w:rFonts w:ascii="Cambria" w:hAnsi="Cambria" w:cs="Arial"/>
                <w:b/>
                <w:bCs/>
                <w:sz w:val="18"/>
                <w:szCs w:val="18"/>
              </w:rPr>
              <w:t xml:space="preserve">High </w:t>
            </w:r>
          </w:p>
        </w:tc>
        <w:tc>
          <w:tcPr>
            <w:tcW w:w="656"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3F3F3"/>
          </w:tcPr>
          <w:p w14:paraId="182D5EA2"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Negligible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1F9432E9" w14:textId="77777777" w:rsidR="00AD11B0" w:rsidRPr="00C66897" w:rsidRDefault="00AD11B0" w:rsidP="00566842">
            <w:pPr>
              <w:pStyle w:val="TableText0"/>
              <w:rPr>
                <w:rFonts w:ascii="Cambria" w:hAnsi="Cambria" w:cs="Arial"/>
                <w:bCs/>
                <w:color w:val="FFFFFF"/>
                <w:sz w:val="18"/>
                <w:szCs w:val="18"/>
              </w:rPr>
            </w:pPr>
            <w:r w:rsidRPr="00C66897">
              <w:rPr>
                <w:rFonts w:ascii="Cambria" w:hAnsi="Cambria" w:cs="Arial"/>
                <w:bCs/>
                <w:color w:val="FFFFFF"/>
                <w:sz w:val="18"/>
                <w:szCs w:val="18"/>
              </w:rPr>
              <w:t>Very low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1371E81E"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Low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13E287B7"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Moderate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747D2F86"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High risk</w:t>
            </w:r>
          </w:p>
        </w:tc>
        <w:tc>
          <w:tcPr>
            <w:tcW w:w="655"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019522CA"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Extreme risk</w:t>
            </w:r>
          </w:p>
        </w:tc>
      </w:tr>
      <w:tr w:rsidR="00AD11B0" w:rsidRPr="00C66897" w14:paraId="17386B22" w14:textId="77777777" w:rsidTr="0027398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34F76A1" w14:textId="77777777" w:rsidR="00AD11B0" w:rsidRPr="00C66897" w:rsidRDefault="00AD11B0" w:rsidP="00566842">
            <w:pPr>
              <w:pStyle w:val="TableText0"/>
              <w:rPr>
                <w:rFonts w:ascii="Cambria" w:hAnsi="Cambria" w:cs="Arial"/>
                <w:b/>
                <w:bCs/>
                <w:sz w:val="18"/>
                <w:szCs w:val="18"/>
              </w:rPr>
            </w:pPr>
            <w:r w:rsidRPr="00C66897">
              <w:rPr>
                <w:rFonts w:ascii="Cambria" w:hAnsi="Cambria" w:cs="Arial"/>
                <w:b/>
                <w:bCs/>
                <w:sz w:val="18"/>
                <w:szCs w:val="18"/>
              </w:rPr>
              <w:t>Moderate</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6A86BA94"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4DB0B388" w14:textId="77777777" w:rsidR="00AD11B0" w:rsidRPr="00C66897" w:rsidRDefault="00AD11B0" w:rsidP="00566842">
            <w:pPr>
              <w:pStyle w:val="TableText0"/>
              <w:rPr>
                <w:rFonts w:ascii="Cambria" w:hAnsi="Cambria" w:cs="Arial"/>
                <w:bCs/>
                <w:color w:val="FFFFFF"/>
                <w:sz w:val="18"/>
                <w:szCs w:val="18"/>
              </w:rPr>
            </w:pPr>
            <w:r w:rsidRPr="00C66897">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0EE4343D"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Low risk</w:t>
            </w:r>
          </w:p>
        </w:tc>
        <w:tc>
          <w:tcPr>
            <w:tcW w:w="656" w:type="pct"/>
            <w:tcBorders>
              <w:top w:val="single" w:sz="8" w:space="0" w:color="C0C0C0"/>
              <w:left w:val="single" w:sz="8" w:space="0" w:color="C0C0C0"/>
              <w:bottom w:val="single" w:sz="8" w:space="0" w:color="C0C0C0"/>
              <w:right w:val="single" w:sz="8" w:space="0" w:color="C0C0C0"/>
            </w:tcBorders>
            <w:shd w:val="clear" w:color="auto" w:fill="FFFF99"/>
          </w:tcPr>
          <w:p w14:paraId="63B4B4BE"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Moderate risk</w:t>
            </w:r>
          </w:p>
        </w:tc>
        <w:tc>
          <w:tcPr>
            <w:tcW w:w="656" w:type="pct"/>
            <w:tcBorders>
              <w:top w:val="single" w:sz="8" w:space="0" w:color="C0C0C0"/>
              <w:left w:val="single" w:sz="8" w:space="0" w:color="C0C0C0"/>
              <w:bottom w:val="single" w:sz="8" w:space="0" w:color="C0C0C0"/>
              <w:right w:val="single" w:sz="8" w:space="0" w:color="C0C0C0"/>
            </w:tcBorders>
            <w:shd w:val="clear" w:color="auto" w:fill="FFCC99"/>
          </w:tcPr>
          <w:p w14:paraId="2686B9C9"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High risk</w:t>
            </w:r>
          </w:p>
        </w:tc>
        <w:tc>
          <w:tcPr>
            <w:tcW w:w="655" w:type="pct"/>
            <w:tcBorders>
              <w:top w:val="single" w:sz="8" w:space="0" w:color="C0C0C0"/>
              <w:left w:val="single" w:sz="8" w:space="0" w:color="C0C0C0"/>
              <w:bottom w:val="single" w:sz="8" w:space="0" w:color="C0C0C0"/>
              <w:right w:val="single" w:sz="4" w:space="0" w:color="auto"/>
            </w:tcBorders>
            <w:shd w:val="clear" w:color="auto" w:fill="FF99CC"/>
          </w:tcPr>
          <w:p w14:paraId="199228EA"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Extreme risk</w:t>
            </w:r>
          </w:p>
        </w:tc>
      </w:tr>
      <w:tr w:rsidR="00AD11B0" w:rsidRPr="00C66897" w14:paraId="1082A1B9" w14:textId="77777777" w:rsidTr="0027398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A72ADD2" w14:textId="77777777" w:rsidR="00AD11B0" w:rsidRPr="00C66897" w:rsidRDefault="00AD11B0" w:rsidP="00566842">
            <w:pPr>
              <w:pStyle w:val="TableText0"/>
              <w:rPr>
                <w:rFonts w:ascii="Cambria" w:hAnsi="Cambria" w:cs="Arial"/>
                <w:b/>
                <w:bCs/>
                <w:sz w:val="18"/>
                <w:szCs w:val="18"/>
              </w:rPr>
            </w:pPr>
            <w:r w:rsidRPr="00C66897">
              <w:rPr>
                <w:rFonts w:ascii="Cambria" w:hAnsi="Cambria" w:cs="Arial"/>
                <w:b/>
                <w:bCs/>
                <w:sz w:val="18"/>
                <w:szCs w:val="18"/>
              </w:rPr>
              <w:t>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4C835384"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6527BCF4"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4088B9DA" w14:textId="77777777" w:rsidR="00AD11B0" w:rsidRPr="00C66897" w:rsidRDefault="00AD11B0" w:rsidP="00566842">
            <w:pPr>
              <w:pStyle w:val="TableText0"/>
              <w:rPr>
                <w:rFonts w:ascii="Cambria" w:hAnsi="Cambria" w:cs="Arial"/>
                <w:bCs/>
                <w:color w:val="FFFFFF"/>
                <w:sz w:val="18"/>
                <w:szCs w:val="18"/>
              </w:rPr>
            </w:pPr>
            <w:r w:rsidRPr="00C66897">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584EB889"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Low risk</w:t>
            </w:r>
          </w:p>
        </w:tc>
        <w:tc>
          <w:tcPr>
            <w:tcW w:w="656" w:type="pct"/>
            <w:tcBorders>
              <w:top w:val="single" w:sz="8" w:space="0" w:color="C0C0C0"/>
              <w:left w:val="single" w:sz="8" w:space="0" w:color="C0C0C0"/>
              <w:bottom w:val="single" w:sz="8" w:space="0" w:color="C0C0C0"/>
              <w:right w:val="single" w:sz="8" w:space="0" w:color="C0C0C0"/>
            </w:tcBorders>
            <w:shd w:val="clear" w:color="auto" w:fill="FFFF99"/>
          </w:tcPr>
          <w:p w14:paraId="5F0A3F87"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Moderate risk</w:t>
            </w:r>
          </w:p>
        </w:tc>
        <w:tc>
          <w:tcPr>
            <w:tcW w:w="655" w:type="pct"/>
            <w:tcBorders>
              <w:top w:val="single" w:sz="8" w:space="0" w:color="C0C0C0"/>
              <w:left w:val="single" w:sz="8" w:space="0" w:color="C0C0C0"/>
              <w:bottom w:val="single" w:sz="8" w:space="0" w:color="C0C0C0"/>
              <w:right w:val="single" w:sz="4" w:space="0" w:color="auto"/>
            </w:tcBorders>
            <w:shd w:val="clear" w:color="auto" w:fill="FFCC99"/>
          </w:tcPr>
          <w:p w14:paraId="2733FD21"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High risk</w:t>
            </w:r>
          </w:p>
        </w:tc>
      </w:tr>
      <w:tr w:rsidR="00AD11B0" w:rsidRPr="00C66897" w14:paraId="54DFE576" w14:textId="77777777" w:rsidTr="0027398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E82FBA9" w14:textId="77777777" w:rsidR="00AD11B0" w:rsidRPr="00C66897" w:rsidRDefault="00AD11B0" w:rsidP="00566842">
            <w:pPr>
              <w:pStyle w:val="TableText0"/>
              <w:rPr>
                <w:rFonts w:ascii="Cambria" w:hAnsi="Cambria" w:cs="Arial"/>
                <w:b/>
                <w:bCs/>
                <w:sz w:val="18"/>
                <w:szCs w:val="18"/>
              </w:rPr>
            </w:pPr>
            <w:r w:rsidRPr="00C66897">
              <w:rPr>
                <w:rFonts w:ascii="Cambria" w:hAnsi="Cambria" w:cs="Arial"/>
                <w:b/>
                <w:bCs/>
                <w:sz w:val="18"/>
                <w:szCs w:val="18"/>
              </w:rPr>
              <w:t>Very 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01FD9136"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77B8802F"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7C1A746C"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1DF152FD" w14:textId="77777777" w:rsidR="00AD11B0" w:rsidRPr="00C66897" w:rsidRDefault="00AD11B0" w:rsidP="00566842">
            <w:pPr>
              <w:pStyle w:val="TableText0"/>
              <w:rPr>
                <w:rFonts w:ascii="Cambria" w:hAnsi="Cambria" w:cs="Arial"/>
                <w:bCs/>
                <w:color w:val="FFFFFF"/>
                <w:sz w:val="18"/>
                <w:szCs w:val="18"/>
              </w:rPr>
            </w:pPr>
            <w:r w:rsidRPr="00C66897">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4E098236"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Low risk</w:t>
            </w:r>
          </w:p>
        </w:tc>
        <w:tc>
          <w:tcPr>
            <w:tcW w:w="655" w:type="pct"/>
            <w:tcBorders>
              <w:top w:val="single" w:sz="8" w:space="0" w:color="C0C0C0"/>
              <w:left w:val="single" w:sz="8" w:space="0" w:color="C0C0C0"/>
              <w:bottom w:val="single" w:sz="8" w:space="0" w:color="C0C0C0"/>
              <w:right w:val="single" w:sz="4" w:space="0" w:color="auto"/>
            </w:tcBorders>
            <w:shd w:val="clear" w:color="auto" w:fill="FFFF99"/>
          </w:tcPr>
          <w:p w14:paraId="5DD52456"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Moderate risk</w:t>
            </w:r>
          </w:p>
        </w:tc>
      </w:tr>
      <w:tr w:rsidR="00AD11B0" w:rsidRPr="00C66897" w14:paraId="453823A4" w14:textId="77777777" w:rsidTr="0027398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C72C120" w14:textId="77777777" w:rsidR="00AD11B0" w:rsidRPr="00C66897" w:rsidRDefault="00AD11B0" w:rsidP="00566842">
            <w:pPr>
              <w:pStyle w:val="TableText0"/>
              <w:rPr>
                <w:rFonts w:ascii="Cambria" w:hAnsi="Cambria" w:cs="Arial"/>
                <w:b/>
                <w:bCs/>
                <w:sz w:val="18"/>
                <w:szCs w:val="18"/>
              </w:rPr>
            </w:pPr>
            <w:r w:rsidRPr="00C66897">
              <w:rPr>
                <w:rFonts w:ascii="Cambria" w:hAnsi="Cambria" w:cs="Arial"/>
                <w:b/>
                <w:bCs/>
                <w:sz w:val="18"/>
                <w:szCs w:val="18"/>
              </w:rPr>
              <w:t>Extremely 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4967B99F"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2B48F02A"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28324836"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2C090800" w14:textId="77777777" w:rsidR="00AD11B0" w:rsidRPr="00C66897" w:rsidRDefault="00AD11B0" w:rsidP="00566842">
            <w:pPr>
              <w:pStyle w:val="TableText0"/>
              <w:rPr>
                <w:rFonts w:ascii="Cambria" w:hAnsi="Cambria" w:cs="Arial"/>
                <w:bCs/>
                <w:sz w:val="18"/>
                <w:szCs w:val="18"/>
              </w:rPr>
            </w:pPr>
            <w:r w:rsidRPr="00C66897">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7184AD4E" w14:textId="77777777" w:rsidR="00AD11B0" w:rsidRPr="00C66897" w:rsidRDefault="00AD11B0" w:rsidP="00566842">
            <w:pPr>
              <w:pStyle w:val="TableText0"/>
              <w:rPr>
                <w:rFonts w:ascii="Cambria" w:hAnsi="Cambria" w:cs="Arial"/>
                <w:bCs/>
                <w:color w:val="FFFFFF"/>
                <w:sz w:val="18"/>
                <w:szCs w:val="18"/>
              </w:rPr>
            </w:pPr>
            <w:r w:rsidRPr="00C66897">
              <w:rPr>
                <w:rFonts w:ascii="Cambria" w:hAnsi="Cambria" w:cs="Arial"/>
                <w:bCs/>
                <w:color w:val="FFFFFF"/>
                <w:sz w:val="18"/>
                <w:szCs w:val="18"/>
              </w:rPr>
              <w:t>Very low risk</w:t>
            </w:r>
          </w:p>
        </w:tc>
        <w:tc>
          <w:tcPr>
            <w:tcW w:w="655" w:type="pct"/>
            <w:tcBorders>
              <w:top w:val="single" w:sz="8" w:space="0" w:color="C0C0C0"/>
              <w:left w:val="single" w:sz="8" w:space="0" w:color="C0C0C0"/>
              <w:bottom w:val="single" w:sz="8" w:space="0" w:color="C0C0C0"/>
              <w:right w:val="single" w:sz="4" w:space="0" w:color="auto"/>
            </w:tcBorders>
            <w:shd w:val="clear" w:color="auto" w:fill="CCFFCC"/>
          </w:tcPr>
          <w:p w14:paraId="09F98A37"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Low risk</w:t>
            </w:r>
          </w:p>
        </w:tc>
      </w:tr>
      <w:tr w:rsidR="00AD11B0" w:rsidRPr="00C66897" w14:paraId="2055711F" w14:textId="77777777" w:rsidTr="0027398D">
        <w:trPr>
          <w:cantSplit/>
        </w:trPr>
        <w:tc>
          <w:tcPr>
            <w:tcW w:w="1066"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15BC253F" w14:textId="77777777" w:rsidR="00AD11B0" w:rsidRPr="00C66897" w:rsidRDefault="00AD11B0" w:rsidP="00566842">
            <w:pPr>
              <w:pStyle w:val="TableText0"/>
              <w:rPr>
                <w:rFonts w:ascii="Cambria" w:hAnsi="Cambria" w:cs="Arial"/>
                <w:b/>
                <w:bCs/>
                <w:sz w:val="18"/>
                <w:szCs w:val="18"/>
              </w:rPr>
            </w:pPr>
            <w:r w:rsidRPr="00C66897">
              <w:rPr>
                <w:rFonts w:ascii="Cambria" w:hAnsi="Cambria" w:cs="Arial"/>
                <w:b/>
                <w:bCs/>
                <w:sz w:val="18"/>
                <w:szCs w:val="18"/>
              </w:rPr>
              <w:t xml:space="preserve">Negligible </w:t>
            </w:r>
          </w:p>
        </w:tc>
        <w:tc>
          <w:tcPr>
            <w:tcW w:w="656" w:type="pct"/>
            <w:tcBorders>
              <w:top w:val="single" w:sz="8" w:space="0" w:color="C0C0C0"/>
              <w:left w:val="single" w:sz="4" w:space="0" w:color="D9D9D9" w:themeColor="background1" w:themeShade="D9"/>
              <w:bottom w:val="single" w:sz="4" w:space="0" w:color="auto"/>
              <w:right w:val="single" w:sz="8" w:space="0" w:color="C0C0C0"/>
            </w:tcBorders>
            <w:shd w:val="clear" w:color="auto" w:fill="F3F3F3"/>
          </w:tcPr>
          <w:p w14:paraId="6DED8D1E"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4D4BB0AF"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6BC5FBEB"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255E581D"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2F67202F" w14:textId="77777777" w:rsidR="00AD11B0" w:rsidRPr="00C66897" w:rsidRDefault="00AD11B0" w:rsidP="00566842">
            <w:pPr>
              <w:pStyle w:val="TableText0"/>
              <w:rPr>
                <w:rFonts w:ascii="Cambria" w:hAnsi="Cambria" w:cs="Arial"/>
                <w:sz w:val="18"/>
                <w:szCs w:val="18"/>
              </w:rPr>
            </w:pPr>
            <w:r w:rsidRPr="00C66897">
              <w:rPr>
                <w:rFonts w:ascii="Cambria" w:hAnsi="Cambria" w:cs="Arial"/>
                <w:sz w:val="18"/>
                <w:szCs w:val="18"/>
              </w:rPr>
              <w:t>Negligible risk</w:t>
            </w:r>
          </w:p>
        </w:tc>
        <w:tc>
          <w:tcPr>
            <w:tcW w:w="655" w:type="pct"/>
            <w:tcBorders>
              <w:top w:val="single" w:sz="8" w:space="0" w:color="C0C0C0"/>
              <w:left w:val="single" w:sz="8" w:space="0" w:color="C0C0C0"/>
              <w:bottom w:val="single" w:sz="4" w:space="0" w:color="auto"/>
              <w:right w:val="single" w:sz="4" w:space="0" w:color="auto"/>
            </w:tcBorders>
            <w:shd w:val="clear" w:color="auto" w:fill="000000"/>
          </w:tcPr>
          <w:p w14:paraId="224A8823" w14:textId="77777777" w:rsidR="00AD11B0" w:rsidRPr="00C66897" w:rsidRDefault="00AD11B0" w:rsidP="00566842">
            <w:pPr>
              <w:pStyle w:val="TableText0"/>
              <w:rPr>
                <w:rFonts w:ascii="Cambria" w:hAnsi="Cambria" w:cs="Arial"/>
                <w:bCs/>
                <w:color w:val="FFFFFF"/>
                <w:sz w:val="18"/>
                <w:szCs w:val="18"/>
              </w:rPr>
            </w:pPr>
            <w:r w:rsidRPr="00C66897">
              <w:rPr>
                <w:rFonts w:ascii="Cambria" w:hAnsi="Cambria" w:cs="Arial"/>
                <w:bCs/>
                <w:color w:val="FFFFFF"/>
                <w:sz w:val="18"/>
                <w:szCs w:val="18"/>
              </w:rPr>
              <w:t>Very low risk</w:t>
            </w:r>
          </w:p>
        </w:tc>
      </w:tr>
    </w:tbl>
    <w:p w14:paraId="08E173E7" w14:textId="77777777" w:rsidR="00AD11B0" w:rsidRPr="00C66897" w:rsidRDefault="009C3879" w:rsidP="00352F4C">
      <w:pPr>
        <w:pStyle w:val="Heading3Nonumber"/>
        <w:rPr>
          <w:lang w:bidi="en-US"/>
        </w:rPr>
      </w:pPr>
      <w:r w:rsidRPr="00C66897">
        <w:rPr>
          <w:lang w:bidi="en-US"/>
        </w:rPr>
        <w:t>A</w:t>
      </w:r>
      <w:r w:rsidR="00AD11B0" w:rsidRPr="00C66897">
        <w:rPr>
          <w:lang w:bidi="en-US"/>
        </w:rPr>
        <w:t>ppropriate level of protection (ALOP)</w:t>
      </w:r>
      <w:r w:rsidRPr="00C66897">
        <w:rPr>
          <w:lang w:bidi="en-US"/>
        </w:rPr>
        <w:t xml:space="preserve"> for Australia</w:t>
      </w:r>
    </w:p>
    <w:p w14:paraId="4C281CE4" w14:textId="77777777" w:rsidR="00AD11B0" w:rsidRPr="00C66897" w:rsidRDefault="00AD11B0" w:rsidP="00AD11B0">
      <w:pPr>
        <w:rPr>
          <w:lang w:bidi="en-US"/>
        </w:rPr>
      </w:pPr>
      <w:r w:rsidRPr="00C66897">
        <w:rPr>
          <w:lang w:bidi="en-US"/>
        </w:rP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39E9249B" w14:textId="33B8881D" w:rsidR="00AD11B0" w:rsidRPr="00C66897" w:rsidRDefault="00AD11B0" w:rsidP="00AD11B0">
      <w:pPr>
        <w:rPr>
          <w:lang w:bidi="en-US"/>
        </w:rPr>
      </w:pPr>
      <w:r w:rsidRPr="00C66897">
        <w:rPr>
          <w:lang w:bidi="en-US"/>
        </w:rPr>
        <w:t xml:space="preserve">Like many other countries, Australia expresses its ALOP in qualitative terms. </w:t>
      </w:r>
      <w:r w:rsidR="00CC68A3" w:rsidRPr="00C66897">
        <w:rPr>
          <w:lang w:bidi="en-US"/>
        </w:rPr>
        <w:t xml:space="preserve">The </w:t>
      </w:r>
      <w:r w:rsidRPr="00C66897">
        <w:rPr>
          <w:lang w:bidi="en-US"/>
        </w:rPr>
        <w:t>ALOP</w:t>
      </w:r>
      <w:r w:rsidR="00CC68A3" w:rsidRPr="00C66897">
        <w:rPr>
          <w:lang w:bidi="en-US"/>
        </w:rPr>
        <w:t xml:space="preserve"> for Australia </w:t>
      </w:r>
      <w:r w:rsidRPr="00C66897">
        <w:rPr>
          <w:lang w:bidi="en-US"/>
        </w:rPr>
        <w:t xml:space="preserve">reflects community expectations through government policy, </w:t>
      </w:r>
      <w:r w:rsidR="00CC68A3" w:rsidRPr="00C66897">
        <w:rPr>
          <w:lang w:bidi="en-US"/>
        </w:rPr>
        <w:t xml:space="preserve">and </w:t>
      </w:r>
      <w:r w:rsidRPr="00C66897">
        <w:rPr>
          <w:lang w:bidi="en-US"/>
        </w:rPr>
        <w:t>is currently expressed as providing a high level of sanitary or phytosanitary protection aimed at reducing risk to a very low level, but not to ze</w:t>
      </w:r>
      <w:r w:rsidR="00566E3C" w:rsidRPr="00C66897">
        <w:rPr>
          <w:lang w:bidi="en-US"/>
        </w:rPr>
        <w:t>ro. The band of cells in Table 8.</w:t>
      </w:r>
      <w:r w:rsidR="00CF7A67">
        <w:rPr>
          <w:lang w:bidi="en-US"/>
        </w:rPr>
        <w:t>5 marked ‘V</w:t>
      </w:r>
      <w:r w:rsidRPr="00C66897">
        <w:rPr>
          <w:lang w:bidi="en-US"/>
        </w:rPr>
        <w:t xml:space="preserve">ery low risk’ represents </w:t>
      </w:r>
      <w:r w:rsidR="008C3521" w:rsidRPr="00C66897">
        <w:rPr>
          <w:lang w:bidi="en-US"/>
        </w:rPr>
        <w:t xml:space="preserve">the </w:t>
      </w:r>
      <w:r w:rsidRPr="00C66897">
        <w:rPr>
          <w:lang w:bidi="en-US"/>
        </w:rPr>
        <w:t>ALOP</w:t>
      </w:r>
      <w:r w:rsidR="008C3521" w:rsidRPr="00C66897">
        <w:rPr>
          <w:lang w:bidi="en-US"/>
        </w:rPr>
        <w:t xml:space="preserve"> for Australia</w:t>
      </w:r>
      <w:r w:rsidRPr="00C66897">
        <w:rPr>
          <w:lang w:bidi="en-US"/>
        </w:rPr>
        <w:t>.</w:t>
      </w:r>
    </w:p>
    <w:p w14:paraId="402E169D" w14:textId="77777777" w:rsidR="00AD11B0" w:rsidRPr="00C66897" w:rsidRDefault="00AD11B0" w:rsidP="00352F4C">
      <w:pPr>
        <w:pStyle w:val="Heading2Nonumber"/>
        <w:rPr>
          <w:lang w:bidi="en-US"/>
        </w:rPr>
      </w:pPr>
      <w:bookmarkStart w:id="193" w:name="_Toc460392593"/>
      <w:bookmarkStart w:id="194" w:name="_Toc460394614"/>
      <w:bookmarkStart w:id="195" w:name="_Toc460475886"/>
      <w:bookmarkStart w:id="196" w:name="_Toc460480387"/>
      <w:bookmarkStart w:id="197" w:name="_Toc461024499"/>
      <w:bookmarkStart w:id="198" w:name="_Toc461115426"/>
      <w:bookmarkStart w:id="199" w:name="_Toc461438431"/>
      <w:bookmarkStart w:id="200" w:name="_Toc462809928"/>
      <w:bookmarkStart w:id="201" w:name="_Toc462897066"/>
      <w:bookmarkStart w:id="202" w:name="_Toc463415714"/>
      <w:bookmarkStart w:id="203" w:name="_Toc464656666"/>
      <w:bookmarkStart w:id="204" w:name="_Toc467040637"/>
      <w:bookmarkStart w:id="205" w:name="_Toc467127679"/>
      <w:bookmarkStart w:id="206" w:name="_Toc467138034"/>
      <w:bookmarkStart w:id="207" w:name="_Toc467155312"/>
      <w:bookmarkStart w:id="208" w:name="_Toc467732868"/>
      <w:bookmarkStart w:id="209" w:name="_Toc467855213"/>
      <w:bookmarkStart w:id="210" w:name="_Toc468189413"/>
      <w:bookmarkStart w:id="211" w:name="_Toc482608730"/>
      <w:bookmarkStart w:id="212" w:name="_Toc486950243"/>
      <w:bookmarkStart w:id="213" w:name="_Toc489534283"/>
      <w:bookmarkStart w:id="214" w:name="_Toc490572038"/>
      <w:bookmarkStart w:id="215" w:name="_Toc490632439"/>
      <w:bookmarkStart w:id="216" w:name="_Toc490632524"/>
      <w:bookmarkStart w:id="217" w:name="_Toc490733971"/>
      <w:bookmarkStart w:id="218" w:name="_Toc490739123"/>
      <w:bookmarkStart w:id="219" w:name="_Toc492548643"/>
      <w:bookmarkStart w:id="220" w:name="_Toc492880103"/>
      <w:bookmarkStart w:id="221" w:name="_Toc492881058"/>
      <w:bookmarkStart w:id="222" w:name="_Toc494345723"/>
      <w:bookmarkStart w:id="223" w:name="_Toc496162449"/>
      <w:bookmarkStart w:id="224" w:name="_Toc496171129"/>
      <w:r w:rsidRPr="00C66897">
        <w:rPr>
          <w:lang w:bidi="en-US"/>
        </w:rPr>
        <w:t>Stage 3: Pest risk management</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432669BD" w14:textId="77777777" w:rsidR="00AD11B0" w:rsidRPr="00C66897" w:rsidRDefault="00AD11B0" w:rsidP="00AD11B0">
      <w:pPr>
        <w:rPr>
          <w:lang w:bidi="en-US"/>
        </w:rPr>
      </w:pPr>
      <w:r w:rsidRPr="00C66897">
        <w:rPr>
          <w:lang w:bidi="en-US"/>
        </w:rPr>
        <w:t xml:space="preserve">Pest risk management describes the process of identifying and implementing phytosanitary measures to manage risks to achieve </w:t>
      </w:r>
      <w:r w:rsidR="008C3521" w:rsidRPr="00C66897">
        <w:rPr>
          <w:lang w:bidi="en-US"/>
        </w:rPr>
        <w:t>the</w:t>
      </w:r>
      <w:r w:rsidRPr="00C66897">
        <w:rPr>
          <w:lang w:bidi="en-US"/>
        </w:rPr>
        <w:t xml:space="preserve"> ALOP</w:t>
      </w:r>
      <w:r w:rsidR="008C3521" w:rsidRPr="00C66897">
        <w:rPr>
          <w:lang w:bidi="en-US"/>
        </w:rPr>
        <w:t xml:space="preserve"> for Australia</w:t>
      </w:r>
      <w:r w:rsidRPr="00C66897">
        <w:rPr>
          <w:lang w:bidi="en-US"/>
        </w:rPr>
        <w:t>, while ensuring that any negative effects on trade are minimised.</w:t>
      </w:r>
    </w:p>
    <w:p w14:paraId="33B3564C" w14:textId="2D4BC0FF" w:rsidR="00AD11B0" w:rsidRPr="00C66897" w:rsidRDefault="00AD11B0" w:rsidP="00AD11B0">
      <w:pPr>
        <w:rPr>
          <w:lang w:bidi="en-US"/>
        </w:rPr>
      </w:pPr>
      <w:r w:rsidRPr="00C66897">
        <w:rPr>
          <w:lang w:bidi="en-US"/>
        </w:rPr>
        <w:t xml:space="preserve">The conclusions from pest risk assessments are used to decide whether risk management is required and if so, the appropriate measures to be used. Where the unrestricted risk estimate </w:t>
      </w:r>
      <w:r w:rsidR="00DC2004" w:rsidRPr="00C66897">
        <w:rPr>
          <w:lang w:bidi="en-US"/>
        </w:rPr>
        <w:t xml:space="preserve">does not achieve </w:t>
      </w:r>
      <w:r w:rsidR="00FC2232" w:rsidRPr="00C66897">
        <w:rPr>
          <w:lang w:bidi="en-US"/>
        </w:rPr>
        <w:t>the</w:t>
      </w:r>
      <w:r w:rsidRPr="00C66897">
        <w:rPr>
          <w:lang w:bidi="en-US"/>
        </w:rPr>
        <w:t xml:space="preserve"> ALOP</w:t>
      </w:r>
      <w:r w:rsidR="00FC2232" w:rsidRPr="00C66897">
        <w:rPr>
          <w:lang w:bidi="en-US"/>
        </w:rPr>
        <w:t xml:space="preserve"> for Australia</w:t>
      </w:r>
      <w:r w:rsidRPr="00C66897">
        <w:rPr>
          <w:lang w:bidi="en-US"/>
        </w:rPr>
        <w:t>, risk management measures are req</w:t>
      </w:r>
      <w:r w:rsidR="00CF7A67">
        <w:rPr>
          <w:lang w:bidi="en-US"/>
        </w:rPr>
        <w:t>uired to reduce this risk to a v</w:t>
      </w:r>
      <w:r w:rsidRPr="00C66897">
        <w:rPr>
          <w:lang w:bidi="en-US"/>
        </w:rPr>
        <w:t>ery low level. The guiding principle for risk management is to manage risk to achieve Australia’s ALOP. The effectiveness of any proposed phytosanitary measure (or combination of measures) is evaluated, using the same approach as used to evaluate the unrestr</w:t>
      </w:r>
      <w:r w:rsidR="00DC2004" w:rsidRPr="00C66897">
        <w:rPr>
          <w:lang w:bidi="en-US"/>
        </w:rPr>
        <w:t>icted risk, to ensure</w:t>
      </w:r>
      <w:r w:rsidRPr="00C66897">
        <w:rPr>
          <w:lang w:bidi="en-US"/>
        </w:rPr>
        <w:t xml:space="preserve"> the restricted risk </w:t>
      </w:r>
      <w:r w:rsidR="00DC2004" w:rsidRPr="00C66897">
        <w:rPr>
          <w:lang w:bidi="en-US"/>
        </w:rPr>
        <w:t xml:space="preserve">achieves </w:t>
      </w:r>
      <w:r w:rsidR="00FC2232" w:rsidRPr="00C66897">
        <w:rPr>
          <w:lang w:bidi="en-US"/>
        </w:rPr>
        <w:t>the</w:t>
      </w:r>
      <w:r w:rsidRPr="00C66897">
        <w:rPr>
          <w:lang w:bidi="en-US"/>
        </w:rPr>
        <w:t xml:space="preserve"> ALOP</w:t>
      </w:r>
      <w:r w:rsidR="00FC2232" w:rsidRPr="00C66897">
        <w:rPr>
          <w:lang w:bidi="en-US"/>
        </w:rPr>
        <w:t xml:space="preserve"> for Australia</w:t>
      </w:r>
      <w:r w:rsidRPr="00C66897">
        <w:rPr>
          <w:lang w:bidi="en-US"/>
        </w:rPr>
        <w:t>.</w:t>
      </w:r>
    </w:p>
    <w:p w14:paraId="0B76DF35" w14:textId="73D2611F" w:rsidR="005F4F42" w:rsidRPr="00C66897" w:rsidRDefault="005F4F42" w:rsidP="00AD11B0">
      <w:pPr>
        <w:rPr>
          <w:lang w:bidi="en-US"/>
        </w:rPr>
      </w:pPr>
      <w:r w:rsidRPr="00C66897">
        <w:rPr>
          <w:lang w:bidi="en-US"/>
        </w:rPr>
        <w:t>ISPM 11</w:t>
      </w:r>
      <w:r w:rsidRPr="00C66897">
        <w:t xml:space="preserve"> </w:t>
      </w:r>
      <w:r w:rsidRPr="00C66897">
        <w:fldChar w:fldCharType="begin"/>
      </w:r>
      <w:r w:rsidR="00C15E3D">
        <w:instrText xml:space="preserve"> ADDIN EN.CITE &lt;EndNote&gt;&lt;Cite&gt;&lt;Author&gt;FAO&lt;/Author&gt;&lt;Year&gt;2016&lt;/Year&gt;&lt;RecNum&gt;26002&lt;/RecNum&gt;&lt;DisplayText&gt;(FAO 2016e)&lt;/DisplayText&gt;&lt;record&gt;&lt;rec-number&gt;26002&lt;/rec-number&gt;&lt;foreign-keys&gt;&lt;key app="EN" db-id="pxwxw0er9zv2fxezxdk5tt5utz5p5vtrwdv0" timestamp="1488754133"&gt;26002&lt;/key&gt;&lt;/foreign-keys&gt;&lt;ref-type name="Report"&gt;27&lt;/ref-type&gt;&lt;contributors&gt;&lt;authors&gt;&lt;author&gt;FAO,&lt;/author&gt;&lt;/authors&gt;&lt;/contributors&gt;&lt;titles&gt;&lt;title&gt;International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C66897">
        <w:fldChar w:fldCharType="separate"/>
      </w:r>
      <w:r w:rsidR="00C15E3D">
        <w:rPr>
          <w:noProof/>
        </w:rPr>
        <w:t>(</w:t>
      </w:r>
      <w:hyperlink w:anchor="_ENREF_167" w:tooltip="FAO, 2016 #26002" w:history="1">
        <w:r w:rsidR="00C15E3D">
          <w:rPr>
            <w:noProof/>
          </w:rPr>
          <w:t>FAO 2016e</w:t>
        </w:r>
      </w:hyperlink>
      <w:r w:rsidR="00C15E3D">
        <w:rPr>
          <w:noProof/>
        </w:rPr>
        <w:t>)</w:t>
      </w:r>
      <w:r w:rsidRPr="00C66897">
        <w:fldChar w:fldCharType="end"/>
      </w:r>
      <w:r w:rsidR="00AD11B0" w:rsidRPr="00C66897">
        <w:rPr>
          <w:lang w:bidi="en-US"/>
        </w:rPr>
        <w:t xml:space="preserve"> provides details on the identification and selection of appropriate risk management options and notes that the choice of measures should be based on their effectiveness in reducing the </w:t>
      </w:r>
      <w:r w:rsidR="00A508FB" w:rsidRPr="00C66897">
        <w:t>likelihood</w:t>
      </w:r>
      <w:r w:rsidR="00AD11B0" w:rsidRPr="00C66897">
        <w:rPr>
          <w:lang w:bidi="en-US"/>
        </w:rPr>
        <w:t xml:space="preserve"> of entry of the pest.</w:t>
      </w:r>
    </w:p>
    <w:p w14:paraId="30E58361" w14:textId="63C8578C" w:rsidR="00AD11B0" w:rsidRPr="00C66897" w:rsidRDefault="00AD11B0" w:rsidP="00AD11B0">
      <w:pPr>
        <w:rPr>
          <w:lang w:bidi="en-US"/>
        </w:rPr>
      </w:pPr>
      <w:r w:rsidRPr="00C66897">
        <w:rPr>
          <w:lang w:bidi="en-US"/>
        </w:rPr>
        <w:t>Examples given of measures commonly applied to traded commodities include:</w:t>
      </w:r>
    </w:p>
    <w:p w14:paraId="6FEDE014" w14:textId="77777777" w:rsidR="00AD11B0" w:rsidRPr="00C66897" w:rsidRDefault="00AD11B0" w:rsidP="000A213D">
      <w:pPr>
        <w:pStyle w:val="ListBullet"/>
      </w:pPr>
      <w:r w:rsidRPr="00C66897">
        <w:t>options for consignments, include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13BA46D2" w14:textId="77777777" w:rsidR="00AD11B0" w:rsidRPr="00C66897" w:rsidRDefault="00AD11B0" w:rsidP="000A213D">
      <w:pPr>
        <w:pStyle w:val="ListBullet"/>
      </w:pPr>
      <w:r w:rsidRPr="00C66897">
        <w:t>options preventing or reducing infestation in the crop, including treatment of the crop, restriction on the composition of a consignment so it is composed of plants belonging to resistant or less susceptible species, harvesting of plants at a certain age or specified time of the year, production in a certification scheme</w:t>
      </w:r>
    </w:p>
    <w:p w14:paraId="6C3B9AF6" w14:textId="77777777" w:rsidR="00AD11B0" w:rsidRPr="00C66897" w:rsidRDefault="00AD11B0" w:rsidP="000A213D">
      <w:pPr>
        <w:pStyle w:val="ListBullet"/>
      </w:pPr>
      <w:r w:rsidRPr="00C66897">
        <w:t>options ensuring that the area, place or site of production or crop is free from the pest, including pest-free area, pest-free place of production or pest-free production site</w:t>
      </w:r>
    </w:p>
    <w:p w14:paraId="45B4C3CE" w14:textId="77777777" w:rsidR="00AD11B0" w:rsidRPr="00C66897" w:rsidRDefault="00AD11B0" w:rsidP="000A213D">
      <w:pPr>
        <w:pStyle w:val="ListBullet"/>
      </w:pPr>
      <w:r w:rsidRPr="00C66897">
        <w:t>options for other types of pathways, including consider natural spread, measures for human travellers and their baggage, cleaning or disinfestation of contaminated machinery</w:t>
      </w:r>
    </w:p>
    <w:p w14:paraId="42C89A2A" w14:textId="77777777" w:rsidR="00AD11B0" w:rsidRPr="00C66897" w:rsidRDefault="00AD11B0" w:rsidP="000A213D">
      <w:pPr>
        <w:pStyle w:val="ListBullet"/>
      </w:pPr>
      <w:r w:rsidRPr="00C66897">
        <w:t>options within the importing country, including surveillance and eradication programs</w:t>
      </w:r>
    </w:p>
    <w:p w14:paraId="24CF1F6A" w14:textId="7F090832" w:rsidR="00AD11B0" w:rsidRPr="00C66897" w:rsidRDefault="00AD11B0" w:rsidP="000A213D">
      <w:pPr>
        <w:pStyle w:val="ListBullet"/>
        <w:rPr>
          <w:lang w:bidi="en-US"/>
        </w:rPr>
      </w:pPr>
      <w:proofErr w:type="gramStart"/>
      <w:r w:rsidRPr="00C66897">
        <w:t>prohibition</w:t>
      </w:r>
      <w:proofErr w:type="gramEnd"/>
      <w:r w:rsidRPr="00C66897">
        <w:t xml:space="preserve"> of commodities, if no satisfactory measure can be found</w:t>
      </w:r>
      <w:r w:rsidR="000A213D" w:rsidRPr="00C66897">
        <w:t>.</w:t>
      </w:r>
    </w:p>
    <w:p w14:paraId="38F4FD66" w14:textId="77777777" w:rsidR="00134B85" w:rsidRPr="00C66897" w:rsidRDefault="00AD11B0" w:rsidP="00AD11B0">
      <w:pPr>
        <w:rPr>
          <w:lang w:bidi="en-US"/>
        </w:rPr>
      </w:pPr>
      <w:r w:rsidRPr="00C66897">
        <w:rPr>
          <w:lang w:bidi="en-US"/>
        </w:rPr>
        <w:t>Risk management measures are identified fo</w:t>
      </w:r>
      <w:r w:rsidR="00FC2232" w:rsidRPr="00C66897">
        <w:rPr>
          <w:lang w:bidi="en-US"/>
        </w:rPr>
        <w:t>r each quarantine pest where the unrestricted risk estimate does not achieve the ALOP for Australia</w:t>
      </w:r>
      <w:r w:rsidRPr="00C66897">
        <w:rPr>
          <w:lang w:bidi="en-US"/>
        </w:rPr>
        <w:t>. These are presented in the ‘Pest Risk Management’ chapter of this report.</w:t>
      </w:r>
    </w:p>
    <w:p w14:paraId="29AA0E5E" w14:textId="77777777" w:rsidR="00B66126" w:rsidRPr="00C66897" w:rsidRDefault="00B66126" w:rsidP="00AD11B0">
      <w:pPr>
        <w:rPr>
          <w:lang w:bidi="en-US"/>
        </w:rPr>
      </w:pPr>
    </w:p>
    <w:p w14:paraId="7BF5FD98" w14:textId="77777777" w:rsidR="00134B85" w:rsidRPr="00C66897" w:rsidRDefault="00134B85" w:rsidP="00AD11B0">
      <w:pPr>
        <w:rPr>
          <w:lang w:bidi="en-US"/>
        </w:rPr>
        <w:sectPr w:rsidR="00134B85" w:rsidRPr="00C66897" w:rsidSect="00B66126">
          <w:headerReference w:type="default" r:id="rId57"/>
          <w:pgSz w:w="11907" w:h="16840" w:code="9"/>
          <w:pgMar w:top="1418" w:right="1418" w:bottom="1418" w:left="1418" w:header="567" w:footer="567" w:gutter="0"/>
          <w:cols w:space="708"/>
          <w:docGrid w:linePitch="360"/>
        </w:sectPr>
      </w:pPr>
    </w:p>
    <w:p w14:paraId="270E9B11" w14:textId="77777777" w:rsidR="004E5ADE" w:rsidRPr="00C66897" w:rsidRDefault="008F28DD" w:rsidP="00340287">
      <w:pPr>
        <w:pStyle w:val="Heading1nonumbers"/>
      </w:pPr>
      <w:bookmarkStart w:id="225" w:name="_Toc496171130"/>
      <w:r w:rsidRPr="00C66897">
        <w:t xml:space="preserve">Appendix </w:t>
      </w:r>
      <w:r w:rsidR="00850EEF" w:rsidRPr="00C66897">
        <w:t>B</w:t>
      </w:r>
      <w:r w:rsidRPr="00C66897">
        <w:tab/>
      </w:r>
      <w:r w:rsidR="0011636C" w:rsidRPr="00C66897">
        <w:t>Summary</w:t>
      </w:r>
      <w:r w:rsidR="00771F92" w:rsidRPr="00C66897">
        <w:t xml:space="preserve"> of previous thrips </w:t>
      </w:r>
      <w:r w:rsidR="0011636C" w:rsidRPr="00C66897">
        <w:t xml:space="preserve">pest </w:t>
      </w:r>
      <w:r w:rsidR="00771F92" w:rsidRPr="00C66897">
        <w:t>risk assessments</w:t>
      </w:r>
      <w:bookmarkEnd w:id="225"/>
    </w:p>
    <w:p w14:paraId="765FB5E9" w14:textId="77777777" w:rsidR="00A560B5" w:rsidRPr="00C66897" w:rsidRDefault="00CF4949" w:rsidP="00CF4949">
      <w:pPr>
        <w:pStyle w:val="Caption"/>
      </w:pPr>
      <w:bookmarkStart w:id="226" w:name="_Toc496171194"/>
      <w:r w:rsidRPr="00C66897">
        <w:t xml:space="preserve">Table </w:t>
      </w:r>
      <w:fldSimple w:instr=" STYLEREF 1 \s ">
        <w:r w:rsidR="00417E3F">
          <w:rPr>
            <w:noProof/>
          </w:rPr>
          <w:t>8</w:t>
        </w:r>
      </w:fldSimple>
      <w:r w:rsidR="00410B90" w:rsidRPr="00C66897">
        <w:t>.</w:t>
      </w:r>
      <w:fldSimple w:instr=" SEQ Table \* ARABIC \s 1 ">
        <w:r w:rsidR="00417E3F">
          <w:rPr>
            <w:noProof/>
          </w:rPr>
          <w:t>6</w:t>
        </w:r>
      </w:fldSimple>
      <w:r w:rsidRPr="00C66897">
        <w:t xml:space="preserve"> Summary of previous thrips pest risk assessments</w:t>
      </w:r>
      <w:bookmarkEnd w:id="226"/>
    </w:p>
    <w:tbl>
      <w:tblPr>
        <w:tblW w:w="5000" w:type="pct"/>
        <w:tblBorders>
          <w:top w:val="single" w:sz="4" w:space="0" w:color="000000" w:themeColor="text1"/>
          <w:bottom w:val="single" w:sz="4" w:space="0" w:color="000000" w:themeColor="text1"/>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05"/>
        <w:gridCol w:w="2756"/>
        <w:gridCol w:w="1232"/>
        <w:gridCol w:w="1134"/>
        <w:gridCol w:w="949"/>
        <w:gridCol w:w="1300"/>
        <w:gridCol w:w="977"/>
        <w:gridCol w:w="980"/>
        <w:gridCol w:w="1370"/>
        <w:gridCol w:w="801"/>
      </w:tblGrid>
      <w:tr w:rsidR="00A560B5" w:rsidRPr="00C66897" w14:paraId="42782D63" w14:textId="77777777" w:rsidTr="00B93A6B">
        <w:trPr>
          <w:trHeight w:val="300"/>
          <w:tblHeader/>
        </w:trPr>
        <w:tc>
          <w:tcPr>
            <w:tcW w:w="894" w:type="pct"/>
            <w:vMerge w:val="restart"/>
            <w:tcBorders>
              <w:top w:val="single" w:sz="4" w:space="0" w:color="auto"/>
              <w:right w:val="nil"/>
            </w:tcBorders>
            <w:shd w:val="clear" w:color="auto" w:fill="auto"/>
            <w:hideMark/>
          </w:tcPr>
          <w:p w14:paraId="50D2AA93" w14:textId="77777777" w:rsidR="00340287" w:rsidRPr="00C66897" w:rsidRDefault="00340287" w:rsidP="00F930BB">
            <w:pPr>
              <w:pStyle w:val="TableHeading"/>
            </w:pPr>
            <w:r w:rsidRPr="00C66897">
              <w:t>Species</w:t>
            </w:r>
          </w:p>
        </w:tc>
        <w:tc>
          <w:tcPr>
            <w:tcW w:w="984" w:type="pct"/>
            <w:vMerge w:val="restart"/>
            <w:tcBorders>
              <w:top w:val="single" w:sz="4" w:space="0" w:color="auto"/>
              <w:left w:val="nil"/>
              <w:right w:val="nil"/>
            </w:tcBorders>
            <w:shd w:val="clear" w:color="auto" w:fill="auto"/>
            <w:hideMark/>
          </w:tcPr>
          <w:p w14:paraId="3CE697DA" w14:textId="77777777" w:rsidR="00340287" w:rsidRPr="00C66897" w:rsidRDefault="00340287" w:rsidP="00F930BB">
            <w:pPr>
              <w:pStyle w:val="TableHeading"/>
            </w:pPr>
            <w:r w:rsidRPr="00C66897">
              <w:t>Policy (commodity and origin)</w:t>
            </w:r>
          </w:p>
        </w:tc>
        <w:tc>
          <w:tcPr>
            <w:tcW w:w="1997" w:type="pct"/>
            <w:gridSpan w:val="5"/>
            <w:tcBorders>
              <w:top w:val="single" w:sz="4" w:space="0" w:color="auto"/>
              <w:left w:val="nil"/>
              <w:bottom w:val="single" w:sz="4" w:space="0" w:color="BFBFBF" w:themeColor="background1" w:themeShade="BF"/>
              <w:right w:val="nil"/>
            </w:tcBorders>
            <w:shd w:val="clear" w:color="auto" w:fill="auto"/>
            <w:hideMark/>
          </w:tcPr>
          <w:p w14:paraId="755C66DA" w14:textId="77777777" w:rsidR="00340287" w:rsidRPr="00C66897" w:rsidRDefault="00340287" w:rsidP="00F930BB">
            <w:pPr>
              <w:pStyle w:val="TableHeading"/>
            </w:pPr>
            <w:r w:rsidRPr="00C66897">
              <w:t>Likelihood of (a)</w:t>
            </w:r>
          </w:p>
        </w:tc>
        <w:tc>
          <w:tcPr>
            <w:tcW w:w="350" w:type="pct"/>
            <w:tcBorders>
              <w:top w:val="single" w:sz="4" w:space="0" w:color="auto"/>
              <w:left w:val="nil"/>
              <w:bottom w:val="single" w:sz="4" w:space="0" w:color="BFBFBF" w:themeColor="background1" w:themeShade="BF"/>
              <w:right w:val="nil"/>
            </w:tcBorders>
          </w:tcPr>
          <w:p w14:paraId="74E29F2B" w14:textId="77777777" w:rsidR="00340287" w:rsidRPr="00C66897" w:rsidRDefault="00340287" w:rsidP="00F930BB">
            <w:pPr>
              <w:pStyle w:val="TableHeading"/>
            </w:pPr>
          </w:p>
        </w:tc>
        <w:tc>
          <w:tcPr>
            <w:tcW w:w="489" w:type="pct"/>
            <w:vMerge w:val="restart"/>
            <w:tcBorders>
              <w:top w:val="single" w:sz="4" w:space="0" w:color="auto"/>
              <w:left w:val="nil"/>
              <w:bottom w:val="single" w:sz="4" w:space="0" w:color="000000" w:themeColor="text1"/>
              <w:right w:val="nil"/>
            </w:tcBorders>
            <w:shd w:val="clear" w:color="auto" w:fill="auto"/>
            <w:hideMark/>
          </w:tcPr>
          <w:p w14:paraId="35013D11" w14:textId="77777777" w:rsidR="00340287" w:rsidRPr="00C66897" w:rsidRDefault="00B32579" w:rsidP="00F930BB">
            <w:pPr>
              <w:pStyle w:val="TableHeading"/>
            </w:pPr>
            <w:r w:rsidRPr="00C66897">
              <w:t>Consequences</w:t>
            </w:r>
          </w:p>
        </w:tc>
        <w:tc>
          <w:tcPr>
            <w:tcW w:w="286" w:type="pct"/>
            <w:vMerge w:val="restart"/>
            <w:tcBorders>
              <w:top w:val="single" w:sz="4" w:space="0" w:color="auto"/>
              <w:left w:val="nil"/>
            </w:tcBorders>
            <w:shd w:val="clear" w:color="auto" w:fill="auto"/>
            <w:hideMark/>
          </w:tcPr>
          <w:p w14:paraId="0B90862D" w14:textId="77777777" w:rsidR="00340287" w:rsidRPr="00C66897" w:rsidRDefault="00340287" w:rsidP="00F930BB">
            <w:pPr>
              <w:pStyle w:val="TableHeading"/>
            </w:pPr>
            <w:r w:rsidRPr="00C66897">
              <w:t>URE</w:t>
            </w:r>
          </w:p>
        </w:tc>
      </w:tr>
      <w:tr w:rsidR="00A560B5" w:rsidRPr="00C66897" w14:paraId="531E9243" w14:textId="77777777" w:rsidTr="00B93A6B">
        <w:trPr>
          <w:trHeight w:val="417"/>
          <w:tblHeader/>
        </w:trPr>
        <w:tc>
          <w:tcPr>
            <w:tcW w:w="894" w:type="pct"/>
            <w:vMerge/>
            <w:tcBorders>
              <w:bottom w:val="single" w:sz="4" w:space="0" w:color="000000" w:themeColor="text1"/>
              <w:right w:val="nil"/>
            </w:tcBorders>
            <w:vAlign w:val="center"/>
            <w:hideMark/>
          </w:tcPr>
          <w:p w14:paraId="1771FBEB" w14:textId="77777777" w:rsidR="00340287" w:rsidRPr="00C66897" w:rsidRDefault="00340287" w:rsidP="00F930BB">
            <w:pPr>
              <w:pStyle w:val="TableText"/>
            </w:pPr>
          </w:p>
        </w:tc>
        <w:tc>
          <w:tcPr>
            <w:tcW w:w="984" w:type="pct"/>
            <w:vMerge/>
            <w:tcBorders>
              <w:left w:val="nil"/>
              <w:bottom w:val="single" w:sz="4" w:space="0" w:color="000000" w:themeColor="text1"/>
              <w:right w:val="single" w:sz="4" w:space="0" w:color="BFBFBF" w:themeColor="background1" w:themeShade="BF"/>
            </w:tcBorders>
            <w:vAlign w:val="center"/>
            <w:hideMark/>
          </w:tcPr>
          <w:p w14:paraId="0ADA2EC1" w14:textId="77777777" w:rsidR="00340287" w:rsidRPr="00C66897" w:rsidRDefault="00340287" w:rsidP="00F930BB">
            <w:pPr>
              <w:pStyle w:val="TableText"/>
            </w:pPr>
          </w:p>
        </w:tc>
        <w:tc>
          <w:tcPr>
            <w:tcW w:w="440" w:type="pct"/>
            <w:tcBorders>
              <w:top w:val="single" w:sz="4" w:space="0" w:color="BFBFBF" w:themeColor="background1" w:themeShade="BF"/>
              <w:left w:val="single" w:sz="4" w:space="0" w:color="BFBFBF" w:themeColor="background1" w:themeShade="BF"/>
              <w:bottom w:val="single" w:sz="4" w:space="0" w:color="000000" w:themeColor="text1"/>
            </w:tcBorders>
            <w:shd w:val="clear" w:color="auto" w:fill="auto"/>
            <w:vAlign w:val="center"/>
            <w:hideMark/>
          </w:tcPr>
          <w:p w14:paraId="6F40676B" w14:textId="77777777" w:rsidR="00340287" w:rsidRPr="00C66897" w:rsidRDefault="00340287" w:rsidP="00F930BB">
            <w:pPr>
              <w:pStyle w:val="TableText"/>
              <w:rPr>
                <w:iCs/>
              </w:rPr>
            </w:pPr>
            <w:r w:rsidRPr="00C66897">
              <w:rPr>
                <w:iCs/>
              </w:rPr>
              <w:t>Importation</w:t>
            </w:r>
          </w:p>
        </w:tc>
        <w:tc>
          <w:tcPr>
            <w:tcW w:w="405" w:type="pct"/>
            <w:tcBorders>
              <w:top w:val="single" w:sz="4" w:space="0" w:color="BFBFBF" w:themeColor="background1" w:themeShade="BF"/>
              <w:bottom w:val="single" w:sz="4" w:space="0" w:color="000000" w:themeColor="text1"/>
            </w:tcBorders>
            <w:shd w:val="clear" w:color="auto" w:fill="auto"/>
            <w:vAlign w:val="center"/>
            <w:hideMark/>
          </w:tcPr>
          <w:p w14:paraId="14CC74C0" w14:textId="77777777" w:rsidR="00340287" w:rsidRPr="00C66897" w:rsidRDefault="00340287" w:rsidP="00F930BB">
            <w:pPr>
              <w:pStyle w:val="TableText"/>
              <w:rPr>
                <w:iCs/>
              </w:rPr>
            </w:pPr>
            <w:r w:rsidRPr="00C66897">
              <w:rPr>
                <w:iCs/>
              </w:rPr>
              <w:t>Distribution</w:t>
            </w:r>
          </w:p>
        </w:tc>
        <w:tc>
          <w:tcPr>
            <w:tcW w:w="339" w:type="pct"/>
            <w:tcBorders>
              <w:top w:val="single" w:sz="4" w:space="0" w:color="BFBFBF" w:themeColor="background1" w:themeShade="BF"/>
              <w:bottom w:val="single" w:sz="4" w:space="0" w:color="000000" w:themeColor="text1"/>
            </w:tcBorders>
            <w:shd w:val="clear" w:color="auto" w:fill="auto"/>
            <w:vAlign w:val="center"/>
            <w:hideMark/>
          </w:tcPr>
          <w:p w14:paraId="02A7AD6A" w14:textId="77777777" w:rsidR="00340287" w:rsidRPr="00C66897" w:rsidRDefault="00340287" w:rsidP="00F930BB">
            <w:pPr>
              <w:pStyle w:val="TableText"/>
            </w:pPr>
            <w:r w:rsidRPr="00C66897">
              <w:t>Entry</w:t>
            </w:r>
          </w:p>
        </w:tc>
        <w:tc>
          <w:tcPr>
            <w:tcW w:w="464" w:type="pct"/>
            <w:tcBorders>
              <w:top w:val="single" w:sz="4" w:space="0" w:color="BFBFBF" w:themeColor="background1" w:themeShade="BF"/>
              <w:bottom w:val="single" w:sz="4" w:space="0" w:color="000000" w:themeColor="text1"/>
            </w:tcBorders>
            <w:shd w:val="clear" w:color="auto" w:fill="auto"/>
            <w:vAlign w:val="center"/>
            <w:hideMark/>
          </w:tcPr>
          <w:p w14:paraId="75B46FCE" w14:textId="77777777" w:rsidR="00340287" w:rsidRPr="00C66897" w:rsidRDefault="00340287" w:rsidP="00F930BB">
            <w:pPr>
              <w:pStyle w:val="TableText"/>
            </w:pPr>
            <w:r w:rsidRPr="00C66897">
              <w:t>Establishment</w:t>
            </w:r>
          </w:p>
        </w:tc>
        <w:tc>
          <w:tcPr>
            <w:tcW w:w="349" w:type="pct"/>
            <w:tcBorders>
              <w:top w:val="single" w:sz="4" w:space="0" w:color="BFBFBF" w:themeColor="background1" w:themeShade="BF"/>
              <w:bottom w:val="single" w:sz="4" w:space="0" w:color="000000" w:themeColor="text1"/>
              <w:right w:val="single" w:sz="4" w:space="0" w:color="BFBFBF" w:themeColor="background1" w:themeShade="BF"/>
            </w:tcBorders>
            <w:shd w:val="clear" w:color="auto" w:fill="auto"/>
            <w:vAlign w:val="center"/>
            <w:hideMark/>
          </w:tcPr>
          <w:p w14:paraId="263229CD" w14:textId="77777777" w:rsidR="00340287" w:rsidRPr="00C66897" w:rsidRDefault="00340287" w:rsidP="00F930BB">
            <w:pPr>
              <w:pStyle w:val="TableText"/>
            </w:pPr>
            <w:r w:rsidRPr="00C66897">
              <w:t>Spread</w:t>
            </w:r>
          </w:p>
        </w:tc>
        <w:tc>
          <w:tcPr>
            <w:tcW w:w="350" w:type="pct"/>
            <w:tcBorders>
              <w:top w:val="single" w:sz="4" w:space="0" w:color="BFBFBF" w:themeColor="background1" w:themeShade="BF"/>
              <w:bottom w:val="single" w:sz="4" w:space="0" w:color="000000" w:themeColor="text1"/>
              <w:right w:val="single" w:sz="4" w:space="0" w:color="BFBFBF" w:themeColor="background1" w:themeShade="BF"/>
            </w:tcBorders>
            <w:vAlign w:val="center"/>
          </w:tcPr>
          <w:p w14:paraId="6D7A6088" w14:textId="77777777" w:rsidR="00340287" w:rsidRPr="00C66897" w:rsidRDefault="00340287" w:rsidP="00F930BB">
            <w:pPr>
              <w:pStyle w:val="TableText"/>
            </w:pPr>
            <w:r w:rsidRPr="00C66897">
              <w:t>EES</w:t>
            </w:r>
          </w:p>
        </w:tc>
        <w:tc>
          <w:tcPr>
            <w:tcW w:w="489" w:type="pct"/>
            <w:vMerge/>
            <w:tcBorders>
              <w:top w:val="single" w:sz="4" w:space="0" w:color="BFBFBF" w:themeColor="background1" w:themeShade="BF"/>
              <w:left w:val="single" w:sz="4" w:space="0" w:color="BFBFBF" w:themeColor="background1" w:themeShade="BF"/>
              <w:bottom w:val="single" w:sz="4" w:space="0" w:color="000000" w:themeColor="text1"/>
              <w:right w:val="nil"/>
            </w:tcBorders>
            <w:vAlign w:val="center"/>
            <w:hideMark/>
          </w:tcPr>
          <w:p w14:paraId="0AD6310E" w14:textId="77777777" w:rsidR="00340287" w:rsidRPr="00C66897" w:rsidRDefault="00340287" w:rsidP="00F930BB">
            <w:pPr>
              <w:pStyle w:val="TableText"/>
            </w:pPr>
          </w:p>
        </w:tc>
        <w:tc>
          <w:tcPr>
            <w:tcW w:w="286" w:type="pct"/>
            <w:vMerge/>
            <w:tcBorders>
              <w:left w:val="nil"/>
              <w:bottom w:val="single" w:sz="4" w:space="0" w:color="000000" w:themeColor="text1"/>
            </w:tcBorders>
            <w:vAlign w:val="center"/>
            <w:hideMark/>
          </w:tcPr>
          <w:p w14:paraId="56248C13" w14:textId="77777777" w:rsidR="00340287" w:rsidRPr="00C66897" w:rsidRDefault="00340287" w:rsidP="00F930BB">
            <w:pPr>
              <w:pStyle w:val="TableText"/>
            </w:pPr>
          </w:p>
        </w:tc>
      </w:tr>
      <w:tr w:rsidR="00A560B5" w:rsidRPr="00C66897" w14:paraId="5584DD08" w14:textId="77777777" w:rsidTr="00B93A6B">
        <w:trPr>
          <w:trHeight w:val="300"/>
        </w:trPr>
        <w:tc>
          <w:tcPr>
            <w:tcW w:w="894" w:type="pct"/>
            <w:tcBorders>
              <w:top w:val="single" w:sz="4" w:space="0" w:color="000000" w:themeColor="text1"/>
              <w:bottom w:val="single" w:sz="4" w:space="0" w:color="BFBFBF" w:themeColor="background1" w:themeShade="BF"/>
              <w:right w:val="nil"/>
            </w:tcBorders>
            <w:shd w:val="clear" w:color="auto" w:fill="auto"/>
            <w:noWrap/>
            <w:hideMark/>
          </w:tcPr>
          <w:p w14:paraId="56DDFA9E" w14:textId="77777777" w:rsidR="00340287" w:rsidRPr="00C66897" w:rsidRDefault="00340287" w:rsidP="00F930BB">
            <w:pPr>
              <w:pStyle w:val="TableText"/>
              <w:rPr>
                <w:i/>
                <w:iCs/>
              </w:rPr>
            </w:pPr>
            <w:r w:rsidRPr="00C66897">
              <w:rPr>
                <w:i/>
                <w:iCs/>
              </w:rPr>
              <w:t>Chaetanaphothrips orchidii</w:t>
            </w:r>
          </w:p>
        </w:tc>
        <w:tc>
          <w:tcPr>
            <w:tcW w:w="984" w:type="pct"/>
            <w:tcBorders>
              <w:top w:val="single" w:sz="4" w:space="0" w:color="000000" w:themeColor="text1"/>
              <w:left w:val="nil"/>
              <w:bottom w:val="single" w:sz="4" w:space="0" w:color="BFBFBF" w:themeColor="background1" w:themeShade="BF"/>
              <w:right w:val="nil"/>
            </w:tcBorders>
            <w:shd w:val="clear" w:color="auto" w:fill="auto"/>
            <w:noWrap/>
            <w:hideMark/>
          </w:tcPr>
          <w:p w14:paraId="1CE456EB" w14:textId="77777777" w:rsidR="00340287" w:rsidRPr="00C66897" w:rsidRDefault="00340287" w:rsidP="00F930BB">
            <w:pPr>
              <w:pStyle w:val="TableText"/>
            </w:pPr>
            <w:r w:rsidRPr="00C66897">
              <w:t>Unshu Mandarin (Japan)</w:t>
            </w:r>
          </w:p>
        </w:tc>
        <w:tc>
          <w:tcPr>
            <w:tcW w:w="440"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7EE72ED6" w14:textId="77777777" w:rsidR="00340287" w:rsidRPr="00C66897" w:rsidRDefault="00340287" w:rsidP="00F930BB">
            <w:pPr>
              <w:pStyle w:val="TableText"/>
              <w:rPr>
                <w:iCs/>
              </w:rPr>
            </w:pPr>
            <w:r w:rsidRPr="00C66897">
              <w:rPr>
                <w:iCs/>
              </w:rPr>
              <w:t>h (b)</w:t>
            </w:r>
          </w:p>
        </w:tc>
        <w:tc>
          <w:tcPr>
            <w:tcW w:w="405" w:type="pct"/>
            <w:tcBorders>
              <w:top w:val="single" w:sz="4" w:space="0" w:color="000000" w:themeColor="text1"/>
              <w:left w:val="nil"/>
              <w:bottom w:val="single" w:sz="4" w:space="0" w:color="BFBFBF" w:themeColor="background1" w:themeShade="BF"/>
              <w:right w:val="nil"/>
            </w:tcBorders>
            <w:shd w:val="clear" w:color="auto" w:fill="auto"/>
            <w:vAlign w:val="center"/>
            <w:hideMark/>
          </w:tcPr>
          <w:p w14:paraId="05FCD429" w14:textId="77777777" w:rsidR="00340287" w:rsidRPr="00C66897" w:rsidRDefault="00340287" w:rsidP="00F930BB">
            <w:pPr>
              <w:pStyle w:val="TableText"/>
              <w:rPr>
                <w:iCs/>
              </w:rPr>
            </w:pPr>
            <w:r w:rsidRPr="00C66897">
              <w:rPr>
                <w:iCs/>
              </w:rPr>
              <w:t>m</w:t>
            </w:r>
          </w:p>
        </w:tc>
        <w:tc>
          <w:tcPr>
            <w:tcW w:w="339" w:type="pct"/>
            <w:tcBorders>
              <w:top w:val="single" w:sz="4" w:space="0" w:color="000000" w:themeColor="text1"/>
              <w:left w:val="nil"/>
              <w:bottom w:val="single" w:sz="4" w:space="0" w:color="BFBFBF" w:themeColor="background1" w:themeShade="BF"/>
              <w:right w:val="nil"/>
            </w:tcBorders>
            <w:shd w:val="clear" w:color="auto" w:fill="auto"/>
            <w:vAlign w:val="center"/>
            <w:hideMark/>
          </w:tcPr>
          <w:p w14:paraId="4F63EBA8" w14:textId="77777777" w:rsidR="00340287" w:rsidRPr="00C66897" w:rsidRDefault="00340287" w:rsidP="00F930BB">
            <w:pPr>
              <w:pStyle w:val="TableText"/>
            </w:pPr>
            <w:r w:rsidRPr="00C66897">
              <w:t>M</w:t>
            </w:r>
          </w:p>
        </w:tc>
        <w:tc>
          <w:tcPr>
            <w:tcW w:w="464"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47545FCD" w14:textId="77777777" w:rsidR="00340287" w:rsidRPr="00C66897" w:rsidRDefault="00340287" w:rsidP="00F930BB">
            <w:pPr>
              <w:pStyle w:val="TableText"/>
            </w:pPr>
            <w:r w:rsidRPr="00C66897">
              <w:t>H</w:t>
            </w:r>
          </w:p>
        </w:tc>
        <w:tc>
          <w:tcPr>
            <w:tcW w:w="349"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0AEC182A" w14:textId="77777777" w:rsidR="00340287" w:rsidRPr="00C66897" w:rsidRDefault="00340287" w:rsidP="00F930BB">
            <w:pPr>
              <w:pStyle w:val="TableText"/>
            </w:pPr>
            <w:r w:rsidRPr="00C66897">
              <w:t>H</w:t>
            </w:r>
          </w:p>
        </w:tc>
        <w:tc>
          <w:tcPr>
            <w:tcW w:w="350" w:type="pct"/>
            <w:tcBorders>
              <w:top w:val="single" w:sz="4" w:space="0" w:color="000000" w:themeColor="text1"/>
              <w:left w:val="nil"/>
              <w:bottom w:val="single" w:sz="4" w:space="0" w:color="BFBFBF" w:themeColor="background1" w:themeShade="BF"/>
              <w:right w:val="nil"/>
            </w:tcBorders>
            <w:vAlign w:val="center"/>
          </w:tcPr>
          <w:p w14:paraId="1E67AAD3" w14:textId="77777777" w:rsidR="00340287" w:rsidRPr="00C66897" w:rsidRDefault="00340287" w:rsidP="00F930BB">
            <w:pPr>
              <w:pStyle w:val="TableText"/>
            </w:pPr>
            <w:r w:rsidRPr="00C66897">
              <w:t>L</w:t>
            </w:r>
          </w:p>
        </w:tc>
        <w:tc>
          <w:tcPr>
            <w:tcW w:w="489"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0A111089" w14:textId="77777777" w:rsidR="00340287" w:rsidRPr="00C66897" w:rsidRDefault="00340287" w:rsidP="00F930BB">
            <w:pPr>
              <w:pStyle w:val="TableText"/>
            </w:pPr>
            <w:r w:rsidRPr="00C66897">
              <w:t>L</w:t>
            </w:r>
          </w:p>
        </w:tc>
        <w:tc>
          <w:tcPr>
            <w:tcW w:w="286" w:type="pct"/>
            <w:tcBorders>
              <w:top w:val="single" w:sz="4" w:space="0" w:color="000000" w:themeColor="text1"/>
              <w:left w:val="nil"/>
              <w:bottom w:val="single" w:sz="4" w:space="0" w:color="BFBFBF" w:themeColor="background1" w:themeShade="BF"/>
            </w:tcBorders>
            <w:shd w:val="clear" w:color="auto" w:fill="auto"/>
            <w:noWrap/>
            <w:vAlign w:val="center"/>
            <w:hideMark/>
          </w:tcPr>
          <w:p w14:paraId="4BB40DDE" w14:textId="77777777" w:rsidR="00340287" w:rsidRPr="00C66897" w:rsidRDefault="00340287" w:rsidP="00F930BB">
            <w:pPr>
              <w:pStyle w:val="TableText"/>
            </w:pPr>
            <w:r w:rsidRPr="00C66897">
              <w:t>L</w:t>
            </w:r>
          </w:p>
        </w:tc>
      </w:tr>
      <w:tr w:rsidR="00A560B5" w:rsidRPr="00C66897" w14:paraId="652A70E5" w14:textId="77777777" w:rsidTr="00B93A6B">
        <w:trPr>
          <w:trHeight w:val="300"/>
        </w:trPr>
        <w:tc>
          <w:tcPr>
            <w:tcW w:w="894" w:type="pct"/>
            <w:tcBorders>
              <w:top w:val="single" w:sz="4" w:space="0" w:color="BFBFBF" w:themeColor="background1" w:themeShade="BF"/>
              <w:bottom w:val="single" w:sz="4" w:space="0" w:color="BFBFBF" w:themeColor="background1" w:themeShade="BF"/>
              <w:right w:val="nil"/>
            </w:tcBorders>
            <w:shd w:val="clear" w:color="auto" w:fill="auto"/>
            <w:noWrap/>
            <w:hideMark/>
          </w:tcPr>
          <w:p w14:paraId="65205E83" w14:textId="77777777" w:rsidR="00340287" w:rsidRPr="00C66897" w:rsidRDefault="00340287" w:rsidP="00F930BB">
            <w:pPr>
              <w:pStyle w:val="TableText"/>
              <w:rPr>
                <w:i/>
                <w:iCs/>
              </w:rPr>
            </w:pPr>
            <w:r w:rsidRPr="00C66897">
              <w:rPr>
                <w:i/>
                <w:iCs/>
              </w:rPr>
              <w:t>Chaetanaphothrips signipennis</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5D6A2EE" w14:textId="6E3C5B10" w:rsidR="00340287" w:rsidRPr="00C66897" w:rsidRDefault="00340287" w:rsidP="00EF5B5C">
            <w:pPr>
              <w:pStyle w:val="TableText"/>
            </w:pPr>
            <w:r w:rsidRPr="00C66897">
              <w:t>Banana</w:t>
            </w:r>
            <w:r w:rsidR="00EF5B5C">
              <w:t xml:space="preserve"> (Philippines)</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635480C" w14:textId="77777777" w:rsidR="00340287" w:rsidRPr="00C66897" w:rsidRDefault="0034028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519C80E" w14:textId="77777777" w:rsidR="00340287" w:rsidRPr="00C66897" w:rsidRDefault="00340287" w:rsidP="00F930BB">
            <w:pPr>
              <w:pStyle w:val="TableText"/>
              <w:rPr>
                <w:iCs/>
              </w:rPr>
            </w:pPr>
            <w:r w:rsidRPr="00C66897">
              <w:rPr>
                <w:iCs/>
              </w:rPr>
              <w:t>h</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91C96CE" w14:textId="77777777" w:rsidR="00340287" w:rsidRPr="00C66897" w:rsidRDefault="00340287" w:rsidP="00F930BB">
            <w:pPr>
              <w:pStyle w:val="TableText"/>
            </w:pPr>
            <w:r w:rsidRPr="00C66897">
              <w:t>H</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8D22EE3" w14:textId="77777777" w:rsidR="00340287" w:rsidRPr="00C66897" w:rsidRDefault="0034028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25D69F8" w14:textId="77777777" w:rsidR="00340287" w:rsidRPr="00C66897" w:rsidRDefault="0034028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64B72F13" w14:textId="77777777" w:rsidR="00340287" w:rsidRPr="00C66897" w:rsidRDefault="00340287" w:rsidP="00F930BB">
            <w:pPr>
              <w:pStyle w:val="TableText"/>
            </w:pPr>
            <w:r w:rsidRPr="00C66897">
              <w:t>H</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295DFE4" w14:textId="77777777" w:rsidR="00340287" w:rsidRPr="00C66897" w:rsidRDefault="0034028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2ABB0E90" w14:textId="77777777" w:rsidR="00340287" w:rsidRPr="00C66897" w:rsidRDefault="00340287" w:rsidP="00F930BB">
            <w:pPr>
              <w:pStyle w:val="TableText"/>
            </w:pPr>
            <w:r w:rsidRPr="00C66897">
              <w:t>L</w:t>
            </w:r>
          </w:p>
        </w:tc>
      </w:tr>
      <w:tr w:rsidR="00B93A6B" w:rsidRPr="00C66897" w14:paraId="0F6B42AB" w14:textId="77777777" w:rsidTr="00B93A6B">
        <w:trPr>
          <w:trHeight w:val="300"/>
        </w:trPr>
        <w:tc>
          <w:tcPr>
            <w:tcW w:w="894" w:type="pct"/>
            <w:vMerge w:val="restart"/>
            <w:tcBorders>
              <w:top w:val="single" w:sz="4" w:space="0" w:color="BFBFBF" w:themeColor="background1" w:themeShade="BF"/>
              <w:right w:val="nil"/>
            </w:tcBorders>
            <w:shd w:val="clear" w:color="auto" w:fill="auto"/>
            <w:noWrap/>
            <w:hideMark/>
          </w:tcPr>
          <w:p w14:paraId="2839DF14" w14:textId="77777777" w:rsidR="00B93A6B" w:rsidRPr="00C66897" w:rsidRDefault="00B93A6B" w:rsidP="00F930BB">
            <w:pPr>
              <w:pStyle w:val="TableText"/>
              <w:rPr>
                <w:i/>
                <w:iCs/>
              </w:rPr>
            </w:pPr>
            <w:r w:rsidRPr="00C66897">
              <w:rPr>
                <w:i/>
                <w:iCs/>
              </w:rPr>
              <w:t xml:space="preserve">Drepanothrips reuteri </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4F2FCC98" w14:textId="77777777" w:rsidR="00B93A6B" w:rsidRPr="00C66897" w:rsidRDefault="00B93A6B" w:rsidP="00F930BB">
            <w:pPr>
              <w:pStyle w:val="TableText"/>
            </w:pPr>
            <w:r w:rsidRPr="00C66897">
              <w:t>Grapes (Chile)</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7C8C43F" w14:textId="77777777" w:rsidR="00B93A6B" w:rsidRPr="00C66897" w:rsidRDefault="00B93A6B" w:rsidP="00F930BB">
            <w:pPr>
              <w:pStyle w:val="TableText"/>
              <w:rPr>
                <w:iCs/>
              </w:rPr>
            </w:pPr>
            <w:r w:rsidRPr="00C66897">
              <w:rPr>
                <w:iCs/>
              </w:rPr>
              <w:t>l</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C1DADB4" w14:textId="77777777" w:rsidR="00B93A6B" w:rsidRPr="00C66897" w:rsidRDefault="00B93A6B"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99DC64E" w14:textId="77777777" w:rsidR="00B93A6B" w:rsidRPr="00C66897" w:rsidRDefault="00B93A6B" w:rsidP="00F930BB">
            <w:pPr>
              <w:pStyle w:val="TableText"/>
            </w:pPr>
            <w:r w:rsidRPr="00C66897">
              <w:t>L</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4CD782D" w14:textId="77777777" w:rsidR="00B93A6B" w:rsidRPr="00C66897" w:rsidRDefault="00B93A6B"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9882806" w14:textId="77777777" w:rsidR="00B93A6B" w:rsidRPr="00C66897" w:rsidRDefault="00B93A6B"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17742135" w14:textId="77777777" w:rsidR="00B93A6B" w:rsidRPr="00C66897" w:rsidRDefault="00B93A6B" w:rsidP="00F930BB">
            <w:pPr>
              <w:pStyle w:val="TableText"/>
            </w:pPr>
            <w:r w:rsidRPr="00C66897">
              <w:t>L</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D2ABC7A" w14:textId="77777777" w:rsidR="00B93A6B" w:rsidRPr="00C66897" w:rsidRDefault="00B93A6B"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4B8D8670" w14:textId="77777777" w:rsidR="00B93A6B" w:rsidRPr="00C66897" w:rsidRDefault="00E256FE" w:rsidP="00F930BB">
            <w:pPr>
              <w:pStyle w:val="TableText"/>
            </w:pPr>
            <w:r w:rsidRPr="00C66897">
              <w:t>VL</w:t>
            </w:r>
          </w:p>
        </w:tc>
      </w:tr>
      <w:tr w:rsidR="00B93A6B" w:rsidRPr="00C66897" w14:paraId="27AF082B" w14:textId="77777777" w:rsidTr="00B93A6B">
        <w:trPr>
          <w:trHeight w:val="300"/>
        </w:trPr>
        <w:tc>
          <w:tcPr>
            <w:tcW w:w="894" w:type="pct"/>
            <w:vMerge/>
            <w:tcBorders>
              <w:bottom w:val="single" w:sz="4" w:space="0" w:color="BFBFBF" w:themeColor="background1" w:themeShade="BF"/>
              <w:right w:val="nil"/>
            </w:tcBorders>
            <w:shd w:val="clear" w:color="auto" w:fill="auto"/>
            <w:noWrap/>
            <w:hideMark/>
          </w:tcPr>
          <w:p w14:paraId="20E954A4" w14:textId="77777777" w:rsidR="00B93A6B" w:rsidRPr="00C66897" w:rsidRDefault="00B93A6B"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3260EC19" w14:textId="77777777" w:rsidR="00B93A6B" w:rsidRPr="00C66897" w:rsidRDefault="00B93A6B" w:rsidP="00F930BB">
            <w:pPr>
              <w:pStyle w:val="TableText"/>
            </w:pPr>
            <w:r w:rsidRPr="00C66897">
              <w:t>Grapes (Japan)</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B4E50BA" w14:textId="77777777" w:rsidR="00B93A6B" w:rsidRPr="00C66897" w:rsidRDefault="00B93A6B"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67BBAA7" w14:textId="77777777" w:rsidR="00B93A6B" w:rsidRPr="00C66897" w:rsidRDefault="00B93A6B"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3B44C4C" w14:textId="77777777" w:rsidR="00B93A6B" w:rsidRPr="00C66897" w:rsidRDefault="00B93A6B"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6DFB8DB" w14:textId="77777777" w:rsidR="00B93A6B" w:rsidRPr="00C66897" w:rsidRDefault="00B93A6B"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FC37AB4" w14:textId="77777777" w:rsidR="00B93A6B" w:rsidRPr="00C66897" w:rsidRDefault="00B93A6B"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694740BA" w14:textId="77777777" w:rsidR="00B93A6B" w:rsidRPr="00C66897" w:rsidRDefault="00B93A6B"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D8B0AA4" w14:textId="77777777" w:rsidR="00B93A6B" w:rsidRPr="00C66897" w:rsidRDefault="00B93A6B"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0A242513" w14:textId="77777777" w:rsidR="00B93A6B" w:rsidRPr="00C66897" w:rsidRDefault="00B93A6B" w:rsidP="00F930BB">
            <w:pPr>
              <w:pStyle w:val="TableText"/>
            </w:pPr>
            <w:r w:rsidRPr="00C66897">
              <w:t>L</w:t>
            </w:r>
          </w:p>
        </w:tc>
      </w:tr>
      <w:tr w:rsidR="00B93A6B" w:rsidRPr="00C66897" w14:paraId="51DAB7B3" w14:textId="77777777" w:rsidTr="00B93A6B">
        <w:trPr>
          <w:trHeight w:val="300"/>
        </w:trPr>
        <w:tc>
          <w:tcPr>
            <w:tcW w:w="894" w:type="pct"/>
            <w:tcBorders>
              <w:top w:val="single" w:sz="4" w:space="0" w:color="BFBFBF" w:themeColor="background1" w:themeShade="BF"/>
              <w:bottom w:val="single" w:sz="4" w:space="0" w:color="BFBFBF" w:themeColor="background1" w:themeShade="BF"/>
              <w:right w:val="nil"/>
            </w:tcBorders>
            <w:shd w:val="clear" w:color="auto" w:fill="auto"/>
            <w:noWrap/>
            <w:hideMark/>
          </w:tcPr>
          <w:p w14:paraId="00D9314B" w14:textId="77777777" w:rsidR="00B93A6B" w:rsidRPr="00C66897" w:rsidRDefault="00B93A6B" w:rsidP="00F930BB">
            <w:pPr>
              <w:pStyle w:val="TableText"/>
              <w:rPr>
                <w:i/>
                <w:iCs/>
              </w:rPr>
            </w:pPr>
            <w:r w:rsidRPr="00C66897">
              <w:rPr>
                <w:i/>
                <w:iCs/>
              </w:rPr>
              <w:t>Elixothrips brevisetis</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744AB4B" w14:textId="1D48B8E2" w:rsidR="00B93A6B" w:rsidRPr="00C66897" w:rsidRDefault="00B93A6B" w:rsidP="00EF5B5C">
            <w:pPr>
              <w:pStyle w:val="TableText"/>
            </w:pPr>
            <w:r w:rsidRPr="00C66897">
              <w:t>Banana</w:t>
            </w:r>
            <w:r w:rsidR="00EF5B5C" w:rsidRPr="00EF5B5C">
              <w:t xml:space="preserve"> </w:t>
            </w:r>
            <w:r w:rsidR="00EF5B5C">
              <w:t>(Philippines)</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06C13B3" w14:textId="77777777" w:rsidR="00B93A6B" w:rsidRPr="00C66897" w:rsidRDefault="00B93A6B"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D3C6287" w14:textId="77777777" w:rsidR="00B93A6B" w:rsidRPr="00C66897" w:rsidRDefault="00B93A6B" w:rsidP="00F930BB">
            <w:pPr>
              <w:pStyle w:val="TableText"/>
              <w:rPr>
                <w:iCs/>
              </w:rPr>
            </w:pPr>
            <w:r w:rsidRPr="00C66897">
              <w:rPr>
                <w:iCs/>
              </w:rPr>
              <w:t>h</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09CA27C" w14:textId="77777777" w:rsidR="00B93A6B" w:rsidRPr="00C66897" w:rsidRDefault="00B93A6B" w:rsidP="00F930BB">
            <w:pPr>
              <w:pStyle w:val="TableText"/>
            </w:pPr>
            <w:r w:rsidRPr="00C66897">
              <w:t>H</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4122B2E" w14:textId="77777777" w:rsidR="00B93A6B" w:rsidRPr="00C66897" w:rsidRDefault="00B93A6B"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80F416A" w14:textId="77777777" w:rsidR="00B93A6B" w:rsidRPr="00C66897" w:rsidRDefault="00B93A6B"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0C4D5C76" w14:textId="77777777" w:rsidR="00B93A6B" w:rsidRPr="00C66897" w:rsidRDefault="00B93A6B" w:rsidP="00F930BB">
            <w:pPr>
              <w:pStyle w:val="TableText"/>
            </w:pPr>
            <w:r w:rsidRPr="00C66897">
              <w:t>H</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EE0C7AD" w14:textId="77777777" w:rsidR="00B93A6B" w:rsidRPr="00C66897" w:rsidRDefault="00B93A6B"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0590326" w14:textId="77777777" w:rsidR="00B93A6B" w:rsidRPr="00C66897" w:rsidRDefault="00B93A6B" w:rsidP="00F930BB">
            <w:pPr>
              <w:pStyle w:val="TableText"/>
            </w:pPr>
            <w:r w:rsidRPr="00C66897">
              <w:t>L</w:t>
            </w:r>
          </w:p>
        </w:tc>
      </w:tr>
      <w:tr w:rsidR="00B93A6B" w:rsidRPr="00C66897" w14:paraId="27EAC65A" w14:textId="77777777" w:rsidTr="00B93A6B">
        <w:trPr>
          <w:trHeight w:val="300"/>
        </w:trPr>
        <w:tc>
          <w:tcPr>
            <w:tcW w:w="894" w:type="pct"/>
            <w:tcBorders>
              <w:top w:val="single" w:sz="4" w:space="0" w:color="BFBFBF" w:themeColor="background1" w:themeShade="BF"/>
              <w:bottom w:val="single" w:sz="4" w:space="0" w:color="BFBFBF" w:themeColor="background1" w:themeShade="BF"/>
              <w:right w:val="nil"/>
            </w:tcBorders>
            <w:shd w:val="clear" w:color="auto" w:fill="auto"/>
            <w:noWrap/>
            <w:hideMark/>
          </w:tcPr>
          <w:p w14:paraId="4EC62146" w14:textId="77777777" w:rsidR="00B93A6B" w:rsidRPr="00C66897" w:rsidRDefault="00B93A6B" w:rsidP="00F930BB">
            <w:pPr>
              <w:pStyle w:val="TableText"/>
              <w:rPr>
                <w:i/>
                <w:iCs/>
              </w:rPr>
            </w:pPr>
            <w:r w:rsidRPr="00C66897">
              <w:rPr>
                <w:i/>
                <w:iCs/>
              </w:rPr>
              <w:t>Frankliniella australis</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1F74CB4" w14:textId="77777777" w:rsidR="00B93A6B" w:rsidRPr="00C66897" w:rsidRDefault="00B93A6B" w:rsidP="00F930BB">
            <w:pPr>
              <w:pStyle w:val="TableText"/>
            </w:pPr>
            <w:r w:rsidRPr="00C66897">
              <w:t>Grapes (Chile)</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74659CD" w14:textId="77777777" w:rsidR="00B93A6B" w:rsidRPr="00C66897" w:rsidRDefault="00B93A6B" w:rsidP="00F930BB">
            <w:pPr>
              <w:pStyle w:val="TableText"/>
              <w:rPr>
                <w:iCs/>
              </w:rPr>
            </w:pPr>
            <w:r w:rsidRPr="00C66897">
              <w:rPr>
                <w:iCs/>
              </w:rPr>
              <w:t>l</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0EFE118" w14:textId="77777777" w:rsidR="00B93A6B" w:rsidRPr="00C66897" w:rsidRDefault="00B93A6B"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D9B2479" w14:textId="77777777" w:rsidR="00B93A6B" w:rsidRPr="00C66897" w:rsidRDefault="00B93A6B" w:rsidP="00F930BB">
            <w:pPr>
              <w:pStyle w:val="TableText"/>
            </w:pPr>
            <w:r w:rsidRPr="00C66897">
              <w:t>L</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3D2E5C2" w14:textId="77777777" w:rsidR="00B93A6B" w:rsidRPr="00C66897" w:rsidRDefault="00B93A6B"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CC53F56" w14:textId="77777777" w:rsidR="00B93A6B" w:rsidRPr="00C66897" w:rsidRDefault="00B93A6B"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261B8363" w14:textId="77777777" w:rsidR="00B93A6B" w:rsidRPr="00C66897" w:rsidRDefault="00B93A6B" w:rsidP="00F930BB">
            <w:pPr>
              <w:pStyle w:val="TableText"/>
            </w:pPr>
            <w:r w:rsidRPr="00C66897">
              <w:t>L</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88C28D6" w14:textId="77777777" w:rsidR="00B93A6B" w:rsidRPr="00C66897" w:rsidRDefault="00B93A6B"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0407523E" w14:textId="77777777" w:rsidR="00B93A6B" w:rsidRPr="00C66897" w:rsidRDefault="00E256FE" w:rsidP="00F930BB">
            <w:pPr>
              <w:pStyle w:val="TableText"/>
            </w:pPr>
            <w:r w:rsidRPr="00C66897">
              <w:t>VL</w:t>
            </w:r>
          </w:p>
        </w:tc>
      </w:tr>
      <w:tr w:rsidR="00B93A6B" w:rsidRPr="00C66897" w14:paraId="3214242B" w14:textId="77777777" w:rsidTr="00B93A6B">
        <w:trPr>
          <w:trHeight w:val="300"/>
        </w:trPr>
        <w:tc>
          <w:tcPr>
            <w:tcW w:w="894" w:type="pct"/>
            <w:vMerge w:val="restart"/>
            <w:tcBorders>
              <w:top w:val="single" w:sz="4" w:space="0" w:color="BFBFBF" w:themeColor="background1" w:themeShade="BF"/>
              <w:bottom w:val="single" w:sz="4" w:space="0" w:color="BFBFBF" w:themeColor="background1" w:themeShade="BF"/>
              <w:right w:val="nil"/>
            </w:tcBorders>
            <w:shd w:val="clear" w:color="auto" w:fill="auto"/>
            <w:noWrap/>
            <w:hideMark/>
          </w:tcPr>
          <w:p w14:paraId="74C83C84" w14:textId="77777777" w:rsidR="00B93A6B" w:rsidRPr="00C66897" w:rsidRDefault="00B93A6B" w:rsidP="00F930BB">
            <w:pPr>
              <w:pStyle w:val="TableText"/>
              <w:rPr>
                <w:i/>
                <w:iCs/>
              </w:rPr>
            </w:pPr>
            <w:r w:rsidRPr="00C66897">
              <w:rPr>
                <w:i/>
                <w:iCs/>
              </w:rPr>
              <w:t>Frankliniella intonsa</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40C67B48" w14:textId="77777777" w:rsidR="00B93A6B" w:rsidRPr="00C66897" w:rsidRDefault="00B93A6B" w:rsidP="00F930BB">
            <w:pPr>
              <w:pStyle w:val="TableText"/>
            </w:pPr>
            <w:r w:rsidRPr="00C66897">
              <w:t>Capsicum (Korea)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9743F38" w14:textId="77777777" w:rsidR="00B93A6B" w:rsidRPr="00C66897" w:rsidRDefault="00B93A6B"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BA9F474" w14:textId="77777777" w:rsidR="00B93A6B" w:rsidRPr="00C66897" w:rsidRDefault="00B93A6B"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213C6F4" w14:textId="77777777" w:rsidR="00B93A6B" w:rsidRPr="00C66897" w:rsidRDefault="00B93A6B"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BC45D0D" w14:textId="77777777" w:rsidR="00B93A6B" w:rsidRPr="00C66897" w:rsidRDefault="00B93A6B"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7329078" w14:textId="77777777" w:rsidR="00B93A6B" w:rsidRPr="00C66897" w:rsidRDefault="00B93A6B"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59DD0FC7" w14:textId="77777777" w:rsidR="00B93A6B" w:rsidRPr="00C66897" w:rsidRDefault="00B93A6B"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0B32A60" w14:textId="77777777" w:rsidR="00B93A6B" w:rsidRPr="00C66897" w:rsidRDefault="00B93A6B"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446D59A0" w14:textId="77777777" w:rsidR="00B93A6B" w:rsidRPr="00C66897" w:rsidRDefault="00B93A6B" w:rsidP="00F930BB">
            <w:pPr>
              <w:pStyle w:val="TableText"/>
            </w:pPr>
            <w:r w:rsidRPr="00C66897">
              <w:t>L</w:t>
            </w:r>
          </w:p>
        </w:tc>
      </w:tr>
      <w:tr w:rsidR="00B93A6B" w:rsidRPr="00C66897" w14:paraId="2DDD06FC" w14:textId="77777777" w:rsidTr="00B93A6B">
        <w:trPr>
          <w:trHeight w:val="300"/>
        </w:trPr>
        <w:tc>
          <w:tcPr>
            <w:tcW w:w="894" w:type="pct"/>
            <w:vMerge/>
            <w:tcBorders>
              <w:top w:val="single" w:sz="4" w:space="0" w:color="BFBFBF" w:themeColor="background1" w:themeShade="BF"/>
              <w:bottom w:val="single" w:sz="4" w:space="0" w:color="BFBFBF" w:themeColor="background1" w:themeShade="BF"/>
              <w:right w:val="nil"/>
            </w:tcBorders>
            <w:shd w:val="clear" w:color="auto" w:fill="auto"/>
            <w:noWrap/>
            <w:hideMark/>
          </w:tcPr>
          <w:p w14:paraId="49BC65AE" w14:textId="77777777" w:rsidR="00B93A6B" w:rsidRPr="00C66897" w:rsidRDefault="00B93A6B"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5B9598CE" w14:textId="77777777" w:rsidR="00B93A6B" w:rsidRPr="00C66897" w:rsidRDefault="00B93A6B" w:rsidP="00F930BB">
            <w:pPr>
              <w:pStyle w:val="TableText"/>
            </w:pPr>
            <w:r w:rsidRPr="00C66897">
              <w:t>Stonefruit (USA: CA, ID, OR, WA)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513F373" w14:textId="77777777" w:rsidR="00B93A6B" w:rsidRPr="00C66897" w:rsidRDefault="00B93A6B"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96F49BC" w14:textId="77777777" w:rsidR="00B93A6B" w:rsidRPr="00C66897" w:rsidRDefault="00B93A6B"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D6C8BA8" w14:textId="77777777" w:rsidR="00B93A6B" w:rsidRPr="00C66897" w:rsidRDefault="00B93A6B"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836AE7B" w14:textId="77777777" w:rsidR="00B93A6B" w:rsidRPr="00C66897" w:rsidRDefault="00B93A6B"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4D087A9" w14:textId="77777777" w:rsidR="00B93A6B" w:rsidRPr="00C66897" w:rsidRDefault="00B93A6B"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7EF15C92" w14:textId="77777777" w:rsidR="00B93A6B" w:rsidRPr="00C66897" w:rsidRDefault="00B93A6B"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C7948C0" w14:textId="77777777" w:rsidR="00B93A6B" w:rsidRPr="00C66897" w:rsidRDefault="00B93A6B"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23E89D08" w14:textId="77777777" w:rsidR="00B93A6B" w:rsidRPr="00C66897" w:rsidRDefault="00B93A6B" w:rsidP="00F930BB">
            <w:pPr>
              <w:pStyle w:val="TableText"/>
            </w:pPr>
            <w:r w:rsidRPr="00C66897">
              <w:t>L</w:t>
            </w:r>
          </w:p>
        </w:tc>
      </w:tr>
      <w:tr w:rsidR="00B93A6B" w:rsidRPr="00C66897" w14:paraId="4263A45C" w14:textId="77777777" w:rsidTr="00B93A6B">
        <w:trPr>
          <w:trHeight w:val="300"/>
        </w:trPr>
        <w:tc>
          <w:tcPr>
            <w:tcW w:w="894" w:type="pct"/>
            <w:vMerge/>
            <w:tcBorders>
              <w:top w:val="single" w:sz="4" w:space="0" w:color="BFBFBF" w:themeColor="background1" w:themeShade="BF"/>
              <w:bottom w:val="single" w:sz="4" w:space="0" w:color="BFBFBF" w:themeColor="background1" w:themeShade="BF"/>
              <w:right w:val="nil"/>
            </w:tcBorders>
            <w:shd w:val="clear" w:color="auto" w:fill="auto"/>
            <w:noWrap/>
            <w:hideMark/>
          </w:tcPr>
          <w:p w14:paraId="1361CB8A" w14:textId="77777777" w:rsidR="00B93A6B" w:rsidRPr="00C66897" w:rsidRDefault="00B93A6B"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9CA2661" w14:textId="77777777" w:rsidR="00B93A6B" w:rsidRPr="00C66897" w:rsidRDefault="00B93A6B" w:rsidP="00F930BB">
            <w:pPr>
              <w:pStyle w:val="TableText"/>
            </w:pPr>
            <w:r w:rsidRPr="00C66897">
              <w:t>Unshu Mandarin (Japan)</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B2F2863" w14:textId="77777777" w:rsidR="00B93A6B" w:rsidRPr="00C66897" w:rsidRDefault="00B93A6B"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B2D2CF0" w14:textId="77777777" w:rsidR="00B93A6B" w:rsidRPr="00C66897" w:rsidRDefault="00B93A6B"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F21DE43" w14:textId="77777777" w:rsidR="00B93A6B" w:rsidRPr="00C66897" w:rsidRDefault="00B93A6B"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158798C" w14:textId="77777777" w:rsidR="00B93A6B" w:rsidRPr="00C66897" w:rsidRDefault="00B93A6B"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A3BB519" w14:textId="77777777" w:rsidR="00B93A6B" w:rsidRPr="00C66897" w:rsidRDefault="00B93A6B"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2F9F2D44" w14:textId="77777777" w:rsidR="00B93A6B" w:rsidRPr="00C66897" w:rsidRDefault="00B93A6B"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898517D" w14:textId="77777777" w:rsidR="00B93A6B" w:rsidRPr="00C66897" w:rsidRDefault="00B93A6B"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567ADC56" w14:textId="77777777" w:rsidR="00B93A6B" w:rsidRPr="00C66897" w:rsidRDefault="00B93A6B" w:rsidP="00F930BB">
            <w:pPr>
              <w:pStyle w:val="TableText"/>
            </w:pPr>
            <w:r w:rsidRPr="00C66897">
              <w:t>L</w:t>
            </w:r>
          </w:p>
        </w:tc>
      </w:tr>
      <w:tr w:rsidR="00483EA7" w:rsidRPr="00C66897" w14:paraId="052E177A" w14:textId="77777777" w:rsidTr="00F6159E">
        <w:trPr>
          <w:trHeight w:val="300"/>
        </w:trPr>
        <w:tc>
          <w:tcPr>
            <w:tcW w:w="894" w:type="pct"/>
            <w:vMerge w:val="restart"/>
            <w:tcBorders>
              <w:top w:val="single" w:sz="4" w:space="0" w:color="BFBFBF" w:themeColor="background1" w:themeShade="BF"/>
              <w:right w:val="nil"/>
            </w:tcBorders>
            <w:shd w:val="clear" w:color="auto" w:fill="auto"/>
            <w:noWrap/>
            <w:hideMark/>
          </w:tcPr>
          <w:p w14:paraId="03A54474" w14:textId="77777777" w:rsidR="00483EA7" w:rsidRPr="00C66897" w:rsidRDefault="00483EA7" w:rsidP="00F930BB">
            <w:pPr>
              <w:pStyle w:val="TableText"/>
              <w:rPr>
                <w:i/>
                <w:iCs/>
              </w:rPr>
            </w:pPr>
            <w:r w:rsidRPr="00C66897">
              <w:rPr>
                <w:i/>
                <w:iCs/>
              </w:rPr>
              <w:t>Frankliniella occidentalis</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763FC03F" w14:textId="77777777" w:rsidR="00483EA7" w:rsidRPr="00C66897" w:rsidRDefault="00483EA7" w:rsidP="00F930BB">
            <w:pPr>
              <w:pStyle w:val="TableText"/>
            </w:pPr>
            <w:r w:rsidRPr="00C66897">
              <w:t>Sweet Orange (Italy)</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6BF343D"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043CBAB"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3E95235"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903BB74"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F3B493F"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2075FC9C"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968B6EC"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713E7C29" w14:textId="77777777" w:rsidR="00483EA7" w:rsidRPr="00C66897" w:rsidRDefault="00483EA7" w:rsidP="00F930BB">
            <w:pPr>
              <w:pStyle w:val="TableText"/>
            </w:pPr>
            <w:r w:rsidRPr="00C66897">
              <w:t>L</w:t>
            </w:r>
          </w:p>
        </w:tc>
      </w:tr>
      <w:tr w:rsidR="00483EA7" w:rsidRPr="00C66897" w14:paraId="7D9CC921" w14:textId="77777777" w:rsidTr="00F6159E">
        <w:trPr>
          <w:trHeight w:val="300"/>
        </w:trPr>
        <w:tc>
          <w:tcPr>
            <w:tcW w:w="894" w:type="pct"/>
            <w:vMerge/>
            <w:tcBorders>
              <w:right w:val="nil"/>
            </w:tcBorders>
            <w:shd w:val="clear" w:color="auto" w:fill="auto"/>
            <w:noWrap/>
            <w:hideMark/>
          </w:tcPr>
          <w:p w14:paraId="54474A0F" w14:textId="77777777" w:rsidR="00483EA7" w:rsidRPr="00C66897"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4DF0F7C4" w14:textId="77777777" w:rsidR="00483EA7" w:rsidRPr="00C66897" w:rsidRDefault="00483EA7" w:rsidP="00F930BB">
            <w:pPr>
              <w:pStyle w:val="TableText"/>
            </w:pPr>
            <w:r w:rsidRPr="00C66897">
              <w:t>Stonefruit (New Zealand)</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05DFDA2"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0D80B1E"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B2F3A85"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DE4B1C4"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984A7E9"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012A6B4B"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362C0F6"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0E91775C" w14:textId="77777777" w:rsidR="00483EA7" w:rsidRPr="00C66897" w:rsidRDefault="00483EA7" w:rsidP="00F930BB">
            <w:pPr>
              <w:pStyle w:val="TableText"/>
            </w:pPr>
            <w:r w:rsidRPr="00C66897">
              <w:t>L</w:t>
            </w:r>
          </w:p>
        </w:tc>
      </w:tr>
      <w:tr w:rsidR="00483EA7" w:rsidRPr="00C66897" w14:paraId="3D21B4F5" w14:textId="77777777" w:rsidTr="00F6159E">
        <w:trPr>
          <w:trHeight w:val="300"/>
        </w:trPr>
        <w:tc>
          <w:tcPr>
            <w:tcW w:w="894" w:type="pct"/>
            <w:vMerge/>
            <w:tcBorders>
              <w:right w:val="nil"/>
            </w:tcBorders>
            <w:shd w:val="clear" w:color="auto" w:fill="auto"/>
            <w:noWrap/>
            <w:hideMark/>
          </w:tcPr>
          <w:p w14:paraId="02DCE67C" w14:textId="77777777" w:rsidR="00483EA7" w:rsidRPr="00C66897"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6F82E14F" w14:textId="77777777" w:rsidR="00483EA7" w:rsidRPr="00C66897" w:rsidRDefault="00483EA7" w:rsidP="00F930BB">
            <w:pPr>
              <w:pStyle w:val="TableText"/>
            </w:pPr>
            <w:r w:rsidRPr="00C66897">
              <w:t>Truss Tomatoes (Netherlands)</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B0A91BC" w14:textId="77777777" w:rsidR="00483EA7" w:rsidRPr="00C66897" w:rsidRDefault="00483EA7" w:rsidP="00F930BB">
            <w:pPr>
              <w:pStyle w:val="TableText"/>
              <w:rPr>
                <w:iCs/>
              </w:rPr>
            </w:pPr>
            <w:r w:rsidRPr="00C66897">
              <w:rPr>
                <w:iCs/>
              </w:rPr>
              <w:t>m</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F85916B" w14:textId="77777777" w:rsidR="00483EA7" w:rsidRPr="00C66897" w:rsidRDefault="00483EA7" w:rsidP="00F930BB">
            <w:pPr>
              <w:pStyle w:val="TableText"/>
              <w:rPr>
                <w:iCs/>
              </w:rPr>
            </w:pPr>
            <w:r w:rsidRPr="00C66897">
              <w:rPr>
                <w:iCs/>
              </w:rPr>
              <w:t>h</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2289196"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965E78E"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571180A"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4EB40F39"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CB8E482"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0C233129" w14:textId="77777777" w:rsidR="00483EA7" w:rsidRPr="00C66897" w:rsidRDefault="00483EA7" w:rsidP="00F930BB">
            <w:pPr>
              <w:pStyle w:val="TableText"/>
            </w:pPr>
            <w:r w:rsidRPr="00C66897">
              <w:t>L</w:t>
            </w:r>
          </w:p>
        </w:tc>
      </w:tr>
      <w:tr w:rsidR="00483EA7" w:rsidRPr="00C66897" w14:paraId="1E3E6F7F" w14:textId="77777777" w:rsidTr="00F6159E">
        <w:trPr>
          <w:trHeight w:val="300"/>
        </w:trPr>
        <w:tc>
          <w:tcPr>
            <w:tcW w:w="894" w:type="pct"/>
            <w:vMerge/>
            <w:tcBorders>
              <w:right w:val="nil"/>
            </w:tcBorders>
            <w:shd w:val="clear" w:color="auto" w:fill="auto"/>
            <w:noWrap/>
            <w:hideMark/>
          </w:tcPr>
          <w:p w14:paraId="5127E448" w14:textId="77777777" w:rsidR="00483EA7" w:rsidRPr="00C66897"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026D90BA" w14:textId="77777777" w:rsidR="00483EA7" w:rsidRPr="00C66897" w:rsidRDefault="00483EA7" w:rsidP="00F930BB">
            <w:pPr>
              <w:pStyle w:val="TableText"/>
            </w:pPr>
            <w:r w:rsidRPr="00C66897">
              <w:t>Capsicum (Korea)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055D8A2"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8648703"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39C4580"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D22F6F3"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1688BA3"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02C1D15F"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089E53A"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252BD95C" w14:textId="77777777" w:rsidR="00483EA7" w:rsidRPr="00C66897" w:rsidRDefault="00483EA7" w:rsidP="00F930BB">
            <w:pPr>
              <w:pStyle w:val="TableText"/>
            </w:pPr>
            <w:r w:rsidRPr="00C66897">
              <w:t>L</w:t>
            </w:r>
          </w:p>
        </w:tc>
      </w:tr>
      <w:tr w:rsidR="00483EA7" w:rsidRPr="00C66897" w14:paraId="72B3647F" w14:textId="77777777" w:rsidTr="00F6159E">
        <w:trPr>
          <w:trHeight w:val="300"/>
        </w:trPr>
        <w:tc>
          <w:tcPr>
            <w:tcW w:w="894" w:type="pct"/>
            <w:vMerge/>
            <w:tcBorders>
              <w:right w:val="nil"/>
            </w:tcBorders>
            <w:shd w:val="clear" w:color="auto" w:fill="auto"/>
            <w:noWrap/>
            <w:hideMark/>
          </w:tcPr>
          <w:p w14:paraId="5C482324" w14:textId="77777777" w:rsidR="00483EA7" w:rsidRPr="00C66897"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56790B45" w14:textId="77777777" w:rsidR="00483EA7" w:rsidRPr="00C66897" w:rsidRDefault="00483EA7" w:rsidP="00F930BB">
            <w:pPr>
              <w:pStyle w:val="TableText"/>
            </w:pPr>
            <w:r w:rsidRPr="00C66897">
              <w:t xml:space="preserve">Stonefruit (USA: CA, ID, OR, WA) </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CB2452F"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E150439"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74FEB20"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FFC2474"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70F83AF"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793B88B1"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BF7F05F"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71CD794D" w14:textId="77777777" w:rsidR="00483EA7" w:rsidRPr="00C66897" w:rsidRDefault="00483EA7" w:rsidP="00F930BB">
            <w:pPr>
              <w:pStyle w:val="TableText"/>
            </w:pPr>
            <w:r w:rsidRPr="00C66897">
              <w:t>L</w:t>
            </w:r>
          </w:p>
        </w:tc>
      </w:tr>
      <w:tr w:rsidR="00483EA7" w:rsidRPr="00C66897" w14:paraId="3024CC64" w14:textId="77777777" w:rsidTr="00F6159E">
        <w:trPr>
          <w:trHeight w:val="300"/>
        </w:trPr>
        <w:tc>
          <w:tcPr>
            <w:tcW w:w="894" w:type="pct"/>
            <w:vMerge/>
            <w:tcBorders>
              <w:right w:val="nil"/>
            </w:tcBorders>
            <w:shd w:val="clear" w:color="auto" w:fill="auto"/>
            <w:noWrap/>
            <w:hideMark/>
          </w:tcPr>
          <w:p w14:paraId="67236122" w14:textId="77777777" w:rsidR="00483EA7" w:rsidRPr="00C66897"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53523F13" w14:textId="77777777" w:rsidR="00483EA7" w:rsidRPr="00C66897" w:rsidRDefault="00483EA7" w:rsidP="00F930BB">
            <w:pPr>
              <w:pStyle w:val="TableText"/>
            </w:pPr>
            <w:r w:rsidRPr="00C66897">
              <w:t>Unshu Mandarin (Japan)</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54AA10F"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B11782A"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83BDA8C"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B3BE6EE"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4170988"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12D594C7"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6B95F20"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0831762" w14:textId="77777777" w:rsidR="00483EA7" w:rsidRPr="00C66897" w:rsidRDefault="00483EA7" w:rsidP="00F930BB">
            <w:pPr>
              <w:pStyle w:val="TableText"/>
            </w:pPr>
            <w:r w:rsidRPr="00C66897">
              <w:t>L</w:t>
            </w:r>
          </w:p>
        </w:tc>
      </w:tr>
      <w:tr w:rsidR="00483EA7" w:rsidRPr="00C66897" w14:paraId="4E3BF3D7" w14:textId="77777777" w:rsidTr="00F6159E">
        <w:trPr>
          <w:trHeight w:val="300"/>
        </w:trPr>
        <w:tc>
          <w:tcPr>
            <w:tcW w:w="894" w:type="pct"/>
            <w:vMerge/>
            <w:tcBorders>
              <w:right w:val="nil"/>
            </w:tcBorders>
            <w:shd w:val="clear" w:color="auto" w:fill="auto"/>
            <w:noWrap/>
            <w:hideMark/>
          </w:tcPr>
          <w:p w14:paraId="0EC1DE3D" w14:textId="77777777" w:rsidR="00483EA7" w:rsidRPr="00C66897"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3E778FB2" w14:textId="77777777" w:rsidR="00483EA7" w:rsidRPr="00C66897" w:rsidRDefault="00483EA7" w:rsidP="00F930BB">
            <w:pPr>
              <w:pStyle w:val="TableText"/>
            </w:pPr>
            <w:r w:rsidRPr="00C66897">
              <w:t>Grapes (Chile)</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BD068B9" w14:textId="77777777" w:rsidR="00483EA7" w:rsidRPr="00C66897" w:rsidRDefault="00483EA7" w:rsidP="00F930BB">
            <w:pPr>
              <w:pStyle w:val="TableText"/>
              <w:rPr>
                <w:iCs/>
              </w:rPr>
            </w:pPr>
            <w:r w:rsidRPr="00C66897">
              <w:rPr>
                <w:iCs/>
              </w:rPr>
              <w:t>l</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54E3881"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4DA88A7" w14:textId="77777777" w:rsidR="00483EA7" w:rsidRPr="00C66897" w:rsidRDefault="00483EA7" w:rsidP="00F930BB">
            <w:pPr>
              <w:pStyle w:val="TableText"/>
            </w:pPr>
            <w:r w:rsidRPr="00C66897">
              <w:t>L</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EB935B3"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24DF55C"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63CAA263" w14:textId="77777777" w:rsidR="00483EA7" w:rsidRPr="00C66897" w:rsidRDefault="00483EA7" w:rsidP="00F930BB">
            <w:pPr>
              <w:pStyle w:val="TableText"/>
            </w:pPr>
            <w:r w:rsidRPr="00C66897">
              <w:t>L</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FC4933E"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351A536" w14:textId="77777777" w:rsidR="00483EA7" w:rsidRPr="00C66897" w:rsidRDefault="00E256FE" w:rsidP="00F930BB">
            <w:pPr>
              <w:pStyle w:val="TableText"/>
            </w:pPr>
            <w:r w:rsidRPr="00C66897">
              <w:t>VL</w:t>
            </w:r>
          </w:p>
        </w:tc>
      </w:tr>
      <w:tr w:rsidR="00483EA7" w:rsidRPr="00C66897" w14:paraId="63911346" w14:textId="77777777" w:rsidTr="00F6159E">
        <w:trPr>
          <w:trHeight w:val="300"/>
        </w:trPr>
        <w:tc>
          <w:tcPr>
            <w:tcW w:w="894" w:type="pct"/>
            <w:vMerge/>
            <w:tcBorders>
              <w:right w:val="nil"/>
            </w:tcBorders>
            <w:shd w:val="clear" w:color="auto" w:fill="auto"/>
            <w:noWrap/>
            <w:hideMark/>
          </w:tcPr>
          <w:p w14:paraId="6D06562B" w14:textId="77777777" w:rsidR="00483EA7" w:rsidRPr="00C66897"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724B25F" w14:textId="77777777" w:rsidR="00483EA7" w:rsidRPr="00C66897" w:rsidRDefault="00483EA7" w:rsidP="00F930BB">
            <w:pPr>
              <w:pStyle w:val="TableText"/>
            </w:pPr>
            <w:r w:rsidRPr="00C66897">
              <w:t>Grapes (Korea)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5DBBF01"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A3B50B3"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0939381"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88EA9B5"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41169AF"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6B102BC0"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66B4209"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BD132A7" w14:textId="77777777" w:rsidR="00483EA7" w:rsidRPr="00C66897" w:rsidRDefault="00483EA7" w:rsidP="00F930BB">
            <w:pPr>
              <w:pStyle w:val="TableText"/>
            </w:pPr>
            <w:r w:rsidRPr="00C66897">
              <w:t>L</w:t>
            </w:r>
          </w:p>
        </w:tc>
      </w:tr>
      <w:tr w:rsidR="00483EA7" w:rsidRPr="00C66897" w14:paraId="223B2822" w14:textId="77777777" w:rsidTr="00F6159E">
        <w:trPr>
          <w:trHeight w:val="300"/>
        </w:trPr>
        <w:tc>
          <w:tcPr>
            <w:tcW w:w="894" w:type="pct"/>
            <w:vMerge/>
            <w:tcBorders>
              <w:right w:val="nil"/>
            </w:tcBorders>
            <w:shd w:val="clear" w:color="auto" w:fill="auto"/>
            <w:noWrap/>
            <w:hideMark/>
          </w:tcPr>
          <w:p w14:paraId="4F9D3FC4" w14:textId="77777777" w:rsidR="00483EA7" w:rsidRPr="00C66897"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5EA42C26" w14:textId="77777777" w:rsidR="00483EA7" w:rsidRPr="00C66897" w:rsidRDefault="00483EA7" w:rsidP="00F930BB">
            <w:pPr>
              <w:pStyle w:val="TableText"/>
            </w:pPr>
            <w:r w:rsidRPr="00C66897">
              <w:t>Grapes (China)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B3EA7DD"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DBA9F02"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B72BB69"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B8C8104"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83E3013"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74C71686"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4B819C7"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75C1ADF3" w14:textId="77777777" w:rsidR="00483EA7" w:rsidRPr="00C66897" w:rsidRDefault="00483EA7" w:rsidP="00F930BB">
            <w:pPr>
              <w:pStyle w:val="TableText"/>
            </w:pPr>
            <w:r w:rsidRPr="00C66897">
              <w:t>L</w:t>
            </w:r>
          </w:p>
        </w:tc>
      </w:tr>
      <w:tr w:rsidR="00483EA7" w:rsidRPr="00C66897" w14:paraId="498B0AA1" w14:textId="77777777" w:rsidTr="00F6159E">
        <w:trPr>
          <w:trHeight w:val="300"/>
        </w:trPr>
        <w:tc>
          <w:tcPr>
            <w:tcW w:w="894" w:type="pct"/>
            <w:vMerge/>
            <w:tcBorders>
              <w:bottom w:val="single" w:sz="4" w:space="0" w:color="BFBFBF" w:themeColor="background1" w:themeShade="BF"/>
              <w:right w:val="nil"/>
            </w:tcBorders>
            <w:shd w:val="clear" w:color="auto" w:fill="auto"/>
            <w:noWrap/>
            <w:hideMark/>
          </w:tcPr>
          <w:p w14:paraId="527F66B5" w14:textId="77777777" w:rsidR="00483EA7" w:rsidRPr="00C66897"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7C941D18" w14:textId="77777777" w:rsidR="00483EA7" w:rsidRPr="00C66897" w:rsidRDefault="00483EA7" w:rsidP="00F930BB">
            <w:pPr>
              <w:pStyle w:val="TableText"/>
            </w:pPr>
            <w:r w:rsidRPr="00C66897">
              <w:t>Grapes (Japan)</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92D1EC6"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30271EA"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FD8EBA1"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FD48696"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73BEF26"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315269A9"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1AC3E9A"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07EA7B5B" w14:textId="77777777" w:rsidR="00483EA7" w:rsidRPr="00C66897" w:rsidRDefault="00483EA7" w:rsidP="00F930BB">
            <w:pPr>
              <w:pStyle w:val="TableText"/>
            </w:pPr>
            <w:r w:rsidRPr="00C66897">
              <w:t>L</w:t>
            </w:r>
          </w:p>
        </w:tc>
      </w:tr>
      <w:tr w:rsidR="00483EA7" w:rsidRPr="00C66897" w14:paraId="741CBA85" w14:textId="77777777" w:rsidTr="00B93A6B">
        <w:trPr>
          <w:trHeight w:val="300"/>
        </w:trPr>
        <w:tc>
          <w:tcPr>
            <w:tcW w:w="894" w:type="pct"/>
            <w:tcBorders>
              <w:top w:val="single" w:sz="4" w:space="0" w:color="BFBFBF" w:themeColor="background1" w:themeShade="BF"/>
              <w:bottom w:val="single" w:sz="4" w:space="0" w:color="BFBFBF" w:themeColor="background1" w:themeShade="BF"/>
              <w:right w:val="nil"/>
            </w:tcBorders>
            <w:shd w:val="clear" w:color="auto" w:fill="auto"/>
            <w:noWrap/>
            <w:hideMark/>
          </w:tcPr>
          <w:p w14:paraId="7623A1A5" w14:textId="77777777" w:rsidR="00483EA7" w:rsidRPr="00C66897" w:rsidRDefault="00483EA7" w:rsidP="00F930BB">
            <w:pPr>
              <w:pStyle w:val="TableText"/>
              <w:rPr>
                <w:i/>
                <w:iCs/>
              </w:rPr>
            </w:pPr>
            <w:r w:rsidRPr="00C66897">
              <w:rPr>
                <w:i/>
                <w:iCs/>
              </w:rPr>
              <w:t>Frankliniella tritici</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4FFD2B01" w14:textId="77777777" w:rsidR="00483EA7" w:rsidRPr="00C66897" w:rsidRDefault="00483EA7" w:rsidP="00F930BB">
            <w:pPr>
              <w:pStyle w:val="TableText"/>
            </w:pPr>
            <w:r w:rsidRPr="00C66897">
              <w:t>Stonefruit (USA: CA, ID, OR, WA)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E67AD24"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A6A0782"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0AEE05E"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FE23D55"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557AEC8"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3FD924BE"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863710E"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9F4EC5E" w14:textId="77777777" w:rsidR="00483EA7" w:rsidRPr="00C66897" w:rsidRDefault="00483EA7" w:rsidP="00F930BB">
            <w:pPr>
              <w:pStyle w:val="TableText"/>
            </w:pPr>
            <w:r w:rsidRPr="00C66897">
              <w:t>L</w:t>
            </w:r>
          </w:p>
        </w:tc>
      </w:tr>
      <w:tr w:rsidR="00483EA7" w:rsidRPr="00C66897" w14:paraId="77951F4F" w14:textId="77777777" w:rsidTr="0045406A">
        <w:trPr>
          <w:trHeight w:val="300"/>
        </w:trPr>
        <w:tc>
          <w:tcPr>
            <w:tcW w:w="894" w:type="pct"/>
            <w:tcBorders>
              <w:top w:val="single" w:sz="4" w:space="0" w:color="BFBFBF" w:themeColor="background1" w:themeShade="BF"/>
              <w:bottom w:val="single" w:sz="4" w:space="0" w:color="D9D9D9" w:themeColor="background1" w:themeShade="D9"/>
              <w:right w:val="nil"/>
            </w:tcBorders>
            <w:shd w:val="clear" w:color="auto" w:fill="auto"/>
            <w:noWrap/>
            <w:hideMark/>
          </w:tcPr>
          <w:p w14:paraId="0D2C817F" w14:textId="77777777" w:rsidR="00483EA7" w:rsidRPr="00C66897" w:rsidRDefault="00483EA7" w:rsidP="00F930BB">
            <w:pPr>
              <w:pStyle w:val="TableText"/>
              <w:rPr>
                <w:i/>
                <w:iCs/>
              </w:rPr>
            </w:pPr>
            <w:r w:rsidRPr="00C66897">
              <w:rPr>
                <w:i/>
                <w:iCs/>
              </w:rPr>
              <w:t>Retithrips syriacus</w:t>
            </w:r>
          </w:p>
        </w:tc>
        <w:tc>
          <w:tcPr>
            <w:tcW w:w="984" w:type="pct"/>
            <w:tcBorders>
              <w:top w:val="single" w:sz="4" w:space="0" w:color="BFBFBF" w:themeColor="background1" w:themeShade="BF"/>
              <w:left w:val="nil"/>
              <w:bottom w:val="single" w:sz="4" w:space="0" w:color="D9D9D9" w:themeColor="background1" w:themeShade="D9"/>
              <w:right w:val="nil"/>
            </w:tcBorders>
            <w:shd w:val="clear" w:color="auto" w:fill="auto"/>
            <w:noWrap/>
            <w:hideMark/>
          </w:tcPr>
          <w:p w14:paraId="7F709E4E" w14:textId="77777777" w:rsidR="00483EA7" w:rsidRPr="00C66897" w:rsidRDefault="00483EA7" w:rsidP="00F930BB">
            <w:pPr>
              <w:pStyle w:val="TableText"/>
            </w:pPr>
            <w:r w:rsidRPr="00C66897">
              <w:t>Persimmon (Japan,  Korea, Israel)</w:t>
            </w:r>
          </w:p>
        </w:tc>
        <w:tc>
          <w:tcPr>
            <w:tcW w:w="440" w:type="pct"/>
            <w:tcBorders>
              <w:top w:val="single" w:sz="4" w:space="0" w:color="BFBFBF" w:themeColor="background1" w:themeShade="BF"/>
              <w:left w:val="nil"/>
              <w:bottom w:val="single" w:sz="4" w:space="0" w:color="D9D9D9" w:themeColor="background1" w:themeShade="D9"/>
              <w:right w:val="nil"/>
            </w:tcBorders>
            <w:shd w:val="clear" w:color="auto" w:fill="auto"/>
            <w:vAlign w:val="center"/>
            <w:hideMark/>
          </w:tcPr>
          <w:p w14:paraId="1E7606E1"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D9D9D9" w:themeColor="background1" w:themeShade="D9"/>
              <w:right w:val="nil"/>
            </w:tcBorders>
            <w:shd w:val="clear" w:color="auto" w:fill="auto"/>
            <w:vAlign w:val="center"/>
            <w:hideMark/>
          </w:tcPr>
          <w:p w14:paraId="30F2B8FC" w14:textId="77777777" w:rsidR="00483EA7" w:rsidRPr="00C66897" w:rsidRDefault="00483EA7" w:rsidP="00F930BB">
            <w:pPr>
              <w:pStyle w:val="TableText"/>
              <w:rPr>
                <w:iCs/>
              </w:rPr>
            </w:pPr>
            <w:r w:rsidRPr="00C66897">
              <w:rPr>
                <w:iCs/>
              </w:rPr>
              <w:t>h</w:t>
            </w:r>
          </w:p>
        </w:tc>
        <w:tc>
          <w:tcPr>
            <w:tcW w:w="339" w:type="pct"/>
            <w:tcBorders>
              <w:top w:val="single" w:sz="4" w:space="0" w:color="BFBFBF" w:themeColor="background1" w:themeShade="BF"/>
              <w:left w:val="nil"/>
              <w:bottom w:val="single" w:sz="4" w:space="0" w:color="D9D9D9" w:themeColor="background1" w:themeShade="D9"/>
              <w:right w:val="nil"/>
            </w:tcBorders>
            <w:shd w:val="clear" w:color="auto" w:fill="auto"/>
            <w:vAlign w:val="center"/>
            <w:hideMark/>
          </w:tcPr>
          <w:p w14:paraId="6AAF6DD1" w14:textId="77777777" w:rsidR="00483EA7" w:rsidRPr="00C66897" w:rsidRDefault="00483EA7" w:rsidP="00F930BB">
            <w:pPr>
              <w:pStyle w:val="TableText"/>
            </w:pPr>
            <w:r w:rsidRPr="00C66897">
              <w:t>H</w:t>
            </w:r>
          </w:p>
        </w:tc>
        <w:tc>
          <w:tcPr>
            <w:tcW w:w="464" w:type="pct"/>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14:paraId="6714D5B2"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14:paraId="255707A6"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D9D9D9" w:themeColor="background1" w:themeShade="D9"/>
              <w:right w:val="nil"/>
            </w:tcBorders>
            <w:vAlign w:val="center"/>
          </w:tcPr>
          <w:p w14:paraId="16CD3A0F" w14:textId="77777777" w:rsidR="00483EA7" w:rsidRPr="00C66897" w:rsidRDefault="00483EA7" w:rsidP="00F930BB">
            <w:pPr>
              <w:pStyle w:val="TableText"/>
            </w:pPr>
            <w:r w:rsidRPr="00C66897">
              <w:t>H</w:t>
            </w:r>
          </w:p>
        </w:tc>
        <w:tc>
          <w:tcPr>
            <w:tcW w:w="489" w:type="pct"/>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14:paraId="5A390141"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D9D9D9" w:themeColor="background1" w:themeShade="D9"/>
            </w:tcBorders>
            <w:shd w:val="clear" w:color="auto" w:fill="auto"/>
            <w:noWrap/>
            <w:vAlign w:val="center"/>
            <w:hideMark/>
          </w:tcPr>
          <w:p w14:paraId="57F1F01B" w14:textId="77777777" w:rsidR="00483EA7" w:rsidRPr="00C66897" w:rsidRDefault="00483EA7" w:rsidP="00F930BB">
            <w:pPr>
              <w:pStyle w:val="TableText"/>
            </w:pPr>
            <w:r w:rsidRPr="00C66897">
              <w:t>L</w:t>
            </w:r>
          </w:p>
        </w:tc>
      </w:tr>
      <w:tr w:rsidR="00483EA7" w:rsidRPr="00C66897" w14:paraId="234AACE7" w14:textId="77777777" w:rsidTr="0045406A">
        <w:trPr>
          <w:trHeight w:val="300"/>
        </w:trPr>
        <w:tc>
          <w:tcPr>
            <w:tcW w:w="894" w:type="pct"/>
            <w:vMerge w:val="restart"/>
            <w:tcBorders>
              <w:top w:val="single" w:sz="4" w:space="0" w:color="D9D9D9" w:themeColor="background1" w:themeShade="D9"/>
              <w:bottom w:val="single" w:sz="4" w:space="0" w:color="BFBFBF" w:themeColor="background1" w:themeShade="BF"/>
              <w:right w:val="nil"/>
            </w:tcBorders>
            <w:shd w:val="clear" w:color="auto" w:fill="auto"/>
            <w:noWrap/>
            <w:hideMark/>
          </w:tcPr>
          <w:p w14:paraId="2EDF224B" w14:textId="77777777" w:rsidR="00483EA7" w:rsidRPr="00C66897" w:rsidRDefault="00483EA7" w:rsidP="00F930BB">
            <w:pPr>
              <w:pStyle w:val="TableText"/>
              <w:rPr>
                <w:i/>
                <w:iCs/>
              </w:rPr>
            </w:pPr>
            <w:r w:rsidRPr="00C66897">
              <w:rPr>
                <w:i/>
                <w:iCs/>
              </w:rPr>
              <w:t>Rhipiphorothrips cruentatus</w:t>
            </w:r>
          </w:p>
        </w:tc>
        <w:tc>
          <w:tcPr>
            <w:tcW w:w="984" w:type="pct"/>
            <w:tcBorders>
              <w:top w:val="single" w:sz="4" w:space="0" w:color="D9D9D9" w:themeColor="background1" w:themeShade="D9"/>
              <w:left w:val="nil"/>
              <w:bottom w:val="nil"/>
              <w:right w:val="nil"/>
            </w:tcBorders>
            <w:shd w:val="clear" w:color="auto" w:fill="auto"/>
            <w:noWrap/>
            <w:hideMark/>
          </w:tcPr>
          <w:p w14:paraId="4133762E" w14:textId="77777777" w:rsidR="00483EA7" w:rsidRPr="00C66897" w:rsidRDefault="00483EA7" w:rsidP="00F930BB">
            <w:pPr>
              <w:pStyle w:val="TableText"/>
            </w:pPr>
            <w:r w:rsidRPr="00C66897">
              <w:t>Mango (Taiwan)</w:t>
            </w:r>
          </w:p>
        </w:tc>
        <w:tc>
          <w:tcPr>
            <w:tcW w:w="440" w:type="pct"/>
            <w:tcBorders>
              <w:top w:val="single" w:sz="4" w:space="0" w:color="D9D9D9" w:themeColor="background1" w:themeShade="D9"/>
              <w:left w:val="nil"/>
              <w:bottom w:val="nil"/>
              <w:right w:val="nil"/>
            </w:tcBorders>
            <w:shd w:val="clear" w:color="auto" w:fill="auto"/>
            <w:vAlign w:val="center"/>
            <w:hideMark/>
          </w:tcPr>
          <w:p w14:paraId="6E49A1DE" w14:textId="77777777" w:rsidR="00483EA7" w:rsidRPr="00C66897" w:rsidRDefault="00483EA7" w:rsidP="00F930BB">
            <w:pPr>
              <w:pStyle w:val="TableText"/>
              <w:rPr>
                <w:iCs/>
              </w:rPr>
            </w:pPr>
            <w:r w:rsidRPr="00C66897">
              <w:rPr>
                <w:iCs/>
              </w:rPr>
              <w:t>m</w:t>
            </w:r>
          </w:p>
        </w:tc>
        <w:tc>
          <w:tcPr>
            <w:tcW w:w="405" w:type="pct"/>
            <w:tcBorders>
              <w:top w:val="single" w:sz="4" w:space="0" w:color="D9D9D9" w:themeColor="background1" w:themeShade="D9"/>
              <w:left w:val="nil"/>
              <w:bottom w:val="nil"/>
              <w:right w:val="nil"/>
            </w:tcBorders>
            <w:shd w:val="clear" w:color="auto" w:fill="auto"/>
            <w:vAlign w:val="center"/>
            <w:hideMark/>
          </w:tcPr>
          <w:p w14:paraId="19D3B5B7" w14:textId="77777777" w:rsidR="00483EA7" w:rsidRPr="00C66897" w:rsidRDefault="00483EA7" w:rsidP="00F930BB">
            <w:pPr>
              <w:pStyle w:val="TableText"/>
              <w:rPr>
                <w:iCs/>
              </w:rPr>
            </w:pPr>
            <w:r w:rsidRPr="00C66897">
              <w:rPr>
                <w:iCs/>
              </w:rPr>
              <w:t>m</w:t>
            </w:r>
          </w:p>
        </w:tc>
        <w:tc>
          <w:tcPr>
            <w:tcW w:w="339" w:type="pct"/>
            <w:tcBorders>
              <w:top w:val="single" w:sz="4" w:space="0" w:color="D9D9D9" w:themeColor="background1" w:themeShade="D9"/>
              <w:left w:val="nil"/>
              <w:bottom w:val="nil"/>
              <w:right w:val="nil"/>
            </w:tcBorders>
            <w:shd w:val="clear" w:color="auto" w:fill="auto"/>
            <w:vAlign w:val="center"/>
            <w:hideMark/>
          </w:tcPr>
          <w:p w14:paraId="69EEEEE4" w14:textId="77777777" w:rsidR="00483EA7" w:rsidRPr="00C66897" w:rsidRDefault="00483EA7" w:rsidP="00F930BB">
            <w:pPr>
              <w:pStyle w:val="TableText"/>
            </w:pPr>
            <w:r w:rsidRPr="00C66897">
              <w:t>L</w:t>
            </w:r>
          </w:p>
        </w:tc>
        <w:tc>
          <w:tcPr>
            <w:tcW w:w="464" w:type="pct"/>
            <w:tcBorders>
              <w:top w:val="single" w:sz="4" w:space="0" w:color="D9D9D9" w:themeColor="background1" w:themeShade="D9"/>
              <w:left w:val="nil"/>
              <w:bottom w:val="nil"/>
              <w:right w:val="nil"/>
            </w:tcBorders>
            <w:shd w:val="clear" w:color="auto" w:fill="auto"/>
            <w:noWrap/>
            <w:vAlign w:val="center"/>
            <w:hideMark/>
          </w:tcPr>
          <w:p w14:paraId="0E4F90A0" w14:textId="77777777" w:rsidR="00483EA7" w:rsidRPr="00C66897" w:rsidRDefault="00483EA7" w:rsidP="00F930BB">
            <w:pPr>
              <w:pStyle w:val="TableText"/>
            </w:pPr>
            <w:r w:rsidRPr="00C66897">
              <w:t>H</w:t>
            </w:r>
          </w:p>
        </w:tc>
        <w:tc>
          <w:tcPr>
            <w:tcW w:w="349" w:type="pct"/>
            <w:tcBorders>
              <w:top w:val="single" w:sz="4" w:space="0" w:color="D9D9D9" w:themeColor="background1" w:themeShade="D9"/>
              <w:left w:val="nil"/>
              <w:bottom w:val="nil"/>
              <w:right w:val="nil"/>
            </w:tcBorders>
            <w:shd w:val="clear" w:color="auto" w:fill="auto"/>
            <w:noWrap/>
            <w:vAlign w:val="center"/>
            <w:hideMark/>
          </w:tcPr>
          <w:p w14:paraId="1D6BFDE7" w14:textId="77777777" w:rsidR="00483EA7" w:rsidRPr="00C66897" w:rsidRDefault="00483EA7" w:rsidP="00F930BB">
            <w:pPr>
              <w:pStyle w:val="TableText"/>
            </w:pPr>
            <w:r w:rsidRPr="00C66897">
              <w:t>H</w:t>
            </w:r>
          </w:p>
        </w:tc>
        <w:tc>
          <w:tcPr>
            <w:tcW w:w="350" w:type="pct"/>
            <w:tcBorders>
              <w:top w:val="single" w:sz="4" w:space="0" w:color="D9D9D9" w:themeColor="background1" w:themeShade="D9"/>
              <w:left w:val="nil"/>
              <w:bottom w:val="nil"/>
              <w:right w:val="nil"/>
            </w:tcBorders>
            <w:vAlign w:val="center"/>
          </w:tcPr>
          <w:p w14:paraId="52F84E19" w14:textId="77777777" w:rsidR="00483EA7" w:rsidRPr="00C66897" w:rsidRDefault="00483EA7" w:rsidP="00F930BB">
            <w:pPr>
              <w:pStyle w:val="TableText"/>
            </w:pPr>
            <w:r w:rsidRPr="00C66897">
              <w:t>L</w:t>
            </w:r>
          </w:p>
        </w:tc>
        <w:tc>
          <w:tcPr>
            <w:tcW w:w="489" w:type="pct"/>
            <w:tcBorders>
              <w:top w:val="single" w:sz="4" w:space="0" w:color="D9D9D9" w:themeColor="background1" w:themeShade="D9"/>
              <w:left w:val="nil"/>
              <w:bottom w:val="nil"/>
              <w:right w:val="nil"/>
            </w:tcBorders>
            <w:shd w:val="clear" w:color="auto" w:fill="auto"/>
            <w:noWrap/>
            <w:vAlign w:val="center"/>
            <w:hideMark/>
          </w:tcPr>
          <w:p w14:paraId="1AD9045A" w14:textId="77777777" w:rsidR="00483EA7" w:rsidRPr="00C66897" w:rsidRDefault="00483EA7" w:rsidP="00F930BB">
            <w:pPr>
              <w:pStyle w:val="TableText"/>
            </w:pPr>
            <w:r w:rsidRPr="00C66897">
              <w:t>L</w:t>
            </w:r>
          </w:p>
        </w:tc>
        <w:tc>
          <w:tcPr>
            <w:tcW w:w="286" w:type="pct"/>
            <w:tcBorders>
              <w:top w:val="single" w:sz="4" w:space="0" w:color="D9D9D9" w:themeColor="background1" w:themeShade="D9"/>
              <w:left w:val="nil"/>
              <w:bottom w:val="nil"/>
            </w:tcBorders>
            <w:shd w:val="clear" w:color="auto" w:fill="auto"/>
            <w:noWrap/>
            <w:vAlign w:val="center"/>
            <w:hideMark/>
          </w:tcPr>
          <w:p w14:paraId="1288C06C" w14:textId="77777777" w:rsidR="00483EA7" w:rsidRPr="00C66897" w:rsidRDefault="00E256FE" w:rsidP="00F930BB">
            <w:pPr>
              <w:pStyle w:val="TableText"/>
            </w:pPr>
            <w:r w:rsidRPr="00C66897">
              <w:t>VL</w:t>
            </w:r>
          </w:p>
        </w:tc>
      </w:tr>
      <w:tr w:rsidR="00483EA7" w:rsidRPr="00C66897" w14:paraId="7C865C65" w14:textId="77777777" w:rsidTr="00B93A6B">
        <w:trPr>
          <w:trHeight w:val="300"/>
        </w:trPr>
        <w:tc>
          <w:tcPr>
            <w:tcW w:w="894" w:type="pct"/>
            <w:vMerge/>
            <w:tcBorders>
              <w:top w:val="single" w:sz="4" w:space="0" w:color="BFBFBF" w:themeColor="background1" w:themeShade="BF"/>
              <w:bottom w:val="single" w:sz="4" w:space="0" w:color="BFBFBF" w:themeColor="background1" w:themeShade="BF"/>
              <w:right w:val="nil"/>
            </w:tcBorders>
            <w:shd w:val="clear" w:color="auto" w:fill="auto"/>
            <w:noWrap/>
            <w:hideMark/>
          </w:tcPr>
          <w:p w14:paraId="02D7E034" w14:textId="77777777" w:rsidR="00483EA7" w:rsidRPr="00C66897" w:rsidRDefault="00483EA7" w:rsidP="00F930BB">
            <w:pPr>
              <w:pStyle w:val="TableText"/>
              <w:rPr>
                <w:i/>
                <w:iCs/>
              </w:rPr>
            </w:pPr>
          </w:p>
        </w:tc>
        <w:tc>
          <w:tcPr>
            <w:tcW w:w="984" w:type="pct"/>
            <w:tcBorders>
              <w:top w:val="nil"/>
              <w:left w:val="nil"/>
              <w:bottom w:val="nil"/>
              <w:right w:val="nil"/>
            </w:tcBorders>
            <w:shd w:val="clear" w:color="auto" w:fill="auto"/>
            <w:noWrap/>
            <w:hideMark/>
          </w:tcPr>
          <w:p w14:paraId="2EC0ECE7" w14:textId="77777777" w:rsidR="00483EA7" w:rsidRPr="00C66897" w:rsidRDefault="00483EA7" w:rsidP="00F930BB">
            <w:pPr>
              <w:pStyle w:val="TableText"/>
            </w:pPr>
            <w:r w:rsidRPr="00C66897">
              <w:t>Mango (Pakistan)</w:t>
            </w:r>
          </w:p>
        </w:tc>
        <w:tc>
          <w:tcPr>
            <w:tcW w:w="440" w:type="pct"/>
            <w:tcBorders>
              <w:top w:val="nil"/>
              <w:left w:val="nil"/>
              <w:bottom w:val="nil"/>
              <w:right w:val="nil"/>
            </w:tcBorders>
            <w:shd w:val="clear" w:color="auto" w:fill="auto"/>
            <w:vAlign w:val="center"/>
            <w:hideMark/>
          </w:tcPr>
          <w:p w14:paraId="3A4D34BC" w14:textId="77777777" w:rsidR="00483EA7" w:rsidRPr="00C66897" w:rsidRDefault="00483EA7" w:rsidP="00F930BB">
            <w:pPr>
              <w:pStyle w:val="TableText"/>
              <w:rPr>
                <w:iCs/>
              </w:rPr>
            </w:pPr>
            <w:r w:rsidRPr="00C66897">
              <w:rPr>
                <w:iCs/>
              </w:rPr>
              <w:t>m</w:t>
            </w:r>
          </w:p>
        </w:tc>
        <w:tc>
          <w:tcPr>
            <w:tcW w:w="405" w:type="pct"/>
            <w:tcBorders>
              <w:top w:val="nil"/>
              <w:left w:val="nil"/>
              <w:bottom w:val="nil"/>
              <w:right w:val="nil"/>
            </w:tcBorders>
            <w:shd w:val="clear" w:color="auto" w:fill="auto"/>
            <w:vAlign w:val="center"/>
            <w:hideMark/>
          </w:tcPr>
          <w:p w14:paraId="3EECE078" w14:textId="77777777" w:rsidR="00483EA7" w:rsidRPr="00C66897" w:rsidRDefault="00483EA7" w:rsidP="00F930BB">
            <w:pPr>
              <w:pStyle w:val="TableText"/>
              <w:rPr>
                <w:iCs/>
              </w:rPr>
            </w:pPr>
            <w:r w:rsidRPr="00C66897">
              <w:rPr>
                <w:iCs/>
              </w:rPr>
              <w:t>m</w:t>
            </w:r>
          </w:p>
        </w:tc>
        <w:tc>
          <w:tcPr>
            <w:tcW w:w="339" w:type="pct"/>
            <w:tcBorders>
              <w:top w:val="nil"/>
              <w:left w:val="nil"/>
              <w:bottom w:val="nil"/>
              <w:right w:val="nil"/>
            </w:tcBorders>
            <w:shd w:val="clear" w:color="auto" w:fill="auto"/>
            <w:vAlign w:val="center"/>
            <w:hideMark/>
          </w:tcPr>
          <w:p w14:paraId="206C4312" w14:textId="77777777" w:rsidR="00483EA7" w:rsidRPr="00C66897" w:rsidRDefault="00483EA7" w:rsidP="00F930BB">
            <w:pPr>
              <w:pStyle w:val="TableText"/>
            </w:pPr>
            <w:r w:rsidRPr="00C66897">
              <w:t>L</w:t>
            </w:r>
          </w:p>
        </w:tc>
        <w:tc>
          <w:tcPr>
            <w:tcW w:w="464" w:type="pct"/>
            <w:tcBorders>
              <w:top w:val="nil"/>
              <w:left w:val="nil"/>
              <w:bottom w:val="nil"/>
              <w:right w:val="nil"/>
            </w:tcBorders>
            <w:shd w:val="clear" w:color="auto" w:fill="auto"/>
            <w:noWrap/>
            <w:vAlign w:val="center"/>
            <w:hideMark/>
          </w:tcPr>
          <w:p w14:paraId="7455DD75" w14:textId="77777777" w:rsidR="00483EA7" w:rsidRPr="00C66897" w:rsidRDefault="00483EA7" w:rsidP="00F930BB">
            <w:pPr>
              <w:pStyle w:val="TableText"/>
            </w:pPr>
            <w:r w:rsidRPr="00C66897">
              <w:t>H</w:t>
            </w:r>
          </w:p>
        </w:tc>
        <w:tc>
          <w:tcPr>
            <w:tcW w:w="349" w:type="pct"/>
            <w:tcBorders>
              <w:top w:val="nil"/>
              <w:left w:val="nil"/>
              <w:bottom w:val="nil"/>
              <w:right w:val="nil"/>
            </w:tcBorders>
            <w:shd w:val="clear" w:color="auto" w:fill="auto"/>
            <w:noWrap/>
            <w:vAlign w:val="center"/>
            <w:hideMark/>
          </w:tcPr>
          <w:p w14:paraId="1D1DBC21" w14:textId="77777777" w:rsidR="00483EA7" w:rsidRPr="00C66897" w:rsidRDefault="00483EA7" w:rsidP="00F930BB">
            <w:pPr>
              <w:pStyle w:val="TableText"/>
            </w:pPr>
            <w:r w:rsidRPr="00C66897">
              <w:t>H</w:t>
            </w:r>
          </w:p>
        </w:tc>
        <w:tc>
          <w:tcPr>
            <w:tcW w:w="350" w:type="pct"/>
            <w:tcBorders>
              <w:top w:val="nil"/>
              <w:left w:val="nil"/>
              <w:bottom w:val="nil"/>
              <w:right w:val="nil"/>
            </w:tcBorders>
            <w:vAlign w:val="center"/>
          </w:tcPr>
          <w:p w14:paraId="18C703C0" w14:textId="77777777" w:rsidR="00483EA7" w:rsidRPr="00C66897" w:rsidRDefault="00483EA7" w:rsidP="00F930BB">
            <w:pPr>
              <w:pStyle w:val="TableText"/>
            </w:pPr>
            <w:r w:rsidRPr="00C66897">
              <w:t>L</w:t>
            </w:r>
          </w:p>
        </w:tc>
        <w:tc>
          <w:tcPr>
            <w:tcW w:w="489" w:type="pct"/>
            <w:tcBorders>
              <w:top w:val="nil"/>
              <w:left w:val="nil"/>
              <w:bottom w:val="nil"/>
              <w:right w:val="nil"/>
            </w:tcBorders>
            <w:shd w:val="clear" w:color="auto" w:fill="auto"/>
            <w:noWrap/>
            <w:vAlign w:val="center"/>
            <w:hideMark/>
          </w:tcPr>
          <w:p w14:paraId="25E79459" w14:textId="77777777" w:rsidR="00483EA7" w:rsidRPr="00C66897" w:rsidRDefault="00483EA7" w:rsidP="00F930BB">
            <w:pPr>
              <w:pStyle w:val="TableText"/>
            </w:pPr>
            <w:r w:rsidRPr="00C66897">
              <w:t>L</w:t>
            </w:r>
          </w:p>
        </w:tc>
        <w:tc>
          <w:tcPr>
            <w:tcW w:w="286" w:type="pct"/>
            <w:tcBorders>
              <w:top w:val="nil"/>
              <w:left w:val="nil"/>
              <w:bottom w:val="nil"/>
            </w:tcBorders>
            <w:shd w:val="clear" w:color="auto" w:fill="auto"/>
            <w:noWrap/>
            <w:vAlign w:val="center"/>
            <w:hideMark/>
          </w:tcPr>
          <w:p w14:paraId="4032EBA1" w14:textId="77777777" w:rsidR="00483EA7" w:rsidRPr="00C66897" w:rsidRDefault="00E256FE" w:rsidP="00F930BB">
            <w:pPr>
              <w:pStyle w:val="TableText"/>
            </w:pPr>
            <w:r w:rsidRPr="00C66897">
              <w:t>VL</w:t>
            </w:r>
          </w:p>
        </w:tc>
      </w:tr>
      <w:tr w:rsidR="00483EA7" w:rsidRPr="00C66897" w14:paraId="0CDF7621" w14:textId="77777777" w:rsidTr="00B93A6B">
        <w:trPr>
          <w:trHeight w:val="300"/>
        </w:trPr>
        <w:tc>
          <w:tcPr>
            <w:tcW w:w="894" w:type="pct"/>
            <w:vMerge/>
            <w:tcBorders>
              <w:top w:val="single" w:sz="4" w:space="0" w:color="BFBFBF" w:themeColor="background1" w:themeShade="BF"/>
              <w:bottom w:val="single" w:sz="4" w:space="0" w:color="BFBFBF" w:themeColor="background1" w:themeShade="BF"/>
              <w:right w:val="nil"/>
            </w:tcBorders>
            <w:shd w:val="clear" w:color="auto" w:fill="auto"/>
            <w:noWrap/>
            <w:hideMark/>
          </w:tcPr>
          <w:p w14:paraId="499397E3" w14:textId="77777777" w:rsidR="00483EA7" w:rsidRPr="00C66897" w:rsidRDefault="00483EA7" w:rsidP="00F930BB">
            <w:pPr>
              <w:pStyle w:val="TableText"/>
              <w:rPr>
                <w:i/>
                <w:iCs/>
              </w:rPr>
            </w:pPr>
          </w:p>
        </w:tc>
        <w:tc>
          <w:tcPr>
            <w:tcW w:w="984" w:type="pct"/>
            <w:tcBorders>
              <w:top w:val="nil"/>
              <w:left w:val="nil"/>
              <w:bottom w:val="single" w:sz="4" w:space="0" w:color="BFBFBF" w:themeColor="background1" w:themeShade="BF"/>
              <w:right w:val="nil"/>
            </w:tcBorders>
            <w:shd w:val="clear" w:color="auto" w:fill="auto"/>
            <w:noWrap/>
            <w:hideMark/>
          </w:tcPr>
          <w:p w14:paraId="3E36A96B" w14:textId="77777777" w:rsidR="00483EA7" w:rsidRPr="00C66897" w:rsidRDefault="00483EA7" w:rsidP="00F930BB">
            <w:pPr>
              <w:pStyle w:val="TableText"/>
            </w:pPr>
            <w:r w:rsidRPr="00C66897">
              <w:t>Grapes (China)</w:t>
            </w:r>
          </w:p>
        </w:tc>
        <w:tc>
          <w:tcPr>
            <w:tcW w:w="440" w:type="pct"/>
            <w:tcBorders>
              <w:top w:val="nil"/>
              <w:left w:val="nil"/>
              <w:bottom w:val="single" w:sz="4" w:space="0" w:color="BFBFBF" w:themeColor="background1" w:themeShade="BF"/>
              <w:right w:val="nil"/>
            </w:tcBorders>
            <w:shd w:val="clear" w:color="auto" w:fill="auto"/>
            <w:vAlign w:val="center"/>
            <w:hideMark/>
          </w:tcPr>
          <w:p w14:paraId="520E526D" w14:textId="77777777" w:rsidR="00483EA7" w:rsidRPr="00C66897" w:rsidRDefault="00483EA7" w:rsidP="00F930BB">
            <w:pPr>
              <w:pStyle w:val="TableText"/>
              <w:rPr>
                <w:iCs/>
              </w:rPr>
            </w:pPr>
            <w:r w:rsidRPr="00C66897">
              <w:rPr>
                <w:iCs/>
              </w:rPr>
              <w:t>h</w:t>
            </w:r>
          </w:p>
        </w:tc>
        <w:tc>
          <w:tcPr>
            <w:tcW w:w="405" w:type="pct"/>
            <w:tcBorders>
              <w:top w:val="nil"/>
              <w:left w:val="nil"/>
              <w:bottom w:val="single" w:sz="4" w:space="0" w:color="BFBFBF" w:themeColor="background1" w:themeShade="BF"/>
              <w:right w:val="nil"/>
            </w:tcBorders>
            <w:shd w:val="clear" w:color="auto" w:fill="auto"/>
            <w:vAlign w:val="center"/>
            <w:hideMark/>
          </w:tcPr>
          <w:p w14:paraId="0A7CF04D" w14:textId="77777777" w:rsidR="00483EA7" w:rsidRPr="00C66897" w:rsidRDefault="00483EA7" w:rsidP="00F930BB">
            <w:pPr>
              <w:pStyle w:val="TableText"/>
              <w:rPr>
                <w:iCs/>
              </w:rPr>
            </w:pPr>
            <w:r w:rsidRPr="00C66897">
              <w:rPr>
                <w:iCs/>
              </w:rPr>
              <w:t>m</w:t>
            </w:r>
          </w:p>
        </w:tc>
        <w:tc>
          <w:tcPr>
            <w:tcW w:w="339" w:type="pct"/>
            <w:tcBorders>
              <w:top w:val="nil"/>
              <w:left w:val="nil"/>
              <w:bottom w:val="single" w:sz="4" w:space="0" w:color="BFBFBF" w:themeColor="background1" w:themeShade="BF"/>
              <w:right w:val="nil"/>
            </w:tcBorders>
            <w:shd w:val="clear" w:color="auto" w:fill="auto"/>
            <w:vAlign w:val="center"/>
            <w:hideMark/>
          </w:tcPr>
          <w:p w14:paraId="761B5F22" w14:textId="77777777" w:rsidR="00483EA7" w:rsidRPr="00C66897" w:rsidRDefault="00483EA7" w:rsidP="00F930BB">
            <w:pPr>
              <w:pStyle w:val="TableText"/>
            </w:pPr>
            <w:r w:rsidRPr="00C66897">
              <w:t>M</w:t>
            </w:r>
          </w:p>
        </w:tc>
        <w:tc>
          <w:tcPr>
            <w:tcW w:w="464" w:type="pct"/>
            <w:tcBorders>
              <w:top w:val="nil"/>
              <w:left w:val="nil"/>
              <w:bottom w:val="single" w:sz="4" w:space="0" w:color="BFBFBF" w:themeColor="background1" w:themeShade="BF"/>
              <w:right w:val="nil"/>
            </w:tcBorders>
            <w:shd w:val="clear" w:color="auto" w:fill="auto"/>
            <w:noWrap/>
            <w:vAlign w:val="center"/>
            <w:hideMark/>
          </w:tcPr>
          <w:p w14:paraId="131D9F27" w14:textId="77777777" w:rsidR="00483EA7" w:rsidRPr="00C66897" w:rsidRDefault="00483EA7" w:rsidP="00F930BB">
            <w:pPr>
              <w:pStyle w:val="TableText"/>
            </w:pPr>
            <w:r w:rsidRPr="00C66897">
              <w:t>H</w:t>
            </w:r>
          </w:p>
        </w:tc>
        <w:tc>
          <w:tcPr>
            <w:tcW w:w="349" w:type="pct"/>
            <w:tcBorders>
              <w:top w:val="nil"/>
              <w:left w:val="nil"/>
              <w:bottom w:val="single" w:sz="4" w:space="0" w:color="BFBFBF" w:themeColor="background1" w:themeShade="BF"/>
              <w:right w:val="nil"/>
            </w:tcBorders>
            <w:shd w:val="clear" w:color="auto" w:fill="auto"/>
            <w:noWrap/>
            <w:vAlign w:val="center"/>
            <w:hideMark/>
          </w:tcPr>
          <w:p w14:paraId="726F621F" w14:textId="77777777" w:rsidR="00483EA7" w:rsidRPr="00C66897" w:rsidRDefault="00483EA7" w:rsidP="00F930BB">
            <w:pPr>
              <w:pStyle w:val="TableText"/>
            </w:pPr>
            <w:r w:rsidRPr="00C66897">
              <w:t>H</w:t>
            </w:r>
          </w:p>
        </w:tc>
        <w:tc>
          <w:tcPr>
            <w:tcW w:w="350" w:type="pct"/>
            <w:tcBorders>
              <w:top w:val="nil"/>
              <w:left w:val="nil"/>
              <w:bottom w:val="single" w:sz="4" w:space="0" w:color="BFBFBF" w:themeColor="background1" w:themeShade="BF"/>
              <w:right w:val="nil"/>
            </w:tcBorders>
            <w:vAlign w:val="center"/>
          </w:tcPr>
          <w:p w14:paraId="36143FFD" w14:textId="77777777" w:rsidR="00483EA7" w:rsidRPr="00C66897" w:rsidRDefault="00483EA7" w:rsidP="00F930BB">
            <w:pPr>
              <w:pStyle w:val="TableText"/>
            </w:pPr>
            <w:r w:rsidRPr="00C66897">
              <w:t>M</w:t>
            </w:r>
          </w:p>
        </w:tc>
        <w:tc>
          <w:tcPr>
            <w:tcW w:w="489" w:type="pct"/>
            <w:tcBorders>
              <w:top w:val="nil"/>
              <w:left w:val="nil"/>
              <w:bottom w:val="single" w:sz="4" w:space="0" w:color="BFBFBF" w:themeColor="background1" w:themeShade="BF"/>
              <w:right w:val="nil"/>
            </w:tcBorders>
            <w:shd w:val="clear" w:color="auto" w:fill="auto"/>
            <w:noWrap/>
            <w:vAlign w:val="center"/>
            <w:hideMark/>
          </w:tcPr>
          <w:p w14:paraId="41E7A926" w14:textId="77777777" w:rsidR="00483EA7" w:rsidRPr="00C66897" w:rsidRDefault="00483EA7" w:rsidP="00F930BB">
            <w:pPr>
              <w:pStyle w:val="TableText"/>
            </w:pPr>
            <w:r w:rsidRPr="00C66897">
              <w:t>L</w:t>
            </w:r>
          </w:p>
        </w:tc>
        <w:tc>
          <w:tcPr>
            <w:tcW w:w="286" w:type="pct"/>
            <w:tcBorders>
              <w:top w:val="nil"/>
              <w:left w:val="nil"/>
              <w:bottom w:val="single" w:sz="4" w:space="0" w:color="BFBFBF" w:themeColor="background1" w:themeShade="BF"/>
            </w:tcBorders>
            <w:shd w:val="clear" w:color="auto" w:fill="auto"/>
            <w:noWrap/>
            <w:vAlign w:val="center"/>
            <w:hideMark/>
          </w:tcPr>
          <w:p w14:paraId="6F50E148" w14:textId="77777777" w:rsidR="00483EA7" w:rsidRPr="00C66897" w:rsidRDefault="00483EA7" w:rsidP="00F930BB">
            <w:pPr>
              <w:pStyle w:val="TableText"/>
            </w:pPr>
            <w:r w:rsidRPr="00C66897">
              <w:t>L</w:t>
            </w:r>
          </w:p>
        </w:tc>
      </w:tr>
      <w:tr w:rsidR="00483EA7" w:rsidRPr="00C66897" w14:paraId="787A41AE" w14:textId="77777777" w:rsidTr="00B93A6B">
        <w:trPr>
          <w:trHeight w:val="300"/>
        </w:trPr>
        <w:tc>
          <w:tcPr>
            <w:tcW w:w="894" w:type="pct"/>
            <w:tcBorders>
              <w:top w:val="single" w:sz="4" w:space="0" w:color="BFBFBF" w:themeColor="background1" w:themeShade="BF"/>
              <w:bottom w:val="single" w:sz="4" w:space="0" w:color="BFBFBF" w:themeColor="background1" w:themeShade="BF"/>
              <w:right w:val="nil"/>
            </w:tcBorders>
            <w:shd w:val="clear" w:color="auto" w:fill="auto"/>
            <w:noWrap/>
            <w:hideMark/>
          </w:tcPr>
          <w:p w14:paraId="73C383E9" w14:textId="77777777" w:rsidR="00483EA7" w:rsidRPr="00C66897" w:rsidRDefault="00483EA7" w:rsidP="00F930BB">
            <w:pPr>
              <w:pStyle w:val="TableText"/>
              <w:rPr>
                <w:i/>
                <w:iCs/>
              </w:rPr>
            </w:pPr>
            <w:r w:rsidRPr="00C66897">
              <w:rPr>
                <w:i/>
                <w:iCs/>
              </w:rPr>
              <w:t xml:space="preserve">Taeniothrips inconsequens </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EA87D21" w14:textId="77777777" w:rsidR="00483EA7" w:rsidRPr="00C66897" w:rsidRDefault="00483EA7" w:rsidP="00F930BB">
            <w:pPr>
              <w:pStyle w:val="TableText"/>
            </w:pPr>
            <w:r w:rsidRPr="00C66897">
              <w:t>Stonefruit (USA: CA, ID, OR, WA)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0D51BA8"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A92A624"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6FC9010"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22F9F9C"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80B0FCB"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3B69BCB5"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2793D0D"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027F8A2" w14:textId="77777777" w:rsidR="00483EA7" w:rsidRPr="00C66897" w:rsidRDefault="00483EA7" w:rsidP="00F930BB">
            <w:pPr>
              <w:pStyle w:val="TableText"/>
            </w:pPr>
            <w:r w:rsidRPr="00C66897">
              <w:t>L</w:t>
            </w:r>
          </w:p>
        </w:tc>
      </w:tr>
      <w:tr w:rsidR="00483EA7" w:rsidRPr="00C66897" w14:paraId="1F0D6F5D" w14:textId="77777777" w:rsidTr="00B93A6B">
        <w:trPr>
          <w:trHeight w:val="300"/>
        </w:trPr>
        <w:tc>
          <w:tcPr>
            <w:tcW w:w="894" w:type="pct"/>
            <w:vMerge w:val="restart"/>
            <w:tcBorders>
              <w:top w:val="single" w:sz="4" w:space="0" w:color="BFBFBF" w:themeColor="background1" w:themeShade="BF"/>
              <w:right w:val="nil"/>
            </w:tcBorders>
            <w:shd w:val="clear" w:color="auto" w:fill="auto"/>
            <w:noWrap/>
            <w:hideMark/>
          </w:tcPr>
          <w:p w14:paraId="0536A075" w14:textId="77777777" w:rsidR="00483EA7" w:rsidRPr="00C66897" w:rsidRDefault="00483EA7" w:rsidP="00F930BB">
            <w:pPr>
              <w:pStyle w:val="TableText"/>
              <w:rPr>
                <w:i/>
                <w:iCs/>
              </w:rPr>
            </w:pPr>
            <w:r w:rsidRPr="00C66897">
              <w:rPr>
                <w:i/>
                <w:iCs/>
              </w:rPr>
              <w:t>Thrips obscuratus</w:t>
            </w:r>
          </w:p>
        </w:tc>
        <w:tc>
          <w:tcPr>
            <w:tcW w:w="984" w:type="pct"/>
            <w:tcBorders>
              <w:top w:val="single" w:sz="4" w:space="0" w:color="BFBFBF" w:themeColor="background1" w:themeShade="BF"/>
              <w:left w:val="nil"/>
              <w:right w:val="nil"/>
            </w:tcBorders>
            <w:shd w:val="clear" w:color="auto" w:fill="auto"/>
            <w:noWrap/>
            <w:hideMark/>
          </w:tcPr>
          <w:p w14:paraId="1BB65FE1" w14:textId="77777777" w:rsidR="00483EA7" w:rsidRPr="00C66897" w:rsidRDefault="00483EA7" w:rsidP="00F930BB">
            <w:pPr>
              <w:pStyle w:val="TableText"/>
            </w:pPr>
            <w:r w:rsidRPr="00C66897">
              <w:t>Stonefruit (New Zealand)</w:t>
            </w:r>
          </w:p>
        </w:tc>
        <w:tc>
          <w:tcPr>
            <w:tcW w:w="440" w:type="pct"/>
            <w:tcBorders>
              <w:top w:val="single" w:sz="4" w:space="0" w:color="BFBFBF" w:themeColor="background1" w:themeShade="BF"/>
              <w:left w:val="nil"/>
              <w:right w:val="nil"/>
            </w:tcBorders>
            <w:shd w:val="clear" w:color="auto" w:fill="auto"/>
            <w:vAlign w:val="center"/>
            <w:hideMark/>
          </w:tcPr>
          <w:p w14:paraId="3E88F722"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77D9644"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right w:val="nil"/>
            </w:tcBorders>
            <w:shd w:val="clear" w:color="auto" w:fill="auto"/>
            <w:vAlign w:val="center"/>
            <w:hideMark/>
          </w:tcPr>
          <w:p w14:paraId="17FA6A0D"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CC322CD" w14:textId="77777777" w:rsidR="00483EA7" w:rsidRPr="00C66897" w:rsidRDefault="00483EA7" w:rsidP="00F930BB">
            <w:pPr>
              <w:pStyle w:val="TableText"/>
            </w:pPr>
            <w:r w:rsidRPr="00C66897">
              <w:t>M</w:t>
            </w:r>
          </w:p>
        </w:tc>
        <w:tc>
          <w:tcPr>
            <w:tcW w:w="349" w:type="pct"/>
            <w:tcBorders>
              <w:top w:val="single" w:sz="4" w:space="0" w:color="BFBFBF" w:themeColor="background1" w:themeShade="BF"/>
              <w:left w:val="nil"/>
              <w:right w:val="nil"/>
            </w:tcBorders>
            <w:shd w:val="clear" w:color="auto" w:fill="auto"/>
            <w:noWrap/>
            <w:vAlign w:val="center"/>
            <w:hideMark/>
          </w:tcPr>
          <w:p w14:paraId="651B0782"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right w:val="nil"/>
            </w:tcBorders>
            <w:vAlign w:val="center"/>
          </w:tcPr>
          <w:p w14:paraId="58FBFBF0"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5FD0DBD" w14:textId="77777777" w:rsidR="00483EA7" w:rsidRPr="00C66897" w:rsidRDefault="00483EA7" w:rsidP="00F930BB">
            <w:pPr>
              <w:pStyle w:val="TableText"/>
            </w:pPr>
            <w:r w:rsidRPr="00C66897">
              <w:t>M</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804E68C" w14:textId="77777777" w:rsidR="00483EA7" w:rsidRPr="00C66897" w:rsidRDefault="00483EA7" w:rsidP="00F930BB">
            <w:pPr>
              <w:pStyle w:val="TableText"/>
            </w:pPr>
            <w:r w:rsidRPr="00C66897">
              <w:t>L</w:t>
            </w:r>
          </w:p>
        </w:tc>
      </w:tr>
      <w:tr w:rsidR="00483EA7" w:rsidRPr="00C66897" w14:paraId="654D1ED7" w14:textId="77777777" w:rsidTr="00B93A6B">
        <w:trPr>
          <w:trHeight w:val="300"/>
        </w:trPr>
        <w:tc>
          <w:tcPr>
            <w:tcW w:w="894" w:type="pct"/>
            <w:vMerge/>
            <w:tcBorders>
              <w:bottom w:val="single" w:sz="4" w:space="0" w:color="BFBFBF" w:themeColor="background1" w:themeShade="BF"/>
              <w:right w:val="nil"/>
            </w:tcBorders>
            <w:shd w:val="clear" w:color="auto" w:fill="auto"/>
            <w:noWrap/>
            <w:hideMark/>
          </w:tcPr>
          <w:p w14:paraId="617608D7" w14:textId="77777777" w:rsidR="00483EA7" w:rsidRPr="00C66897" w:rsidRDefault="00483EA7" w:rsidP="00F930BB">
            <w:pPr>
              <w:pStyle w:val="TableText"/>
              <w:rPr>
                <w:i/>
                <w:iCs/>
              </w:rPr>
            </w:pPr>
          </w:p>
        </w:tc>
        <w:tc>
          <w:tcPr>
            <w:tcW w:w="984" w:type="pct"/>
            <w:tcBorders>
              <w:left w:val="nil"/>
              <w:bottom w:val="single" w:sz="4" w:space="0" w:color="BFBFBF" w:themeColor="background1" w:themeShade="BF"/>
              <w:right w:val="nil"/>
            </w:tcBorders>
            <w:shd w:val="clear" w:color="auto" w:fill="auto"/>
            <w:noWrap/>
            <w:hideMark/>
          </w:tcPr>
          <w:p w14:paraId="083E19F1" w14:textId="77777777" w:rsidR="00483EA7" w:rsidRPr="00C66897" w:rsidRDefault="00483EA7" w:rsidP="00F930BB">
            <w:pPr>
              <w:pStyle w:val="TableText"/>
            </w:pPr>
            <w:r w:rsidRPr="00C66897">
              <w:t>Cherries (New Zealand)</w:t>
            </w:r>
          </w:p>
        </w:tc>
        <w:tc>
          <w:tcPr>
            <w:tcW w:w="440" w:type="pct"/>
            <w:tcBorders>
              <w:left w:val="nil"/>
              <w:bottom w:val="single" w:sz="4" w:space="0" w:color="BFBFBF" w:themeColor="background1" w:themeShade="BF"/>
              <w:right w:val="nil"/>
            </w:tcBorders>
            <w:shd w:val="clear" w:color="auto" w:fill="auto"/>
            <w:vAlign w:val="center"/>
            <w:hideMark/>
          </w:tcPr>
          <w:p w14:paraId="5175F35D" w14:textId="77777777" w:rsidR="00483EA7" w:rsidRPr="00C66897" w:rsidRDefault="00483EA7" w:rsidP="00F930BB">
            <w:pPr>
              <w:pStyle w:val="TableText"/>
              <w:rPr>
                <w:iCs/>
              </w:rPr>
            </w:pPr>
            <w:r w:rsidRPr="00C66897">
              <w:rPr>
                <w:iCs/>
              </w:rPr>
              <w:t>m</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5061532" w14:textId="77777777" w:rsidR="00483EA7" w:rsidRPr="00C66897" w:rsidRDefault="00483EA7" w:rsidP="00F930BB">
            <w:pPr>
              <w:pStyle w:val="TableText"/>
              <w:rPr>
                <w:iCs/>
              </w:rPr>
            </w:pPr>
            <w:r w:rsidRPr="00C66897">
              <w:rPr>
                <w:iCs/>
              </w:rPr>
              <w:t>m</w:t>
            </w:r>
          </w:p>
        </w:tc>
        <w:tc>
          <w:tcPr>
            <w:tcW w:w="339" w:type="pct"/>
            <w:tcBorders>
              <w:left w:val="nil"/>
              <w:bottom w:val="single" w:sz="4" w:space="0" w:color="BFBFBF" w:themeColor="background1" w:themeShade="BF"/>
              <w:right w:val="nil"/>
            </w:tcBorders>
            <w:shd w:val="clear" w:color="auto" w:fill="auto"/>
            <w:vAlign w:val="center"/>
            <w:hideMark/>
          </w:tcPr>
          <w:p w14:paraId="4567F3E8" w14:textId="77777777" w:rsidR="00483EA7" w:rsidRPr="00C66897" w:rsidRDefault="00483EA7" w:rsidP="00F930BB">
            <w:pPr>
              <w:pStyle w:val="TableText"/>
            </w:pPr>
            <w:r w:rsidRPr="00C66897">
              <w:t>L</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004F5D4" w14:textId="77777777" w:rsidR="00483EA7" w:rsidRPr="00C66897" w:rsidRDefault="00483EA7" w:rsidP="00F930BB">
            <w:pPr>
              <w:pStyle w:val="TableText"/>
            </w:pPr>
            <w:r w:rsidRPr="00C66897">
              <w:t>M</w:t>
            </w:r>
          </w:p>
        </w:tc>
        <w:tc>
          <w:tcPr>
            <w:tcW w:w="349" w:type="pct"/>
            <w:tcBorders>
              <w:left w:val="nil"/>
              <w:bottom w:val="single" w:sz="4" w:space="0" w:color="BFBFBF" w:themeColor="background1" w:themeShade="BF"/>
              <w:right w:val="nil"/>
            </w:tcBorders>
            <w:shd w:val="clear" w:color="auto" w:fill="auto"/>
            <w:noWrap/>
            <w:vAlign w:val="center"/>
            <w:hideMark/>
          </w:tcPr>
          <w:p w14:paraId="1957AB19" w14:textId="77777777" w:rsidR="00483EA7" w:rsidRPr="00C66897" w:rsidRDefault="00483EA7" w:rsidP="00F930BB">
            <w:pPr>
              <w:pStyle w:val="TableText"/>
            </w:pPr>
            <w:r w:rsidRPr="00C66897">
              <w:t>M</w:t>
            </w:r>
          </w:p>
        </w:tc>
        <w:tc>
          <w:tcPr>
            <w:tcW w:w="350" w:type="pct"/>
            <w:tcBorders>
              <w:left w:val="nil"/>
              <w:bottom w:val="single" w:sz="4" w:space="0" w:color="BFBFBF" w:themeColor="background1" w:themeShade="BF"/>
              <w:right w:val="nil"/>
            </w:tcBorders>
            <w:vAlign w:val="center"/>
          </w:tcPr>
          <w:p w14:paraId="534B92D5" w14:textId="77777777" w:rsidR="00483EA7" w:rsidRPr="00C66897" w:rsidRDefault="00483EA7" w:rsidP="00F930BB">
            <w:pPr>
              <w:pStyle w:val="TableText"/>
            </w:pPr>
            <w:r w:rsidRPr="00C66897">
              <w:t>L</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54CCA6D"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DFE714B" w14:textId="77777777" w:rsidR="00483EA7" w:rsidRPr="00C66897" w:rsidRDefault="00483EA7" w:rsidP="00F930BB">
            <w:pPr>
              <w:pStyle w:val="TableText"/>
            </w:pPr>
            <w:r w:rsidRPr="00C66897">
              <w:t>VL</w:t>
            </w:r>
          </w:p>
        </w:tc>
      </w:tr>
      <w:tr w:rsidR="00483EA7" w:rsidRPr="00C66897" w14:paraId="59652442" w14:textId="77777777" w:rsidTr="00B93A6B">
        <w:trPr>
          <w:trHeight w:val="300"/>
        </w:trPr>
        <w:tc>
          <w:tcPr>
            <w:tcW w:w="894" w:type="pct"/>
            <w:vMerge w:val="restart"/>
            <w:tcBorders>
              <w:top w:val="single" w:sz="4" w:space="0" w:color="BFBFBF" w:themeColor="background1" w:themeShade="BF"/>
              <w:bottom w:val="single" w:sz="4" w:space="0" w:color="BFBFBF" w:themeColor="background1" w:themeShade="BF"/>
              <w:right w:val="nil"/>
            </w:tcBorders>
            <w:shd w:val="clear" w:color="auto" w:fill="auto"/>
            <w:hideMark/>
          </w:tcPr>
          <w:p w14:paraId="5AA4FAB7" w14:textId="77777777" w:rsidR="00483EA7" w:rsidRPr="00C66897" w:rsidRDefault="00483EA7" w:rsidP="00F930BB">
            <w:pPr>
              <w:pStyle w:val="TableText"/>
              <w:rPr>
                <w:i/>
                <w:iCs/>
              </w:rPr>
            </w:pPr>
            <w:r w:rsidRPr="00C66897">
              <w:rPr>
                <w:i/>
                <w:iCs/>
              </w:rPr>
              <w:t>Thrips palmi</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06332BCE" w14:textId="77777777" w:rsidR="00483EA7" w:rsidRPr="00C66897" w:rsidRDefault="00483EA7" w:rsidP="00F930BB">
            <w:pPr>
              <w:pStyle w:val="TableText"/>
            </w:pPr>
            <w:r w:rsidRPr="00C66897">
              <w:t>Capsicum (Korea)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42431D5"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B98BAD5"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D443A00"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D71C374"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0640E7B"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498C809D"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E2EF1A9"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59F9A614" w14:textId="77777777" w:rsidR="00483EA7" w:rsidRPr="00C66897" w:rsidRDefault="00483EA7" w:rsidP="00F930BB">
            <w:pPr>
              <w:pStyle w:val="TableText"/>
            </w:pPr>
            <w:r w:rsidRPr="00C66897">
              <w:t>L</w:t>
            </w:r>
          </w:p>
        </w:tc>
      </w:tr>
      <w:tr w:rsidR="00483EA7" w:rsidRPr="00C66897" w14:paraId="44713932" w14:textId="77777777" w:rsidTr="00B93A6B">
        <w:trPr>
          <w:trHeight w:val="300"/>
        </w:trPr>
        <w:tc>
          <w:tcPr>
            <w:tcW w:w="894" w:type="pct"/>
            <w:vMerge/>
            <w:tcBorders>
              <w:top w:val="single" w:sz="4" w:space="0" w:color="BFBFBF" w:themeColor="background1" w:themeShade="BF"/>
              <w:bottom w:val="single" w:sz="4" w:space="0" w:color="auto"/>
              <w:right w:val="nil"/>
            </w:tcBorders>
            <w:shd w:val="clear" w:color="auto" w:fill="auto"/>
            <w:vAlign w:val="center"/>
            <w:hideMark/>
          </w:tcPr>
          <w:p w14:paraId="182CCD66" w14:textId="77777777" w:rsidR="00483EA7" w:rsidRPr="00C66897" w:rsidRDefault="00483EA7" w:rsidP="00F930BB">
            <w:pPr>
              <w:pStyle w:val="TableText"/>
              <w:rPr>
                <w:i/>
                <w:iCs/>
              </w:rPr>
            </w:pPr>
          </w:p>
        </w:tc>
        <w:tc>
          <w:tcPr>
            <w:tcW w:w="984" w:type="pct"/>
            <w:tcBorders>
              <w:top w:val="single" w:sz="4" w:space="0" w:color="BFBFBF" w:themeColor="background1" w:themeShade="BF"/>
              <w:left w:val="nil"/>
              <w:bottom w:val="single" w:sz="4" w:space="0" w:color="auto"/>
              <w:right w:val="nil"/>
            </w:tcBorders>
            <w:shd w:val="clear" w:color="auto" w:fill="auto"/>
            <w:noWrap/>
            <w:hideMark/>
          </w:tcPr>
          <w:p w14:paraId="09D0783B" w14:textId="77777777" w:rsidR="00483EA7" w:rsidRPr="00C66897" w:rsidRDefault="00483EA7" w:rsidP="00F930BB">
            <w:pPr>
              <w:pStyle w:val="TableText"/>
            </w:pPr>
            <w:r w:rsidRPr="00C66897">
              <w:t>Unshu Mandarin (Japan)</w:t>
            </w:r>
          </w:p>
        </w:tc>
        <w:tc>
          <w:tcPr>
            <w:tcW w:w="440" w:type="pct"/>
            <w:tcBorders>
              <w:top w:val="single" w:sz="4" w:space="0" w:color="BFBFBF" w:themeColor="background1" w:themeShade="BF"/>
              <w:left w:val="nil"/>
              <w:bottom w:val="single" w:sz="4" w:space="0" w:color="auto"/>
              <w:right w:val="nil"/>
            </w:tcBorders>
            <w:shd w:val="clear" w:color="auto" w:fill="auto"/>
            <w:vAlign w:val="center"/>
            <w:hideMark/>
          </w:tcPr>
          <w:p w14:paraId="1DA12F6D" w14:textId="77777777" w:rsidR="00483EA7" w:rsidRPr="00C66897" w:rsidRDefault="00483EA7" w:rsidP="00F930BB">
            <w:pPr>
              <w:pStyle w:val="TableText"/>
              <w:rPr>
                <w:iCs/>
              </w:rPr>
            </w:pPr>
            <w:r w:rsidRPr="00C66897">
              <w:rPr>
                <w:iCs/>
              </w:rPr>
              <w:t>h</w:t>
            </w:r>
          </w:p>
        </w:tc>
        <w:tc>
          <w:tcPr>
            <w:tcW w:w="405" w:type="pct"/>
            <w:tcBorders>
              <w:top w:val="single" w:sz="4" w:space="0" w:color="BFBFBF" w:themeColor="background1" w:themeShade="BF"/>
              <w:left w:val="nil"/>
              <w:bottom w:val="single" w:sz="4" w:space="0" w:color="auto"/>
              <w:right w:val="nil"/>
            </w:tcBorders>
            <w:shd w:val="clear" w:color="auto" w:fill="auto"/>
            <w:vAlign w:val="center"/>
            <w:hideMark/>
          </w:tcPr>
          <w:p w14:paraId="4BA520B8" w14:textId="77777777" w:rsidR="00483EA7" w:rsidRPr="00C66897" w:rsidRDefault="00483EA7" w:rsidP="00F930BB">
            <w:pPr>
              <w:pStyle w:val="TableText"/>
              <w:rPr>
                <w:iCs/>
              </w:rPr>
            </w:pPr>
            <w:r w:rsidRPr="00C66897">
              <w:rPr>
                <w:iCs/>
              </w:rPr>
              <w:t>m</w:t>
            </w:r>
          </w:p>
        </w:tc>
        <w:tc>
          <w:tcPr>
            <w:tcW w:w="339" w:type="pct"/>
            <w:tcBorders>
              <w:top w:val="single" w:sz="4" w:space="0" w:color="BFBFBF" w:themeColor="background1" w:themeShade="BF"/>
              <w:left w:val="nil"/>
              <w:bottom w:val="single" w:sz="4" w:space="0" w:color="auto"/>
              <w:right w:val="nil"/>
            </w:tcBorders>
            <w:shd w:val="clear" w:color="auto" w:fill="auto"/>
            <w:vAlign w:val="center"/>
            <w:hideMark/>
          </w:tcPr>
          <w:p w14:paraId="18E50E8F" w14:textId="77777777" w:rsidR="00483EA7" w:rsidRPr="00C66897" w:rsidRDefault="00483EA7" w:rsidP="00F930BB">
            <w:pPr>
              <w:pStyle w:val="TableText"/>
            </w:pPr>
            <w:r w:rsidRPr="00C66897">
              <w:t>M</w:t>
            </w:r>
          </w:p>
        </w:tc>
        <w:tc>
          <w:tcPr>
            <w:tcW w:w="464" w:type="pct"/>
            <w:tcBorders>
              <w:top w:val="single" w:sz="4" w:space="0" w:color="BFBFBF" w:themeColor="background1" w:themeShade="BF"/>
              <w:left w:val="nil"/>
              <w:bottom w:val="single" w:sz="4" w:space="0" w:color="auto"/>
              <w:right w:val="nil"/>
            </w:tcBorders>
            <w:shd w:val="clear" w:color="auto" w:fill="auto"/>
            <w:noWrap/>
            <w:vAlign w:val="center"/>
            <w:hideMark/>
          </w:tcPr>
          <w:p w14:paraId="266C4404" w14:textId="77777777" w:rsidR="00483EA7" w:rsidRPr="00C66897" w:rsidRDefault="00483EA7" w:rsidP="00F930BB">
            <w:pPr>
              <w:pStyle w:val="TableText"/>
            </w:pPr>
            <w:r w:rsidRPr="00C66897">
              <w:t>H</w:t>
            </w:r>
          </w:p>
        </w:tc>
        <w:tc>
          <w:tcPr>
            <w:tcW w:w="349" w:type="pct"/>
            <w:tcBorders>
              <w:top w:val="single" w:sz="4" w:space="0" w:color="BFBFBF" w:themeColor="background1" w:themeShade="BF"/>
              <w:left w:val="nil"/>
              <w:bottom w:val="single" w:sz="4" w:space="0" w:color="auto"/>
              <w:right w:val="nil"/>
            </w:tcBorders>
            <w:shd w:val="clear" w:color="auto" w:fill="auto"/>
            <w:noWrap/>
            <w:vAlign w:val="center"/>
            <w:hideMark/>
          </w:tcPr>
          <w:p w14:paraId="227A0C8B" w14:textId="77777777" w:rsidR="00483EA7" w:rsidRPr="00C66897" w:rsidRDefault="00483EA7" w:rsidP="00F930BB">
            <w:pPr>
              <w:pStyle w:val="TableText"/>
            </w:pPr>
            <w:r w:rsidRPr="00C66897">
              <w:t>H</w:t>
            </w:r>
          </w:p>
        </w:tc>
        <w:tc>
          <w:tcPr>
            <w:tcW w:w="350" w:type="pct"/>
            <w:tcBorders>
              <w:top w:val="single" w:sz="4" w:space="0" w:color="BFBFBF" w:themeColor="background1" w:themeShade="BF"/>
              <w:left w:val="nil"/>
              <w:bottom w:val="single" w:sz="4" w:space="0" w:color="auto"/>
              <w:right w:val="nil"/>
            </w:tcBorders>
            <w:vAlign w:val="center"/>
          </w:tcPr>
          <w:p w14:paraId="3F400816" w14:textId="77777777" w:rsidR="00483EA7" w:rsidRPr="00C66897" w:rsidRDefault="00483EA7" w:rsidP="00F930BB">
            <w:pPr>
              <w:pStyle w:val="TableText"/>
            </w:pPr>
            <w:r w:rsidRPr="00C66897">
              <w:t>M</w:t>
            </w:r>
          </w:p>
        </w:tc>
        <w:tc>
          <w:tcPr>
            <w:tcW w:w="489" w:type="pct"/>
            <w:tcBorders>
              <w:top w:val="single" w:sz="4" w:space="0" w:color="BFBFBF" w:themeColor="background1" w:themeShade="BF"/>
              <w:left w:val="nil"/>
              <w:bottom w:val="single" w:sz="4" w:space="0" w:color="auto"/>
              <w:right w:val="nil"/>
            </w:tcBorders>
            <w:shd w:val="clear" w:color="auto" w:fill="auto"/>
            <w:noWrap/>
            <w:vAlign w:val="center"/>
            <w:hideMark/>
          </w:tcPr>
          <w:p w14:paraId="16831ACC" w14:textId="77777777" w:rsidR="00483EA7" w:rsidRPr="00C66897" w:rsidRDefault="00483EA7" w:rsidP="00F930BB">
            <w:pPr>
              <w:pStyle w:val="TableText"/>
            </w:pPr>
            <w:r w:rsidRPr="00C66897">
              <w:t>L</w:t>
            </w:r>
          </w:p>
        </w:tc>
        <w:tc>
          <w:tcPr>
            <w:tcW w:w="286" w:type="pct"/>
            <w:tcBorders>
              <w:top w:val="single" w:sz="4" w:space="0" w:color="BFBFBF" w:themeColor="background1" w:themeShade="BF"/>
              <w:left w:val="nil"/>
              <w:bottom w:val="single" w:sz="4" w:space="0" w:color="auto"/>
            </w:tcBorders>
            <w:shd w:val="clear" w:color="auto" w:fill="auto"/>
            <w:noWrap/>
            <w:vAlign w:val="center"/>
            <w:hideMark/>
          </w:tcPr>
          <w:p w14:paraId="3EA7BFAE" w14:textId="77777777" w:rsidR="00483EA7" w:rsidRPr="00C66897" w:rsidRDefault="00483EA7" w:rsidP="00F930BB">
            <w:pPr>
              <w:pStyle w:val="TableText"/>
            </w:pPr>
            <w:r w:rsidRPr="00C66897">
              <w:t>L</w:t>
            </w:r>
          </w:p>
        </w:tc>
      </w:tr>
    </w:tbl>
    <w:p w14:paraId="46AC1BD7" w14:textId="77777777" w:rsidR="00771F92" w:rsidRPr="00C66897" w:rsidRDefault="00DB651F" w:rsidP="00CA10C5">
      <w:pPr>
        <w:pStyle w:val="FigureTableNoteSource"/>
        <w:spacing w:before="0" w:after="0" w:line="240" w:lineRule="auto"/>
        <w:sectPr w:rsidR="00771F92" w:rsidRPr="00C66897" w:rsidSect="00B66126">
          <w:headerReference w:type="default" r:id="rId58"/>
          <w:footerReference w:type="default" r:id="rId59"/>
          <w:pgSz w:w="16840" w:h="11907" w:orient="landscape" w:code="9"/>
          <w:pgMar w:top="1418" w:right="1418" w:bottom="1418" w:left="1418" w:header="567" w:footer="567" w:gutter="0"/>
          <w:cols w:space="708"/>
          <w:docGrid w:linePitch="360"/>
        </w:sectPr>
      </w:pPr>
      <w:r w:rsidRPr="00C66897">
        <w:rPr>
          <w:b/>
        </w:rPr>
        <w:t>a.</w:t>
      </w:r>
      <w:r w:rsidRPr="00C66897">
        <w:t xml:space="preserve"> Only plant import </w:t>
      </w:r>
      <w:r w:rsidR="00E256FE" w:rsidRPr="00C66897">
        <w:t xml:space="preserve">policies that used the current </w:t>
      </w:r>
      <w:r w:rsidRPr="00C66897">
        <w:t>rules are listed.</w:t>
      </w:r>
      <w:r w:rsidR="00D6222D" w:rsidRPr="00C66897">
        <w:t xml:space="preserve"> </w:t>
      </w:r>
      <w:r w:rsidRPr="00C66897">
        <w:rPr>
          <w:b/>
        </w:rPr>
        <w:t>b.</w:t>
      </w:r>
      <w:r w:rsidRPr="00C66897">
        <w:t xml:space="preserve"> Values are rated H = High, M = Moder</w:t>
      </w:r>
      <w:r w:rsidR="00E256FE" w:rsidRPr="00C66897">
        <w:t>ate, L = Low, and VL = Very low</w:t>
      </w:r>
      <w:r w:rsidRPr="00C66897">
        <w:t>.</w:t>
      </w:r>
    </w:p>
    <w:p w14:paraId="53B4D76D" w14:textId="77777777" w:rsidR="004E5ADE" w:rsidRPr="00C66897" w:rsidRDefault="00850EEF">
      <w:pPr>
        <w:pStyle w:val="Heading1nonumbers"/>
      </w:pPr>
      <w:bookmarkStart w:id="227" w:name="_Toc496171131"/>
      <w:r w:rsidRPr="00C66897">
        <w:t>Appendix C</w:t>
      </w:r>
      <w:r w:rsidR="008F28DD" w:rsidRPr="00C66897">
        <w:tab/>
      </w:r>
      <w:r w:rsidR="00DB651F" w:rsidRPr="00C66897">
        <w:t>Thrips interceptions (identified to family)</w:t>
      </w:r>
      <w:bookmarkEnd w:id="227"/>
    </w:p>
    <w:p w14:paraId="5BB96602" w14:textId="37963669" w:rsidR="00A560B5" w:rsidRPr="00C66897" w:rsidRDefault="00E66428" w:rsidP="00F560E3">
      <w:r w:rsidRPr="00C66897">
        <w:t>A total of about 34</w:t>
      </w:r>
      <w:r w:rsidR="00CC4FA9" w:rsidRPr="00C66897">
        <w:t>,</w:t>
      </w:r>
      <w:r w:rsidR="00A560B5" w:rsidRPr="00C66897">
        <w:t>000 thrips interception events were reco</w:t>
      </w:r>
      <w:r w:rsidR="00212027" w:rsidRPr="00C66897">
        <w:t>rded</w:t>
      </w:r>
      <w:r w:rsidR="00A560B5" w:rsidRPr="00C66897">
        <w:t xml:space="preserve"> over </w:t>
      </w:r>
      <w:r w:rsidR="00575CE4" w:rsidRPr="00C66897">
        <w:t xml:space="preserve">a 26 </w:t>
      </w:r>
      <w:r w:rsidR="00CC4FA9" w:rsidRPr="00C66897">
        <w:t xml:space="preserve">year </w:t>
      </w:r>
      <w:r w:rsidR="00575CE4" w:rsidRPr="00C66897">
        <w:t>period (1986–2012; Table 8.7</w:t>
      </w:r>
      <w:r w:rsidR="00A560B5" w:rsidRPr="00C66897">
        <w:t>). Of these interceptions, about 84 per cent were positively identified to family level as Thripidae</w:t>
      </w:r>
      <w:r w:rsidR="00212027" w:rsidRPr="00C66897">
        <w:t>, and</w:t>
      </w:r>
      <w:r w:rsidR="00A560B5" w:rsidRPr="00C66897">
        <w:t xml:space="preserve"> </w:t>
      </w:r>
      <w:r w:rsidR="00671E7E" w:rsidRPr="00C66897">
        <w:t>nine</w:t>
      </w:r>
      <w:r w:rsidR="00CC4FA9" w:rsidRPr="00C66897">
        <w:t xml:space="preserve"> per cent</w:t>
      </w:r>
      <w:r w:rsidR="00212027" w:rsidRPr="00C66897">
        <w:t xml:space="preserve"> as</w:t>
      </w:r>
      <w:r w:rsidR="00CC4FA9" w:rsidRPr="00C66897">
        <w:t xml:space="preserve"> Phlaeothripidae;</w:t>
      </w:r>
      <w:r w:rsidR="00A560B5" w:rsidRPr="00C66897">
        <w:t xml:space="preserve"> less than </w:t>
      </w:r>
      <w:r w:rsidR="00671E7E" w:rsidRPr="00C66897">
        <w:t>one</w:t>
      </w:r>
      <w:r w:rsidR="00A560B5" w:rsidRPr="00C66897">
        <w:t xml:space="preserve"> per cent </w:t>
      </w:r>
      <w:r w:rsidR="00CC4FA9" w:rsidRPr="00C66897">
        <w:t xml:space="preserve">were </w:t>
      </w:r>
      <w:r w:rsidR="00A560B5" w:rsidRPr="00C66897">
        <w:t xml:space="preserve">assigned to other families, and </w:t>
      </w:r>
      <w:r w:rsidR="00671E7E" w:rsidRPr="00C66897">
        <w:t>six</w:t>
      </w:r>
      <w:r w:rsidR="00A560B5" w:rsidRPr="00C66897">
        <w:t xml:space="preserve"> per cent remained unass</w:t>
      </w:r>
      <w:r w:rsidR="00212027" w:rsidRPr="00C66897">
        <w:t>igned to family. This clearly</w:t>
      </w:r>
      <w:r w:rsidR="00A560B5" w:rsidRPr="00C66897">
        <w:t xml:space="preserve"> shows that Thripid</w:t>
      </w:r>
      <w:r w:rsidR="00CC4FA9" w:rsidRPr="00C66897">
        <w:t xml:space="preserve">ae is the dominant family </w:t>
      </w:r>
      <w:r w:rsidR="00A560B5" w:rsidRPr="00C66897">
        <w:t>recorded as in</w:t>
      </w:r>
      <w:r w:rsidR="00755897" w:rsidRPr="00C66897">
        <w:t xml:space="preserve">tercepted on the </w:t>
      </w:r>
      <w:r w:rsidR="00B93B7B" w:rsidRPr="00C66897">
        <w:t>plant import pathway</w:t>
      </w:r>
      <w:r w:rsidR="00755897" w:rsidRPr="00C66897">
        <w:t>.</w:t>
      </w:r>
    </w:p>
    <w:p w14:paraId="728B4CC4" w14:textId="77777777" w:rsidR="00F560E3" w:rsidRPr="00C66897" w:rsidRDefault="00CF4949" w:rsidP="00CF4949">
      <w:pPr>
        <w:pStyle w:val="Caption"/>
      </w:pPr>
      <w:bookmarkStart w:id="228" w:name="_Toc496171195"/>
      <w:r w:rsidRPr="00C66897">
        <w:t xml:space="preserve">Table </w:t>
      </w:r>
      <w:fldSimple w:instr=" STYLEREF 1 \s ">
        <w:r w:rsidR="00417E3F">
          <w:rPr>
            <w:noProof/>
          </w:rPr>
          <w:t>8</w:t>
        </w:r>
      </w:fldSimple>
      <w:r w:rsidR="00410B90" w:rsidRPr="00C66897">
        <w:t>.</w:t>
      </w:r>
      <w:fldSimple w:instr=" SEQ Table \* ARABIC \s 1 ">
        <w:r w:rsidR="00417E3F">
          <w:rPr>
            <w:noProof/>
          </w:rPr>
          <w:t>7</w:t>
        </w:r>
      </w:fldSimple>
      <w:r w:rsidRPr="00C66897">
        <w:t xml:space="preserve"> Thrips interceptions (identified to family)</w:t>
      </w:r>
      <w:bookmarkEnd w:id="22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685"/>
      </w:tblGrid>
      <w:tr w:rsidR="00F560E3" w:rsidRPr="00C66897" w14:paraId="1CC59BCD" w14:textId="77777777" w:rsidTr="00CA10C5">
        <w:tc>
          <w:tcPr>
            <w:tcW w:w="2969" w:type="pct"/>
            <w:tcBorders>
              <w:top w:val="single" w:sz="4" w:space="0" w:color="auto"/>
              <w:bottom w:val="nil"/>
            </w:tcBorders>
          </w:tcPr>
          <w:p w14:paraId="650CE693" w14:textId="77777777" w:rsidR="00F560E3" w:rsidRPr="00C66897" w:rsidRDefault="00F560E3" w:rsidP="00F930BB">
            <w:pPr>
              <w:pStyle w:val="TableHeading"/>
            </w:pPr>
            <w:r w:rsidRPr="00C66897">
              <w:t>Family</w:t>
            </w:r>
          </w:p>
        </w:tc>
        <w:tc>
          <w:tcPr>
            <w:tcW w:w="2031" w:type="pct"/>
            <w:tcBorders>
              <w:top w:val="single" w:sz="4" w:space="0" w:color="auto"/>
              <w:bottom w:val="nil"/>
            </w:tcBorders>
          </w:tcPr>
          <w:p w14:paraId="3AF67A7B" w14:textId="77777777" w:rsidR="00F560E3" w:rsidRPr="00C66897" w:rsidRDefault="00F560E3" w:rsidP="00F930BB">
            <w:pPr>
              <w:pStyle w:val="TableHeading"/>
            </w:pPr>
            <w:r w:rsidRPr="00C66897">
              <w:t xml:space="preserve">Proportion (%) of all interception events (a) </w:t>
            </w:r>
          </w:p>
        </w:tc>
      </w:tr>
      <w:tr w:rsidR="00F560E3" w:rsidRPr="00C66897" w14:paraId="234543AB" w14:textId="77777777" w:rsidTr="00CA10C5">
        <w:tc>
          <w:tcPr>
            <w:tcW w:w="2969" w:type="pct"/>
            <w:tcBorders>
              <w:top w:val="nil"/>
              <w:bottom w:val="nil"/>
            </w:tcBorders>
            <w:vAlign w:val="bottom"/>
          </w:tcPr>
          <w:p w14:paraId="63F6B627" w14:textId="77777777" w:rsidR="00F560E3" w:rsidRPr="00C66897" w:rsidRDefault="00F560E3" w:rsidP="00F930BB">
            <w:pPr>
              <w:pStyle w:val="TableText"/>
            </w:pPr>
            <w:r w:rsidRPr="00C66897">
              <w:t>Thripidae</w:t>
            </w:r>
          </w:p>
        </w:tc>
        <w:tc>
          <w:tcPr>
            <w:tcW w:w="2031" w:type="pct"/>
            <w:tcBorders>
              <w:top w:val="nil"/>
              <w:bottom w:val="nil"/>
            </w:tcBorders>
          </w:tcPr>
          <w:p w14:paraId="0AB6D63B" w14:textId="77777777" w:rsidR="00F560E3" w:rsidRPr="00C66897" w:rsidRDefault="00F560E3" w:rsidP="00F930BB">
            <w:pPr>
              <w:pStyle w:val="TableText"/>
            </w:pPr>
            <w:r w:rsidRPr="00C66897">
              <w:rPr>
                <w:color w:val="000000"/>
              </w:rPr>
              <w:t>84</w:t>
            </w:r>
          </w:p>
        </w:tc>
      </w:tr>
      <w:tr w:rsidR="00F560E3" w:rsidRPr="00C66897" w14:paraId="44AAC1F5" w14:textId="77777777" w:rsidTr="00CA10C5">
        <w:tc>
          <w:tcPr>
            <w:tcW w:w="2969" w:type="pct"/>
            <w:tcBorders>
              <w:top w:val="nil"/>
              <w:bottom w:val="nil"/>
            </w:tcBorders>
            <w:vAlign w:val="bottom"/>
          </w:tcPr>
          <w:p w14:paraId="3341AD5F" w14:textId="77777777" w:rsidR="00F560E3" w:rsidRPr="00C66897" w:rsidRDefault="00F560E3" w:rsidP="00F930BB">
            <w:pPr>
              <w:pStyle w:val="TableText"/>
            </w:pPr>
            <w:r w:rsidRPr="00C66897">
              <w:t>Phlaeothripidae</w:t>
            </w:r>
          </w:p>
        </w:tc>
        <w:tc>
          <w:tcPr>
            <w:tcW w:w="2031" w:type="pct"/>
            <w:tcBorders>
              <w:top w:val="nil"/>
              <w:bottom w:val="nil"/>
            </w:tcBorders>
          </w:tcPr>
          <w:p w14:paraId="79A4DC77" w14:textId="77777777" w:rsidR="00F560E3" w:rsidRPr="00C66897" w:rsidRDefault="00F560E3" w:rsidP="00F930BB">
            <w:pPr>
              <w:pStyle w:val="TableText"/>
            </w:pPr>
            <w:r w:rsidRPr="00C66897">
              <w:rPr>
                <w:color w:val="000000"/>
              </w:rPr>
              <w:t>9</w:t>
            </w:r>
          </w:p>
        </w:tc>
      </w:tr>
      <w:tr w:rsidR="00F560E3" w:rsidRPr="00C66897" w14:paraId="2AC1BFF8" w14:textId="77777777" w:rsidTr="00CA10C5">
        <w:tc>
          <w:tcPr>
            <w:tcW w:w="2969" w:type="pct"/>
            <w:tcBorders>
              <w:top w:val="nil"/>
              <w:bottom w:val="nil"/>
            </w:tcBorders>
            <w:vAlign w:val="bottom"/>
          </w:tcPr>
          <w:p w14:paraId="65DFB03D" w14:textId="77777777" w:rsidR="00F560E3" w:rsidRPr="00C66897" w:rsidRDefault="00F560E3" w:rsidP="00F930BB">
            <w:pPr>
              <w:pStyle w:val="TableText"/>
            </w:pPr>
            <w:r w:rsidRPr="00C66897">
              <w:t>Aeolothripidae</w:t>
            </w:r>
          </w:p>
        </w:tc>
        <w:tc>
          <w:tcPr>
            <w:tcW w:w="2031" w:type="pct"/>
            <w:tcBorders>
              <w:top w:val="nil"/>
              <w:bottom w:val="nil"/>
            </w:tcBorders>
          </w:tcPr>
          <w:p w14:paraId="51790500" w14:textId="77777777" w:rsidR="00F560E3" w:rsidRPr="00C66897" w:rsidRDefault="00F560E3" w:rsidP="00F930BB">
            <w:pPr>
              <w:pStyle w:val="TableText"/>
            </w:pPr>
            <w:r w:rsidRPr="00C66897">
              <w:rPr>
                <w:color w:val="000000"/>
              </w:rPr>
              <w:t>Less than 1</w:t>
            </w:r>
          </w:p>
        </w:tc>
      </w:tr>
      <w:tr w:rsidR="00F560E3" w:rsidRPr="00C66897" w14:paraId="7EB2E2FA" w14:textId="77777777" w:rsidTr="00CA10C5">
        <w:tc>
          <w:tcPr>
            <w:tcW w:w="2969" w:type="pct"/>
            <w:tcBorders>
              <w:top w:val="nil"/>
              <w:bottom w:val="nil"/>
            </w:tcBorders>
            <w:vAlign w:val="bottom"/>
          </w:tcPr>
          <w:p w14:paraId="65EE674E" w14:textId="77777777" w:rsidR="00F560E3" w:rsidRPr="00C66897" w:rsidRDefault="00F560E3" w:rsidP="00F930BB">
            <w:pPr>
              <w:pStyle w:val="TableText"/>
            </w:pPr>
            <w:r w:rsidRPr="00C66897">
              <w:t>Merothripidae</w:t>
            </w:r>
          </w:p>
        </w:tc>
        <w:tc>
          <w:tcPr>
            <w:tcW w:w="2031" w:type="pct"/>
            <w:tcBorders>
              <w:top w:val="nil"/>
              <w:bottom w:val="nil"/>
            </w:tcBorders>
          </w:tcPr>
          <w:p w14:paraId="05FE0FDA" w14:textId="77777777" w:rsidR="00F560E3" w:rsidRPr="00C66897" w:rsidRDefault="00F560E3" w:rsidP="00F930BB">
            <w:pPr>
              <w:pStyle w:val="TableText"/>
            </w:pPr>
            <w:r w:rsidRPr="00C66897">
              <w:rPr>
                <w:color w:val="000000"/>
              </w:rPr>
              <w:t>Less than 1</w:t>
            </w:r>
          </w:p>
        </w:tc>
      </w:tr>
      <w:tr w:rsidR="00F560E3" w:rsidRPr="00C66897" w14:paraId="5E1CF2AB" w14:textId="77777777" w:rsidTr="00CA10C5">
        <w:tc>
          <w:tcPr>
            <w:tcW w:w="2969" w:type="pct"/>
            <w:tcBorders>
              <w:top w:val="nil"/>
              <w:bottom w:val="nil"/>
            </w:tcBorders>
            <w:vAlign w:val="bottom"/>
          </w:tcPr>
          <w:p w14:paraId="2FBA8749" w14:textId="77777777" w:rsidR="00F560E3" w:rsidRPr="00C66897" w:rsidRDefault="00F560E3" w:rsidP="00F930BB">
            <w:pPr>
              <w:pStyle w:val="TableText"/>
            </w:pPr>
            <w:r w:rsidRPr="00C66897">
              <w:t>Fauriellidae</w:t>
            </w:r>
          </w:p>
        </w:tc>
        <w:tc>
          <w:tcPr>
            <w:tcW w:w="2031" w:type="pct"/>
            <w:tcBorders>
              <w:top w:val="nil"/>
              <w:bottom w:val="nil"/>
            </w:tcBorders>
          </w:tcPr>
          <w:p w14:paraId="21E4B5BE" w14:textId="77777777" w:rsidR="00F560E3" w:rsidRPr="00C66897" w:rsidRDefault="00F560E3" w:rsidP="00F930BB">
            <w:pPr>
              <w:pStyle w:val="TableText"/>
            </w:pPr>
            <w:r w:rsidRPr="00C66897">
              <w:t>0</w:t>
            </w:r>
          </w:p>
        </w:tc>
      </w:tr>
      <w:tr w:rsidR="00F560E3" w:rsidRPr="00C66897" w14:paraId="6A5B7D17" w14:textId="77777777" w:rsidTr="00CA10C5">
        <w:tc>
          <w:tcPr>
            <w:tcW w:w="2969" w:type="pct"/>
            <w:tcBorders>
              <w:top w:val="nil"/>
              <w:bottom w:val="nil"/>
            </w:tcBorders>
            <w:vAlign w:val="bottom"/>
          </w:tcPr>
          <w:p w14:paraId="17967040" w14:textId="77777777" w:rsidR="00F560E3" w:rsidRPr="00C66897" w:rsidRDefault="00F560E3" w:rsidP="00F930BB">
            <w:pPr>
              <w:pStyle w:val="TableText"/>
            </w:pPr>
            <w:r w:rsidRPr="00C66897">
              <w:t>Heterothripidae</w:t>
            </w:r>
          </w:p>
        </w:tc>
        <w:tc>
          <w:tcPr>
            <w:tcW w:w="2031" w:type="pct"/>
            <w:tcBorders>
              <w:top w:val="nil"/>
              <w:bottom w:val="nil"/>
            </w:tcBorders>
          </w:tcPr>
          <w:p w14:paraId="015D10D5" w14:textId="77777777" w:rsidR="00F560E3" w:rsidRPr="00C66897" w:rsidRDefault="00F560E3" w:rsidP="00F930BB">
            <w:pPr>
              <w:pStyle w:val="TableText"/>
            </w:pPr>
            <w:r w:rsidRPr="00C66897">
              <w:t>0</w:t>
            </w:r>
          </w:p>
        </w:tc>
      </w:tr>
      <w:tr w:rsidR="00F560E3" w:rsidRPr="00C66897" w14:paraId="6F6DD09D" w14:textId="77777777" w:rsidTr="00CA10C5">
        <w:tc>
          <w:tcPr>
            <w:tcW w:w="2969" w:type="pct"/>
            <w:tcBorders>
              <w:top w:val="nil"/>
              <w:bottom w:val="nil"/>
            </w:tcBorders>
            <w:vAlign w:val="bottom"/>
          </w:tcPr>
          <w:p w14:paraId="52DAC0A9" w14:textId="77777777" w:rsidR="00F560E3" w:rsidRPr="00C66897" w:rsidRDefault="00F560E3" w:rsidP="00F930BB">
            <w:pPr>
              <w:pStyle w:val="TableText"/>
            </w:pPr>
            <w:r w:rsidRPr="00C66897">
              <w:t>Melanthripidae</w:t>
            </w:r>
          </w:p>
        </w:tc>
        <w:tc>
          <w:tcPr>
            <w:tcW w:w="2031" w:type="pct"/>
            <w:tcBorders>
              <w:top w:val="nil"/>
              <w:bottom w:val="nil"/>
            </w:tcBorders>
          </w:tcPr>
          <w:p w14:paraId="2D1DE884" w14:textId="77777777" w:rsidR="00F560E3" w:rsidRPr="00C66897" w:rsidRDefault="00F560E3" w:rsidP="00F930BB">
            <w:pPr>
              <w:pStyle w:val="TableText"/>
            </w:pPr>
            <w:r w:rsidRPr="00C66897">
              <w:t>0</w:t>
            </w:r>
          </w:p>
        </w:tc>
      </w:tr>
      <w:tr w:rsidR="00F560E3" w:rsidRPr="00C66897" w14:paraId="4426E02D" w14:textId="77777777" w:rsidTr="00CA10C5">
        <w:tc>
          <w:tcPr>
            <w:tcW w:w="2969" w:type="pct"/>
            <w:tcBorders>
              <w:top w:val="nil"/>
              <w:bottom w:val="nil"/>
            </w:tcBorders>
            <w:vAlign w:val="bottom"/>
          </w:tcPr>
          <w:p w14:paraId="62E90DDF" w14:textId="77777777" w:rsidR="00F560E3" w:rsidRPr="00C66897" w:rsidRDefault="00F560E3" w:rsidP="00F930BB">
            <w:pPr>
              <w:pStyle w:val="TableText"/>
            </w:pPr>
            <w:r w:rsidRPr="00C66897">
              <w:t>Stenurothripidae  (syn. Adiheterothripidae)</w:t>
            </w:r>
          </w:p>
        </w:tc>
        <w:tc>
          <w:tcPr>
            <w:tcW w:w="2031" w:type="pct"/>
            <w:tcBorders>
              <w:top w:val="nil"/>
              <w:bottom w:val="nil"/>
            </w:tcBorders>
          </w:tcPr>
          <w:p w14:paraId="21C60126" w14:textId="77777777" w:rsidR="00F560E3" w:rsidRPr="00C66897" w:rsidRDefault="00F560E3" w:rsidP="00F930BB">
            <w:pPr>
              <w:pStyle w:val="TableText"/>
            </w:pPr>
            <w:r w:rsidRPr="00C66897">
              <w:t>0</w:t>
            </w:r>
          </w:p>
        </w:tc>
      </w:tr>
      <w:tr w:rsidR="00F560E3" w:rsidRPr="00C66897" w14:paraId="180047EA" w14:textId="77777777" w:rsidTr="00CA10C5">
        <w:tc>
          <w:tcPr>
            <w:tcW w:w="2969" w:type="pct"/>
            <w:tcBorders>
              <w:top w:val="nil"/>
              <w:bottom w:val="nil"/>
            </w:tcBorders>
            <w:vAlign w:val="bottom"/>
          </w:tcPr>
          <w:p w14:paraId="2273023B" w14:textId="77777777" w:rsidR="00F560E3" w:rsidRPr="00C66897" w:rsidRDefault="00F560E3" w:rsidP="00F930BB">
            <w:pPr>
              <w:pStyle w:val="TableText"/>
            </w:pPr>
            <w:r w:rsidRPr="00C66897">
              <w:t>Uzelothripidae</w:t>
            </w:r>
          </w:p>
        </w:tc>
        <w:tc>
          <w:tcPr>
            <w:tcW w:w="2031" w:type="pct"/>
            <w:tcBorders>
              <w:top w:val="nil"/>
              <w:bottom w:val="nil"/>
            </w:tcBorders>
          </w:tcPr>
          <w:p w14:paraId="312949C8" w14:textId="77777777" w:rsidR="00F560E3" w:rsidRPr="00C66897" w:rsidRDefault="00F560E3" w:rsidP="00F930BB">
            <w:pPr>
              <w:pStyle w:val="TableText"/>
            </w:pPr>
            <w:r w:rsidRPr="00C66897">
              <w:t>0</w:t>
            </w:r>
          </w:p>
        </w:tc>
      </w:tr>
      <w:tr w:rsidR="00F560E3" w:rsidRPr="00C66897" w14:paraId="7635FEE7" w14:textId="77777777" w:rsidTr="00CA10C5">
        <w:tc>
          <w:tcPr>
            <w:tcW w:w="2969" w:type="pct"/>
            <w:tcBorders>
              <w:top w:val="nil"/>
              <w:bottom w:val="single" w:sz="4" w:space="0" w:color="auto"/>
            </w:tcBorders>
          </w:tcPr>
          <w:p w14:paraId="5DD38FB5" w14:textId="77777777" w:rsidR="00F560E3" w:rsidRPr="00C66897" w:rsidRDefault="00F560E3" w:rsidP="00F930BB">
            <w:pPr>
              <w:pStyle w:val="TableText"/>
            </w:pPr>
            <w:r w:rsidRPr="00C66897">
              <w:t>Unassigned to family</w:t>
            </w:r>
          </w:p>
        </w:tc>
        <w:tc>
          <w:tcPr>
            <w:tcW w:w="2031" w:type="pct"/>
            <w:tcBorders>
              <w:top w:val="nil"/>
              <w:bottom w:val="single" w:sz="4" w:space="0" w:color="auto"/>
            </w:tcBorders>
          </w:tcPr>
          <w:p w14:paraId="183CF955" w14:textId="77777777" w:rsidR="00F560E3" w:rsidRPr="00C66897" w:rsidRDefault="00F560E3" w:rsidP="00F930BB">
            <w:pPr>
              <w:pStyle w:val="TableText"/>
            </w:pPr>
            <w:r w:rsidRPr="00C66897">
              <w:rPr>
                <w:color w:val="000000"/>
              </w:rPr>
              <w:t>6</w:t>
            </w:r>
          </w:p>
        </w:tc>
      </w:tr>
    </w:tbl>
    <w:p w14:paraId="1080D9A2" w14:textId="77777777" w:rsidR="00F560E3" w:rsidRPr="00C66897" w:rsidRDefault="00F560E3" w:rsidP="00852FED">
      <w:pPr>
        <w:pStyle w:val="FigureTableNoteSource"/>
        <w:sectPr w:rsidR="00F560E3" w:rsidRPr="00C66897" w:rsidSect="00B66126">
          <w:headerReference w:type="default" r:id="rId60"/>
          <w:footerReference w:type="default" r:id="rId61"/>
          <w:pgSz w:w="11907" w:h="16840" w:code="9"/>
          <w:pgMar w:top="1418" w:right="1418" w:bottom="1418" w:left="1418" w:header="567" w:footer="567" w:gutter="0"/>
          <w:cols w:space="708"/>
          <w:docGrid w:linePitch="360"/>
        </w:sectPr>
      </w:pPr>
      <w:r w:rsidRPr="00C66897">
        <w:rPr>
          <w:b/>
          <w:lang w:eastAsia="en-AU"/>
        </w:rPr>
        <w:t>a</w:t>
      </w:r>
      <w:r w:rsidRPr="00C66897">
        <w:rPr>
          <w:lang w:eastAsia="en-AU"/>
        </w:rPr>
        <w:t>. Calculated on basis of interception events recorded by Australia over a 26 year period (1986–2012).</w:t>
      </w:r>
    </w:p>
    <w:p w14:paraId="3A29DD1D" w14:textId="77777777" w:rsidR="004E5ADE" w:rsidRPr="00C66897" w:rsidRDefault="00850EEF">
      <w:pPr>
        <w:pStyle w:val="Heading1nonumbers"/>
      </w:pPr>
      <w:bookmarkStart w:id="229" w:name="_Toc496171132"/>
      <w:r w:rsidRPr="00C66897">
        <w:t>Appendix D</w:t>
      </w:r>
      <w:r w:rsidR="008F28DD" w:rsidRPr="00C66897">
        <w:tab/>
      </w:r>
      <w:r w:rsidR="00F560E3" w:rsidRPr="00C66897">
        <w:t>Thrips interceptions (identified to species)</w:t>
      </w:r>
      <w:bookmarkEnd w:id="229"/>
    </w:p>
    <w:p w14:paraId="73148364" w14:textId="2B29965D" w:rsidR="00A71F32" w:rsidRPr="00C66897" w:rsidRDefault="00A71F32" w:rsidP="00A71F32">
      <w:r w:rsidRPr="00C66897">
        <w:t>The breakdown of thrips interception events that were positively assigned to spe</w:t>
      </w:r>
      <w:r w:rsidR="00575CE4" w:rsidRPr="00C66897">
        <w:t>cies is considered here (Table 8.8</w:t>
      </w:r>
      <w:r w:rsidR="005A3139" w:rsidRPr="00C66897">
        <w:t xml:space="preserve">). </w:t>
      </w:r>
      <w:r w:rsidR="00E66428" w:rsidRPr="00C66897">
        <w:t>A total of about 17</w:t>
      </w:r>
      <w:r w:rsidR="00CC4FA9" w:rsidRPr="00C66897">
        <w:t>,</w:t>
      </w:r>
      <w:r w:rsidRPr="00C66897">
        <w:t>500 interceptions were identified to species l</w:t>
      </w:r>
      <w:r w:rsidR="00212027" w:rsidRPr="00C66897">
        <w:t xml:space="preserve">evel, with 116 species recorded, representing </w:t>
      </w:r>
      <w:r w:rsidRPr="00C66897">
        <w:t>just over half of all recor</w:t>
      </w:r>
      <w:r w:rsidR="00755897" w:rsidRPr="00C66897">
        <w:t>ded thrips interception events.</w:t>
      </w:r>
    </w:p>
    <w:p w14:paraId="61199F6E" w14:textId="77777777" w:rsidR="00476772" w:rsidRPr="00C66897" w:rsidRDefault="00476772" w:rsidP="00476772">
      <w:r w:rsidRPr="00C66897">
        <w:t>Interception events are averaged over 26 years (1986–2012) and expressed as a range and grouped within five cohorts A to E:</w:t>
      </w:r>
    </w:p>
    <w:p w14:paraId="2F061834" w14:textId="2E8CAB0C" w:rsidR="00476772" w:rsidRPr="00C66897" w:rsidRDefault="00476772" w:rsidP="00476772">
      <w:pPr>
        <w:pStyle w:val="ListBullet"/>
      </w:pPr>
      <w:r w:rsidRPr="00C66897">
        <w:t>A = greater than 250 events</w:t>
      </w:r>
      <w:r w:rsidR="00FC176E" w:rsidRPr="00C66897">
        <w:t xml:space="preserve"> per year</w:t>
      </w:r>
    </w:p>
    <w:p w14:paraId="17DB432F" w14:textId="71E488E9" w:rsidR="00476772" w:rsidRPr="00C66897" w:rsidRDefault="00476772" w:rsidP="00476772">
      <w:pPr>
        <w:pStyle w:val="ListBullet"/>
      </w:pPr>
      <w:r w:rsidRPr="00C66897">
        <w:t>B = 10 to 50 events</w:t>
      </w:r>
      <w:r w:rsidR="00FC176E" w:rsidRPr="00C66897">
        <w:t xml:space="preserve"> per year</w:t>
      </w:r>
    </w:p>
    <w:p w14:paraId="51AD0FB4" w14:textId="40C08D86" w:rsidR="00476772" w:rsidRPr="00C66897" w:rsidRDefault="00476772" w:rsidP="00476772">
      <w:pPr>
        <w:pStyle w:val="ListBullet"/>
      </w:pPr>
      <w:r w:rsidRPr="00C66897">
        <w:t>C = 0.5 to 5 events</w:t>
      </w:r>
      <w:r w:rsidR="00FC176E" w:rsidRPr="00C66897">
        <w:t xml:space="preserve"> per year</w:t>
      </w:r>
    </w:p>
    <w:p w14:paraId="77405DFB" w14:textId="562BC93C" w:rsidR="00476772" w:rsidRPr="00C66897" w:rsidRDefault="00476772" w:rsidP="00476772">
      <w:pPr>
        <w:pStyle w:val="ListBullet"/>
      </w:pPr>
      <w:r w:rsidRPr="00C66897">
        <w:t>D = 0.1 to less than 0.5 events</w:t>
      </w:r>
      <w:r w:rsidR="00FC176E" w:rsidRPr="00C66897">
        <w:t xml:space="preserve"> per year</w:t>
      </w:r>
    </w:p>
    <w:p w14:paraId="7B624E1B" w14:textId="3A79D220" w:rsidR="00476772" w:rsidRPr="00C66897" w:rsidRDefault="00476772" w:rsidP="00476772">
      <w:pPr>
        <w:pStyle w:val="ListBullet"/>
      </w:pPr>
      <w:r w:rsidRPr="00C66897">
        <w:t>E = less than 0.1 events</w:t>
      </w:r>
      <w:r w:rsidR="00FC176E" w:rsidRPr="00C66897">
        <w:t xml:space="preserve"> per year</w:t>
      </w:r>
      <w:r w:rsidRPr="00C66897">
        <w:t>.</w:t>
      </w:r>
    </w:p>
    <w:p w14:paraId="4E1F16FE" w14:textId="6A43AE89" w:rsidR="00482309" w:rsidRPr="00C66897" w:rsidRDefault="00476772" w:rsidP="00476772">
      <w:r w:rsidRPr="00C66897">
        <w:t>The interception data are non-continuous because</w:t>
      </w:r>
      <w:r w:rsidR="00212027" w:rsidRPr="00C66897">
        <w:t>,</w:t>
      </w:r>
      <w:r w:rsidRPr="00C66897">
        <w:t xml:space="preserve"> for example</w:t>
      </w:r>
      <w:r w:rsidR="00212027" w:rsidRPr="00C66897">
        <w:t>,</w:t>
      </w:r>
      <w:r w:rsidRPr="00C66897">
        <w:t xml:space="preserve"> there are</w:t>
      </w:r>
      <w:r w:rsidR="00357FEA" w:rsidRPr="00C66897">
        <w:t xml:space="preserve"> no yearly average interception</w:t>
      </w:r>
      <w:r w:rsidRPr="00C66897">
        <w:t xml:space="preserve"> events between 51 and 249 for any thrips species.</w:t>
      </w:r>
    </w:p>
    <w:p w14:paraId="750175B5" w14:textId="3B51B946" w:rsidR="00A71F32" w:rsidRPr="00C66897" w:rsidRDefault="00212027" w:rsidP="00A71F32">
      <w:r w:rsidRPr="00C66897">
        <w:t>A</w:t>
      </w:r>
      <w:r w:rsidR="00A71F32" w:rsidRPr="00C66897">
        <w:t xml:space="preserve"> criterion for a specific thrips species </w:t>
      </w:r>
      <w:r w:rsidR="0045406A" w:rsidRPr="00C66897">
        <w:t xml:space="preserve">to be included </w:t>
      </w:r>
      <w:r w:rsidR="00A71F32" w:rsidRPr="00C66897">
        <w:t>in pest categorisation (Chapter 3</w:t>
      </w:r>
      <w:r w:rsidR="00C84A84" w:rsidRPr="00C66897">
        <w:t>, Table 3.1</w:t>
      </w:r>
      <w:r w:rsidR="00A71F32" w:rsidRPr="00C66897">
        <w:t xml:space="preserve">) was that it was intercepted with a yearly average </w:t>
      </w:r>
      <w:r w:rsidR="00CC4FA9" w:rsidRPr="00C66897">
        <w:t xml:space="preserve">frequency </w:t>
      </w:r>
      <w:r w:rsidR="00A71F32" w:rsidRPr="00C66897">
        <w:t>greater than 0.5 events per year (In</w:t>
      </w:r>
      <w:r w:rsidR="00575CE4" w:rsidRPr="00C66897">
        <w:t>terception groups A–C in Table 8.8</w:t>
      </w:r>
      <w:r w:rsidR="00C84A84" w:rsidRPr="00C66897">
        <w:t>). This criterion identifies</w:t>
      </w:r>
      <w:r w:rsidR="00A71F32" w:rsidRPr="00C66897">
        <w:t xml:space="preserve"> 26 thrips species </w:t>
      </w:r>
      <w:r w:rsidR="00C84A84" w:rsidRPr="00C66897">
        <w:t xml:space="preserve">which represent </w:t>
      </w:r>
      <w:r w:rsidR="00A71F32" w:rsidRPr="00C66897">
        <w:t>a</w:t>
      </w:r>
      <w:r w:rsidR="00C84A84" w:rsidRPr="00C66897">
        <w:t>bout 98 per cent of all</w:t>
      </w:r>
      <w:r w:rsidR="00A71F32" w:rsidRPr="00C66897">
        <w:t xml:space="preserve"> thrips id</w:t>
      </w:r>
      <w:r w:rsidR="00755897" w:rsidRPr="00C66897">
        <w:t>entifications to species level.</w:t>
      </w:r>
    </w:p>
    <w:p w14:paraId="540D8DA0" w14:textId="438425E6" w:rsidR="00A71F32" w:rsidRPr="00C66897" w:rsidRDefault="00A71F32" w:rsidP="00A71F32">
      <w:r w:rsidRPr="00C66897">
        <w:t>About 97 per cent of thrips identified to spe</w:t>
      </w:r>
      <w:r w:rsidR="00443550" w:rsidRPr="00C66897">
        <w:t xml:space="preserve">cies level were Thripidae. </w:t>
      </w:r>
      <w:r w:rsidR="00AA5A3D" w:rsidRPr="00C66897">
        <w:t xml:space="preserve">For Phlaeothripidae, </w:t>
      </w:r>
      <w:r w:rsidRPr="00C66897">
        <w:rPr>
          <w:i/>
        </w:rPr>
        <w:t>Haplothrips gowdeyi</w:t>
      </w:r>
      <w:r w:rsidR="00CC4FA9" w:rsidRPr="00C66897">
        <w:t>,</w:t>
      </w:r>
      <w:r w:rsidR="00AA5A3D" w:rsidRPr="00C66897">
        <w:t xml:space="preserve"> </w:t>
      </w:r>
      <w:r w:rsidR="00443550" w:rsidRPr="00C66897">
        <w:t xml:space="preserve">which </w:t>
      </w:r>
      <w:r w:rsidRPr="00C66897">
        <w:t>is not a qu</w:t>
      </w:r>
      <w:r w:rsidR="00443550" w:rsidRPr="00C66897">
        <w:t>arantine pest for Australia</w:t>
      </w:r>
      <w:r w:rsidR="00CC4FA9" w:rsidRPr="00C66897">
        <w:t>,</w:t>
      </w:r>
      <w:r w:rsidR="00443550" w:rsidRPr="00C66897">
        <w:t xml:space="preserve"> </w:t>
      </w:r>
      <w:r w:rsidR="009C4DE9" w:rsidRPr="00C66897">
        <w:t xml:space="preserve">was the </w:t>
      </w:r>
      <w:r w:rsidR="0046725C" w:rsidRPr="00C66897">
        <w:t xml:space="preserve">most </w:t>
      </w:r>
      <w:r w:rsidR="009C4DE9" w:rsidRPr="00C66897">
        <w:t>frequently intercepted species</w:t>
      </w:r>
      <w:r w:rsidRPr="00C66897">
        <w:t>.</w:t>
      </w:r>
    </w:p>
    <w:p w14:paraId="26FF0A1E" w14:textId="77777777" w:rsidR="004E5ADE" w:rsidRPr="00C66897" w:rsidRDefault="00CF4949" w:rsidP="00CF4949">
      <w:pPr>
        <w:pStyle w:val="Caption"/>
      </w:pPr>
      <w:bookmarkStart w:id="230" w:name="_Toc496171196"/>
      <w:r w:rsidRPr="00C66897">
        <w:t xml:space="preserve">Table </w:t>
      </w:r>
      <w:fldSimple w:instr=" STYLEREF 1 \s ">
        <w:r w:rsidR="00417E3F">
          <w:rPr>
            <w:noProof/>
          </w:rPr>
          <w:t>8</w:t>
        </w:r>
      </w:fldSimple>
      <w:r w:rsidR="00410B90" w:rsidRPr="00C66897">
        <w:t>.</w:t>
      </w:r>
      <w:fldSimple w:instr=" SEQ Table \* ARABIC \s 1 ">
        <w:r w:rsidR="00417E3F">
          <w:rPr>
            <w:noProof/>
          </w:rPr>
          <w:t>8</w:t>
        </w:r>
      </w:fldSimple>
      <w:r w:rsidRPr="00C66897">
        <w:t xml:space="preserve"> Thrips interceptions (identified to species)</w:t>
      </w:r>
      <w:bookmarkEnd w:id="230"/>
    </w:p>
    <w:tbl>
      <w:tblPr>
        <w:tblW w:w="9134" w:type="dxa"/>
        <w:tblInd w:w="108" w:type="dxa"/>
        <w:tblLook w:val="04A0" w:firstRow="1" w:lastRow="0" w:firstColumn="1" w:lastColumn="0" w:noHBand="0" w:noVBand="1"/>
      </w:tblPr>
      <w:tblGrid>
        <w:gridCol w:w="756"/>
        <w:gridCol w:w="1194"/>
        <w:gridCol w:w="1690"/>
        <w:gridCol w:w="2604"/>
        <w:gridCol w:w="1444"/>
        <w:gridCol w:w="1446"/>
      </w:tblGrid>
      <w:tr w:rsidR="004F0EBB" w:rsidRPr="00C66897" w14:paraId="2808CB97" w14:textId="77777777" w:rsidTr="00D44DB1">
        <w:trPr>
          <w:trHeight w:val="746"/>
          <w:tblHeader/>
        </w:trPr>
        <w:tc>
          <w:tcPr>
            <w:tcW w:w="791" w:type="dxa"/>
            <w:tcBorders>
              <w:top w:val="single" w:sz="4" w:space="0" w:color="auto"/>
              <w:left w:val="nil"/>
              <w:right w:val="nil"/>
            </w:tcBorders>
          </w:tcPr>
          <w:p w14:paraId="2133F652" w14:textId="77777777" w:rsidR="004F0EBB" w:rsidRPr="00C66897" w:rsidRDefault="004F0EBB" w:rsidP="00F930BB">
            <w:pPr>
              <w:pStyle w:val="TableHeading"/>
            </w:pPr>
            <w:r w:rsidRPr="00C66897">
              <w:t>Group</w:t>
            </w:r>
          </w:p>
        </w:tc>
        <w:tc>
          <w:tcPr>
            <w:tcW w:w="1194" w:type="dxa"/>
            <w:tcBorders>
              <w:top w:val="single" w:sz="4" w:space="0" w:color="auto"/>
              <w:left w:val="nil"/>
              <w:right w:val="nil"/>
            </w:tcBorders>
            <w:shd w:val="clear" w:color="auto" w:fill="auto"/>
            <w:noWrap/>
            <w:hideMark/>
          </w:tcPr>
          <w:p w14:paraId="617D5DF6" w14:textId="77777777" w:rsidR="004F0EBB" w:rsidRPr="00C66897" w:rsidRDefault="004F0EBB" w:rsidP="00F930BB">
            <w:pPr>
              <w:pStyle w:val="TableHeading"/>
            </w:pPr>
            <w:r w:rsidRPr="00C66897">
              <w:t xml:space="preserve">Yearly average range  (a) </w:t>
            </w:r>
          </w:p>
        </w:tc>
        <w:tc>
          <w:tcPr>
            <w:tcW w:w="1843" w:type="dxa"/>
            <w:tcBorders>
              <w:top w:val="single" w:sz="4" w:space="0" w:color="auto"/>
              <w:left w:val="nil"/>
              <w:right w:val="nil"/>
            </w:tcBorders>
          </w:tcPr>
          <w:p w14:paraId="218A8CB9" w14:textId="77777777" w:rsidR="004F0EBB" w:rsidRPr="00C66897" w:rsidRDefault="004F0EBB" w:rsidP="00F930BB">
            <w:pPr>
              <w:pStyle w:val="TableHeading"/>
            </w:pPr>
            <w:r w:rsidRPr="00C66897">
              <w:t>Family</w:t>
            </w:r>
          </w:p>
        </w:tc>
        <w:tc>
          <w:tcPr>
            <w:tcW w:w="2604" w:type="dxa"/>
            <w:tcBorders>
              <w:top w:val="single" w:sz="4" w:space="0" w:color="auto"/>
              <w:left w:val="nil"/>
              <w:right w:val="nil"/>
            </w:tcBorders>
            <w:shd w:val="clear" w:color="auto" w:fill="auto"/>
            <w:noWrap/>
            <w:hideMark/>
          </w:tcPr>
          <w:p w14:paraId="5B454D54" w14:textId="77777777" w:rsidR="004F0EBB" w:rsidRPr="00C66897" w:rsidRDefault="004F0EBB" w:rsidP="00F930BB">
            <w:pPr>
              <w:pStyle w:val="TableHeading"/>
            </w:pPr>
            <w:r w:rsidRPr="00C66897">
              <w:t>Thrips</w:t>
            </w:r>
          </w:p>
        </w:tc>
        <w:tc>
          <w:tcPr>
            <w:tcW w:w="1256" w:type="dxa"/>
            <w:tcBorders>
              <w:top w:val="single" w:sz="4" w:space="0" w:color="auto"/>
              <w:left w:val="nil"/>
              <w:right w:val="nil"/>
            </w:tcBorders>
          </w:tcPr>
          <w:p w14:paraId="0CB46B3B" w14:textId="03D2156D" w:rsidR="004F0EBB" w:rsidRPr="00C66897" w:rsidRDefault="00633E00" w:rsidP="00F930BB">
            <w:pPr>
              <w:pStyle w:val="TableHeading"/>
            </w:pPr>
            <w:r w:rsidRPr="00C66897">
              <w:t>Orthotospovirus</w:t>
            </w:r>
            <w:r w:rsidR="004F0EBB" w:rsidRPr="00C66897">
              <w:t xml:space="preserve"> vector</w:t>
            </w:r>
          </w:p>
        </w:tc>
        <w:tc>
          <w:tcPr>
            <w:tcW w:w="1446" w:type="dxa"/>
            <w:tcBorders>
              <w:top w:val="single" w:sz="4" w:space="0" w:color="auto"/>
              <w:left w:val="nil"/>
              <w:right w:val="nil"/>
            </w:tcBorders>
            <w:shd w:val="clear" w:color="auto" w:fill="auto"/>
            <w:noWrap/>
          </w:tcPr>
          <w:p w14:paraId="00827680" w14:textId="77777777" w:rsidR="004F0EBB" w:rsidRPr="00C66897" w:rsidRDefault="004F0EBB" w:rsidP="00F930BB">
            <w:pPr>
              <w:pStyle w:val="TableHeading"/>
            </w:pPr>
            <w:r w:rsidRPr="00C66897">
              <w:t>Current quarantine pest status (b)</w:t>
            </w:r>
          </w:p>
        </w:tc>
      </w:tr>
      <w:tr w:rsidR="004F0EBB" w:rsidRPr="00C66897" w14:paraId="3C054FD2" w14:textId="77777777" w:rsidTr="00A87BB9">
        <w:trPr>
          <w:trHeight w:val="315"/>
        </w:trPr>
        <w:tc>
          <w:tcPr>
            <w:tcW w:w="791" w:type="dxa"/>
            <w:tcBorders>
              <w:left w:val="nil"/>
              <w:right w:val="nil"/>
            </w:tcBorders>
            <w:vAlign w:val="center"/>
          </w:tcPr>
          <w:p w14:paraId="74773772" w14:textId="77777777" w:rsidR="004F0EBB" w:rsidRPr="00C66897" w:rsidRDefault="004F0EBB" w:rsidP="00F930BB">
            <w:pPr>
              <w:pStyle w:val="TableText"/>
            </w:pPr>
            <w:r w:rsidRPr="00C66897">
              <w:t>A</w:t>
            </w:r>
          </w:p>
        </w:tc>
        <w:tc>
          <w:tcPr>
            <w:tcW w:w="1194" w:type="dxa"/>
            <w:tcBorders>
              <w:left w:val="nil"/>
              <w:right w:val="nil"/>
            </w:tcBorders>
            <w:shd w:val="clear" w:color="auto" w:fill="auto"/>
            <w:noWrap/>
            <w:vAlign w:val="center"/>
            <w:hideMark/>
          </w:tcPr>
          <w:p w14:paraId="1C9702B8" w14:textId="77777777" w:rsidR="004F0EBB" w:rsidRPr="00C66897" w:rsidRDefault="004F0EBB" w:rsidP="00F930BB">
            <w:pPr>
              <w:pStyle w:val="TableText"/>
            </w:pPr>
            <w:r w:rsidRPr="00C66897">
              <w:t>Greater than 250</w:t>
            </w:r>
          </w:p>
        </w:tc>
        <w:tc>
          <w:tcPr>
            <w:tcW w:w="1843" w:type="dxa"/>
            <w:tcBorders>
              <w:left w:val="nil"/>
              <w:right w:val="nil"/>
            </w:tcBorders>
            <w:vAlign w:val="center"/>
          </w:tcPr>
          <w:p w14:paraId="68501718" w14:textId="09FA8930" w:rsidR="004F0EBB" w:rsidRPr="00C66897" w:rsidRDefault="00DA4050" w:rsidP="00F930BB">
            <w:pPr>
              <w:pStyle w:val="TableText"/>
              <w:rPr>
                <w:color w:val="000000" w:themeColor="text1"/>
              </w:rPr>
            </w:pPr>
            <w:r w:rsidRPr="00C66897">
              <w:rPr>
                <w:color w:val="000000" w:themeColor="text1"/>
              </w:rPr>
              <w:t>Thripidae</w:t>
            </w:r>
          </w:p>
        </w:tc>
        <w:tc>
          <w:tcPr>
            <w:tcW w:w="2604" w:type="dxa"/>
            <w:tcBorders>
              <w:left w:val="nil"/>
              <w:right w:val="nil"/>
            </w:tcBorders>
            <w:shd w:val="clear" w:color="auto" w:fill="auto"/>
            <w:noWrap/>
            <w:vAlign w:val="center"/>
            <w:hideMark/>
          </w:tcPr>
          <w:p w14:paraId="6392F425" w14:textId="77777777" w:rsidR="004F0EBB" w:rsidRPr="00C66897" w:rsidRDefault="004F0EBB" w:rsidP="00F930BB">
            <w:pPr>
              <w:pStyle w:val="TableText"/>
              <w:rPr>
                <w:i/>
                <w:color w:val="000000" w:themeColor="text1"/>
              </w:rPr>
            </w:pPr>
            <w:r w:rsidRPr="00C66897">
              <w:rPr>
                <w:i/>
                <w:color w:val="000000" w:themeColor="text1"/>
              </w:rPr>
              <w:t>Frankliniella occidentalis</w:t>
            </w:r>
          </w:p>
        </w:tc>
        <w:tc>
          <w:tcPr>
            <w:tcW w:w="1256" w:type="dxa"/>
            <w:tcBorders>
              <w:left w:val="nil"/>
              <w:right w:val="nil"/>
            </w:tcBorders>
            <w:vAlign w:val="center"/>
          </w:tcPr>
          <w:p w14:paraId="17AD1605" w14:textId="77777777" w:rsidR="004F0EBB" w:rsidRPr="00C66897" w:rsidRDefault="004F0EBB" w:rsidP="00F930BB">
            <w:pPr>
              <w:pStyle w:val="TableText"/>
              <w:rPr>
                <w:color w:val="000000" w:themeColor="text1"/>
              </w:rPr>
            </w:pPr>
            <w:r w:rsidRPr="00C66897">
              <w:rPr>
                <w:color w:val="000000" w:themeColor="text1"/>
              </w:rPr>
              <w:t>Yes</w:t>
            </w:r>
          </w:p>
        </w:tc>
        <w:tc>
          <w:tcPr>
            <w:tcW w:w="1446" w:type="dxa"/>
            <w:tcBorders>
              <w:left w:val="nil"/>
              <w:right w:val="nil"/>
            </w:tcBorders>
            <w:shd w:val="clear" w:color="auto" w:fill="auto"/>
            <w:noWrap/>
            <w:vAlign w:val="center"/>
          </w:tcPr>
          <w:p w14:paraId="66328AD7" w14:textId="77777777" w:rsidR="004F0EBB" w:rsidRPr="00C66897" w:rsidRDefault="004F0EBB" w:rsidP="00F930BB">
            <w:pPr>
              <w:pStyle w:val="TableText"/>
              <w:rPr>
                <w:color w:val="000000" w:themeColor="text1"/>
              </w:rPr>
            </w:pPr>
            <w:r w:rsidRPr="00C66897">
              <w:rPr>
                <w:color w:val="000000" w:themeColor="text1"/>
              </w:rPr>
              <w:t>Regulated</w:t>
            </w:r>
          </w:p>
        </w:tc>
      </w:tr>
      <w:tr w:rsidR="004F0EBB" w:rsidRPr="00C66897" w14:paraId="2F2C711E" w14:textId="77777777" w:rsidTr="00A87BB9">
        <w:trPr>
          <w:trHeight w:val="315"/>
        </w:trPr>
        <w:tc>
          <w:tcPr>
            <w:tcW w:w="791" w:type="dxa"/>
            <w:tcBorders>
              <w:left w:val="nil"/>
              <w:right w:val="nil"/>
            </w:tcBorders>
            <w:shd w:val="clear" w:color="000000" w:fill="FFFFFF"/>
          </w:tcPr>
          <w:p w14:paraId="32D3EC7A" w14:textId="77777777" w:rsidR="004F0EBB" w:rsidRPr="00C66897" w:rsidRDefault="004F0EBB" w:rsidP="00F930BB">
            <w:pPr>
              <w:pStyle w:val="TableText"/>
            </w:pPr>
            <w:r w:rsidRPr="00C66897">
              <w:rPr>
                <w:color w:val="000000" w:themeColor="text1"/>
              </w:rPr>
              <w:t>–</w:t>
            </w:r>
          </w:p>
        </w:tc>
        <w:tc>
          <w:tcPr>
            <w:tcW w:w="1194" w:type="dxa"/>
            <w:tcBorders>
              <w:left w:val="nil"/>
              <w:right w:val="nil"/>
            </w:tcBorders>
            <w:shd w:val="clear" w:color="000000" w:fill="FFFFFF"/>
            <w:noWrap/>
            <w:hideMark/>
          </w:tcPr>
          <w:p w14:paraId="0723DF36" w14:textId="77777777" w:rsidR="004F0EBB" w:rsidRPr="00C66897" w:rsidRDefault="004F0EBB" w:rsidP="00F930BB">
            <w:pPr>
              <w:pStyle w:val="TableText"/>
            </w:pPr>
            <w:r w:rsidRPr="00C66897">
              <w:rPr>
                <w:color w:val="000000" w:themeColor="text1"/>
              </w:rPr>
              <w:t>–</w:t>
            </w:r>
          </w:p>
        </w:tc>
        <w:tc>
          <w:tcPr>
            <w:tcW w:w="1843" w:type="dxa"/>
            <w:tcBorders>
              <w:left w:val="nil"/>
              <w:right w:val="nil"/>
            </w:tcBorders>
            <w:shd w:val="clear" w:color="000000" w:fill="FFFFFF"/>
            <w:vAlign w:val="center"/>
          </w:tcPr>
          <w:p w14:paraId="0636DAC2" w14:textId="77777777" w:rsidR="004F0EBB" w:rsidRPr="00C66897" w:rsidRDefault="004F0EBB" w:rsidP="00F930BB">
            <w:pPr>
              <w:pStyle w:val="TableText"/>
              <w:rPr>
                <w:color w:val="000000" w:themeColor="text1"/>
              </w:rPr>
            </w:pPr>
            <w:r w:rsidRPr="00C66897">
              <w:rPr>
                <w:color w:val="000000" w:themeColor="text1"/>
              </w:rPr>
              <w:t>–</w:t>
            </w:r>
          </w:p>
        </w:tc>
        <w:tc>
          <w:tcPr>
            <w:tcW w:w="2604" w:type="dxa"/>
            <w:tcBorders>
              <w:left w:val="nil"/>
              <w:right w:val="nil"/>
            </w:tcBorders>
            <w:shd w:val="clear" w:color="000000" w:fill="FFFFFF"/>
            <w:noWrap/>
            <w:vAlign w:val="center"/>
            <w:hideMark/>
          </w:tcPr>
          <w:p w14:paraId="01730A8A" w14:textId="77777777" w:rsidR="004F0EBB" w:rsidRPr="00C66897" w:rsidRDefault="004F0EBB" w:rsidP="00F930BB">
            <w:pPr>
              <w:pStyle w:val="TableText"/>
              <w:rPr>
                <w:i/>
                <w:color w:val="000000" w:themeColor="text1"/>
              </w:rPr>
            </w:pPr>
            <w:r w:rsidRPr="00C66897">
              <w:rPr>
                <w:i/>
                <w:color w:val="000000" w:themeColor="text1"/>
              </w:rPr>
              <w:t>Thrips tabaci</w:t>
            </w:r>
          </w:p>
        </w:tc>
        <w:tc>
          <w:tcPr>
            <w:tcW w:w="1256" w:type="dxa"/>
            <w:tcBorders>
              <w:left w:val="nil"/>
              <w:right w:val="nil"/>
            </w:tcBorders>
            <w:shd w:val="clear" w:color="000000" w:fill="FFFFFF"/>
            <w:vAlign w:val="center"/>
          </w:tcPr>
          <w:p w14:paraId="3567FD3E" w14:textId="77777777" w:rsidR="004F0EBB" w:rsidRPr="00C66897" w:rsidRDefault="004F0EBB" w:rsidP="00F930BB">
            <w:pPr>
              <w:pStyle w:val="TableText"/>
              <w:rPr>
                <w:color w:val="000000" w:themeColor="text1"/>
              </w:rPr>
            </w:pPr>
            <w:r w:rsidRPr="00C66897">
              <w:rPr>
                <w:color w:val="000000" w:themeColor="text1"/>
              </w:rPr>
              <w:t>Yes</w:t>
            </w:r>
          </w:p>
        </w:tc>
        <w:tc>
          <w:tcPr>
            <w:tcW w:w="1446" w:type="dxa"/>
            <w:tcBorders>
              <w:left w:val="nil"/>
              <w:right w:val="nil"/>
            </w:tcBorders>
            <w:shd w:val="clear" w:color="000000" w:fill="FFFFFF"/>
            <w:noWrap/>
            <w:vAlign w:val="center"/>
          </w:tcPr>
          <w:p w14:paraId="716AF456" w14:textId="77777777" w:rsidR="004F0EBB" w:rsidRPr="00C66897" w:rsidRDefault="004F0EBB" w:rsidP="00F930BB">
            <w:pPr>
              <w:pStyle w:val="TableText"/>
              <w:rPr>
                <w:color w:val="000000" w:themeColor="text1"/>
              </w:rPr>
            </w:pPr>
            <w:r w:rsidRPr="00C66897">
              <w:rPr>
                <w:color w:val="000000" w:themeColor="text1"/>
              </w:rPr>
              <w:t>Unregulated</w:t>
            </w:r>
          </w:p>
        </w:tc>
      </w:tr>
      <w:tr w:rsidR="004F0EBB" w:rsidRPr="00C66897" w14:paraId="0C38ECD5" w14:textId="77777777" w:rsidTr="00A87BB9">
        <w:trPr>
          <w:trHeight w:val="315"/>
        </w:trPr>
        <w:tc>
          <w:tcPr>
            <w:tcW w:w="791" w:type="dxa"/>
            <w:tcBorders>
              <w:top w:val="single" w:sz="4" w:space="0" w:color="BFBFBF" w:themeColor="background1" w:themeShade="BF"/>
            </w:tcBorders>
            <w:vAlign w:val="center"/>
          </w:tcPr>
          <w:p w14:paraId="56FC58B3" w14:textId="77777777" w:rsidR="004F0EBB" w:rsidRPr="00C66897" w:rsidRDefault="004F0EBB" w:rsidP="00F930BB">
            <w:pPr>
              <w:pStyle w:val="TableText"/>
            </w:pPr>
            <w:r w:rsidRPr="00C66897">
              <w:t>B</w:t>
            </w:r>
          </w:p>
        </w:tc>
        <w:tc>
          <w:tcPr>
            <w:tcW w:w="1194" w:type="dxa"/>
            <w:tcBorders>
              <w:top w:val="single" w:sz="4" w:space="0" w:color="BFBFBF" w:themeColor="background1" w:themeShade="BF"/>
            </w:tcBorders>
            <w:shd w:val="clear" w:color="auto" w:fill="auto"/>
            <w:noWrap/>
            <w:vAlign w:val="center"/>
            <w:hideMark/>
          </w:tcPr>
          <w:p w14:paraId="29E3ABD6" w14:textId="77777777" w:rsidR="004F0EBB" w:rsidRPr="00C66897" w:rsidRDefault="004F0EBB" w:rsidP="00F930BB">
            <w:pPr>
              <w:pStyle w:val="TableText"/>
            </w:pPr>
            <w:r w:rsidRPr="00C66897">
              <w:t>10–50</w:t>
            </w:r>
          </w:p>
        </w:tc>
        <w:tc>
          <w:tcPr>
            <w:tcW w:w="1843" w:type="dxa"/>
            <w:tcBorders>
              <w:top w:val="single" w:sz="4" w:space="0" w:color="BFBFBF" w:themeColor="background1" w:themeShade="BF"/>
              <w:bottom w:val="single" w:sz="4" w:space="0" w:color="BFBFBF" w:themeColor="background1" w:themeShade="BF"/>
            </w:tcBorders>
            <w:vAlign w:val="center"/>
          </w:tcPr>
          <w:p w14:paraId="1E43FE4C" w14:textId="6741FD04" w:rsidR="004F0EBB" w:rsidRPr="00C66897" w:rsidRDefault="00DA4050" w:rsidP="00F930BB">
            <w:pPr>
              <w:pStyle w:val="TableText"/>
              <w:rPr>
                <w:color w:val="000000" w:themeColor="text1"/>
              </w:rPr>
            </w:pPr>
            <w:r w:rsidRPr="00C66897">
              <w:rPr>
                <w:color w:val="000000" w:themeColor="text1"/>
              </w:rPr>
              <w:t>Phlaeothripidae</w:t>
            </w:r>
          </w:p>
        </w:tc>
        <w:tc>
          <w:tcPr>
            <w:tcW w:w="260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17F5D03" w14:textId="77777777" w:rsidR="004F0EBB" w:rsidRPr="00C66897" w:rsidRDefault="004F0EBB" w:rsidP="00F930BB">
            <w:pPr>
              <w:pStyle w:val="TableText"/>
              <w:rPr>
                <w:i/>
                <w:color w:val="000000" w:themeColor="text1"/>
              </w:rPr>
            </w:pPr>
            <w:r w:rsidRPr="00C66897">
              <w:rPr>
                <w:i/>
                <w:color w:val="000000" w:themeColor="text1"/>
              </w:rPr>
              <w:t>Haplothrips gowdeyi</w:t>
            </w:r>
          </w:p>
        </w:tc>
        <w:tc>
          <w:tcPr>
            <w:tcW w:w="1256" w:type="dxa"/>
            <w:tcBorders>
              <w:top w:val="single" w:sz="4" w:space="0" w:color="BFBFBF" w:themeColor="background1" w:themeShade="BF"/>
              <w:bottom w:val="single" w:sz="4" w:space="0" w:color="BFBFBF" w:themeColor="background1" w:themeShade="BF"/>
            </w:tcBorders>
            <w:vAlign w:val="center"/>
          </w:tcPr>
          <w:p w14:paraId="7E2006CA" w14:textId="77777777" w:rsidR="004F0EBB" w:rsidRPr="00C66897" w:rsidRDefault="004F0EBB" w:rsidP="00F930BB">
            <w:pPr>
              <w:pStyle w:val="TableText"/>
              <w:rPr>
                <w:color w:val="000000" w:themeColor="text1"/>
              </w:rPr>
            </w:pPr>
            <w:r w:rsidRPr="00C66897">
              <w:rPr>
                <w:color w:val="000000" w:themeColor="text1"/>
              </w:rPr>
              <w:t>–</w:t>
            </w:r>
          </w:p>
        </w:tc>
        <w:tc>
          <w:tcPr>
            <w:tcW w:w="1446" w:type="dxa"/>
            <w:tcBorders>
              <w:top w:val="single" w:sz="4" w:space="0" w:color="BFBFBF" w:themeColor="background1" w:themeShade="BF"/>
              <w:bottom w:val="single" w:sz="4" w:space="0" w:color="BFBFBF" w:themeColor="background1" w:themeShade="BF"/>
            </w:tcBorders>
            <w:shd w:val="clear" w:color="auto" w:fill="auto"/>
            <w:noWrap/>
            <w:vAlign w:val="center"/>
          </w:tcPr>
          <w:p w14:paraId="2DB17742" w14:textId="77777777" w:rsidR="004F0EBB" w:rsidRPr="00C66897" w:rsidRDefault="004F0EBB" w:rsidP="00F930BB">
            <w:pPr>
              <w:pStyle w:val="TableText"/>
              <w:rPr>
                <w:color w:val="000000" w:themeColor="text1"/>
              </w:rPr>
            </w:pPr>
            <w:r w:rsidRPr="00C66897">
              <w:rPr>
                <w:color w:val="000000" w:themeColor="text1"/>
              </w:rPr>
              <w:t>Unregulated</w:t>
            </w:r>
          </w:p>
        </w:tc>
      </w:tr>
      <w:tr w:rsidR="004F0EBB" w:rsidRPr="00C66897" w14:paraId="6DBCB917" w14:textId="77777777" w:rsidTr="00A87BB9">
        <w:trPr>
          <w:trHeight w:val="315"/>
        </w:trPr>
        <w:tc>
          <w:tcPr>
            <w:tcW w:w="791" w:type="dxa"/>
          </w:tcPr>
          <w:p w14:paraId="7EE25049"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4B2F0777" w14:textId="77777777" w:rsidR="004F0EBB" w:rsidRPr="00C66897" w:rsidRDefault="004F0EBB" w:rsidP="00F930BB">
            <w:pPr>
              <w:pStyle w:val="TableText"/>
            </w:pPr>
            <w:r w:rsidRPr="00C66897">
              <w:rPr>
                <w:color w:val="000000" w:themeColor="text1"/>
              </w:rPr>
              <w:t>–</w:t>
            </w:r>
          </w:p>
        </w:tc>
        <w:tc>
          <w:tcPr>
            <w:tcW w:w="1843" w:type="dxa"/>
            <w:tcBorders>
              <w:top w:val="single" w:sz="4" w:space="0" w:color="BFBFBF" w:themeColor="background1" w:themeShade="BF"/>
            </w:tcBorders>
            <w:vAlign w:val="center"/>
          </w:tcPr>
          <w:p w14:paraId="663E3F50" w14:textId="7FC18B95" w:rsidR="004F0EBB" w:rsidRPr="00C66897" w:rsidRDefault="00DA4050" w:rsidP="00F930BB">
            <w:pPr>
              <w:pStyle w:val="TableText"/>
              <w:rPr>
                <w:color w:val="000000" w:themeColor="text1"/>
              </w:rPr>
            </w:pPr>
            <w:r w:rsidRPr="00C66897">
              <w:rPr>
                <w:color w:val="000000" w:themeColor="text1"/>
              </w:rPr>
              <w:t>Thripidae</w:t>
            </w:r>
          </w:p>
        </w:tc>
        <w:tc>
          <w:tcPr>
            <w:tcW w:w="2604" w:type="dxa"/>
            <w:tcBorders>
              <w:top w:val="single" w:sz="4" w:space="0" w:color="BFBFBF" w:themeColor="background1" w:themeShade="BF"/>
            </w:tcBorders>
            <w:shd w:val="clear" w:color="auto" w:fill="auto"/>
            <w:noWrap/>
            <w:vAlign w:val="center"/>
            <w:hideMark/>
          </w:tcPr>
          <w:p w14:paraId="7D0FCD28" w14:textId="77777777" w:rsidR="004F0EBB" w:rsidRPr="00C66897" w:rsidRDefault="004F0EBB" w:rsidP="00F930BB">
            <w:pPr>
              <w:pStyle w:val="TableText"/>
              <w:rPr>
                <w:i/>
                <w:color w:val="000000" w:themeColor="text1"/>
              </w:rPr>
            </w:pPr>
            <w:r w:rsidRPr="00C66897">
              <w:rPr>
                <w:i/>
                <w:color w:val="000000" w:themeColor="text1"/>
              </w:rPr>
              <w:t>Caliothrips fasciatus</w:t>
            </w:r>
          </w:p>
        </w:tc>
        <w:tc>
          <w:tcPr>
            <w:tcW w:w="1256" w:type="dxa"/>
            <w:tcBorders>
              <w:top w:val="single" w:sz="4" w:space="0" w:color="BFBFBF" w:themeColor="background1" w:themeShade="BF"/>
            </w:tcBorders>
            <w:vAlign w:val="center"/>
          </w:tcPr>
          <w:p w14:paraId="623E635A" w14:textId="77777777" w:rsidR="004F0EBB" w:rsidRPr="00C66897" w:rsidRDefault="004F0EBB" w:rsidP="00F930BB">
            <w:pPr>
              <w:pStyle w:val="TableText"/>
              <w:rPr>
                <w:color w:val="000000" w:themeColor="text1"/>
              </w:rPr>
            </w:pPr>
            <w:r w:rsidRPr="00C66897">
              <w:rPr>
                <w:color w:val="000000" w:themeColor="text1"/>
              </w:rPr>
              <w:t>–</w:t>
            </w:r>
          </w:p>
        </w:tc>
        <w:tc>
          <w:tcPr>
            <w:tcW w:w="1446" w:type="dxa"/>
            <w:tcBorders>
              <w:top w:val="single" w:sz="4" w:space="0" w:color="BFBFBF" w:themeColor="background1" w:themeShade="BF"/>
            </w:tcBorders>
            <w:shd w:val="clear" w:color="auto" w:fill="auto"/>
            <w:noWrap/>
            <w:vAlign w:val="center"/>
          </w:tcPr>
          <w:p w14:paraId="0E765C39" w14:textId="77777777" w:rsidR="004F0EBB" w:rsidRPr="00C66897" w:rsidRDefault="004F0EBB" w:rsidP="00F930BB">
            <w:pPr>
              <w:pStyle w:val="TableText"/>
              <w:rPr>
                <w:color w:val="000000" w:themeColor="text1"/>
              </w:rPr>
            </w:pPr>
            <w:r w:rsidRPr="00C66897">
              <w:rPr>
                <w:color w:val="000000" w:themeColor="text1"/>
              </w:rPr>
              <w:t>Regulated</w:t>
            </w:r>
          </w:p>
        </w:tc>
      </w:tr>
      <w:tr w:rsidR="004F0EBB" w:rsidRPr="00C66897" w14:paraId="59A80A1B" w14:textId="77777777" w:rsidTr="00A87BB9">
        <w:trPr>
          <w:trHeight w:val="315"/>
        </w:trPr>
        <w:tc>
          <w:tcPr>
            <w:tcW w:w="791" w:type="dxa"/>
          </w:tcPr>
          <w:p w14:paraId="7C15A502"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65682F17" w14:textId="77777777" w:rsidR="004F0EBB" w:rsidRPr="00C66897" w:rsidRDefault="004F0EBB" w:rsidP="00F930BB">
            <w:pPr>
              <w:pStyle w:val="TableText"/>
            </w:pPr>
            <w:r w:rsidRPr="00C66897">
              <w:rPr>
                <w:color w:val="000000" w:themeColor="text1"/>
              </w:rPr>
              <w:t>–</w:t>
            </w:r>
          </w:p>
        </w:tc>
        <w:tc>
          <w:tcPr>
            <w:tcW w:w="1843" w:type="dxa"/>
          </w:tcPr>
          <w:p w14:paraId="68E37ED0"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7A84DC42" w14:textId="77777777" w:rsidR="004F0EBB" w:rsidRPr="00C66897" w:rsidRDefault="004F0EBB" w:rsidP="00F930BB">
            <w:pPr>
              <w:pStyle w:val="TableText"/>
              <w:rPr>
                <w:i/>
                <w:color w:val="000000" w:themeColor="text1"/>
              </w:rPr>
            </w:pPr>
            <w:r w:rsidRPr="00C66897">
              <w:rPr>
                <w:i/>
                <w:color w:val="000000" w:themeColor="text1"/>
              </w:rPr>
              <w:t>Frankliniella schultzei</w:t>
            </w:r>
          </w:p>
        </w:tc>
        <w:tc>
          <w:tcPr>
            <w:tcW w:w="1256" w:type="dxa"/>
            <w:vAlign w:val="center"/>
          </w:tcPr>
          <w:p w14:paraId="5602C2FE" w14:textId="77777777" w:rsidR="004F0EBB" w:rsidRPr="00C66897" w:rsidRDefault="004F0EBB" w:rsidP="00F930BB">
            <w:pPr>
              <w:pStyle w:val="TableText"/>
              <w:rPr>
                <w:color w:val="000000" w:themeColor="text1"/>
              </w:rPr>
            </w:pPr>
            <w:r w:rsidRPr="00C66897">
              <w:rPr>
                <w:color w:val="000000" w:themeColor="text1"/>
              </w:rPr>
              <w:t>Yes</w:t>
            </w:r>
          </w:p>
        </w:tc>
        <w:tc>
          <w:tcPr>
            <w:tcW w:w="1446" w:type="dxa"/>
            <w:shd w:val="clear" w:color="auto" w:fill="auto"/>
            <w:noWrap/>
            <w:vAlign w:val="center"/>
          </w:tcPr>
          <w:p w14:paraId="42FF5D38" w14:textId="77777777" w:rsidR="004F0EBB" w:rsidRPr="00C66897" w:rsidRDefault="004F0EBB" w:rsidP="00F930BB">
            <w:pPr>
              <w:pStyle w:val="TableText"/>
              <w:rPr>
                <w:color w:val="000000" w:themeColor="text1"/>
              </w:rPr>
            </w:pPr>
            <w:r w:rsidRPr="00C66897">
              <w:rPr>
                <w:color w:val="000000" w:themeColor="text1"/>
              </w:rPr>
              <w:t>Unregulated</w:t>
            </w:r>
          </w:p>
        </w:tc>
      </w:tr>
      <w:tr w:rsidR="004F0EBB" w:rsidRPr="00C66897" w14:paraId="7960710A" w14:textId="77777777" w:rsidTr="00A87BB9">
        <w:trPr>
          <w:trHeight w:val="315"/>
        </w:trPr>
        <w:tc>
          <w:tcPr>
            <w:tcW w:w="791" w:type="dxa"/>
          </w:tcPr>
          <w:p w14:paraId="1E9882B4"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BDB0583" w14:textId="77777777" w:rsidR="004F0EBB" w:rsidRPr="00C66897" w:rsidRDefault="004F0EBB" w:rsidP="00F930BB">
            <w:pPr>
              <w:pStyle w:val="TableText"/>
            </w:pPr>
            <w:r w:rsidRPr="00C66897">
              <w:rPr>
                <w:color w:val="000000" w:themeColor="text1"/>
              </w:rPr>
              <w:t>–</w:t>
            </w:r>
          </w:p>
        </w:tc>
        <w:tc>
          <w:tcPr>
            <w:tcW w:w="1843" w:type="dxa"/>
          </w:tcPr>
          <w:p w14:paraId="7C6F4F6C"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5546E475" w14:textId="77777777" w:rsidR="004F0EBB" w:rsidRPr="00C66897" w:rsidRDefault="004F0EBB" w:rsidP="00F930BB">
            <w:pPr>
              <w:pStyle w:val="TableText"/>
              <w:rPr>
                <w:i/>
                <w:color w:val="000000" w:themeColor="text1"/>
              </w:rPr>
            </w:pPr>
            <w:r w:rsidRPr="00C66897">
              <w:rPr>
                <w:i/>
                <w:color w:val="000000" w:themeColor="text1"/>
              </w:rPr>
              <w:t>Scirtothrips dorsalis</w:t>
            </w:r>
          </w:p>
        </w:tc>
        <w:tc>
          <w:tcPr>
            <w:tcW w:w="1256" w:type="dxa"/>
            <w:vAlign w:val="center"/>
          </w:tcPr>
          <w:p w14:paraId="1BB75105" w14:textId="77777777" w:rsidR="004F0EBB" w:rsidRPr="00C66897" w:rsidRDefault="004F0EBB" w:rsidP="00F930BB">
            <w:pPr>
              <w:pStyle w:val="TableText"/>
              <w:rPr>
                <w:color w:val="000000" w:themeColor="text1"/>
              </w:rPr>
            </w:pPr>
            <w:r w:rsidRPr="00C66897">
              <w:rPr>
                <w:color w:val="000000" w:themeColor="text1"/>
              </w:rPr>
              <w:t>Yes</w:t>
            </w:r>
          </w:p>
        </w:tc>
        <w:tc>
          <w:tcPr>
            <w:tcW w:w="1446" w:type="dxa"/>
            <w:shd w:val="clear" w:color="auto" w:fill="auto"/>
            <w:noWrap/>
            <w:vAlign w:val="center"/>
          </w:tcPr>
          <w:p w14:paraId="62ABF199" w14:textId="77777777" w:rsidR="004F0EBB" w:rsidRPr="00C66897" w:rsidRDefault="004F0EBB" w:rsidP="00F930BB">
            <w:pPr>
              <w:pStyle w:val="TableText"/>
              <w:rPr>
                <w:color w:val="000000" w:themeColor="text1"/>
              </w:rPr>
            </w:pPr>
            <w:r w:rsidRPr="00C66897">
              <w:rPr>
                <w:color w:val="000000" w:themeColor="text1"/>
              </w:rPr>
              <w:t>Unregulated</w:t>
            </w:r>
          </w:p>
        </w:tc>
      </w:tr>
      <w:tr w:rsidR="004F0EBB" w:rsidRPr="00C66897" w14:paraId="0C4876E5" w14:textId="77777777" w:rsidTr="00A87BB9">
        <w:trPr>
          <w:trHeight w:val="315"/>
        </w:trPr>
        <w:tc>
          <w:tcPr>
            <w:tcW w:w="791" w:type="dxa"/>
            <w:tcBorders>
              <w:bottom w:val="single" w:sz="4" w:space="0" w:color="BFBFBF" w:themeColor="background1" w:themeShade="BF"/>
            </w:tcBorders>
          </w:tcPr>
          <w:p w14:paraId="03DD9382" w14:textId="77777777" w:rsidR="004F0EBB" w:rsidRPr="00C66897" w:rsidRDefault="004F0EBB" w:rsidP="00F930BB">
            <w:pPr>
              <w:pStyle w:val="TableText"/>
            </w:pPr>
            <w:r w:rsidRPr="00C66897">
              <w:rPr>
                <w:color w:val="000000" w:themeColor="text1"/>
              </w:rPr>
              <w:t>–</w:t>
            </w:r>
          </w:p>
        </w:tc>
        <w:tc>
          <w:tcPr>
            <w:tcW w:w="1194" w:type="dxa"/>
            <w:tcBorders>
              <w:bottom w:val="single" w:sz="4" w:space="0" w:color="BFBFBF" w:themeColor="background1" w:themeShade="BF"/>
            </w:tcBorders>
            <w:shd w:val="clear" w:color="auto" w:fill="auto"/>
            <w:noWrap/>
            <w:hideMark/>
          </w:tcPr>
          <w:p w14:paraId="667093E7" w14:textId="77777777" w:rsidR="004F0EBB" w:rsidRPr="00C66897" w:rsidRDefault="004F0EBB" w:rsidP="00F930BB">
            <w:pPr>
              <w:pStyle w:val="TableText"/>
            </w:pPr>
            <w:r w:rsidRPr="00C66897">
              <w:rPr>
                <w:color w:val="000000" w:themeColor="text1"/>
              </w:rPr>
              <w:t>–</w:t>
            </w:r>
          </w:p>
        </w:tc>
        <w:tc>
          <w:tcPr>
            <w:tcW w:w="1843" w:type="dxa"/>
          </w:tcPr>
          <w:p w14:paraId="07E6EF2C"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41720DD4" w14:textId="77777777" w:rsidR="004F0EBB" w:rsidRPr="00C66897" w:rsidRDefault="004F0EBB" w:rsidP="00F930BB">
            <w:pPr>
              <w:pStyle w:val="TableText"/>
              <w:rPr>
                <w:i/>
                <w:color w:val="000000" w:themeColor="text1"/>
              </w:rPr>
            </w:pPr>
            <w:r w:rsidRPr="00C66897">
              <w:rPr>
                <w:i/>
                <w:color w:val="000000" w:themeColor="text1"/>
              </w:rPr>
              <w:t>Thrips palmi</w:t>
            </w:r>
          </w:p>
        </w:tc>
        <w:tc>
          <w:tcPr>
            <w:tcW w:w="1256" w:type="dxa"/>
            <w:vAlign w:val="center"/>
          </w:tcPr>
          <w:p w14:paraId="4F894340" w14:textId="77777777" w:rsidR="004F0EBB" w:rsidRPr="00C66897" w:rsidRDefault="004F0EBB" w:rsidP="00F930BB">
            <w:pPr>
              <w:pStyle w:val="TableText"/>
              <w:rPr>
                <w:color w:val="000000" w:themeColor="text1"/>
              </w:rPr>
            </w:pPr>
            <w:r w:rsidRPr="00C66897">
              <w:rPr>
                <w:color w:val="000000" w:themeColor="text1"/>
              </w:rPr>
              <w:t>Yes</w:t>
            </w:r>
          </w:p>
        </w:tc>
        <w:tc>
          <w:tcPr>
            <w:tcW w:w="1446" w:type="dxa"/>
            <w:shd w:val="clear" w:color="auto" w:fill="auto"/>
            <w:noWrap/>
            <w:vAlign w:val="center"/>
          </w:tcPr>
          <w:p w14:paraId="5FE5C1CB" w14:textId="77777777" w:rsidR="004F0EBB" w:rsidRPr="00C66897" w:rsidRDefault="004F0EBB" w:rsidP="00F930BB">
            <w:pPr>
              <w:pStyle w:val="TableText"/>
              <w:rPr>
                <w:color w:val="000000" w:themeColor="text1"/>
              </w:rPr>
            </w:pPr>
            <w:r w:rsidRPr="00C66897">
              <w:rPr>
                <w:color w:val="000000" w:themeColor="text1"/>
              </w:rPr>
              <w:t>Regulated</w:t>
            </w:r>
          </w:p>
        </w:tc>
      </w:tr>
      <w:tr w:rsidR="004F0EBB" w:rsidRPr="00C66897" w14:paraId="78E77BBD" w14:textId="77777777" w:rsidTr="00A87BB9">
        <w:trPr>
          <w:trHeight w:val="315"/>
        </w:trPr>
        <w:tc>
          <w:tcPr>
            <w:tcW w:w="791" w:type="dxa"/>
            <w:tcBorders>
              <w:top w:val="single" w:sz="4" w:space="0" w:color="BFBFBF" w:themeColor="background1" w:themeShade="BF"/>
            </w:tcBorders>
            <w:vAlign w:val="center"/>
          </w:tcPr>
          <w:p w14:paraId="5305E31E" w14:textId="77777777" w:rsidR="004F0EBB" w:rsidRPr="00C66897" w:rsidRDefault="004F0EBB" w:rsidP="00F930BB">
            <w:pPr>
              <w:pStyle w:val="TableText"/>
            </w:pPr>
            <w:r w:rsidRPr="00C66897">
              <w:t>C</w:t>
            </w:r>
          </w:p>
        </w:tc>
        <w:tc>
          <w:tcPr>
            <w:tcW w:w="1194" w:type="dxa"/>
            <w:tcBorders>
              <w:top w:val="single" w:sz="4" w:space="0" w:color="BFBFBF" w:themeColor="background1" w:themeShade="BF"/>
            </w:tcBorders>
            <w:shd w:val="clear" w:color="auto" w:fill="auto"/>
            <w:noWrap/>
            <w:vAlign w:val="center"/>
            <w:hideMark/>
          </w:tcPr>
          <w:p w14:paraId="23E6CB05" w14:textId="77777777" w:rsidR="004F0EBB" w:rsidRPr="00C66897" w:rsidRDefault="004F0EBB" w:rsidP="00F930BB">
            <w:pPr>
              <w:pStyle w:val="TableText"/>
            </w:pPr>
            <w:r w:rsidRPr="00C66897">
              <w:t>0.5–5</w:t>
            </w:r>
          </w:p>
        </w:tc>
        <w:tc>
          <w:tcPr>
            <w:tcW w:w="1843" w:type="dxa"/>
            <w:tcBorders>
              <w:top w:val="single" w:sz="4" w:space="0" w:color="BFBFBF" w:themeColor="background1" w:themeShade="BF"/>
            </w:tcBorders>
            <w:vAlign w:val="center"/>
          </w:tcPr>
          <w:p w14:paraId="68073F7A" w14:textId="1B194B5B" w:rsidR="004F0EBB" w:rsidRPr="00C66897" w:rsidRDefault="00DA4050" w:rsidP="00F930BB">
            <w:pPr>
              <w:pStyle w:val="TableText"/>
              <w:rPr>
                <w:color w:val="000000" w:themeColor="text1"/>
              </w:rPr>
            </w:pPr>
            <w:r w:rsidRPr="00C66897">
              <w:rPr>
                <w:color w:val="000000" w:themeColor="text1"/>
              </w:rPr>
              <w:t>Phlaeothripidae</w:t>
            </w:r>
          </w:p>
        </w:tc>
        <w:tc>
          <w:tcPr>
            <w:tcW w:w="2604" w:type="dxa"/>
            <w:tcBorders>
              <w:top w:val="single" w:sz="4" w:space="0" w:color="BFBFBF" w:themeColor="background1" w:themeShade="BF"/>
            </w:tcBorders>
            <w:shd w:val="clear" w:color="auto" w:fill="auto"/>
            <w:noWrap/>
            <w:vAlign w:val="center"/>
            <w:hideMark/>
          </w:tcPr>
          <w:p w14:paraId="791B2227" w14:textId="77777777" w:rsidR="004F0EBB" w:rsidRPr="00C66897" w:rsidRDefault="004F0EBB" w:rsidP="00F930BB">
            <w:pPr>
              <w:pStyle w:val="TableText"/>
              <w:rPr>
                <w:i/>
                <w:color w:val="000000" w:themeColor="text1"/>
              </w:rPr>
            </w:pPr>
            <w:r w:rsidRPr="00C66897">
              <w:rPr>
                <w:i/>
                <w:color w:val="000000" w:themeColor="text1"/>
              </w:rPr>
              <w:t>Haplothrips ganglbaueri</w:t>
            </w:r>
          </w:p>
        </w:tc>
        <w:tc>
          <w:tcPr>
            <w:tcW w:w="1256" w:type="dxa"/>
            <w:tcBorders>
              <w:top w:val="single" w:sz="4" w:space="0" w:color="BFBFBF" w:themeColor="background1" w:themeShade="BF"/>
            </w:tcBorders>
            <w:vAlign w:val="center"/>
          </w:tcPr>
          <w:p w14:paraId="20FA3585" w14:textId="77777777" w:rsidR="004F0EBB" w:rsidRPr="00C66897" w:rsidRDefault="004F0EBB" w:rsidP="00F930BB">
            <w:pPr>
              <w:pStyle w:val="TableText"/>
              <w:rPr>
                <w:color w:val="000000" w:themeColor="text1"/>
              </w:rPr>
            </w:pPr>
            <w:r w:rsidRPr="00C66897">
              <w:rPr>
                <w:color w:val="000000" w:themeColor="text1"/>
              </w:rPr>
              <w:t>–</w:t>
            </w:r>
          </w:p>
        </w:tc>
        <w:tc>
          <w:tcPr>
            <w:tcW w:w="1446" w:type="dxa"/>
            <w:tcBorders>
              <w:top w:val="single" w:sz="4" w:space="0" w:color="BFBFBF" w:themeColor="background1" w:themeShade="BF"/>
            </w:tcBorders>
            <w:shd w:val="clear" w:color="auto" w:fill="auto"/>
            <w:noWrap/>
            <w:vAlign w:val="center"/>
          </w:tcPr>
          <w:p w14:paraId="39E3F2D4" w14:textId="77777777" w:rsidR="004F0EBB" w:rsidRPr="00C66897" w:rsidRDefault="004F0EBB" w:rsidP="00F930BB">
            <w:pPr>
              <w:pStyle w:val="TableText"/>
              <w:rPr>
                <w:color w:val="000000" w:themeColor="text1"/>
              </w:rPr>
            </w:pPr>
            <w:r w:rsidRPr="00C66897">
              <w:rPr>
                <w:color w:val="000000" w:themeColor="text1"/>
              </w:rPr>
              <w:t>Regulated</w:t>
            </w:r>
          </w:p>
        </w:tc>
      </w:tr>
      <w:tr w:rsidR="004F0EBB" w:rsidRPr="00C66897" w14:paraId="315909CF" w14:textId="77777777" w:rsidTr="00A87BB9">
        <w:trPr>
          <w:trHeight w:val="315"/>
        </w:trPr>
        <w:tc>
          <w:tcPr>
            <w:tcW w:w="791" w:type="dxa"/>
          </w:tcPr>
          <w:p w14:paraId="638301DC"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33EB4D08" w14:textId="77777777" w:rsidR="004F0EBB" w:rsidRPr="00C66897" w:rsidRDefault="004F0EBB" w:rsidP="00F930BB">
            <w:pPr>
              <w:pStyle w:val="TableText"/>
            </w:pPr>
            <w:r w:rsidRPr="00C66897">
              <w:rPr>
                <w:color w:val="000000" w:themeColor="text1"/>
              </w:rPr>
              <w:t>–</w:t>
            </w:r>
          </w:p>
        </w:tc>
        <w:tc>
          <w:tcPr>
            <w:tcW w:w="1843" w:type="dxa"/>
            <w:tcBorders>
              <w:bottom w:val="single" w:sz="4" w:space="0" w:color="BFBFBF" w:themeColor="background1" w:themeShade="BF"/>
            </w:tcBorders>
            <w:vAlign w:val="center"/>
          </w:tcPr>
          <w:p w14:paraId="64F70C43" w14:textId="77777777" w:rsidR="004F0EBB" w:rsidRPr="00C66897" w:rsidRDefault="004F0EBB" w:rsidP="00F930BB">
            <w:pPr>
              <w:pStyle w:val="TableText"/>
              <w:rPr>
                <w:color w:val="000000" w:themeColor="text1"/>
              </w:rPr>
            </w:pPr>
            <w:r w:rsidRPr="00C66897">
              <w:rPr>
                <w:color w:val="000000" w:themeColor="text1"/>
              </w:rPr>
              <w:t>–</w:t>
            </w:r>
          </w:p>
        </w:tc>
        <w:tc>
          <w:tcPr>
            <w:tcW w:w="2604" w:type="dxa"/>
            <w:tcBorders>
              <w:bottom w:val="single" w:sz="4" w:space="0" w:color="BFBFBF" w:themeColor="background1" w:themeShade="BF"/>
            </w:tcBorders>
            <w:shd w:val="clear" w:color="auto" w:fill="auto"/>
            <w:noWrap/>
            <w:vAlign w:val="center"/>
            <w:hideMark/>
          </w:tcPr>
          <w:p w14:paraId="749E56CE" w14:textId="77777777" w:rsidR="004F0EBB" w:rsidRPr="00C66897" w:rsidRDefault="004F0EBB" w:rsidP="00F930BB">
            <w:pPr>
              <w:pStyle w:val="TableText"/>
              <w:rPr>
                <w:i/>
                <w:color w:val="000000" w:themeColor="text1"/>
              </w:rPr>
            </w:pPr>
            <w:r w:rsidRPr="00C66897">
              <w:rPr>
                <w:i/>
                <w:color w:val="000000" w:themeColor="text1"/>
              </w:rPr>
              <w:t>Hoplandrothrips flavipes</w:t>
            </w:r>
          </w:p>
        </w:tc>
        <w:tc>
          <w:tcPr>
            <w:tcW w:w="1256" w:type="dxa"/>
            <w:tcBorders>
              <w:bottom w:val="single" w:sz="4" w:space="0" w:color="BFBFBF" w:themeColor="background1" w:themeShade="BF"/>
            </w:tcBorders>
            <w:vAlign w:val="center"/>
          </w:tcPr>
          <w:p w14:paraId="79750F53" w14:textId="77777777" w:rsidR="004F0EBB" w:rsidRPr="00C66897" w:rsidRDefault="004F0EBB" w:rsidP="00F930BB">
            <w:pPr>
              <w:pStyle w:val="TableText"/>
              <w:rPr>
                <w:color w:val="000000" w:themeColor="text1"/>
              </w:rPr>
            </w:pPr>
            <w:r w:rsidRPr="00C66897">
              <w:rPr>
                <w:color w:val="000000" w:themeColor="text1"/>
              </w:rPr>
              <w:t>–</w:t>
            </w:r>
          </w:p>
        </w:tc>
        <w:tc>
          <w:tcPr>
            <w:tcW w:w="1446" w:type="dxa"/>
            <w:tcBorders>
              <w:bottom w:val="single" w:sz="4" w:space="0" w:color="BFBFBF" w:themeColor="background1" w:themeShade="BF"/>
            </w:tcBorders>
            <w:shd w:val="clear" w:color="auto" w:fill="auto"/>
            <w:noWrap/>
            <w:vAlign w:val="center"/>
          </w:tcPr>
          <w:p w14:paraId="1AD9D1F9" w14:textId="77777777" w:rsidR="004F0EBB" w:rsidRPr="00C66897" w:rsidRDefault="004F0EBB" w:rsidP="00F930BB">
            <w:pPr>
              <w:pStyle w:val="TableText"/>
              <w:rPr>
                <w:color w:val="000000" w:themeColor="text1"/>
              </w:rPr>
            </w:pPr>
            <w:r w:rsidRPr="00C66897">
              <w:rPr>
                <w:color w:val="000000" w:themeColor="text1"/>
              </w:rPr>
              <w:t>Regulated</w:t>
            </w:r>
          </w:p>
        </w:tc>
      </w:tr>
      <w:tr w:rsidR="004F0EBB" w:rsidRPr="00C66897" w14:paraId="6F69F47B" w14:textId="77777777" w:rsidTr="00A87BB9">
        <w:trPr>
          <w:trHeight w:val="315"/>
        </w:trPr>
        <w:tc>
          <w:tcPr>
            <w:tcW w:w="791" w:type="dxa"/>
          </w:tcPr>
          <w:p w14:paraId="3FDA278F"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2F2C7F3A" w14:textId="77777777" w:rsidR="004F0EBB" w:rsidRPr="00C66897" w:rsidRDefault="004F0EBB" w:rsidP="00F930BB">
            <w:pPr>
              <w:pStyle w:val="TableText"/>
            </w:pPr>
            <w:r w:rsidRPr="00C66897">
              <w:rPr>
                <w:color w:val="000000" w:themeColor="text1"/>
              </w:rPr>
              <w:t>–</w:t>
            </w:r>
          </w:p>
        </w:tc>
        <w:tc>
          <w:tcPr>
            <w:tcW w:w="1843" w:type="dxa"/>
            <w:tcBorders>
              <w:top w:val="single" w:sz="4" w:space="0" w:color="BFBFBF" w:themeColor="background1" w:themeShade="BF"/>
            </w:tcBorders>
            <w:vAlign w:val="center"/>
          </w:tcPr>
          <w:p w14:paraId="5919AB96" w14:textId="45F08C16" w:rsidR="004F0EBB" w:rsidRPr="00C66897" w:rsidRDefault="00DA4050" w:rsidP="00F930BB">
            <w:pPr>
              <w:pStyle w:val="TableText"/>
              <w:rPr>
                <w:color w:val="000000" w:themeColor="text1"/>
              </w:rPr>
            </w:pPr>
            <w:r w:rsidRPr="00C66897">
              <w:rPr>
                <w:color w:val="000000" w:themeColor="text1"/>
              </w:rPr>
              <w:t>Thripidae</w:t>
            </w:r>
          </w:p>
        </w:tc>
        <w:tc>
          <w:tcPr>
            <w:tcW w:w="2604" w:type="dxa"/>
            <w:tcBorders>
              <w:top w:val="single" w:sz="4" w:space="0" w:color="BFBFBF" w:themeColor="background1" w:themeShade="BF"/>
            </w:tcBorders>
            <w:shd w:val="clear" w:color="auto" w:fill="auto"/>
            <w:noWrap/>
            <w:vAlign w:val="center"/>
            <w:hideMark/>
          </w:tcPr>
          <w:p w14:paraId="48D87953" w14:textId="77777777" w:rsidR="004F0EBB" w:rsidRPr="00C66897" w:rsidRDefault="004F0EBB" w:rsidP="00F930BB">
            <w:pPr>
              <w:pStyle w:val="TableText"/>
              <w:rPr>
                <w:i/>
                <w:color w:val="000000" w:themeColor="text1"/>
              </w:rPr>
            </w:pPr>
            <w:r w:rsidRPr="00C66897">
              <w:rPr>
                <w:i/>
                <w:color w:val="000000" w:themeColor="text1"/>
              </w:rPr>
              <w:t>Anaphothrips sudanensis</w:t>
            </w:r>
          </w:p>
        </w:tc>
        <w:tc>
          <w:tcPr>
            <w:tcW w:w="1256" w:type="dxa"/>
            <w:tcBorders>
              <w:top w:val="single" w:sz="4" w:space="0" w:color="BFBFBF" w:themeColor="background1" w:themeShade="BF"/>
            </w:tcBorders>
            <w:vAlign w:val="center"/>
          </w:tcPr>
          <w:p w14:paraId="33B34B35" w14:textId="77777777" w:rsidR="004F0EBB" w:rsidRPr="00C66897" w:rsidRDefault="004F0EBB" w:rsidP="00F930BB">
            <w:pPr>
              <w:pStyle w:val="TableText"/>
              <w:rPr>
                <w:color w:val="000000" w:themeColor="text1"/>
              </w:rPr>
            </w:pPr>
            <w:r w:rsidRPr="00C66897">
              <w:rPr>
                <w:color w:val="000000" w:themeColor="text1"/>
              </w:rPr>
              <w:t>–</w:t>
            </w:r>
          </w:p>
        </w:tc>
        <w:tc>
          <w:tcPr>
            <w:tcW w:w="1446" w:type="dxa"/>
            <w:tcBorders>
              <w:top w:val="single" w:sz="4" w:space="0" w:color="BFBFBF" w:themeColor="background1" w:themeShade="BF"/>
            </w:tcBorders>
            <w:shd w:val="clear" w:color="auto" w:fill="auto"/>
            <w:noWrap/>
            <w:vAlign w:val="center"/>
          </w:tcPr>
          <w:p w14:paraId="0058F2DF" w14:textId="77777777" w:rsidR="004F0EBB" w:rsidRPr="00C66897" w:rsidRDefault="004F0EBB" w:rsidP="00F930BB">
            <w:pPr>
              <w:pStyle w:val="TableText"/>
              <w:rPr>
                <w:color w:val="000000" w:themeColor="text1"/>
              </w:rPr>
            </w:pPr>
            <w:r w:rsidRPr="00C66897">
              <w:rPr>
                <w:color w:val="000000" w:themeColor="text1"/>
              </w:rPr>
              <w:t>Unregulated</w:t>
            </w:r>
          </w:p>
        </w:tc>
      </w:tr>
      <w:tr w:rsidR="004F0EBB" w:rsidRPr="00C66897" w14:paraId="45808922" w14:textId="77777777" w:rsidTr="00A87BB9">
        <w:trPr>
          <w:trHeight w:val="315"/>
        </w:trPr>
        <w:tc>
          <w:tcPr>
            <w:tcW w:w="791" w:type="dxa"/>
          </w:tcPr>
          <w:p w14:paraId="4ED4F79D"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B2C1DAC" w14:textId="77777777" w:rsidR="004F0EBB" w:rsidRPr="00C66897" w:rsidRDefault="004F0EBB" w:rsidP="00F930BB">
            <w:pPr>
              <w:pStyle w:val="TableText"/>
            </w:pPr>
            <w:r w:rsidRPr="00C66897">
              <w:rPr>
                <w:color w:val="000000" w:themeColor="text1"/>
              </w:rPr>
              <w:t>–</w:t>
            </w:r>
          </w:p>
        </w:tc>
        <w:tc>
          <w:tcPr>
            <w:tcW w:w="1843" w:type="dxa"/>
          </w:tcPr>
          <w:p w14:paraId="467B2EF1"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7EC4BD1F" w14:textId="77777777" w:rsidR="004F0EBB" w:rsidRPr="00C66897" w:rsidRDefault="004F0EBB" w:rsidP="00F930BB">
            <w:pPr>
              <w:pStyle w:val="TableText"/>
              <w:rPr>
                <w:i/>
                <w:color w:val="000000" w:themeColor="text1"/>
              </w:rPr>
            </w:pPr>
            <w:r w:rsidRPr="00C66897">
              <w:rPr>
                <w:i/>
                <w:color w:val="000000" w:themeColor="text1"/>
              </w:rPr>
              <w:t>Arorathrips mexicanus</w:t>
            </w:r>
          </w:p>
        </w:tc>
        <w:tc>
          <w:tcPr>
            <w:tcW w:w="1256" w:type="dxa"/>
            <w:vAlign w:val="center"/>
          </w:tcPr>
          <w:p w14:paraId="5C984BD7" w14:textId="77777777" w:rsidR="004F0EBB" w:rsidRPr="00C66897" w:rsidRDefault="004F0EBB" w:rsidP="00F930BB">
            <w:pPr>
              <w:pStyle w:val="TableText"/>
              <w:rPr>
                <w:color w:val="000000" w:themeColor="text1"/>
              </w:rPr>
            </w:pPr>
            <w:r w:rsidRPr="00C66897">
              <w:rPr>
                <w:color w:val="000000" w:themeColor="text1"/>
              </w:rPr>
              <w:t>–</w:t>
            </w:r>
          </w:p>
        </w:tc>
        <w:tc>
          <w:tcPr>
            <w:tcW w:w="1446" w:type="dxa"/>
            <w:shd w:val="clear" w:color="auto" w:fill="auto"/>
            <w:noWrap/>
            <w:vAlign w:val="center"/>
          </w:tcPr>
          <w:p w14:paraId="59A2616D" w14:textId="77777777" w:rsidR="004F0EBB" w:rsidRPr="00C66897" w:rsidRDefault="004F0EBB" w:rsidP="00F930BB">
            <w:pPr>
              <w:pStyle w:val="TableText"/>
              <w:rPr>
                <w:color w:val="000000" w:themeColor="text1"/>
              </w:rPr>
            </w:pPr>
            <w:r w:rsidRPr="00C66897">
              <w:rPr>
                <w:color w:val="000000" w:themeColor="text1"/>
              </w:rPr>
              <w:t>Unregulated</w:t>
            </w:r>
          </w:p>
        </w:tc>
      </w:tr>
      <w:tr w:rsidR="004F0EBB" w:rsidRPr="00C66897" w14:paraId="23635825" w14:textId="77777777" w:rsidTr="00A87BB9">
        <w:trPr>
          <w:trHeight w:val="315"/>
        </w:trPr>
        <w:tc>
          <w:tcPr>
            <w:tcW w:w="791" w:type="dxa"/>
          </w:tcPr>
          <w:p w14:paraId="6F19C4D3"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4AA0CCEF" w14:textId="77777777" w:rsidR="004F0EBB" w:rsidRPr="00C66897" w:rsidRDefault="004F0EBB" w:rsidP="00F930BB">
            <w:pPr>
              <w:pStyle w:val="TableText"/>
            </w:pPr>
            <w:r w:rsidRPr="00C66897">
              <w:rPr>
                <w:color w:val="000000" w:themeColor="text1"/>
              </w:rPr>
              <w:t>–</w:t>
            </w:r>
          </w:p>
        </w:tc>
        <w:tc>
          <w:tcPr>
            <w:tcW w:w="1843" w:type="dxa"/>
          </w:tcPr>
          <w:p w14:paraId="15E2D773"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3A701C76" w14:textId="77777777" w:rsidR="004F0EBB" w:rsidRPr="00C66897" w:rsidRDefault="004F0EBB" w:rsidP="00F930BB">
            <w:pPr>
              <w:pStyle w:val="TableText"/>
              <w:rPr>
                <w:i/>
                <w:color w:val="000000" w:themeColor="text1"/>
              </w:rPr>
            </w:pPr>
            <w:r w:rsidRPr="00C66897">
              <w:rPr>
                <w:i/>
                <w:color w:val="000000" w:themeColor="text1"/>
              </w:rPr>
              <w:t>Frankliniella intonsa</w:t>
            </w:r>
          </w:p>
        </w:tc>
        <w:tc>
          <w:tcPr>
            <w:tcW w:w="1256" w:type="dxa"/>
            <w:vAlign w:val="center"/>
          </w:tcPr>
          <w:p w14:paraId="7A00B1DB" w14:textId="77777777" w:rsidR="004F0EBB" w:rsidRPr="00C66897" w:rsidRDefault="004F0EBB" w:rsidP="00F930BB">
            <w:pPr>
              <w:pStyle w:val="TableText"/>
              <w:rPr>
                <w:color w:val="000000" w:themeColor="text1"/>
              </w:rPr>
            </w:pPr>
            <w:r w:rsidRPr="00C66897">
              <w:rPr>
                <w:color w:val="000000" w:themeColor="text1"/>
              </w:rPr>
              <w:t>Yes</w:t>
            </w:r>
          </w:p>
        </w:tc>
        <w:tc>
          <w:tcPr>
            <w:tcW w:w="1446" w:type="dxa"/>
            <w:shd w:val="clear" w:color="auto" w:fill="auto"/>
            <w:noWrap/>
            <w:vAlign w:val="center"/>
          </w:tcPr>
          <w:p w14:paraId="07B41A58" w14:textId="77777777" w:rsidR="004F0EBB" w:rsidRPr="00C66897" w:rsidRDefault="004F0EBB" w:rsidP="00F930BB">
            <w:pPr>
              <w:pStyle w:val="TableText"/>
              <w:rPr>
                <w:color w:val="000000" w:themeColor="text1"/>
              </w:rPr>
            </w:pPr>
            <w:r w:rsidRPr="00C66897">
              <w:rPr>
                <w:color w:val="000000" w:themeColor="text1"/>
              </w:rPr>
              <w:t>Regulated</w:t>
            </w:r>
          </w:p>
        </w:tc>
      </w:tr>
      <w:tr w:rsidR="004F0EBB" w:rsidRPr="00C66897" w14:paraId="71A8C5FD" w14:textId="77777777" w:rsidTr="00A87BB9">
        <w:trPr>
          <w:trHeight w:val="315"/>
        </w:trPr>
        <w:tc>
          <w:tcPr>
            <w:tcW w:w="791" w:type="dxa"/>
          </w:tcPr>
          <w:p w14:paraId="3539436E"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0DCB171" w14:textId="77777777" w:rsidR="004F0EBB" w:rsidRPr="00C66897" w:rsidRDefault="004F0EBB" w:rsidP="00F930BB">
            <w:pPr>
              <w:pStyle w:val="TableText"/>
            </w:pPr>
            <w:r w:rsidRPr="00C66897">
              <w:rPr>
                <w:color w:val="000000" w:themeColor="text1"/>
              </w:rPr>
              <w:t>–</w:t>
            </w:r>
          </w:p>
        </w:tc>
        <w:tc>
          <w:tcPr>
            <w:tcW w:w="1843" w:type="dxa"/>
          </w:tcPr>
          <w:p w14:paraId="5D903E20"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01AC380E" w14:textId="77777777" w:rsidR="004F0EBB" w:rsidRPr="00C66897" w:rsidRDefault="004F0EBB" w:rsidP="00F930BB">
            <w:pPr>
              <w:pStyle w:val="TableText"/>
              <w:rPr>
                <w:i/>
                <w:color w:val="000000" w:themeColor="text1"/>
              </w:rPr>
            </w:pPr>
            <w:r w:rsidRPr="00C66897">
              <w:rPr>
                <w:i/>
                <w:color w:val="000000" w:themeColor="text1"/>
              </w:rPr>
              <w:t>Frankliniella williamsi</w:t>
            </w:r>
          </w:p>
        </w:tc>
        <w:tc>
          <w:tcPr>
            <w:tcW w:w="1256" w:type="dxa"/>
            <w:vAlign w:val="center"/>
          </w:tcPr>
          <w:p w14:paraId="46EF302D" w14:textId="77777777" w:rsidR="004F0EBB" w:rsidRPr="00C66897" w:rsidRDefault="004F0EBB" w:rsidP="00F930BB">
            <w:pPr>
              <w:pStyle w:val="TableText"/>
            </w:pPr>
            <w:r w:rsidRPr="00C66897">
              <w:t>(c)</w:t>
            </w:r>
          </w:p>
        </w:tc>
        <w:tc>
          <w:tcPr>
            <w:tcW w:w="1446" w:type="dxa"/>
            <w:shd w:val="clear" w:color="auto" w:fill="auto"/>
            <w:noWrap/>
            <w:vAlign w:val="center"/>
          </w:tcPr>
          <w:p w14:paraId="611805F1" w14:textId="77777777" w:rsidR="004F0EBB" w:rsidRPr="00C66897" w:rsidRDefault="0045406A" w:rsidP="00F930BB">
            <w:pPr>
              <w:pStyle w:val="TableText"/>
            </w:pPr>
            <w:r w:rsidRPr="00C66897">
              <w:t>R</w:t>
            </w:r>
            <w:r w:rsidR="004F0EBB" w:rsidRPr="00C66897">
              <w:t xml:space="preserve">egulated </w:t>
            </w:r>
          </w:p>
        </w:tc>
      </w:tr>
      <w:tr w:rsidR="004F0EBB" w:rsidRPr="00C66897" w14:paraId="2E1A1920" w14:textId="77777777" w:rsidTr="00A87BB9">
        <w:trPr>
          <w:trHeight w:val="315"/>
        </w:trPr>
        <w:tc>
          <w:tcPr>
            <w:tcW w:w="791" w:type="dxa"/>
          </w:tcPr>
          <w:p w14:paraId="72C07A23"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D1A7B09" w14:textId="77777777" w:rsidR="004F0EBB" w:rsidRPr="00C66897" w:rsidRDefault="004F0EBB" w:rsidP="00F930BB">
            <w:pPr>
              <w:pStyle w:val="TableText"/>
            </w:pPr>
            <w:r w:rsidRPr="00C66897">
              <w:rPr>
                <w:color w:val="000000" w:themeColor="text1"/>
              </w:rPr>
              <w:t>–</w:t>
            </w:r>
          </w:p>
        </w:tc>
        <w:tc>
          <w:tcPr>
            <w:tcW w:w="1843" w:type="dxa"/>
          </w:tcPr>
          <w:p w14:paraId="5BEEFEE1"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7AB4EC2E" w14:textId="77777777" w:rsidR="004F0EBB" w:rsidRPr="00C66897" w:rsidRDefault="004F0EBB" w:rsidP="00F930BB">
            <w:pPr>
              <w:pStyle w:val="TableText"/>
              <w:rPr>
                <w:i/>
              </w:rPr>
            </w:pPr>
            <w:r w:rsidRPr="00C66897">
              <w:rPr>
                <w:i/>
              </w:rPr>
              <w:t>Heliothrips haemorrhoidalis</w:t>
            </w:r>
          </w:p>
        </w:tc>
        <w:tc>
          <w:tcPr>
            <w:tcW w:w="1256" w:type="dxa"/>
            <w:vAlign w:val="center"/>
          </w:tcPr>
          <w:p w14:paraId="09D596E0" w14:textId="77777777" w:rsidR="004F0EBB" w:rsidRPr="00C66897" w:rsidRDefault="004F0EBB" w:rsidP="00F930BB">
            <w:pPr>
              <w:pStyle w:val="TableText"/>
            </w:pPr>
            <w:r w:rsidRPr="00C66897">
              <w:t>–</w:t>
            </w:r>
          </w:p>
        </w:tc>
        <w:tc>
          <w:tcPr>
            <w:tcW w:w="1446" w:type="dxa"/>
            <w:shd w:val="clear" w:color="auto" w:fill="auto"/>
            <w:noWrap/>
            <w:vAlign w:val="center"/>
          </w:tcPr>
          <w:p w14:paraId="6209D415" w14:textId="77777777" w:rsidR="004F0EBB" w:rsidRPr="00C66897" w:rsidRDefault="004F0EBB" w:rsidP="00F930BB">
            <w:pPr>
              <w:pStyle w:val="TableText"/>
            </w:pPr>
            <w:r w:rsidRPr="00C66897">
              <w:t>Unregulated</w:t>
            </w:r>
          </w:p>
        </w:tc>
      </w:tr>
      <w:tr w:rsidR="004F0EBB" w:rsidRPr="00C66897" w14:paraId="59D6B506" w14:textId="77777777" w:rsidTr="00A87BB9">
        <w:trPr>
          <w:trHeight w:val="315"/>
        </w:trPr>
        <w:tc>
          <w:tcPr>
            <w:tcW w:w="791" w:type="dxa"/>
          </w:tcPr>
          <w:p w14:paraId="3A429EE4"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28D6687F" w14:textId="77777777" w:rsidR="004F0EBB" w:rsidRPr="00C66897" w:rsidRDefault="004F0EBB" w:rsidP="00F930BB">
            <w:pPr>
              <w:pStyle w:val="TableText"/>
            </w:pPr>
            <w:r w:rsidRPr="00C66897">
              <w:rPr>
                <w:color w:val="000000" w:themeColor="text1"/>
              </w:rPr>
              <w:t>–</w:t>
            </w:r>
          </w:p>
        </w:tc>
        <w:tc>
          <w:tcPr>
            <w:tcW w:w="1843" w:type="dxa"/>
          </w:tcPr>
          <w:p w14:paraId="4473978B"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1898D4F" w14:textId="77777777" w:rsidR="004F0EBB" w:rsidRPr="00C66897" w:rsidRDefault="004F0EBB" w:rsidP="00F930BB">
            <w:pPr>
              <w:pStyle w:val="TableText"/>
              <w:rPr>
                <w:i/>
              </w:rPr>
            </w:pPr>
            <w:r w:rsidRPr="00C66897">
              <w:rPr>
                <w:i/>
              </w:rPr>
              <w:t>Kenyattathrips katarinae</w:t>
            </w:r>
          </w:p>
        </w:tc>
        <w:tc>
          <w:tcPr>
            <w:tcW w:w="1256" w:type="dxa"/>
            <w:vAlign w:val="center"/>
          </w:tcPr>
          <w:p w14:paraId="34FED310" w14:textId="77777777" w:rsidR="004F0EBB" w:rsidRPr="00C66897" w:rsidRDefault="004F0EBB" w:rsidP="00F930BB">
            <w:pPr>
              <w:pStyle w:val="TableText"/>
            </w:pPr>
            <w:r w:rsidRPr="00C66897">
              <w:t>–</w:t>
            </w:r>
          </w:p>
        </w:tc>
        <w:tc>
          <w:tcPr>
            <w:tcW w:w="1446" w:type="dxa"/>
            <w:shd w:val="clear" w:color="auto" w:fill="auto"/>
            <w:noWrap/>
            <w:vAlign w:val="center"/>
          </w:tcPr>
          <w:p w14:paraId="2EF3CB9B" w14:textId="77777777" w:rsidR="004F0EBB" w:rsidRPr="00C66897" w:rsidRDefault="004F0EBB" w:rsidP="00F930BB">
            <w:pPr>
              <w:pStyle w:val="TableText"/>
            </w:pPr>
            <w:r w:rsidRPr="00C66897">
              <w:t>Regulated</w:t>
            </w:r>
          </w:p>
        </w:tc>
      </w:tr>
      <w:tr w:rsidR="004F0EBB" w:rsidRPr="00C66897" w14:paraId="4E1AAE6F" w14:textId="77777777" w:rsidTr="00A87BB9">
        <w:trPr>
          <w:trHeight w:val="315"/>
        </w:trPr>
        <w:tc>
          <w:tcPr>
            <w:tcW w:w="791" w:type="dxa"/>
          </w:tcPr>
          <w:p w14:paraId="1CEB9E78"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62B1BAB" w14:textId="77777777" w:rsidR="004F0EBB" w:rsidRPr="00C66897" w:rsidRDefault="004F0EBB" w:rsidP="00F930BB">
            <w:pPr>
              <w:pStyle w:val="TableText"/>
            </w:pPr>
            <w:r w:rsidRPr="00C66897">
              <w:rPr>
                <w:color w:val="000000" w:themeColor="text1"/>
              </w:rPr>
              <w:t>–</w:t>
            </w:r>
          </w:p>
        </w:tc>
        <w:tc>
          <w:tcPr>
            <w:tcW w:w="1843" w:type="dxa"/>
          </w:tcPr>
          <w:p w14:paraId="0ED119D5"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06D8C864" w14:textId="77777777" w:rsidR="004F0EBB" w:rsidRPr="00C66897" w:rsidRDefault="004F0EBB" w:rsidP="00F930BB">
            <w:pPr>
              <w:pStyle w:val="TableText"/>
              <w:rPr>
                <w:i/>
              </w:rPr>
            </w:pPr>
            <w:r w:rsidRPr="00C66897">
              <w:rPr>
                <w:i/>
              </w:rPr>
              <w:t>Megalurothrips sjostedti</w:t>
            </w:r>
          </w:p>
        </w:tc>
        <w:tc>
          <w:tcPr>
            <w:tcW w:w="1256" w:type="dxa"/>
            <w:vAlign w:val="center"/>
          </w:tcPr>
          <w:p w14:paraId="458C46CC" w14:textId="77777777" w:rsidR="004F0EBB" w:rsidRPr="00C66897" w:rsidRDefault="004F0EBB" w:rsidP="00F930BB">
            <w:pPr>
              <w:pStyle w:val="TableText"/>
            </w:pPr>
            <w:r w:rsidRPr="00C66897">
              <w:t>–</w:t>
            </w:r>
          </w:p>
        </w:tc>
        <w:tc>
          <w:tcPr>
            <w:tcW w:w="1446" w:type="dxa"/>
            <w:shd w:val="clear" w:color="auto" w:fill="auto"/>
            <w:noWrap/>
            <w:vAlign w:val="center"/>
          </w:tcPr>
          <w:p w14:paraId="3184C8DE" w14:textId="77777777" w:rsidR="004F0EBB" w:rsidRPr="00C66897" w:rsidRDefault="004F0EBB" w:rsidP="00F930BB">
            <w:pPr>
              <w:pStyle w:val="TableText"/>
            </w:pPr>
            <w:r w:rsidRPr="00C66897">
              <w:t>Regulated</w:t>
            </w:r>
          </w:p>
        </w:tc>
      </w:tr>
      <w:tr w:rsidR="004F0EBB" w:rsidRPr="00C66897" w14:paraId="2A3B3458" w14:textId="77777777" w:rsidTr="00A87BB9">
        <w:trPr>
          <w:trHeight w:val="315"/>
        </w:trPr>
        <w:tc>
          <w:tcPr>
            <w:tcW w:w="791" w:type="dxa"/>
          </w:tcPr>
          <w:p w14:paraId="70A2C498"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2F5CE71E" w14:textId="77777777" w:rsidR="004F0EBB" w:rsidRPr="00C66897" w:rsidRDefault="004F0EBB" w:rsidP="00F930BB">
            <w:pPr>
              <w:pStyle w:val="TableText"/>
            </w:pPr>
            <w:r w:rsidRPr="00C66897">
              <w:rPr>
                <w:color w:val="000000" w:themeColor="text1"/>
              </w:rPr>
              <w:t>–</w:t>
            </w:r>
          </w:p>
        </w:tc>
        <w:tc>
          <w:tcPr>
            <w:tcW w:w="1843" w:type="dxa"/>
          </w:tcPr>
          <w:p w14:paraId="1A1B32F5"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07E984E" w14:textId="77777777" w:rsidR="004F0EBB" w:rsidRPr="00C66897" w:rsidRDefault="004F0EBB" w:rsidP="00F930BB">
            <w:pPr>
              <w:pStyle w:val="TableText"/>
              <w:rPr>
                <w:i/>
              </w:rPr>
            </w:pPr>
            <w:r w:rsidRPr="00C66897">
              <w:rPr>
                <w:i/>
              </w:rPr>
              <w:t>Neohydatothrips samayunkur</w:t>
            </w:r>
          </w:p>
        </w:tc>
        <w:tc>
          <w:tcPr>
            <w:tcW w:w="1256" w:type="dxa"/>
            <w:vAlign w:val="center"/>
          </w:tcPr>
          <w:p w14:paraId="33A59DC3" w14:textId="77777777" w:rsidR="004F0EBB" w:rsidRPr="00C66897" w:rsidRDefault="004F0EBB" w:rsidP="00F930BB">
            <w:pPr>
              <w:pStyle w:val="TableText"/>
            </w:pPr>
            <w:r w:rsidRPr="00C66897">
              <w:t>–</w:t>
            </w:r>
          </w:p>
        </w:tc>
        <w:tc>
          <w:tcPr>
            <w:tcW w:w="1446" w:type="dxa"/>
            <w:shd w:val="clear" w:color="auto" w:fill="auto"/>
            <w:noWrap/>
            <w:vAlign w:val="center"/>
          </w:tcPr>
          <w:p w14:paraId="73A208DE" w14:textId="77777777" w:rsidR="004F0EBB" w:rsidRPr="00C66897" w:rsidRDefault="004F0EBB" w:rsidP="00F930BB">
            <w:pPr>
              <w:pStyle w:val="TableText"/>
            </w:pPr>
            <w:r w:rsidRPr="00C66897">
              <w:t>Unregulated</w:t>
            </w:r>
          </w:p>
        </w:tc>
      </w:tr>
      <w:tr w:rsidR="004F0EBB" w:rsidRPr="00C66897" w14:paraId="3B22BDF5" w14:textId="77777777" w:rsidTr="00A87BB9">
        <w:trPr>
          <w:trHeight w:val="315"/>
        </w:trPr>
        <w:tc>
          <w:tcPr>
            <w:tcW w:w="791" w:type="dxa"/>
          </w:tcPr>
          <w:p w14:paraId="3C53EC03"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A91F2F9" w14:textId="77777777" w:rsidR="004F0EBB" w:rsidRPr="00C66897" w:rsidRDefault="004F0EBB" w:rsidP="00F930BB">
            <w:pPr>
              <w:pStyle w:val="TableText"/>
            </w:pPr>
            <w:r w:rsidRPr="00C66897">
              <w:rPr>
                <w:color w:val="000000" w:themeColor="text1"/>
              </w:rPr>
              <w:t>–</w:t>
            </w:r>
          </w:p>
        </w:tc>
        <w:tc>
          <w:tcPr>
            <w:tcW w:w="1843" w:type="dxa"/>
          </w:tcPr>
          <w:p w14:paraId="4C232A06"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7C1013D9" w14:textId="77777777" w:rsidR="004F0EBB" w:rsidRPr="00C66897" w:rsidRDefault="004F0EBB" w:rsidP="00F930BB">
            <w:pPr>
              <w:pStyle w:val="TableText"/>
              <w:rPr>
                <w:i/>
              </w:rPr>
            </w:pPr>
            <w:r w:rsidRPr="00C66897">
              <w:rPr>
                <w:i/>
              </w:rPr>
              <w:t>Selenothrips rubrocinctus</w:t>
            </w:r>
          </w:p>
        </w:tc>
        <w:tc>
          <w:tcPr>
            <w:tcW w:w="1256" w:type="dxa"/>
            <w:vAlign w:val="center"/>
          </w:tcPr>
          <w:p w14:paraId="0FD66CB6" w14:textId="77777777" w:rsidR="004F0EBB" w:rsidRPr="00C66897" w:rsidRDefault="004F0EBB" w:rsidP="00F930BB">
            <w:pPr>
              <w:pStyle w:val="TableText"/>
            </w:pPr>
            <w:r w:rsidRPr="00C66897">
              <w:t>–</w:t>
            </w:r>
          </w:p>
        </w:tc>
        <w:tc>
          <w:tcPr>
            <w:tcW w:w="1446" w:type="dxa"/>
            <w:shd w:val="clear" w:color="auto" w:fill="auto"/>
            <w:noWrap/>
            <w:vAlign w:val="center"/>
          </w:tcPr>
          <w:p w14:paraId="301545C7" w14:textId="77777777" w:rsidR="004F0EBB" w:rsidRPr="00C66897" w:rsidRDefault="004F0EBB" w:rsidP="00F930BB">
            <w:pPr>
              <w:pStyle w:val="TableText"/>
            </w:pPr>
            <w:r w:rsidRPr="00C66897">
              <w:t>Unregulated</w:t>
            </w:r>
          </w:p>
        </w:tc>
      </w:tr>
      <w:tr w:rsidR="004F0EBB" w:rsidRPr="00C66897" w14:paraId="2C1FEDA1" w14:textId="77777777" w:rsidTr="00A87BB9">
        <w:trPr>
          <w:trHeight w:val="315"/>
        </w:trPr>
        <w:tc>
          <w:tcPr>
            <w:tcW w:w="791" w:type="dxa"/>
          </w:tcPr>
          <w:p w14:paraId="3EDE319A"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6D21B35D" w14:textId="77777777" w:rsidR="004F0EBB" w:rsidRPr="00C66897" w:rsidRDefault="004F0EBB" w:rsidP="00F930BB">
            <w:pPr>
              <w:pStyle w:val="TableText"/>
            </w:pPr>
            <w:r w:rsidRPr="00C66897">
              <w:rPr>
                <w:color w:val="000000" w:themeColor="text1"/>
              </w:rPr>
              <w:t>–</w:t>
            </w:r>
          </w:p>
        </w:tc>
        <w:tc>
          <w:tcPr>
            <w:tcW w:w="1843" w:type="dxa"/>
          </w:tcPr>
          <w:p w14:paraId="40EAEF7F"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0FF2A698" w14:textId="77777777" w:rsidR="004F0EBB" w:rsidRPr="00C66897" w:rsidRDefault="004F0EBB" w:rsidP="00F930BB">
            <w:pPr>
              <w:pStyle w:val="TableText"/>
              <w:rPr>
                <w:i/>
              </w:rPr>
            </w:pPr>
            <w:r w:rsidRPr="00C66897">
              <w:rPr>
                <w:i/>
              </w:rPr>
              <w:t>Thrips flavus</w:t>
            </w:r>
          </w:p>
        </w:tc>
        <w:tc>
          <w:tcPr>
            <w:tcW w:w="1256" w:type="dxa"/>
            <w:vAlign w:val="center"/>
          </w:tcPr>
          <w:p w14:paraId="6AEDC552" w14:textId="77777777" w:rsidR="004F0EBB" w:rsidRPr="00C66897" w:rsidRDefault="004F0EBB" w:rsidP="00F930BB">
            <w:pPr>
              <w:pStyle w:val="TableText"/>
            </w:pPr>
            <w:r w:rsidRPr="00C66897">
              <w:t>–</w:t>
            </w:r>
          </w:p>
        </w:tc>
        <w:tc>
          <w:tcPr>
            <w:tcW w:w="1446" w:type="dxa"/>
            <w:shd w:val="clear" w:color="auto" w:fill="auto"/>
            <w:noWrap/>
            <w:vAlign w:val="center"/>
          </w:tcPr>
          <w:p w14:paraId="3EB7CC28" w14:textId="77777777" w:rsidR="004F0EBB" w:rsidRPr="00C66897" w:rsidRDefault="004F0EBB" w:rsidP="00F930BB">
            <w:pPr>
              <w:pStyle w:val="TableText"/>
            </w:pPr>
            <w:r w:rsidRPr="00C66897">
              <w:t>Regulated</w:t>
            </w:r>
          </w:p>
        </w:tc>
      </w:tr>
      <w:tr w:rsidR="004F0EBB" w:rsidRPr="00C66897" w14:paraId="5E8E5F99" w14:textId="77777777" w:rsidTr="00A87BB9">
        <w:trPr>
          <w:trHeight w:val="315"/>
        </w:trPr>
        <w:tc>
          <w:tcPr>
            <w:tcW w:w="791" w:type="dxa"/>
          </w:tcPr>
          <w:p w14:paraId="5FEBFDD2"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B75544D" w14:textId="77777777" w:rsidR="004F0EBB" w:rsidRPr="00C66897" w:rsidRDefault="004F0EBB" w:rsidP="00F930BB">
            <w:pPr>
              <w:pStyle w:val="TableText"/>
            </w:pPr>
            <w:r w:rsidRPr="00C66897">
              <w:rPr>
                <w:color w:val="000000" w:themeColor="text1"/>
              </w:rPr>
              <w:t>–</w:t>
            </w:r>
          </w:p>
        </w:tc>
        <w:tc>
          <w:tcPr>
            <w:tcW w:w="1843" w:type="dxa"/>
          </w:tcPr>
          <w:p w14:paraId="5F300734"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50915232" w14:textId="77777777" w:rsidR="004F0EBB" w:rsidRPr="00C66897" w:rsidRDefault="004F0EBB" w:rsidP="00F930BB">
            <w:pPr>
              <w:pStyle w:val="TableText"/>
              <w:rPr>
                <w:i/>
              </w:rPr>
            </w:pPr>
            <w:r w:rsidRPr="00C66897">
              <w:rPr>
                <w:i/>
              </w:rPr>
              <w:t>Thrips fuscipennis</w:t>
            </w:r>
          </w:p>
        </w:tc>
        <w:tc>
          <w:tcPr>
            <w:tcW w:w="1256" w:type="dxa"/>
            <w:vAlign w:val="center"/>
          </w:tcPr>
          <w:p w14:paraId="720B2F1D" w14:textId="77777777" w:rsidR="004F0EBB" w:rsidRPr="00C66897" w:rsidRDefault="004F0EBB" w:rsidP="00F930BB">
            <w:pPr>
              <w:pStyle w:val="TableText"/>
            </w:pPr>
            <w:r w:rsidRPr="00C66897">
              <w:t>–</w:t>
            </w:r>
          </w:p>
        </w:tc>
        <w:tc>
          <w:tcPr>
            <w:tcW w:w="1446" w:type="dxa"/>
            <w:shd w:val="clear" w:color="auto" w:fill="auto"/>
            <w:noWrap/>
            <w:vAlign w:val="center"/>
          </w:tcPr>
          <w:p w14:paraId="321B5B67" w14:textId="77777777" w:rsidR="004F0EBB" w:rsidRPr="00C66897" w:rsidRDefault="004F0EBB" w:rsidP="00F930BB">
            <w:pPr>
              <w:pStyle w:val="TableText"/>
            </w:pPr>
            <w:r w:rsidRPr="00C66897">
              <w:t>Regulated</w:t>
            </w:r>
          </w:p>
        </w:tc>
      </w:tr>
      <w:tr w:rsidR="004F0EBB" w:rsidRPr="00C66897" w14:paraId="6623450B" w14:textId="77777777" w:rsidTr="00A87BB9">
        <w:trPr>
          <w:trHeight w:val="315"/>
        </w:trPr>
        <w:tc>
          <w:tcPr>
            <w:tcW w:w="791" w:type="dxa"/>
          </w:tcPr>
          <w:p w14:paraId="16F660FA"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04F31BFC" w14:textId="77777777" w:rsidR="004F0EBB" w:rsidRPr="00C66897" w:rsidRDefault="004F0EBB" w:rsidP="00F930BB">
            <w:pPr>
              <w:pStyle w:val="TableText"/>
            </w:pPr>
            <w:r w:rsidRPr="00C66897">
              <w:rPr>
                <w:color w:val="000000" w:themeColor="text1"/>
              </w:rPr>
              <w:t>–</w:t>
            </w:r>
          </w:p>
        </w:tc>
        <w:tc>
          <w:tcPr>
            <w:tcW w:w="1843" w:type="dxa"/>
          </w:tcPr>
          <w:p w14:paraId="7D8538C2"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7ADF5CBD" w14:textId="77777777" w:rsidR="004F0EBB" w:rsidRPr="00C66897" w:rsidRDefault="004F0EBB" w:rsidP="00F930BB">
            <w:pPr>
              <w:pStyle w:val="TableText"/>
              <w:rPr>
                <w:i/>
              </w:rPr>
            </w:pPr>
            <w:r w:rsidRPr="00C66897">
              <w:rPr>
                <w:i/>
              </w:rPr>
              <w:t>Thrips hawaiiensis</w:t>
            </w:r>
          </w:p>
        </w:tc>
        <w:tc>
          <w:tcPr>
            <w:tcW w:w="1256" w:type="dxa"/>
            <w:vAlign w:val="center"/>
          </w:tcPr>
          <w:p w14:paraId="65F5BF03" w14:textId="77777777" w:rsidR="004F0EBB" w:rsidRPr="00C66897" w:rsidRDefault="004F0EBB" w:rsidP="00F930BB">
            <w:pPr>
              <w:pStyle w:val="TableText"/>
            </w:pPr>
            <w:r w:rsidRPr="00C66897">
              <w:t>–</w:t>
            </w:r>
          </w:p>
        </w:tc>
        <w:tc>
          <w:tcPr>
            <w:tcW w:w="1446" w:type="dxa"/>
            <w:shd w:val="clear" w:color="auto" w:fill="auto"/>
            <w:noWrap/>
            <w:vAlign w:val="center"/>
          </w:tcPr>
          <w:p w14:paraId="1FADB5C7" w14:textId="77777777" w:rsidR="004F0EBB" w:rsidRPr="00C66897" w:rsidRDefault="004F0EBB" w:rsidP="00F930BB">
            <w:pPr>
              <w:pStyle w:val="TableText"/>
            </w:pPr>
            <w:r w:rsidRPr="00C66897">
              <w:t>Unregulated</w:t>
            </w:r>
          </w:p>
        </w:tc>
      </w:tr>
      <w:tr w:rsidR="004F0EBB" w:rsidRPr="00C66897" w14:paraId="5C04EC12" w14:textId="77777777" w:rsidTr="00A87BB9">
        <w:trPr>
          <w:trHeight w:val="315"/>
        </w:trPr>
        <w:tc>
          <w:tcPr>
            <w:tcW w:w="791" w:type="dxa"/>
          </w:tcPr>
          <w:p w14:paraId="721CA836"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06E0B10" w14:textId="77777777" w:rsidR="004F0EBB" w:rsidRPr="00C66897" w:rsidRDefault="004F0EBB" w:rsidP="00F930BB">
            <w:pPr>
              <w:pStyle w:val="TableText"/>
            </w:pPr>
            <w:r w:rsidRPr="00C66897">
              <w:rPr>
                <w:color w:val="000000" w:themeColor="text1"/>
              </w:rPr>
              <w:t>–</w:t>
            </w:r>
          </w:p>
        </w:tc>
        <w:tc>
          <w:tcPr>
            <w:tcW w:w="1843" w:type="dxa"/>
          </w:tcPr>
          <w:p w14:paraId="28AB50F0"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4F4CBEC9" w14:textId="77777777" w:rsidR="004F0EBB" w:rsidRPr="00C66897" w:rsidRDefault="004F0EBB" w:rsidP="00F930BB">
            <w:pPr>
              <w:pStyle w:val="TableText"/>
              <w:rPr>
                <w:i/>
              </w:rPr>
            </w:pPr>
            <w:r w:rsidRPr="00C66897">
              <w:rPr>
                <w:i/>
              </w:rPr>
              <w:t>Thrips imaginis</w:t>
            </w:r>
          </w:p>
        </w:tc>
        <w:tc>
          <w:tcPr>
            <w:tcW w:w="1256" w:type="dxa"/>
            <w:vAlign w:val="center"/>
          </w:tcPr>
          <w:p w14:paraId="4E3FF651" w14:textId="77777777" w:rsidR="004F0EBB" w:rsidRPr="00C66897" w:rsidRDefault="004F0EBB" w:rsidP="00F930BB">
            <w:pPr>
              <w:pStyle w:val="TableText"/>
            </w:pPr>
            <w:r w:rsidRPr="00C66897">
              <w:t>–</w:t>
            </w:r>
          </w:p>
        </w:tc>
        <w:tc>
          <w:tcPr>
            <w:tcW w:w="1446" w:type="dxa"/>
            <w:shd w:val="clear" w:color="auto" w:fill="auto"/>
            <w:noWrap/>
            <w:vAlign w:val="center"/>
          </w:tcPr>
          <w:p w14:paraId="06D95E57" w14:textId="77777777" w:rsidR="004F0EBB" w:rsidRPr="00C66897" w:rsidRDefault="004F0EBB" w:rsidP="00F930BB">
            <w:pPr>
              <w:pStyle w:val="TableText"/>
            </w:pPr>
            <w:r w:rsidRPr="00C66897">
              <w:t>Unregulated</w:t>
            </w:r>
          </w:p>
        </w:tc>
      </w:tr>
      <w:tr w:rsidR="004F0EBB" w:rsidRPr="00C66897" w14:paraId="7F4357E6" w14:textId="77777777" w:rsidTr="00A87BB9">
        <w:trPr>
          <w:trHeight w:val="315"/>
        </w:trPr>
        <w:tc>
          <w:tcPr>
            <w:tcW w:w="791" w:type="dxa"/>
          </w:tcPr>
          <w:p w14:paraId="43E15EC8"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37FDFC3E" w14:textId="77777777" w:rsidR="004F0EBB" w:rsidRPr="00C66897" w:rsidRDefault="004F0EBB" w:rsidP="00F930BB">
            <w:pPr>
              <w:pStyle w:val="TableText"/>
            </w:pPr>
            <w:r w:rsidRPr="00C66897">
              <w:rPr>
                <w:color w:val="000000" w:themeColor="text1"/>
              </w:rPr>
              <w:t>–</w:t>
            </w:r>
          </w:p>
        </w:tc>
        <w:tc>
          <w:tcPr>
            <w:tcW w:w="1843" w:type="dxa"/>
          </w:tcPr>
          <w:p w14:paraId="25C2AB58"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38341A1F" w14:textId="77777777" w:rsidR="004F0EBB" w:rsidRPr="00C66897" w:rsidRDefault="004F0EBB" w:rsidP="00F930BB">
            <w:pPr>
              <w:pStyle w:val="TableText"/>
              <w:rPr>
                <w:i/>
              </w:rPr>
            </w:pPr>
            <w:r w:rsidRPr="00C66897">
              <w:rPr>
                <w:i/>
              </w:rPr>
              <w:t>Thrips major</w:t>
            </w:r>
          </w:p>
        </w:tc>
        <w:tc>
          <w:tcPr>
            <w:tcW w:w="1256" w:type="dxa"/>
            <w:vAlign w:val="center"/>
          </w:tcPr>
          <w:p w14:paraId="41DAF838" w14:textId="77777777" w:rsidR="004F0EBB" w:rsidRPr="00C66897" w:rsidRDefault="004F0EBB" w:rsidP="00F930BB">
            <w:pPr>
              <w:pStyle w:val="TableText"/>
            </w:pPr>
            <w:r w:rsidRPr="00C66897">
              <w:t>–</w:t>
            </w:r>
          </w:p>
        </w:tc>
        <w:tc>
          <w:tcPr>
            <w:tcW w:w="1446" w:type="dxa"/>
            <w:shd w:val="clear" w:color="auto" w:fill="auto"/>
            <w:noWrap/>
            <w:vAlign w:val="center"/>
          </w:tcPr>
          <w:p w14:paraId="087157D6" w14:textId="77777777" w:rsidR="004F0EBB" w:rsidRPr="00C66897" w:rsidRDefault="004F0EBB" w:rsidP="00F930BB">
            <w:pPr>
              <w:pStyle w:val="TableText"/>
            </w:pPr>
            <w:r w:rsidRPr="00C66897">
              <w:t>Regulated</w:t>
            </w:r>
          </w:p>
        </w:tc>
      </w:tr>
      <w:tr w:rsidR="004F0EBB" w:rsidRPr="00C66897" w14:paraId="54090C55" w14:textId="77777777" w:rsidTr="00A87BB9">
        <w:trPr>
          <w:trHeight w:val="315"/>
        </w:trPr>
        <w:tc>
          <w:tcPr>
            <w:tcW w:w="791" w:type="dxa"/>
          </w:tcPr>
          <w:p w14:paraId="5590045F"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104870F" w14:textId="77777777" w:rsidR="004F0EBB" w:rsidRPr="00C66897" w:rsidRDefault="004F0EBB" w:rsidP="00F930BB">
            <w:pPr>
              <w:pStyle w:val="TableText"/>
            </w:pPr>
            <w:r w:rsidRPr="00C66897">
              <w:rPr>
                <w:color w:val="000000" w:themeColor="text1"/>
              </w:rPr>
              <w:t>–</w:t>
            </w:r>
          </w:p>
        </w:tc>
        <w:tc>
          <w:tcPr>
            <w:tcW w:w="1843" w:type="dxa"/>
          </w:tcPr>
          <w:p w14:paraId="75BDF60E"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3956C5A" w14:textId="77777777" w:rsidR="004F0EBB" w:rsidRPr="00C66897" w:rsidRDefault="004F0EBB" w:rsidP="00F930BB">
            <w:pPr>
              <w:pStyle w:val="TableText"/>
              <w:rPr>
                <w:i/>
              </w:rPr>
            </w:pPr>
            <w:r w:rsidRPr="00C66897">
              <w:rPr>
                <w:i/>
              </w:rPr>
              <w:t>Thrips obscuratus</w:t>
            </w:r>
          </w:p>
        </w:tc>
        <w:tc>
          <w:tcPr>
            <w:tcW w:w="1256" w:type="dxa"/>
            <w:vAlign w:val="center"/>
          </w:tcPr>
          <w:p w14:paraId="666A7682" w14:textId="77777777" w:rsidR="004F0EBB" w:rsidRPr="00C66897" w:rsidRDefault="004F0EBB" w:rsidP="00F930BB">
            <w:pPr>
              <w:pStyle w:val="TableText"/>
            </w:pPr>
            <w:r w:rsidRPr="00C66897">
              <w:t>–</w:t>
            </w:r>
          </w:p>
        </w:tc>
        <w:tc>
          <w:tcPr>
            <w:tcW w:w="1446" w:type="dxa"/>
            <w:shd w:val="clear" w:color="auto" w:fill="auto"/>
            <w:noWrap/>
            <w:vAlign w:val="center"/>
          </w:tcPr>
          <w:p w14:paraId="1D5153D0" w14:textId="77777777" w:rsidR="004F0EBB" w:rsidRPr="00C66897" w:rsidRDefault="004F0EBB" w:rsidP="00F930BB">
            <w:pPr>
              <w:pStyle w:val="TableText"/>
            </w:pPr>
            <w:r w:rsidRPr="00C66897">
              <w:t>Regulated</w:t>
            </w:r>
          </w:p>
        </w:tc>
      </w:tr>
      <w:tr w:rsidR="004F0EBB" w:rsidRPr="00C66897" w14:paraId="4E505723" w14:textId="77777777" w:rsidTr="00A87BB9">
        <w:trPr>
          <w:trHeight w:val="315"/>
        </w:trPr>
        <w:tc>
          <w:tcPr>
            <w:tcW w:w="791" w:type="dxa"/>
          </w:tcPr>
          <w:p w14:paraId="7A2AF470"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CF06B8A" w14:textId="77777777" w:rsidR="004F0EBB" w:rsidRPr="00C66897" w:rsidRDefault="004F0EBB" w:rsidP="00F930BB">
            <w:pPr>
              <w:pStyle w:val="TableText"/>
            </w:pPr>
            <w:r w:rsidRPr="00C66897">
              <w:rPr>
                <w:color w:val="000000" w:themeColor="text1"/>
              </w:rPr>
              <w:t>–</w:t>
            </w:r>
          </w:p>
        </w:tc>
        <w:tc>
          <w:tcPr>
            <w:tcW w:w="1843" w:type="dxa"/>
          </w:tcPr>
          <w:p w14:paraId="0E5A7AE8"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4029CDBA" w14:textId="77777777" w:rsidR="004F0EBB" w:rsidRPr="00C66897" w:rsidRDefault="004F0EBB" w:rsidP="00F930BB">
            <w:pPr>
              <w:pStyle w:val="TableText"/>
              <w:rPr>
                <w:i/>
              </w:rPr>
            </w:pPr>
            <w:r w:rsidRPr="00C66897">
              <w:rPr>
                <w:i/>
              </w:rPr>
              <w:t>Thrips parvispinus</w:t>
            </w:r>
          </w:p>
        </w:tc>
        <w:tc>
          <w:tcPr>
            <w:tcW w:w="1256" w:type="dxa"/>
            <w:vAlign w:val="center"/>
          </w:tcPr>
          <w:p w14:paraId="1EC6424C" w14:textId="77777777" w:rsidR="004F0EBB" w:rsidRPr="00C66897" w:rsidRDefault="004F0EBB" w:rsidP="00F930BB">
            <w:pPr>
              <w:pStyle w:val="TableText"/>
            </w:pPr>
            <w:r w:rsidRPr="00C66897">
              <w:t>–</w:t>
            </w:r>
          </w:p>
        </w:tc>
        <w:tc>
          <w:tcPr>
            <w:tcW w:w="1446" w:type="dxa"/>
            <w:shd w:val="clear" w:color="auto" w:fill="auto"/>
            <w:noWrap/>
            <w:vAlign w:val="center"/>
          </w:tcPr>
          <w:p w14:paraId="36EA1C66" w14:textId="77777777" w:rsidR="004F0EBB" w:rsidRPr="00C66897" w:rsidRDefault="004F0EBB" w:rsidP="00F930BB">
            <w:pPr>
              <w:pStyle w:val="TableText"/>
            </w:pPr>
            <w:r w:rsidRPr="00C66897">
              <w:t>Unregulated</w:t>
            </w:r>
          </w:p>
        </w:tc>
      </w:tr>
      <w:tr w:rsidR="004F0EBB" w:rsidRPr="00C66897" w14:paraId="75BF55F8" w14:textId="77777777" w:rsidTr="00A87BB9">
        <w:trPr>
          <w:trHeight w:val="315"/>
        </w:trPr>
        <w:tc>
          <w:tcPr>
            <w:tcW w:w="791" w:type="dxa"/>
          </w:tcPr>
          <w:p w14:paraId="7B2BAAA2"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53E0FA6" w14:textId="77777777" w:rsidR="004F0EBB" w:rsidRPr="00C66897" w:rsidRDefault="004F0EBB" w:rsidP="00F930BB">
            <w:pPr>
              <w:pStyle w:val="TableText"/>
            </w:pPr>
            <w:r w:rsidRPr="00C66897">
              <w:rPr>
                <w:color w:val="000000" w:themeColor="text1"/>
              </w:rPr>
              <w:t>–</w:t>
            </w:r>
          </w:p>
        </w:tc>
        <w:tc>
          <w:tcPr>
            <w:tcW w:w="1843" w:type="dxa"/>
          </w:tcPr>
          <w:p w14:paraId="48EB2474"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7FE2451D" w14:textId="77777777" w:rsidR="004F0EBB" w:rsidRPr="00C66897" w:rsidRDefault="004F0EBB" w:rsidP="00F930BB">
            <w:pPr>
              <w:pStyle w:val="TableText"/>
              <w:rPr>
                <w:i/>
              </w:rPr>
            </w:pPr>
            <w:r w:rsidRPr="00C66897">
              <w:rPr>
                <w:i/>
              </w:rPr>
              <w:t>Thrips simplex</w:t>
            </w:r>
          </w:p>
        </w:tc>
        <w:tc>
          <w:tcPr>
            <w:tcW w:w="1256" w:type="dxa"/>
            <w:vAlign w:val="center"/>
          </w:tcPr>
          <w:p w14:paraId="2682549C" w14:textId="77777777" w:rsidR="004F0EBB" w:rsidRPr="00C66897" w:rsidRDefault="004F0EBB" w:rsidP="00F930BB">
            <w:pPr>
              <w:pStyle w:val="TableText"/>
            </w:pPr>
            <w:r w:rsidRPr="00C66897">
              <w:t>–</w:t>
            </w:r>
          </w:p>
        </w:tc>
        <w:tc>
          <w:tcPr>
            <w:tcW w:w="1446" w:type="dxa"/>
            <w:shd w:val="clear" w:color="auto" w:fill="auto"/>
            <w:noWrap/>
            <w:vAlign w:val="center"/>
          </w:tcPr>
          <w:p w14:paraId="70F4ADE0" w14:textId="77777777" w:rsidR="004F0EBB" w:rsidRPr="00C66897" w:rsidRDefault="004F0EBB" w:rsidP="00F930BB">
            <w:pPr>
              <w:pStyle w:val="TableText"/>
            </w:pPr>
            <w:r w:rsidRPr="00C66897">
              <w:t>Unregulated</w:t>
            </w:r>
          </w:p>
        </w:tc>
      </w:tr>
      <w:tr w:rsidR="004F0EBB" w:rsidRPr="00C66897" w14:paraId="275D827E" w14:textId="77777777" w:rsidTr="00A87BB9">
        <w:trPr>
          <w:trHeight w:val="315"/>
        </w:trPr>
        <w:tc>
          <w:tcPr>
            <w:tcW w:w="791" w:type="dxa"/>
            <w:tcBorders>
              <w:top w:val="single" w:sz="4" w:space="0" w:color="BFBFBF" w:themeColor="background1" w:themeShade="BF"/>
            </w:tcBorders>
            <w:vAlign w:val="center"/>
          </w:tcPr>
          <w:p w14:paraId="48520500" w14:textId="77777777" w:rsidR="004F0EBB" w:rsidRPr="00C66897" w:rsidRDefault="004F0EBB" w:rsidP="00F930BB">
            <w:pPr>
              <w:pStyle w:val="TableText"/>
            </w:pPr>
            <w:r w:rsidRPr="00C66897">
              <w:t>D</w:t>
            </w:r>
          </w:p>
        </w:tc>
        <w:tc>
          <w:tcPr>
            <w:tcW w:w="1194" w:type="dxa"/>
            <w:tcBorders>
              <w:top w:val="single" w:sz="4" w:space="0" w:color="BFBFBF" w:themeColor="background1" w:themeShade="BF"/>
            </w:tcBorders>
            <w:shd w:val="clear" w:color="auto" w:fill="auto"/>
            <w:noWrap/>
            <w:vAlign w:val="center"/>
            <w:hideMark/>
          </w:tcPr>
          <w:p w14:paraId="0D96BF39" w14:textId="77777777" w:rsidR="004F0EBB" w:rsidRPr="00C66897" w:rsidRDefault="004F0EBB" w:rsidP="00F930BB">
            <w:pPr>
              <w:pStyle w:val="TableText"/>
            </w:pPr>
            <w:r w:rsidRPr="00C66897">
              <w:t>0.1–less than 0.5</w:t>
            </w:r>
          </w:p>
        </w:tc>
        <w:tc>
          <w:tcPr>
            <w:tcW w:w="1843" w:type="dxa"/>
            <w:tcBorders>
              <w:top w:val="single" w:sz="4" w:space="0" w:color="BFBFBF" w:themeColor="background1" w:themeShade="BF"/>
            </w:tcBorders>
            <w:vAlign w:val="center"/>
          </w:tcPr>
          <w:p w14:paraId="6B32A899" w14:textId="4B20F5C8" w:rsidR="004F0EBB" w:rsidRPr="00C66897" w:rsidRDefault="00DA4050" w:rsidP="00F930BB">
            <w:pPr>
              <w:pStyle w:val="TableText"/>
            </w:pPr>
            <w:r w:rsidRPr="00C66897">
              <w:t>Aeolothripidae</w:t>
            </w:r>
          </w:p>
        </w:tc>
        <w:tc>
          <w:tcPr>
            <w:tcW w:w="2604" w:type="dxa"/>
            <w:tcBorders>
              <w:top w:val="single" w:sz="4" w:space="0" w:color="BFBFBF" w:themeColor="background1" w:themeShade="BF"/>
            </w:tcBorders>
            <w:shd w:val="clear" w:color="auto" w:fill="auto"/>
            <w:noWrap/>
            <w:vAlign w:val="center"/>
            <w:hideMark/>
          </w:tcPr>
          <w:p w14:paraId="117AECF2" w14:textId="77777777" w:rsidR="004F0EBB" w:rsidRPr="00C66897" w:rsidRDefault="004F0EBB" w:rsidP="00F930BB">
            <w:pPr>
              <w:pStyle w:val="TableText"/>
              <w:rPr>
                <w:i/>
              </w:rPr>
            </w:pPr>
            <w:r w:rsidRPr="00C66897">
              <w:rPr>
                <w:i/>
              </w:rPr>
              <w:t>Aeolothrips collaris</w:t>
            </w:r>
          </w:p>
        </w:tc>
        <w:tc>
          <w:tcPr>
            <w:tcW w:w="1256" w:type="dxa"/>
            <w:tcBorders>
              <w:top w:val="single" w:sz="4" w:space="0" w:color="BFBFBF" w:themeColor="background1" w:themeShade="BF"/>
            </w:tcBorders>
            <w:vAlign w:val="center"/>
          </w:tcPr>
          <w:p w14:paraId="33E0C107" w14:textId="77777777" w:rsidR="004F0EBB" w:rsidRPr="00C66897" w:rsidRDefault="004F0EBB" w:rsidP="00F930BB">
            <w:pPr>
              <w:pStyle w:val="TableText"/>
            </w:pPr>
            <w:r w:rsidRPr="00C66897">
              <w:t>–</w:t>
            </w:r>
          </w:p>
        </w:tc>
        <w:tc>
          <w:tcPr>
            <w:tcW w:w="1446" w:type="dxa"/>
            <w:tcBorders>
              <w:top w:val="single" w:sz="4" w:space="0" w:color="BFBFBF" w:themeColor="background1" w:themeShade="BF"/>
            </w:tcBorders>
            <w:shd w:val="clear" w:color="auto" w:fill="auto"/>
            <w:noWrap/>
            <w:vAlign w:val="center"/>
          </w:tcPr>
          <w:p w14:paraId="5059FD76" w14:textId="77777777" w:rsidR="004F0EBB" w:rsidRPr="00C66897" w:rsidRDefault="004F0EBB" w:rsidP="00F930BB">
            <w:pPr>
              <w:pStyle w:val="TableText"/>
            </w:pPr>
            <w:r w:rsidRPr="00C66897">
              <w:t>–</w:t>
            </w:r>
          </w:p>
        </w:tc>
      </w:tr>
      <w:tr w:rsidR="004F0EBB" w:rsidRPr="00C66897" w14:paraId="6FE8AB07" w14:textId="77777777" w:rsidTr="00A87BB9">
        <w:trPr>
          <w:trHeight w:val="315"/>
        </w:trPr>
        <w:tc>
          <w:tcPr>
            <w:tcW w:w="791" w:type="dxa"/>
          </w:tcPr>
          <w:p w14:paraId="4963E175"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7CD1C80" w14:textId="77777777" w:rsidR="004F0EBB" w:rsidRPr="00C66897" w:rsidRDefault="004F0EBB" w:rsidP="00F930BB">
            <w:pPr>
              <w:pStyle w:val="TableText"/>
            </w:pPr>
            <w:r w:rsidRPr="00C66897">
              <w:rPr>
                <w:color w:val="000000" w:themeColor="text1"/>
              </w:rPr>
              <w:t>–</w:t>
            </w:r>
          </w:p>
        </w:tc>
        <w:tc>
          <w:tcPr>
            <w:tcW w:w="1843" w:type="dxa"/>
          </w:tcPr>
          <w:p w14:paraId="32CB098E"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323A6920" w14:textId="77777777" w:rsidR="004F0EBB" w:rsidRPr="00C66897" w:rsidRDefault="004F0EBB" w:rsidP="00F930BB">
            <w:pPr>
              <w:pStyle w:val="TableText"/>
              <w:rPr>
                <w:i/>
              </w:rPr>
            </w:pPr>
            <w:r w:rsidRPr="00C66897">
              <w:rPr>
                <w:i/>
              </w:rPr>
              <w:t>Aeolothrips fasciatus</w:t>
            </w:r>
          </w:p>
        </w:tc>
        <w:tc>
          <w:tcPr>
            <w:tcW w:w="1256" w:type="dxa"/>
            <w:vAlign w:val="center"/>
          </w:tcPr>
          <w:p w14:paraId="05DFB09E" w14:textId="77777777" w:rsidR="004F0EBB" w:rsidRPr="00C66897" w:rsidRDefault="004F0EBB" w:rsidP="00F930BB">
            <w:pPr>
              <w:pStyle w:val="TableText"/>
            </w:pPr>
            <w:r w:rsidRPr="00C66897">
              <w:t>–</w:t>
            </w:r>
          </w:p>
        </w:tc>
        <w:tc>
          <w:tcPr>
            <w:tcW w:w="1446" w:type="dxa"/>
            <w:shd w:val="clear" w:color="auto" w:fill="auto"/>
            <w:noWrap/>
            <w:vAlign w:val="center"/>
          </w:tcPr>
          <w:p w14:paraId="71875584" w14:textId="77777777" w:rsidR="004F0EBB" w:rsidRPr="00C66897" w:rsidRDefault="004F0EBB" w:rsidP="00F930BB">
            <w:pPr>
              <w:pStyle w:val="TableText"/>
            </w:pPr>
            <w:r w:rsidRPr="00C66897">
              <w:t>–</w:t>
            </w:r>
          </w:p>
        </w:tc>
      </w:tr>
      <w:tr w:rsidR="004F0EBB" w:rsidRPr="00C66897" w14:paraId="6D278BAB" w14:textId="77777777" w:rsidTr="00A87BB9">
        <w:trPr>
          <w:trHeight w:val="315"/>
        </w:trPr>
        <w:tc>
          <w:tcPr>
            <w:tcW w:w="791" w:type="dxa"/>
          </w:tcPr>
          <w:p w14:paraId="4BF611F8"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3A1C3C9F" w14:textId="77777777" w:rsidR="004F0EBB" w:rsidRPr="00C66897" w:rsidRDefault="004F0EBB" w:rsidP="00F930BB">
            <w:pPr>
              <w:pStyle w:val="TableText"/>
            </w:pPr>
            <w:r w:rsidRPr="00C66897">
              <w:rPr>
                <w:color w:val="000000" w:themeColor="text1"/>
              </w:rPr>
              <w:t>–</w:t>
            </w:r>
          </w:p>
        </w:tc>
        <w:tc>
          <w:tcPr>
            <w:tcW w:w="1843" w:type="dxa"/>
            <w:tcBorders>
              <w:bottom w:val="single" w:sz="4" w:space="0" w:color="BFBFBF" w:themeColor="background1" w:themeShade="BF"/>
            </w:tcBorders>
          </w:tcPr>
          <w:p w14:paraId="684E7E52" w14:textId="77777777" w:rsidR="004F0EBB" w:rsidRPr="00C66897" w:rsidRDefault="004F0EBB" w:rsidP="00F930BB">
            <w:pPr>
              <w:pStyle w:val="TableText"/>
            </w:pPr>
            <w:r w:rsidRPr="00C66897">
              <w:rPr>
                <w:color w:val="000000" w:themeColor="text1"/>
              </w:rPr>
              <w:t>–</w:t>
            </w:r>
          </w:p>
        </w:tc>
        <w:tc>
          <w:tcPr>
            <w:tcW w:w="2604" w:type="dxa"/>
            <w:tcBorders>
              <w:bottom w:val="single" w:sz="4" w:space="0" w:color="BFBFBF" w:themeColor="background1" w:themeShade="BF"/>
            </w:tcBorders>
            <w:shd w:val="clear" w:color="auto" w:fill="auto"/>
            <w:noWrap/>
            <w:vAlign w:val="center"/>
            <w:hideMark/>
          </w:tcPr>
          <w:p w14:paraId="2650F279" w14:textId="77777777" w:rsidR="004F0EBB" w:rsidRPr="00C66897" w:rsidRDefault="004F0EBB" w:rsidP="00F930BB">
            <w:pPr>
              <w:pStyle w:val="TableText"/>
              <w:rPr>
                <w:i/>
              </w:rPr>
            </w:pPr>
            <w:r w:rsidRPr="00C66897">
              <w:rPr>
                <w:i/>
              </w:rPr>
              <w:t>Franklinothrips megalops</w:t>
            </w:r>
          </w:p>
        </w:tc>
        <w:tc>
          <w:tcPr>
            <w:tcW w:w="1256" w:type="dxa"/>
            <w:tcBorders>
              <w:bottom w:val="single" w:sz="4" w:space="0" w:color="BFBFBF" w:themeColor="background1" w:themeShade="BF"/>
            </w:tcBorders>
            <w:vAlign w:val="center"/>
          </w:tcPr>
          <w:p w14:paraId="0A72C7E7" w14:textId="77777777" w:rsidR="004F0EBB" w:rsidRPr="00C66897" w:rsidRDefault="004F0EBB" w:rsidP="00F930BB">
            <w:pPr>
              <w:pStyle w:val="TableText"/>
            </w:pPr>
            <w:r w:rsidRPr="00C66897">
              <w:t>–</w:t>
            </w:r>
          </w:p>
        </w:tc>
        <w:tc>
          <w:tcPr>
            <w:tcW w:w="1446" w:type="dxa"/>
            <w:tcBorders>
              <w:bottom w:val="single" w:sz="4" w:space="0" w:color="BFBFBF" w:themeColor="background1" w:themeShade="BF"/>
            </w:tcBorders>
            <w:shd w:val="clear" w:color="auto" w:fill="auto"/>
            <w:noWrap/>
            <w:vAlign w:val="center"/>
          </w:tcPr>
          <w:p w14:paraId="706BA861" w14:textId="77777777" w:rsidR="004F0EBB" w:rsidRPr="00C66897" w:rsidRDefault="004F0EBB" w:rsidP="00F930BB">
            <w:pPr>
              <w:pStyle w:val="TableText"/>
            </w:pPr>
            <w:r w:rsidRPr="00C66897">
              <w:t>–</w:t>
            </w:r>
          </w:p>
        </w:tc>
      </w:tr>
      <w:tr w:rsidR="004F0EBB" w:rsidRPr="00C66897" w14:paraId="6EB024B3" w14:textId="77777777" w:rsidTr="00A87BB9">
        <w:trPr>
          <w:trHeight w:val="315"/>
        </w:trPr>
        <w:tc>
          <w:tcPr>
            <w:tcW w:w="791" w:type="dxa"/>
          </w:tcPr>
          <w:p w14:paraId="212617D5"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4D6D11D5" w14:textId="77777777" w:rsidR="004F0EBB" w:rsidRPr="00C66897" w:rsidRDefault="004F0EBB" w:rsidP="00F930BB">
            <w:pPr>
              <w:pStyle w:val="TableText"/>
            </w:pPr>
            <w:r w:rsidRPr="00C66897">
              <w:rPr>
                <w:color w:val="000000" w:themeColor="text1"/>
              </w:rPr>
              <w:t>–</w:t>
            </w:r>
          </w:p>
        </w:tc>
        <w:tc>
          <w:tcPr>
            <w:tcW w:w="1843" w:type="dxa"/>
            <w:tcBorders>
              <w:top w:val="single" w:sz="4" w:space="0" w:color="BFBFBF" w:themeColor="background1" w:themeShade="BF"/>
            </w:tcBorders>
            <w:vAlign w:val="center"/>
          </w:tcPr>
          <w:p w14:paraId="6C51EED8" w14:textId="74280373" w:rsidR="004F0EBB" w:rsidRPr="00C66897" w:rsidRDefault="00DA4050" w:rsidP="00F930BB">
            <w:pPr>
              <w:pStyle w:val="TableText"/>
            </w:pPr>
            <w:r w:rsidRPr="00C66897">
              <w:t>Phlaeothripidae</w:t>
            </w:r>
          </w:p>
        </w:tc>
        <w:tc>
          <w:tcPr>
            <w:tcW w:w="2604" w:type="dxa"/>
            <w:tcBorders>
              <w:top w:val="single" w:sz="4" w:space="0" w:color="BFBFBF" w:themeColor="background1" w:themeShade="BF"/>
            </w:tcBorders>
            <w:shd w:val="clear" w:color="auto" w:fill="auto"/>
            <w:noWrap/>
            <w:vAlign w:val="center"/>
            <w:hideMark/>
          </w:tcPr>
          <w:p w14:paraId="1E44C5D6" w14:textId="77777777" w:rsidR="004F0EBB" w:rsidRPr="00C66897" w:rsidRDefault="004F0EBB" w:rsidP="00F930BB">
            <w:pPr>
              <w:pStyle w:val="TableText"/>
              <w:rPr>
                <w:i/>
              </w:rPr>
            </w:pPr>
            <w:r w:rsidRPr="00C66897">
              <w:rPr>
                <w:i/>
              </w:rPr>
              <w:t>Aleurodothrips fasciapennis</w:t>
            </w:r>
          </w:p>
        </w:tc>
        <w:tc>
          <w:tcPr>
            <w:tcW w:w="1256" w:type="dxa"/>
            <w:tcBorders>
              <w:top w:val="single" w:sz="4" w:space="0" w:color="BFBFBF" w:themeColor="background1" w:themeShade="BF"/>
            </w:tcBorders>
            <w:vAlign w:val="center"/>
          </w:tcPr>
          <w:p w14:paraId="4F6675D6" w14:textId="77777777" w:rsidR="004F0EBB" w:rsidRPr="00C66897" w:rsidRDefault="004F0EBB" w:rsidP="00F930BB">
            <w:pPr>
              <w:pStyle w:val="TableText"/>
            </w:pPr>
            <w:r w:rsidRPr="00C66897">
              <w:t>–</w:t>
            </w:r>
          </w:p>
        </w:tc>
        <w:tc>
          <w:tcPr>
            <w:tcW w:w="1446" w:type="dxa"/>
            <w:tcBorders>
              <w:top w:val="single" w:sz="4" w:space="0" w:color="BFBFBF" w:themeColor="background1" w:themeShade="BF"/>
            </w:tcBorders>
            <w:shd w:val="clear" w:color="auto" w:fill="auto"/>
            <w:noWrap/>
            <w:vAlign w:val="center"/>
          </w:tcPr>
          <w:p w14:paraId="28C37D71" w14:textId="77777777" w:rsidR="004F0EBB" w:rsidRPr="00C66897" w:rsidRDefault="004F0EBB" w:rsidP="00F930BB">
            <w:pPr>
              <w:pStyle w:val="TableText"/>
            </w:pPr>
            <w:r w:rsidRPr="00C66897">
              <w:t>–</w:t>
            </w:r>
          </w:p>
        </w:tc>
      </w:tr>
      <w:tr w:rsidR="004F0EBB" w:rsidRPr="00C66897" w14:paraId="40701BD3" w14:textId="77777777" w:rsidTr="00A87BB9">
        <w:trPr>
          <w:trHeight w:val="315"/>
        </w:trPr>
        <w:tc>
          <w:tcPr>
            <w:tcW w:w="791" w:type="dxa"/>
          </w:tcPr>
          <w:p w14:paraId="767CE042"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2FB44049" w14:textId="77777777" w:rsidR="004F0EBB" w:rsidRPr="00C66897" w:rsidRDefault="004F0EBB" w:rsidP="00F930BB">
            <w:pPr>
              <w:pStyle w:val="TableText"/>
            </w:pPr>
            <w:r w:rsidRPr="00C66897">
              <w:rPr>
                <w:color w:val="000000" w:themeColor="text1"/>
              </w:rPr>
              <w:t>–</w:t>
            </w:r>
          </w:p>
        </w:tc>
        <w:tc>
          <w:tcPr>
            <w:tcW w:w="1843" w:type="dxa"/>
          </w:tcPr>
          <w:p w14:paraId="3112F12F"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3EBB688C" w14:textId="77777777" w:rsidR="004F0EBB" w:rsidRPr="00C66897" w:rsidRDefault="004F0EBB" w:rsidP="00F930BB">
            <w:pPr>
              <w:pStyle w:val="TableText"/>
              <w:rPr>
                <w:i/>
              </w:rPr>
            </w:pPr>
            <w:r w:rsidRPr="00C66897">
              <w:rPr>
                <w:i/>
              </w:rPr>
              <w:t>Gynaikothrips ficorum</w:t>
            </w:r>
          </w:p>
        </w:tc>
        <w:tc>
          <w:tcPr>
            <w:tcW w:w="1256" w:type="dxa"/>
            <w:vAlign w:val="center"/>
          </w:tcPr>
          <w:p w14:paraId="36A69FD9" w14:textId="77777777" w:rsidR="004F0EBB" w:rsidRPr="00C66897" w:rsidRDefault="004F0EBB" w:rsidP="00F930BB">
            <w:pPr>
              <w:pStyle w:val="TableText"/>
            </w:pPr>
            <w:r w:rsidRPr="00C66897">
              <w:t>–</w:t>
            </w:r>
          </w:p>
        </w:tc>
        <w:tc>
          <w:tcPr>
            <w:tcW w:w="1446" w:type="dxa"/>
            <w:shd w:val="clear" w:color="auto" w:fill="auto"/>
            <w:noWrap/>
            <w:vAlign w:val="center"/>
          </w:tcPr>
          <w:p w14:paraId="314F0B45" w14:textId="77777777" w:rsidR="004F0EBB" w:rsidRPr="00C66897" w:rsidRDefault="004F0EBB" w:rsidP="00F930BB">
            <w:pPr>
              <w:pStyle w:val="TableText"/>
            </w:pPr>
            <w:r w:rsidRPr="00C66897">
              <w:t>–</w:t>
            </w:r>
          </w:p>
        </w:tc>
      </w:tr>
      <w:tr w:rsidR="004F0EBB" w:rsidRPr="00C66897" w14:paraId="4983AC0C" w14:textId="77777777" w:rsidTr="00A87BB9">
        <w:trPr>
          <w:trHeight w:val="315"/>
        </w:trPr>
        <w:tc>
          <w:tcPr>
            <w:tcW w:w="791" w:type="dxa"/>
          </w:tcPr>
          <w:p w14:paraId="27E84B9D"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5A99756" w14:textId="77777777" w:rsidR="004F0EBB" w:rsidRPr="00C66897" w:rsidRDefault="004F0EBB" w:rsidP="00F930BB">
            <w:pPr>
              <w:pStyle w:val="TableText"/>
            </w:pPr>
            <w:r w:rsidRPr="00C66897">
              <w:rPr>
                <w:color w:val="000000" w:themeColor="text1"/>
              </w:rPr>
              <w:t>–</w:t>
            </w:r>
          </w:p>
        </w:tc>
        <w:tc>
          <w:tcPr>
            <w:tcW w:w="1843" w:type="dxa"/>
          </w:tcPr>
          <w:p w14:paraId="261F74CB"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FD04C37" w14:textId="77777777" w:rsidR="004F0EBB" w:rsidRPr="00C66897" w:rsidRDefault="004F0EBB" w:rsidP="00F930BB">
            <w:pPr>
              <w:pStyle w:val="TableText"/>
              <w:rPr>
                <w:i/>
              </w:rPr>
            </w:pPr>
            <w:r w:rsidRPr="00C66897">
              <w:rPr>
                <w:i/>
              </w:rPr>
              <w:t>Haplothrips aculeatus</w:t>
            </w:r>
          </w:p>
        </w:tc>
        <w:tc>
          <w:tcPr>
            <w:tcW w:w="1256" w:type="dxa"/>
            <w:vAlign w:val="center"/>
          </w:tcPr>
          <w:p w14:paraId="1508A3DD" w14:textId="77777777" w:rsidR="004F0EBB" w:rsidRPr="00C66897" w:rsidRDefault="004F0EBB" w:rsidP="00F930BB">
            <w:pPr>
              <w:pStyle w:val="TableText"/>
            </w:pPr>
            <w:r w:rsidRPr="00C66897">
              <w:t>–</w:t>
            </w:r>
          </w:p>
        </w:tc>
        <w:tc>
          <w:tcPr>
            <w:tcW w:w="1446" w:type="dxa"/>
            <w:shd w:val="clear" w:color="auto" w:fill="auto"/>
            <w:noWrap/>
            <w:vAlign w:val="center"/>
          </w:tcPr>
          <w:p w14:paraId="07830C83" w14:textId="77777777" w:rsidR="004F0EBB" w:rsidRPr="00C66897" w:rsidRDefault="004F0EBB" w:rsidP="00F930BB">
            <w:pPr>
              <w:pStyle w:val="TableText"/>
            </w:pPr>
            <w:r w:rsidRPr="00C66897">
              <w:t>–</w:t>
            </w:r>
          </w:p>
        </w:tc>
      </w:tr>
      <w:tr w:rsidR="004F0EBB" w:rsidRPr="00C66897" w14:paraId="21C7B0F4" w14:textId="77777777" w:rsidTr="00A87BB9">
        <w:trPr>
          <w:trHeight w:val="315"/>
        </w:trPr>
        <w:tc>
          <w:tcPr>
            <w:tcW w:w="791" w:type="dxa"/>
          </w:tcPr>
          <w:p w14:paraId="5B6C1383"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C35698C" w14:textId="77777777" w:rsidR="004F0EBB" w:rsidRPr="00C66897" w:rsidRDefault="004F0EBB" w:rsidP="00F930BB">
            <w:pPr>
              <w:pStyle w:val="TableText"/>
            </w:pPr>
            <w:r w:rsidRPr="00C66897">
              <w:rPr>
                <w:color w:val="000000" w:themeColor="text1"/>
              </w:rPr>
              <w:t>–</w:t>
            </w:r>
          </w:p>
        </w:tc>
        <w:tc>
          <w:tcPr>
            <w:tcW w:w="1843" w:type="dxa"/>
          </w:tcPr>
          <w:p w14:paraId="081EFB5A"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79D56DB" w14:textId="77777777" w:rsidR="004F0EBB" w:rsidRPr="00C66897" w:rsidRDefault="004F0EBB" w:rsidP="00F930BB">
            <w:pPr>
              <w:pStyle w:val="TableText"/>
              <w:rPr>
                <w:i/>
              </w:rPr>
            </w:pPr>
            <w:r w:rsidRPr="00C66897">
              <w:rPr>
                <w:i/>
              </w:rPr>
              <w:t>Haplothrips leucanthemi</w:t>
            </w:r>
          </w:p>
        </w:tc>
        <w:tc>
          <w:tcPr>
            <w:tcW w:w="1256" w:type="dxa"/>
            <w:vAlign w:val="center"/>
          </w:tcPr>
          <w:p w14:paraId="5A19DB03" w14:textId="77777777" w:rsidR="004F0EBB" w:rsidRPr="00C66897" w:rsidRDefault="004F0EBB" w:rsidP="00F930BB">
            <w:pPr>
              <w:pStyle w:val="TableText"/>
            </w:pPr>
            <w:r w:rsidRPr="00C66897">
              <w:t>–</w:t>
            </w:r>
          </w:p>
        </w:tc>
        <w:tc>
          <w:tcPr>
            <w:tcW w:w="1446" w:type="dxa"/>
            <w:shd w:val="clear" w:color="auto" w:fill="auto"/>
            <w:noWrap/>
            <w:vAlign w:val="center"/>
          </w:tcPr>
          <w:p w14:paraId="2CF3D88F" w14:textId="77777777" w:rsidR="004F0EBB" w:rsidRPr="00C66897" w:rsidRDefault="004F0EBB" w:rsidP="00F930BB">
            <w:pPr>
              <w:pStyle w:val="TableText"/>
            </w:pPr>
            <w:r w:rsidRPr="00C66897">
              <w:t>–</w:t>
            </w:r>
          </w:p>
        </w:tc>
      </w:tr>
      <w:tr w:rsidR="004F0EBB" w:rsidRPr="00C66897" w14:paraId="74628046" w14:textId="77777777" w:rsidTr="00A87BB9">
        <w:trPr>
          <w:trHeight w:val="315"/>
        </w:trPr>
        <w:tc>
          <w:tcPr>
            <w:tcW w:w="791" w:type="dxa"/>
          </w:tcPr>
          <w:p w14:paraId="04DC53AA"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3825E21" w14:textId="77777777" w:rsidR="004F0EBB" w:rsidRPr="00C66897" w:rsidRDefault="004F0EBB" w:rsidP="00F930BB">
            <w:pPr>
              <w:pStyle w:val="TableText"/>
            </w:pPr>
            <w:r w:rsidRPr="00C66897">
              <w:rPr>
                <w:color w:val="000000" w:themeColor="text1"/>
              </w:rPr>
              <w:t>–</w:t>
            </w:r>
          </w:p>
        </w:tc>
        <w:tc>
          <w:tcPr>
            <w:tcW w:w="1843" w:type="dxa"/>
          </w:tcPr>
          <w:p w14:paraId="0B61C267"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406B958D" w14:textId="77777777" w:rsidR="004F0EBB" w:rsidRPr="00C66897" w:rsidRDefault="004F0EBB" w:rsidP="00F930BB">
            <w:pPr>
              <w:pStyle w:val="TableText"/>
              <w:rPr>
                <w:i/>
              </w:rPr>
            </w:pPr>
            <w:r w:rsidRPr="00C66897">
              <w:rPr>
                <w:i/>
              </w:rPr>
              <w:t>Haplothrips robustus</w:t>
            </w:r>
          </w:p>
        </w:tc>
        <w:tc>
          <w:tcPr>
            <w:tcW w:w="1256" w:type="dxa"/>
            <w:vAlign w:val="center"/>
          </w:tcPr>
          <w:p w14:paraId="7A551B89" w14:textId="77777777" w:rsidR="004F0EBB" w:rsidRPr="00C66897" w:rsidRDefault="004F0EBB" w:rsidP="00F930BB">
            <w:pPr>
              <w:pStyle w:val="TableText"/>
            </w:pPr>
            <w:r w:rsidRPr="00C66897">
              <w:t>–</w:t>
            </w:r>
          </w:p>
        </w:tc>
        <w:tc>
          <w:tcPr>
            <w:tcW w:w="1446" w:type="dxa"/>
            <w:shd w:val="clear" w:color="auto" w:fill="auto"/>
            <w:noWrap/>
            <w:vAlign w:val="center"/>
          </w:tcPr>
          <w:p w14:paraId="2E0E4464" w14:textId="77777777" w:rsidR="004F0EBB" w:rsidRPr="00C66897" w:rsidRDefault="004F0EBB" w:rsidP="00F930BB">
            <w:pPr>
              <w:pStyle w:val="TableText"/>
            </w:pPr>
            <w:r w:rsidRPr="00C66897">
              <w:t>–</w:t>
            </w:r>
          </w:p>
        </w:tc>
      </w:tr>
      <w:tr w:rsidR="004F0EBB" w:rsidRPr="00C66897" w14:paraId="1EA0606A" w14:textId="77777777" w:rsidTr="00A87BB9">
        <w:trPr>
          <w:trHeight w:val="315"/>
        </w:trPr>
        <w:tc>
          <w:tcPr>
            <w:tcW w:w="791" w:type="dxa"/>
          </w:tcPr>
          <w:p w14:paraId="01DFF65E"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07FB2E39" w14:textId="77777777" w:rsidR="004F0EBB" w:rsidRPr="00C66897" w:rsidRDefault="004F0EBB" w:rsidP="00F930BB">
            <w:pPr>
              <w:pStyle w:val="TableText"/>
            </w:pPr>
            <w:r w:rsidRPr="00C66897">
              <w:rPr>
                <w:color w:val="000000" w:themeColor="text1"/>
              </w:rPr>
              <w:t>–</w:t>
            </w:r>
          </w:p>
        </w:tc>
        <w:tc>
          <w:tcPr>
            <w:tcW w:w="1843" w:type="dxa"/>
          </w:tcPr>
          <w:p w14:paraId="4A28EB6B"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EDC46E0" w14:textId="77777777" w:rsidR="004F0EBB" w:rsidRPr="00C66897" w:rsidRDefault="004F0EBB" w:rsidP="00F930BB">
            <w:pPr>
              <w:pStyle w:val="TableText"/>
              <w:rPr>
                <w:i/>
              </w:rPr>
            </w:pPr>
            <w:r w:rsidRPr="00C66897">
              <w:rPr>
                <w:i/>
              </w:rPr>
              <w:t>Karnyothrips flavipes</w:t>
            </w:r>
          </w:p>
        </w:tc>
        <w:tc>
          <w:tcPr>
            <w:tcW w:w="1256" w:type="dxa"/>
            <w:vAlign w:val="center"/>
          </w:tcPr>
          <w:p w14:paraId="0397AFDC" w14:textId="77777777" w:rsidR="004F0EBB" w:rsidRPr="00C66897" w:rsidRDefault="004F0EBB" w:rsidP="00F930BB">
            <w:pPr>
              <w:pStyle w:val="TableText"/>
            </w:pPr>
            <w:r w:rsidRPr="00C66897">
              <w:t>–</w:t>
            </w:r>
          </w:p>
        </w:tc>
        <w:tc>
          <w:tcPr>
            <w:tcW w:w="1446" w:type="dxa"/>
            <w:shd w:val="clear" w:color="auto" w:fill="auto"/>
            <w:noWrap/>
            <w:vAlign w:val="center"/>
          </w:tcPr>
          <w:p w14:paraId="6D422C0A" w14:textId="77777777" w:rsidR="004F0EBB" w:rsidRPr="00C66897" w:rsidRDefault="004F0EBB" w:rsidP="00F930BB">
            <w:pPr>
              <w:pStyle w:val="TableText"/>
            </w:pPr>
            <w:r w:rsidRPr="00C66897">
              <w:t>–</w:t>
            </w:r>
          </w:p>
        </w:tc>
      </w:tr>
      <w:tr w:rsidR="004F0EBB" w:rsidRPr="00C66897" w14:paraId="3EFCE642" w14:textId="77777777" w:rsidTr="00A87BB9">
        <w:trPr>
          <w:trHeight w:val="315"/>
        </w:trPr>
        <w:tc>
          <w:tcPr>
            <w:tcW w:w="791" w:type="dxa"/>
          </w:tcPr>
          <w:p w14:paraId="099F81D3"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474441C9" w14:textId="77777777" w:rsidR="004F0EBB" w:rsidRPr="00C66897" w:rsidRDefault="004F0EBB" w:rsidP="00F930BB">
            <w:pPr>
              <w:pStyle w:val="TableText"/>
            </w:pPr>
            <w:r w:rsidRPr="00C66897">
              <w:rPr>
                <w:color w:val="000000" w:themeColor="text1"/>
              </w:rPr>
              <w:t>–</w:t>
            </w:r>
          </w:p>
        </w:tc>
        <w:tc>
          <w:tcPr>
            <w:tcW w:w="1843" w:type="dxa"/>
          </w:tcPr>
          <w:p w14:paraId="209C9676"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3244E98F" w14:textId="77777777" w:rsidR="004F0EBB" w:rsidRPr="00C66897" w:rsidRDefault="004F0EBB" w:rsidP="00F930BB">
            <w:pPr>
              <w:pStyle w:val="TableText"/>
              <w:rPr>
                <w:i/>
              </w:rPr>
            </w:pPr>
            <w:r w:rsidRPr="00C66897">
              <w:rPr>
                <w:i/>
              </w:rPr>
              <w:t>Leptothrips mali</w:t>
            </w:r>
          </w:p>
        </w:tc>
        <w:tc>
          <w:tcPr>
            <w:tcW w:w="1256" w:type="dxa"/>
            <w:vAlign w:val="center"/>
          </w:tcPr>
          <w:p w14:paraId="18C0F1BC" w14:textId="77777777" w:rsidR="004F0EBB" w:rsidRPr="00C66897" w:rsidRDefault="004F0EBB" w:rsidP="00F930BB">
            <w:pPr>
              <w:pStyle w:val="TableText"/>
            </w:pPr>
            <w:r w:rsidRPr="00C66897">
              <w:t>–</w:t>
            </w:r>
          </w:p>
        </w:tc>
        <w:tc>
          <w:tcPr>
            <w:tcW w:w="1446" w:type="dxa"/>
            <w:shd w:val="clear" w:color="auto" w:fill="auto"/>
            <w:noWrap/>
            <w:vAlign w:val="center"/>
          </w:tcPr>
          <w:p w14:paraId="3D068A85" w14:textId="77777777" w:rsidR="004F0EBB" w:rsidRPr="00C66897" w:rsidRDefault="004F0EBB" w:rsidP="00F930BB">
            <w:pPr>
              <w:pStyle w:val="TableText"/>
            </w:pPr>
            <w:r w:rsidRPr="00C66897">
              <w:t>–</w:t>
            </w:r>
          </w:p>
        </w:tc>
      </w:tr>
      <w:tr w:rsidR="004F0EBB" w:rsidRPr="00C66897" w14:paraId="4DC29AAF" w14:textId="77777777" w:rsidTr="00A87BB9">
        <w:trPr>
          <w:trHeight w:val="315"/>
        </w:trPr>
        <w:tc>
          <w:tcPr>
            <w:tcW w:w="791" w:type="dxa"/>
          </w:tcPr>
          <w:p w14:paraId="071A58EF"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8D26BF8" w14:textId="77777777" w:rsidR="004F0EBB" w:rsidRPr="00C66897" w:rsidRDefault="004F0EBB" w:rsidP="00F930BB">
            <w:pPr>
              <w:pStyle w:val="TableText"/>
            </w:pPr>
            <w:r w:rsidRPr="00C66897">
              <w:rPr>
                <w:color w:val="000000" w:themeColor="text1"/>
              </w:rPr>
              <w:t>–</w:t>
            </w:r>
          </w:p>
        </w:tc>
        <w:tc>
          <w:tcPr>
            <w:tcW w:w="1843" w:type="dxa"/>
          </w:tcPr>
          <w:p w14:paraId="5B84C3D6"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0F59D22B" w14:textId="77777777" w:rsidR="004F0EBB" w:rsidRPr="00C66897" w:rsidRDefault="004F0EBB" w:rsidP="00F930BB">
            <w:pPr>
              <w:pStyle w:val="TableText"/>
              <w:rPr>
                <w:i/>
              </w:rPr>
            </w:pPr>
            <w:r w:rsidRPr="00C66897">
              <w:rPr>
                <w:i/>
              </w:rPr>
              <w:t>Nesothrips lativentris</w:t>
            </w:r>
          </w:p>
        </w:tc>
        <w:tc>
          <w:tcPr>
            <w:tcW w:w="1256" w:type="dxa"/>
            <w:vAlign w:val="center"/>
          </w:tcPr>
          <w:p w14:paraId="03E084E8" w14:textId="77777777" w:rsidR="004F0EBB" w:rsidRPr="00C66897" w:rsidRDefault="004F0EBB" w:rsidP="00F930BB">
            <w:pPr>
              <w:pStyle w:val="TableText"/>
            </w:pPr>
            <w:r w:rsidRPr="00C66897">
              <w:t>–</w:t>
            </w:r>
          </w:p>
        </w:tc>
        <w:tc>
          <w:tcPr>
            <w:tcW w:w="1446" w:type="dxa"/>
            <w:shd w:val="clear" w:color="auto" w:fill="auto"/>
            <w:noWrap/>
            <w:vAlign w:val="center"/>
          </w:tcPr>
          <w:p w14:paraId="57575E1E" w14:textId="77777777" w:rsidR="004F0EBB" w:rsidRPr="00C66897" w:rsidRDefault="004F0EBB" w:rsidP="00F930BB">
            <w:pPr>
              <w:pStyle w:val="TableText"/>
            </w:pPr>
            <w:r w:rsidRPr="00C66897">
              <w:t>–</w:t>
            </w:r>
          </w:p>
        </w:tc>
      </w:tr>
      <w:tr w:rsidR="004F0EBB" w:rsidRPr="00C66897" w14:paraId="415ABA19" w14:textId="77777777" w:rsidTr="00A87BB9">
        <w:trPr>
          <w:trHeight w:val="315"/>
        </w:trPr>
        <w:tc>
          <w:tcPr>
            <w:tcW w:w="791" w:type="dxa"/>
          </w:tcPr>
          <w:p w14:paraId="3DB51A18"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67B6E17C" w14:textId="77777777" w:rsidR="004F0EBB" w:rsidRPr="00C66897" w:rsidRDefault="004F0EBB" w:rsidP="00F930BB">
            <w:pPr>
              <w:pStyle w:val="TableText"/>
            </w:pPr>
            <w:r w:rsidRPr="00C66897">
              <w:rPr>
                <w:color w:val="000000" w:themeColor="text1"/>
              </w:rPr>
              <w:t>–</w:t>
            </w:r>
          </w:p>
        </w:tc>
        <w:tc>
          <w:tcPr>
            <w:tcW w:w="1843" w:type="dxa"/>
          </w:tcPr>
          <w:p w14:paraId="6DF538EC"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73959EA2" w14:textId="77777777" w:rsidR="004F0EBB" w:rsidRPr="00C66897" w:rsidRDefault="004F0EBB" w:rsidP="00F930BB">
            <w:pPr>
              <w:pStyle w:val="TableText"/>
              <w:rPr>
                <w:i/>
              </w:rPr>
            </w:pPr>
            <w:r w:rsidRPr="00C66897">
              <w:rPr>
                <w:i/>
              </w:rPr>
              <w:t>Nesothrips propinquus</w:t>
            </w:r>
          </w:p>
        </w:tc>
        <w:tc>
          <w:tcPr>
            <w:tcW w:w="1256" w:type="dxa"/>
            <w:vAlign w:val="center"/>
          </w:tcPr>
          <w:p w14:paraId="4DF39214" w14:textId="77777777" w:rsidR="004F0EBB" w:rsidRPr="00C66897" w:rsidRDefault="004F0EBB" w:rsidP="00F930BB">
            <w:pPr>
              <w:pStyle w:val="TableText"/>
            </w:pPr>
            <w:r w:rsidRPr="00C66897">
              <w:t>–</w:t>
            </w:r>
          </w:p>
        </w:tc>
        <w:tc>
          <w:tcPr>
            <w:tcW w:w="1446" w:type="dxa"/>
            <w:shd w:val="clear" w:color="auto" w:fill="auto"/>
            <w:noWrap/>
            <w:vAlign w:val="center"/>
          </w:tcPr>
          <w:p w14:paraId="1437F265" w14:textId="77777777" w:rsidR="004F0EBB" w:rsidRPr="00C66897" w:rsidRDefault="004F0EBB" w:rsidP="00F930BB">
            <w:pPr>
              <w:pStyle w:val="TableText"/>
            </w:pPr>
            <w:r w:rsidRPr="00C66897">
              <w:t>–</w:t>
            </w:r>
          </w:p>
        </w:tc>
      </w:tr>
      <w:tr w:rsidR="004F0EBB" w:rsidRPr="00C66897" w14:paraId="7385CF5D" w14:textId="77777777" w:rsidTr="00A87BB9">
        <w:trPr>
          <w:trHeight w:val="315"/>
        </w:trPr>
        <w:tc>
          <w:tcPr>
            <w:tcW w:w="791" w:type="dxa"/>
          </w:tcPr>
          <w:p w14:paraId="50A22DC5"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8C2AC7D" w14:textId="77777777" w:rsidR="004F0EBB" w:rsidRPr="00C66897" w:rsidRDefault="004F0EBB" w:rsidP="00F930BB">
            <w:pPr>
              <w:pStyle w:val="TableText"/>
            </w:pPr>
            <w:r w:rsidRPr="00C66897">
              <w:rPr>
                <w:color w:val="000000" w:themeColor="text1"/>
              </w:rPr>
              <w:t>–</w:t>
            </w:r>
          </w:p>
        </w:tc>
        <w:tc>
          <w:tcPr>
            <w:tcW w:w="1843" w:type="dxa"/>
            <w:tcBorders>
              <w:bottom w:val="single" w:sz="4" w:space="0" w:color="BFBFBF" w:themeColor="background1" w:themeShade="BF"/>
            </w:tcBorders>
            <w:shd w:val="clear" w:color="auto" w:fill="auto"/>
          </w:tcPr>
          <w:p w14:paraId="5F603404" w14:textId="77777777" w:rsidR="004F0EBB" w:rsidRPr="00C66897" w:rsidRDefault="004F0EBB" w:rsidP="00F930BB">
            <w:pPr>
              <w:pStyle w:val="TableText"/>
            </w:pPr>
            <w:r w:rsidRPr="00C66897">
              <w:rPr>
                <w:color w:val="000000" w:themeColor="text1"/>
              </w:rPr>
              <w:t>–</w:t>
            </w:r>
          </w:p>
        </w:tc>
        <w:tc>
          <w:tcPr>
            <w:tcW w:w="2604" w:type="dxa"/>
            <w:tcBorders>
              <w:bottom w:val="single" w:sz="4" w:space="0" w:color="BFBFBF" w:themeColor="background1" w:themeShade="BF"/>
            </w:tcBorders>
            <w:shd w:val="clear" w:color="auto" w:fill="auto"/>
            <w:noWrap/>
            <w:vAlign w:val="center"/>
            <w:hideMark/>
          </w:tcPr>
          <w:p w14:paraId="08B859FE" w14:textId="77777777" w:rsidR="004F0EBB" w:rsidRPr="00C66897" w:rsidRDefault="004F0EBB" w:rsidP="00F930BB">
            <w:pPr>
              <w:pStyle w:val="TableText"/>
              <w:rPr>
                <w:i/>
              </w:rPr>
            </w:pPr>
            <w:r w:rsidRPr="00C66897">
              <w:rPr>
                <w:i/>
              </w:rPr>
              <w:t>Podothrips semiflavus</w:t>
            </w:r>
          </w:p>
        </w:tc>
        <w:tc>
          <w:tcPr>
            <w:tcW w:w="1256" w:type="dxa"/>
            <w:tcBorders>
              <w:bottom w:val="single" w:sz="4" w:space="0" w:color="BFBFBF" w:themeColor="background1" w:themeShade="BF"/>
            </w:tcBorders>
            <w:vAlign w:val="center"/>
          </w:tcPr>
          <w:p w14:paraId="23612544" w14:textId="77777777" w:rsidR="004F0EBB" w:rsidRPr="00C66897" w:rsidRDefault="004F0EBB" w:rsidP="00F930BB">
            <w:pPr>
              <w:pStyle w:val="TableText"/>
            </w:pPr>
            <w:r w:rsidRPr="00C66897">
              <w:t>–</w:t>
            </w:r>
          </w:p>
        </w:tc>
        <w:tc>
          <w:tcPr>
            <w:tcW w:w="1446" w:type="dxa"/>
            <w:tcBorders>
              <w:bottom w:val="single" w:sz="4" w:space="0" w:color="BFBFBF" w:themeColor="background1" w:themeShade="BF"/>
            </w:tcBorders>
            <w:shd w:val="clear" w:color="auto" w:fill="auto"/>
            <w:noWrap/>
            <w:vAlign w:val="center"/>
          </w:tcPr>
          <w:p w14:paraId="60DF59D3" w14:textId="77777777" w:rsidR="004F0EBB" w:rsidRPr="00C66897" w:rsidRDefault="004F0EBB" w:rsidP="00F930BB">
            <w:pPr>
              <w:pStyle w:val="TableText"/>
            </w:pPr>
            <w:r w:rsidRPr="00C66897">
              <w:t>–</w:t>
            </w:r>
          </w:p>
        </w:tc>
      </w:tr>
      <w:tr w:rsidR="004F0EBB" w:rsidRPr="00C66897" w14:paraId="2EE2E819" w14:textId="77777777" w:rsidTr="00A87BB9">
        <w:trPr>
          <w:trHeight w:val="315"/>
        </w:trPr>
        <w:tc>
          <w:tcPr>
            <w:tcW w:w="791" w:type="dxa"/>
          </w:tcPr>
          <w:p w14:paraId="6F710936"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E7B4225" w14:textId="77777777" w:rsidR="004F0EBB" w:rsidRPr="00C66897" w:rsidRDefault="004F0EBB" w:rsidP="00F930BB">
            <w:pPr>
              <w:pStyle w:val="TableText"/>
            </w:pPr>
            <w:r w:rsidRPr="00C66897">
              <w:rPr>
                <w:color w:val="000000" w:themeColor="text1"/>
              </w:rPr>
              <w:t>–</w:t>
            </w:r>
          </w:p>
        </w:tc>
        <w:tc>
          <w:tcPr>
            <w:tcW w:w="1843" w:type="dxa"/>
            <w:tcBorders>
              <w:top w:val="single" w:sz="4" w:space="0" w:color="BFBFBF" w:themeColor="background1" w:themeShade="BF"/>
            </w:tcBorders>
            <w:vAlign w:val="center"/>
          </w:tcPr>
          <w:p w14:paraId="39A56414" w14:textId="6A49B31B" w:rsidR="004F0EBB" w:rsidRPr="00C66897" w:rsidRDefault="00DA4050" w:rsidP="00F930BB">
            <w:pPr>
              <w:pStyle w:val="TableText"/>
            </w:pPr>
            <w:r w:rsidRPr="00C66897">
              <w:t>Thripidae</w:t>
            </w:r>
          </w:p>
        </w:tc>
        <w:tc>
          <w:tcPr>
            <w:tcW w:w="2604" w:type="dxa"/>
            <w:tcBorders>
              <w:top w:val="single" w:sz="4" w:space="0" w:color="BFBFBF" w:themeColor="background1" w:themeShade="BF"/>
            </w:tcBorders>
            <w:shd w:val="clear" w:color="auto" w:fill="auto"/>
            <w:noWrap/>
            <w:vAlign w:val="center"/>
            <w:hideMark/>
          </w:tcPr>
          <w:p w14:paraId="18FD168E" w14:textId="77777777" w:rsidR="004F0EBB" w:rsidRPr="00C66897" w:rsidRDefault="004F0EBB" w:rsidP="00F930BB">
            <w:pPr>
              <w:pStyle w:val="TableText"/>
              <w:rPr>
                <w:i/>
              </w:rPr>
            </w:pPr>
            <w:r w:rsidRPr="00C66897">
              <w:rPr>
                <w:i/>
              </w:rPr>
              <w:t>Anaphothrips obscurus</w:t>
            </w:r>
          </w:p>
        </w:tc>
        <w:tc>
          <w:tcPr>
            <w:tcW w:w="1256" w:type="dxa"/>
            <w:tcBorders>
              <w:top w:val="single" w:sz="4" w:space="0" w:color="BFBFBF" w:themeColor="background1" w:themeShade="BF"/>
            </w:tcBorders>
            <w:vAlign w:val="center"/>
          </w:tcPr>
          <w:p w14:paraId="4056FD68" w14:textId="77777777" w:rsidR="004F0EBB" w:rsidRPr="00C66897" w:rsidRDefault="004F0EBB" w:rsidP="00F930BB">
            <w:pPr>
              <w:pStyle w:val="TableText"/>
            </w:pPr>
            <w:r w:rsidRPr="00C66897">
              <w:t>–</w:t>
            </w:r>
          </w:p>
        </w:tc>
        <w:tc>
          <w:tcPr>
            <w:tcW w:w="1446" w:type="dxa"/>
            <w:tcBorders>
              <w:top w:val="single" w:sz="4" w:space="0" w:color="BFBFBF" w:themeColor="background1" w:themeShade="BF"/>
            </w:tcBorders>
            <w:shd w:val="clear" w:color="auto" w:fill="auto"/>
            <w:noWrap/>
            <w:vAlign w:val="center"/>
          </w:tcPr>
          <w:p w14:paraId="644464FB" w14:textId="77777777" w:rsidR="004F0EBB" w:rsidRPr="00C66897" w:rsidRDefault="004F0EBB" w:rsidP="00F930BB">
            <w:pPr>
              <w:pStyle w:val="TableText"/>
            </w:pPr>
            <w:r w:rsidRPr="00C66897">
              <w:t>–</w:t>
            </w:r>
          </w:p>
        </w:tc>
      </w:tr>
      <w:tr w:rsidR="004F0EBB" w:rsidRPr="00C66897" w14:paraId="6BF3C50F" w14:textId="77777777" w:rsidTr="00A87BB9">
        <w:trPr>
          <w:trHeight w:val="315"/>
        </w:trPr>
        <w:tc>
          <w:tcPr>
            <w:tcW w:w="791" w:type="dxa"/>
          </w:tcPr>
          <w:p w14:paraId="51EEC4AC"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4FFBE029" w14:textId="77777777" w:rsidR="004F0EBB" w:rsidRPr="00C66897" w:rsidRDefault="004F0EBB" w:rsidP="00F930BB">
            <w:pPr>
              <w:pStyle w:val="TableText"/>
            </w:pPr>
            <w:r w:rsidRPr="00C66897">
              <w:rPr>
                <w:color w:val="000000" w:themeColor="text1"/>
              </w:rPr>
              <w:t>–</w:t>
            </w:r>
          </w:p>
        </w:tc>
        <w:tc>
          <w:tcPr>
            <w:tcW w:w="1843" w:type="dxa"/>
          </w:tcPr>
          <w:p w14:paraId="0CD37165"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6B1E3C5" w14:textId="77777777" w:rsidR="004F0EBB" w:rsidRPr="00C66897" w:rsidRDefault="004F0EBB" w:rsidP="00F930BB">
            <w:pPr>
              <w:pStyle w:val="TableText"/>
              <w:rPr>
                <w:i/>
              </w:rPr>
            </w:pPr>
            <w:r w:rsidRPr="00C66897">
              <w:rPr>
                <w:i/>
              </w:rPr>
              <w:t>Apterothrips apteris</w:t>
            </w:r>
          </w:p>
        </w:tc>
        <w:tc>
          <w:tcPr>
            <w:tcW w:w="1256" w:type="dxa"/>
            <w:vAlign w:val="center"/>
          </w:tcPr>
          <w:p w14:paraId="117BB943" w14:textId="77777777" w:rsidR="004F0EBB" w:rsidRPr="00C66897" w:rsidRDefault="004F0EBB" w:rsidP="00F930BB">
            <w:pPr>
              <w:pStyle w:val="TableText"/>
            </w:pPr>
            <w:r w:rsidRPr="00C66897">
              <w:t>–</w:t>
            </w:r>
          </w:p>
        </w:tc>
        <w:tc>
          <w:tcPr>
            <w:tcW w:w="1446" w:type="dxa"/>
            <w:shd w:val="clear" w:color="auto" w:fill="auto"/>
            <w:noWrap/>
            <w:vAlign w:val="center"/>
          </w:tcPr>
          <w:p w14:paraId="527EF7C3" w14:textId="77777777" w:rsidR="004F0EBB" w:rsidRPr="00C66897" w:rsidRDefault="004F0EBB" w:rsidP="00F930BB">
            <w:pPr>
              <w:pStyle w:val="TableText"/>
            </w:pPr>
            <w:r w:rsidRPr="00C66897">
              <w:t>–</w:t>
            </w:r>
          </w:p>
        </w:tc>
      </w:tr>
      <w:tr w:rsidR="004F0EBB" w:rsidRPr="00C66897" w14:paraId="2B4881AE" w14:textId="77777777" w:rsidTr="00A87BB9">
        <w:trPr>
          <w:trHeight w:val="315"/>
        </w:trPr>
        <w:tc>
          <w:tcPr>
            <w:tcW w:w="791" w:type="dxa"/>
          </w:tcPr>
          <w:p w14:paraId="01DBCCC2"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684AEF23" w14:textId="77777777" w:rsidR="004F0EBB" w:rsidRPr="00C66897" w:rsidRDefault="004F0EBB" w:rsidP="00F930BB">
            <w:pPr>
              <w:pStyle w:val="TableText"/>
            </w:pPr>
            <w:r w:rsidRPr="00C66897">
              <w:rPr>
                <w:color w:val="000000" w:themeColor="text1"/>
              </w:rPr>
              <w:t>–</w:t>
            </w:r>
          </w:p>
        </w:tc>
        <w:tc>
          <w:tcPr>
            <w:tcW w:w="1843" w:type="dxa"/>
          </w:tcPr>
          <w:p w14:paraId="1DC5088E"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AE5FD37" w14:textId="77777777" w:rsidR="004F0EBB" w:rsidRPr="00C66897" w:rsidRDefault="004F0EBB" w:rsidP="00F930BB">
            <w:pPr>
              <w:pStyle w:val="TableText"/>
              <w:rPr>
                <w:i/>
              </w:rPr>
            </w:pPr>
            <w:r w:rsidRPr="00C66897">
              <w:rPr>
                <w:i/>
              </w:rPr>
              <w:t>Bolacothrips striatopennatus</w:t>
            </w:r>
          </w:p>
        </w:tc>
        <w:tc>
          <w:tcPr>
            <w:tcW w:w="1256" w:type="dxa"/>
            <w:vAlign w:val="center"/>
          </w:tcPr>
          <w:p w14:paraId="542FE159" w14:textId="77777777" w:rsidR="004F0EBB" w:rsidRPr="00C66897" w:rsidRDefault="004F0EBB" w:rsidP="00F930BB">
            <w:pPr>
              <w:pStyle w:val="TableText"/>
            </w:pPr>
            <w:r w:rsidRPr="00C66897">
              <w:t>–</w:t>
            </w:r>
          </w:p>
        </w:tc>
        <w:tc>
          <w:tcPr>
            <w:tcW w:w="1446" w:type="dxa"/>
            <w:shd w:val="clear" w:color="auto" w:fill="auto"/>
            <w:noWrap/>
            <w:vAlign w:val="center"/>
          </w:tcPr>
          <w:p w14:paraId="4BE50047" w14:textId="77777777" w:rsidR="004F0EBB" w:rsidRPr="00C66897" w:rsidRDefault="004F0EBB" w:rsidP="00F930BB">
            <w:pPr>
              <w:pStyle w:val="TableText"/>
            </w:pPr>
            <w:r w:rsidRPr="00C66897">
              <w:t>–</w:t>
            </w:r>
          </w:p>
        </w:tc>
      </w:tr>
      <w:tr w:rsidR="004F0EBB" w:rsidRPr="00C66897" w14:paraId="648E9405" w14:textId="77777777" w:rsidTr="00A87BB9">
        <w:trPr>
          <w:trHeight w:val="315"/>
        </w:trPr>
        <w:tc>
          <w:tcPr>
            <w:tcW w:w="791" w:type="dxa"/>
          </w:tcPr>
          <w:p w14:paraId="17A3BA8B"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F382129" w14:textId="77777777" w:rsidR="004F0EBB" w:rsidRPr="00C66897" w:rsidRDefault="004F0EBB" w:rsidP="00F930BB">
            <w:pPr>
              <w:pStyle w:val="TableText"/>
            </w:pPr>
            <w:r w:rsidRPr="00C66897">
              <w:rPr>
                <w:color w:val="000000" w:themeColor="text1"/>
              </w:rPr>
              <w:t>–</w:t>
            </w:r>
          </w:p>
        </w:tc>
        <w:tc>
          <w:tcPr>
            <w:tcW w:w="1843" w:type="dxa"/>
          </w:tcPr>
          <w:p w14:paraId="275D2AB7"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3C3C7C08" w14:textId="77777777" w:rsidR="004F0EBB" w:rsidRPr="00C66897" w:rsidRDefault="004F0EBB" w:rsidP="00F930BB">
            <w:pPr>
              <w:pStyle w:val="TableText"/>
              <w:rPr>
                <w:i/>
              </w:rPr>
            </w:pPr>
            <w:r w:rsidRPr="00C66897">
              <w:rPr>
                <w:i/>
              </w:rPr>
              <w:t>Caliothrips phaseoli</w:t>
            </w:r>
          </w:p>
        </w:tc>
        <w:tc>
          <w:tcPr>
            <w:tcW w:w="1256" w:type="dxa"/>
            <w:vAlign w:val="center"/>
          </w:tcPr>
          <w:p w14:paraId="776F18AB" w14:textId="77777777" w:rsidR="004F0EBB" w:rsidRPr="00C66897" w:rsidRDefault="004F0EBB" w:rsidP="00F930BB">
            <w:pPr>
              <w:pStyle w:val="TableText"/>
            </w:pPr>
            <w:r w:rsidRPr="00C66897">
              <w:t>–</w:t>
            </w:r>
          </w:p>
        </w:tc>
        <w:tc>
          <w:tcPr>
            <w:tcW w:w="1446" w:type="dxa"/>
            <w:shd w:val="clear" w:color="auto" w:fill="auto"/>
            <w:noWrap/>
            <w:vAlign w:val="center"/>
          </w:tcPr>
          <w:p w14:paraId="7C12492F" w14:textId="77777777" w:rsidR="004F0EBB" w:rsidRPr="00C66897" w:rsidRDefault="004F0EBB" w:rsidP="00F930BB">
            <w:pPr>
              <w:pStyle w:val="TableText"/>
            </w:pPr>
            <w:r w:rsidRPr="00C66897">
              <w:t>–</w:t>
            </w:r>
          </w:p>
        </w:tc>
      </w:tr>
      <w:tr w:rsidR="004F0EBB" w:rsidRPr="00C66897" w14:paraId="1B594653" w14:textId="77777777" w:rsidTr="00A87BB9">
        <w:trPr>
          <w:trHeight w:val="315"/>
        </w:trPr>
        <w:tc>
          <w:tcPr>
            <w:tcW w:w="791" w:type="dxa"/>
          </w:tcPr>
          <w:p w14:paraId="4CD17F13"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C04CE07" w14:textId="77777777" w:rsidR="004F0EBB" w:rsidRPr="00C66897" w:rsidRDefault="004F0EBB" w:rsidP="00F930BB">
            <w:pPr>
              <w:pStyle w:val="TableText"/>
            </w:pPr>
            <w:r w:rsidRPr="00C66897">
              <w:rPr>
                <w:color w:val="000000" w:themeColor="text1"/>
              </w:rPr>
              <w:t>–</w:t>
            </w:r>
          </w:p>
        </w:tc>
        <w:tc>
          <w:tcPr>
            <w:tcW w:w="1843" w:type="dxa"/>
          </w:tcPr>
          <w:p w14:paraId="7F609903"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37DB0A51" w14:textId="77777777" w:rsidR="004F0EBB" w:rsidRPr="00C66897" w:rsidRDefault="004F0EBB" w:rsidP="00F930BB">
            <w:pPr>
              <w:pStyle w:val="TableText"/>
              <w:rPr>
                <w:i/>
              </w:rPr>
            </w:pPr>
            <w:r w:rsidRPr="00C66897">
              <w:rPr>
                <w:i/>
              </w:rPr>
              <w:t>Chaetanaphothrips orchidii</w:t>
            </w:r>
          </w:p>
        </w:tc>
        <w:tc>
          <w:tcPr>
            <w:tcW w:w="1256" w:type="dxa"/>
            <w:vAlign w:val="center"/>
          </w:tcPr>
          <w:p w14:paraId="69279393" w14:textId="77777777" w:rsidR="004F0EBB" w:rsidRPr="00C66897" w:rsidRDefault="004F0EBB" w:rsidP="00F930BB">
            <w:pPr>
              <w:pStyle w:val="TableText"/>
            </w:pPr>
            <w:r w:rsidRPr="00C66897">
              <w:t>–</w:t>
            </w:r>
          </w:p>
        </w:tc>
        <w:tc>
          <w:tcPr>
            <w:tcW w:w="1446" w:type="dxa"/>
            <w:shd w:val="clear" w:color="auto" w:fill="auto"/>
            <w:noWrap/>
            <w:vAlign w:val="center"/>
          </w:tcPr>
          <w:p w14:paraId="2E55598D" w14:textId="77777777" w:rsidR="004F0EBB" w:rsidRPr="00C66897" w:rsidRDefault="004F0EBB" w:rsidP="00F930BB">
            <w:pPr>
              <w:pStyle w:val="TableText"/>
            </w:pPr>
            <w:r w:rsidRPr="00C66897">
              <w:t>–</w:t>
            </w:r>
          </w:p>
        </w:tc>
      </w:tr>
      <w:tr w:rsidR="004F0EBB" w:rsidRPr="00C66897" w14:paraId="2202DECB" w14:textId="77777777" w:rsidTr="00A87BB9">
        <w:trPr>
          <w:trHeight w:val="315"/>
        </w:trPr>
        <w:tc>
          <w:tcPr>
            <w:tcW w:w="791" w:type="dxa"/>
          </w:tcPr>
          <w:p w14:paraId="4AEB984C"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4B3E73A6" w14:textId="77777777" w:rsidR="004F0EBB" w:rsidRPr="00C66897" w:rsidRDefault="004F0EBB" w:rsidP="00F930BB">
            <w:pPr>
              <w:pStyle w:val="TableText"/>
            </w:pPr>
            <w:r w:rsidRPr="00C66897">
              <w:rPr>
                <w:color w:val="000000" w:themeColor="text1"/>
              </w:rPr>
              <w:t>–</w:t>
            </w:r>
          </w:p>
        </w:tc>
        <w:tc>
          <w:tcPr>
            <w:tcW w:w="1843" w:type="dxa"/>
          </w:tcPr>
          <w:p w14:paraId="35E7918E"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0FC7BDCB" w14:textId="77777777" w:rsidR="004F0EBB" w:rsidRPr="00C66897" w:rsidRDefault="004F0EBB" w:rsidP="00F930BB">
            <w:pPr>
              <w:pStyle w:val="TableText"/>
              <w:rPr>
                <w:i/>
              </w:rPr>
            </w:pPr>
            <w:r w:rsidRPr="00C66897">
              <w:rPr>
                <w:i/>
              </w:rPr>
              <w:t>Dichromothrips corbetti</w:t>
            </w:r>
          </w:p>
        </w:tc>
        <w:tc>
          <w:tcPr>
            <w:tcW w:w="1256" w:type="dxa"/>
            <w:vAlign w:val="center"/>
          </w:tcPr>
          <w:p w14:paraId="7CC8D9FA" w14:textId="77777777" w:rsidR="004F0EBB" w:rsidRPr="00C66897" w:rsidRDefault="004F0EBB" w:rsidP="00F930BB">
            <w:pPr>
              <w:pStyle w:val="TableText"/>
            </w:pPr>
            <w:r w:rsidRPr="00C66897">
              <w:t>–</w:t>
            </w:r>
          </w:p>
        </w:tc>
        <w:tc>
          <w:tcPr>
            <w:tcW w:w="1446" w:type="dxa"/>
            <w:shd w:val="clear" w:color="auto" w:fill="auto"/>
            <w:noWrap/>
            <w:vAlign w:val="center"/>
          </w:tcPr>
          <w:p w14:paraId="405F45BB" w14:textId="77777777" w:rsidR="004F0EBB" w:rsidRPr="00C66897" w:rsidRDefault="004F0EBB" w:rsidP="00F930BB">
            <w:pPr>
              <w:pStyle w:val="TableText"/>
            </w:pPr>
            <w:r w:rsidRPr="00C66897">
              <w:t>–</w:t>
            </w:r>
          </w:p>
        </w:tc>
      </w:tr>
      <w:tr w:rsidR="004F0EBB" w:rsidRPr="00C66897" w14:paraId="350F53FF" w14:textId="77777777" w:rsidTr="00A87BB9">
        <w:trPr>
          <w:trHeight w:val="315"/>
        </w:trPr>
        <w:tc>
          <w:tcPr>
            <w:tcW w:w="791" w:type="dxa"/>
          </w:tcPr>
          <w:p w14:paraId="6329CCA3"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59C8093" w14:textId="77777777" w:rsidR="004F0EBB" w:rsidRPr="00C66897" w:rsidRDefault="004F0EBB" w:rsidP="00F930BB">
            <w:pPr>
              <w:pStyle w:val="TableText"/>
            </w:pPr>
            <w:r w:rsidRPr="00C66897">
              <w:rPr>
                <w:color w:val="000000" w:themeColor="text1"/>
              </w:rPr>
              <w:t>–</w:t>
            </w:r>
          </w:p>
        </w:tc>
        <w:tc>
          <w:tcPr>
            <w:tcW w:w="1843" w:type="dxa"/>
          </w:tcPr>
          <w:p w14:paraId="6FFD6ECD"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6890A1C9" w14:textId="77777777" w:rsidR="004F0EBB" w:rsidRPr="00C66897" w:rsidRDefault="004F0EBB" w:rsidP="00F930BB">
            <w:pPr>
              <w:pStyle w:val="TableText"/>
              <w:rPr>
                <w:i/>
              </w:rPr>
            </w:pPr>
            <w:r w:rsidRPr="00C66897">
              <w:rPr>
                <w:i/>
              </w:rPr>
              <w:t>Frankliniella tenuicornis</w:t>
            </w:r>
          </w:p>
        </w:tc>
        <w:tc>
          <w:tcPr>
            <w:tcW w:w="1256" w:type="dxa"/>
            <w:vAlign w:val="center"/>
          </w:tcPr>
          <w:p w14:paraId="0F9B8AD7" w14:textId="77777777" w:rsidR="004F0EBB" w:rsidRPr="00C66897" w:rsidRDefault="004F0EBB" w:rsidP="00F930BB">
            <w:pPr>
              <w:pStyle w:val="TableText"/>
            </w:pPr>
            <w:r w:rsidRPr="00C66897">
              <w:t>–</w:t>
            </w:r>
          </w:p>
        </w:tc>
        <w:tc>
          <w:tcPr>
            <w:tcW w:w="1446" w:type="dxa"/>
            <w:shd w:val="clear" w:color="auto" w:fill="auto"/>
            <w:noWrap/>
            <w:vAlign w:val="center"/>
          </w:tcPr>
          <w:p w14:paraId="5D2A2662" w14:textId="77777777" w:rsidR="004F0EBB" w:rsidRPr="00C66897" w:rsidRDefault="004F0EBB" w:rsidP="00F930BB">
            <w:pPr>
              <w:pStyle w:val="TableText"/>
            </w:pPr>
            <w:r w:rsidRPr="00C66897">
              <w:t>–</w:t>
            </w:r>
          </w:p>
        </w:tc>
      </w:tr>
      <w:tr w:rsidR="004F0EBB" w:rsidRPr="00C66897" w14:paraId="4B75C69E" w14:textId="77777777" w:rsidTr="00A87BB9">
        <w:trPr>
          <w:trHeight w:val="315"/>
        </w:trPr>
        <w:tc>
          <w:tcPr>
            <w:tcW w:w="791" w:type="dxa"/>
          </w:tcPr>
          <w:p w14:paraId="281621AC"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4169AA0" w14:textId="77777777" w:rsidR="004F0EBB" w:rsidRPr="00C66897" w:rsidRDefault="004F0EBB" w:rsidP="00F930BB">
            <w:pPr>
              <w:pStyle w:val="TableText"/>
            </w:pPr>
            <w:r w:rsidRPr="00C66897">
              <w:rPr>
                <w:color w:val="000000" w:themeColor="text1"/>
              </w:rPr>
              <w:t>–</w:t>
            </w:r>
          </w:p>
        </w:tc>
        <w:tc>
          <w:tcPr>
            <w:tcW w:w="1843" w:type="dxa"/>
          </w:tcPr>
          <w:p w14:paraId="2236CF7B"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BC27621" w14:textId="77777777" w:rsidR="004F0EBB" w:rsidRPr="00C66897" w:rsidRDefault="004F0EBB" w:rsidP="00F930BB">
            <w:pPr>
              <w:pStyle w:val="TableText"/>
              <w:rPr>
                <w:i/>
              </w:rPr>
            </w:pPr>
            <w:r w:rsidRPr="00C66897">
              <w:rPr>
                <w:i/>
              </w:rPr>
              <w:t>Limothrips angulicornis</w:t>
            </w:r>
          </w:p>
        </w:tc>
        <w:tc>
          <w:tcPr>
            <w:tcW w:w="1256" w:type="dxa"/>
            <w:vAlign w:val="center"/>
          </w:tcPr>
          <w:p w14:paraId="5E3A9EA9" w14:textId="77777777" w:rsidR="004F0EBB" w:rsidRPr="00C66897" w:rsidRDefault="004F0EBB" w:rsidP="00F930BB">
            <w:pPr>
              <w:pStyle w:val="TableText"/>
            </w:pPr>
            <w:r w:rsidRPr="00C66897">
              <w:t>–</w:t>
            </w:r>
          </w:p>
        </w:tc>
        <w:tc>
          <w:tcPr>
            <w:tcW w:w="1446" w:type="dxa"/>
            <w:shd w:val="clear" w:color="auto" w:fill="auto"/>
            <w:noWrap/>
            <w:vAlign w:val="center"/>
          </w:tcPr>
          <w:p w14:paraId="09E5AEF6" w14:textId="77777777" w:rsidR="004F0EBB" w:rsidRPr="00C66897" w:rsidRDefault="004F0EBB" w:rsidP="00F930BB">
            <w:pPr>
              <w:pStyle w:val="TableText"/>
            </w:pPr>
            <w:r w:rsidRPr="00C66897">
              <w:t>–</w:t>
            </w:r>
          </w:p>
        </w:tc>
      </w:tr>
      <w:tr w:rsidR="004F0EBB" w:rsidRPr="00C66897" w14:paraId="7F034548" w14:textId="77777777" w:rsidTr="00A87BB9">
        <w:trPr>
          <w:trHeight w:val="315"/>
        </w:trPr>
        <w:tc>
          <w:tcPr>
            <w:tcW w:w="791" w:type="dxa"/>
          </w:tcPr>
          <w:p w14:paraId="00517E88"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16FE6CB" w14:textId="77777777" w:rsidR="004F0EBB" w:rsidRPr="00C66897" w:rsidRDefault="004F0EBB" w:rsidP="00F930BB">
            <w:pPr>
              <w:pStyle w:val="TableText"/>
            </w:pPr>
            <w:r w:rsidRPr="00C66897">
              <w:rPr>
                <w:color w:val="000000" w:themeColor="text1"/>
              </w:rPr>
              <w:t>–</w:t>
            </w:r>
          </w:p>
        </w:tc>
        <w:tc>
          <w:tcPr>
            <w:tcW w:w="1843" w:type="dxa"/>
          </w:tcPr>
          <w:p w14:paraId="4CF5ED36"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19A1553" w14:textId="77777777" w:rsidR="004F0EBB" w:rsidRPr="00C66897" w:rsidRDefault="004F0EBB" w:rsidP="00F930BB">
            <w:pPr>
              <w:pStyle w:val="TableText"/>
              <w:rPr>
                <w:i/>
              </w:rPr>
            </w:pPr>
            <w:r w:rsidRPr="00C66897">
              <w:rPr>
                <w:i/>
              </w:rPr>
              <w:t>Limothrips cerealium</w:t>
            </w:r>
          </w:p>
        </w:tc>
        <w:tc>
          <w:tcPr>
            <w:tcW w:w="1256" w:type="dxa"/>
            <w:vAlign w:val="center"/>
          </w:tcPr>
          <w:p w14:paraId="5F30C96C" w14:textId="77777777" w:rsidR="004F0EBB" w:rsidRPr="00C66897" w:rsidRDefault="004F0EBB" w:rsidP="00F930BB">
            <w:pPr>
              <w:pStyle w:val="TableText"/>
            </w:pPr>
            <w:r w:rsidRPr="00C66897">
              <w:t>–</w:t>
            </w:r>
          </w:p>
        </w:tc>
        <w:tc>
          <w:tcPr>
            <w:tcW w:w="1446" w:type="dxa"/>
            <w:shd w:val="clear" w:color="auto" w:fill="auto"/>
            <w:noWrap/>
            <w:vAlign w:val="center"/>
          </w:tcPr>
          <w:p w14:paraId="6DAC1DE1" w14:textId="77777777" w:rsidR="004F0EBB" w:rsidRPr="00C66897" w:rsidRDefault="004F0EBB" w:rsidP="00F930BB">
            <w:pPr>
              <w:pStyle w:val="TableText"/>
            </w:pPr>
            <w:r w:rsidRPr="00C66897">
              <w:t>–</w:t>
            </w:r>
          </w:p>
        </w:tc>
      </w:tr>
      <w:tr w:rsidR="004F0EBB" w:rsidRPr="00C66897" w14:paraId="1CC710C7" w14:textId="77777777" w:rsidTr="00A87BB9">
        <w:trPr>
          <w:trHeight w:val="315"/>
        </w:trPr>
        <w:tc>
          <w:tcPr>
            <w:tcW w:w="791" w:type="dxa"/>
          </w:tcPr>
          <w:p w14:paraId="3B85E7CC"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B1A54B4" w14:textId="77777777" w:rsidR="004F0EBB" w:rsidRPr="00C66897" w:rsidRDefault="004F0EBB" w:rsidP="00F930BB">
            <w:pPr>
              <w:pStyle w:val="TableText"/>
            </w:pPr>
            <w:r w:rsidRPr="00C66897">
              <w:rPr>
                <w:color w:val="000000" w:themeColor="text1"/>
              </w:rPr>
              <w:t>–</w:t>
            </w:r>
          </w:p>
        </w:tc>
        <w:tc>
          <w:tcPr>
            <w:tcW w:w="1843" w:type="dxa"/>
          </w:tcPr>
          <w:p w14:paraId="5C303DD4"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41C0CFF2" w14:textId="77777777" w:rsidR="004F0EBB" w:rsidRPr="00C66897" w:rsidRDefault="004F0EBB" w:rsidP="00F930BB">
            <w:pPr>
              <w:pStyle w:val="TableText"/>
              <w:rPr>
                <w:i/>
              </w:rPr>
            </w:pPr>
            <w:r w:rsidRPr="00C66897">
              <w:rPr>
                <w:i/>
              </w:rPr>
              <w:t>Microcephalothrips abdominalis</w:t>
            </w:r>
          </w:p>
        </w:tc>
        <w:tc>
          <w:tcPr>
            <w:tcW w:w="1256" w:type="dxa"/>
            <w:vAlign w:val="center"/>
          </w:tcPr>
          <w:p w14:paraId="1CF66044" w14:textId="77777777" w:rsidR="004F0EBB" w:rsidRPr="00C66897" w:rsidRDefault="004F0EBB" w:rsidP="00F930BB">
            <w:pPr>
              <w:pStyle w:val="TableText"/>
            </w:pPr>
            <w:r w:rsidRPr="00C66897">
              <w:t>–</w:t>
            </w:r>
          </w:p>
        </w:tc>
        <w:tc>
          <w:tcPr>
            <w:tcW w:w="1446" w:type="dxa"/>
            <w:shd w:val="clear" w:color="auto" w:fill="auto"/>
            <w:noWrap/>
            <w:vAlign w:val="center"/>
          </w:tcPr>
          <w:p w14:paraId="32D7D304" w14:textId="77777777" w:rsidR="004F0EBB" w:rsidRPr="00C66897" w:rsidRDefault="004F0EBB" w:rsidP="00F930BB">
            <w:pPr>
              <w:pStyle w:val="TableText"/>
            </w:pPr>
            <w:r w:rsidRPr="00C66897">
              <w:t>–</w:t>
            </w:r>
          </w:p>
        </w:tc>
      </w:tr>
      <w:tr w:rsidR="004F0EBB" w:rsidRPr="00C66897" w14:paraId="131BB154" w14:textId="77777777" w:rsidTr="00A87BB9">
        <w:trPr>
          <w:trHeight w:val="315"/>
        </w:trPr>
        <w:tc>
          <w:tcPr>
            <w:tcW w:w="791" w:type="dxa"/>
          </w:tcPr>
          <w:p w14:paraId="1BDB7158"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4C9808A5" w14:textId="77777777" w:rsidR="004F0EBB" w:rsidRPr="00C66897" w:rsidRDefault="004F0EBB" w:rsidP="00F930BB">
            <w:pPr>
              <w:pStyle w:val="TableText"/>
            </w:pPr>
            <w:r w:rsidRPr="00C66897">
              <w:rPr>
                <w:color w:val="000000" w:themeColor="text1"/>
              </w:rPr>
              <w:t>–</w:t>
            </w:r>
          </w:p>
        </w:tc>
        <w:tc>
          <w:tcPr>
            <w:tcW w:w="1843" w:type="dxa"/>
          </w:tcPr>
          <w:p w14:paraId="7F908D4F"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678A1B10" w14:textId="77777777" w:rsidR="004F0EBB" w:rsidRPr="00C66897" w:rsidRDefault="004F0EBB" w:rsidP="00F930BB">
            <w:pPr>
              <w:pStyle w:val="TableText"/>
              <w:rPr>
                <w:i/>
              </w:rPr>
            </w:pPr>
            <w:r w:rsidRPr="00C66897">
              <w:rPr>
                <w:i/>
              </w:rPr>
              <w:t>Mycterothrips chaetogastra</w:t>
            </w:r>
          </w:p>
        </w:tc>
        <w:tc>
          <w:tcPr>
            <w:tcW w:w="1256" w:type="dxa"/>
            <w:vAlign w:val="center"/>
          </w:tcPr>
          <w:p w14:paraId="383D2F52" w14:textId="77777777" w:rsidR="004F0EBB" w:rsidRPr="00C66897" w:rsidRDefault="004F0EBB" w:rsidP="00F930BB">
            <w:pPr>
              <w:pStyle w:val="TableText"/>
            </w:pPr>
            <w:r w:rsidRPr="00C66897">
              <w:t>–</w:t>
            </w:r>
          </w:p>
        </w:tc>
        <w:tc>
          <w:tcPr>
            <w:tcW w:w="1446" w:type="dxa"/>
            <w:shd w:val="clear" w:color="auto" w:fill="auto"/>
            <w:noWrap/>
            <w:vAlign w:val="center"/>
          </w:tcPr>
          <w:p w14:paraId="1E4D35F5" w14:textId="77777777" w:rsidR="004F0EBB" w:rsidRPr="00C66897" w:rsidRDefault="004F0EBB" w:rsidP="00F930BB">
            <w:pPr>
              <w:pStyle w:val="TableText"/>
            </w:pPr>
            <w:r w:rsidRPr="00C66897">
              <w:t>–</w:t>
            </w:r>
          </w:p>
        </w:tc>
      </w:tr>
      <w:tr w:rsidR="004F0EBB" w:rsidRPr="00C66897" w14:paraId="32AD4D64" w14:textId="77777777" w:rsidTr="00A87BB9">
        <w:trPr>
          <w:trHeight w:val="315"/>
        </w:trPr>
        <w:tc>
          <w:tcPr>
            <w:tcW w:w="791" w:type="dxa"/>
          </w:tcPr>
          <w:p w14:paraId="286E9545"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356142EC" w14:textId="77777777" w:rsidR="004F0EBB" w:rsidRPr="00C66897" w:rsidRDefault="004F0EBB" w:rsidP="00F930BB">
            <w:pPr>
              <w:pStyle w:val="TableText"/>
            </w:pPr>
            <w:r w:rsidRPr="00C66897">
              <w:rPr>
                <w:color w:val="000000" w:themeColor="text1"/>
              </w:rPr>
              <w:t>–</w:t>
            </w:r>
          </w:p>
        </w:tc>
        <w:tc>
          <w:tcPr>
            <w:tcW w:w="1843" w:type="dxa"/>
          </w:tcPr>
          <w:p w14:paraId="6F511CD1"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5CB69E6" w14:textId="77777777" w:rsidR="004F0EBB" w:rsidRPr="00C66897" w:rsidRDefault="004F0EBB" w:rsidP="00F930BB">
            <w:pPr>
              <w:pStyle w:val="TableText"/>
              <w:rPr>
                <w:i/>
              </w:rPr>
            </w:pPr>
            <w:r w:rsidRPr="00C66897">
              <w:rPr>
                <w:i/>
              </w:rPr>
              <w:t>Scirtothrips aurantii</w:t>
            </w:r>
          </w:p>
        </w:tc>
        <w:tc>
          <w:tcPr>
            <w:tcW w:w="1256" w:type="dxa"/>
            <w:vAlign w:val="center"/>
          </w:tcPr>
          <w:p w14:paraId="37AA6CA7" w14:textId="77777777" w:rsidR="004F0EBB" w:rsidRPr="00C66897" w:rsidRDefault="004F0EBB" w:rsidP="00F930BB">
            <w:pPr>
              <w:pStyle w:val="TableText"/>
            </w:pPr>
            <w:r w:rsidRPr="00C66897">
              <w:t>–</w:t>
            </w:r>
          </w:p>
        </w:tc>
        <w:tc>
          <w:tcPr>
            <w:tcW w:w="1446" w:type="dxa"/>
            <w:shd w:val="clear" w:color="auto" w:fill="auto"/>
            <w:noWrap/>
            <w:vAlign w:val="center"/>
          </w:tcPr>
          <w:p w14:paraId="2017232E" w14:textId="77777777" w:rsidR="004F0EBB" w:rsidRPr="00C66897" w:rsidRDefault="004F0EBB" w:rsidP="00F930BB">
            <w:pPr>
              <w:pStyle w:val="TableText"/>
            </w:pPr>
            <w:r w:rsidRPr="00C66897">
              <w:t>–</w:t>
            </w:r>
          </w:p>
        </w:tc>
      </w:tr>
      <w:tr w:rsidR="004F0EBB" w:rsidRPr="00C66897" w14:paraId="2A65B015" w14:textId="77777777" w:rsidTr="00A87BB9">
        <w:trPr>
          <w:trHeight w:val="315"/>
        </w:trPr>
        <w:tc>
          <w:tcPr>
            <w:tcW w:w="791" w:type="dxa"/>
          </w:tcPr>
          <w:p w14:paraId="3D7EB937"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41943C30" w14:textId="77777777" w:rsidR="004F0EBB" w:rsidRPr="00C66897" w:rsidRDefault="004F0EBB" w:rsidP="00F930BB">
            <w:pPr>
              <w:pStyle w:val="TableText"/>
            </w:pPr>
            <w:r w:rsidRPr="00C66897">
              <w:rPr>
                <w:color w:val="000000" w:themeColor="text1"/>
              </w:rPr>
              <w:t>–</w:t>
            </w:r>
          </w:p>
        </w:tc>
        <w:tc>
          <w:tcPr>
            <w:tcW w:w="1843" w:type="dxa"/>
          </w:tcPr>
          <w:p w14:paraId="6ED5C2AB"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99A1408" w14:textId="77777777" w:rsidR="004F0EBB" w:rsidRPr="00C66897" w:rsidRDefault="004F0EBB" w:rsidP="00F930BB">
            <w:pPr>
              <w:pStyle w:val="TableText"/>
              <w:rPr>
                <w:i/>
              </w:rPr>
            </w:pPr>
            <w:r w:rsidRPr="00C66897">
              <w:rPr>
                <w:i/>
              </w:rPr>
              <w:t>Scolothrips sexmaculatus</w:t>
            </w:r>
          </w:p>
        </w:tc>
        <w:tc>
          <w:tcPr>
            <w:tcW w:w="1256" w:type="dxa"/>
            <w:vAlign w:val="center"/>
          </w:tcPr>
          <w:p w14:paraId="46FF3EC3" w14:textId="77777777" w:rsidR="004F0EBB" w:rsidRPr="00C66897" w:rsidRDefault="004F0EBB" w:rsidP="00F930BB">
            <w:pPr>
              <w:pStyle w:val="TableText"/>
            </w:pPr>
            <w:r w:rsidRPr="00C66897">
              <w:t>–</w:t>
            </w:r>
          </w:p>
        </w:tc>
        <w:tc>
          <w:tcPr>
            <w:tcW w:w="1446" w:type="dxa"/>
            <w:shd w:val="clear" w:color="auto" w:fill="auto"/>
            <w:noWrap/>
            <w:vAlign w:val="center"/>
          </w:tcPr>
          <w:p w14:paraId="4917A019" w14:textId="77777777" w:rsidR="004F0EBB" w:rsidRPr="00C66897" w:rsidRDefault="004F0EBB" w:rsidP="00F930BB">
            <w:pPr>
              <w:pStyle w:val="TableText"/>
            </w:pPr>
            <w:r w:rsidRPr="00C66897">
              <w:t>–</w:t>
            </w:r>
          </w:p>
        </w:tc>
      </w:tr>
      <w:tr w:rsidR="004F0EBB" w:rsidRPr="00C66897" w14:paraId="67B8183E" w14:textId="77777777" w:rsidTr="00A87BB9">
        <w:trPr>
          <w:trHeight w:val="315"/>
        </w:trPr>
        <w:tc>
          <w:tcPr>
            <w:tcW w:w="791" w:type="dxa"/>
          </w:tcPr>
          <w:p w14:paraId="1A20D6AB"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8D82B12" w14:textId="77777777" w:rsidR="004F0EBB" w:rsidRPr="00C66897" w:rsidRDefault="004F0EBB" w:rsidP="00F930BB">
            <w:pPr>
              <w:pStyle w:val="TableText"/>
            </w:pPr>
            <w:r w:rsidRPr="00C66897">
              <w:rPr>
                <w:color w:val="000000" w:themeColor="text1"/>
              </w:rPr>
              <w:t>–</w:t>
            </w:r>
          </w:p>
        </w:tc>
        <w:tc>
          <w:tcPr>
            <w:tcW w:w="1843" w:type="dxa"/>
          </w:tcPr>
          <w:p w14:paraId="17F94049"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5023F5FA" w14:textId="77777777" w:rsidR="004F0EBB" w:rsidRPr="00C66897" w:rsidRDefault="004F0EBB" w:rsidP="00F930BB">
            <w:pPr>
              <w:pStyle w:val="TableText"/>
              <w:rPr>
                <w:i/>
              </w:rPr>
            </w:pPr>
            <w:r w:rsidRPr="00C66897">
              <w:rPr>
                <w:i/>
              </w:rPr>
              <w:t>Tenothrips frici</w:t>
            </w:r>
          </w:p>
        </w:tc>
        <w:tc>
          <w:tcPr>
            <w:tcW w:w="1256" w:type="dxa"/>
            <w:vAlign w:val="center"/>
          </w:tcPr>
          <w:p w14:paraId="0EA06046" w14:textId="77777777" w:rsidR="004F0EBB" w:rsidRPr="00C66897" w:rsidRDefault="004F0EBB" w:rsidP="00F930BB">
            <w:pPr>
              <w:pStyle w:val="TableText"/>
            </w:pPr>
            <w:r w:rsidRPr="00C66897">
              <w:t>–</w:t>
            </w:r>
          </w:p>
        </w:tc>
        <w:tc>
          <w:tcPr>
            <w:tcW w:w="1446" w:type="dxa"/>
            <w:shd w:val="clear" w:color="auto" w:fill="auto"/>
            <w:noWrap/>
            <w:vAlign w:val="center"/>
          </w:tcPr>
          <w:p w14:paraId="399A18D9" w14:textId="77777777" w:rsidR="004F0EBB" w:rsidRPr="00C66897" w:rsidRDefault="004F0EBB" w:rsidP="00F930BB">
            <w:pPr>
              <w:pStyle w:val="TableText"/>
            </w:pPr>
            <w:r w:rsidRPr="00C66897">
              <w:t>–</w:t>
            </w:r>
          </w:p>
        </w:tc>
      </w:tr>
      <w:tr w:rsidR="004F0EBB" w:rsidRPr="00C66897" w14:paraId="6A21B7E8" w14:textId="77777777" w:rsidTr="00A87BB9">
        <w:trPr>
          <w:trHeight w:val="315"/>
        </w:trPr>
        <w:tc>
          <w:tcPr>
            <w:tcW w:w="791" w:type="dxa"/>
          </w:tcPr>
          <w:p w14:paraId="1C86F371"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003605A1" w14:textId="77777777" w:rsidR="004F0EBB" w:rsidRPr="00C66897" w:rsidRDefault="004F0EBB" w:rsidP="00F930BB">
            <w:pPr>
              <w:pStyle w:val="TableText"/>
            </w:pPr>
            <w:r w:rsidRPr="00C66897">
              <w:rPr>
                <w:color w:val="000000" w:themeColor="text1"/>
              </w:rPr>
              <w:t>–</w:t>
            </w:r>
          </w:p>
        </w:tc>
        <w:tc>
          <w:tcPr>
            <w:tcW w:w="1843" w:type="dxa"/>
          </w:tcPr>
          <w:p w14:paraId="3382A138"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356FAFDF" w14:textId="77777777" w:rsidR="004F0EBB" w:rsidRPr="00C66897" w:rsidRDefault="004F0EBB" w:rsidP="00F930BB">
            <w:pPr>
              <w:pStyle w:val="TableText"/>
              <w:rPr>
                <w:i/>
              </w:rPr>
            </w:pPr>
            <w:r w:rsidRPr="00C66897">
              <w:rPr>
                <w:i/>
              </w:rPr>
              <w:t>Thrips australis</w:t>
            </w:r>
          </w:p>
        </w:tc>
        <w:tc>
          <w:tcPr>
            <w:tcW w:w="1256" w:type="dxa"/>
            <w:vAlign w:val="center"/>
          </w:tcPr>
          <w:p w14:paraId="18BACDAA" w14:textId="77777777" w:rsidR="004F0EBB" w:rsidRPr="00C66897" w:rsidRDefault="004F0EBB" w:rsidP="00F930BB">
            <w:pPr>
              <w:pStyle w:val="TableText"/>
            </w:pPr>
            <w:r w:rsidRPr="00C66897">
              <w:t>–</w:t>
            </w:r>
          </w:p>
        </w:tc>
        <w:tc>
          <w:tcPr>
            <w:tcW w:w="1446" w:type="dxa"/>
            <w:shd w:val="clear" w:color="auto" w:fill="auto"/>
            <w:noWrap/>
            <w:vAlign w:val="center"/>
          </w:tcPr>
          <w:p w14:paraId="5170A974" w14:textId="77777777" w:rsidR="004F0EBB" w:rsidRPr="00C66897" w:rsidRDefault="004F0EBB" w:rsidP="00F930BB">
            <w:pPr>
              <w:pStyle w:val="TableText"/>
            </w:pPr>
            <w:r w:rsidRPr="00C66897">
              <w:t>–</w:t>
            </w:r>
          </w:p>
        </w:tc>
      </w:tr>
      <w:tr w:rsidR="004F0EBB" w:rsidRPr="00C66897" w14:paraId="589C8977" w14:textId="77777777" w:rsidTr="00A87BB9">
        <w:trPr>
          <w:trHeight w:val="315"/>
        </w:trPr>
        <w:tc>
          <w:tcPr>
            <w:tcW w:w="791" w:type="dxa"/>
          </w:tcPr>
          <w:p w14:paraId="2A992749"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084D37E" w14:textId="77777777" w:rsidR="004F0EBB" w:rsidRPr="00C66897" w:rsidRDefault="004F0EBB" w:rsidP="00F930BB">
            <w:pPr>
              <w:pStyle w:val="TableText"/>
            </w:pPr>
            <w:r w:rsidRPr="00C66897">
              <w:rPr>
                <w:color w:val="000000" w:themeColor="text1"/>
              </w:rPr>
              <w:t>–</w:t>
            </w:r>
          </w:p>
        </w:tc>
        <w:tc>
          <w:tcPr>
            <w:tcW w:w="1843" w:type="dxa"/>
          </w:tcPr>
          <w:p w14:paraId="12B2568D"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5EAF2787" w14:textId="77777777" w:rsidR="004F0EBB" w:rsidRPr="00C66897" w:rsidRDefault="004F0EBB" w:rsidP="00F930BB">
            <w:pPr>
              <w:pStyle w:val="TableText"/>
              <w:rPr>
                <w:i/>
              </w:rPr>
            </w:pPr>
            <w:r w:rsidRPr="00C66897">
              <w:rPr>
                <w:i/>
              </w:rPr>
              <w:t>Thrips coloratus</w:t>
            </w:r>
          </w:p>
        </w:tc>
        <w:tc>
          <w:tcPr>
            <w:tcW w:w="1256" w:type="dxa"/>
            <w:vAlign w:val="center"/>
          </w:tcPr>
          <w:p w14:paraId="008C4AC0" w14:textId="77777777" w:rsidR="004F0EBB" w:rsidRPr="00C66897" w:rsidRDefault="004F0EBB" w:rsidP="00F930BB">
            <w:pPr>
              <w:pStyle w:val="TableText"/>
            </w:pPr>
            <w:r w:rsidRPr="00C66897">
              <w:t>–</w:t>
            </w:r>
          </w:p>
        </w:tc>
        <w:tc>
          <w:tcPr>
            <w:tcW w:w="1446" w:type="dxa"/>
            <w:shd w:val="clear" w:color="auto" w:fill="auto"/>
            <w:noWrap/>
            <w:vAlign w:val="center"/>
          </w:tcPr>
          <w:p w14:paraId="211C6006" w14:textId="77777777" w:rsidR="004F0EBB" w:rsidRPr="00C66897" w:rsidRDefault="004F0EBB" w:rsidP="00F930BB">
            <w:pPr>
              <w:pStyle w:val="TableText"/>
            </w:pPr>
            <w:r w:rsidRPr="00C66897">
              <w:t>–</w:t>
            </w:r>
          </w:p>
        </w:tc>
      </w:tr>
      <w:tr w:rsidR="004F0EBB" w:rsidRPr="00C66897" w14:paraId="7360E01F" w14:textId="77777777" w:rsidTr="00A87BB9">
        <w:trPr>
          <w:trHeight w:val="315"/>
        </w:trPr>
        <w:tc>
          <w:tcPr>
            <w:tcW w:w="791" w:type="dxa"/>
          </w:tcPr>
          <w:p w14:paraId="085283EC"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609B9CE5" w14:textId="77777777" w:rsidR="004F0EBB" w:rsidRPr="00C66897" w:rsidRDefault="004F0EBB" w:rsidP="00F930BB">
            <w:pPr>
              <w:pStyle w:val="TableText"/>
            </w:pPr>
            <w:r w:rsidRPr="00C66897">
              <w:rPr>
                <w:color w:val="000000" w:themeColor="text1"/>
              </w:rPr>
              <w:t>–</w:t>
            </w:r>
          </w:p>
        </w:tc>
        <w:tc>
          <w:tcPr>
            <w:tcW w:w="1843" w:type="dxa"/>
          </w:tcPr>
          <w:p w14:paraId="4CDEE4D1"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DFD07C9" w14:textId="77777777" w:rsidR="004F0EBB" w:rsidRPr="00C66897" w:rsidRDefault="004F0EBB" w:rsidP="00F930BB">
            <w:pPr>
              <w:pStyle w:val="TableText"/>
              <w:rPr>
                <w:i/>
              </w:rPr>
            </w:pPr>
            <w:r w:rsidRPr="00C66897">
              <w:rPr>
                <w:i/>
              </w:rPr>
              <w:t>Thrips pusillus</w:t>
            </w:r>
          </w:p>
        </w:tc>
        <w:tc>
          <w:tcPr>
            <w:tcW w:w="1256" w:type="dxa"/>
            <w:vAlign w:val="center"/>
          </w:tcPr>
          <w:p w14:paraId="0F20660A" w14:textId="77777777" w:rsidR="004F0EBB" w:rsidRPr="00C66897" w:rsidRDefault="004F0EBB" w:rsidP="00F930BB">
            <w:pPr>
              <w:pStyle w:val="TableText"/>
            </w:pPr>
            <w:r w:rsidRPr="00C66897">
              <w:t>–</w:t>
            </w:r>
          </w:p>
        </w:tc>
        <w:tc>
          <w:tcPr>
            <w:tcW w:w="1446" w:type="dxa"/>
            <w:shd w:val="clear" w:color="auto" w:fill="auto"/>
            <w:noWrap/>
            <w:vAlign w:val="center"/>
          </w:tcPr>
          <w:p w14:paraId="68F75410" w14:textId="77777777" w:rsidR="004F0EBB" w:rsidRPr="00C66897" w:rsidRDefault="004F0EBB" w:rsidP="00F930BB">
            <w:pPr>
              <w:pStyle w:val="TableText"/>
            </w:pPr>
            <w:r w:rsidRPr="00C66897">
              <w:t>–</w:t>
            </w:r>
          </w:p>
        </w:tc>
      </w:tr>
      <w:tr w:rsidR="004F0EBB" w:rsidRPr="00C66897" w14:paraId="3BD1F7B3" w14:textId="77777777" w:rsidTr="00A87BB9">
        <w:trPr>
          <w:trHeight w:val="315"/>
        </w:trPr>
        <w:tc>
          <w:tcPr>
            <w:tcW w:w="791" w:type="dxa"/>
            <w:tcBorders>
              <w:bottom w:val="single" w:sz="4" w:space="0" w:color="BFBFBF" w:themeColor="background1" w:themeShade="BF"/>
            </w:tcBorders>
          </w:tcPr>
          <w:p w14:paraId="6682FE32" w14:textId="77777777" w:rsidR="004F0EBB" w:rsidRPr="00C66897" w:rsidRDefault="004F0EBB" w:rsidP="00F930BB">
            <w:pPr>
              <w:pStyle w:val="TableText"/>
            </w:pPr>
            <w:r w:rsidRPr="00C66897">
              <w:rPr>
                <w:color w:val="000000" w:themeColor="text1"/>
              </w:rPr>
              <w:t>–</w:t>
            </w:r>
          </w:p>
        </w:tc>
        <w:tc>
          <w:tcPr>
            <w:tcW w:w="1194" w:type="dxa"/>
            <w:tcBorders>
              <w:bottom w:val="single" w:sz="4" w:space="0" w:color="BFBFBF" w:themeColor="background1" w:themeShade="BF"/>
            </w:tcBorders>
            <w:shd w:val="clear" w:color="auto" w:fill="auto"/>
            <w:noWrap/>
            <w:hideMark/>
          </w:tcPr>
          <w:p w14:paraId="4A5EA499" w14:textId="77777777" w:rsidR="004F0EBB" w:rsidRPr="00C66897" w:rsidRDefault="004F0EBB" w:rsidP="00F930BB">
            <w:pPr>
              <w:pStyle w:val="TableText"/>
            </w:pPr>
            <w:r w:rsidRPr="00C66897">
              <w:rPr>
                <w:color w:val="000000" w:themeColor="text1"/>
              </w:rPr>
              <w:t>–</w:t>
            </w:r>
          </w:p>
        </w:tc>
        <w:tc>
          <w:tcPr>
            <w:tcW w:w="1843" w:type="dxa"/>
          </w:tcPr>
          <w:p w14:paraId="2BDD52A8"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64B8BF09" w14:textId="77777777" w:rsidR="004F0EBB" w:rsidRPr="00C66897" w:rsidRDefault="004F0EBB" w:rsidP="00F930BB">
            <w:pPr>
              <w:pStyle w:val="TableText"/>
              <w:rPr>
                <w:i/>
              </w:rPr>
            </w:pPr>
            <w:r w:rsidRPr="00C66897">
              <w:rPr>
                <w:i/>
              </w:rPr>
              <w:t>Thrips taiwanus</w:t>
            </w:r>
          </w:p>
        </w:tc>
        <w:tc>
          <w:tcPr>
            <w:tcW w:w="1256" w:type="dxa"/>
            <w:vAlign w:val="center"/>
          </w:tcPr>
          <w:p w14:paraId="1E85AB77" w14:textId="77777777" w:rsidR="004F0EBB" w:rsidRPr="00C66897" w:rsidRDefault="004F0EBB" w:rsidP="00F930BB">
            <w:pPr>
              <w:pStyle w:val="TableText"/>
            </w:pPr>
            <w:r w:rsidRPr="00C66897">
              <w:t>–</w:t>
            </w:r>
          </w:p>
        </w:tc>
        <w:tc>
          <w:tcPr>
            <w:tcW w:w="1446" w:type="dxa"/>
            <w:shd w:val="clear" w:color="auto" w:fill="auto"/>
            <w:noWrap/>
            <w:vAlign w:val="center"/>
          </w:tcPr>
          <w:p w14:paraId="090FBCFD" w14:textId="77777777" w:rsidR="004F0EBB" w:rsidRPr="00C66897" w:rsidRDefault="004F0EBB" w:rsidP="00F930BB">
            <w:pPr>
              <w:pStyle w:val="TableText"/>
            </w:pPr>
            <w:r w:rsidRPr="00C66897">
              <w:t>–</w:t>
            </w:r>
          </w:p>
        </w:tc>
      </w:tr>
      <w:tr w:rsidR="004F0EBB" w:rsidRPr="00C66897" w14:paraId="07C52FEA" w14:textId="77777777" w:rsidTr="00A87BB9">
        <w:trPr>
          <w:trHeight w:val="315"/>
        </w:trPr>
        <w:tc>
          <w:tcPr>
            <w:tcW w:w="791" w:type="dxa"/>
            <w:tcBorders>
              <w:top w:val="single" w:sz="4" w:space="0" w:color="BFBFBF" w:themeColor="background1" w:themeShade="BF"/>
            </w:tcBorders>
            <w:vAlign w:val="center"/>
          </w:tcPr>
          <w:p w14:paraId="011853F1" w14:textId="77777777" w:rsidR="004F0EBB" w:rsidRPr="00C66897" w:rsidRDefault="004F0EBB" w:rsidP="00F930BB">
            <w:pPr>
              <w:pStyle w:val="TableText"/>
            </w:pPr>
            <w:r w:rsidRPr="00C66897">
              <w:t>E</w:t>
            </w:r>
          </w:p>
        </w:tc>
        <w:tc>
          <w:tcPr>
            <w:tcW w:w="1194" w:type="dxa"/>
            <w:tcBorders>
              <w:top w:val="single" w:sz="4" w:space="0" w:color="BFBFBF" w:themeColor="background1" w:themeShade="BF"/>
            </w:tcBorders>
            <w:shd w:val="clear" w:color="auto" w:fill="auto"/>
            <w:noWrap/>
            <w:vAlign w:val="center"/>
            <w:hideMark/>
          </w:tcPr>
          <w:p w14:paraId="1D58E3B9" w14:textId="77777777" w:rsidR="004F0EBB" w:rsidRPr="00C66897" w:rsidRDefault="004F0EBB" w:rsidP="00F930BB">
            <w:pPr>
              <w:pStyle w:val="TableText"/>
            </w:pPr>
            <w:r w:rsidRPr="00C66897">
              <w:t>Less than 0.1</w:t>
            </w:r>
          </w:p>
        </w:tc>
        <w:tc>
          <w:tcPr>
            <w:tcW w:w="1843" w:type="dxa"/>
            <w:tcBorders>
              <w:top w:val="single" w:sz="4" w:space="0" w:color="BFBFBF" w:themeColor="background1" w:themeShade="BF"/>
            </w:tcBorders>
            <w:vAlign w:val="center"/>
          </w:tcPr>
          <w:p w14:paraId="7624F943" w14:textId="60DD5957" w:rsidR="004F0EBB" w:rsidRPr="00C66897" w:rsidRDefault="00DA4050" w:rsidP="00F930BB">
            <w:pPr>
              <w:pStyle w:val="TableText"/>
            </w:pPr>
            <w:r w:rsidRPr="00C66897">
              <w:t>Aeolothripidae</w:t>
            </w:r>
          </w:p>
        </w:tc>
        <w:tc>
          <w:tcPr>
            <w:tcW w:w="2604" w:type="dxa"/>
            <w:tcBorders>
              <w:top w:val="single" w:sz="4" w:space="0" w:color="BFBFBF" w:themeColor="background1" w:themeShade="BF"/>
            </w:tcBorders>
            <w:shd w:val="clear" w:color="auto" w:fill="auto"/>
            <w:noWrap/>
            <w:vAlign w:val="center"/>
            <w:hideMark/>
          </w:tcPr>
          <w:p w14:paraId="037B6881" w14:textId="77777777" w:rsidR="004F0EBB" w:rsidRPr="00C66897" w:rsidRDefault="004F0EBB" w:rsidP="00F930BB">
            <w:pPr>
              <w:pStyle w:val="TableText"/>
              <w:rPr>
                <w:i/>
              </w:rPr>
            </w:pPr>
            <w:r w:rsidRPr="00C66897">
              <w:rPr>
                <w:i/>
              </w:rPr>
              <w:t>Desmothrips australis</w:t>
            </w:r>
          </w:p>
        </w:tc>
        <w:tc>
          <w:tcPr>
            <w:tcW w:w="1256" w:type="dxa"/>
            <w:tcBorders>
              <w:top w:val="single" w:sz="4" w:space="0" w:color="BFBFBF" w:themeColor="background1" w:themeShade="BF"/>
            </w:tcBorders>
            <w:vAlign w:val="center"/>
          </w:tcPr>
          <w:p w14:paraId="3064E0F9" w14:textId="77777777" w:rsidR="004F0EBB" w:rsidRPr="00C66897" w:rsidRDefault="004F0EBB" w:rsidP="00F930BB">
            <w:pPr>
              <w:pStyle w:val="TableText"/>
            </w:pPr>
            <w:r w:rsidRPr="00C66897">
              <w:t>–</w:t>
            </w:r>
          </w:p>
        </w:tc>
        <w:tc>
          <w:tcPr>
            <w:tcW w:w="1446" w:type="dxa"/>
            <w:tcBorders>
              <w:top w:val="single" w:sz="4" w:space="0" w:color="BFBFBF" w:themeColor="background1" w:themeShade="BF"/>
            </w:tcBorders>
            <w:shd w:val="clear" w:color="auto" w:fill="auto"/>
            <w:noWrap/>
            <w:vAlign w:val="center"/>
          </w:tcPr>
          <w:p w14:paraId="29178E92" w14:textId="77777777" w:rsidR="004F0EBB" w:rsidRPr="00C66897" w:rsidRDefault="004F0EBB" w:rsidP="00F930BB">
            <w:pPr>
              <w:pStyle w:val="TableText"/>
            </w:pPr>
            <w:r w:rsidRPr="00C66897">
              <w:t>–</w:t>
            </w:r>
          </w:p>
        </w:tc>
      </w:tr>
      <w:tr w:rsidR="004F0EBB" w:rsidRPr="00C66897" w14:paraId="57A408B2" w14:textId="77777777" w:rsidTr="00A87BB9">
        <w:trPr>
          <w:trHeight w:val="315"/>
        </w:trPr>
        <w:tc>
          <w:tcPr>
            <w:tcW w:w="791" w:type="dxa"/>
          </w:tcPr>
          <w:p w14:paraId="32CBD251"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0502AA4" w14:textId="77777777" w:rsidR="004F0EBB" w:rsidRPr="00C66897" w:rsidRDefault="004F0EBB" w:rsidP="00F930BB">
            <w:pPr>
              <w:pStyle w:val="TableText"/>
            </w:pPr>
            <w:r w:rsidRPr="00C66897">
              <w:rPr>
                <w:color w:val="000000" w:themeColor="text1"/>
              </w:rPr>
              <w:t>–</w:t>
            </w:r>
          </w:p>
        </w:tc>
        <w:tc>
          <w:tcPr>
            <w:tcW w:w="1843" w:type="dxa"/>
            <w:tcBorders>
              <w:bottom w:val="single" w:sz="4" w:space="0" w:color="BFBFBF" w:themeColor="background1" w:themeShade="BF"/>
            </w:tcBorders>
            <w:vAlign w:val="center"/>
          </w:tcPr>
          <w:p w14:paraId="2E80BEC7" w14:textId="77777777" w:rsidR="004F0EBB" w:rsidRPr="00C66897" w:rsidRDefault="004F0EBB" w:rsidP="00F930BB">
            <w:pPr>
              <w:pStyle w:val="TableText"/>
            </w:pPr>
            <w:r w:rsidRPr="00C66897">
              <w:rPr>
                <w:color w:val="000000" w:themeColor="text1"/>
              </w:rPr>
              <w:t>–</w:t>
            </w:r>
          </w:p>
        </w:tc>
        <w:tc>
          <w:tcPr>
            <w:tcW w:w="2604" w:type="dxa"/>
            <w:tcBorders>
              <w:bottom w:val="single" w:sz="4" w:space="0" w:color="BFBFBF" w:themeColor="background1" w:themeShade="BF"/>
            </w:tcBorders>
            <w:shd w:val="clear" w:color="auto" w:fill="auto"/>
            <w:noWrap/>
            <w:vAlign w:val="center"/>
            <w:hideMark/>
          </w:tcPr>
          <w:p w14:paraId="1C23B309" w14:textId="77777777" w:rsidR="004F0EBB" w:rsidRPr="00C66897" w:rsidRDefault="004F0EBB" w:rsidP="00F930BB">
            <w:pPr>
              <w:pStyle w:val="TableText"/>
              <w:rPr>
                <w:i/>
              </w:rPr>
            </w:pPr>
            <w:r w:rsidRPr="00C66897">
              <w:rPr>
                <w:i/>
              </w:rPr>
              <w:t>Franklinothrips vespiformis</w:t>
            </w:r>
          </w:p>
        </w:tc>
        <w:tc>
          <w:tcPr>
            <w:tcW w:w="1256" w:type="dxa"/>
            <w:tcBorders>
              <w:bottom w:val="single" w:sz="4" w:space="0" w:color="BFBFBF" w:themeColor="background1" w:themeShade="BF"/>
            </w:tcBorders>
            <w:vAlign w:val="center"/>
          </w:tcPr>
          <w:p w14:paraId="20981279" w14:textId="77777777" w:rsidR="004F0EBB" w:rsidRPr="00C66897" w:rsidRDefault="004F0EBB" w:rsidP="00F930BB">
            <w:pPr>
              <w:pStyle w:val="TableText"/>
            </w:pPr>
            <w:r w:rsidRPr="00C66897">
              <w:t>–</w:t>
            </w:r>
          </w:p>
        </w:tc>
        <w:tc>
          <w:tcPr>
            <w:tcW w:w="1446" w:type="dxa"/>
            <w:tcBorders>
              <w:bottom w:val="single" w:sz="4" w:space="0" w:color="BFBFBF" w:themeColor="background1" w:themeShade="BF"/>
            </w:tcBorders>
            <w:shd w:val="clear" w:color="auto" w:fill="auto"/>
            <w:noWrap/>
            <w:vAlign w:val="center"/>
          </w:tcPr>
          <w:p w14:paraId="05097A43" w14:textId="77777777" w:rsidR="004F0EBB" w:rsidRPr="00C66897" w:rsidRDefault="004F0EBB" w:rsidP="00F930BB">
            <w:pPr>
              <w:pStyle w:val="TableText"/>
            </w:pPr>
            <w:r w:rsidRPr="00C66897">
              <w:t>–</w:t>
            </w:r>
          </w:p>
        </w:tc>
      </w:tr>
      <w:tr w:rsidR="004F0EBB" w:rsidRPr="00C66897" w14:paraId="31F5CD02" w14:textId="77777777" w:rsidTr="00A87BB9">
        <w:trPr>
          <w:trHeight w:val="315"/>
        </w:trPr>
        <w:tc>
          <w:tcPr>
            <w:tcW w:w="791" w:type="dxa"/>
          </w:tcPr>
          <w:p w14:paraId="4AEE82E2"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3B1FF95C" w14:textId="77777777" w:rsidR="004F0EBB" w:rsidRPr="00C66897" w:rsidRDefault="004F0EBB" w:rsidP="00F930BB">
            <w:pPr>
              <w:pStyle w:val="TableText"/>
            </w:pPr>
            <w:r w:rsidRPr="00C66897">
              <w:rPr>
                <w:color w:val="000000" w:themeColor="text1"/>
              </w:rPr>
              <w:t>–</w:t>
            </w:r>
          </w:p>
        </w:tc>
        <w:tc>
          <w:tcPr>
            <w:tcW w:w="1843" w:type="dxa"/>
            <w:vAlign w:val="center"/>
          </w:tcPr>
          <w:p w14:paraId="54AE0F6B" w14:textId="6DB1519A" w:rsidR="004F0EBB" w:rsidRPr="00C66897" w:rsidRDefault="00DA4050" w:rsidP="00F930BB">
            <w:pPr>
              <w:pStyle w:val="TableText"/>
            </w:pPr>
            <w:r w:rsidRPr="00C66897">
              <w:t>Merothripidae</w:t>
            </w:r>
          </w:p>
        </w:tc>
        <w:tc>
          <w:tcPr>
            <w:tcW w:w="2604" w:type="dxa"/>
            <w:shd w:val="clear" w:color="auto" w:fill="auto"/>
            <w:noWrap/>
            <w:vAlign w:val="center"/>
            <w:hideMark/>
          </w:tcPr>
          <w:p w14:paraId="34926346" w14:textId="77777777" w:rsidR="004F0EBB" w:rsidRPr="00C66897" w:rsidRDefault="004F0EBB" w:rsidP="00F930BB">
            <w:pPr>
              <w:pStyle w:val="TableText"/>
              <w:rPr>
                <w:i/>
              </w:rPr>
            </w:pPr>
            <w:r w:rsidRPr="00C66897">
              <w:rPr>
                <w:i/>
              </w:rPr>
              <w:t>Merothrips brunneus</w:t>
            </w:r>
          </w:p>
        </w:tc>
        <w:tc>
          <w:tcPr>
            <w:tcW w:w="1256" w:type="dxa"/>
            <w:vAlign w:val="center"/>
          </w:tcPr>
          <w:p w14:paraId="6EF74161" w14:textId="77777777" w:rsidR="004F0EBB" w:rsidRPr="00C66897" w:rsidRDefault="004F0EBB" w:rsidP="00F930BB">
            <w:pPr>
              <w:pStyle w:val="TableText"/>
            </w:pPr>
            <w:r w:rsidRPr="00C66897">
              <w:t>–</w:t>
            </w:r>
          </w:p>
        </w:tc>
        <w:tc>
          <w:tcPr>
            <w:tcW w:w="1446" w:type="dxa"/>
            <w:shd w:val="clear" w:color="auto" w:fill="auto"/>
            <w:noWrap/>
            <w:vAlign w:val="center"/>
          </w:tcPr>
          <w:p w14:paraId="1E9414FC" w14:textId="77777777" w:rsidR="004F0EBB" w:rsidRPr="00C66897" w:rsidRDefault="004F0EBB" w:rsidP="00F930BB">
            <w:pPr>
              <w:pStyle w:val="TableText"/>
            </w:pPr>
            <w:r w:rsidRPr="00C66897">
              <w:t>–</w:t>
            </w:r>
          </w:p>
        </w:tc>
      </w:tr>
      <w:tr w:rsidR="004F0EBB" w:rsidRPr="00C66897" w14:paraId="1F873C30" w14:textId="77777777" w:rsidTr="00A87BB9">
        <w:trPr>
          <w:trHeight w:val="315"/>
        </w:trPr>
        <w:tc>
          <w:tcPr>
            <w:tcW w:w="791" w:type="dxa"/>
          </w:tcPr>
          <w:p w14:paraId="3DC687D0"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04551859" w14:textId="77777777" w:rsidR="004F0EBB" w:rsidRPr="00C66897" w:rsidRDefault="004F0EBB" w:rsidP="00F930BB">
            <w:pPr>
              <w:pStyle w:val="TableText"/>
            </w:pPr>
            <w:r w:rsidRPr="00C66897">
              <w:rPr>
                <w:color w:val="000000" w:themeColor="text1"/>
              </w:rPr>
              <w:t>–</w:t>
            </w:r>
          </w:p>
        </w:tc>
        <w:tc>
          <w:tcPr>
            <w:tcW w:w="1843" w:type="dxa"/>
            <w:tcBorders>
              <w:bottom w:val="single" w:sz="4" w:space="0" w:color="BFBFBF" w:themeColor="background1" w:themeShade="BF"/>
            </w:tcBorders>
            <w:vAlign w:val="center"/>
          </w:tcPr>
          <w:p w14:paraId="4F93C361" w14:textId="77777777" w:rsidR="004F0EBB" w:rsidRPr="00C66897" w:rsidRDefault="004F0EBB" w:rsidP="00F930BB">
            <w:pPr>
              <w:pStyle w:val="TableText"/>
            </w:pPr>
            <w:r w:rsidRPr="00C66897">
              <w:rPr>
                <w:color w:val="000000" w:themeColor="text1"/>
              </w:rPr>
              <w:t>–</w:t>
            </w:r>
          </w:p>
        </w:tc>
        <w:tc>
          <w:tcPr>
            <w:tcW w:w="2604" w:type="dxa"/>
            <w:tcBorders>
              <w:bottom w:val="single" w:sz="4" w:space="0" w:color="BFBFBF" w:themeColor="background1" w:themeShade="BF"/>
            </w:tcBorders>
            <w:shd w:val="clear" w:color="auto" w:fill="auto"/>
            <w:noWrap/>
            <w:vAlign w:val="center"/>
            <w:hideMark/>
          </w:tcPr>
          <w:p w14:paraId="72BB5127" w14:textId="77777777" w:rsidR="004F0EBB" w:rsidRPr="00C66897" w:rsidRDefault="004F0EBB" w:rsidP="00F930BB">
            <w:pPr>
              <w:pStyle w:val="TableText"/>
              <w:rPr>
                <w:i/>
              </w:rPr>
            </w:pPr>
            <w:r w:rsidRPr="00C66897">
              <w:rPr>
                <w:i/>
              </w:rPr>
              <w:t>Merothrips floridensis</w:t>
            </w:r>
          </w:p>
        </w:tc>
        <w:tc>
          <w:tcPr>
            <w:tcW w:w="1256" w:type="dxa"/>
            <w:tcBorders>
              <w:bottom w:val="single" w:sz="4" w:space="0" w:color="BFBFBF" w:themeColor="background1" w:themeShade="BF"/>
            </w:tcBorders>
            <w:vAlign w:val="center"/>
          </w:tcPr>
          <w:p w14:paraId="17253B1C" w14:textId="77777777" w:rsidR="004F0EBB" w:rsidRPr="00C66897" w:rsidRDefault="004F0EBB" w:rsidP="00F930BB">
            <w:pPr>
              <w:pStyle w:val="TableText"/>
            </w:pPr>
            <w:r w:rsidRPr="00C66897">
              <w:t>–</w:t>
            </w:r>
          </w:p>
        </w:tc>
        <w:tc>
          <w:tcPr>
            <w:tcW w:w="1446" w:type="dxa"/>
            <w:tcBorders>
              <w:bottom w:val="single" w:sz="4" w:space="0" w:color="BFBFBF" w:themeColor="background1" w:themeShade="BF"/>
            </w:tcBorders>
            <w:shd w:val="clear" w:color="auto" w:fill="auto"/>
            <w:noWrap/>
            <w:vAlign w:val="center"/>
          </w:tcPr>
          <w:p w14:paraId="0A59510E" w14:textId="77777777" w:rsidR="004F0EBB" w:rsidRPr="00C66897" w:rsidRDefault="004F0EBB" w:rsidP="00F930BB">
            <w:pPr>
              <w:pStyle w:val="TableText"/>
            </w:pPr>
            <w:r w:rsidRPr="00C66897">
              <w:t>–</w:t>
            </w:r>
          </w:p>
        </w:tc>
      </w:tr>
      <w:tr w:rsidR="004F0EBB" w:rsidRPr="00C66897" w14:paraId="45EFFA87" w14:textId="77777777" w:rsidTr="00A87BB9">
        <w:trPr>
          <w:trHeight w:val="315"/>
        </w:trPr>
        <w:tc>
          <w:tcPr>
            <w:tcW w:w="791" w:type="dxa"/>
          </w:tcPr>
          <w:p w14:paraId="221CB676"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4290891C" w14:textId="77777777" w:rsidR="004F0EBB" w:rsidRPr="00C66897" w:rsidRDefault="004F0EBB" w:rsidP="00F930BB">
            <w:pPr>
              <w:pStyle w:val="TableText"/>
            </w:pPr>
            <w:r w:rsidRPr="00C66897">
              <w:rPr>
                <w:color w:val="000000" w:themeColor="text1"/>
              </w:rPr>
              <w:t>–</w:t>
            </w:r>
          </w:p>
        </w:tc>
        <w:tc>
          <w:tcPr>
            <w:tcW w:w="1843" w:type="dxa"/>
            <w:tcBorders>
              <w:top w:val="single" w:sz="4" w:space="0" w:color="BFBFBF" w:themeColor="background1" w:themeShade="BF"/>
            </w:tcBorders>
            <w:vAlign w:val="center"/>
          </w:tcPr>
          <w:p w14:paraId="3DE8D283" w14:textId="4A7EBCBA" w:rsidR="004F0EBB" w:rsidRPr="00C66897" w:rsidRDefault="00DA4050" w:rsidP="00F930BB">
            <w:pPr>
              <w:pStyle w:val="TableText"/>
            </w:pPr>
            <w:r w:rsidRPr="00C66897">
              <w:t>Phlaeothripidae</w:t>
            </w:r>
          </w:p>
        </w:tc>
        <w:tc>
          <w:tcPr>
            <w:tcW w:w="2604" w:type="dxa"/>
            <w:tcBorders>
              <w:top w:val="single" w:sz="4" w:space="0" w:color="BFBFBF" w:themeColor="background1" w:themeShade="BF"/>
            </w:tcBorders>
            <w:shd w:val="clear" w:color="auto" w:fill="auto"/>
            <w:noWrap/>
            <w:vAlign w:val="center"/>
            <w:hideMark/>
          </w:tcPr>
          <w:p w14:paraId="27E0AF2D" w14:textId="77777777" w:rsidR="004F0EBB" w:rsidRPr="00C66897" w:rsidRDefault="004F0EBB" w:rsidP="00F930BB">
            <w:pPr>
              <w:pStyle w:val="TableText"/>
              <w:rPr>
                <w:i/>
              </w:rPr>
            </w:pPr>
            <w:r w:rsidRPr="00C66897">
              <w:rPr>
                <w:i/>
              </w:rPr>
              <w:t>Apteygothrips australis</w:t>
            </w:r>
          </w:p>
        </w:tc>
        <w:tc>
          <w:tcPr>
            <w:tcW w:w="1256" w:type="dxa"/>
            <w:tcBorders>
              <w:top w:val="single" w:sz="4" w:space="0" w:color="BFBFBF" w:themeColor="background1" w:themeShade="BF"/>
            </w:tcBorders>
            <w:vAlign w:val="center"/>
          </w:tcPr>
          <w:p w14:paraId="71AD250A" w14:textId="77777777" w:rsidR="004F0EBB" w:rsidRPr="00C66897" w:rsidRDefault="004F0EBB" w:rsidP="00F930BB">
            <w:pPr>
              <w:pStyle w:val="TableText"/>
            </w:pPr>
            <w:r w:rsidRPr="00C66897">
              <w:t>–</w:t>
            </w:r>
          </w:p>
        </w:tc>
        <w:tc>
          <w:tcPr>
            <w:tcW w:w="1446" w:type="dxa"/>
            <w:tcBorders>
              <w:top w:val="single" w:sz="4" w:space="0" w:color="BFBFBF" w:themeColor="background1" w:themeShade="BF"/>
            </w:tcBorders>
            <w:shd w:val="clear" w:color="auto" w:fill="auto"/>
            <w:noWrap/>
            <w:vAlign w:val="center"/>
          </w:tcPr>
          <w:p w14:paraId="1A72ECB7" w14:textId="77777777" w:rsidR="004F0EBB" w:rsidRPr="00C66897" w:rsidRDefault="004F0EBB" w:rsidP="00F930BB">
            <w:pPr>
              <w:pStyle w:val="TableText"/>
            </w:pPr>
            <w:r w:rsidRPr="00C66897">
              <w:t>–</w:t>
            </w:r>
          </w:p>
        </w:tc>
      </w:tr>
      <w:tr w:rsidR="004F0EBB" w:rsidRPr="00C66897" w14:paraId="73F96C20" w14:textId="77777777" w:rsidTr="00A87BB9">
        <w:trPr>
          <w:trHeight w:val="315"/>
        </w:trPr>
        <w:tc>
          <w:tcPr>
            <w:tcW w:w="791" w:type="dxa"/>
          </w:tcPr>
          <w:p w14:paraId="226AE2EA"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98FE4A0" w14:textId="77777777" w:rsidR="004F0EBB" w:rsidRPr="00C66897" w:rsidRDefault="004F0EBB" w:rsidP="00F930BB">
            <w:pPr>
              <w:pStyle w:val="TableText"/>
            </w:pPr>
            <w:r w:rsidRPr="00C66897">
              <w:rPr>
                <w:color w:val="000000" w:themeColor="text1"/>
              </w:rPr>
              <w:t>–</w:t>
            </w:r>
          </w:p>
        </w:tc>
        <w:tc>
          <w:tcPr>
            <w:tcW w:w="1843" w:type="dxa"/>
          </w:tcPr>
          <w:p w14:paraId="2042C21E"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3C1DB345" w14:textId="77777777" w:rsidR="004F0EBB" w:rsidRPr="00C66897" w:rsidRDefault="004F0EBB" w:rsidP="00F930BB">
            <w:pPr>
              <w:pStyle w:val="TableText"/>
              <w:rPr>
                <w:i/>
              </w:rPr>
            </w:pPr>
            <w:r w:rsidRPr="00C66897">
              <w:rPr>
                <w:i/>
              </w:rPr>
              <w:t>Ecacanthothrips tibialis</w:t>
            </w:r>
          </w:p>
        </w:tc>
        <w:tc>
          <w:tcPr>
            <w:tcW w:w="1256" w:type="dxa"/>
            <w:vAlign w:val="center"/>
          </w:tcPr>
          <w:p w14:paraId="5A7324A6" w14:textId="77777777" w:rsidR="004F0EBB" w:rsidRPr="00C66897" w:rsidRDefault="004F0EBB" w:rsidP="00F930BB">
            <w:pPr>
              <w:pStyle w:val="TableText"/>
            </w:pPr>
            <w:r w:rsidRPr="00C66897">
              <w:t>–</w:t>
            </w:r>
          </w:p>
        </w:tc>
        <w:tc>
          <w:tcPr>
            <w:tcW w:w="1446" w:type="dxa"/>
            <w:shd w:val="clear" w:color="auto" w:fill="auto"/>
            <w:noWrap/>
            <w:vAlign w:val="center"/>
          </w:tcPr>
          <w:p w14:paraId="0E51D231" w14:textId="77777777" w:rsidR="004F0EBB" w:rsidRPr="00C66897" w:rsidRDefault="004F0EBB" w:rsidP="00F930BB">
            <w:pPr>
              <w:pStyle w:val="TableText"/>
            </w:pPr>
            <w:r w:rsidRPr="00C66897">
              <w:t>–</w:t>
            </w:r>
          </w:p>
        </w:tc>
      </w:tr>
      <w:tr w:rsidR="004F0EBB" w:rsidRPr="00C66897" w14:paraId="758EC792" w14:textId="77777777" w:rsidTr="00A87BB9">
        <w:trPr>
          <w:trHeight w:val="315"/>
        </w:trPr>
        <w:tc>
          <w:tcPr>
            <w:tcW w:w="791" w:type="dxa"/>
          </w:tcPr>
          <w:p w14:paraId="42B60F05"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D6B1558" w14:textId="77777777" w:rsidR="004F0EBB" w:rsidRPr="00C66897" w:rsidRDefault="004F0EBB" w:rsidP="00F930BB">
            <w:pPr>
              <w:pStyle w:val="TableText"/>
            </w:pPr>
            <w:r w:rsidRPr="00C66897">
              <w:rPr>
                <w:color w:val="000000" w:themeColor="text1"/>
              </w:rPr>
              <w:t>–</w:t>
            </w:r>
          </w:p>
        </w:tc>
        <w:tc>
          <w:tcPr>
            <w:tcW w:w="1843" w:type="dxa"/>
          </w:tcPr>
          <w:p w14:paraId="701ECBB3"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68798018" w14:textId="77777777" w:rsidR="004F0EBB" w:rsidRPr="00C66897" w:rsidRDefault="004F0EBB" w:rsidP="00F930BB">
            <w:pPr>
              <w:pStyle w:val="TableText"/>
              <w:rPr>
                <w:i/>
              </w:rPr>
            </w:pPr>
            <w:r w:rsidRPr="00C66897">
              <w:rPr>
                <w:i/>
              </w:rPr>
              <w:t>Haplothrips ceylonicus</w:t>
            </w:r>
          </w:p>
        </w:tc>
        <w:tc>
          <w:tcPr>
            <w:tcW w:w="1256" w:type="dxa"/>
            <w:vAlign w:val="center"/>
          </w:tcPr>
          <w:p w14:paraId="1834127B" w14:textId="77777777" w:rsidR="004F0EBB" w:rsidRPr="00C66897" w:rsidRDefault="004F0EBB" w:rsidP="00F930BB">
            <w:pPr>
              <w:pStyle w:val="TableText"/>
            </w:pPr>
            <w:r w:rsidRPr="00C66897">
              <w:t>–</w:t>
            </w:r>
          </w:p>
        </w:tc>
        <w:tc>
          <w:tcPr>
            <w:tcW w:w="1446" w:type="dxa"/>
            <w:shd w:val="clear" w:color="auto" w:fill="auto"/>
            <w:noWrap/>
            <w:vAlign w:val="center"/>
          </w:tcPr>
          <w:p w14:paraId="20B5B288" w14:textId="77777777" w:rsidR="004F0EBB" w:rsidRPr="00C66897" w:rsidRDefault="004F0EBB" w:rsidP="00F930BB">
            <w:pPr>
              <w:pStyle w:val="TableText"/>
            </w:pPr>
            <w:r w:rsidRPr="00C66897">
              <w:t>–</w:t>
            </w:r>
          </w:p>
        </w:tc>
      </w:tr>
      <w:tr w:rsidR="004F0EBB" w:rsidRPr="00C66897" w14:paraId="3B1063DD" w14:textId="77777777" w:rsidTr="00A87BB9">
        <w:trPr>
          <w:trHeight w:val="315"/>
        </w:trPr>
        <w:tc>
          <w:tcPr>
            <w:tcW w:w="791" w:type="dxa"/>
          </w:tcPr>
          <w:p w14:paraId="018B26C7"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25B41C9" w14:textId="77777777" w:rsidR="004F0EBB" w:rsidRPr="00C66897" w:rsidRDefault="004F0EBB" w:rsidP="00F930BB">
            <w:pPr>
              <w:pStyle w:val="TableText"/>
            </w:pPr>
            <w:r w:rsidRPr="00C66897">
              <w:rPr>
                <w:color w:val="000000" w:themeColor="text1"/>
              </w:rPr>
              <w:t>–</w:t>
            </w:r>
          </w:p>
        </w:tc>
        <w:tc>
          <w:tcPr>
            <w:tcW w:w="1843" w:type="dxa"/>
          </w:tcPr>
          <w:p w14:paraId="11F79D48"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63598941" w14:textId="77777777" w:rsidR="004F0EBB" w:rsidRPr="00C66897" w:rsidRDefault="004F0EBB" w:rsidP="00F930BB">
            <w:pPr>
              <w:pStyle w:val="TableText"/>
              <w:rPr>
                <w:i/>
              </w:rPr>
            </w:pPr>
            <w:r w:rsidRPr="00C66897">
              <w:rPr>
                <w:i/>
              </w:rPr>
              <w:t>Haplothrips collyerae</w:t>
            </w:r>
          </w:p>
        </w:tc>
        <w:tc>
          <w:tcPr>
            <w:tcW w:w="1256" w:type="dxa"/>
            <w:vAlign w:val="center"/>
          </w:tcPr>
          <w:p w14:paraId="7CF361FE" w14:textId="77777777" w:rsidR="004F0EBB" w:rsidRPr="00C66897" w:rsidRDefault="004F0EBB" w:rsidP="00F930BB">
            <w:pPr>
              <w:pStyle w:val="TableText"/>
            </w:pPr>
            <w:r w:rsidRPr="00C66897">
              <w:t>–</w:t>
            </w:r>
          </w:p>
        </w:tc>
        <w:tc>
          <w:tcPr>
            <w:tcW w:w="1446" w:type="dxa"/>
            <w:shd w:val="clear" w:color="auto" w:fill="auto"/>
            <w:noWrap/>
            <w:vAlign w:val="center"/>
          </w:tcPr>
          <w:p w14:paraId="2003563F" w14:textId="77777777" w:rsidR="004F0EBB" w:rsidRPr="00C66897" w:rsidRDefault="004F0EBB" w:rsidP="00F930BB">
            <w:pPr>
              <w:pStyle w:val="TableText"/>
            </w:pPr>
            <w:r w:rsidRPr="00C66897">
              <w:t>–</w:t>
            </w:r>
          </w:p>
        </w:tc>
      </w:tr>
      <w:tr w:rsidR="004F0EBB" w:rsidRPr="00C66897" w14:paraId="37FD4BDE" w14:textId="77777777" w:rsidTr="00A87BB9">
        <w:trPr>
          <w:trHeight w:val="315"/>
        </w:trPr>
        <w:tc>
          <w:tcPr>
            <w:tcW w:w="791" w:type="dxa"/>
          </w:tcPr>
          <w:p w14:paraId="7ED3D8DE"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2033B6B5" w14:textId="77777777" w:rsidR="004F0EBB" w:rsidRPr="00C66897" w:rsidRDefault="004F0EBB" w:rsidP="00F930BB">
            <w:pPr>
              <w:pStyle w:val="TableText"/>
            </w:pPr>
            <w:r w:rsidRPr="00C66897">
              <w:rPr>
                <w:color w:val="000000" w:themeColor="text1"/>
              </w:rPr>
              <w:t>–</w:t>
            </w:r>
          </w:p>
        </w:tc>
        <w:tc>
          <w:tcPr>
            <w:tcW w:w="1843" w:type="dxa"/>
          </w:tcPr>
          <w:p w14:paraId="7AF5138B"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6FBBAE0" w14:textId="77777777" w:rsidR="004F0EBB" w:rsidRPr="00C66897" w:rsidRDefault="004F0EBB" w:rsidP="00F930BB">
            <w:pPr>
              <w:pStyle w:val="TableText"/>
              <w:rPr>
                <w:i/>
              </w:rPr>
            </w:pPr>
            <w:r w:rsidRPr="00C66897">
              <w:rPr>
                <w:i/>
              </w:rPr>
              <w:t>Hoplothrips kea</w:t>
            </w:r>
          </w:p>
        </w:tc>
        <w:tc>
          <w:tcPr>
            <w:tcW w:w="1256" w:type="dxa"/>
            <w:vAlign w:val="center"/>
          </w:tcPr>
          <w:p w14:paraId="223CF520" w14:textId="77777777" w:rsidR="004F0EBB" w:rsidRPr="00C66897" w:rsidRDefault="004F0EBB" w:rsidP="00F930BB">
            <w:pPr>
              <w:pStyle w:val="TableText"/>
            </w:pPr>
            <w:r w:rsidRPr="00C66897">
              <w:t>–</w:t>
            </w:r>
          </w:p>
        </w:tc>
        <w:tc>
          <w:tcPr>
            <w:tcW w:w="1446" w:type="dxa"/>
            <w:shd w:val="clear" w:color="auto" w:fill="auto"/>
            <w:noWrap/>
            <w:vAlign w:val="center"/>
          </w:tcPr>
          <w:p w14:paraId="1794869F" w14:textId="77777777" w:rsidR="004F0EBB" w:rsidRPr="00C66897" w:rsidRDefault="004F0EBB" w:rsidP="00F930BB">
            <w:pPr>
              <w:pStyle w:val="TableText"/>
            </w:pPr>
            <w:r w:rsidRPr="00C66897">
              <w:t>–</w:t>
            </w:r>
          </w:p>
        </w:tc>
      </w:tr>
      <w:tr w:rsidR="004F0EBB" w:rsidRPr="00C66897" w14:paraId="05215D31" w14:textId="77777777" w:rsidTr="00A87BB9">
        <w:trPr>
          <w:trHeight w:val="315"/>
        </w:trPr>
        <w:tc>
          <w:tcPr>
            <w:tcW w:w="791" w:type="dxa"/>
          </w:tcPr>
          <w:p w14:paraId="0B544FC7"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3C854DC0" w14:textId="77777777" w:rsidR="004F0EBB" w:rsidRPr="00C66897" w:rsidRDefault="004F0EBB" w:rsidP="00F930BB">
            <w:pPr>
              <w:pStyle w:val="TableText"/>
            </w:pPr>
            <w:r w:rsidRPr="00C66897">
              <w:rPr>
                <w:color w:val="000000" w:themeColor="text1"/>
              </w:rPr>
              <w:t>–</w:t>
            </w:r>
          </w:p>
        </w:tc>
        <w:tc>
          <w:tcPr>
            <w:tcW w:w="1843" w:type="dxa"/>
          </w:tcPr>
          <w:p w14:paraId="61048B06"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065661F0" w14:textId="77777777" w:rsidR="004F0EBB" w:rsidRPr="00C66897" w:rsidRDefault="004F0EBB" w:rsidP="00F930BB">
            <w:pPr>
              <w:pStyle w:val="TableText"/>
              <w:rPr>
                <w:i/>
              </w:rPr>
            </w:pPr>
            <w:r w:rsidRPr="00C66897">
              <w:rPr>
                <w:i/>
              </w:rPr>
              <w:t>Plicothrips apicalis</w:t>
            </w:r>
          </w:p>
        </w:tc>
        <w:tc>
          <w:tcPr>
            <w:tcW w:w="1256" w:type="dxa"/>
            <w:vAlign w:val="center"/>
          </w:tcPr>
          <w:p w14:paraId="3AF7F839" w14:textId="77777777" w:rsidR="004F0EBB" w:rsidRPr="00C66897" w:rsidRDefault="004F0EBB" w:rsidP="00F930BB">
            <w:pPr>
              <w:pStyle w:val="TableText"/>
            </w:pPr>
            <w:r w:rsidRPr="00C66897">
              <w:t>–</w:t>
            </w:r>
          </w:p>
        </w:tc>
        <w:tc>
          <w:tcPr>
            <w:tcW w:w="1446" w:type="dxa"/>
            <w:shd w:val="clear" w:color="auto" w:fill="auto"/>
            <w:noWrap/>
            <w:vAlign w:val="center"/>
          </w:tcPr>
          <w:p w14:paraId="55FA79D9" w14:textId="77777777" w:rsidR="004F0EBB" w:rsidRPr="00C66897" w:rsidRDefault="004F0EBB" w:rsidP="00F930BB">
            <w:pPr>
              <w:pStyle w:val="TableText"/>
            </w:pPr>
            <w:r w:rsidRPr="00C66897">
              <w:t>–</w:t>
            </w:r>
          </w:p>
        </w:tc>
      </w:tr>
      <w:tr w:rsidR="004F0EBB" w:rsidRPr="00C66897" w14:paraId="3096F7B2" w14:textId="77777777" w:rsidTr="00A87BB9">
        <w:trPr>
          <w:trHeight w:val="315"/>
        </w:trPr>
        <w:tc>
          <w:tcPr>
            <w:tcW w:w="791" w:type="dxa"/>
          </w:tcPr>
          <w:p w14:paraId="6C00CEBB"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607C308" w14:textId="77777777" w:rsidR="004F0EBB" w:rsidRPr="00C66897" w:rsidRDefault="004F0EBB" w:rsidP="00F930BB">
            <w:pPr>
              <w:pStyle w:val="TableText"/>
            </w:pPr>
            <w:r w:rsidRPr="00C66897">
              <w:rPr>
                <w:color w:val="000000" w:themeColor="text1"/>
              </w:rPr>
              <w:t>–</w:t>
            </w:r>
          </w:p>
        </w:tc>
        <w:tc>
          <w:tcPr>
            <w:tcW w:w="1843" w:type="dxa"/>
          </w:tcPr>
          <w:p w14:paraId="22D207B7"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6E7EAA0E" w14:textId="77777777" w:rsidR="004F0EBB" w:rsidRPr="00C66897" w:rsidRDefault="004F0EBB" w:rsidP="00F930BB">
            <w:pPr>
              <w:pStyle w:val="TableText"/>
              <w:rPr>
                <w:i/>
              </w:rPr>
            </w:pPr>
            <w:r w:rsidRPr="00C66897">
              <w:rPr>
                <w:i/>
              </w:rPr>
              <w:t>Podothrips lucasseni</w:t>
            </w:r>
          </w:p>
        </w:tc>
        <w:tc>
          <w:tcPr>
            <w:tcW w:w="1256" w:type="dxa"/>
            <w:vAlign w:val="center"/>
          </w:tcPr>
          <w:p w14:paraId="0C4ECC3B" w14:textId="77777777" w:rsidR="004F0EBB" w:rsidRPr="00C66897" w:rsidRDefault="004F0EBB" w:rsidP="00F930BB">
            <w:pPr>
              <w:pStyle w:val="TableText"/>
            </w:pPr>
            <w:r w:rsidRPr="00C66897">
              <w:t>–</w:t>
            </w:r>
          </w:p>
        </w:tc>
        <w:tc>
          <w:tcPr>
            <w:tcW w:w="1446" w:type="dxa"/>
            <w:shd w:val="clear" w:color="auto" w:fill="auto"/>
            <w:noWrap/>
            <w:vAlign w:val="center"/>
          </w:tcPr>
          <w:p w14:paraId="45FDB1B3" w14:textId="77777777" w:rsidR="004F0EBB" w:rsidRPr="00C66897" w:rsidRDefault="004F0EBB" w:rsidP="00F930BB">
            <w:pPr>
              <w:pStyle w:val="TableText"/>
            </w:pPr>
            <w:r w:rsidRPr="00C66897">
              <w:t>–</w:t>
            </w:r>
          </w:p>
        </w:tc>
      </w:tr>
      <w:tr w:rsidR="004F0EBB" w:rsidRPr="00C66897" w14:paraId="69A797D8" w14:textId="77777777" w:rsidTr="00A87BB9">
        <w:trPr>
          <w:trHeight w:val="315"/>
        </w:trPr>
        <w:tc>
          <w:tcPr>
            <w:tcW w:w="791" w:type="dxa"/>
          </w:tcPr>
          <w:p w14:paraId="2AA92F13"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377FA35A" w14:textId="77777777" w:rsidR="004F0EBB" w:rsidRPr="00C66897" w:rsidRDefault="004F0EBB" w:rsidP="00F930BB">
            <w:pPr>
              <w:pStyle w:val="TableText"/>
            </w:pPr>
            <w:r w:rsidRPr="00C66897">
              <w:rPr>
                <w:color w:val="000000" w:themeColor="text1"/>
              </w:rPr>
              <w:t>–</w:t>
            </w:r>
          </w:p>
        </w:tc>
        <w:tc>
          <w:tcPr>
            <w:tcW w:w="1843" w:type="dxa"/>
            <w:tcBorders>
              <w:bottom w:val="single" w:sz="4" w:space="0" w:color="BFBFBF" w:themeColor="background1" w:themeShade="BF"/>
            </w:tcBorders>
          </w:tcPr>
          <w:p w14:paraId="36AA770F" w14:textId="77777777" w:rsidR="004F0EBB" w:rsidRPr="00C66897" w:rsidRDefault="004F0EBB" w:rsidP="00F930BB">
            <w:pPr>
              <w:pStyle w:val="TableText"/>
            </w:pPr>
            <w:r w:rsidRPr="00C66897">
              <w:rPr>
                <w:color w:val="000000" w:themeColor="text1"/>
              </w:rPr>
              <w:t>–</w:t>
            </w:r>
          </w:p>
        </w:tc>
        <w:tc>
          <w:tcPr>
            <w:tcW w:w="2604" w:type="dxa"/>
            <w:tcBorders>
              <w:bottom w:val="single" w:sz="4" w:space="0" w:color="BFBFBF" w:themeColor="background1" w:themeShade="BF"/>
            </w:tcBorders>
            <w:shd w:val="clear" w:color="auto" w:fill="auto"/>
            <w:noWrap/>
            <w:vAlign w:val="center"/>
            <w:hideMark/>
          </w:tcPr>
          <w:p w14:paraId="44A6393D" w14:textId="77777777" w:rsidR="004F0EBB" w:rsidRPr="00C66897" w:rsidRDefault="004F0EBB" w:rsidP="00F930BB">
            <w:pPr>
              <w:pStyle w:val="TableText"/>
              <w:rPr>
                <w:i/>
              </w:rPr>
            </w:pPr>
            <w:r w:rsidRPr="00C66897">
              <w:rPr>
                <w:i/>
              </w:rPr>
              <w:t>Priesneriella citricauda</w:t>
            </w:r>
          </w:p>
        </w:tc>
        <w:tc>
          <w:tcPr>
            <w:tcW w:w="1256" w:type="dxa"/>
            <w:tcBorders>
              <w:bottom w:val="single" w:sz="4" w:space="0" w:color="BFBFBF" w:themeColor="background1" w:themeShade="BF"/>
            </w:tcBorders>
            <w:vAlign w:val="center"/>
          </w:tcPr>
          <w:p w14:paraId="37EEBB3E" w14:textId="77777777" w:rsidR="004F0EBB" w:rsidRPr="00C66897" w:rsidRDefault="004F0EBB" w:rsidP="00F930BB">
            <w:pPr>
              <w:pStyle w:val="TableText"/>
            </w:pPr>
            <w:r w:rsidRPr="00C66897">
              <w:t>–</w:t>
            </w:r>
          </w:p>
        </w:tc>
        <w:tc>
          <w:tcPr>
            <w:tcW w:w="1446" w:type="dxa"/>
            <w:tcBorders>
              <w:bottom w:val="single" w:sz="4" w:space="0" w:color="BFBFBF" w:themeColor="background1" w:themeShade="BF"/>
            </w:tcBorders>
            <w:shd w:val="clear" w:color="auto" w:fill="auto"/>
            <w:noWrap/>
            <w:vAlign w:val="center"/>
          </w:tcPr>
          <w:p w14:paraId="5C920A72" w14:textId="77777777" w:rsidR="004F0EBB" w:rsidRPr="00C66897" w:rsidRDefault="004F0EBB" w:rsidP="00F930BB">
            <w:pPr>
              <w:pStyle w:val="TableText"/>
            </w:pPr>
            <w:r w:rsidRPr="00C66897">
              <w:t>–</w:t>
            </w:r>
          </w:p>
        </w:tc>
      </w:tr>
      <w:tr w:rsidR="004F0EBB" w:rsidRPr="00C66897" w14:paraId="116B57B7" w14:textId="77777777" w:rsidTr="00A87BB9">
        <w:trPr>
          <w:trHeight w:val="315"/>
        </w:trPr>
        <w:tc>
          <w:tcPr>
            <w:tcW w:w="791" w:type="dxa"/>
          </w:tcPr>
          <w:p w14:paraId="5D7930E7"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0D55FC4A" w14:textId="77777777" w:rsidR="004F0EBB" w:rsidRPr="00C66897" w:rsidRDefault="004F0EBB" w:rsidP="00F930BB">
            <w:pPr>
              <w:pStyle w:val="TableText"/>
            </w:pPr>
            <w:r w:rsidRPr="00C66897">
              <w:rPr>
                <w:color w:val="000000" w:themeColor="text1"/>
              </w:rPr>
              <w:t>–</w:t>
            </w:r>
          </w:p>
        </w:tc>
        <w:tc>
          <w:tcPr>
            <w:tcW w:w="1843" w:type="dxa"/>
            <w:tcBorders>
              <w:top w:val="single" w:sz="4" w:space="0" w:color="BFBFBF" w:themeColor="background1" w:themeShade="BF"/>
            </w:tcBorders>
            <w:vAlign w:val="center"/>
          </w:tcPr>
          <w:p w14:paraId="36BC6BB7" w14:textId="55F08739" w:rsidR="004F0EBB" w:rsidRPr="00C66897" w:rsidRDefault="00DA4050" w:rsidP="00F930BB">
            <w:pPr>
              <w:pStyle w:val="TableText"/>
            </w:pPr>
            <w:r w:rsidRPr="00C66897">
              <w:t>Thripidae</w:t>
            </w:r>
          </w:p>
        </w:tc>
        <w:tc>
          <w:tcPr>
            <w:tcW w:w="2604" w:type="dxa"/>
            <w:tcBorders>
              <w:top w:val="single" w:sz="4" w:space="0" w:color="BFBFBF" w:themeColor="background1" w:themeShade="BF"/>
            </w:tcBorders>
            <w:shd w:val="clear" w:color="auto" w:fill="auto"/>
            <w:noWrap/>
            <w:vAlign w:val="center"/>
            <w:hideMark/>
          </w:tcPr>
          <w:p w14:paraId="757D143C" w14:textId="77777777" w:rsidR="004F0EBB" w:rsidRPr="00C66897" w:rsidRDefault="004F0EBB" w:rsidP="00F930BB">
            <w:pPr>
              <w:pStyle w:val="TableText"/>
              <w:rPr>
                <w:i/>
              </w:rPr>
            </w:pPr>
            <w:r w:rsidRPr="00C66897">
              <w:rPr>
                <w:i/>
              </w:rPr>
              <w:t>Anaphothrips cecili</w:t>
            </w:r>
          </w:p>
        </w:tc>
        <w:tc>
          <w:tcPr>
            <w:tcW w:w="1256" w:type="dxa"/>
            <w:tcBorders>
              <w:top w:val="single" w:sz="4" w:space="0" w:color="BFBFBF" w:themeColor="background1" w:themeShade="BF"/>
            </w:tcBorders>
            <w:vAlign w:val="center"/>
          </w:tcPr>
          <w:p w14:paraId="5A7E29F2" w14:textId="77777777" w:rsidR="004F0EBB" w:rsidRPr="00C66897" w:rsidRDefault="004F0EBB" w:rsidP="00F930BB">
            <w:pPr>
              <w:pStyle w:val="TableText"/>
            </w:pPr>
            <w:r w:rsidRPr="00C66897">
              <w:t>–</w:t>
            </w:r>
          </w:p>
        </w:tc>
        <w:tc>
          <w:tcPr>
            <w:tcW w:w="1446" w:type="dxa"/>
            <w:tcBorders>
              <w:top w:val="single" w:sz="4" w:space="0" w:color="BFBFBF" w:themeColor="background1" w:themeShade="BF"/>
            </w:tcBorders>
            <w:shd w:val="clear" w:color="auto" w:fill="auto"/>
            <w:noWrap/>
            <w:vAlign w:val="center"/>
          </w:tcPr>
          <w:p w14:paraId="351C1556" w14:textId="77777777" w:rsidR="004F0EBB" w:rsidRPr="00C66897" w:rsidRDefault="004F0EBB" w:rsidP="00F930BB">
            <w:pPr>
              <w:pStyle w:val="TableText"/>
            </w:pPr>
            <w:r w:rsidRPr="00C66897">
              <w:t>–</w:t>
            </w:r>
          </w:p>
        </w:tc>
      </w:tr>
      <w:tr w:rsidR="004F0EBB" w:rsidRPr="00C66897" w14:paraId="419FC972" w14:textId="77777777" w:rsidTr="00A87BB9">
        <w:trPr>
          <w:trHeight w:val="315"/>
        </w:trPr>
        <w:tc>
          <w:tcPr>
            <w:tcW w:w="791" w:type="dxa"/>
          </w:tcPr>
          <w:p w14:paraId="5E10C84B"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44E0C3A8" w14:textId="77777777" w:rsidR="004F0EBB" w:rsidRPr="00C66897" w:rsidRDefault="004F0EBB" w:rsidP="00F930BB">
            <w:pPr>
              <w:pStyle w:val="TableText"/>
            </w:pPr>
            <w:r w:rsidRPr="00C66897">
              <w:rPr>
                <w:color w:val="000000" w:themeColor="text1"/>
              </w:rPr>
              <w:t>–</w:t>
            </w:r>
          </w:p>
        </w:tc>
        <w:tc>
          <w:tcPr>
            <w:tcW w:w="1843" w:type="dxa"/>
          </w:tcPr>
          <w:p w14:paraId="7DBED8C6"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D8F0E7B" w14:textId="77777777" w:rsidR="004F0EBB" w:rsidRPr="00C66897" w:rsidRDefault="004F0EBB" w:rsidP="00F930BB">
            <w:pPr>
              <w:pStyle w:val="TableText"/>
              <w:rPr>
                <w:i/>
              </w:rPr>
            </w:pPr>
            <w:r w:rsidRPr="00C66897">
              <w:rPr>
                <w:i/>
              </w:rPr>
              <w:t>Anaphothrips dubius</w:t>
            </w:r>
          </w:p>
        </w:tc>
        <w:tc>
          <w:tcPr>
            <w:tcW w:w="1256" w:type="dxa"/>
            <w:vAlign w:val="center"/>
          </w:tcPr>
          <w:p w14:paraId="142B438D" w14:textId="77777777" w:rsidR="004F0EBB" w:rsidRPr="00C66897" w:rsidRDefault="004F0EBB" w:rsidP="00F930BB">
            <w:pPr>
              <w:pStyle w:val="TableText"/>
            </w:pPr>
            <w:r w:rsidRPr="00C66897">
              <w:t>–</w:t>
            </w:r>
          </w:p>
        </w:tc>
        <w:tc>
          <w:tcPr>
            <w:tcW w:w="1446" w:type="dxa"/>
            <w:shd w:val="clear" w:color="auto" w:fill="auto"/>
            <w:noWrap/>
            <w:vAlign w:val="center"/>
          </w:tcPr>
          <w:p w14:paraId="5ACB3AE8" w14:textId="77777777" w:rsidR="004F0EBB" w:rsidRPr="00C66897" w:rsidRDefault="004F0EBB" w:rsidP="00F930BB">
            <w:pPr>
              <w:pStyle w:val="TableText"/>
            </w:pPr>
            <w:r w:rsidRPr="00C66897">
              <w:t>–</w:t>
            </w:r>
          </w:p>
        </w:tc>
      </w:tr>
      <w:tr w:rsidR="004F0EBB" w:rsidRPr="00C66897" w14:paraId="249580F6" w14:textId="77777777" w:rsidTr="00A87BB9">
        <w:trPr>
          <w:trHeight w:val="315"/>
        </w:trPr>
        <w:tc>
          <w:tcPr>
            <w:tcW w:w="791" w:type="dxa"/>
          </w:tcPr>
          <w:p w14:paraId="29FFFB39"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C558742" w14:textId="77777777" w:rsidR="004F0EBB" w:rsidRPr="00C66897" w:rsidRDefault="004F0EBB" w:rsidP="00F930BB">
            <w:pPr>
              <w:pStyle w:val="TableText"/>
            </w:pPr>
            <w:r w:rsidRPr="00C66897">
              <w:rPr>
                <w:color w:val="000000" w:themeColor="text1"/>
              </w:rPr>
              <w:t>–</w:t>
            </w:r>
          </w:p>
        </w:tc>
        <w:tc>
          <w:tcPr>
            <w:tcW w:w="1843" w:type="dxa"/>
          </w:tcPr>
          <w:p w14:paraId="5832C8BD"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F4BEBBA" w14:textId="77777777" w:rsidR="004F0EBB" w:rsidRPr="00C66897" w:rsidRDefault="004F0EBB" w:rsidP="00F930BB">
            <w:pPr>
              <w:pStyle w:val="TableText"/>
              <w:rPr>
                <w:i/>
              </w:rPr>
            </w:pPr>
            <w:r w:rsidRPr="00C66897">
              <w:rPr>
                <w:i/>
              </w:rPr>
              <w:t>Apterothrips secticornis</w:t>
            </w:r>
          </w:p>
        </w:tc>
        <w:tc>
          <w:tcPr>
            <w:tcW w:w="1256" w:type="dxa"/>
            <w:vAlign w:val="center"/>
          </w:tcPr>
          <w:p w14:paraId="0E9F1C16" w14:textId="77777777" w:rsidR="004F0EBB" w:rsidRPr="00C66897" w:rsidRDefault="004F0EBB" w:rsidP="00F930BB">
            <w:pPr>
              <w:pStyle w:val="TableText"/>
            </w:pPr>
            <w:r w:rsidRPr="00C66897">
              <w:t>–</w:t>
            </w:r>
          </w:p>
        </w:tc>
        <w:tc>
          <w:tcPr>
            <w:tcW w:w="1446" w:type="dxa"/>
            <w:shd w:val="clear" w:color="auto" w:fill="auto"/>
            <w:noWrap/>
            <w:vAlign w:val="center"/>
          </w:tcPr>
          <w:p w14:paraId="09051F7C" w14:textId="77777777" w:rsidR="004F0EBB" w:rsidRPr="00C66897" w:rsidRDefault="004F0EBB" w:rsidP="00F930BB">
            <w:pPr>
              <w:pStyle w:val="TableText"/>
            </w:pPr>
            <w:r w:rsidRPr="00C66897">
              <w:t>–</w:t>
            </w:r>
          </w:p>
        </w:tc>
      </w:tr>
      <w:tr w:rsidR="004F0EBB" w:rsidRPr="00C66897" w14:paraId="64ED0B71" w14:textId="77777777" w:rsidTr="00A87BB9">
        <w:trPr>
          <w:trHeight w:val="315"/>
        </w:trPr>
        <w:tc>
          <w:tcPr>
            <w:tcW w:w="791" w:type="dxa"/>
          </w:tcPr>
          <w:p w14:paraId="16811797"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172B480" w14:textId="77777777" w:rsidR="004F0EBB" w:rsidRPr="00C66897" w:rsidRDefault="004F0EBB" w:rsidP="00F930BB">
            <w:pPr>
              <w:pStyle w:val="TableText"/>
            </w:pPr>
            <w:r w:rsidRPr="00C66897">
              <w:rPr>
                <w:color w:val="000000" w:themeColor="text1"/>
              </w:rPr>
              <w:t>–</w:t>
            </w:r>
          </w:p>
        </w:tc>
        <w:tc>
          <w:tcPr>
            <w:tcW w:w="1843" w:type="dxa"/>
          </w:tcPr>
          <w:p w14:paraId="588378A0"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46B78225" w14:textId="77777777" w:rsidR="004F0EBB" w:rsidRPr="00C66897" w:rsidRDefault="004F0EBB" w:rsidP="00F930BB">
            <w:pPr>
              <w:pStyle w:val="TableText"/>
              <w:rPr>
                <w:i/>
              </w:rPr>
            </w:pPr>
            <w:r w:rsidRPr="00C66897">
              <w:rPr>
                <w:i/>
              </w:rPr>
              <w:t>Astrothrips aucubae</w:t>
            </w:r>
          </w:p>
        </w:tc>
        <w:tc>
          <w:tcPr>
            <w:tcW w:w="1256" w:type="dxa"/>
            <w:vAlign w:val="center"/>
          </w:tcPr>
          <w:p w14:paraId="09088E20" w14:textId="77777777" w:rsidR="004F0EBB" w:rsidRPr="00C66897" w:rsidRDefault="004F0EBB" w:rsidP="00F930BB">
            <w:pPr>
              <w:pStyle w:val="TableText"/>
            </w:pPr>
            <w:r w:rsidRPr="00C66897">
              <w:t>–</w:t>
            </w:r>
          </w:p>
        </w:tc>
        <w:tc>
          <w:tcPr>
            <w:tcW w:w="1446" w:type="dxa"/>
            <w:shd w:val="clear" w:color="auto" w:fill="auto"/>
            <w:noWrap/>
            <w:vAlign w:val="center"/>
          </w:tcPr>
          <w:p w14:paraId="28411C72" w14:textId="77777777" w:rsidR="004F0EBB" w:rsidRPr="00C66897" w:rsidRDefault="004F0EBB" w:rsidP="00F930BB">
            <w:pPr>
              <w:pStyle w:val="TableText"/>
            </w:pPr>
            <w:r w:rsidRPr="00C66897">
              <w:t>–</w:t>
            </w:r>
          </w:p>
        </w:tc>
      </w:tr>
      <w:tr w:rsidR="004F0EBB" w:rsidRPr="00C66897" w14:paraId="05A2A0B4" w14:textId="77777777" w:rsidTr="00A87BB9">
        <w:trPr>
          <w:trHeight w:val="315"/>
        </w:trPr>
        <w:tc>
          <w:tcPr>
            <w:tcW w:w="791" w:type="dxa"/>
          </w:tcPr>
          <w:p w14:paraId="74DCD992"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793A8FA" w14:textId="77777777" w:rsidR="004F0EBB" w:rsidRPr="00C66897" w:rsidRDefault="004F0EBB" w:rsidP="00F930BB">
            <w:pPr>
              <w:pStyle w:val="TableText"/>
            </w:pPr>
            <w:r w:rsidRPr="00C66897">
              <w:rPr>
                <w:color w:val="000000" w:themeColor="text1"/>
              </w:rPr>
              <w:t>–</w:t>
            </w:r>
          </w:p>
        </w:tc>
        <w:tc>
          <w:tcPr>
            <w:tcW w:w="1843" w:type="dxa"/>
          </w:tcPr>
          <w:p w14:paraId="56C6713C"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5F2F2A6" w14:textId="77777777" w:rsidR="004F0EBB" w:rsidRPr="00C66897" w:rsidRDefault="004F0EBB" w:rsidP="00F930BB">
            <w:pPr>
              <w:pStyle w:val="TableText"/>
              <w:rPr>
                <w:i/>
              </w:rPr>
            </w:pPr>
            <w:r w:rsidRPr="00C66897">
              <w:rPr>
                <w:i/>
              </w:rPr>
              <w:t>Baileyothrips arizonensis</w:t>
            </w:r>
          </w:p>
        </w:tc>
        <w:tc>
          <w:tcPr>
            <w:tcW w:w="1256" w:type="dxa"/>
            <w:vAlign w:val="center"/>
          </w:tcPr>
          <w:p w14:paraId="24539AB4" w14:textId="77777777" w:rsidR="004F0EBB" w:rsidRPr="00C66897" w:rsidRDefault="004F0EBB" w:rsidP="00F930BB">
            <w:pPr>
              <w:pStyle w:val="TableText"/>
            </w:pPr>
            <w:r w:rsidRPr="00C66897">
              <w:t>–</w:t>
            </w:r>
          </w:p>
        </w:tc>
        <w:tc>
          <w:tcPr>
            <w:tcW w:w="1446" w:type="dxa"/>
            <w:shd w:val="clear" w:color="auto" w:fill="auto"/>
            <w:noWrap/>
            <w:vAlign w:val="center"/>
          </w:tcPr>
          <w:p w14:paraId="3662C169" w14:textId="77777777" w:rsidR="004F0EBB" w:rsidRPr="00C66897" w:rsidRDefault="004F0EBB" w:rsidP="00F930BB">
            <w:pPr>
              <w:pStyle w:val="TableText"/>
            </w:pPr>
            <w:r w:rsidRPr="00C66897">
              <w:t>–</w:t>
            </w:r>
          </w:p>
        </w:tc>
      </w:tr>
      <w:tr w:rsidR="004F0EBB" w:rsidRPr="00C66897" w14:paraId="5493CED7" w14:textId="77777777" w:rsidTr="00A87BB9">
        <w:trPr>
          <w:trHeight w:val="315"/>
        </w:trPr>
        <w:tc>
          <w:tcPr>
            <w:tcW w:w="791" w:type="dxa"/>
          </w:tcPr>
          <w:p w14:paraId="4AFBDEC6"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3B9E3369" w14:textId="77777777" w:rsidR="004F0EBB" w:rsidRPr="00C66897" w:rsidRDefault="004F0EBB" w:rsidP="00F930BB">
            <w:pPr>
              <w:pStyle w:val="TableText"/>
            </w:pPr>
            <w:r w:rsidRPr="00C66897">
              <w:rPr>
                <w:color w:val="000000" w:themeColor="text1"/>
              </w:rPr>
              <w:t>–</w:t>
            </w:r>
          </w:p>
        </w:tc>
        <w:tc>
          <w:tcPr>
            <w:tcW w:w="1843" w:type="dxa"/>
          </w:tcPr>
          <w:p w14:paraId="3F27290C"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5C5E8C65" w14:textId="77777777" w:rsidR="004F0EBB" w:rsidRPr="00C66897" w:rsidRDefault="004F0EBB" w:rsidP="00F930BB">
            <w:pPr>
              <w:pStyle w:val="TableText"/>
              <w:rPr>
                <w:i/>
              </w:rPr>
            </w:pPr>
            <w:r w:rsidRPr="00C66897">
              <w:rPr>
                <w:i/>
              </w:rPr>
              <w:t>Bolacothrips faurei</w:t>
            </w:r>
          </w:p>
        </w:tc>
        <w:tc>
          <w:tcPr>
            <w:tcW w:w="1256" w:type="dxa"/>
            <w:vAlign w:val="center"/>
          </w:tcPr>
          <w:p w14:paraId="323CF322" w14:textId="77777777" w:rsidR="004F0EBB" w:rsidRPr="00C66897" w:rsidRDefault="004F0EBB" w:rsidP="00F930BB">
            <w:pPr>
              <w:pStyle w:val="TableText"/>
            </w:pPr>
            <w:r w:rsidRPr="00C66897">
              <w:t>–</w:t>
            </w:r>
          </w:p>
        </w:tc>
        <w:tc>
          <w:tcPr>
            <w:tcW w:w="1446" w:type="dxa"/>
            <w:shd w:val="clear" w:color="auto" w:fill="auto"/>
            <w:noWrap/>
            <w:vAlign w:val="center"/>
          </w:tcPr>
          <w:p w14:paraId="67481D2A" w14:textId="77777777" w:rsidR="004F0EBB" w:rsidRPr="00C66897" w:rsidRDefault="004F0EBB" w:rsidP="00F930BB">
            <w:pPr>
              <w:pStyle w:val="TableText"/>
            </w:pPr>
            <w:r w:rsidRPr="00C66897">
              <w:t>–</w:t>
            </w:r>
          </w:p>
        </w:tc>
      </w:tr>
      <w:tr w:rsidR="004F0EBB" w:rsidRPr="00C66897" w14:paraId="0C095BDB" w14:textId="77777777" w:rsidTr="00A87BB9">
        <w:trPr>
          <w:trHeight w:val="315"/>
        </w:trPr>
        <w:tc>
          <w:tcPr>
            <w:tcW w:w="791" w:type="dxa"/>
          </w:tcPr>
          <w:p w14:paraId="4572EE3D"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652A75B8" w14:textId="77777777" w:rsidR="004F0EBB" w:rsidRPr="00C66897" w:rsidRDefault="004F0EBB" w:rsidP="00F930BB">
            <w:pPr>
              <w:pStyle w:val="TableText"/>
            </w:pPr>
            <w:r w:rsidRPr="00C66897">
              <w:rPr>
                <w:color w:val="000000" w:themeColor="text1"/>
              </w:rPr>
              <w:t>–</w:t>
            </w:r>
          </w:p>
        </w:tc>
        <w:tc>
          <w:tcPr>
            <w:tcW w:w="1843" w:type="dxa"/>
          </w:tcPr>
          <w:p w14:paraId="28F312B3"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021245D" w14:textId="77777777" w:rsidR="004F0EBB" w:rsidRPr="00C66897" w:rsidRDefault="004F0EBB" w:rsidP="00F930BB">
            <w:pPr>
              <w:pStyle w:val="TableText"/>
              <w:rPr>
                <w:i/>
              </w:rPr>
            </w:pPr>
            <w:r w:rsidRPr="00C66897">
              <w:rPr>
                <w:i/>
              </w:rPr>
              <w:t>Ceratothripoides brunneus</w:t>
            </w:r>
          </w:p>
        </w:tc>
        <w:tc>
          <w:tcPr>
            <w:tcW w:w="1256" w:type="dxa"/>
            <w:vAlign w:val="center"/>
          </w:tcPr>
          <w:p w14:paraId="627CB443" w14:textId="77777777" w:rsidR="004F0EBB" w:rsidRPr="00C66897" w:rsidRDefault="004F0EBB" w:rsidP="00F930BB">
            <w:pPr>
              <w:pStyle w:val="TableText"/>
            </w:pPr>
            <w:r w:rsidRPr="00C66897">
              <w:t>–</w:t>
            </w:r>
          </w:p>
        </w:tc>
        <w:tc>
          <w:tcPr>
            <w:tcW w:w="1446" w:type="dxa"/>
            <w:shd w:val="clear" w:color="auto" w:fill="auto"/>
            <w:noWrap/>
            <w:vAlign w:val="center"/>
          </w:tcPr>
          <w:p w14:paraId="651C5C2F" w14:textId="77777777" w:rsidR="004F0EBB" w:rsidRPr="00C66897" w:rsidRDefault="004F0EBB" w:rsidP="00F930BB">
            <w:pPr>
              <w:pStyle w:val="TableText"/>
            </w:pPr>
            <w:r w:rsidRPr="00C66897">
              <w:t>–</w:t>
            </w:r>
          </w:p>
        </w:tc>
      </w:tr>
      <w:tr w:rsidR="004F0EBB" w:rsidRPr="00C66897" w14:paraId="7B3B0585" w14:textId="77777777" w:rsidTr="00A87BB9">
        <w:trPr>
          <w:trHeight w:val="315"/>
        </w:trPr>
        <w:tc>
          <w:tcPr>
            <w:tcW w:w="791" w:type="dxa"/>
          </w:tcPr>
          <w:p w14:paraId="5E159FCC"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EA03AA2" w14:textId="77777777" w:rsidR="004F0EBB" w:rsidRPr="00C66897" w:rsidRDefault="004F0EBB" w:rsidP="00F930BB">
            <w:pPr>
              <w:pStyle w:val="TableText"/>
            </w:pPr>
            <w:r w:rsidRPr="00C66897">
              <w:rPr>
                <w:color w:val="000000" w:themeColor="text1"/>
              </w:rPr>
              <w:t>–</w:t>
            </w:r>
          </w:p>
        </w:tc>
        <w:tc>
          <w:tcPr>
            <w:tcW w:w="1843" w:type="dxa"/>
          </w:tcPr>
          <w:p w14:paraId="63F65DC6"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7D7857C2" w14:textId="77777777" w:rsidR="004F0EBB" w:rsidRPr="00C66897" w:rsidRDefault="004F0EBB" w:rsidP="00F930BB">
            <w:pPr>
              <w:pStyle w:val="TableText"/>
              <w:rPr>
                <w:i/>
              </w:rPr>
            </w:pPr>
            <w:r w:rsidRPr="00C66897">
              <w:rPr>
                <w:i/>
              </w:rPr>
              <w:t>Chirothrips manicatus</w:t>
            </w:r>
          </w:p>
        </w:tc>
        <w:tc>
          <w:tcPr>
            <w:tcW w:w="1256" w:type="dxa"/>
            <w:vAlign w:val="center"/>
          </w:tcPr>
          <w:p w14:paraId="0CCB9DB9" w14:textId="77777777" w:rsidR="004F0EBB" w:rsidRPr="00C66897" w:rsidRDefault="004F0EBB" w:rsidP="00F930BB">
            <w:pPr>
              <w:pStyle w:val="TableText"/>
            </w:pPr>
            <w:r w:rsidRPr="00C66897">
              <w:t>–</w:t>
            </w:r>
          </w:p>
        </w:tc>
        <w:tc>
          <w:tcPr>
            <w:tcW w:w="1446" w:type="dxa"/>
            <w:shd w:val="clear" w:color="auto" w:fill="auto"/>
            <w:noWrap/>
            <w:vAlign w:val="center"/>
          </w:tcPr>
          <w:p w14:paraId="7A6E7993" w14:textId="77777777" w:rsidR="004F0EBB" w:rsidRPr="00C66897" w:rsidRDefault="004F0EBB" w:rsidP="00F930BB">
            <w:pPr>
              <w:pStyle w:val="TableText"/>
            </w:pPr>
            <w:r w:rsidRPr="00C66897">
              <w:t>–</w:t>
            </w:r>
          </w:p>
        </w:tc>
      </w:tr>
      <w:tr w:rsidR="004F0EBB" w:rsidRPr="00C66897" w14:paraId="6D13E02F" w14:textId="77777777" w:rsidTr="00A87BB9">
        <w:trPr>
          <w:trHeight w:val="315"/>
        </w:trPr>
        <w:tc>
          <w:tcPr>
            <w:tcW w:w="791" w:type="dxa"/>
          </w:tcPr>
          <w:p w14:paraId="224FA8BE"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65094A60" w14:textId="77777777" w:rsidR="004F0EBB" w:rsidRPr="00C66897" w:rsidRDefault="004F0EBB" w:rsidP="00F930BB">
            <w:pPr>
              <w:pStyle w:val="TableText"/>
            </w:pPr>
            <w:r w:rsidRPr="00C66897">
              <w:rPr>
                <w:color w:val="000000" w:themeColor="text1"/>
              </w:rPr>
              <w:t>–</w:t>
            </w:r>
          </w:p>
        </w:tc>
        <w:tc>
          <w:tcPr>
            <w:tcW w:w="1843" w:type="dxa"/>
          </w:tcPr>
          <w:p w14:paraId="30773E69"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69A20D72" w14:textId="77777777" w:rsidR="004F0EBB" w:rsidRPr="00C66897" w:rsidRDefault="004F0EBB" w:rsidP="00F930BB">
            <w:pPr>
              <w:pStyle w:val="TableText"/>
              <w:rPr>
                <w:i/>
              </w:rPr>
            </w:pPr>
            <w:r w:rsidRPr="00C66897">
              <w:rPr>
                <w:i/>
              </w:rPr>
              <w:t>Dendrothrips degeeri</w:t>
            </w:r>
          </w:p>
        </w:tc>
        <w:tc>
          <w:tcPr>
            <w:tcW w:w="1256" w:type="dxa"/>
            <w:vAlign w:val="center"/>
          </w:tcPr>
          <w:p w14:paraId="08EABD50" w14:textId="77777777" w:rsidR="004F0EBB" w:rsidRPr="00C66897" w:rsidRDefault="004F0EBB" w:rsidP="00F930BB">
            <w:pPr>
              <w:pStyle w:val="TableText"/>
            </w:pPr>
            <w:r w:rsidRPr="00C66897">
              <w:t>–</w:t>
            </w:r>
          </w:p>
        </w:tc>
        <w:tc>
          <w:tcPr>
            <w:tcW w:w="1446" w:type="dxa"/>
            <w:shd w:val="clear" w:color="auto" w:fill="auto"/>
            <w:noWrap/>
            <w:vAlign w:val="center"/>
          </w:tcPr>
          <w:p w14:paraId="306D52F2" w14:textId="77777777" w:rsidR="004F0EBB" w:rsidRPr="00C66897" w:rsidRDefault="004F0EBB" w:rsidP="00F930BB">
            <w:pPr>
              <w:pStyle w:val="TableText"/>
            </w:pPr>
            <w:r w:rsidRPr="00C66897">
              <w:t>–</w:t>
            </w:r>
          </w:p>
        </w:tc>
      </w:tr>
      <w:tr w:rsidR="004F0EBB" w:rsidRPr="00C66897" w14:paraId="65D388BA" w14:textId="77777777" w:rsidTr="00A87BB9">
        <w:trPr>
          <w:trHeight w:val="315"/>
        </w:trPr>
        <w:tc>
          <w:tcPr>
            <w:tcW w:w="791" w:type="dxa"/>
          </w:tcPr>
          <w:p w14:paraId="2E8C55D9"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8C63987" w14:textId="77777777" w:rsidR="004F0EBB" w:rsidRPr="00C66897" w:rsidRDefault="004F0EBB" w:rsidP="00F930BB">
            <w:pPr>
              <w:pStyle w:val="TableText"/>
            </w:pPr>
            <w:r w:rsidRPr="00C66897">
              <w:rPr>
                <w:color w:val="000000" w:themeColor="text1"/>
              </w:rPr>
              <w:t>–</w:t>
            </w:r>
          </w:p>
        </w:tc>
        <w:tc>
          <w:tcPr>
            <w:tcW w:w="1843" w:type="dxa"/>
          </w:tcPr>
          <w:p w14:paraId="4799C5C3"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71449BE2" w14:textId="77777777" w:rsidR="004F0EBB" w:rsidRPr="00C66897" w:rsidRDefault="004F0EBB" w:rsidP="00F930BB">
            <w:pPr>
              <w:pStyle w:val="TableText"/>
              <w:rPr>
                <w:i/>
              </w:rPr>
            </w:pPr>
            <w:r w:rsidRPr="00C66897">
              <w:rPr>
                <w:i/>
              </w:rPr>
              <w:t>Elixothrips brevisetis</w:t>
            </w:r>
          </w:p>
        </w:tc>
        <w:tc>
          <w:tcPr>
            <w:tcW w:w="1256" w:type="dxa"/>
            <w:vAlign w:val="center"/>
          </w:tcPr>
          <w:p w14:paraId="701D2954" w14:textId="77777777" w:rsidR="004F0EBB" w:rsidRPr="00C66897" w:rsidRDefault="004F0EBB" w:rsidP="00F930BB">
            <w:pPr>
              <w:pStyle w:val="TableText"/>
            </w:pPr>
            <w:r w:rsidRPr="00C66897">
              <w:t>–</w:t>
            </w:r>
          </w:p>
        </w:tc>
        <w:tc>
          <w:tcPr>
            <w:tcW w:w="1446" w:type="dxa"/>
            <w:shd w:val="clear" w:color="auto" w:fill="auto"/>
            <w:noWrap/>
            <w:vAlign w:val="center"/>
          </w:tcPr>
          <w:p w14:paraId="29C78203" w14:textId="77777777" w:rsidR="004F0EBB" w:rsidRPr="00C66897" w:rsidRDefault="004F0EBB" w:rsidP="00F930BB">
            <w:pPr>
              <w:pStyle w:val="TableText"/>
            </w:pPr>
            <w:r w:rsidRPr="00C66897">
              <w:t>–</w:t>
            </w:r>
          </w:p>
        </w:tc>
      </w:tr>
      <w:tr w:rsidR="004F0EBB" w:rsidRPr="00C66897" w14:paraId="2006BE74" w14:textId="77777777" w:rsidTr="00A87BB9">
        <w:trPr>
          <w:trHeight w:val="315"/>
        </w:trPr>
        <w:tc>
          <w:tcPr>
            <w:tcW w:w="791" w:type="dxa"/>
          </w:tcPr>
          <w:p w14:paraId="7F312707"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BB3211F" w14:textId="77777777" w:rsidR="004F0EBB" w:rsidRPr="00C66897" w:rsidRDefault="004F0EBB" w:rsidP="00F930BB">
            <w:pPr>
              <w:pStyle w:val="TableText"/>
            </w:pPr>
            <w:r w:rsidRPr="00C66897">
              <w:rPr>
                <w:color w:val="000000" w:themeColor="text1"/>
              </w:rPr>
              <w:t>–</w:t>
            </w:r>
          </w:p>
        </w:tc>
        <w:tc>
          <w:tcPr>
            <w:tcW w:w="1843" w:type="dxa"/>
          </w:tcPr>
          <w:p w14:paraId="420A5331"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12649BB" w14:textId="77777777" w:rsidR="004F0EBB" w:rsidRPr="00C66897" w:rsidRDefault="004F0EBB" w:rsidP="00F930BB">
            <w:pPr>
              <w:pStyle w:val="TableText"/>
              <w:rPr>
                <w:i/>
              </w:rPr>
            </w:pPr>
            <w:r w:rsidRPr="00C66897">
              <w:rPr>
                <w:i/>
              </w:rPr>
              <w:t>Ernothrips immsi</w:t>
            </w:r>
          </w:p>
        </w:tc>
        <w:tc>
          <w:tcPr>
            <w:tcW w:w="1256" w:type="dxa"/>
            <w:vAlign w:val="center"/>
          </w:tcPr>
          <w:p w14:paraId="54E756FC" w14:textId="77777777" w:rsidR="004F0EBB" w:rsidRPr="00C66897" w:rsidRDefault="004F0EBB" w:rsidP="00F930BB">
            <w:pPr>
              <w:pStyle w:val="TableText"/>
            </w:pPr>
            <w:r w:rsidRPr="00C66897">
              <w:t>–</w:t>
            </w:r>
          </w:p>
        </w:tc>
        <w:tc>
          <w:tcPr>
            <w:tcW w:w="1446" w:type="dxa"/>
            <w:shd w:val="clear" w:color="auto" w:fill="auto"/>
            <w:noWrap/>
            <w:vAlign w:val="center"/>
          </w:tcPr>
          <w:p w14:paraId="4A00E966" w14:textId="77777777" w:rsidR="004F0EBB" w:rsidRPr="00C66897" w:rsidRDefault="004F0EBB" w:rsidP="00F930BB">
            <w:pPr>
              <w:pStyle w:val="TableText"/>
            </w:pPr>
            <w:r w:rsidRPr="00C66897">
              <w:t>–</w:t>
            </w:r>
          </w:p>
        </w:tc>
      </w:tr>
      <w:tr w:rsidR="004F0EBB" w:rsidRPr="00C66897" w14:paraId="3FF721E1" w14:textId="77777777" w:rsidTr="00A87BB9">
        <w:trPr>
          <w:trHeight w:val="315"/>
        </w:trPr>
        <w:tc>
          <w:tcPr>
            <w:tcW w:w="791" w:type="dxa"/>
          </w:tcPr>
          <w:p w14:paraId="3DC53E29"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2EE7273" w14:textId="77777777" w:rsidR="004F0EBB" w:rsidRPr="00C66897" w:rsidRDefault="004F0EBB" w:rsidP="00F930BB">
            <w:pPr>
              <w:pStyle w:val="TableText"/>
            </w:pPr>
            <w:r w:rsidRPr="00C66897">
              <w:rPr>
                <w:color w:val="000000" w:themeColor="text1"/>
              </w:rPr>
              <w:t>–</w:t>
            </w:r>
          </w:p>
        </w:tc>
        <w:tc>
          <w:tcPr>
            <w:tcW w:w="1843" w:type="dxa"/>
          </w:tcPr>
          <w:p w14:paraId="20A99187"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440A32A" w14:textId="77777777" w:rsidR="004F0EBB" w:rsidRPr="00C66897" w:rsidRDefault="004F0EBB" w:rsidP="00F930BB">
            <w:pPr>
              <w:pStyle w:val="TableText"/>
              <w:rPr>
                <w:i/>
              </w:rPr>
            </w:pPr>
            <w:r w:rsidRPr="00C66897">
              <w:rPr>
                <w:i/>
              </w:rPr>
              <w:t>Florithrips dilutus</w:t>
            </w:r>
          </w:p>
        </w:tc>
        <w:tc>
          <w:tcPr>
            <w:tcW w:w="1256" w:type="dxa"/>
            <w:vAlign w:val="center"/>
          </w:tcPr>
          <w:p w14:paraId="5EC041CC" w14:textId="77777777" w:rsidR="004F0EBB" w:rsidRPr="00C66897" w:rsidRDefault="004F0EBB" w:rsidP="00F930BB">
            <w:pPr>
              <w:pStyle w:val="TableText"/>
            </w:pPr>
            <w:r w:rsidRPr="00C66897">
              <w:t>–</w:t>
            </w:r>
          </w:p>
        </w:tc>
        <w:tc>
          <w:tcPr>
            <w:tcW w:w="1446" w:type="dxa"/>
            <w:shd w:val="clear" w:color="auto" w:fill="auto"/>
            <w:noWrap/>
            <w:vAlign w:val="center"/>
          </w:tcPr>
          <w:p w14:paraId="10A90A27" w14:textId="77777777" w:rsidR="004F0EBB" w:rsidRPr="00C66897" w:rsidRDefault="004F0EBB" w:rsidP="00F930BB">
            <w:pPr>
              <w:pStyle w:val="TableText"/>
            </w:pPr>
            <w:r w:rsidRPr="00C66897">
              <w:t>–</w:t>
            </w:r>
          </w:p>
        </w:tc>
      </w:tr>
      <w:tr w:rsidR="004F0EBB" w:rsidRPr="00C66897" w14:paraId="172FCA04" w14:textId="77777777" w:rsidTr="00A87BB9">
        <w:trPr>
          <w:trHeight w:val="315"/>
        </w:trPr>
        <w:tc>
          <w:tcPr>
            <w:tcW w:w="791" w:type="dxa"/>
          </w:tcPr>
          <w:p w14:paraId="06DB98EC"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31864397" w14:textId="77777777" w:rsidR="004F0EBB" w:rsidRPr="00C66897" w:rsidRDefault="004F0EBB" w:rsidP="00F930BB">
            <w:pPr>
              <w:pStyle w:val="TableText"/>
            </w:pPr>
            <w:r w:rsidRPr="00C66897">
              <w:rPr>
                <w:color w:val="000000" w:themeColor="text1"/>
              </w:rPr>
              <w:t>–</w:t>
            </w:r>
          </w:p>
        </w:tc>
        <w:tc>
          <w:tcPr>
            <w:tcW w:w="1843" w:type="dxa"/>
          </w:tcPr>
          <w:p w14:paraId="06DBD7FE"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3AF9E079" w14:textId="77777777" w:rsidR="004F0EBB" w:rsidRPr="00C66897" w:rsidRDefault="004F0EBB" w:rsidP="00F930BB">
            <w:pPr>
              <w:pStyle w:val="TableText"/>
              <w:rPr>
                <w:i/>
                <w:color w:val="000000" w:themeColor="text1"/>
              </w:rPr>
            </w:pPr>
            <w:r w:rsidRPr="00C66897">
              <w:rPr>
                <w:i/>
                <w:color w:val="000000" w:themeColor="text1"/>
              </w:rPr>
              <w:t>Frankliniella fusca</w:t>
            </w:r>
          </w:p>
        </w:tc>
        <w:tc>
          <w:tcPr>
            <w:tcW w:w="1256" w:type="dxa"/>
            <w:vAlign w:val="center"/>
          </w:tcPr>
          <w:p w14:paraId="1F255A73" w14:textId="77777777" w:rsidR="004F0EBB" w:rsidRPr="00C66897" w:rsidRDefault="004F0EBB" w:rsidP="00F930BB">
            <w:pPr>
              <w:pStyle w:val="TableText"/>
              <w:rPr>
                <w:color w:val="000000" w:themeColor="text1"/>
              </w:rPr>
            </w:pPr>
            <w:r w:rsidRPr="00C66897">
              <w:rPr>
                <w:color w:val="000000" w:themeColor="text1"/>
              </w:rPr>
              <w:t>Yes</w:t>
            </w:r>
          </w:p>
        </w:tc>
        <w:tc>
          <w:tcPr>
            <w:tcW w:w="1446" w:type="dxa"/>
            <w:shd w:val="clear" w:color="auto" w:fill="auto"/>
            <w:noWrap/>
            <w:vAlign w:val="center"/>
          </w:tcPr>
          <w:p w14:paraId="770BB51B" w14:textId="77777777" w:rsidR="004F0EBB" w:rsidRPr="00C66897" w:rsidRDefault="004F0EBB" w:rsidP="00F930BB">
            <w:pPr>
              <w:pStyle w:val="TableText"/>
              <w:rPr>
                <w:color w:val="000000" w:themeColor="text1"/>
              </w:rPr>
            </w:pPr>
            <w:r w:rsidRPr="00C66897">
              <w:rPr>
                <w:color w:val="000000" w:themeColor="text1"/>
              </w:rPr>
              <w:t>Regulated</w:t>
            </w:r>
          </w:p>
        </w:tc>
      </w:tr>
      <w:tr w:rsidR="004F0EBB" w:rsidRPr="00C66897" w14:paraId="3E41A6E2" w14:textId="77777777" w:rsidTr="00A87BB9">
        <w:trPr>
          <w:trHeight w:val="315"/>
        </w:trPr>
        <w:tc>
          <w:tcPr>
            <w:tcW w:w="791" w:type="dxa"/>
          </w:tcPr>
          <w:p w14:paraId="1F65C303"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DF70F7A" w14:textId="77777777" w:rsidR="004F0EBB" w:rsidRPr="00C66897" w:rsidRDefault="004F0EBB" w:rsidP="00F930BB">
            <w:pPr>
              <w:pStyle w:val="TableText"/>
            </w:pPr>
            <w:r w:rsidRPr="00C66897">
              <w:rPr>
                <w:color w:val="000000" w:themeColor="text1"/>
              </w:rPr>
              <w:t>–</w:t>
            </w:r>
          </w:p>
        </w:tc>
        <w:tc>
          <w:tcPr>
            <w:tcW w:w="1843" w:type="dxa"/>
          </w:tcPr>
          <w:p w14:paraId="2A197671"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DE18C97" w14:textId="77777777" w:rsidR="004F0EBB" w:rsidRPr="00C66897" w:rsidRDefault="004F0EBB" w:rsidP="00F930BB">
            <w:pPr>
              <w:pStyle w:val="TableText"/>
              <w:rPr>
                <w:i/>
              </w:rPr>
            </w:pPr>
            <w:r w:rsidRPr="00C66897">
              <w:rPr>
                <w:i/>
              </w:rPr>
              <w:t>Frankliniella gossypiana</w:t>
            </w:r>
          </w:p>
        </w:tc>
        <w:tc>
          <w:tcPr>
            <w:tcW w:w="1256" w:type="dxa"/>
            <w:vAlign w:val="center"/>
          </w:tcPr>
          <w:p w14:paraId="40DB57E5" w14:textId="77777777" w:rsidR="004F0EBB" w:rsidRPr="00C66897" w:rsidRDefault="004F0EBB" w:rsidP="00F930BB">
            <w:pPr>
              <w:pStyle w:val="TableText"/>
            </w:pPr>
            <w:r w:rsidRPr="00C66897">
              <w:t>–</w:t>
            </w:r>
          </w:p>
        </w:tc>
        <w:tc>
          <w:tcPr>
            <w:tcW w:w="1446" w:type="dxa"/>
            <w:shd w:val="clear" w:color="auto" w:fill="auto"/>
            <w:noWrap/>
            <w:vAlign w:val="center"/>
          </w:tcPr>
          <w:p w14:paraId="39C7BA44" w14:textId="77777777" w:rsidR="004F0EBB" w:rsidRPr="00C66897" w:rsidRDefault="004F0EBB" w:rsidP="00F930BB">
            <w:pPr>
              <w:pStyle w:val="TableText"/>
            </w:pPr>
            <w:r w:rsidRPr="00C66897">
              <w:t>–</w:t>
            </w:r>
          </w:p>
        </w:tc>
      </w:tr>
      <w:tr w:rsidR="004F0EBB" w:rsidRPr="00C66897" w14:paraId="3A34F891" w14:textId="77777777" w:rsidTr="00A87BB9">
        <w:trPr>
          <w:trHeight w:val="315"/>
        </w:trPr>
        <w:tc>
          <w:tcPr>
            <w:tcW w:w="791" w:type="dxa"/>
          </w:tcPr>
          <w:p w14:paraId="77AC0051"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C9529ED" w14:textId="77777777" w:rsidR="004F0EBB" w:rsidRPr="00C66897" w:rsidRDefault="004F0EBB" w:rsidP="00F930BB">
            <w:pPr>
              <w:pStyle w:val="TableText"/>
            </w:pPr>
            <w:r w:rsidRPr="00C66897">
              <w:rPr>
                <w:color w:val="000000" w:themeColor="text1"/>
              </w:rPr>
              <w:t>–</w:t>
            </w:r>
          </w:p>
        </w:tc>
        <w:tc>
          <w:tcPr>
            <w:tcW w:w="1843" w:type="dxa"/>
          </w:tcPr>
          <w:p w14:paraId="21761E60"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4B7801F8" w14:textId="77777777" w:rsidR="004F0EBB" w:rsidRPr="00C66897" w:rsidRDefault="004F0EBB" w:rsidP="00F930BB">
            <w:pPr>
              <w:pStyle w:val="TableText"/>
              <w:rPr>
                <w:i/>
              </w:rPr>
            </w:pPr>
            <w:r w:rsidRPr="00C66897">
              <w:rPr>
                <w:i/>
              </w:rPr>
              <w:t>Frankliniella insularis</w:t>
            </w:r>
          </w:p>
        </w:tc>
        <w:tc>
          <w:tcPr>
            <w:tcW w:w="1256" w:type="dxa"/>
            <w:vAlign w:val="center"/>
          </w:tcPr>
          <w:p w14:paraId="55F070AB" w14:textId="77777777" w:rsidR="004F0EBB" w:rsidRPr="00C66897" w:rsidRDefault="004F0EBB" w:rsidP="00F930BB">
            <w:pPr>
              <w:pStyle w:val="TableText"/>
            </w:pPr>
            <w:r w:rsidRPr="00C66897">
              <w:t>–</w:t>
            </w:r>
          </w:p>
        </w:tc>
        <w:tc>
          <w:tcPr>
            <w:tcW w:w="1446" w:type="dxa"/>
            <w:shd w:val="clear" w:color="auto" w:fill="auto"/>
            <w:noWrap/>
            <w:vAlign w:val="center"/>
          </w:tcPr>
          <w:p w14:paraId="041F2757" w14:textId="77777777" w:rsidR="004F0EBB" w:rsidRPr="00C66897" w:rsidRDefault="004F0EBB" w:rsidP="00F930BB">
            <w:pPr>
              <w:pStyle w:val="TableText"/>
            </w:pPr>
            <w:r w:rsidRPr="00C66897">
              <w:t>–</w:t>
            </w:r>
          </w:p>
        </w:tc>
      </w:tr>
      <w:tr w:rsidR="004F0EBB" w:rsidRPr="00C66897" w14:paraId="5CDE4D36" w14:textId="77777777" w:rsidTr="00A87BB9">
        <w:trPr>
          <w:trHeight w:val="315"/>
        </w:trPr>
        <w:tc>
          <w:tcPr>
            <w:tcW w:w="791" w:type="dxa"/>
          </w:tcPr>
          <w:p w14:paraId="1D30A2DA"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6DE4464E" w14:textId="77777777" w:rsidR="004F0EBB" w:rsidRPr="00C66897" w:rsidRDefault="004F0EBB" w:rsidP="00F930BB">
            <w:pPr>
              <w:pStyle w:val="TableText"/>
            </w:pPr>
            <w:r w:rsidRPr="00C66897">
              <w:rPr>
                <w:color w:val="000000" w:themeColor="text1"/>
              </w:rPr>
              <w:t>–</w:t>
            </w:r>
          </w:p>
        </w:tc>
        <w:tc>
          <w:tcPr>
            <w:tcW w:w="1843" w:type="dxa"/>
          </w:tcPr>
          <w:p w14:paraId="696A189E"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63F5006" w14:textId="77777777" w:rsidR="004F0EBB" w:rsidRPr="00C66897" w:rsidRDefault="004F0EBB" w:rsidP="00F930BB">
            <w:pPr>
              <w:pStyle w:val="TableText"/>
              <w:rPr>
                <w:i/>
              </w:rPr>
            </w:pPr>
            <w:r w:rsidRPr="00C66897">
              <w:rPr>
                <w:i/>
              </w:rPr>
              <w:t>Frankliniella panamensis</w:t>
            </w:r>
          </w:p>
        </w:tc>
        <w:tc>
          <w:tcPr>
            <w:tcW w:w="1256" w:type="dxa"/>
            <w:vAlign w:val="center"/>
          </w:tcPr>
          <w:p w14:paraId="65EDBBDC" w14:textId="77777777" w:rsidR="004F0EBB" w:rsidRPr="00C66897" w:rsidRDefault="004F0EBB" w:rsidP="00F930BB">
            <w:pPr>
              <w:pStyle w:val="TableText"/>
            </w:pPr>
            <w:r w:rsidRPr="00C66897">
              <w:t>–</w:t>
            </w:r>
          </w:p>
        </w:tc>
        <w:tc>
          <w:tcPr>
            <w:tcW w:w="1446" w:type="dxa"/>
            <w:shd w:val="clear" w:color="auto" w:fill="auto"/>
            <w:noWrap/>
            <w:vAlign w:val="center"/>
          </w:tcPr>
          <w:p w14:paraId="6C4CE446" w14:textId="77777777" w:rsidR="004F0EBB" w:rsidRPr="00C66897" w:rsidRDefault="004F0EBB" w:rsidP="00F930BB">
            <w:pPr>
              <w:pStyle w:val="TableText"/>
            </w:pPr>
            <w:r w:rsidRPr="00C66897">
              <w:t>–</w:t>
            </w:r>
          </w:p>
        </w:tc>
      </w:tr>
      <w:tr w:rsidR="004F0EBB" w:rsidRPr="00C66897" w14:paraId="09C1033C" w14:textId="77777777" w:rsidTr="00A87BB9">
        <w:trPr>
          <w:trHeight w:val="315"/>
        </w:trPr>
        <w:tc>
          <w:tcPr>
            <w:tcW w:w="791" w:type="dxa"/>
          </w:tcPr>
          <w:p w14:paraId="5744ED27"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0A4AD786" w14:textId="77777777" w:rsidR="004F0EBB" w:rsidRPr="00C66897" w:rsidRDefault="004F0EBB" w:rsidP="00F930BB">
            <w:pPr>
              <w:pStyle w:val="TableText"/>
            </w:pPr>
            <w:r w:rsidRPr="00C66897">
              <w:rPr>
                <w:color w:val="000000" w:themeColor="text1"/>
              </w:rPr>
              <w:t>–</w:t>
            </w:r>
          </w:p>
        </w:tc>
        <w:tc>
          <w:tcPr>
            <w:tcW w:w="1843" w:type="dxa"/>
          </w:tcPr>
          <w:p w14:paraId="743AE7CC"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2DB7F30" w14:textId="77777777" w:rsidR="004F0EBB" w:rsidRPr="00C66897" w:rsidRDefault="004F0EBB" w:rsidP="00F930BB">
            <w:pPr>
              <w:pStyle w:val="TableText"/>
              <w:rPr>
                <w:i/>
              </w:rPr>
            </w:pPr>
            <w:r w:rsidRPr="00C66897">
              <w:rPr>
                <w:i/>
              </w:rPr>
              <w:t>Frankliniella tritici</w:t>
            </w:r>
          </w:p>
        </w:tc>
        <w:tc>
          <w:tcPr>
            <w:tcW w:w="1256" w:type="dxa"/>
            <w:vAlign w:val="center"/>
          </w:tcPr>
          <w:p w14:paraId="09AB1481" w14:textId="77777777" w:rsidR="004F0EBB" w:rsidRPr="00C66897" w:rsidRDefault="004F0EBB" w:rsidP="00F930BB">
            <w:pPr>
              <w:pStyle w:val="TableText"/>
            </w:pPr>
            <w:r w:rsidRPr="00C66897">
              <w:t>–</w:t>
            </w:r>
          </w:p>
        </w:tc>
        <w:tc>
          <w:tcPr>
            <w:tcW w:w="1446" w:type="dxa"/>
            <w:shd w:val="clear" w:color="auto" w:fill="auto"/>
            <w:noWrap/>
            <w:vAlign w:val="center"/>
          </w:tcPr>
          <w:p w14:paraId="033E57F5" w14:textId="77777777" w:rsidR="004F0EBB" w:rsidRPr="00C66897" w:rsidRDefault="004F0EBB" w:rsidP="00F930BB">
            <w:pPr>
              <w:pStyle w:val="TableText"/>
            </w:pPr>
            <w:r w:rsidRPr="00C66897">
              <w:t>–</w:t>
            </w:r>
          </w:p>
        </w:tc>
      </w:tr>
      <w:tr w:rsidR="004F0EBB" w:rsidRPr="00C66897" w14:paraId="633974F4" w14:textId="77777777" w:rsidTr="00A87BB9">
        <w:trPr>
          <w:trHeight w:val="315"/>
        </w:trPr>
        <w:tc>
          <w:tcPr>
            <w:tcW w:w="791" w:type="dxa"/>
          </w:tcPr>
          <w:p w14:paraId="4CA5D53D"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0F257BA" w14:textId="77777777" w:rsidR="004F0EBB" w:rsidRPr="00C66897" w:rsidRDefault="004F0EBB" w:rsidP="00F930BB">
            <w:pPr>
              <w:pStyle w:val="TableText"/>
            </w:pPr>
            <w:r w:rsidRPr="00C66897">
              <w:rPr>
                <w:color w:val="000000" w:themeColor="text1"/>
              </w:rPr>
              <w:t>–</w:t>
            </w:r>
          </w:p>
        </w:tc>
        <w:tc>
          <w:tcPr>
            <w:tcW w:w="1843" w:type="dxa"/>
          </w:tcPr>
          <w:p w14:paraId="3C1C2535"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ECC234B" w14:textId="77777777" w:rsidR="004F0EBB" w:rsidRPr="00C66897" w:rsidRDefault="004F0EBB" w:rsidP="00F930BB">
            <w:pPr>
              <w:pStyle w:val="TableText"/>
              <w:rPr>
                <w:i/>
              </w:rPr>
            </w:pPr>
            <w:r w:rsidRPr="00C66897">
              <w:rPr>
                <w:i/>
              </w:rPr>
              <w:t>Hercinothrips bicinctus</w:t>
            </w:r>
          </w:p>
        </w:tc>
        <w:tc>
          <w:tcPr>
            <w:tcW w:w="1256" w:type="dxa"/>
            <w:vAlign w:val="center"/>
          </w:tcPr>
          <w:p w14:paraId="1872C133" w14:textId="77777777" w:rsidR="004F0EBB" w:rsidRPr="00C66897" w:rsidRDefault="004F0EBB" w:rsidP="00F930BB">
            <w:pPr>
              <w:pStyle w:val="TableText"/>
            </w:pPr>
            <w:r w:rsidRPr="00C66897">
              <w:t>–</w:t>
            </w:r>
          </w:p>
        </w:tc>
        <w:tc>
          <w:tcPr>
            <w:tcW w:w="1446" w:type="dxa"/>
            <w:shd w:val="clear" w:color="auto" w:fill="auto"/>
            <w:noWrap/>
            <w:vAlign w:val="center"/>
          </w:tcPr>
          <w:p w14:paraId="056A89E9" w14:textId="77777777" w:rsidR="004F0EBB" w:rsidRPr="00C66897" w:rsidRDefault="004F0EBB" w:rsidP="00F930BB">
            <w:pPr>
              <w:pStyle w:val="TableText"/>
            </w:pPr>
            <w:r w:rsidRPr="00C66897">
              <w:t>–</w:t>
            </w:r>
          </w:p>
        </w:tc>
      </w:tr>
      <w:tr w:rsidR="004F0EBB" w:rsidRPr="00C66897" w14:paraId="024EA3BA" w14:textId="77777777" w:rsidTr="00A87BB9">
        <w:trPr>
          <w:trHeight w:val="315"/>
        </w:trPr>
        <w:tc>
          <w:tcPr>
            <w:tcW w:w="791" w:type="dxa"/>
          </w:tcPr>
          <w:p w14:paraId="2E488F28"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30A8B531" w14:textId="77777777" w:rsidR="004F0EBB" w:rsidRPr="00C66897" w:rsidRDefault="004F0EBB" w:rsidP="00F930BB">
            <w:pPr>
              <w:pStyle w:val="TableText"/>
            </w:pPr>
            <w:r w:rsidRPr="00C66897">
              <w:rPr>
                <w:color w:val="000000" w:themeColor="text1"/>
              </w:rPr>
              <w:t>–</w:t>
            </w:r>
          </w:p>
        </w:tc>
        <w:tc>
          <w:tcPr>
            <w:tcW w:w="1843" w:type="dxa"/>
          </w:tcPr>
          <w:p w14:paraId="533BF377"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3DF7EDD4" w14:textId="77777777" w:rsidR="004F0EBB" w:rsidRPr="00C66897" w:rsidRDefault="004F0EBB" w:rsidP="00F930BB">
            <w:pPr>
              <w:pStyle w:val="TableText"/>
              <w:rPr>
                <w:i/>
              </w:rPr>
            </w:pPr>
            <w:r w:rsidRPr="00C66897">
              <w:rPr>
                <w:i/>
              </w:rPr>
              <w:t>Hercinothrips femoralis</w:t>
            </w:r>
          </w:p>
        </w:tc>
        <w:tc>
          <w:tcPr>
            <w:tcW w:w="1256" w:type="dxa"/>
            <w:vAlign w:val="center"/>
          </w:tcPr>
          <w:p w14:paraId="6B6BB06F" w14:textId="77777777" w:rsidR="004F0EBB" w:rsidRPr="00C66897" w:rsidRDefault="004F0EBB" w:rsidP="00F930BB">
            <w:pPr>
              <w:pStyle w:val="TableText"/>
            </w:pPr>
            <w:r w:rsidRPr="00C66897">
              <w:t>–</w:t>
            </w:r>
          </w:p>
        </w:tc>
        <w:tc>
          <w:tcPr>
            <w:tcW w:w="1446" w:type="dxa"/>
            <w:shd w:val="clear" w:color="auto" w:fill="auto"/>
            <w:noWrap/>
            <w:vAlign w:val="center"/>
          </w:tcPr>
          <w:p w14:paraId="1D5C8B09" w14:textId="77777777" w:rsidR="004F0EBB" w:rsidRPr="00C66897" w:rsidRDefault="004F0EBB" w:rsidP="00F930BB">
            <w:pPr>
              <w:pStyle w:val="TableText"/>
            </w:pPr>
            <w:r w:rsidRPr="00C66897">
              <w:t>–</w:t>
            </w:r>
          </w:p>
        </w:tc>
      </w:tr>
      <w:tr w:rsidR="004F0EBB" w:rsidRPr="00C66897" w14:paraId="09818F24" w14:textId="77777777" w:rsidTr="00A87BB9">
        <w:trPr>
          <w:trHeight w:val="315"/>
        </w:trPr>
        <w:tc>
          <w:tcPr>
            <w:tcW w:w="791" w:type="dxa"/>
          </w:tcPr>
          <w:p w14:paraId="1DEBC6AD"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931A5DA" w14:textId="77777777" w:rsidR="004F0EBB" w:rsidRPr="00C66897" w:rsidRDefault="004F0EBB" w:rsidP="00F930BB">
            <w:pPr>
              <w:pStyle w:val="TableText"/>
            </w:pPr>
            <w:r w:rsidRPr="00C66897">
              <w:rPr>
                <w:color w:val="000000" w:themeColor="text1"/>
              </w:rPr>
              <w:t>–</w:t>
            </w:r>
          </w:p>
        </w:tc>
        <w:tc>
          <w:tcPr>
            <w:tcW w:w="1843" w:type="dxa"/>
          </w:tcPr>
          <w:p w14:paraId="00B48639"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88DED15" w14:textId="77777777" w:rsidR="004F0EBB" w:rsidRPr="00C66897" w:rsidRDefault="004F0EBB" w:rsidP="00F930BB">
            <w:pPr>
              <w:pStyle w:val="TableText"/>
              <w:rPr>
                <w:i/>
              </w:rPr>
            </w:pPr>
            <w:r w:rsidRPr="00C66897">
              <w:rPr>
                <w:i/>
              </w:rPr>
              <w:t>Hydatothrips adolfifriderici</w:t>
            </w:r>
          </w:p>
        </w:tc>
        <w:tc>
          <w:tcPr>
            <w:tcW w:w="1256" w:type="dxa"/>
            <w:vAlign w:val="center"/>
          </w:tcPr>
          <w:p w14:paraId="67CD1731" w14:textId="77777777" w:rsidR="004F0EBB" w:rsidRPr="00C66897" w:rsidRDefault="004F0EBB" w:rsidP="00F930BB">
            <w:pPr>
              <w:pStyle w:val="TableText"/>
            </w:pPr>
            <w:r w:rsidRPr="00C66897">
              <w:t>–</w:t>
            </w:r>
          </w:p>
        </w:tc>
        <w:tc>
          <w:tcPr>
            <w:tcW w:w="1446" w:type="dxa"/>
            <w:shd w:val="clear" w:color="auto" w:fill="auto"/>
            <w:noWrap/>
            <w:vAlign w:val="center"/>
          </w:tcPr>
          <w:p w14:paraId="41FFB2F7" w14:textId="77777777" w:rsidR="004F0EBB" w:rsidRPr="00C66897" w:rsidRDefault="004F0EBB" w:rsidP="00F930BB">
            <w:pPr>
              <w:pStyle w:val="TableText"/>
            </w:pPr>
            <w:r w:rsidRPr="00C66897">
              <w:t>–</w:t>
            </w:r>
          </w:p>
        </w:tc>
      </w:tr>
      <w:tr w:rsidR="004F0EBB" w:rsidRPr="00C66897" w14:paraId="65E1E3D1" w14:textId="77777777" w:rsidTr="00A87BB9">
        <w:trPr>
          <w:trHeight w:val="315"/>
        </w:trPr>
        <w:tc>
          <w:tcPr>
            <w:tcW w:w="791" w:type="dxa"/>
          </w:tcPr>
          <w:p w14:paraId="4A5D10A6"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6F548F76" w14:textId="77777777" w:rsidR="004F0EBB" w:rsidRPr="00C66897" w:rsidRDefault="004F0EBB" w:rsidP="00F930BB">
            <w:pPr>
              <w:pStyle w:val="TableText"/>
            </w:pPr>
            <w:r w:rsidRPr="00C66897">
              <w:rPr>
                <w:color w:val="000000" w:themeColor="text1"/>
              </w:rPr>
              <w:t>–</w:t>
            </w:r>
          </w:p>
        </w:tc>
        <w:tc>
          <w:tcPr>
            <w:tcW w:w="1843" w:type="dxa"/>
          </w:tcPr>
          <w:p w14:paraId="1A1095EF"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0954B33E" w14:textId="77777777" w:rsidR="004F0EBB" w:rsidRPr="00C66897" w:rsidRDefault="004F0EBB" w:rsidP="00F930BB">
            <w:pPr>
              <w:pStyle w:val="TableText"/>
              <w:rPr>
                <w:i/>
              </w:rPr>
            </w:pPr>
            <w:r w:rsidRPr="00C66897">
              <w:rPr>
                <w:i/>
              </w:rPr>
              <w:t>Hydatothrips samayunkur</w:t>
            </w:r>
          </w:p>
        </w:tc>
        <w:tc>
          <w:tcPr>
            <w:tcW w:w="1256" w:type="dxa"/>
            <w:vAlign w:val="center"/>
          </w:tcPr>
          <w:p w14:paraId="116CF498" w14:textId="77777777" w:rsidR="004F0EBB" w:rsidRPr="00C66897" w:rsidRDefault="004F0EBB" w:rsidP="00F930BB">
            <w:pPr>
              <w:pStyle w:val="TableText"/>
            </w:pPr>
            <w:r w:rsidRPr="00C66897">
              <w:t>–</w:t>
            </w:r>
          </w:p>
        </w:tc>
        <w:tc>
          <w:tcPr>
            <w:tcW w:w="1446" w:type="dxa"/>
            <w:shd w:val="clear" w:color="auto" w:fill="auto"/>
            <w:noWrap/>
            <w:vAlign w:val="center"/>
          </w:tcPr>
          <w:p w14:paraId="1BF01EFF" w14:textId="77777777" w:rsidR="004F0EBB" w:rsidRPr="00C66897" w:rsidRDefault="004F0EBB" w:rsidP="00F930BB">
            <w:pPr>
              <w:pStyle w:val="TableText"/>
            </w:pPr>
            <w:r w:rsidRPr="00C66897">
              <w:t>–</w:t>
            </w:r>
          </w:p>
        </w:tc>
      </w:tr>
      <w:tr w:rsidR="004F0EBB" w:rsidRPr="00C66897" w14:paraId="3549D990" w14:textId="77777777" w:rsidTr="00A87BB9">
        <w:trPr>
          <w:trHeight w:val="315"/>
        </w:trPr>
        <w:tc>
          <w:tcPr>
            <w:tcW w:w="791" w:type="dxa"/>
          </w:tcPr>
          <w:p w14:paraId="25EDB832"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2BC025E4" w14:textId="77777777" w:rsidR="004F0EBB" w:rsidRPr="00C66897" w:rsidRDefault="004F0EBB" w:rsidP="00F930BB">
            <w:pPr>
              <w:pStyle w:val="TableText"/>
            </w:pPr>
            <w:r w:rsidRPr="00C66897">
              <w:rPr>
                <w:color w:val="000000" w:themeColor="text1"/>
              </w:rPr>
              <w:t>–</w:t>
            </w:r>
          </w:p>
        </w:tc>
        <w:tc>
          <w:tcPr>
            <w:tcW w:w="1843" w:type="dxa"/>
          </w:tcPr>
          <w:p w14:paraId="057A597F"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41C8236B" w14:textId="77777777" w:rsidR="004F0EBB" w:rsidRPr="00C66897" w:rsidRDefault="004F0EBB" w:rsidP="00F930BB">
            <w:pPr>
              <w:pStyle w:val="TableText"/>
              <w:rPr>
                <w:i/>
              </w:rPr>
            </w:pPr>
            <w:r w:rsidRPr="00C66897">
              <w:rPr>
                <w:i/>
              </w:rPr>
              <w:t>Mycterothrips albidicornis</w:t>
            </w:r>
          </w:p>
        </w:tc>
        <w:tc>
          <w:tcPr>
            <w:tcW w:w="1256" w:type="dxa"/>
            <w:vAlign w:val="center"/>
          </w:tcPr>
          <w:p w14:paraId="3603A83F" w14:textId="77777777" w:rsidR="004F0EBB" w:rsidRPr="00C66897" w:rsidRDefault="004F0EBB" w:rsidP="00F930BB">
            <w:pPr>
              <w:pStyle w:val="TableText"/>
            </w:pPr>
            <w:r w:rsidRPr="00C66897">
              <w:t>–</w:t>
            </w:r>
          </w:p>
        </w:tc>
        <w:tc>
          <w:tcPr>
            <w:tcW w:w="1446" w:type="dxa"/>
            <w:shd w:val="clear" w:color="auto" w:fill="auto"/>
            <w:noWrap/>
            <w:vAlign w:val="center"/>
          </w:tcPr>
          <w:p w14:paraId="455A53B3" w14:textId="77777777" w:rsidR="004F0EBB" w:rsidRPr="00C66897" w:rsidRDefault="004F0EBB" w:rsidP="00F930BB">
            <w:pPr>
              <w:pStyle w:val="TableText"/>
            </w:pPr>
            <w:r w:rsidRPr="00C66897">
              <w:t>–</w:t>
            </w:r>
          </w:p>
        </w:tc>
      </w:tr>
      <w:tr w:rsidR="004F0EBB" w:rsidRPr="00C66897" w14:paraId="4DA83E24" w14:textId="77777777" w:rsidTr="00A87BB9">
        <w:trPr>
          <w:trHeight w:val="315"/>
        </w:trPr>
        <w:tc>
          <w:tcPr>
            <w:tcW w:w="791" w:type="dxa"/>
          </w:tcPr>
          <w:p w14:paraId="6D2C337D"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3C03BDE" w14:textId="77777777" w:rsidR="004F0EBB" w:rsidRPr="00C66897" w:rsidRDefault="004F0EBB" w:rsidP="00F930BB">
            <w:pPr>
              <w:pStyle w:val="TableText"/>
            </w:pPr>
            <w:r w:rsidRPr="00C66897">
              <w:rPr>
                <w:color w:val="000000" w:themeColor="text1"/>
              </w:rPr>
              <w:t>–</w:t>
            </w:r>
          </w:p>
        </w:tc>
        <w:tc>
          <w:tcPr>
            <w:tcW w:w="1843" w:type="dxa"/>
          </w:tcPr>
          <w:p w14:paraId="10C59E6D"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085B68DC" w14:textId="77777777" w:rsidR="004F0EBB" w:rsidRPr="00C66897" w:rsidRDefault="004F0EBB" w:rsidP="00F930BB">
            <w:pPr>
              <w:pStyle w:val="TableText"/>
              <w:rPr>
                <w:i/>
              </w:rPr>
            </w:pPr>
            <w:r w:rsidRPr="00C66897">
              <w:rPr>
                <w:i/>
              </w:rPr>
              <w:t>Neohydatothrips gracilicornis</w:t>
            </w:r>
          </w:p>
        </w:tc>
        <w:tc>
          <w:tcPr>
            <w:tcW w:w="1256" w:type="dxa"/>
            <w:vAlign w:val="center"/>
          </w:tcPr>
          <w:p w14:paraId="35D2684F" w14:textId="77777777" w:rsidR="004F0EBB" w:rsidRPr="00C66897" w:rsidRDefault="004F0EBB" w:rsidP="00F930BB">
            <w:pPr>
              <w:pStyle w:val="TableText"/>
            </w:pPr>
            <w:r w:rsidRPr="00C66897">
              <w:t>–</w:t>
            </w:r>
          </w:p>
        </w:tc>
        <w:tc>
          <w:tcPr>
            <w:tcW w:w="1446" w:type="dxa"/>
            <w:shd w:val="clear" w:color="auto" w:fill="auto"/>
            <w:noWrap/>
            <w:vAlign w:val="center"/>
          </w:tcPr>
          <w:p w14:paraId="63F874DD" w14:textId="77777777" w:rsidR="004F0EBB" w:rsidRPr="00C66897" w:rsidRDefault="004F0EBB" w:rsidP="00F930BB">
            <w:pPr>
              <w:pStyle w:val="TableText"/>
            </w:pPr>
            <w:r w:rsidRPr="00C66897">
              <w:t>–</w:t>
            </w:r>
          </w:p>
        </w:tc>
      </w:tr>
      <w:tr w:rsidR="004F0EBB" w:rsidRPr="00C66897" w14:paraId="6735071E" w14:textId="77777777" w:rsidTr="00A87BB9">
        <w:trPr>
          <w:trHeight w:val="315"/>
        </w:trPr>
        <w:tc>
          <w:tcPr>
            <w:tcW w:w="791" w:type="dxa"/>
          </w:tcPr>
          <w:p w14:paraId="4A64CE95"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8560C5D" w14:textId="77777777" w:rsidR="004F0EBB" w:rsidRPr="00C66897" w:rsidRDefault="004F0EBB" w:rsidP="00F930BB">
            <w:pPr>
              <w:pStyle w:val="TableText"/>
            </w:pPr>
            <w:r w:rsidRPr="00C66897">
              <w:rPr>
                <w:color w:val="000000" w:themeColor="text1"/>
              </w:rPr>
              <w:t>–</w:t>
            </w:r>
          </w:p>
        </w:tc>
        <w:tc>
          <w:tcPr>
            <w:tcW w:w="1843" w:type="dxa"/>
          </w:tcPr>
          <w:p w14:paraId="38250448"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7F221658" w14:textId="77777777" w:rsidR="004F0EBB" w:rsidRPr="00C66897" w:rsidRDefault="004F0EBB" w:rsidP="00F930BB">
            <w:pPr>
              <w:pStyle w:val="TableText"/>
              <w:rPr>
                <w:i/>
              </w:rPr>
            </w:pPr>
            <w:r w:rsidRPr="00C66897">
              <w:rPr>
                <w:i/>
              </w:rPr>
              <w:t>Parthenothrips dracaenae</w:t>
            </w:r>
          </w:p>
        </w:tc>
        <w:tc>
          <w:tcPr>
            <w:tcW w:w="1256" w:type="dxa"/>
            <w:vAlign w:val="center"/>
          </w:tcPr>
          <w:p w14:paraId="59C02627" w14:textId="77777777" w:rsidR="004F0EBB" w:rsidRPr="00C66897" w:rsidRDefault="004F0EBB" w:rsidP="00F930BB">
            <w:pPr>
              <w:pStyle w:val="TableText"/>
            </w:pPr>
            <w:r w:rsidRPr="00C66897">
              <w:t>–</w:t>
            </w:r>
          </w:p>
        </w:tc>
        <w:tc>
          <w:tcPr>
            <w:tcW w:w="1446" w:type="dxa"/>
            <w:shd w:val="clear" w:color="auto" w:fill="auto"/>
            <w:noWrap/>
            <w:vAlign w:val="center"/>
          </w:tcPr>
          <w:p w14:paraId="3B848D7F" w14:textId="77777777" w:rsidR="004F0EBB" w:rsidRPr="00C66897" w:rsidRDefault="004F0EBB" w:rsidP="00F930BB">
            <w:pPr>
              <w:pStyle w:val="TableText"/>
            </w:pPr>
            <w:r w:rsidRPr="00C66897">
              <w:t>–</w:t>
            </w:r>
          </w:p>
        </w:tc>
      </w:tr>
      <w:tr w:rsidR="004F0EBB" w:rsidRPr="00C66897" w14:paraId="0BB0D97F" w14:textId="77777777" w:rsidTr="00A87BB9">
        <w:trPr>
          <w:trHeight w:val="315"/>
        </w:trPr>
        <w:tc>
          <w:tcPr>
            <w:tcW w:w="791" w:type="dxa"/>
          </w:tcPr>
          <w:p w14:paraId="785EFCC3"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6F13B022" w14:textId="77777777" w:rsidR="004F0EBB" w:rsidRPr="00C66897" w:rsidRDefault="004F0EBB" w:rsidP="00F930BB">
            <w:pPr>
              <w:pStyle w:val="TableText"/>
            </w:pPr>
            <w:r w:rsidRPr="00C66897">
              <w:rPr>
                <w:color w:val="000000" w:themeColor="text1"/>
              </w:rPr>
              <w:t>–</w:t>
            </w:r>
          </w:p>
        </w:tc>
        <w:tc>
          <w:tcPr>
            <w:tcW w:w="1843" w:type="dxa"/>
          </w:tcPr>
          <w:p w14:paraId="61590CC0"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304AFA17" w14:textId="77777777" w:rsidR="004F0EBB" w:rsidRPr="00C66897" w:rsidRDefault="004F0EBB" w:rsidP="00F930BB">
            <w:pPr>
              <w:pStyle w:val="TableText"/>
              <w:rPr>
                <w:i/>
              </w:rPr>
            </w:pPr>
            <w:r w:rsidRPr="00C66897">
              <w:rPr>
                <w:i/>
              </w:rPr>
              <w:t>Plesiothrips perplexus</w:t>
            </w:r>
          </w:p>
        </w:tc>
        <w:tc>
          <w:tcPr>
            <w:tcW w:w="1256" w:type="dxa"/>
            <w:vAlign w:val="center"/>
          </w:tcPr>
          <w:p w14:paraId="4769241D" w14:textId="77777777" w:rsidR="004F0EBB" w:rsidRPr="00C66897" w:rsidRDefault="004F0EBB" w:rsidP="00F930BB">
            <w:pPr>
              <w:pStyle w:val="TableText"/>
            </w:pPr>
            <w:r w:rsidRPr="00C66897">
              <w:t>–</w:t>
            </w:r>
          </w:p>
        </w:tc>
        <w:tc>
          <w:tcPr>
            <w:tcW w:w="1446" w:type="dxa"/>
            <w:shd w:val="clear" w:color="auto" w:fill="auto"/>
            <w:noWrap/>
            <w:vAlign w:val="center"/>
          </w:tcPr>
          <w:p w14:paraId="279B4B9F" w14:textId="77777777" w:rsidR="004F0EBB" w:rsidRPr="00C66897" w:rsidRDefault="004F0EBB" w:rsidP="00F930BB">
            <w:pPr>
              <w:pStyle w:val="TableText"/>
            </w:pPr>
            <w:r w:rsidRPr="00C66897">
              <w:t>–</w:t>
            </w:r>
          </w:p>
        </w:tc>
      </w:tr>
      <w:tr w:rsidR="004F0EBB" w:rsidRPr="00C66897" w14:paraId="1AD9DCA6" w14:textId="77777777" w:rsidTr="00A87BB9">
        <w:trPr>
          <w:trHeight w:val="315"/>
        </w:trPr>
        <w:tc>
          <w:tcPr>
            <w:tcW w:w="791" w:type="dxa"/>
          </w:tcPr>
          <w:p w14:paraId="1A94A299"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32E89AB" w14:textId="77777777" w:rsidR="004F0EBB" w:rsidRPr="00C66897" w:rsidRDefault="004F0EBB" w:rsidP="00F930BB">
            <w:pPr>
              <w:pStyle w:val="TableText"/>
            </w:pPr>
            <w:r w:rsidRPr="00C66897">
              <w:rPr>
                <w:color w:val="000000" w:themeColor="text1"/>
              </w:rPr>
              <w:t>–</w:t>
            </w:r>
          </w:p>
        </w:tc>
        <w:tc>
          <w:tcPr>
            <w:tcW w:w="1843" w:type="dxa"/>
          </w:tcPr>
          <w:p w14:paraId="3B6446E7"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100E755" w14:textId="77777777" w:rsidR="004F0EBB" w:rsidRPr="00C66897" w:rsidRDefault="004F0EBB" w:rsidP="00F930BB">
            <w:pPr>
              <w:pStyle w:val="TableText"/>
              <w:rPr>
                <w:i/>
              </w:rPr>
            </w:pPr>
            <w:r w:rsidRPr="00C66897">
              <w:rPr>
                <w:i/>
              </w:rPr>
              <w:t>Priesneriola oneillae</w:t>
            </w:r>
          </w:p>
        </w:tc>
        <w:tc>
          <w:tcPr>
            <w:tcW w:w="1256" w:type="dxa"/>
            <w:vAlign w:val="center"/>
          </w:tcPr>
          <w:p w14:paraId="6AB7726E" w14:textId="77777777" w:rsidR="004F0EBB" w:rsidRPr="00C66897" w:rsidRDefault="004F0EBB" w:rsidP="00F930BB">
            <w:pPr>
              <w:pStyle w:val="TableText"/>
            </w:pPr>
            <w:r w:rsidRPr="00C66897">
              <w:t>–</w:t>
            </w:r>
          </w:p>
        </w:tc>
        <w:tc>
          <w:tcPr>
            <w:tcW w:w="1446" w:type="dxa"/>
            <w:shd w:val="clear" w:color="auto" w:fill="auto"/>
            <w:noWrap/>
            <w:vAlign w:val="center"/>
          </w:tcPr>
          <w:p w14:paraId="1AADDBE7" w14:textId="77777777" w:rsidR="004F0EBB" w:rsidRPr="00C66897" w:rsidRDefault="004F0EBB" w:rsidP="00F930BB">
            <w:pPr>
              <w:pStyle w:val="TableText"/>
            </w:pPr>
            <w:r w:rsidRPr="00C66897">
              <w:t>–</w:t>
            </w:r>
          </w:p>
        </w:tc>
      </w:tr>
      <w:tr w:rsidR="004F0EBB" w:rsidRPr="00C66897" w14:paraId="007EFA8A" w14:textId="77777777" w:rsidTr="00A87BB9">
        <w:trPr>
          <w:trHeight w:val="315"/>
        </w:trPr>
        <w:tc>
          <w:tcPr>
            <w:tcW w:w="791" w:type="dxa"/>
          </w:tcPr>
          <w:p w14:paraId="32F29AD5"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202A9EA5" w14:textId="77777777" w:rsidR="004F0EBB" w:rsidRPr="00C66897" w:rsidRDefault="004F0EBB" w:rsidP="00F930BB">
            <w:pPr>
              <w:pStyle w:val="TableText"/>
            </w:pPr>
            <w:r w:rsidRPr="00C66897">
              <w:rPr>
                <w:color w:val="000000" w:themeColor="text1"/>
              </w:rPr>
              <w:t>–</w:t>
            </w:r>
          </w:p>
        </w:tc>
        <w:tc>
          <w:tcPr>
            <w:tcW w:w="1843" w:type="dxa"/>
          </w:tcPr>
          <w:p w14:paraId="1E14DB70"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13313B5" w14:textId="77777777" w:rsidR="004F0EBB" w:rsidRPr="00C66897" w:rsidRDefault="004F0EBB" w:rsidP="00F930BB">
            <w:pPr>
              <w:pStyle w:val="TableText"/>
              <w:rPr>
                <w:i/>
              </w:rPr>
            </w:pPr>
            <w:r w:rsidRPr="00C66897">
              <w:rPr>
                <w:i/>
              </w:rPr>
              <w:t>Proscirtothrips longipennis</w:t>
            </w:r>
          </w:p>
        </w:tc>
        <w:tc>
          <w:tcPr>
            <w:tcW w:w="1256" w:type="dxa"/>
            <w:vAlign w:val="center"/>
          </w:tcPr>
          <w:p w14:paraId="3F87CD30" w14:textId="77777777" w:rsidR="004F0EBB" w:rsidRPr="00C66897" w:rsidRDefault="004F0EBB" w:rsidP="00F930BB">
            <w:pPr>
              <w:pStyle w:val="TableText"/>
            </w:pPr>
            <w:r w:rsidRPr="00C66897">
              <w:t>–</w:t>
            </w:r>
          </w:p>
        </w:tc>
        <w:tc>
          <w:tcPr>
            <w:tcW w:w="1446" w:type="dxa"/>
            <w:shd w:val="clear" w:color="auto" w:fill="auto"/>
            <w:noWrap/>
            <w:vAlign w:val="center"/>
          </w:tcPr>
          <w:p w14:paraId="57D77A63" w14:textId="77777777" w:rsidR="004F0EBB" w:rsidRPr="00C66897" w:rsidRDefault="004F0EBB" w:rsidP="00F930BB">
            <w:pPr>
              <w:pStyle w:val="TableText"/>
            </w:pPr>
            <w:r w:rsidRPr="00C66897">
              <w:t>–</w:t>
            </w:r>
          </w:p>
        </w:tc>
      </w:tr>
      <w:tr w:rsidR="004F0EBB" w:rsidRPr="00C66897" w14:paraId="3A8DB7DA" w14:textId="77777777" w:rsidTr="00A87BB9">
        <w:trPr>
          <w:trHeight w:val="315"/>
        </w:trPr>
        <w:tc>
          <w:tcPr>
            <w:tcW w:w="791" w:type="dxa"/>
          </w:tcPr>
          <w:p w14:paraId="225E3A0E"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3E5EE3A" w14:textId="77777777" w:rsidR="004F0EBB" w:rsidRPr="00C66897" w:rsidRDefault="004F0EBB" w:rsidP="00F930BB">
            <w:pPr>
              <w:pStyle w:val="TableText"/>
            </w:pPr>
            <w:r w:rsidRPr="00C66897">
              <w:rPr>
                <w:color w:val="000000" w:themeColor="text1"/>
              </w:rPr>
              <w:t>–</w:t>
            </w:r>
          </w:p>
        </w:tc>
        <w:tc>
          <w:tcPr>
            <w:tcW w:w="1843" w:type="dxa"/>
          </w:tcPr>
          <w:p w14:paraId="76F0DC74"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1464B3D" w14:textId="77777777" w:rsidR="004F0EBB" w:rsidRPr="00C66897" w:rsidRDefault="004F0EBB" w:rsidP="00F930BB">
            <w:pPr>
              <w:pStyle w:val="TableText"/>
              <w:rPr>
                <w:i/>
              </w:rPr>
            </w:pPr>
            <w:r w:rsidRPr="00C66897">
              <w:rPr>
                <w:i/>
              </w:rPr>
              <w:t>Pseudanaphothrips achaetus</w:t>
            </w:r>
          </w:p>
        </w:tc>
        <w:tc>
          <w:tcPr>
            <w:tcW w:w="1256" w:type="dxa"/>
            <w:vAlign w:val="center"/>
          </w:tcPr>
          <w:p w14:paraId="50C10D0B" w14:textId="77777777" w:rsidR="004F0EBB" w:rsidRPr="00C66897" w:rsidRDefault="004F0EBB" w:rsidP="00F930BB">
            <w:pPr>
              <w:pStyle w:val="TableText"/>
            </w:pPr>
            <w:r w:rsidRPr="00C66897">
              <w:t>–</w:t>
            </w:r>
          </w:p>
        </w:tc>
        <w:tc>
          <w:tcPr>
            <w:tcW w:w="1446" w:type="dxa"/>
            <w:shd w:val="clear" w:color="auto" w:fill="auto"/>
            <w:noWrap/>
            <w:vAlign w:val="center"/>
          </w:tcPr>
          <w:p w14:paraId="191E4D71" w14:textId="77777777" w:rsidR="004F0EBB" w:rsidRPr="00C66897" w:rsidRDefault="004F0EBB" w:rsidP="00F930BB">
            <w:pPr>
              <w:pStyle w:val="TableText"/>
            </w:pPr>
            <w:r w:rsidRPr="00C66897">
              <w:t>–</w:t>
            </w:r>
          </w:p>
        </w:tc>
      </w:tr>
      <w:tr w:rsidR="004F0EBB" w:rsidRPr="00C66897" w14:paraId="0078574F" w14:textId="77777777" w:rsidTr="00A87BB9">
        <w:trPr>
          <w:trHeight w:val="315"/>
        </w:trPr>
        <w:tc>
          <w:tcPr>
            <w:tcW w:w="791" w:type="dxa"/>
          </w:tcPr>
          <w:p w14:paraId="69D2EAD4"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5B87AF8A" w14:textId="77777777" w:rsidR="004F0EBB" w:rsidRPr="00C66897" w:rsidRDefault="004F0EBB" w:rsidP="00F930BB">
            <w:pPr>
              <w:pStyle w:val="TableText"/>
            </w:pPr>
            <w:r w:rsidRPr="00C66897">
              <w:rPr>
                <w:color w:val="000000" w:themeColor="text1"/>
              </w:rPr>
              <w:t>–</w:t>
            </w:r>
          </w:p>
        </w:tc>
        <w:tc>
          <w:tcPr>
            <w:tcW w:w="1843" w:type="dxa"/>
          </w:tcPr>
          <w:p w14:paraId="7F6629E1"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0D619A65" w14:textId="77777777" w:rsidR="004F0EBB" w:rsidRPr="00C66897" w:rsidRDefault="004F0EBB" w:rsidP="00F930BB">
            <w:pPr>
              <w:pStyle w:val="TableText"/>
              <w:rPr>
                <w:i/>
              </w:rPr>
            </w:pPr>
            <w:r w:rsidRPr="00C66897">
              <w:rPr>
                <w:i/>
              </w:rPr>
              <w:t>Pseudodendrothrips mori</w:t>
            </w:r>
          </w:p>
        </w:tc>
        <w:tc>
          <w:tcPr>
            <w:tcW w:w="1256" w:type="dxa"/>
            <w:vAlign w:val="center"/>
          </w:tcPr>
          <w:p w14:paraId="746CDFB1" w14:textId="77777777" w:rsidR="004F0EBB" w:rsidRPr="00C66897" w:rsidRDefault="004F0EBB" w:rsidP="00F930BB">
            <w:pPr>
              <w:pStyle w:val="TableText"/>
            </w:pPr>
            <w:r w:rsidRPr="00C66897">
              <w:t>–</w:t>
            </w:r>
          </w:p>
        </w:tc>
        <w:tc>
          <w:tcPr>
            <w:tcW w:w="1446" w:type="dxa"/>
            <w:shd w:val="clear" w:color="auto" w:fill="auto"/>
            <w:noWrap/>
            <w:vAlign w:val="center"/>
          </w:tcPr>
          <w:p w14:paraId="0FCE82B0" w14:textId="77777777" w:rsidR="004F0EBB" w:rsidRPr="00C66897" w:rsidRDefault="004F0EBB" w:rsidP="00F930BB">
            <w:pPr>
              <w:pStyle w:val="TableText"/>
            </w:pPr>
            <w:r w:rsidRPr="00C66897">
              <w:t>–</w:t>
            </w:r>
          </w:p>
        </w:tc>
      </w:tr>
      <w:tr w:rsidR="004F0EBB" w:rsidRPr="00C66897" w14:paraId="1E9261FE" w14:textId="77777777" w:rsidTr="00A87BB9">
        <w:trPr>
          <w:trHeight w:val="315"/>
        </w:trPr>
        <w:tc>
          <w:tcPr>
            <w:tcW w:w="791" w:type="dxa"/>
          </w:tcPr>
          <w:p w14:paraId="23BA1C1C"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35D530AC" w14:textId="77777777" w:rsidR="004F0EBB" w:rsidRPr="00C66897" w:rsidRDefault="004F0EBB" w:rsidP="00F930BB">
            <w:pPr>
              <w:pStyle w:val="TableText"/>
            </w:pPr>
            <w:r w:rsidRPr="00C66897">
              <w:rPr>
                <w:color w:val="000000" w:themeColor="text1"/>
              </w:rPr>
              <w:t>–</w:t>
            </w:r>
          </w:p>
        </w:tc>
        <w:tc>
          <w:tcPr>
            <w:tcW w:w="1843" w:type="dxa"/>
          </w:tcPr>
          <w:p w14:paraId="4EB8F4F0"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899710F" w14:textId="77777777" w:rsidR="004F0EBB" w:rsidRPr="00C66897" w:rsidRDefault="004F0EBB" w:rsidP="00F930BB">
            <w:pPr>
              <w:pStyle w:val="TableText"/>
              <w:rPr>
                <w:i/>
              </w:rPr>
            </w:pPr>
            <w:r w:rsidRPr="00C66897">
              <w:rPr>
                <w:i/>
              </w:rPr>
              <w:t>Rhamphothrips parviceps</w:t>
            </w:r>
          </w:p>
        </w:tc>
        <w:tc>
          <w:tcPr>
            <w:tcW w:w="1256" w:type="dxa"/>
            <w:vAlign w:val="center"/>
          </w:tcPr>
          <w:p w14:paraId="21930612" w14:textId="77777777" w:rsidR="004F0EBB" w:rsidRPr="00C66897" w:rsidRDefault="004F0EBB" w:rsidP="00F930BB">
            <w:pPr>
              <w:pStyle w:val="TableText"/>
            </w:pPr>
            <w:r w:rsidRPr="00C66897">
              <w:t>–</w:t>
            </w:r>
          </w:p>
        </w:tc>
        <w:tc>
          <w:tcPr>
            <w:tcW w:w="1446" w:type="dxa"/>
            <w:shd w:val="clear" w:color="auto" w:fill="auto"/>
            <w:noWrap/>
            <w:vAlign w:val="center"/>
          </w:tcPr>
          <w:p w14:paraId="205CAE2B" w14:textId="77777777" w:rsidR="004F0EBB" w:rsidRPr="00C66897" w:rsidRDefault="004F0EBB" w:rsidP="00F930BB">
            <w:pPr>
              <w:pStyle w:val="TableText"/>
            </w:pPr>
            <w:r w:rsidRPr="00C66897">
              <w:t>–</w:t>
            </w:r>
          </w:p>
        </w:tc>
      </w:tr>
      <w:tr w:rsidR="004F0EBB" w:rsidRPr="00C66897" w14:paraId="171DA9F5" w14:textId="77777777" w:rsidTr="00A87BB9">
        <w:trPr>
          <w:trHeight w:val="315"/>
        </w:trPr>
        <w:tc>
          <w:tcPr>
            <w:tcW w:w="791" w:type="dxa"/>
          </w:tcPr>
          <w:p w14:paraId="70C613DA"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9F49671" w14:textId="77777777" w:rsidR="004F0EBB" w:rsidRPr="00C66897" w:rsidRDefault="004F0EBB" w:rsidP="00F930BB">
            <w:pPr>
              <w:pStyle w:val="TableText"/>
            </w:pPr>
            <w:r w:rsidRPr="00C66897">
              <w:rPr>
                <w:color w:val="000000" w:themeColor="text1"/>
              </w:rPr>
              <w:t>–</w:t>
            </w:r>
          </w:p>
        </w:tc>
        <w:tc>
          <w:tcPr>
            <w:tcW w:w="1843" w:type="dxa"/>
          </w:tcPr>
          <w:p w14:paraId="373C5DD2"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1E80301" w14:textId="77777777" w:rsidR="004F0EBB" w:rsidRPr="00C66897" w:rsidRDefault="004F0EBB" w:rsidP="00F930BB">
            <w:pPr>
              <w:pStyle w:val="TableText"/>
              <w:rPr>
                <w:i/>
              </w:rPr>
            </w:pPr>
            <w:r w:rsidRPr="00C66897">
              <w:rPr>
                <w:i/>
              </w:rPr>
              <w:t>Rhipiphorothrips miemsae</w:t>
            </w:r>
          </w:p>
        </w:tc>
        <w:tc>
          <w:tcPr>
            <w:tcW w:w="1256" w:type="dxa"/>
            <w:vAlign w:val="center"/>
          </w:tcPr>
          <w:p w14:paraId="5CC7FC4D" w14:textId="77777777" w:rsidR="004F0EBB" w:rsidRPr="00C66897" w:rsidRDefault="004F0EBB" w:rsidP="00F930BB">
            <w:pPr>
              <w:pStyle w:val="TableText"/>
            </w:pPr>
            <w:r w:rsidRPr="00C66897">
              <w:t>–</w:t>
            </w:r>
          </w:p>
        </w:tc>
        <w:tc>
          <w:tcPr>
            <w:tcW w:w="1446" w:type="dxa"/>
            <w:shd w:val="clear" w:color="auto" w:fill="auto"/>
            <w:noWrap/>
            <w:vAlign w:val="center"/>
          </w:tcPr>
          <w:p w14:paraId="7F2705FD" w14:textId="77777777" w:rsidR="004F0EBB" w:rsidRPr="00C66897" w:rsidRDefault="004F0EBB" w:rsidP="00F930BB">
            <w:pPr>
              <w:pStyle w:val="TableText"/>
            </w:pPr>
            <w:r w:rsidRPr="00C66897">
              <w:t>–</w:t>
            </w:r>
          </w:p>
        </w:tc>
      </w:tr>
      <w:tr w:rsidR="004F0EBB" w:rsidRPr="00C66897" w14:paraId="77811359" w14:textId="77777777" w:rsidTr="00A87BB9">
        <w:trPr>
          <w:trHeight w:val="315"/>
        </w:trPr>
        <w:tc>
          <w:tcPr>
            <w:tcW w:w="791" w:type="dxa"/>
          </w:tcPr>
          <w:p w14:paraId="680DD6F8"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5FCE66B" w14:textId="77777777" w:rsidR="004F0EBB" w:rsidRPr="00C66897" w:rsidRDefault="004F0EBB" w:rsidP="00F930BB">
            <w:pPr>
              <w:pStyle w:val="TableText"/>
            </w:pPr>
            <w:r w:rsidRPr="00C66897">
              <w:rPr>
                <w:color w:val="000000" w:themeColor="text1"/>
              </w:rPr>
              <w:t>–</w:t>
            </w:r>
          </w:p>
        </w:tc>
        <w:tc>
          <w:tcPr>
            <w:tcW w:w="1843" w:type="dxa"/>
          </w:tcPr>
          <w:p w14:paraId="0220A085"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38BAB55B" w14:textId="77777777" w:rsidR="004F0EBB" w:rsidRPr="00C66897" w:rsidRDefault="004F0EBB" w:rsidP="00F930BB">
            <w:pPr>
              <w:pStyle w:val="TableText"/>
              <w:rPr>
                <w:i/>
              </w:rPr>
            </w:pPr>
            <w:r w:rsidRPr="00C66897">
              <w:rPr>
                <w:i/>
              </w:rPr>
              <w:t>Scirtothrips australiae</w:t>
            </w:r>
          </w:p>
        </w:tc>
        <w:tc>
          <w:tcPr>
            <w:tcW w:w="1256" w:type="dxa"/>
            <w:vAlign w:val="center"/>
          </w:tcPr>
          <w:p w14:paraId="6DCC2FE3" w14:textId="77777777" w:rsidR="004F0EBB" w:rsidRPr="00C66897" w:rsidRDefault="004F0EBB" w:rsidP="00F930BB">
            <w:pPr>
              <w:pStyle w:val="TableText"/>
            </w:pPr>
            <w:r w:rsidRPr="00C66897">
              <w:t>–</w:t>
            </w:r>
          </w:p>
        </w:tc>
        <w:tc>
          <w:tcPr>
            <w:tcW w:w="1446" w:type="dxa"/>
            <w:shd w:val="clear" w:color="auto" w:fill="auto"/>
            <w:noWrap/>
            <w:vAlign w:val="center"/>
          </w:tcPr>
          <w:p w14:paraId="4D56016A" w14:textId="77777777" w:rsidR="004F0EBB" w:rsidRPr="00C66897" w:rsidRDefault="004F0EBB" w:rsidP="00F930BB">
            <w:pPr>
              <w:pStyle w:val="TableText"/>
            </w:pPr>
            <w:r w:rsidRPr="00C66897">
              <w:t>–</w:t>
            </w:r>
          </w:p>
        </w:tc>
      </w:tr>
      <w:tr w:rsidR="004F0EBB" w:rsidRPr="00C66897" w14:paraId="07C034AD" w14:textId="77777777" w:rsidTr="00A87BB9">
        <w:trPr>
          <w:trHeight w:val="315"/>
        </w:trPr>
        <w:tc>
          <w:tcPr>
            <w:tcW w:w="791" w:type="dxa"/>
          </w:tcPr>
          <w:p w14:paraId="2DD0475A"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2A4E11A7" w14:textId="77777777" w:rsidR="004F0EBB" w:rsidRPr="00C66897" w:rsidRDefault="004F0EBB" w:rsidP="00F930BB">
            <w:pPr>
              <w:pStyle w:val="TableText"/>
            </w:pPr>
            <w:r w:rsidRPr="00C66897">
              <w:rPr>
                <w:color w:val="000000" w:themeColor="text1"/>
              </w:rPr>
              <w:t>–</w:t>
            </w:r>
          </w:p>
        </w:tc>
        <w:tc>
          <w:tcPr>
            <w:tcW w:w="1843" w:type="dxa"/>
          </w:tcPr>
          <w:p w14:paraId="1007F1DD"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BD6559F" w14:textId="77777777" w:rsidR="004F0EBB" w:rsidRPr="00C66897" w:rsidRDefault="004F0EBB" w:rsidP="00F930BB">
            <w:pPr>
              <w:pStyle w:val="TableText"/>
              <w:rPr>
                <w:i/>
              </w:rPr>
            </w:pPr>
            <w:r w:rsidRPr="00C66897">
              <w:rPr>
                <w:i/>
              </w:rPr>
              <w:t>Scirtothrips fulleri</w:t>
            </w:r>
          </w:p>
        </w:tc>
        <w:tc>
          <w:tcPr>
            <w:tcW w:w="1256" w:type="dxa"/>
            <w:vAlign w:val="center"/>
          </w:tcPr>
          <w:p w14:paraId="089F804B" w14:textId="77777777" w:rsidR="004F0EBB" w:rsidRPr="00C66897" w:rsidRDefault="004F0EBB" w:rsidP="00F930BB">
            <w:pPr>
              <w:pStyle w:val="TableText"/>
            </w:pPr>
            <w:r w:rsidRPr="00C66897">
              <w:t>–</w:t>
            </w:r>
          </w:p>
        </w:tc>
        <w:tc>
          <w:tcPr>
            <w:tcW w:w="1446" w:type="dxa"/>
            <w:shd w:val="clear" w:color="auto" w:fill="auto"/>
            <w:noWrap/>
            <w:vAlign w:val="center"/>
          </w:tcPr>
          <w:p w14:paraId="6A097451" w14:textId="77777777" w:rsidR="004F0EBB" w:rsidRPr="00C66897" w:rsidRDefault="004F0EBB" w:rsidP="00F930BB">
            <w:pPr>
              <w:pStyle w:val="TableText"/>
            </w:pPr>
            <w:r w:rsidRPr="00C66897">
              <w:t>–</w:t>
            </w:r>
          </w:p>
        </w:tc>
      </w:tr>
      <w:tr w:rsidR="004F0EBB" w:rsidRPr="00C66897" w14:paraId="411F2745" w14:textId="77777777" w:rsidTr="00A87BB9">
        <w:trPr>
          <w:trHeight w:val="315"/>
        </w:trPr>
        <w:tc>
          <w:tcPr>
            <w:tcW w:w="791" w:type="dxa"/>
          </w:tcPr>
          <w:p w14:paraId="73B17DE0"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B3700F1" w14:textId="77777777" w:rsidR="004F0EBB" w:rsidRPr="00C66897" w:rsidRDefault="004F0EBB" w:rsidP="00F930BB">
            <w:pPr>
              <w:pStyle w:val="TableText"/>
            </w:pPr>
            <w:r w:rsidRPr="00C66897">
              <w:rPr>
                <w:color w:val="000000" w:themeColor="text1"/>
              </w:rPr>
              <w:t>–</w:t>
            </w:r>
          </w:p>
        </w:tc>
        <w:tc>
          <w:tcPr>
            <w:tcW w:w="1843" w:type="dxa"/>
          </w:tcPr>
          <w:p w14:paraId="082C2673"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0CBB7DC" w14:textId="77777777" w:rsidR="004F0EBB" w:rsidRPr="00C66897" w:rsidRDefault="004F0EBB" w:rsidP="00F930BB">
            <w:pPr>
              <w:pStyle w:val="TableText"/>
              <w:rPr>
                <w:i/>
              </w:rPr>
            </w:pPr>
            <w:r w:rsidRPr="00C66897">
              <w:rPr>
                <w:i/>
              </w:rPr>
              <w:t>Scirtothrips inermis</w:t>
            </w:r>
          </w:p>
        </w:tc>
        <w:tc>
          <w:tcPr>
            <w:tcW w:w="1256" w:type="dxa"/>
            <w:vAlign w:val="center"/>
          </w:tcPr>
          <w:p w14:paraId="42594199" w14:textId="77777777" w:rsidR="004F0EBB" w:rsidRPr="00C66897" w:rsidRDefault="004F0EBB" w:rsidP="00F930BB">
            <w:pPr>
              <w:pStyle w:val="TableText"/>
            </w:pPr>
            <w:r w:rsidRPr="00C66897">
              <w:t>–</w:t>
            </w:r>
          </w:p>
        </w:tc>
        <w:tc>
          <w:tcPr>
            <w:tcW w:w="1446" w:type="dxa"/>
            <w:shd w:val="clear" w:color="auto" w:fill="auto"/>
            <w:noWrap/>
            <w:vAlign w:val="center"/>
          </w:tcPr>
          <w:p w14:paraId="753659C7" w14:textId="77777777" w:rsidR="004F0EBB" w:rsidRPr="00C66897" w:rsidRDefault="004F0EBB" w:rsidP="00F930BB">
            <w:pPr>
              <w:pStyle w:val="TableText"/>
            </w:pPr>
            <w:r w:rsidRPr="00C66897">
              <w:t>–</w:t>
            </w:r>
          </w:p>
        </w:tc>
      </w:tr>
      <w:tr w:rsidR="004F0EBB" w:rsidRPr="00C66897" w14:paraId="03FF950F" w14:textId="77777777" w:rsidTr="00A87BB9">
        <w:trPr>
          <w:trHeight w:val="315"/>
        </w:trPr>
        <w:tc>
          <w:tcPr>
            <w:tcW w:w="791" w:type="dxa"/>
          </w:tcPr>
          <w:p w14:paraId="63326532"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F6114EB" w14:textId="77777777" w:rsidR="004F0EBB" w:rsidRPr="00C66897" w:rsidRDefault="004F0EBB" w:rsidP="00F930BB">
            <w:pPr>
              <w:pStyle w:val="TableText"/>
            </w:pPr>
            <w:r w:rsidRPr="00C66897">
              <w:rPr>
                <w:color w:val="000000" w:themeColor="text1"/>
              </w:rPr>
              <w:t>–</w:t>
            </w:r>
          </w:p>
        </w:tc>
        <w:tc>
          <w:tcPr>
            <w:tcW w:w="1843" w:type="dxa"/>
          </w:tcPr>
          <w:p w14:paraId="6A6C4878"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57252046" w14:textId="77777777" w:rsidR="004F0EBB" w:rsidRPr="00C66897" w:rsidRDefault="004F0EBB" w:rsidP="00F930BB">
            <w:pPr>
              <w:pStyle w:val="TableText"/>
              <w:rPr>
                <w:i/>
              </w:rPr>
            </w:pPr>
            <w:r w:rsidRPr="00C66897">
              <w:rPr>
                <w:i/>
              </w:rPr>
              <w:t>Scirtothrips signipennis</w:t>
            </w:r>
          </w:p>
        </w:tc>
        <w:tc>
          <w:tcPr>
            <w:tcW w:w="1256" w:type="dxa"/>
            <w:vAlign w:val="center"/>
          </w:tcPr>
          <w:p w14:paraId="465400DC" w14:textId="77777777" w:rsidR="004F0EBB" w:rsidRPr="00C66897" w:rsidRDefault="004F0EBB" w:rsidP="00F930BB">
            <w:pPr>
              <w:pStyle w:val="TableText"/>
            </w:pPr>
            <w:r w:rsidRPr="00C66897">
              <w:t>–</w:t>
            </w:r>
          </w:p>
        </w:tc>
        <w:tc>
          <w:tcPr>
            <w:tcW w:w="1446" w:type="dxa"/>
            <w:shd w:val="clear" w:color="auto" w:fill="auto"/>
            <w:noWrap/>
            <w:vAlign w:val="center"/>
          </w:tcPr>
          <w:p w14:paraId="1FB1D330" w14:textId="77777777" w:rsidR="004F0EBB" w:rsidRPr="00C66897" w:rsidRDefault="004F0EBB" w:rsidP="00F930BB">
            <w:pPr>
              <w:pStyle w:val="TableText"/>
            </w:pPr>
            <w:r w:rsidRPr="00C66897">
              <w:t>–</w:t>
            </w:r>
          </w:p>
        </w:tc>
      </w:tr>
      <w:tr w:rsidR="004F0EBB" w:rsidRPr="00C66897" w14:paraId="21B9F15F" w14:textId="77777777" w:rsidTr="00A87BB9">
        <w:trPr>
          <w:trHeight w:val="315"/>
        </w:trPr>
        <w:tc>
          <w:tcPr>
            <w:tcW w:w="791" w:type="dxa"/>
          </w:tcPr>
          <w:p w14:paraId="7F0611E6"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26E9A043" w14:textId="77777777" w:rsidR="004F0EBB" w:rsidRPr="00C66897" w:rsidRDefault="004F0EBB" w:rsidP="00F930BB">
            <w:pPr>
              <w:pStyle w:val="TableText"/>
            </w:pPr>
            <w:r w:rsidRPr="00C66897">
              <w:rPr>
                <w:color w:val="000000" w:themeColor="text1"/>
              </w:rPr>
              <w:t>–</w:t>
            </w:r>
          </w:p>
        </w:tc>
        <w:tc>
          <w:tcPr>
            <w:tcW w:w="1843" w:type="dxa"/>
          </w:tcPr>
          <w:p w14:paraId="6BB5FFFB"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402A31A0" w14:textId="77777777" w:rsidR="004F0EBB" w:rsidRPr="00C66897" w:rsidRDefault="004F0EBB" w:rsidP="00F930BB">
            <w:pPr>
              <w:pStyle w:val="TableText"/>
              <w:rPr>
                <w:i/>
              </w:rPr>
            </w:pPr>
            <w:r w:rsidRPr="00C66897">
              <w:rPr>
                <w:i/>
              </w:rPr>
              <w:t>Scolothrips asura</w:t>
            </w:r>
          </w:p>
        </w:tc>
        <w:tc>
          <w:tcPr>
            <w:tcW w:w="1256" w:type="dxa"/>
            <w:vAlign w:val="center"/>
          </w:tcPr>
          <w:p w14:paraId="2DBEA144" w14:textId="77777777" w:rsidR="004F0EBB" w:rsidRPr="00C66897" w:rsidRDefault="004F0EBB" w:rsidP="00F930BB">
            <w:pPr>
              <w:pStyle w:val="TableText"/>
            </w:pPr>
            <w:r w:rsidRPr="00C66897">
              <w:t>–</w:t>
            </w:r>
          </w:p>
        </w:tc>
        <w:tc>
          <w:tcPr>
            <w:tcW w:w="1446" w:type="dxa"/>
            <w:shd w:val="clear" w:color="auto" w:fill="auto"/>
            <w:noWrap/>
            <w:vAlign w:val="center"/>
          </w:tcPr>
          <w:p w14:paraId="053D74E4" w14:textId="77777777" w:rsidR="004F0EBB" w:rsidRPr="00C66897" w:rsidRDefault="004F0EBB" w:rsidP="00F930BB">
            <w:pPr>
              <w:pStyle w:val="TableText"/>
            </w:pPr>
            <w:r w:rsidRPr="00C66897">
              <w:t>–</w:t>
            </w:r>
          </w:p>
        </w:tc>
      </w:tr>
      <w:tr w:rsidR="004F0EBB" w:rsidRPr="00C66897" w14:paraId="493F7255" w14:textId="77777777" w:rsidTr="00A87BB9">
        <w:trPr>
          <w:trHeight w:val="315"/>
        </w:trPr>
        <w:tc>
          <w:tcPr>
            <w:tcW w:w="791" w:type="dxa"/>
          </w:tcPr>
          <w:p w14:paraId="756D993C"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089C76D4" w14:textId="77777777" w:rsidR="004F0EBB" w:rsidRPr="00C66897" w:rsidRDefault="004F0EBB" w:rsidP="00F930BB">
            <w:pPr>
              <w:pStyle w:val="TableText"/>
            </w:pPr>
            <w:r w:rsidRPr="00C66897">
              <w:rPr>
                <w:color w:val="000000" w:themeColor="text1"/>
              </w:rPr>
              <w:t>–</w:t>
            </w:r>
          </w:p>
        </w:tc>
        <w:tc>
          <w:tcPr>
            <w:tcW w:w="1843" w:type="dxa"/>
          </w:tcPr>
          <w:p w14:paraId="7587695F"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66E250DA" w14:textId="77777777" w:rsidR="004F0EBB" w:rsidRPr="00C66897" w:rsidRDefault="004F0EBB" w:rsidP="00F930BB">
            <w:pPr>
              <w:pStyle w:val="TableText"/>
              <w:rPr>
                <w:i/>
              </w:rPr>
            </w:pPr>
            <w:r w:rsidRPr="00C66897">
              <w:rPr>
                <w:i/>
              </w:rPr>
              <w:t>Sericothrips adolfifriderici</w:t>
            </w:r>
          </w:p>
        </w:tc>
        <w:tc>
          <w:tcPr>
            <w:tcW w:w="1256" w:type="dxa"/>
            <w:vAlign w:val="center"/>
          </w:tcPr>
          <w:p w14:paraId="1344B867" w14:textId="77777777" w:rsidR="004F0EBB" w:rsidRPr="00C66897" w:rsidRDefault="004F0EBB" w:rsidP="00F930BB">
            <w:pPr>
              <w:pStyle w:val="TableText"/>
            </w:pPr>
            <w:r w:rsidRPr="00C66897">
              <w:t>–</w:t>
            </w:r>
          </w:p>
        </w:tc>
        <w:tc>
          <w:tcPr>
            <w:tcW w:w="1446" w:type="dxa"/>
            <w:shd w:val="clear" w:color="auto" w:fill="auto"/>
            <w:noWrap/>
            <w:vAlign w:val="center"/>
          </w:tcPr>
          <w:p w14:paraId="4E630EE6" w14:textId="77777777" w:rsidR="004F0EBB" w:rsidRPr="00C66897" w:rsidRDefault="004F0EBB" w:rsidP="00F930BB">
            <w:pPr>
              <w:pStyle w:val="TableText"/>
            </w:pPr>
            <w:r w:rsidRPr="00C66897">
              <w:t>–</w:t>
            </w:r>
          </w:p>
        </w:tc>
      </w:tr>
      <w:tr w:rsidR="004F0EBB" w:rsidRPr="00C66897" w14:paraId="1B7C728B" w14:textId="77777777" w:rsidTr="00A87BB9">
        <w:trPr>
          <w:trHeight w:val="315"/>
        </w:trPr>
        <w:tc>
          <w:tcPr>
            <w:tcW w:w="791" w:type="dxa"/>
          </w:tcPr>
          <w:p w14:paraId="22120C7C"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2975B037" w14:textId="77777777" w:rsidR="004F0EBB" w:rsidRPr="00C66897" w:rsidRDefault="004F0EBB" w:rsidP="00F930BB">
            <w:pPr>
              <w:pStyle w:val="TableText"/>
            </w:pPr>
            <w:r w:rsidRPr="00C66897">
              <w:rPr>
                <w:color w:val="000000" w:themeColor="text1"/>
              </w:rPr>
              <w:t>–</w:t>
            </w:r>
          </w:p>
        </w:tc>
        <w:tc>
          <w:tcPr>
            <w:tcW w:w="1843" w:type="dxa"/>
          </w:tcPr>
          <w:p w14:paraId="22F5E62E"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4E8C2F07" w14:textId="77777777" w:rsidR="004F0EBB" w:rsidRPr="00C66897" w:rsidRDefault="004F0EBB" w:rsidP="00F930BB">
            <w:pPr>
              <w:pStyle w:val="TableText"/>
              <w:rPr>
                <w:i/>
              </w:rPr>
            </w:pPr>
            <w:r w:rsidRPr="00C66897">
              <w:rPr>
                <w:i/>
              </w:rPr>
              <w:t>Stenchaetothrips biformis</w:t>
            </w:r>
          </w:p>
        </w:tc>
        <w:tc>
          <w:tcPr>
            <w:tcW w:w="1256" w:type="dxa"/>
            <w:vAlign w:val="center"/>
          </w:tcPr>
          <w:p w14:paraId="72F501D9" w14:textId="77777777" w:rsidR="004F0EBB" w:rsidRPr="00C66897" w:rsidRDefault="004F0EBB" w:rsidP="00F930BB">
            <w:pPr>
              <w:pStyle w:val="TableText"/>
            </w:pPr>
            <w:r w:rsidRPr="00C66897">
              <w:t>–</w:t>
            </w:r>
          </w:p>
        </w:tc>
        <w:tc>
          <w:tcPr>
            <w:tcW w:w="1446" w:type="dxa"/>
            <w:shd w:val="clear" w:color="auto" w:fill="auto"/>
            <w:noWrap/>
            <w:vAlign w:val="center"/>
          </w:tcPr>
          <w:p w14:paraId="3C54C7A9" w14:textId="77777777" w:rsidR="004F0EBB" w:rsidRPr="00C66897" w:rsidRDefault="004F0EBB" w:rsidP="00F930BB">
            <w:pPr>
              <w:pStyle w:val="TableText"/>
            </w:pPr>
            <w:r w:rsidRPr="00C66897">
              <w:t>–</w:t>
            </w:r>
          </w:p>
        </w:tc>
      </w:tr>
      <w:tr w:rsidR="004F0EBB" w:rsidRPr="00C66897" w14:paraId="759EF7E9" w14:textId="77777777" w:rsidTr="00A87BB9">
        <w:trPr>
          <w:trHeight w:val="315"/>
        </w:trPr>
        <w:tc>
          <w:tcPr>
            <w:tcW w:w="791" w:type="dxa"/>
          </w:tcPr>
          <w:p w14:paraId="1042F14D"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32FD04A" w14:textId="77777777" w:rsidR="004F0EBB" w:rsidRPr="00C66897" w:rsidRDefault="004F0EBB" w:rsidP="00F930BB">
            <w:pPr>
              <w:pStyle w:val="TableText"/>
            </w:pPr>
            <w:r w:rsidRPr="00C66897">
              <w:rPr>
                <w:color w:val="000000" w:themeColor="text1"/>
              </w:rPr>
              <w:t>–</w:t>
            </w:r>
          </w:p>
        </w:tc>
        <w:tc>
          <w:tcPr>
            <w:tcW w:w="1843" w:type="dxa"/>
          </w:tcPr>
          <w:p w14:paraId="0C56A55E"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7312ABA3" w14:textId="77777777" w:rsidR="004F0EBB" w:rsidRPr="00C66897" w:rsidRDefault="004F0EBB" w:rsidP="00F930BB">
            <w:pPr>
              <w:pStyle w:val="TableText"/>
              <w:rPr>
                <w:i/>
              </w:rPr>
            </w:pPr>
            <w:r w:rsidRPr="00C66897">
              <w:rPr>
                <w:i/>
              </w:rPr>
              <w:t>Synaptothrips distinctus</w:t>
            </w:r>
          </w:p>
        </w:tc>
        <w:tc>
          <w:tcPr>
            <w:tcW w:w="1256" w:type="dxa"/>
            <w:vAlign w:val="center"/>
          </w:tcPr>
          <w:p w14:paraId="2E4F77AA" w14:textId="77777777" w:rsidR="004F0EBB" w:rsidRPr="00C66897" w:rsidRDefault="004F0EBB" w:rsidP="00F930BB">
            <w:pPr>
              <w:pStyle w:val="TableText"/>
            </w:pPr>
            <w:r w:rsidRPr="00C66897">
              <w:t>–</w:t>
            </w:r>
          </w:p>
        </w:tc>
        <w:tc>
          <w:tcPr>
            <w:tcW w:w="1446" w:type="dxa"/>
            <w:shd w:val="clear" w:color="auto" w:fill="auto"/>
            <w:noWrap/>
            <w:vAlign w:val="center"/>
          </w:tcPr>
          <w:p w14:paraId="39AE7A84" w14:textId="77777777" w:rsidR="004F0EBB" w:rsidRPr="00C66897" w:rsidRDefault="004F0EBB" w:rsidP="00F930BB">
            <w:pPr>
              <w:pStyle w:val="TableText"/>
            </w:pPr>
            <w:r w:rsidRPr="00C66897">
              <w:t>–</w:t>
            </w:r>
          </w:p>
        </w:tc>
      </w:tr>
      <w:tr w:rsidR="004F0EBB" w:rsidRPr="00C66897" w14:paraId="651B131A" w14:textId="77777777" w:rsidTr="00A87BB9">
        <w:trPr>
          <w:trHeight w:val="315"/>
        </w:trPr>
        <w:tc>
          <w:tcPr>
            <w:tcW w:w="791" w:type="dxa"/>
          </w:tcPr>
          <w:p w14:paraId="6E999D4D"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6349653" w14:textId="77777777" w:rsidR="004F0EBB" w:rsidRPr="00C66897" w:rsidRDefault="004F0EBB" w:rsidP="00F930BB">
            <w:pPr>
              <w:pStyle w:val="TableText"/>
            </w:pPr>
            <w:r w:rsidRPr="00C66897">
              <w:rPr>
                <w:color w:val="000000" w:themeColor="text1"/>
              </w:rPr>
              <w:t>–</w:t>
            </w:r>
          </w:p>
        </w:tc>
        <w:tc>
          <w:tcPr>
            <w:tcW w:w="1843" w:type="dxa"/>
          </w:tcPr>
          <w:p w14:paraId="7A77B1A9"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5CE7937C" w14:textId="77777777" w:rsidR="004F0EBB" w:rsidRPr="00C66897" w:rsidRDefault="004F0EBB" w:rsidP="00F930BB">
            <w:pPr>
              <w:pStyle w:val="TableText"/>
              <w:rPr>
                <w:i/>
              </w:rPr>
            </w:pPr>
            <w:r w:rsidRPr="00C66897">
              <w:rPr>
                <w:i/>
              </w:rPr>
              <w:t>Thrips angusticeps</w:t>
            </w:r>
          </w:p>
        </w:tc>
        <w:tc>
          <w:tcPr>
            <w:tcW w:w="1256" w:type="dxa"/>
            <w:vAlign w:val="center"/>
          </w:tcPr>
          <w:p w14:paraId="3B11D5E3" w14:textId="77777777" w:rsidR="004F0EBB" w:rsidRPr="00C66897" w:rsidRDefault="004F0EBB" w:rsidP="00F930BB">
            <w:pPr>
              <w:pStyle w:val="TableText"/>
            </w:pPr>
            <w:r w:rsidRPr="00C66897">
              <w:t>–</w:t>
            </w:r>
          </w:p>
        </w:tc>
        <w:tc>
          <w:tcPr>
            <w:tcW w:w="1446" w:type="dxa"/>
            <w:shd w:val="clear" w:color="auto" w:fill="auto"/>
            <w:noWrap/>
            <w:vAlign w:val="center"/>
          </w:tcPr>
          <w:p w14:paraId="36473723" w14:textId="77777777" w:rsidR="004F0EBB" w:rsidRPr="00C66897" w:rsidRDefault="004F0EBB" w:rsidP="00F930BB">
            <w:pPr>
              <w:pStyle w:val="TableText"/>
            </w:pPr>
            <w:r w:rsidRPr="00C66897">
              <w:t>–</w:t>
            </w:r>
          </w:p>
        </w:tc>
      </w:tr>
      <w:tr w:rsidR="004F0EBB" w:rsidRPr="00C66897" w14:paraId="4971ECBD" w14:textId="77777777" w:rsidTr="00A87BB9">
        <w:trPr>
          <w:trHeight w:val="315"/>
        </w:trPr>
        <w:tc>
          <w:tcPr>
            <w:tcW w:w="791" w:type="dxa"/>
          </w:tcPr>
          <w:p w14:paraId="5AB8C108"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CD24205" w14:textId="77777777" w:rsidR="004F0EBB" w:rsidRPr="00C66897" w:rsidRDefault="004F0EBB" w:rsidP="00F930BB">
            <w:pPr>
              <w:pStyle w:val="TableText"/>
            </w:pPr>
            <w:r w:rsidRPr="00C66897">
              <w:rPr>
                <w:color w:val="000000" w:themeColor="text1"/>
              </w:rPr>
              <w:t>–</w:t>
            </w:r>
          </w:p>
        </w:tc>
        <w:tc>
          <w:tcPr>
            <w:tcW w:w="1843" w:type="dxa"/>
          </w:tcPr>
          <w:p w14:paraId="293BAC29"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71485B90" w14:textId="77777777" w:rsidR="004F0EBB" w:rsidRPr="00C66897" w:rsidRDefault="004F0EBB" w:rsidP="00F930BB">
            <w:pPr>
              <w:pStyle w:val="TableText"/>
              <w:rPr>
                <w:i/>
              </w:rPr>
            </w:pPr>
            <w:r w:rsidRPr="00C66897">
              <w:rPr>
                <w:i/>
              </w:rPr>
              <w:t>Thrips florum</w:t>
            </w:r>
          </w:p>
        </w:tc>
        <w:tc>
          <w:tcPr>
            <w:tcW w:w="1256" w:type="dxa"/>
            <w:vAlign w:val="center"/>
          </w:tcPr>
          <w:p w14:paraId="7FED85C4" w14:textId="77777777" w:rsidR="004F0EBB" w:rsidRPr="00C66897" w:rsidRDefault="004F0EBB" w:rsidP="00F930BB">
            <w:pPr>
              <w:pStyle w:val="TableText"/>
            </w:pPr>
            <w:r w:rsidRPr="00C66897">
              <w:t>–</w:t>
            </w:r>
          </w:p>
        </w:tc>
        <w:tc>
          <w:tcPr>
            <w:tcW w:w="1446" w:type="dxa"/>
            <w:shd w:val="clear" w:color="auto" w:fill="auto"/>
            <w:noWrap/>
            <w:vAlign w:val="center"/>
          </w:tcPr>
          <w:p w14:paraId="5631A41E" w14:textId="77777777" w:rsidR="004F0EBB" w:rsidRPr="00C66897" w:rsidRDefault="004F0EBB" w:rsidP="00F930BB">
            <w:pPr>
              <w:pStyle w:val="TableText"/>
            </w:pPr>
            <w:r w:rsidRPr="00C66897">
              <w:t>–</w:t>
            </w:r>
          </w:p>
        </w:tc>
      </w:tr>
      <w:tr w:rsidR="004F0EBB" w:rsidRPr="00C66897" w14:paraId="2BD6EBFC" w14:textId="77777777" w:rsidTr="00A87BB9">
        <w:trPr>
          <w:trHeight w:val="315"/>
        </w:trPr>
        <w:tc>
          <w:tcPr>
            <w:tcW w:w="791" w:type="dxa"/>
          </w:tcPr>
          <w:p w14:paraId="3293E055"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6E11F644" w14:textId="77777777" w:rsidR="004F0EBB" w:rsidRPr="00C66897" w:rsidRDefault="004F0EBB" w:rsidP="00F930BB">
            <w:pPr>
              <w:pStyle w:val="TableText"/>
            </w:pPr>
            <w:r w:rsidRPr="00C66897">
              <w:rPr>
                <w:color w:val="000000" w:themeColor="text1"/>
              </w:rPr>
              <w:t>–</w:t>
            </w:r>
          </w:p>
        </w:tc>
        <w:tc>
          <w:tcPr>
            <w:tcW w:w="1843" w:type="dxa"/>
          </w:tcPr>
          <w:p w14:paraId="4221834B"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1AB6A000" w14:textId="77777777" w:rsidR="004F0EBB" w:rsidRPr="00C66897" w:rsidRDefault="004F0EBB" w:rsidP="00F930BB">
            <w:pPr>
              <w:pStyle w:val="TableText"/>
              <w:rPr>
                <w:i/>
              </w:rPr>
            </w:pPr>
            <w:r w:rsidRPr="00C66897">
              <w:rPr>
                <w:i/>
              </w:rPr>
              <w:t>Thrips nigropilosus</w:t>
            </w:r>
          </w:p>
        </w:tc>
        <w:tc>
          <w:tcPr>
            <w:tcW w:w="1256" w:type="dxa"/>
            <w:vAlign w:val="center"/>
          </w:tcPr>
          <w:p w14:paraId="6B24EBFA" w14:textId="77777777" w:rsidR="004F0EBB" w:rsidRPr="00C66897" w:rsidRDefault="004F0EBB" w:rsidP="00F930BB">
            <w:pPr>
              <w:pStyle w:val="TableText"/>
            </w:pPr>
            <w:r w:rsidRPr="00C66897">
              <w:t>–</w:t>
            </w:r>
          </w:p>
        </w:tc>
        <w:tc>
          <w:tcPr>
            <w:tcW w:w="1446" w:type="dxa"/>
            <w:shd w:val="clear" w:color="auto" w:fill="auto"/>
            <w:noWrap/>
            <w:vAlign w:val="center"/>
          </w:tcPr>
          <w:p w14:paraId="027DB6B5" w14:textId="77777777" w:rsidR="004F0EBB" w:rsidRPr="00C66897" w:rsidRDefault="004F0EBB" w:rsidP="00F930BB">
            <w:pPr>
              <w:pStyle w:val="TableText"/>
            </w:pPr>
            <w:r w:rsidRPr="00C66897">
              <w:t>–</w:t>
            </w:r>
          </w:p>
        </w:tc>
      </w:tr>
      <w:tr w:rsidR="004F0EBB" w:rsidRPr="00C66897" w14:paraId="346A1ED9" w14:textId="77777777" w:rsidTr="00A87BB9">
        <w:trPr>
          <w:trHeight w:val="315"/>
        </w:trPr>
        <w:tc>
          <w:tcPr>
            <w:tcW w:w="791" w:type="dxa"/>
          </w:tcPr>
          <w:p w14:paraId="6F27FF28"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6C74A5DA" w14:textId="77777777" w:rsidR="004F0EBB" w:rsidRPr="00C66897" w:rsidRDefault="004F0EBB" w:rsidP="00F930BB">
            <w:pPr>
              <w:pStyle w:val="TableText"/>
            </w:pPr>
            <w:r w:rsidRPr="00C66897">
              <w:rPr>
                <w:color w:val="000000" w:themeColor="text1"/>
              </w:rPr>
              <w:t>–</w:t>
            </w:r>
          </w:p>
        </w:tc>
        <w:tc>
          <w:tcPr>
            <w:tcW w:w="1843" w:type="dxa"/>
          </w:tcPr>
          <w:p w14:paraId="520B9401"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139D54A" w14:textId="77777777" w:rsidR="004F0EBB" w:rsidRPr="00C66897" w:rsidRDefault="004F0EBB" w:rsidP="00F930BB">
            <w:pPr>
              <w:pStyle w:val="TableText"/>
              <w:rPr>
                <w:i/>
              </w:rPr>
            </w:pPr>
            <w:r w:rsidRPr="00C66897">
              <w:rPr>
                <w:i/>
              </w:rPr>
              <w:t>Thrips novocaledonensis</w:t>
            </w:r>
          </w:p>
        </w:tc>
        <w:tc>
          <w:tcPr>
            <w:tcW w:w="1256" w:type="dxa"/>
            <w:vAlign w:val="center"/>
          </w:tcPr>
          <w:p w14:paraId="42B83314" w14:textId="77777777" w:rsidR="004F0EBB" w:rsidRPr="00C66897" w:rsidRDefault="004F0EBB" w:rsidP="00F930BB">
            <w:pPr>
              <w:pStyle w:val="TableText"/>
            </w:pPr>
            <w:r w:rsidRPr="00C66897">
              <w:t>–</w:t>
            </w:r>
          </w:p>
        </w:tc>
        <w:tc>
          <w:tcPr>
            <w:tcW w:w="1446" w:type="dxa"/>
            <w:shd w:val="clear" w:color="auto" w:fill="auto"/>
            <w:noWrap/>
            <w:vAlign w:val="center"/>
          </w:tcPr>
          <w:p w14:paraId="2F8C4CC6" w14:textId="77777777" w:rsidR="004F0EBB" w:rsidRPr="00C66897" w:rsidRDefault="004F0EBB" w:rsidP="00F930BB">
            <w:pPr>
              <w:pStyle w:val="TableText"/>
            </w:pPr>
            <w:r w:rsidRPr="00C66897">
              <w:t>–</w:t>
            </w:r>
          </w:p>
        </w:tc>
      </w:tr>
      <w:tr w:rsidR="004F0EBB" w:rsidRPr="00C66897" w14:paraId="672D6590" w14:textId="77777777" w:rsidTr="00A87BB9">
        <w:trPr>
          <w:trHeight w:val="315"/>
        </w:trPr>
        <w:tc>
          <w:tcPr>
            <w:tcW w:w="791" w:type="dxa"/>
          </w:tcPr>
          <w:p w14:paraId="662E3948"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16585FD1" w14:textId="77777777" w:rsidR="004F0EBB" w:rsidRPr="00C66897" w:rsidRDefault="004F0EBB" w:rsidP="00F930BB">
            <w:pPr>
              <w:pStyle w:val="TableText"/>
            </w:pPr>
            <w:r w:rsidRPr="00C66897">
              <w:rPr>
                <w:color w:val="000000" w:themeColor="text1"/>
              </w:rPr>
              <w:t>–</w:t>
            </w:r>
          </w:p>
        </w:tc>
        <w:tc>
          <w:tcPr>
            <w:tcW w:w="1843" w:type="dxa"/>
          </w:tcPr>
          <w:p w14:paraId="5760948A"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F2F5424" w14:textId="77777777" w:rsidR="004F0EBB" w:rsidRPr="00C66897" w:rsidRDefault="004F0EBB" w:rsidP="00F930BB">
            <w:pPr>
              <w:pStyle w:val="TableText"/>
              <w:rPr>
                <w:i/>
              </w:rPr>
            </w:pPr>
            <w:r w:rsidRPr="00C66897">
              <w:rPr>
                <w:i/>
              </w:rPr>
              <w:t>Thrips nymphal</w:t>
            </w:r>
          </w:p>
        </w:tc>
        <w:tc>
          <w:tcPr>
            <w:tcW w:w="1256" w:type="dxa"/>
            <w:vAlign w:val="center"/>
          </w:tcPr>
          <w:p w14:paraId="45BBB308" w14:textId="77777777" w:rsidR="004F0EBB" w:rsidRPr="00C66897" w:rsidRDefault="004F0EBB" w:rsidP="00F930BB">
            <w:pPr>
              <w:pStyle w:val="TableText"/>
            </w:pPr>
            <w:r w:rsidRPr="00C66897">
              <w:t>–</w:t>
            </w:r>
          </w:p>
        </w:tc>
        <w:tc>
          <w:tcPr>
            <w:tcW w:w="1446" w:type="dxa"/>
            <w:shd w:val="clear" w:color="auto" w:fill="auto"/>
            <w:noWrap/>
            <w:vAlign w:val="center"/>
          </w:tcPr>
          <w:p w14:paraId="4CD01E76" w14:textId="77777777" w:rsidR="004F0EBB" w:rsidRPr="00C66897" w:rsidRDefault="004F0EBB" w:rsidP="00F930BB">
            <w:pPr>
              <w:pStyle w:val="TableText"/>
            </w:pPr>
            <w:r w:rsidRPr="00C66897">
              <w:t>–</w:t>
            </w:r>
          </w:p>
        </w:tc>
      </w:tr>
      <w:tr w:rsidR="004F0EBB" w:rsidRPr="00C66897" w14:paraId="702D914C" w14:textId="77777777" w:rsidTr="00A87BB9">
        <w:trPr>
          <w:trHeight w:val="315"/>
        </w:trPr>
        <w:tc>
          <w:tcPr>
            <w:tcW w:w="791" w:type="dxa"/>
          </w:tcPr>
          <w:p w14:paraId="539E3734"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7B8A353" w14:textId="77777777" w:rsidR="004F0EBB" w:rsidRPr="00C66897" w:rsidRDefault="004F0EBB" w:rsidP="00F930BB">
            <w:pPr>
              <w:pStyle w:val="TableText"/>
            </w:pPr>
            <w:r w:rsidRPr="00C66897">
              <w:rPr>
                <w:color w:val="000000" w:themeColor="text1"/>
              </w:rPr>
              <w:t>–</w:t>
            </w:r>
          </w:p>
        </w:tc>
        <w:tc>
          <w:tcPr>
            <w:tcW w:w="1843" w:type="dxa"/>
          </w:tcPr>
          <w:p w14:paraId="015E9467"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246FE09A" w14:textId="77777777" w:rsidR="004F0EBB" w:rsidRPr="00C66897" w:rsidRDefault="004F0EBB" w:rsidP="00F930BB">
            <w:pPr>
              <w:pStyle w:val="TableText"/>
              <w:rPr>
                <w:i/>
              </w:rPr>
            </w:pPr>
            <w:r w:rsidRPr="00C66897">
              <w:rPr>
                <w:i/>
              </w:rPr>
              <w:t>Thrips oryzae</w:t>
            </w:r>
          </w:p>
        </w:tc>
        <w:tc>
          <w:tcPr>
            <w:tcW w:w="1256" w:type="dxa"/>
            <w:vAlign w:val="center"/>
          </w:tcPr>
          <w:p w14:paraId="73083BBA" w14:textId="77777777" w:rsidR="004F0EBB" w:rsidRPr="00C66897" w:rsidRDefault="004F0EBB" w:rsidP="00F930BB">
            <w:pPr>
              <w:pStyle w:val="TableText"/>
            </w:pPr>
            <w:r w:rsidRPr="00C66897">
              <w:t>–</w:t>
            </w:r>
          </w:p>
        </w:tc>
        <w:tc>
          <w:tcPr>
            <w:tcW w:w="1446" w:type="dxa"/>
            <w:shd w:val="clear" w:color="auto" w:fill="auto"/>
            <w:noWrap/>
            <w:vAlign w:val="center"/>
          </w:tcPr>
          <w:p w14:paraId="1DE8345D" w14:textId="77777777" w:rsidR="004F0EBB" w:rsidRPr="00C66897" w:rsidRDefault="004F0EBB" w:rsidP="00F930BB">
            <w:pPr>
              <w:pStyle w:val="TableText"/>
            </w:pPr>
            <w:r w:rsidRPr="00C66897">
              <w:t>–</w:t>
            </w:r>
          </w:p>
        </w:tc>
      </w:tr>
      <w:tr w:rsidR="004F0EBB" w:rsidRPr="00C66897" w14:paraId="35FD810B" w14:textId="77777777" w:rsidTr="00A87BB9">
        <w:trPr>
          <w:trHeight w:val="315"/>
        </w:trPr>
        <w:tc>
          <w:tcPr>
            <w:tcW w:w="791" w:type="dxa"/>
          </w:tcPr>
          <w:p w14:paraId="1F2C15AF" w14:textId="77777777" w:rsidR="004F0EBB" w:rsidRPr="00C66897" w:rsidRDefault="004F0EBB" w:rsidP="00F930BB">
            <w:pPr>
              <w:pStyle w:val="TableText"/>
            </w:pPr>
            <w:r w:rsidRPr="00C66897">
              <w:rPr>
                <w:color w:val="000000" w:themeColor="text1"/>
              </w:rPr>
              <w:t>–</w:t>
            </w:r>
          </w:p>
        </w:tc>
        <w:tc>
          <w:tcPr>
            <w:tcW w:w="1194" w:type="dxa"/>
            <w:shd w:val="clear" w:color="auto" w:fill="auto"/>
            <w:noWrap/>
            <w:hideMark/>
          </w:tcPr>
          <w:p w14:paraId="7948A4D3" w14:textId="77777777" w:rsidR="004F0EBB" w:rsidRPr="00C66897" w:rsidRDefault="004F0EBB" w:rsidP="00F930BB">
            <w:pPr>
              <w:pStyle w:val="TableText"/>
            </w:pPr>
            <w:r w:rsidRPr="00C66897">
              <w:rPr>
                <w:color w:val="000000" w:themeColor="text1"/>
              </w:rPr>
              <w:t>–</w:t>
            </w:r>
          </w:p>
        </w:tc>
        <w:tc>
          <w:tcPr>
            <w:tcW w:w="1843" w:type="dxa"/>
          </w:tcPr>
          <w:p w14:paraId="72E83314" w14:textId="77777777" w:rsidR="004F0EBB" w:rsidRPr="00C66897" w:rsidRDefault="004F0EBB" w:rsidP="00F930BB">
            <w:pPr>
              <w:pStyle w:val="TableText"/>
            </w:pPr>
            <w:r w:rsidRPr="00C66897">
              <w:rPr>
                <w:color w:val="000000" w:themeColor="text1"/>
              </w:rPr>
              <w:t>–</w:t>
            </w:r>
          </w:p>
        </w:tc>
        <w:tc>
          <w:tcPr>
            <w:tcW w:w="2604" w:type="dxa"/>
            <w:shd w:val="clear" w:color="auto" w:fill="auto"/>
            <w:noWrap/>
            <w:vAlign w:val="center"/>
            <w:hideMark/>
          </w:tcPr>
          <w:p w14:paraId="50FC6CFE" w14:textId="77777777" w:rsidR="004F0EBB" w:rsidRPr="00C66897" w:rsidRDefault="004F0EBB" w:rsidP="00F930BB">
            <w:pPr>
              <w:pStyle w:val="TableText"/>
              <w:rPr>
                <w:i/>
                <w:color w:val="000000" w:themeColor="text1"/>
              </w:rPr>
            </w:pPr>
            <w:r w:rsidRPr="00C66897">
              <w:rPr>
                <w:i/>
                <w:color w:val="000000" w:themeColor="text1"/>
              </w:rPr>
              <w:t>Thrips setosus</w:t>
            </w:r>
          </w:p>
        </w:tc>
        <w:tc>
          <w:tcPr>
            <w:tcW w:w="1256" w:type="dxa"/>
            <w:vAlign w:val="center"/>
          </w:tcPr>
          <w:p w14:paraId="7EEE274F" w14:textId="77777777" w:rsidR="004F0EBB" w:rsidRPr="00C66897" w:rsidRDefault="004F0EBB" w:rsidP="00F930BB">
            <w:pPr>
              <w:pStyle w:val="TableText"/>
              <w:rPr>
                <w:color w:val="000000" w:themeColor="text1"/>
              </w:rPr>
            </w:pPr>
            <w:r w:rsidRPr="00C66897">
              <w:rPr>
                <w:color w:val="000000" w:themeColor="text1"/>
              </w:rPr>
              <w:t>Yes</w:t>
            </w:r>
          </w:p>
        </w:tc>
        <w:tc>
          <w:tcPr>
            <w:tcW w:w="1446" w:type="dxa"/>
            <w:shd w:val="clear" w:color="auto" w:fill="auto"/>
            <w:noWrap/>
            <w:vAlign w:val="center"/>
          </w:tcPr>
          <w:p w14:paraId="1166F624" w14:textId="77777777" w:rsidR="004F0EBB" w:rsidRPr="00C66897" w:rsidRDefault="004F0EBB" w:rsidP="00F930BB">
            <w:pPr>
              <w:pStyle w:val="TableText"/>
              <w:rPr>
                <w:color w:val="000000" w:themeColor="text1"/>
              </w:rPr>
            </w:pPr>
            <w:r w:rsidRPr="00C66897">
              <w:rPr>
                <w:color w:val="000000" w:themeColor="text1"/>
              </w:rPr>
              <w:t>Regulated</w:t>
            </w:r>
          </w:p>
        </w:tc>
      </w:tr>
      <w:tr w:rsidR="004F0EBB" w:rsidRPr="00C66897" w14:paraId="10E34A4B" w14:textId="77777777" w:rsidTr="00A87BB9">
        <w:trPr>
          <w:trHeight w:val="315"/>
        </w:trPr>
        <w:tc>
          <w:tcPr>
            <w:tcW w:w="791" w:type="dxa"/>
            <w:tcBorders>
              <w:bottom w:val="single" w:sz="4" w:space="0" w:color="auto"/>
            </w:tcBorders>
          </w:tcPr>
          <w:p w14:paraId="594C6527" w14:textId="77777777" w:rsidR="004F0EBB" w:rsidRPr="00C66897" w:rsidRDefault="004F0EBB" w:rsidP="00F930BB">
            <w:pPr>
              <w:pStyle w:val="TableText"/>
            </w:pPr>
            <w:r w:rsidRPr="00C66897">
              <w:rPr>
                <w:color w:val="000000" w:themeColor="text1"/>
              </w:rPr>
              <w:t>–</w:t>
            </w:r>
          </w:p>
        </w:tc>
        <w:tc>
          <w:tcPr>
            <w:tcW w:w="1194" w:type="dxa"/>
            <w:tcBorders>
              <w:bottom w:val="single" w:sz="4" w:space="0" w:color="auto"/>
            </w:tcBorders>
            <w:shd w:val="clear" w:color="auto" w:fill="auto"/>
            <w:noWrap/>
            <w:hideMark/>
          </w:tcPr>
          <w:p w14:paraId="62D1610F" w14:textId="77777777" w:rsidR="004F0EBB" w:rsidRPr="00C66897" w:rsidRDefault="004F0EBB" w:rsidP="00F930BB">
            <w:pPr>
              <w:pStyle w:val="TableText"/>
            </w:pPr>
            <w:r w:rsidRPr="00C66897">
              <w:rPr>
                <w:color w:val="000000" w:themeColor="text1"/>
              </w:rPr>
              <w:t>–</w:t>
            </w:r>
          </w:p>
        </w:tc>
        <w:tc>
          <w:tcPr>
            <w:tcW w:w="1843" w:type="dxa"/>
            <w:tcBorders>
              <w:bottom w:val="single" w:sz="4" w:space="0" w:color="auto"/>
            </w:tcBorders>
          </w:tcPr>
          <w:p w14:paraId="158558C4" w14:textId="77777777" w:rsidR="004F0EBB" w:rsidRPr="00C66897" w:rsidRDefault="004F0EBB" w:rsidP="00F930BB">
            <w:pPr>
              <w:pStyle w:val="TableText"/>
            </w:pPr>
            <w:r w:rsidRPr="00C66897">
              <w:rPr>
                <w:color w:val="000000" w:themeColor="text1"/>
              </w:rPr>
              <w:t>–</w:t>
            </w:r>
          </w:p>
        </w:tc>
        <w:tc>
          <w:tcPr>
            <w:tcW w:w="2604" w:type="dxa"/>
            <w:tcBorders>
              <w:bottom w:val="single" w:sz="4" w:space="0" w:color="auto"/>
            </w:tcBorders>
            <w:shd w:val="clear" w:color="auto" w:fill="auto"/>
            <w:noWrap/>
            <w:vAlign w:val="center"/>
            <w:hideMark/>
          </w:tcPr>
          <w:p w14:paraId="37AB024A" w14:textId="77777777" w:rsidR="004F0EBB" w:rsidRPr="00C66897" w:rsidRDefault="004F0EBB" w:rsidP="00F930BB">
            <w:pPr>
              <w:pStyle w:val="TableText"/>
              <w:rPr>
                <w:i/>
              </w:rPr>
            </w:pPr>
            <w:r w:rsidRPr="00C66897">
              <w:rPr>
                <w:i/>
              </w:rPr>
              <w:t>Thrips vulgatissimus</w:t>
            </w:r>
          </w:p>
        </w:tc>
        <w:tc>
          <w:tcPr>
            <w:tcW w:w="1256" w:type="dxa"/>
            <w:tcBorders>
              <w:bottom w:val="single" w:sz="4" w:space="0" w:color="auto"/>
            </w:tcBorders>
            <w:vAlign w:val="center"/>
          </w:tcPr>
          <w:p w14:paraId="3683955E" w14:textId="77777777" w:rsidR="004F0EBB" w:rsidRPr="00C66897" w:rsidRDefault="004F0EBB" w:rsidP="00F930BB">
            <w:pPr>
              <w:pStyle w:val="TableText"/>
            </w:pPr>
            <w:r w:rsidRPr="00C66897">
              <w:t>–</w:t>
            </w:r>
          </w:p>
        </w:tc>
        <w:tc>
          <w:tcPr>
            <w:tcW w:w="1446" w:type="dxa"/>
            <w:tcBorders>
              <w:bottom w:val="single" w:sz="4" w:space="0" w:color="auto"/>
            </w:tcBorders>
            <w:shd w:val="clear" w:color="auto" w:fill="auto"/>
            <w:noWrap/>
            <w:vAlign w:val="center"/>
          </w:tcPr>
          <w:p w14:paraId="710611BC" w14:textId="77777777" w:rsidR="004F0EBB" w:rsidRPr="00C66897" w:rsidRDefault="004F0EBB" w:rsidP="00F930BB">
            <w:pPr>
              <w:pStyle w:val="TableText"/>
            </w:pPr>
            <w:r w:rsidRPr="00C66897">
              <w:t>–</w:t>
            </w:r>
          </w:p>
        </w:tc>
      </w:tr>
    </w:tbl>
    <w:p w14:paraId="7AA5CF6C" w14:textId="39DB0CFF" w:rsidR="004F0EBB" w:rsidRPr="00C66897" w:rsidRDefault="004F0EBB" w:rsidP="00852FED">
      <w:pPr>
        <w:pStyle w:val="FigureTableNoteSource"/>
      </w:pPr>
      <w:r w:rsidRPr="00C66897">
        <w:rPr>
          <w:b/>
        </w:rPr>
        <w:t>a.</w:t>
      </w:r>
      <w:r w:rsidRPr="00C66897">
        <w:t xml:space="preserve"> Each interception event is based on the presence of at least a single thrips taxon on a consignment. The number of thrips present per event is not generally recorded, and multiple thrips taxa can </w:t>
      </w:r>
      <w:r w:rsidR="002D0B4F" w:rsidRPr="00C66897">
        <w:t>infest</w:t>
      </w:r>
      <w:r w:rsidRPr="00C66897">
        <w:t xml:space="preserve"> the same commodity. Interception events are averaged over 26 years (1986–2012) and expressed as a range and grouped A–E. Note </w:t>
      </w:r>
      <w:r w:rsidR="00C84A84" w:rsidRPr="00C66897">
        <w:t xml:space="preserve">that </w:t>
      </w:r>
      <w:r w:rsidR="00087797" w:rsidRPr="00C66897">
        <w:t>range values are not conti</w:t>
      </w:r>
      <w:r w:rsidR="001B6C27" w:rsidRPr="00C66897">
        <w:t>guous</w:t>
      </w:r>
      <w:r w:rsidR="00C84A84" w:rsidRPr="00C66897">
        <w:t>, but cover</w:t>
      </w:r>
      <w:r w:rsidR="001B6C27" w:rsidRPr="00C66897">
        <w:t xml:space="preserve"> actual </w:t>
      </w:r>
      <w:r w:rsidR="00C84A84" w:rsidRPr="00C66897">
        <w:t xml:space="preserve">recorded </w:t>
      </w:r>
      <w:r w:rsidR="001B6C27" w:rsidRPr="00C66897">
        <w:t>values</w:t>
      </w:r>
      <w:r w:rsidRPr="00C66897">
        <w:t xml:space="preserve">. </w:t>
      </w:r>
      <w:r w:rsidRPr="00C66897">
        <w:rPr>
          <w:b/>
        </w:rPr>
        <w:t>b.</w:t>
      </w:r>
      <w:r w:rsidRPr="00C66897">
        <w:t xml:space="preserve"> Regulatory status is only given for species in categories A–C, and for virus vectors that fall within categories D–E. </w:t>
      </w:r>
      <w:r w:rsidRPr="00C66897">
        <w:rPr>
          <w:b/>
        </w:rPr>
        <w:t>c.</w:t>
      </w:r>
      <w:r w:rsidRPr="00C66897">
        <w:t xml:space="preserve"> </w:t>
      </w:r>
      <w:r w:rsidRPr="00C66897">
        <w:rPr>
          <w:i/>
        </w:rPr>
        <w:t>F. williamsi</w:t>
      </w:r>
      <w:r w:rsidR="001B6C27" w:rsidRPr="00C66897">
        <w:t xml:space="preserve"> </w:t>
      </w:r>
      <w:r w:rsidR="00456163" w:rsidRPr="00C66897">
        <w:t xml:space="preserve">transmits </w:t>
      </w:r>
      <w:r w:rsidRPr="00C66897">
        <w:rPr>
          <w:i/>
        </w:rPr>
        <w:t>Maize chlorotic mottle virus</w:t>
      </w:r>
      <w:r w:rsidRPr="00C66897">
        <w:t>, a quarantine pest for Australia.</w:t>
      </w:r>
    </w:p>
    <w:p w14:paraId="46135A92" w14:textId="4ADF1E0A" w:rsidR="0046725C" w:rsidRPr="00C66897" w:rsidRDefault="004F0EBB" w:rsidP="004F0EBB">
      <w:r w:rsidRPr="00C66897">
        <w:t>Considering thrips species identified in inte</w:t>
      </w:r>
      <w:r w:rsidR="00CC489E" w:rsidRPr="00C66897">
        <w:t>rception categories A–C (the most frequent</w:t>
      </w:r>
      <w:r w:rsidRPr="00C66897">
        <w:t xml:space="preserve"> 26 species intercepted)</w:t>
      </w:r>
      <w:r w:rsidR="00CB1324" w:rsidRPr="00C66897">
        <w:t>, 13 species are currentl</w:t>
      </w:r>
      <w:r w:rsidR="00134D61" w:rsidRPr="00C66897">
        <w:t>y regulated, and 13</w:t>
      </w:r>
      <w:r w:rsidR="00CB1324" w:rsidRPr="00C66897">
        <w:t xml:space="preserve"> are not</w:t>
      </w:r>
      <w:r w:rsidRPr="00C66897">
        <w:t xml:space="preserve">. </w:t>
      </w:r>
      <w:r w:rsidR="0046725C" w:rsidRPr="00C66897">
        <w:t>In terms of number of interception events, a</w:t>
      </w:r>
      <w:r w:rsidRPr="00C66897">
        <w:t>bout 51 per cent were found to be currently regulated species (quarantine pests for Australia</w:t>
      </w:r>
      <w:r w:rsidR="00C15391" w:rsidRPr="00C66897">
        <w:t>) with 49 per cent unregulated.</w:t>
      </w:r>
    </w:p>
    <w:p w14:paraId="6F866216" w14:textId="32F02707" w:rsidR="00A87BB9" w:rsidRPr="00C66897" w:rsidRDefault="0046725C" w:rsidP="004F0EBB">
      <w:r w:rsidRPr="00C66897">
        <w:t>If the three</w:t>
      </w:r>
      <w:r w:rsidR="001B6C27" w:rsidRPr="00C66897">
        <w:t xml:space="preserve"> thrips species </w:t>
      </w:r>
      <w:r w:rsidR="004F0EBB" w:rsidRPr="00C66897">
        <w:rPr>
          <w:i/>
        </w:rPr>
        <w:t xml:space="preserve">Thrips </w:t>
      </w:r>
      <w:r w:rsidRPr="00C66897">
        <w:rPr>
          <w:i/>
        </w:rPr>
        <w:t xml:space="preserve">tabaci, Frankliniella schultzei </w:t>
      </w:r>
      <w:r w:rsidRPr="00C66897">
        <w:t>and</w:t>
      </w:r>
      <w:r w:rsidR="004F0EBB" w:rsidRPr="00C66897">
        <w:rPr>
          <w:i/>
        </w:rPr>
        <w:t xml:space="preserve"> Scirtothrips dorsalis</w:t>
      </w:r>
      <w:r w:rsidR="004F0EBB" w:rsidRPr="00C66897">
        <w:t xml:space="preserve"> were </w:t>
      </w:r>
      <w:r w:rsidR="007A5574" w:rsidRPr="00C66897">
        <w:t xml:space="preserve">to become </w:t>
      </w:r>
      <w:r w:rsidR="004F0EBB" w:rsidRPr="00C66897">
        <w:t xml:space="preserve">regulated, </w:t>
      </w:r>
      <w:r w:rsidR="007A5574" w:rsidRPr="00C66897">
        <w:t xml:space="preserve">as </w:t>
      </w:r>
      <w:r w:rsidR="00896BF3" w:rsidRPr="00C66897">
        <w:t xml:space="preserve">is </w:t>
      </w:r>
      <w:r w:rsidR="00C536C8" w:rsidRPr="00C66897">
        <w:t>recom</w:t>
      </w:r>
      <w:r w:rsidR="00B13D4E" w:rsidRPr="00C66897">
        <w:t>m</w:t>
      </w:r>
      <w:r w:rsidR="00C536C8" w:rsidRPr="00C66897">
        <w:t>ende</w:t>
      </w:r>
      <w:r w:rsidR="00B56427" w:rsidRPr="00C66897">
        <w:t>d</w:t>
      </w:r>
      <w:r w:rsidR="00CC489E" w:rsidRPr="00C66897">
        <w:t xml:space="preserve"> on the basis that</w:t>
      </w:r>
      <w:r w:rsidR="004F0EBB" w:rsidRPr="00C66897">
        <w:t xml:space="preserve"> they </w:t>
      </w:r>
      <w:r w:rsidR="00456163" w:rsidRPr="00C66897">
        <w:t>transmit</w:t>
      </w:r>
      <w:r w:rsidR="004F0EBB" w:rsidRPr="00C66897">
        <w:t xml:space="preserve"> viruses that are quarantine pests for Australia</w:t>
      </w:r>
      <w:r w:rsidR="0034587F" w:rsidRPr="00C66897">
        <w:t>, the proportion of</w:t>
      </w:r>
      <w:r w:rsidR="004F0EBB" w:rsidRPr="00C66897">
        <w:t xml:space="preserve"> regulated </w:t>
      </w:r>
      <w:r w:rsidR="0034587F" w:rsidRPr="00C66897">
        <w:t xml:space="preserve">species </w:t>
      </w:r>
      <w:r w:rsidR="004F0EBB" w:rsidRPr="00C66897">
        <w:t>would increas</w:t>
      </w:r>
      <w:r w:rsidR="00575CE4" w:rsidRPr="00C66897">
        <w:t>e to about 96 per cent (Table 8.9</w:t>
      </w:r>
      <w:r w:rsidR="004F0EBB" w:rsidRPr="00C66897">
        <w:t>).</w:t>
      </w:r>
    </w:p>
    <w:p w14:paraId="116DD809" w14:textId="77777777" w:rsidR="00A87BB9" w:rsidRPr="00C66897" w:rsidRDefault="00CF4949" w:rsidP="00F94080">
      <w:pPr>
        <w:pStyle w:val="Caption"/>
        <w:keepNext/>
      </w:pPr>
      <w:bookmarkStart w:id="231" w:name="_Toc496171197"/>
      <w:r w:rsidRPr="00C66897">
        <w:t xml:space="preserve">Table </w:t>
      </w:r>
      <w:fldSimple w:instr=" STYLEREF 1 \s ">
        <w:r w:rsidR="00417E3F">
          <w:rPr>
            <w:noProof/>
          </w:rPr>
          <w:t>8</w:t>
        </w:r>
      </w:fldSimple>
      <w:r w:rsidR="00410B90" w:rsidRPr="00C66897">
        <w:t>.</w:t>
      </w:r>
      <w:fldSimple w:instr=" SEQ Table \* ARABIC \s 1 ">
        <w:r w:rsidR="00417E3F">
          <w:rPr>
            <w:noProof/>
          </w:rPr>
          <w:t>9</w:t>
        </w:r>
      </w:fldSimple>
      <w:r w:rsidRPr="00C66897">
        <w:t xml:space="preserve"> Regulatory status of the most frequently intercepted thrips (identified to species)</w:t>
      </w:r>
      <w:bookmarkEnd w:id="231"/>
    </w:p>
    <w:tbl>
      <w:tblPr>
        <w:tblStyle w:val="TableGrid"/>
        <w:tblW w:w="5000" w:type="pct"/>
        <w:tblBorders>
          <w:top w:val="single" w:sz="18" w:space="0" w:color="800000"/>
          <w:left w:val="none" w:sz="0" w:space="0" w:color="auto"/>
          <w:bottom w:val="single" w:sz="18" w:space="0" w:color="800000"/>
          <w:right w:val="none" w:sz="0" w:space="0" w:color="auto"/>
          <w:insideH w:val="none" w:sz="0" w:space="0" w:color="auto"/>
          <w:insideV w:val="none" w:sz="0" w:space="0" w:color="auto"/>
        </w:tblBorders>
        <w:tblLook w:val="04A0" w:firstRow="1" w:lastRow="0" w:firstColumn="1" w:lastColumn="0" w:noHBand="0" w:noVBand="1"/>
      </w:tblPr>
      <w:tblGrid>
        <w:gridCol w:w="2068"/>
        <w:gridCol w:w="1618"/>
        <w:gridCol w:w="2551"/>
        <w:gridCol w:w="2834"/>
      </w:tblGrid>
      <w:tr w:rsidR="00A87BB9" w:rsidRPr="00C66897" w14:paraId="76E7F295" w14:textId="77777777" w:rsidTr="00800F57">
        <w:tc>
          <w:tcPr>
            <w:tcW w:w="1140" w:type="pct"/>
            <w:tcBorders>
              <w:top w:val="single" w:sz="4" w:space="0" w:color="auto"/>
              <w:bottom w:val="nil"/>
            </w:tcBorders>
          </w:tcPr>
          <w:p w14:paraId="3E05966E" w14:textId="77777777" w:rsidR="00A87BB9" w:rsidRPr="00C66897" w:rsidRDefault="00A87BB9" w:rsidP="00F94080">
            <w:pPr>
              <w:pStyle w:val="TableHeading"/>
            </w:pPr>
            <w:r w:rsidRPr="00C66897">
              <w:t>Interception group</w:t>
            </w:r>
          </w:p>
        </w:tc>
        <w:tc>
          <w:tcPr>
            <w:tcW w:w="892" w:type="pct"/>
            <w:tcBorders>
              <w:top w:val="single" w:sz="4" w:space="0" w:color="auto"/>
              <w:bottom w:val="nil"/>
            </w:tcBorders>
          </w:tcPr>
          <w:p w14:paraId="7768C689" w14:textId="77777777" w:rsidR="00A87BB9" w:rsidRPr="00C66897" w:rsidRDefault="00A87BB9" w:rsidP="00F94080">
            <w:pPr>
              <w:pStyle w:val="TableHeading"/>
            </w:pPr>
            <w:r w:rsidRPr="00C66897">
              <w:t>Number of species in group</w:t>
            </w:r>
          </w:p>
        </w:tc>
        <w:tc>
          <w:tcPr>
            <w:tcW w:w="1406" w:type="pct"/>
            <w:tcBorders>
              <w:top w:val="single" w:sz="4" w:space="0" w:color="auto"/>
              <w:bottom w:val="nil"/>
            </w:tcBorders>
          </w:tcPr>
          <w:p w14:paraId="0995680A" w14:textId="77777777" w:rsidR="00A87BB9" w:rsidRPr="00C66897" w:rsidRDefault="00800F57" w:rsidP="00F94080">
            <w:pPr>
              <w:pStyle w:val="TableHeading"/>
            </w:pPr>
            <w:r w:rsidRPr="00C66897">
              <w:t>I</w:t>
            </w:r>
            <w:r w:rsidR="006D4A65" w:rsidRPr="00C66897">
              <w:t xml:space="preserve">nterception events for the </w:t>
            </w:r>
            <w:r w:rsidR="00A87BB9" w:rsidRPr="00C66897">
              <w:t>group</w:t>
            </w:r>
            <w:r w:rsidR="006D4A65" w:rsidRPr="00C66897">
              <w:t xml:space="preserve"> currently </w:t>
            </w:r>
            <w:r w:rsidR="00A87BB9" w:rsidRPr="00C66897">
              <w:t>regulated (%)</w:t>
            </w:r>
          </w:p>
        </w:tc>
        <w:tc>
          <w:tcPr>
            <w:tcW w:w="1562" w:type="pct"/>
            <w:tcBorders>
              <w:top w:val="single" w:sz="4" w:space="0" w:color="auto"/>
              <w:bottom w:val="nil"/>
            </w:tcBorders>
          </w:tcPr>
          <w:p w14:paraId="43C4FB42" w14:textId="77777777" w:rsidR="00A87BB9" w:rsidRPr="00C66897" w:rsidRDefault="00800F57" w:rsidP="00F94080">
            <w:pPr>
              <w:pStyle w:val="TableHeading"/>
            </w:pPr>
            <w:r w:rsidRPr="00C66897">
              <w:t>I</w:t>
            </w:r>
            <w:r w:rsidR="006D4A65" w:rsidRPr="00C66897">
              <w:t xml:space="preserve">nterception events for the group that would be regulated </w:t>
            </w:r>
            <w:r w:rsidRPr="00C66897">
              <w:t xml:space="preserve">in future </w:t>
            </w:r>
            <w:r w:rsidR="006D4A65" w:rsidRPr="00C66897">
              <w:t>(%)</w:t>
            </w:r>
          </w:p>
        </w:tc>
      </w:tr>
      <w:tr w:rsidR="00A87BB9" w:rsidRPr="00C66897" w14:paraId="15181E7F" w14:textId="77777777" w:rsidTr="00800F57">
        <w:tc>
          <w:tcPr>
            <w:tcW w:w="1140" w:type="pct"/>
            <w:tcBorders>
              <w:top w:val="nil"/>
              <w:bottom w:val="nil"/>
            </w:tcBorders>
          </w:tcPr>
          <w:p w14:paraId="3B5235A4" w14:textId="77777777" w:rsidR="00A87BB9" w:rsidRPr="00C66897" w:rsidRDefault="00A87BB9" w:rsidP="00F94080">
            <w:pPr>
              <w:pStyle w:val="TableText"/>
              <w:keepNext/>
            </w:pPr>
            <w:r w:rsidRPr="00C66897">
              <w:t>A</w:t>
            </w:r>
          </w:p>
        </w:tc>
        <w:tc>
          <w:tcPr>
            <w:tcW w:w="892" w:type="pct"/>
            <w:tcBorders>
              <w:top w:val="nil"/>
              <w:bottom w:val="nil"/>
            </w:tcBorders>
          </w:tcPr>
          <w:p w14:paraId="5BE0A3A0" w14:textId="77777777" w:rsidR="00A87BB9" w:rsidRPr="00C66897" w:rsidRDefault="00A87BB9" w:rsidP="00F94080">
            <w:pPr>
              <w:pStyle w:val="TableText"/>
              <w:keepNext/>
            </w:pPr>
            <w:r w:rsidRPr="00C66897">
              <w:t>2</w:t>
            </w:r>
          </w:p>
        </w:tc>
        <w:tc>
          <w:tcPr>
            <w:tcW w:w="1406" w:type="pct"/>
            <w:tcBorders>
              <w:top w:val="nil"/>
              <w:bottom w:val="nil"/>
            </w:tcBorders>
          </w:tcPr>
          <w:p w14:paraId="53F2232A" w14:textId="77777777" w:rsidR="00A87BB9" w:rsidRPr="00C66897" w:rsidRDefault="00A87BB9" w:rsidP="00F94080">
            <w:pPr>
              <w:pStyle w:val="TableText"/>
              <w:keepNext/>
            </w:pPr>
            <w:r w:rsidRPr="00C66897">
              <w:t>40</w:t>
            </w:r>
          </w:p>
        </w:tc>
        <w:tc>
          <w:tcPr>
            <w:tcW w:w="1562" w:type="pct"/>
            <w:tcBorders>
              <w:top w:val="nil"/>
              <w:bottom w:val="nil"/>
            </w:tcBorders>
          </w:tcPr>
          <w:p w14:paraId="0B3BEDA2" w14:textId="77777777" w:rsidR="00A87BB9" w:rsidRPr="00C66897" w:rsidRDefault="00A87BB9" w:rsidP="00F94080">
            <w:pPr>
              <w:pStyle w:val="TableText"/>
              <w:keepNext/>
            </w:pPr>
            <w:r w:rsidRPr="00C66897">
              <w:t>77</w:t>
            </w:r>
          </w:p>
        </w:tc>
      </w:tr>
      <w:tr w:rsidR="00A87BB9" w:rsidRPr="00C66897" w14:paraId="2D747AD5" w14:textId="77777777" w:rsidTr="00800F57">
        <w:tc>
          <w:tcPr>
            <w:tcW w:w="1140" w:type="pct"/>
            <w:tcBorders>
              <w:top w:val="nil"/>
              <w:bottom w:val="nil"/>
            </w:tcBorders>
          </w:tcPr>
          <w:p w14:paraId="59569BEB" w14:textId="77777777" w:rsidR="00A87BB9" w:rsidRPr="00C66897" w:rsidRDefault="00A87BB9" w:rsidP="00F94080">
            <w:pPr>
              <w:pStyle w:val="TableText"/>
              <w:keepNext/>
            </w:pPr>
            <w:r w:rsidRPr="00C66897">
              <w:t>B</w:t>
            </w:r>
          </w:p>
        </w:tc>
        <w:tc>
          <w:tcPr>
            <w:tcW w:w="892" w:type="pct"/>
            <w:tcBorders>
              <w:top w:val="nil"/>
              <w:bottom w:val="nil"/>
            </w:tcBorders>
          </w:tcPr>
          <w:p w14:paraId="6AA85F89" w14:textId="77777777" w:rsidR="00A87BB9" w:rsidRPr="00C66897" w:rsidRDefault="00A87BB9" w:rsidP="00F94080">
            <w:pPr>
              <w:pStyle w:val="TableText"/>
              <w:keepNext/>
            </w:pPr>
            <w:r w:rsidRPr="00C66897">
              <w:t>5</w:t>
            </w:r>
          </w:p>
        </w:tc>
        <w:tc>
          <w:tcPr>
            <w:tcW w:w="1406" w:type="pct"/>
            <w:tcBorders>
              <w:top w:val="nil"/>
              <w:bottom w:val="nil"/>
            </w:tcBorders>
          </w:tcPr>
          <w:p w14:paraId="5865EA74" w14:textId="77777777" w:rsidR="00A87BB9" w:rsidRPr="00C66897" w:rsidRDefault="00A87BB9" w:rsidP="00F94080">
            <w:pPr>
              <w:pStyle w:val="TableText"/>
              <w:keepNext/>
            </w:pPr>
            <w:r w:rsidRPr="00C66897">
              <w:t>9</w:t>
            </w:r>
          </w:p>
        </w:tc>
        <w:tc>
          <w:tcPr>
            <w:tcW w:w="1562" w:type="pct"/>
            <w:tcBorders>
              <w:top w:val="nil"/>
              <w:bottom w:val="nil"/>
            </w:tcBorders>
          </w:tcPr>
          <w:p w14:paraId="58E03C41" w14:textId="77777777" w:rsidR="00A87BB9" w:rsidRPr="00C66897" w:rsidRDefault="00A87BB9" w:rsidP="00F94080">
            <w:pPr>
              <w:pStyle w:val="TableText"/>
              <w:keepNext/>
            </w:pPr>
            <w:r w:rsidRPr="00C66897">
              <w:t>17</w:t>
            </w:r>
          </w:p>
        </w:tc>
      </w:tr>
      <w:tr w:rsidR="00A87BB9" w:rsidRPr="00C66897" w14:paraId="349EC235" w14:textId="77777777" w:rsidTr="00800F57">
        <w:tc>
          <w:tcPr>
            <w:tcW w:w="1140" w:type="pct"/>
            <w:tcBorders>
              <w:top w:val="nil"/>
              <w:bottom w:val="nil"/>
            </w:tcBorders>
          </w:tcPr>
          <w:p w14:paraId="68990276" w14:textId="77777777" w:rsidR="00A87BB9" w:rsidRPr="00C66897" w:rsidRDefault="00A87BB9" w:rsidP="00F94080">
            <w:pPr>
              <w:pStyle w:val="TableText"/>
              <w:keepNext/>
            </w:pPr>
            <w:r w:rsidRPr="00C66897">
              <w:t>C</w:t>
            </w:r>
          </w:p>
        </w:tc>
        <w:tc>
          <w:tcPr>
            <w:tcW w:w="892" w:type="pct"/>
            <w:tcBorders>
              <w:top w:val="nil"/>
              <w:bottom w:val="nil"/>
            </w:tcBorders>
          </w:tcPr>
          <w:p w14:paraId="510054D7" w14:textId="77777777" w:rsidR="00A87BB9" w:rsidRPr="00C66897" w:rsidRDefault="00A87BB9" w:rsidP="00F94080">
            <w:pPr>
              <w:pStyle w:val="TableText"/>
              <w:keepNext/>
            </w:pPr>
            <w:r w:rsidRPr="00C66897">
              <w:t>19</w:t>
            </w:r>
          </w:p>
        </w:tc>
        <w:tc>
          <w:tcPr>
            <w:tcW w:w="1406" w:type="pct"/>
            <w:tcBorders>
              <w:top w:val="nil"/>
              <w:bottom w:val="nil"/>
            </w:tcBorders>
          </w:tcPr>
          <w:p w14:paraId="14C38C22" w14:textId="77777777" w:rsidR="00A87BB9" w:rsidRPr="00C66897" w:rsidRDefault="00A87BB9" w:rsidP="00F94080">
            <w:pPr>
              <w:pStyle w:val="TableText"/>
              <w:keepNext/>
            </w:pPr>
            <w:r w:rsidRPr="00C66897">
              <w:t>2</w:t>
            </w:r>
          </w:p>
        </w:tc>
        <w:tc>
          <w:tcPr>
            <w:tcW w:w="1562" w:type="pct"/>
            <w:tcBorders>
              <w:top w:val="nil"/>
              <w:bottom w:val="nil"/>
            </w:tcBorders>
          </w:tcPr>
          <w:p w14:paraId="2CE3A787" w14:textId="77777777" w:rsidR="00A87BB9" w:rsidRPr="00C66897" w:rsidRDefault="00A87BB9" w:rsidP="00F94080">
            <w:pPr>
              <w:pStyle w:val="TableText"/>
              <w:keepNext/>
            </w:pPr>
            <w:r w:rsidRPr="00C66897">
              <w:t>2</w:t>
            </w:r>
          </w:p>
        </w:tc>
      </w:tr>
      <w:tr w:rsidR="00A87BB9" w:rsidRPr="00C66897" w14:paraId="3B3BAB55" w14:textId="77777777" w:rsidTr="00800F57">
        <w:tc>
          <w:tcPr>
            <w:tcW w:w="1140" w:type="pct"/>
            <w:tcBorders>
              <w:top w:val="nil"/>
              <w:bottom w:val="single" w:sz="4" w:space="0" w:color="auto"/>
            </w:tcBorders>
          </w:tcPr>
          <w:p w14:paraId="498D2EC4" w14:textId="77777777" w:rsidR="00A87BB9" w:rsidRPr="00C66897" w:rsidRDefault="00A87BB9" w:rsidP="00F94080">
            <w:pPr>
              <w:pStyle w:val="TableText"/>
              <w:keepNext/>
            </w:pPr>
            <w:r w:rsidRPr="00C66897">
              <w:t>Totals</w:t>
            </w:r>
          </w:p>
        </w:tc>
        <w:tc>
          <w:tcPr>
            <w:tcW w:w="892" w:type="pct"/>
            <w:tcBorders>
              <w:top w:val="nil"/>
              <w:bottom w:val="single" w:sz="4" w:space="0" w:color="auto"/>
            </w:tcBorders>
          </w:tcPr>
          <w:p w14:paraId="4847E1EE" w14:textId="77777777" w:rsidR="00A87BB9" w:rsidRPr="00C66897" w:rsidRDefault="00A87BB9" w:rsidP="00F94080">
            <w:pPr>
              <w:pStyle w:val="TableText"/>
              <w:keepNext/>
            </w:pPr>
            <w:r w:rsidRPr="00C66897">
              <w:t>26</w:t>
            </w:r>
          </w:p>
        </w:tc>
        <w:tc>
          <w:tcPr>
            <w:tcW w:w="1406" w:type="pct"/>
            <w:tcBorders>
              <w:top w:val="nil"/>
              <w:bottom w:val="single" w:sz="4" w:space="0" w:color="auto"/>
            </w:tcBorders>
          </w:tcPr>
          <w:p w14:paraId="08B3414E" w14:textId="77777777" w:rsidR="00A87BB9" w:rsidRPr="00C66897" w:rsidRDefault="00A87BB9" w:rsidP="00F94080">
            <w:pPr>
              <w:pStyle w:val="TableText"/>
              <w:keepNext/>
            </w:pPr>
            <w:r w:rsidRPr="00C66897">
              <w:t>51</w:t>
            </w:r>
          </w:p>
        </w:tc>
        <w:tc>
          <w:tcPr>
            <w:tcW w:w="1562" w:type="pct"/>
            <w:tcBorders>
              <w:top w:val="nil"/>
              <w:bottom w:val="single" w:sz="4" w:space="0" w:color="auto"/>
            </w:tcBorders>
          </w:tcPr>
          <w:p w14:paraId="5FDCF8A5" w14:textId="77777777" w:rsidR="00A87BB9" w:rsidRPr="00C66897" w:rsidRDefault="00A87BB9" w:rsidP="00F94080">
            <w:pPr>
              <w:pStyle w:val="TableText"/>
              <w:keepNext/>
            </w:pPr>
            <w:r w:rsidRPr="00C66897">
              <w:t>96</w:t>
            </w:r>
          </w:p>
        </w:tc>
      </w:tr>
    </w:tbl>
    <w:p w14:paraId="7B28AA1A" w14:textId="16AAB9BD" w:rsidR="007A5574" w:rsidRPr="00C66897" w:rsidRDefault="007A5574" w:rsidP="00566842">
      <w:pPr>
        <w:spacing w:before="200"/>
      </w:pPr>
      <w:r w:rsidRPr="00C66897">
        <w:t xml:space="preserve">Should </w:t>
      </w:r>
      <w:r w:rsidR="00C84A84" w:rsidRPr="00C66897">
        <w:rPr>
          <w:i/>
        </w:rPr>
        <w:t>Haplothrips gowdeyi</w:t>
      </w:r>
      <w:r w:rsidRPr="00C66897">
        <w:t>, which is not a quarantine pest for Au</w:t>
      </w:r>
      <w:r w:rsidR="00C84A84" w:rsidRPr="00C66897">
        <w:t>stralia</w:t>
      </w:r>
      <w:r w:rsidRPr="00C66897">
        <w:t>, be removed from the calculations the proportion of regulate</w:t>
      </w:r>
      <w:r w:rsidR="0034587F" w:rsidRPr="00C66897">
        <w:t xml:space="preserve">d species </w:t>
      </w:r>
      <w:r w:rsidRPr="00C66897">
        <w:t>would be about 98 per cent.</w:t>
      </w:r>
    </w:p>
    <w:p w14:paraId="6212998F" w14:textId="585BC589" w:rsidR="00A87BB9" w:rsidRPr="00C66897" w:rsidRDefault="00A87BB9" w:rsidP="00014145">
      <w:r w:rsidRPr="00C66897">
        <w:t xml:space="preserve">It should be noted that two additional thrips species, </w:t>
      </w:r>
      <w:r w:rsidR="00C84A84" w:rsidRPr="00C66897">
        <w:rPr>
          <w:i/>
        </w:rPr>
        <w:t>Frankliniella</w:t>
      </w:r>
      <w:r w:rsidRPr="00C66897">
        <w:rPr>
          <w:i/>
        </w:rPr>
        <w:t xml:space="preserve"> fusca </w:t>
      </w:r>
      <w:r w:rsidRPr="00C66897">
        <w:t xml:space="preserve">and </w:t>
      </w:r>
      <w:r w:rsidRPr="00C66897">
        <w:rPr>
          <w:i/>
        </w:rPr>
        <w:t>T</w:t>
      </w:r>
      <w:r w:rsidR="00C84A84" w:rsidRPr="00C66897">
        <w:rPr>
          <w:i/>
        </w:rPr>
        <w:t>hrips</w:t>
      </w:r>
      <w:r w:rsidRPr="00C66897">
        <w:rPr>
          <w:i/>
        </w:rPr>
        <w:t xml:space="preserve"> setosus</w:t>
      </w:r>
      <w:r w:rsidRPr="00C66897">
        <w:t xml:space="preserve">, </w:t>
      </w:r>
      <w:r w:rsidR="00456163" w:rsidRPr="00C66897">
        <w:t xml:space="preserve">transmit </w:t>
      </w:r>
      <w:r w:rsidR="00633E00" w:rsidRPr="00C66897">
        <w:t>orthotospovirus</w:t>
      </w:r>
      <w:r w:rsidR="00456163" w:rsidRPr="00C66897">
        <w:t>, but</w:t>
      </w:r>
      <w:r w:rsidR="007A5574" w:rsidRPr="00C66897">
        <w:t xml:space="preserve"> </w:t>
      </w:r>
      <w:r w:rsidRPr="00C66897">
        <w:t>are not within interception categories A–C. These species are presently regulated as quaran</w:t>
      </w:r>
      <w:r w:rsidR="003F45CF" w:rsidRPr="00C66897">
        <w:t>tine species</w:t>
      </w:r>
      <w:r w:rsidRPr="00C66897">
        <w:t xml:space="preserve">. Additionally, </w:t>
      </w:r>
      <w:r w:rsidR="00C84A84" w:rsidRPr="00C66897">
        <w:rPr>
          <w:i/>
        </w:rPr>
        <w:t>Frankliniella</w:t>
      </w:r>
      <w:r w:rsidRPr="00C66897">
        <w:rPr>
          <w:i/>
        </w:rPr>
        <w:t xml:space="preserve"> williamsi</w:t>
      </w:r>
      <w:r w:rsidR="00456163" w:rsidRPr="00C66897">
        <w:t xml:space="preserve"> transmits</w:t>
      </w:r>
      <w:r w:rsidRPr="00C66897">
        <w:t xml:space="preserve"> </w:t>
      </w:r>
      <w:r w:rsidRPr="00C66897">
        <w:rPr>
          <w:i/>
        </w:rPr>
        <w:t>Maize chlorotic mottle virus</w:t>
      </w:r>
      <w:r w:rsidR="001B4F79" w:rsidRPr="00C66897">
        <w:t xml:space="preserve"> </w:t>
      </w:r>
      <w:r w:rsidR="00EB7A01" w:rsidRPr="00C66897">
        <w:t>(</w:t>
      </w:r>
      <w:r w:rsidR="001B4F79" w:rsidRPr="00C66897">
        <w:t>Appendix F</w:t>
      </w:r>
      <w:r w:rsidRPr="00C66897">
        <w:t xml:space="preserve">), </w:t>
      </w:r>
      <w:r w:rsidR="007A5574" w:rsidRPr="00C66897">
        <w:t xml:space="preserve">and </w:t>
      </w:r>
      <w:r w:rsidRPr="00C66897">
        <w:t xml:space="preserve">has been intercepted </w:t>
      </w:r>
      <w:r w:rsidR="00456163" w:rsidRPr="00C66897">
        <w:t xml:space="preserve">on the </w:t>
      </w:r>
      <w:r w:rsidR="00B93B7B" w:rsidRPr="00C66897">
        <w:t>plant import pathway</w:t>
      </w:r>
      <w:r w:rsidR="00456163" w:rsidRPr="00C66897">
        <w:t xml:space="preserve"> </w:t>
      </w:r>
      <w:r w:rsidRPr="00C66897">
        <w:t>occasionally (In</w:t>
      </w:r>
      <w:r w:rsidR="001B4F79" w:rsidRPr="00C66897">
        <w:t>terception group B</w:t>
      </w:r>
      <w:r w:rsidR="00CC489E" w:rsidRPr="00C66897">
        <w:t>). I</w:t>
      </w:r>
      <w:r w:rsidR="007A5574" w:rsidRPr="00C66897">
        <w:t xml:space="preserve">t is </w:t>
      </w:r>
      <w:r w:rsidRPr="00C66897">
        <w:t xml:space="preserve">regulated </w:t>
      </w:r>
      <w:r w:rsidR="007A5574" w:rsidRPr="00C66897">
        <w:t>as a quarantine pest because</w:t>
      </w:r>
      <w:r w:rsidR="00357FEA" w:rsidRPr="00C66897">
        <w:t>,</w:t>
      </w:r>
      <w:r w:rsidR="007A5574" w:rsidRPr="00C66897">
        <w:t xml:space="preserve"> </w:t>
      </w:r>
      <w:r w:rsidR="001B6C27" w:rsidRPr="00C66897">
        <w:t xml:space="preserve">although </w:t>
      </w:r>
      <w:r w:rsidR="007A5574" w:rsidRPr="00C66897">
        <w:t xml:space="preserve">it </w:t>
      </w:r>
      <w:r w:rsidRPr="00C66897">
        <w:t>is present in A</w:t>
      </w:r>
      <w:r w:rsidR="001B6C27" w:rsidRPr="00C66897">
        <w:t>ustralia</w:t>
      </w:r>
      <w:r w:rsidR="00357FEA" w:rsidRPr="00C66897">
        <w:t>,</w:t>
      </w:r>
      <w:r w:rsidR="001B6C27" w:rsidRPr="00C66897">
        <w:t xml:space="preserve"> it is</w:t>
      </w:r>
      <w:r w:rsidR="00D301FC" w:rsidRPr="00C66897">
        <w:t xml:space="preserve"> under official </w:t>
      </w:r>
      <w:r w:rsidRPr="00C66897">
        <w:t>control</w:t>
      </w:r>
      <w:r w:rsidR="001B6C27" w:rsidRPr="00C66897">
        <w:t xml:space="preserve"> in WA</w:t>
      </w:r>
      <w:r w:rsidRPr="00C66897">
        <w:t>.</w:t>
      </w:r>
    </w:p>
    <w:p w14:paraId="7E99F55C" w14:textId="77777777" w:rsidR="007F0534" w:rsidRPr="00C66897" w:rsidRDefault="007F0534" w:rsidP="00A87BB9">
      <w:pPr>
        <w:sectPr w:rsidR="007F0534" w:rsidRPr="00C66897" w:rsidSect="00A048DC">
          <w:headerReference w:type="default" r:id="rId62"/>
          <w:pgSz w:w="11907" w:h="16840" w:code="9"/>
          <w:pgMar w:top="1418" w:right="1418" w:bottom="1418" w:left="1418" w:header="567" w:footer="567" w:gutter="0"/>
          <w:cols w:space="708"/>
          <w:docGrid w:linePitch="360"/>
        </w:sectPr>
      </w:pPr>
    </w:p>
    <w:p w14:paraId="7366D8A2" w14:textId="723F715C" w:rsidR="007F0534" w:rsidRPr="00C66897" w:rsidRDefault="00850EEF" w:rsidP="00B9527B">
      <w:pPr>
        <w:pStyle w:val="Heading1nonumbers"/>
        <w:ind w:left="2160" w:hanging="2160"/>
      </w:pPr>
      <w:bookmarkStart w:id="232" w:name="_Toc496171133"/>
      <w:r w:rsidRPr="00C66897">
        <w:t>Appendix E</w:t>
      </w:r>
      <w:r w:rsidR="00977B6E" w:rsidRPr="00C66897">
        <w:tab/>
        <w:t>Risk from</w:t>
      </w:r>
      <w:r w:rsidR="00B9527B" w:rsidRPr="00C66897">
        <w:t xml:space="preserve"> </w:t>
      </w:r>
      <w:r w:rsidR="00633E00" w:rsidRPr="00C66897">
        <w:t>orthotospovirus</w:t>
      </w:r>
      <w:r w:rsidR="007F0534" w:rsidRPr="00C66897">
        <w:t xml:space="preserve"> infected plant </w:t>
      </w:r>
      <w:r w:rsidR="00633E17" w:rsidRPr="00C66897">
        <w:t>commodities</w:t>
      </w:r>
      <w:bookmarkEnd w:id="232"/>
    </w:p>
    <w:p w14:paraId="4B91B5C3" w14:textId="4D68FA04" w:rsidR="00977B6E" w:rsidRPr="00C66897" w:rsidRDefault="00977B6E" w:rsidP="00977B6E">
      <w:pPr>
        <w:pStyle w:val="Heading2Nonumber"/>
      </w:pPr>
      <w:bookmarkStart w:id="233" w:name="_Toc460391823"/>
      <w:bookmarkStart w:id="234" w:name="_Toc460392598"/>
      <w:bookmarkStart w:id="235" w:name="_Toc460394619"/>
      <w:bookmarkStart w:id="236" w:name="_Toc460475891"/>
      <w:bookmarkStart w:id="237" w:name="_Toc460480392"/>
      <w:bookmarkStart w:id="238" w:name="_Toc460998721"/>
      <w:bookmarkStart w:id="239" w:name="_Toc461024504"/>
      <w:bookmarkStart w:id="240" w:name="_Toc461115431"/>
      <w:bookmarkStart w:id="241" w:name="_Toc461438436"/>
      <w:bookmarkStart w:id="242" w:name="_Toc462809933"/>
      <w:bookmarkStart w:id="243" w:name="_Toc462897071"/>
      <w:bookmarkStart w:id="244" w:name="_Toc463415719"/>
      <w:bookmarkStart w:id="245" w:name="_Toc464656671"/>
      <w:bookmarkStart w:id="246" w:name="_Toc467040642"/>
      <w:bookmarkStart w:id="247" w:name="_Toc467127684"/>
      <w:bookmarkStart w:id="248" w:name="_Toc467138039"/>
      <w:bookmarkStart w:id="249" w:name="_Toc467155317"/>
      <w:bookmarkStart w:id="250" w:name="_Toc467732873"/>
      <w:bookmarkStart w:id="251" w:name="_Toc467855218"/>
      <w:bookmarkStart w:id="252" w:name="_Toc468189418"/>
      <w:bookmarkStart w:id="253" w:name="_Toc482608735"/>
      <w:bookmarkStart w:id="254" w:name="_Toc486950248"/>
      <w:bookmarkStart w:id="255" w:name="_Toc489534288"/>
      <w:bookmarkStart w:id="256" w:name="_Toc490572043"/>
      <w:bookmarkStart w:id="257" w:name="_Toc490632444"/>
      <w:bookmarkStart w:id="258" w:name="_Toc490632529"/>
      <w:bookmarkStart w:id="259" w:name="_Toc490733976"/>
      <w:bookmarkStart w:id="260" w:name="_Toc490739128"/>
      <w:bookmarkStart w:id="261" w:name="_Toc490742927"/>
      <w:bookmarkStart w:id="262" w:name="_Toc492548648"/>
      <w:bookmarkStart w:id="263" w:name="_Toc492880108"/>
      <w:bookmarkStart w:id="264" w:name="_Toc492881063"/>
      <w:bookmarkStart w:id="265" w:name="_Toc494345728"/>
      <w:bookmarkStart w:id="266" w:name="_Toc496162454"/>
      <w:bookmarkStart w:id="267" w:name="_Toc496171134"/>
      <w:r w:rsidRPr="00C66897">
        <w:t>Potential s</w:t>
      </w:r>
      <w:r w:rsidR="00F25EC8" w:rsidRPr="00C66897">
        <w:t>c</w:t>
      </w:r>
      <w:r w:rsidRPr="00C66897">
        <w:t>enario</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2FF6DDDF" w14:textId="33A22DFC" w:rsidR="007F0534" w:rsidRPr="00C66897" w:rsidRDefault="008651C1" w:rsidP="007F0534">
      <w:r w:rsidRPr="00C66897">
        <w:t>A</w:t>
      </w:r>
      <w:r w:rsidR="00633E17" w:rsidRPr="00C66897">
        <w:t xml:space="preserve"> </w:t>
      </w:r>
      <w:r w:rsidR="007F0534" w:rsidRPr="00C66897">
        <w:t xml:space="preserve">scenario for </w:t>
      </w:r>
      <w:r w:rsidR="00633E00" w:rsidRPr="00C66897">
        <w:t>orthotospovirus</w:t>
      </w:r>
      <w:r w:rsidR="007F0534" w:rsidRPr="00C66897">
        <w:t xml:space="preserve"> entry via infected plant </w:t>
      </w:r>
      <w:r w:rsidR="00083AAB" w:rsidRPr="00C66897">
        <w:t>commodities is considered</w:t>
      </w:r>
      <w:r w:rsidR="00633E17" w:rsidRPr="00C66897">
        <w:t>. However, t</w:t>
      </w:r>
      <w:r w:rsidR="007F0534" w:rsidRPr="00C66897">
        <w:t>he transmission of a</w:t>
      </w:r>
      <w:r w:rsidR="007D504A" w:rsidRPr="00C66897">
        <w:t>n</w:t>
      </w:r>
      <w:r w:rsidR="007F0534" w:rsidRPr="00C66897">
        <w:t xml:space="preserve"> </w:t>
      </w:r>
      <w:r w:rsidR="00633E00" w:rsidRPr="00C66897">
        <w:t>orthotospovirus</w:t>
      </w:r>
      <w:r w:rsidR="003C7EB3" w:rsidRPr="00C66897">
        <w:t xml:space="preserve"> from infected plant produce post-harvest</w:t>
      </w:r>
      <w:r w:rsidR="00633E17" w:rsidRPr="00C66897">
        <w:t>, via a thrips</w:t>
      </w:r>
      <w:r w:rsidR="007F0534" w:rsidRPr="00C66897">
        <w:t>, to other plant-hos</w:t>
      </w:r>
      <w:r w:rsidR="00CF7A67">
        <w:t xml:space="preserve">ts is considered to have a </w:t>
      </w:r>
      <w:r w:rsidR="009423A8">
        <w:t>N</w:t>
      </w:r>
      <w:r w:rsidR="00CF7A67">
        <w:t>egligible/</w:t>
      </w:r>
      <w:r w:rsidR="009423A8">
        <w:t>V</w:t>
      </w:r>
      <w:r w:rsidR="007F0534" w:rsidRPr="00C66897">
        <w:t xml:space="preserve">ery low likelihood. Effectively, the pathway is a </w:t>
      </w:r>
      <w:r w:rsidR="003C7EB3" w:rsidRPr="00C66897">
        <w:t>‘</w:t>
      </w:r>
      <w:r w:rsidR="007F0534" w:rsidRPr="00C66897">
        <w:t>dead-end</w:t>
      </w:r>
      <w:r w:rsidR="003C7EB3" w:rsidRPr="00C66897">
        <w:t>’</w:t>
      </w:r>
      <w:r w:rsidR="007F0534" w:rsidRPr="00C66897">
        <w:t xml:space="preserve"> for</w:t>
      </w:r>
      <w:r w:rsidR="001C7FD5" w:rsidRPr="00C66897">
        <w:t xml:space="preserve"> </w:t>
      </w:r>
      <w:r w:rsidR="00633E00" w:rsidRPr="00C66897">
        <w:t>orthotospovirus</w:t>
      </w:r>
      <w:r w:rsidR="001C7FD5" w:rsidRPr="00C66897">
        <w:t xml:space="preserve"> entry</w:t>
      </w:r>
      <w:r w:rsidR="003C7EB3" w:rsidRPr="00C66897">
        <w:t xml:space="preserve"> at the distribution step</w:t>
      </w:r>
      <w:r w:rsidR="007F0534" w:rsidRPr="00C66897">
        <w:t>.</w:t>
      </w:r>
      <w:r w:rsidR="00633E17" w:rsidRPr="00C66897">
        <w:t xml:space="preserve"> The rationale for this conclusion is discussed.</w:t>
      </w:r>
    </w:p>
    <w:p w14:paraId="2CAA7A4C" w14:textId="4884CA33" w:rsidR="007F0534" w:rsidRPr="00C66897" w:rsidRDefault="00A045C5" w:rsidP="00977B6E">
      <w:pPr>
        <w:pStyle w:val="Heading2Nonumber"/>
      </w:pPr>
      <w:bookmarkStart w:id="268" w:name="_Toc460391824"/>
      <w:bookmarkStart w:id="269" w:name="_Toc460392599"/>
      <w:bookmarkStart w:id="270" w:name="_Toc460394620"/>
      <w:bookmarkStart w:id="271" w:name="_Toc460475892"/>
      <w:bookmarkStart w:id="272" w:name="_Toc460480393"/>
      <w:bookmarkStart w:id="273" w:name="_Toc460998722"/>
      <w:bookmarkStart w:id="274" w:name="_Toc461024505"/>
      <w:bookmarkStart w:id="275" w:name="_Toc461115432"/>
      <w:bookmarkStart w:id="276" w:name="_Toc461438437"/>
      <w:bookmarkStart w:id="277" w:name="_Toc462809934"/>
      <w:bookmarkStart w:id="278" w:name="_Toc462897072"/>
      <w:bookmarkStart w:id="279" w:name="_Toc463415720"/>
      <w:bookmarkStart w:id="280" w:name="_Toc464656672"/>
      <w:bookmarkStart w:id="281" w:name="_Toc467040643"/>
      <w:bookmarkStart w:id="282" w:name="_Toc467127685"/>
      <w:bookmarkStart w:id="283" w:name="_Toc467138040"/>
      <w:bookmarkStart w:id="284" w:name="_Toc467155318"/>
      <w:bookmarkStart w:id="285" w:name="_Toc467732874"/>
      <w:bookmarkStart w:id="286" w:name="_Toc467855219"/>
      <w:bookmarkStart w:id="287" w:name="_Toc468189419"/>
      <w:bookmarkStart w:id="288" w:name="_Toc482608736"/>
      <w:bookmarkStart w:id="289" w:name="_Toc486950249"/>
      <w:bookmarkStart w:id="290" w:name="_Toc489534289"/>
      <w:bookmarkStart w:id="291" w:name="_Toc490572044"/>
      <w:bookmarkStart w:id="292" w:name="_Toc490632445"/>
      <w:bookmarkStart w:id="293" w:name="_Toc490632530"/>
      <w:bookmarkStart w:id="294" w:name="_Toc490733977"/>
      <w:bookmarkStart w:id="295" w:name="_Toc490739129"/>
      <w:bookmarkStart w:id="296" w:name="_Toc490742928"/>
      <w:bookmarkStart w:id="297" w:name="_Toc492548649"/>
      <w:bookmarkStart w:id="298" w:name="_Toc492880109"/>
      <w:bookmarkStart w:id="299" w:name="_Toc492881064"/>
      <w:bookmarkStart w:id="300" w:name="_Toc494345729"/>
      <w:bookmarkStart w:id="301" w:name="_Toc496162455"/>
      <w:bookmarkStart w:id="302" w:name="_Toc496171135"/>
      <w:r w:rsidRPr="00C66897">
        <w:t>I</w:t>
      </w:r>
      <w:r w:rsidR="007F0534" w:rsidRPr="00C66897">
        <w:t>mportation</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232277A0" w14:textId="720E7724" w:rsidR="007F0534" w:rsidRPr="00C66897" w:rsidRDefault="007F0534" w:rsidP="007F0534">
      <w:r w:rsidRPr="00C66897">
        <w:t xml:space="preserve">Association with export crops: As a group, </w:t>
      </w:r>
      <w:r w:rsidR="00633E00" w:rsidRPr="00C66897">
        <w:t>orthotospovirus</w:t>
      </w:r>
      <w:r w:rsidRPr="00C66897">
        <w:t xml:space="preserve">es are known to infect an extensive range of crops </w:t>
      </w:r>
      <w:r w:rsidR="00A307C0" w:rsidRPr="00C66897">
        <w:fldChar w:fldCharType="begin">
          <w:fldData xml:space="preserve">PEVuZE5vdGU+PENpdGU+PEF1dGhvcj5HZW50PC9BdXRob3I+PFllYXI+MjAwNjwvWWVhcj48UmVj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=
</w:fldData>
        </w:fldChar>
      </w:r>
      <w:r w:rsidR="00C15E3D">
        <w:instrText xml:space="preserve"> ADDIN EN.CITE </w:instrText>
      </w:r>
      <w:r w:rsidR="00C15E3D">
        <w:fldChar w:fldCharType="begin">
          <w:fldData xml:space="preserve">PEVuZE5vdGU+PENpdGU+PEF1dGhvcj5HZW50PC9BdXRob3I+PFllYXI+MjAwNjwvWWVhcj48UmVj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=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26" w:tooltip="Daughtrey, 1997 #16245" w:history="1">
        <w:r w:rsidR="00C15E3D" w:rsidRPr="00C66897">
          <w:rPr>
            <w:noProof/>
          </w:rPr>
          <w:t>Daughtrey et al. 1997</w:t>
        </w:r>
      </w:hyperlink>
      <w:r w:rsidR="00A307C0" w:rsidRPr="00C66897">
        <w:rPr>
          <w:noProof/>
        </w:rPr>
        <w:t xml:space="preserve">; </w:t>
      </w:r>
      <w:hyperlink w:anchor="_ENREF_184" w:tooltip="Gent, 2006 #1281" w:history="1">
        <w:r w:rsidR="00C15E3D" w:rsidRPr="00C66897">
          <w:rPr>
            <w:noProof/>
          </w:rPr>
          <w:t>Gent et al. 2006</w:t>
        </w:r>
      </w:hyperlink>
      <w:r w:rsidR="00A307C0" w:rsidRPr="00C66897">
        <w:rPr>
          <w:noProof/>
        </w:rPr>
        <w:t xml:space="preserve">; </w:t>
      </w:r>
      <w:hyperlink w:anchor="_ENREF_256" w:tooltip="Jones, 2005 #1526" w:history="1">
        <w:r w:rsidR="00C15E3D" w:rsidRPr="00C66897">
          <w:rPr>
            <w:noProof/>
          </w:rPr>
          <w:t>Jones 2005</w:t>
        </w:r>
      </w:hyperlink>
      <w:r w:rsidR="00A307C0" w:rsidRPr="00C66897">
        <w:rPr>
          <w:noProof/>
        </w:rPr>
        <w:t xml:space="preserve">; </w:t>
      </w:r>
      <w:hyperlink w:anchor="_ENREF_281" w:tooltip="Kunkalikar, 2011 #21586" w:history="1">
        <w:r w:rsidR="00C15E3D" w:rsidRPr="00C66897">
          <w:rPr>
            <w:noProof/>
          </w:rPr>
          <w:t>Kunkalikar et al. 2011</w:t>
        </w:r>
      </w:hyperlink>
      <w:r w:rsidR="00A307C0" w:rsidRPr="00C66897">
        <w:rPr>
          <w:noProof/>
        </w:rPr>
        <w:t xml:space="preserve">; </w:t>
      </w:r>
      <w:hyperlink w:anchor="_ENREF_316" w:tooltip="Mandal, 2012 #21608" w:history="1">
        <w:r w:rsidR="00C15E3D" w:rsidRPr="00C66897">
          <w:rPr>
            <w:noProof/>
          </w:rPr>
          <w:t>Mandal et al. 2012</w:t>
        </w:r>
      </w:hyperlink>
      <w:r w:rsidR="00A307C0" w:rsidRPr="00C66897">
        <w:rPr>
          <w:noProof/>
        </w:rPr>
        <w:t xml:space="preserve">; </w:t>
      </w:r>
      <w:hyperlink w:anchor="_ENREF_429" w:tooltip="Pappu, 2009 #17746" w:history="1">
        <w:r w:rsidR="00C15E3D" w:rsidRPr="00C66897">
          <w:rPr>
            <w:noProof/>
          </w:rPr>
          <w:t>Pappu, Jones &amp; Jain 2009</w:t>
        </w:r>
      </w:hyperlink>
      <w:r w:rsidR="00A307C0" w:rsidRPr="00C66897">
        <w:rPr>
          <w:noProof/>
        </w:rPr>
        <w:t xml:space="preserve">; </w:t>
      </w:r>
      <w:hyperlink w:anchor="_ENREF_441" w:tooltip="Persley, 2006 #1858" w:history="1">
        <w:r w:rsidR="00C15E3D" w:rsidRPr="00C66897">
          <w:rPr>
            <w:noProof/>
          </w:rPr>
          <w:t>Persley, Thomas &amp; Sharman 2006</w:t>
        </w:r>
      </w:hyperlink>
      <w:r w:rsidR="00A307C0" w:rsidRPr="00C66897">
        <w:rPr>
          <w:noProof/>
        </w:rPr>
        <w:t>)</w:t>
      </w:r>
      <w:r w:rsidR="00A307C0" w:rsidRPr="00C66897">
        <w:fldChar w:fldCharType="end"/>
      </w:r>
      <w:r w:rsidRPr="00C66897">
        <w:t xml:space="preserve">, including species on the </w:t>
      </w:r>
      <w:r w:rsidR="00B93B7B" w:rsidRPr="00C66897">
        <w:t>plant import pathway</w:t>
      </w:r>
      <w:r w:rsidRPr="00C66897">
        <w:t>, as illustrated and referenced in Table 4.</w:t>
      </w:r>
      <w:r w:rsidR="00F436A9" w:rsidRPr="00C66897">
        <w:t>2</w:t>
      </w:r>
      <w:r w:rsidRPr="00C66897">
        <w:t xml:space="preserve">. However, the natural host ranges of </w:t>
      </w:r>
      <w:r w:rsidR="00633E00" w:rsidRPr="00C66897">
        <w:t>orthotospovirus</w:t>
      </w:r>
      <w:r w:rsidR="00CC489E" w:rsidRPr="00C66897">
        <w:t xml:space="preserve"> differ between species</w:t>
      </w:r>
      <w:r w:rsidR="00C84A84" w:rsidRPr="00C66897">
        <w:t>,</w:t>
      </w:r>
      <w:r w:rsidR="00CC489E" w:rsidRPr="00C66897">
        <w:t xml:space="preserve"> with</w:t>
      </w:r>
      <w:r w:rsidRPr="00C66897">
        <w:t xml:space="preserve"> some being</w:t>
      </w:r>
      <w:r w:rsidR="00CC489E" w:rsidRPr="00C66897">
        <w:t xml:space="preserve"> relatively narrow</w:t>
      </w:r>
      <w:r w:rsidRPr="00C66897">
        <w:t xml:space="preserve"> </w:t>
      </w:r>
      <w:r w:rsidR="00CC489E" w:rsidRPr="00C66897">
        <w:t>and some being extensive</w:t>
      </w:r>
      <w:r w:rsidR="00C84A84" w:rsidRPr="00C66897">
        <w:t>,</w:t>
      </w:r>
      <w:r w:rsidRPr="00C66897">
        <w:t xml:space="preserve"> with varying levels of commonality. This can influence the likelihood of a given </w:t>
      </w:r>
      <w:r w:rsidR="00633E00" w:rsidRPr="00C66897">
        <w:t>orthotospovirus</w:t>
      </w:r>
      <w:r w:rsidRPr="00C66897">
        <w:t xml:space="preserve"> being imported. However, </w:t>
      </w:r>
      <w:r w:rsidR="00633E00" w:rsidRPr="00C66897">
        <w:t>orthotospovirus</w:t>
      </w:r>
      <w:r w:rsidRPr="00C66897">
        <w:t xml:space="preserve">es can quickly establish in crops. Viruliferous thrips can be sustained </w:t>
      </w:r>
      <w:r w:rsidR="00086534" w:rsidRPr="00C66897">
        <w:t>on weeds or volunteer plants</w:t>
      </w:r>
      <w:r w:rsidRPr="00C66897">
        <w:t xml:space="preserve">—cultivated varieties growing wild or contaminating other crops—to provide a source for rapid </w:t>
      </w:r>
      <w:r w:rsidR="00633E00" w:rsidRPr="00C66897">
        <w:t>orthotospovirus</w:t>
      </w:r>
      <w:r w:rsidRPr="00C66897">
        <w:t xml:space="preserve"> re-infection of newly planted crops </w:t>
      </w:r>
      <w:r w:rsidR="00A307C0" w:rsidRPr="00C66897">
        <w:fldChar w:fldCharType="begin">
          <w:fldData xml:space="preserve">PEVuZE5vdGU+PENpdGU+PEF1dGhvcj5Kb25lczwvQXV0aG9yPjxZZWFyPjIwMDU8L1llYXI+PFJl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Y051bT4xNTI2PC9SZWNOdW0+PERpc3BsYXlUZXh0PihHcm92ZXMgZXQgYWwuIDIwMDI7IEpvbmVz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07" w:tooltip="Groves, 2002 #21555" w:history="1">
        <w:r w:rsidR="00C15E3D" w:rsidRPr="00C66897">
          <w:rPr>
            <w:noProof/>
          </w:rPr>
          <w:t>Groves et al. 2002</w:t>
        </w:r>
      </w:hyperlink>
      <w:r w:rsidR="00A307C0" w:rsidRPr="00C66897">
        <w:rPr>
          <w:noProof/>
        </w:rPr>
        <w:t xml:space="preserve">; </w:t>
      </w:r>
      <w:hyperlink w:anchor="_ENREF_256" w:tooltip="Jones, 2005 #1526" w:history="1">
        <w:r w:rsidR="00C15E3D" w:rsidRPr="00C66897">
          <w:rPr>
            <w:noProof/>
          </w:rPr>
          <w:t>Jones 2005</w:t>
        </w:r>
      </w:hyperlink>
      <w:r w:rsidR="00A307C0" w:rsidRPr="00C66897">
        <w:rPr>
          <w:noProof/>
        </w:rPr>
        <w:t xml:space="preserve">; </w:t>
      </w:r>
      <w:hyperlink w:anchor="_ENREF_260" w:tooltip="Kahn, 2005 #10601" w:history="1">
        <w:r w:rsidR="00C15E3D" w:rsidRPr="00C66897">
          <w:rPr>
            <w:noProof/>
          </w:rPr>
          <w:t>Kahn, Walgenbach &amp; Kennedy 2005</w:t>
        </w:r>
      </w:hyperlink>
      <w:r w:rsidR="00A307C0" w:rsidRPr="00C66897">
        <w:rPr>
          <w:noProof/>
        </w:rPr>
        <w:t xml:space="preserve">; </w:t>
      </w:r>
      <w:hyperlink w:anchor="_ENREF_420" w:tooltip="Okazaki, 2007 #18601" w:history="1">
        <w:r w:rsidR="00C15E3D" w:rsidRPr="00C66897">
          <w:rPr>
            <w:noProof/>
          </w:rPr>
          <w:t>Okazaki et al. 2007</w:t>
        </w:r>
      </w:hyperlink>
      <w:r w:rsidR="00A307C0" w:rsidRPr="00C66897">
        <w:rPr>
          <w:noProof/>
        </w:rPr>
        <w:t>)</w:t>
      </w:r>
      <w:r w:rsidR="00A307C0" w:rsidRPr="00C66897">
        <w:fldChar w:fldCharType="end"/>
      </w:r>
      <w:r w:rsidR="003C7EB3" w:rsidRPr="00C66897">
        <w:t xml:space="preserve">. </w:t>
      </w:r>
      <w:r w:rsidR="0053539E" w:rsidRPr="00C66897">
        <w:t>An</w:t>
      </w:r>
      <w:r w:rsidRPr="00C66897">
        <w:t xml:space="preserve"> </w:t>
      </w:r>
      <w:r w:rsidR="00633E00" w:rsidRPr="00C66897">
        <w:t>orthotospovirus</w:t>
      </w:r>
      <w:r w:rsidRPr="00C66897">
        <w:t xml:space="preserve"> cou</w:t>
      </w:r>
      <w:r w:rsidR="00C84A84" w:rsidRPr="00C66897">
        <w:t xml:space="preserve">ld potentially infect a </w:t>
      </w:r>
      <w:r w:rsidRPr="00C66897">
        <w:t xml:space="preserve">crop </w:t>
      </w:r>
      <w:r w:rsidR="00C84A84" w:rsidRPr="00C66897">
        <w:t xml:space="preserve">destined for export </w:t>
      </w:r>
      <w:r w:rsidRPr="00C66897">
        <w:t>at a late</w:t>
      </w:r>
      <w:r w:rsidR="003C7EB3" w:rsidRPr="00C66897">
        <w:t>r</w:t>
      </w:r>
      <w:r w:rsidRPr="00C66897">
        <w:t xml:space="preserve"> stage of maturity, and symptoms may no</w:t>
      </w:r>
      <w:r w:rsidR="003C7EB3" w:rsidRPr="00C66897">
        <w:t>t be fully expressed at harvest</w:t>
      </w:r>
      <w:r w:rsidRPr="00C66897">
        <w:t>.</w:t>
      </w:r>
    </w:p>
    <w:p w14:paraId="7C53E992" w14:textId="0FBDB813" w:rsidR="0044517C" w:rsidRPr="00C66897" w:rsidRDefault="007F0534" w:rsidP="007F0534">
      <w:r w:rsidRPr="00C66897">
        <w:t xml:space="preserve">Produce appearance: Expression of </w:t>
      </w:r>
      <w:r w:rsidR="00633E00" w:rsidRPr="00C66897">
        <w:t>orthotospovirus</w:t>
      </w:r>
      <w:r w:rsidRPr="00C66897">
        <w:t xml:space="preserve"> infection in </w:t>
      </w:r>
      <w:r w:rsidR="00A5772F" w:rsidRPr="00C66897">
        <w:t>host plant</w:t>
      </w:r>
      <w:r w:rsidRPr="00C66897">
        <w:t xml:space="preserve">s is influenced by a broad range of factors that include the specific </w:t>
      </w:r>
      <w:r w:rsidR="00633E00" w:rsidRPr="00C66897">
        <w:t>orthotospovirus</w:t>
      </w:r>
      <w:r w:rsidRPr="00C66897">
        <w:t xml:space="preserve"> species (or strain), </w:t>
      </w:r>
      <w:r w:rsidR="00A5772F" w:rsidRPr="00C66897">
        <w:t>host plant</w:t>
      </w:r>
      <w:r w:rsidRPr="00C66897">
        <w:t xml:space="preserve"> species (or cultivar), </w:t>
      </w:r>
      <w:r w:rsidR="00A5772F" w:rsidRPr="00C66897">
        <w:t>host plant</w:t>
      </w:r>
      <w:r w:rsidRPr="00C66897">
        <w:t xml:space="preserve"> maturity, season and environmental conditions </w:t>
      </w:r>
      <w:r w:rsidR="00A307C0" w:rsidRPr="00C66897">
        <w:fldChar w:fldCharType="begin"/>
      </w:r>
      <w:r w:rsidR="00C15E3D">
        <w:instrText xml:space="preserve"> ADDIN EN.CITE &lt;EndNote&gt;&lt;Cite&gt;&lt;Author&gt;German&lt;/Author&gt;&lt;Year&gt;1992&lt;/Year&gt;&lt;RecNum&gt;21537&lt;/RecNum&gt;&lt;DisplayText&gt;(German, Ullman &amp;amp; Moyer 1992)&lt;/DisplayText&gt;&lt;record&gt;&lt;rec-number&gt;21537&lt;/rec-number&gt;&lt;foreign-keys&gt;&lt;key app="EN" db-id="pxwxw0er9zv2fxezxdk5tt5utz5p5vtrwdv0" timestamp="1451972853"&gt;21537&lt;/key&gt;&lt;/foreign-keys&gt;&lt;ref-type name="Journal Article"&gt;17&lt;/ref-type&gt;&lt;contributors&gt;&lt;authors&gt;&lt;author&gt;German,T.L.&lt;/author&gt;&lt;author&gt;Ullman,D.E.&lt;/author&gt;&lt;author&gt;Moyer,J.W.&lt;/author&gt;&lt;/authors&gt;&lt;/contributors&gt;&lt;titles&gt;&lt;title&gt;Tospoviruses: diagnosis, molecular biology, phylogeny, and vector relationships&lt;/title&gt;&lt;secondary-title&gt;Annual Review of Phytopathology&lt;/secondary-title&gt;&lt;/titles&gt;&lt;periodical&gt;&lt;full-title&gt;Annual Review of Phytopathology&lt;/full-title&gt;&lt;/periodical&gt;&lt;pages&gt;315-348&lt;/pages&gt;&lt;volume&gt;30&lt;/volume&gt;&lt;keywords&gt;&lt;keyword&gt;Diagnosis&lt;/keyword&gt;&lt;keyword&gt;Molecular&lt;/keyword&gt;&lt;keyword&gt;Molecular biology&lt;/keyword&gt;&lt;keyword&gt;Biology&lt;/keyword&gt;&lt;keyword&gt;Phylogeny&lt;/keyword&gt;&lt;keyword&gt;vector&lt;/keyword&gt;&lt;keyword&gt;Relationships&lt;/keyword&gt;&lt;keyword&gt;Phytopathology&lt;/keyword&gt;&lt;/keywords&gt;&lt;dates&gt;&lt;year&gt;1992&lt;/year&gt;&lt;/dates&gt;&lt;orig-pub&gt;&lt;style face="underline" font="default" size="100%"&gt;J:\E Library\Plant Catalogue\G&lt;/style&gt;&lt;/orig-pub&gt;&lt;label&gt;86353&lt;/label&gt;&lt;urls&gt;&lt;/urls&gt;&lt;custom1&gt;Tospovirus YGC&lt;/custom1&gt;&lt;/record&gt;&lt;/Cite&gt;&lt;/EndNote&gt;</w:instrText>
      </w:r>
      <w:r w:rsidR="00A307C0" w:rsidRPr="00C66897">
        <w:fldChar w:fldCharType="separate"/>
      </w:r>
      <w:r w:rsidR="00A307C0" w:rsidRPr="00C66897">
        <w:rPr>
          <w:noProof/>
        </w:rPr>
        <w:t>(</w:t>
      </w:r>
      <w:hyperlink w:anchor="_ENREF_186" w:tooltip="German, 1992 #21537" w:history="1">
        <w:r w:rsidR="00C15E3D" w:rsidRPr="00C66897">
          <w:rPr>
            <w:noProof/>
          </w:rPr>
          <w:t>German, Ullman &amp; Moyer 1992</w:t>
        </w:r>
      </w:hyperlink>
      <w:r w:rsidR="00A307C0" w:rsidRPr="00C66897">
        <w:rPr>
          <w:noProof/>
        </w:rPr>
        <w:t>)</w:t>
      </w:r>
      <w:r w:rsidR="00A307C0" w:rsidRPr="00C66897">
        <w:fldChar w:fldCharType="end"/>
      </w:r>
      <w:r w:rsidRPr="00C66897">
        <w:t xml:space="preserve">. This spectrum of disease expression, in addition to systemic infection, includes localised </w:t>
      </w:r>
      <w:r w:rsidR="00A307C0" w:rsidRPr="00C66897">
        <w:fldChar w:fldCharType="begin">
          <w:fldData xml:space="preserve">PEVuZE5vdGU+PENpdGU+PEF1dGhvcj5Kb25lczwvQXV0aG9yPjxZZWFyPjIwMDU8L1llYXI+PFJl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</w:fldData>
        </w:fldChar>
      </w:r>
      <w:r w:rsidR="00C15E3D">
        <w:instrText xml:space="preserve"> ADDIN EN.CITE </w:instrText>
      </w:r>
      <w:r w:rsidR="00C15E3D">
        <w:fldChar w:fldCharType="begin">
          <w:fldData xml:space="preserve">PEVuZE5vdGU+PENpdGU+PEF1dGhvcj5Kb25lczwvQXV0aG9yPjxZZWFyPjIwMDU8L1llYXI+PFJl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8" w:tooltip="Jones, 2005 #21576" w:history="1">
        <w:r w:rsidR="00C15E3D" w:rsidRPr="00C66897">
          <w:rPr>
            <w:noProof/>
          </w:rPr>
          <w:t>Jones &amp; Sharman 2005</w:t>
        </w:r>
      </w:hyperlink>
      <w:r w:rsidR="00A307C0" w:rsidRPr="00C66897">
        <w:rPr>
          <w:noProof/>
        </w:rPr>
        <w:t xml:space="preserve">; </w:t>
      </w:r>
      <w:hyperlink w:anchor="_ENREF_519" w:tooltip="Smith, 2006 #21712" w:history="1">
        <w:r w:rsidR="00C15E3D" w:rsidRPr="00C66897">
          <w:rPr>
            <w:noProof/>
          </w:rPr>
          <w:t>Smith et al. 2006</w:t>
        </w:r>
      </w:hyperlink>
      <w:r w:rsidR="00A307C0" w:rsidRPr="00C66897">
        <w:rPr>
          <w:noProof/>
        </w:rPr>
        <w:t>)</w:t>
      </w:r>
      <w:r w:rsidR="00A307C0" w:rsidRPr="00C66897">
        <w:fldChar w:fldCharType="end"/>
      </w:r>
      <w:r w:rsidRPr="00C66897">
        <w:t xml:space="preserve"> and asymptomatic infections </w:t>
      </w:r>
      <w:r w:rsidR="00A307C0" w:rsidRPr="00C66897">
        <w:fldChar w:fldCharType="begin"/>
      </w:r>
      <w:r w:rsidR="00C15E3D">
        <w:instrText xml:space="preserve"> ADDIN EN.CITE &lt;EndNote&gt;&lt;Cite&gt;&lt;Author&gt;Smith&lt;/Author&gt;&lt;Year&gt;2006&lt;/Year&gt;&lt;RecNum&gt;21712&lt;/RecNum&gt;&lt;DisplayText&gt;(Smith et al. 2006)&lt;/DisplayText&gt;&lt;record&gt;&lt;rec-number&gt;21712&lt;/rec-number&gt;&lt;foreign-keys&gt;&lt;key app="EN" db-id="pxwxw0er9zv2fxezxdk5tt5utz5p5vtrwdv0" timestamp="1451972857"&gt;21712&lt;/key&gt;&lt;/foreign-keys&gt;&lt;ref-type name="Journal Article"&gt;17&lt;/ref-type&gt;&lt;contributors&gt;&lt;authors&gt;&lt;author&gt;Smith,T.N.&lt;/author&gt;&lt;author&gt;Wylie,S.J.&lt;/author&gt;&lt;author&gt;Coutts,B.A.&lt;/author&gt;&lt;author&gt;Jones,R.A.C.&lt;/author&gt;&lt;/authors&gt;&lt;/contributors&gt;&lt;titles&gt;&lt;title&gt;&lt;style face="normal" font="default" size="100%"&gt;Localized distribution of &lt;/style&gt;&lt;style face="italic" font="default" size="100%"&gt;Iris yellow spot virus &lt;/style&gt;&lt;style face="normal" font="default" size="100%"&gt;within leeks and its reliable large-scale detection&lt;/style&gt;&lt;/title&gt;&lt;secondary-title&gt;Plant Disease&lt;/secondary-title&gt;&lt;/titles&gt;&lt;periodical&gt;&lt;full-title&gt;Plant Disease&lt;/full-title&gt;&lt;/periodical&gt;&lt;pages&gt;729-733&lt;/pages&gt;&lt;volume&gt;90&lt;/volume&gt;&lt;keywords&gt;&lt;keyword&gt;Distribution&lt;/keyword&gt;&lt;keyword&gt;Iris yellow spot virus&lt;/keyword&gt;&lt;keyword&gt;Virus&lt;/keyword&gt;&lt;keyword&gt;ITS&lt;/keyword&gt;&lt;keyword&gt;Detection&lt;/keyword&gt;&lt;keyword&gt;disease&lt;/keyword&gt;&lt;keyword&gt;Survey&lt;/keyword&gt;&lt;keyword&gt;Incidence&lt;/keyword&gt;&lt;keyword&gt;IYSV&lt;/keyword&gt;&lt;keyword&gt;Crops&lt;/keyword&gt;&lt;keyword&gt;Host species&lt;/keyword&gt;&lt;keyword&gt;Species&lt;/keyword&gt;&lt;keyword&gt;Samples&lt;/keyword&gt;&lt;keyword&gt;Leaves&lt;/keyword&gt;&lt;keyword&gt;Enzyme linked immunosorbent assay&lt;/keyword&gt;&lt;keyword&gt;ELISA&lt;/keyword&gt;&lt;keyword&gt;Antibodies&lt;/keyword&gt;&lt;keyword&gt;Reliability&lt;/keyword&gt;&lt;keyword&gt;Onion&lt;/keyword&gt;&lt;keyword&gt;Planting&lt;/keyword&gt;&lt;keyword&gt;infection&lt;/keyword&gt;&lt;keyword&gt;Plants&lt;/keyword&gt;&lt;keyword&gt;Tests&lt;/keyword&gt;&lt;keyword&gt;Stems&lt;/keyword&gt;&lt;keyword&gt;Stem&lt;/keyword&gt;&lt;keyword&gt;Roots&lt;/keyword&gt;&lt;keyword&gt;Estimates&lt;/keyword&gt;&lt;keyword&gt;Surveys&lt;/keyword&gt;&lt;keyword&gt;Tissue&lt;/keyword&gt;&lt;/keywords&gt;&lt;dates&gt;&lt;year&gt;2006&lt;/year&gt;&lt;/dates&gt;&lt;orig-pub&gt;&lt;style face="underline" font="default" size="100%"&gt;J:\E Library\Plant Catalogue\S&lt;/style&gt;&lt;/orig-pub&gt;&lt;label&gt;86542&lt;/label&gt;&lt;urls&gt;&lt;/urls&gt;&lt;custom1&gt;Tospovirus YGC&lt;/custom1&gt;&lt;/record&gt;&lt;/Cite&gt;&lt;/EndNote&gt;</w:instrText>
      </w:r>
      <w:r w:rsidR="00A307C0" w:rsidRPr="00C66897">
        <w:fldChar w:fldCharType="separate"/>
      </w:r>
      <w:r w:rsidR="00A307C0" w:rsidRPr="00C66897">
        <w:rPr>
          <w:noProof/>
        </w:rPr>
        <w:t>(</w:t>
      </w:r>
      <w:hyperlink w:anchor="_ENREF_519" w:tooltip="Smith, 2006 #21712" w:history="1">
        <w:r w:rsidR="00C15E3D" w:rsidRPr="00C66897">
          <w:rPr>
            <w:noProof/>
          </w:rPr>
          <w:t>Smith et al. 2006</w:t>
        </w:r>
      </w:hyperlink>
      <w:r w:rsidR="00A307C0" w:rsidRPr="00C66897">
        <w:rPr>
          <w:noProof/>
        </w:rPr>
        <w:t>)</w:t>
      </w:r>
      <w:r w:rsidR="00A307C0" w:rsidRPr="00C66897">
        <w:fldChar w:fldCharType="end"/>
      </w:r>
      <w:r w:rsidRPr="00C66897">
        <w:t xml:space="preserve">. However, symptoms of </w:t>
      </w:r>
      <w:r w:rsidR="00633E00" w:rsidRPr="00C66897">
        <w:t>orthotospovirus</w:t>
      </w:r>
      <w:r w:rsidRPr="00C66897">
        <w:t xml:space="preserve"> infection typically include necrosis, chlorosis, ring patterns, mottling, silvering, stunting and lesions </w:t>
      </w:r>
      <w:r w:rsidR="00A307C0" w:rsidRPr="00C66897">
        <w:fldChar w:fldCharType="begin">
          <w:fldData xml:space="preserve">PEVuZE5vdGU+PENpdGU+PEF1dGhvcj5Kb25lczwvQXV0aG9yPjxZZWFyPjIwMDU8L1llYXI+PFJl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</w:fldData>
        </w:fldChar>
      </w:r>
      <w:r w:rsidR="00C15E3D">
        <w:instrText xml:space="preserve"> ADDIN EN.CITE </w:instrText>
      </w:r>
      <w:r w:rsidR="00C15E3D">
        <w:fldChar w:fldCharType="begin">
          <w:fldData xml:space="preserve">PEVuZE5vdGU+PENpdGU+PEF1dGhvcj5Kb25lczwvQXV0aG9yPjxZZWFyPjIwMDU8L1llYXI+PFJl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Jones 2005</w:t>
        </w:r>
      </w:hyperlink>
      <w:r w:rsidR="00A307C0" w:rsidRPr="00C66897">
        <w:rPr>
          <w:noProof/>
        </w:rPr>
        <w:t xml:space="preserve">; </w:t>
      </w:r>
      <w:hyperlink w:anchor="_ENREF_316" w:tooltip="Mandal, 2012 #21608" w:history="1">
        <w:r w:rsidR="00C15E3D" w:rsidRPr="00C66897">
          <w:rPr>
            <w:noProof/>
          </w:rPr>
          <w:t>Mandal et al. 2012</w:t>
        </w:r>
      </w:hyperlink>
      <w:r w:rsidR="00A307C0" w:rsidRPr="00C66897">
        <w:rPr>
          <w:noProof/>
        </w:rPr>
        <w:t xml:space="preserve">; </w:t>
      </w:r>
      <w:hyperlink w:anchor="_ENREF_429" w:tooltip="Pappu, 2009 #17746" w:history="1">
        <w:r w:rsidR="00C15E3D" w:rsidRPr="00C66897">
          <w:rPr>
            <w:noProof/>
          </w:rPr>
          <w:t>Pappu, Jones &amp; Jain 2009</w:t>
        </w:r>
      </w:hyperlink>
      <w:r w:rsidR="00A307C0" w:rsidRPr="00C66897">
        <w:rPr>
          <w:noProof/>
        </w:rPr>
        <w:t>)</w:t>
      </w:r>
      <w:r w:rsidR="00A307C0" w:rsidRPr="00C66897">
        <w:fldChar w:fldCharType="end"/>
      </w:r>
      <w:r w:rsidRPr="00C66897">
        <w:t xml:space="preserve"> that usu</w:t>
      </w:r>
      <w:r w:rsidR="00C84A84" w:rsidRPr="00C66897">
        <w:t>ally become more apparent as infected</w:t>
      </w:r>
      <w:r w:rsidRPr="00C66897">
        <w:t xml:space="preserve"> plants mature and fruit ripens. Commercially produced perishable plant produce with such obvious </w:t>
      </w:r>
      <w:r w:rsidR="00633E00" w:rsidRPr="00C66897">
        <w:t>orthotospovirus</w:t>
      </w:r>
      <w:r w:rsidRPr="00C66897">
        <w:t xml:space="preserve"> symptoms would probably be unmarketable, </w:t>
      </w:r>
      <w:r w:rsidR="00CC489E" w:rsidRPr="00C66897">
        <w:t xml:space="preserve">thus </w:t>
      </w:r>
      <w:r w:rsidRPr="00C66897">
        <w:t xml:space="preserve">significantly moderating, but not eliminating, the likelihood of </w:t>
      </w:r>
      <w:r w:rsidR="00633E00" w:rsidRPr="00C66897">
        <w:t>orthotospovirus</w:t>
      </w:r>
      <w:r w:rsidR="00C84A84" w:rsidRPr="00C66897">
        <w:t>-</w:t>
      </w:r>
      <w:r w:rsidRPr="00C66897">
        <w:t>infected</w:t>
      </w:r>
      <w:r w:rsidR="00CA13BA" w:rsidRPr="00C66897">
        <w:t xml:space="preserve"> produce being imported</w:t>
      </w:r>
      <w:r w:rsidRPr="00C66897">
        <w:t>.</w:t>
      </w:r>
    </w:p>
    <w:p w14:paraId="3A348BF0" w14:textId="2F3FC5C9" w:rsidR="007F0534" w:rsidRPr="00C66897" w:rsidRDefault="00A045C5" w:rsidP="00977B6E">
      <w:pPr>
        <w:pStyle w:val="Heading2Nonumber"/>
      </w:pPr>
      <w:bookmarkStart w:id="303" w:name="_Toc460391825"/>
      <w:bookmarkStart w:id="304" w:name="_Toc460392600"/>
      <w:bookmarkStart w:id="305" w:name="_Toc460394621"/>
      <w:bookmarkStart w:id="306" w:name="_Toc460475893"/>
      <w:bookmarkStart w:id="307" w:name="_Toc460480394"/>
      <w:bookmarkStart w:id="308" w:name="_Toc460998723"/>
      <w:bookmarkStart w:id="309" w:name="_Toc461024506"/>
      <w:bookmarkStart w:id="310" w:name="_Toc461115433"/>
      <w:bookmarkStart w:id="311" w:name="_Toc461438438"/>
      <w:bookmarkStart w:id="312" w:name="_Toc462809935"/>
      <w:bookmarkStart w:id="313" w:name="_Toc462897073"/>
      <w:bookmarkStart w:id="314" w:name="_Toc463415721"/>
      <w:bookmarkStart w:id="315" w:name="_Toc464656673"/>
      <w:bookmarkStart w:id="316" w:name="_Toc467040644"/>
      <w:bookmarkStart w:id="317" w:name="_Toc467127686"/>
      <w:bookmarkStart w:id="318" w:name="_Toc467138041"/>
      <w:bookmarkStart w:id="319" w:name="_Toc467155319"/>
      <w:bookmarkStart w:id="320" w:name="_Toc467732875"/>
      <w:bookmarkStart w:id="321" w:name="_Toc467855220"/>
      <w:bookmarkStart w:id="322" w:name="_Toc468189420"/>
      <w:bookmarkStart w:id="323" w:name="_Toc482608737"/>
      <w:bookmarkStart w:id="324" w:name="_Toc486950250"/>
      <w:bookmarkStart w:id="325" w:name="_Toc489534290"/>
      <w:bookmarkStart w:id="326" w:name="_Toc490572045"/>
      <w:bookmarkStart w:id="327" w:name="_Toc490632446"/>
      <w:bookmarkStart w:id="328" w:name="_Toc490632531"/>
      <w:bookmarkStart w:id="329" w:name="_Toc490733978"/>
      <w:bookmarkStart w:id="330" w:name="_Toc490739130"/>
      <w:bookmarkStart w:id="331" w:name="_Toc490742929"/>
      <w:bookmarkStart w:id="332" w:name="_Toc492548650"/>
      <w:bookmarkStart w:id="333" w:name="_Toc492880110"/>
      <w:bookmarkStart w:id="334" w:name="_Toc492881065"/>
      <w:bookmarkStart w:id="335" w:name="_Toc494345730"/>
      <w:bookmarkStart w:id="336" w:name="_Toc496162456"/>
      <w:bookmarkStart w:id="337" w:name="_Toc496171136"/>
      <w:r w:rsidRPr="00C66897">
        <w:t>D</w:t>
      </w:r>
      <w:r w:rsidR="007F0534" w:rsidRPr="00C66897">
        <w:t>istribution</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0CE94072" w14:textId="77777777" w:rsidR="00686DCA" w:rsidRPr="00C66897" w:rsidRDefault="007F0534" w:rsidP="007F0534">
      <w:r w:rsidRPr="00C66897">
        <w:t>End u</w:t>
      </w:r>
      <w:r w:rsidR="00686DCA" w:rsidRPr="00C66897">
        <w:t>se: Perishable plant commodities are</w:t>
      </w:r>
      <w:r w:rsidRPr="00C66897">
        <w:t xml:space="preserve"> intended to be traded and would rapidly be distributed, via the wholesale and retail supply chains, through</w:t>
      </w:r>
      <w:r w:rsidR="00686DCA" w:rsidRPr="00C66897">
        <w:t>out Australia, and are short-lived in the environment being</w:t>
      </w:r>
      <w:r w:rsidRPr="00C66897">
        <w:t xml:space="preserve"> intended for consumption, or in the case of cut-f</w:t>
      </w:r>
      <w:r w:rsidR="00755897" w:rsidRPr="00C66897">
        <w:t>lowers, for short-term display.</w:t>
      </w:r>
    </w:p>
    <w:p w14:paraId="5227F335" w14:textId="10B9E1C4" w:rsidR="008E6F26" w:rsidRPr="00C66897" w:rsidRDefault="007F0534" w:rsidP="007F0534">
      <w:r w:rsidRPr="00C66897">
        <w:t xml:space="preserve">Import policy for cut-flowers requires that they are (or </w:t>
      </w:r>
      <w:r w:rsidR="008E6F26" w:rsidRPr="00C66897">
        <w:t xml:space="preserve">are </w:t>
      </w:r>
      <w:r w:rsidRPr="00C66897">
        <w:t>ren</w:t>
      </w:r>
      <w:r w:rsidR="00F03572" w:rsidRPr="00C66897">
        <w:t>dered) non-propagatable.</w:t>
      </w:r>
    </w:p>
    <w:p w14:paraId="0543FB62" w14:textId="1408A121" w:rsidR="008E6F26" w:rsidRPr="00C66897" w:rsidRDefault="008E6F26" w:rsidP="007F0534">
      <w:r w:rsidRPr="00C66897">
        <w:t xml:space="preserve">The weight of evidence is that orthotospoviruses are not transmitted via seed </w:t>
      </w:r>
      <w:r w:rsidR="00A307C0" w:rsidRPr="00C66897">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PjwvZm9yZWlnbi1rZXlzPjxyZWYtdHlwZSBuYW1lPSJCb29rIj42PC9yZWYtdHlwZT48Y29udHJp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</w:fldData>
        </w:fldChar>
      </w:r>
      <w:r w:rsidR="00C15E3D">
        <w:instrText xml:space="preserve"> ADDIN EN.CITE </w:instrText>
      </w:r>
      <w:r w:rsidR="00C15E3D">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PjwvZm9yZWlnbi1rZXlzPjxyZWYtdHlwZSBuYW1lPSJCb29rIj42PC9yZWYtdHlwZT48Y29udHJp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3" w:tooltip="Albrechtsen, 2006 #927" w:history="1">
        <w:r w:rsidR="00C15E3D" w:rsidRPr="00C66897">
          <w:rPr>
            <w:noProof/>
          </w:rPr>
          <w:t>Albrechtsen 2006</w:t>
        </w:r>
      </w:hyperlink>
      <w:r w:rsidR="00A307C0" w:rsidRPr="00C66897">
        <w:rPr>
          <w:noProof/>
        </w:rPr>
        <w:t xml:space="preserve">; </w:t>
      </w:r>
      <w:hyperlink w:anchor="_ENREF_431" w:tooltip="Pappu, 1999 #21652" w:history="1">
        <w:r w:rsidR="00C15E3D" w:rsidRPr="00C66897">
          <w:rPr>
            <w:noProof/>
          </w:rPr>
          <w:t>Pappu et al. 1999b</w:t>
        </w:r>
      </w:hyperlink>
      <w:r w:rsidR="00A307C0" w:rsidRPr="00C66897">
        <w:rPr>
          <w:noProof/>
        </w:rPr>
        <w:t>)</w:t>
      </w:r>
      <w:r w:rsidR="00A307C0" w:rsidRPr="00C66897">
        <w:fldChar w:fldCharType="end"/>
      </w:r>
      <w:r w:rsidRPr="00C66897">
        <w:t xml:space="preserve">. There is a single report of seed transmission for an isolate of </w:t>
      </w:r>
      <w:r w:rsidRPr="00C66897">
        <w:rPr>
          <w:i/>
        </w:rPr>
        <w:t>Soybean vein necrosis virus</w:t>
      </w:r>
      <w:r w:rsidR="006F6090" w:rsidRPr="00C66897">
        <w:rPr>
          <w:i/>
        </w:rPr>
        <w:t xml:space="preserve"> </w:t>
      </w:r>
      <w:r w:rsidR="006F6090" w:rsidRPr="00C66897">
        <w:t>under laboratory conditions</w:t>
      </w:r>
      <w:r w:rsidRPr="00C66897">
        <w:t xml:space="preserve"> </w:t>
      </w:r>
      <w:r w:rsidR="00A307C0" w:rsidRPr="00C66897">
        <w:fldChar w:fldCharType="begin"/>
      </w:r>
      <w:r w:rsidR="00A307C0" w:rsidRPr="00C66897">
        <w:instrText xml:space="preserve"> ADDIN EN.CITE &lt;EndNote&gt;&lt;Cite&gt;&lt;Author&gt;Groves&lt;/Author&gt;&lt;Year&gt;2015&lt;/Year&gt;&lt;RecNum&gt;22106&lt;/RecNum&gt;&lt;DisplayText&gt;(Groves et al. 2015)&lt;/DisplayText&gt;&lt;record&gt;&lt;rec-number&gt;22106&lt;/rec-number&gt;&lt;foreign-keys&gt;&lt;key app="EN" db-id="pxwxw0er9zv2fxezxdk5tt5utz5p5vtrwdv0" timestamp="1451972867"&gt;22106&lt;/key&gt;&lt;/foreign-keys&gt;&lt;ref-type name="Conference Proceedings"&gt;10&lt;/ref-type&gt;&lt;contributors&gt;&lt;authors&gt;&lt;author&gt;Groves,C.&lt;/author&gt;&lt;author&gt;German,T.&lt;/author&gt;&lt;author&gt;Dasgupta,R.&lt;/author&gt;&lt;author&gt;Mueller,D.&lt;/author&gt;&lt;author&gt;Smith,D.&lt;/author&gt;&lt;/authors&gt;&lt;/contributors&gt;&lt;titles&gt;&lt;title&gt;&lt;style face="normal" font="default" size="100%"&gt;Is &lt;/style&gt;&lt;style face="italic" font="default" size="100%"&gt;Soybean Vein Necrosis Virus&lt;/style&gt;&lt;style face="normal" font="default" size="100%"&gt; (SVNV) seed transmitted?&lt;/style&gt;&lt;/title&gt;&lt;secondary-title&gt;Xth International Symposium on Thysanoptera and Tospoviruses&lt;/secondary-title&gt;&lt;tertiary-title&gt;Proceedings of Xth International Symposium on Thysanoptera and Tospoviruses&lt;/tertiary-title&gt;&lt;/titles&gt;&lt;pages&gt;74&lt;/pages&gt;&lt;keywords&gt;&lt;keyword&gt;Characterization&lt;/keyword&gt;&lt;keyword&gt;Capsicum&lt;/keyword&gt;&lt;keyword&gt;Chlorosis&lt;/keyword&gt;&lt;keyword&gt;Virus&lt;/keyword&gt;&lt;keyword&gt;Symposium&lt;/keyword&gt;&lt;keyword&gt;Thysanoptera&lt;/keyword&gt;&lt;keyword&gt;Necrosis&lt;/keyword&gt;&lt;keyword&gt;Seed&lt;/keyword&gt;&lt;/keywords&gt;&lt;dates&gt;&lt;year&gt;2015&lt;/year&gt;&lt;pub-dates&gt;&lt;date&gt;5/16/2015 20/05/2015&lt;/date&gt;&lt;/pub-dates&gt;&lt;/dates&gt;&lt;orig-pub&gt;&lt;style face="underline" font="default" size="100%"&gt;J:\E Library\Plant Catalogue\G&lt;/style&gt;&lt;/orig-pub&gt;&lt;label&gt;86950&lt;/label&gt;&lt;work-type&gt;16-20 May 2015&lt;/work-type&gt;&lt;urls&gt;&lt;/urls&gt;&lt;custom1&gt;Tospovirus YGC&lt;/custom1&gt;&lt;custom2&gt;California&lt;/custom2&gt;&lt;/record&gt;&lt;/Cite&gt;&lt;/EndNote&gt;</w:instrText>
      </w:r>
      <w:r w:rsidR="00A307C0" w:rsidRPr="00C66897">
        <w:fldChar w:fldCharType="separate"/>
      </w:r>
      <w:r w:rsidR="00A307C0" w:rsidRPr="00C66897">
        <w:rPr>
          <w:noProof/>
        </w:rPr>
        <w:t>(</w:t>
      </w:r>
      <w:hyperlink w:anchor="_ENREF_206" w:tooltip="Groves, 2015 #22106" w:history="1">
        <w:r w:rsidR="00C15E3D" w:rsidRPr="00C66897">
          <w:rPr>
            <w:noProof/>
          </w:rPr>
          <w:t>Groves et al. 2015</w:t>
        </w:r>
      </w:hyperlink>
      <w:r w:rsidR="00A307C0" w:rsidRPr="00C66897">
        <w:rPr>
          <w:noProof/>
        </w:rPr>
        <w:t>)</w:t>
      </w:r>
      <w:r w:rsidR="00A307C0" w:rsidRPr="00C66897">
        <w:fldChar w:fldCharType="end"/>
      </w:r>
      <w:r w:rsidRPr="00C66897">
        <w:t xml:space="preserve">, but seed transmission of this virus has not been observed for soybean under field conditions </w:t>
      </w:r>
      <w:r w:rsidR="00A307C0" w:rsidRPr="00C66897">
        <w:fldChar w:fldCharType="begin"/>
      </w:r>
      <w:r w:rsidR="00C15E3D">
        <w:instrText xml:space="preserve"> ADDIN EN.CITE &lt;EndNote&gt;&lt;Cite&gt;&lt;Author&gt;Hajimorad&lt;/Author&gt;&lt;Year&gt;2015&lt;/Year&gt;&lt;RecNum&gt;22781&lt;/RecNum&gt;&lt;DisplayText&gt;(Hajimorad et al. 2015)&lt;/DisplayText&gt;&lt;record&gt;&lt;rec-number&gt;22781&lt;/rec-number&gt;&lt;foreign-keys&gt;&lt;key app="EN" db-id="pxwxw0er9zv2fxezxdk5tt5utz5p5vtrwdv0" timestamp="1451972883"&gt;22781&lt;/key&gt;&lt;/foreign-keys&gt;&lt;ref-type name="Journal Article"&gt;17&lt;/ref-type&gt;&lt;contributors&gt;&lt;authors&gt;&lt;author&gt;Hajimorad,M.R.&lt;/author&gt;&lt;author&gt;Halter,M.C.&lt;/author&gt;&lt;author&gt;Wang,Y.&lt;/author&gt;&lt;author&gt;Staton,M.E.&lt;/author&gt;&lt;author&gt;Hershman,D.E.&lt;/author&gt;&lt;/authors&gt;&lt;/contributors&gt;&lt;titles&gt;&lt;title&gt;&lt;style face="normal" font="default" size="100%"&gt;Evaluation of seed transmissibility of &lt;/style&gt;&lt;style face="italic" font="default" size="100%"&gt;Soybean vein necrosis-associated virus&lt;/style&gt;&lt;style face="normal" font="default" size="100%"&gt; in two soybean cultivars grown under field conditions&lt;/style&gt;&lt;/title&gt;&lt;secondary-title&gt;Journal of plant pathology and microbiology&lt;/secondary-title&gt;&lt;/titles&gt;&lt;periodical&gt;&lt;full-title&gt;Journal of plant pathology and microbiology&lt;/full-title&gt;&lt;/periodical&gt;&lt;pages&gt;278&lt;/pages&gt;&lt;volume&gt;6&lt;/volume&gt;&lt;number&gt;6&lt;/number&gt;&lt;keywords&gt;&lt;keyword&gt;Conditions&lt;/keyword&gt;&lt;keyword&gt;Cultivars&lt;/keyword&gt;&lt;keyword&gt;Evaluation&lt;/keyword&gt;&lt;keyword&gt;Field&lt;/keyword&gt;&lt;keyword&gt;Seed&lt;/keyword&gt;&lt;keyword&gt;Transmissibility&lt;/keyword&gt;&lt;keyword&gt;Virus&lt;/keyword&gt;&lt;/keywords&gt;&lt;dates&gt;&lt;year&gt;2015&lt;/year&gt;&lt;/dates&gt;&lt;orig-pub&gt;&lt;style face="underline" font="default" size="100%"&gt;J:\E Library\Plant Catalogue\H&lt;/style&gt;&lt;/orig-pub&gt;&lt;label&gt;87649&lt;/label&gt;&lt;urls&gt;&lt;/urls&gt;&lt;custom1&gt;Tospovirus YGC&lt;/custom1&gt;&lt;/record&gt;&lt;/Cite&gt;&lt;/EndNote&gt;</w:instrText>
      </w:r>
      <w:r w:rsidR="00A307C0" w:rsidRPr="00C66897">
        <w:fldChar w:fldCharType="separate"/>
      </w:r>
      <w:r w:rsidR="00A307C0" w:rsidRPr="00C66897">
        <w:rPr>
          <w:noProof/>
        </w:rPr>
        <w:t>(</w:t>
      </w:r>
      <w:hyperlink w:anchor="_ENREF_212" w:tooltip="Hajimorad, 2015 #22781" w:history="1">
        <w:r w:rsidR="00C15E3D" w:rsidRPr="00C66897">
          <w:rPr>
            <w:noProof/>
          </w:rPr>
          <w:t>Hajimorad et al. 2015</w:t>
        </w:r>
      </w:hyperlink>
      <w:r w:rsidR="00A307C0" w:rsidRPr="00C66897">
        <w:rPr>
          <w:noProof/>
        </w:rPr>
        <w:t>)</w:t>
      </w:r>
      <w:r w:rsidR="00A307C0" w:rsidRPr="00C66897">
        <w:fldChar w:fldCharType="end"/>
      </w:r>
      <w:r w:rsidRPr="00C66897">
        <w:t>.</w:t>
      </w:r>
    </w:p>
    <w:p w14:paraId="6B5A091D" w14:textId="0E29E016" w:rsidR="007F0534" w:rsidRPr="00C66897" w:rsidRDefault="007F0534" w:rsidP="007F0534">
      <w:r w:rsidRPr="00C66897">
        <w:t xml:space="preserve">Consequently, under intended end use, there is probably very limited opportunity for a pathway to exist for </w:t>
      </w:r>
      <w:r w:rsidR="00633E00" w:rsidRPr="00C66897">
        <w:t>orthotospovirus</w:t>
      </w:r>
      <w:r w:rsidRPr="00C66897">
        <w:t xml:space="preserve"> transmission from perishable plant produce, through a viruliferous thrips, to a susceptible plant host. Contributing factors include the perishable nature of these products and the biology of </w:t>
      </w:r>
      <w:r w:rsidR="00633E00" w:rsidRPr="00C66897">
        <w:t>orthotospovirus</w:t>
      </w:r>
      <w:r w:rsidRPr="00C66897">
        <w:t xml:space="preserve"> acquisition </w:t>
      </w:r>
      <w:r w:rsidR="001C7FD5" w:rsidRPr="00C66897">
        <w:t>and transmission</w:t>
      </w:r>
      <w:r w:rsidRPr="00C66897">
        <w:t>.</w:t>
      </w:r>
    </w:p>
    <w:p w14:paraId="781C841C" w14:textId="16842159" w:rsidR="00686DCA" w:rsidRPr="00C66897" w:rsidRDefault="007F0534" w:rsidP="007F0534">
      <w:r w:rsidRPr="00C66897">
        <w:t xml:space="preserve">Waste: A proportion of imported perishable plant products will enter the environment as waste, at multiple locations throughout Australia. </w:t>
      </w:r>
      <w:r w:rsidR="00CA13BA" w:rsidRPr="00C66897">
        <w:t>Okazaki</w:t>
      </w:r>
      <w:r w:rsidR="00CA13BA" w:rsidRPr="00C66897">
        <w:rPr>
          <w:i/>
        </w:rPr>
        <w:t xml:space="preserve"> </w:t>
      </w:r>
      <w:r w:rsidR="008A36AF" w:rsidRPr="00C66897">
        <w:t xml:space="preserve">et al. </w:t>
      </w:r>
      <w:r w:rsidR="00A307C0" w:rsidRPr="00C66897">
        <w:fldChar w:fldCharType="begin">
          <w:fldData xml:space="preserve">PEVuZE5vdGU+PENpdGUgRXhjbHVkZUF1dGg9IjEiPjxBdXRob3I+T2themFraTwvQXV0aG9yPjxZ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</w:fldData>
        </w:fldChar>
      </w:r>
      <w:r w:rsidR="00C15E3D">
        <w:instrText xml:space="preserve"> ADDIN EN.CITE </w:instrText>
      </w:r>
      <w:r w:rsidR="00C15E3D">
        <w:fldChar w:fldCharType="begin">
          <w:fldData xml:space="preserve">PEVuZE5vdGU+PENpdGUgRXhjbHVkZUF1dGg9IjEiPjxBdXRob3I+T2themFraTwvQXV0aG9yPjxZ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20" w:tooltip="Okazaki, 2007 #18601" w:history="1">
        <w:r w:rsidR="00C15E3D" w:rsidRPr="00C66897">
          <w:rPr>
            <w:noProof/>
          </w:rPr>
          <w:t>2007</w:t>
        </w:r>
      </w:hyperlink>
      <w:r w:rsidR="00A307C0" w:rsidRPr="00C66897">
        <w:rPr>
          <w:noProof/>
        </w:rPr>
        <w:t>)</w:t>
      </w:r>
      <w:r w:rsidR="00A307C0" w:rsidRPr="00C66897">
        <w:fldChar w:fldCharType="end"/>
      </w:r>
      <w:r w:rsidR="00CA13BA" w:rsidRPr="00C66897">
        <w:t xml:space="preserve"> observed that </w:t>
      </w:r>
      <w:r w:rsidR="00CA13BA" w:rsidRPr="00C66897">
        <w:rPr>
          <w:i/>
        </w:rPr>
        <w:t>F. occidentalis</w:t>
      </w:r>
      <w:r w:rsidR="00CA13BA" w:rsidRPr="00C66897">
        <w:t xml:space="preserve"> populations c</w:t>
      </w:r>
      <w:r w:rsidR="008E6F26" w:rsidRPr="00C66897">
        <w:t>ould be sustained and reproduce</w:t>
      </w:r>
      <w:r w:rsidR="00CA13BA" w:rsidRPr="00C66897">
        <w:t xml:space="preserve"> on discarded green pepper fruit that were infected with TSWV. They concluded that viruliferous thrips could overwinter in the glasshouse and field by moving from these peppers when they rotted </w:t>
      </w:r>
      <w:r w:rsidR="0034587F" w:rsidRPr="00C66897">
        <w:t>onto nearby weeds</w:t>
      </w:r>
      <w:r w:rsidR="008E6F26" w:rsidRPr="00C66897">
        <w:t>,</w:t>
      </w:r>
      <w:r w:rsidR="0034587F" w:rsidRPr="00C66897">
        <w:t xml:space="preserve"> and</w:t>
      </w:r>
      <w:r w:rsidR="00CA13BA" w:rsidRPr="00C66897">
        <w:t xml:space="preserve"> </w:t>
      </w:r>
      <w:r w:rsidR="008E6F26" w:rsidRPr="00C66897">
        <w:t xml:space="preserve">could </w:t>
      </w:r>
      <w:r w:rsidR="00CA13BA" w:rsidRPr="00C66897">
        <w:t xml:space="preserve">provide a source of reinfection of newly planted pepper crops during the following season. Viruliferous thrips adults and larvae were collected from this fruit. It cannot be concluded from the data presented that viruliferous adults actually acquired TSWV from the fruit. However, </w:t>
      </w:r>
      <w:r w:rsidR="008E6F26" w:rsidRPr="00C66897">
        <w:t xml:space="preserve">the observation </w:t>
      </w:r>
      <w:r w:rsidR="00CA13BA" w:rsidRPr="00C66897">
        <w:t xml:space="preserve">that viruliferous larvae were present implies that it is feasible for </w:t>
      </w:r>
      <w:r w:rsidR="008651C1" w:rsidRPr="00C66897">
        <w:t>an</w:t>
      </w:r>
      <w:r w:rsidR="00CA13BA" w:rsidRPr="00C66897">
        <w:t xml:space="preserve"> </w:t>
      </w:r>
      <w:r w:rsidR="00633E00" w:rsidRPr="00C66897">
        <w:t>orthotospovirus</w:t>
      </w:r>
      <w:r w:rsidR="00CA13BA" w:rsidRPr="00C66897">
        <w:t xml:space="preserve"> to be acquired from infected post-harvest fruit</w:t>
      </w:r>
      <w:r w:rsidR="00A738DF" w:rsidRPr="00C66897">
        <w:t>, under certain circumstances</w:t>
      </w:r>
      <w:r w:rsidR="00CA13BA" w:rsidRPr="00C66897">
        <w:t xml:space="preserve">. Unfortunately, no </w:t>
      </w:r>
      <w:r w:rsidR="001B6C27" w:rsidRPr="00C66897">
        <w:t xml:space="preserve">specific </w:t>
      </w:r>
      <w:r w:rsidR="00CA13BA" w:rsidRPr="00C66897">
        <w:t xml:space="preserve">data on the incidence of viruliferous larvae was given in this study, and no additional comparable studies were found. </w:t>
      </w:r>
      <w:r w:rsidR="007E2CD7" w:rsidRPr="00C66897">
        <w:t>In most cases, p</w:t>
      </w:r>
      <w:r w:rsidR="00A738DF" w:rsidRPr="00C66897">
        <w:t xml:space="preserve">lant </w:t>
      </w:r>
      <w:r w:rsidRPr="00C66897">
        <w:t>waste might be expected to deteriorate rapidly after disposal</w:t>
      </w:r>
      <w:r w:rsidR="008E6F26" w:rsidRPr="00C66897">
        <w:t>,</w:t>
      </w:r>
      <w:r w:rsidRPr="00C66897">
        <w:t xml:space="preserve"> and </w:t>
      </w:r>
      <w:r w:rsidR="008E6F26" w:rsidRPr="00C66897">
        <w:t xml:space="preserve">to </w:t>
      </w:r>
      <w:r w:rsidRPr="00C66897">
        <w:t xml:space="preserve">soon be </w:t>
      </w:r>
      <w:r w:rsidR="007E2CD7" w:rsidRPr="00C66897">
        <w:t>incapable of</w:t>
      </w:r>
      <w:r w:rsidRPr="00C66897">
        <w:t xml:space="preserve"> sustain</w:t>
      </w:r>
      <w:r w:rsidR="007E2CD7" w:rsidRPr="00C66897">
        <w:t>ing</w:t>
      </w:r>
      <w:r w:rsidRPr="00C66897">
        <w:t xml:space="preserve"> a viable population of thrips. Each thrips generation must feed on </w:t>
      </w:r>
      <w:r w:rsidR="00633E00" w:rsidRPr="00C66897">
        <w:t>orthotospovirus</w:t>
      </w:r>
      <w:r w:rsidR="007E2CD7" w:rsidRPr="00C66897">
        <w:t xml:space="preserve"> infected plant</w:t>
      </w:r>
      <w:r w:rsidRPr="00C66897">
        <w:t xml:space="preserve"> </w:t>
      </w:r>
      <w:r w:rsidR="008E6F26" w:rsidRPr="00C66897">
        <w:t xml:space="preserve">material </w:t>
      </w:r>
      <w:r w:rsidRPr="00C66897">
        <w:t>to become infected and v</w:t>
      </w:r>
      <w:r w:rsidR="008E6F26" w:rsidRPr="00C66897">
        <w:t>iruliferous. Only larval thrips</w:t>
      </w:r>
      <w:r w:rsidR="000A1332" w:rsidRPr="00C66897">
        <w:t>,</w:t>
      </w:r>
      <w:r w:rsidR="008E6F26" w:rsidRPr="00C66897">
        <w:t xml:space="preserve"> as</w:t>
      </w:r>
      <w:r w:rsidRPr="00C66897">
        <w:t xml:space="preserve"> L1 and sometimes early stage L2 instars, can become infected by </w:t>
      </w:r>
      <w:r w:rsidR="008651C1" w:rsidRPr="00C66897">
        <w:t>an</w:t>
      </w:r>
      <w:r w:rsidRPr="00C66897">
        <w:t xml:space="preserve"> </w:t>
      </w:r>
      <w:r w:rsidR="00633E00" w:rsidRPr="00C66897">
        <w:t>orthotospovirus</w:t>
      </w:r>
      <w:r w:rsidRPr="00C66897">
        <w:t xml:space="preserve"> and continue to transmit it as L2 instars and adults </w:t>
      </w:r>
      <w:r w:rsidR="00A307C0" w:rsidRPr="00C66897">
        <w:fldChar w:fldCharType="begin">
          <w:fldData xml:space="preserve">PEVuZE5vdGU+PENpdGU+PEF1dGhvcj5OYWdhdGE8L0F1dGhvcj48WWVhcj4xOTk5PC9ZZWFyPjxS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</w:fldData>
        </w:fldChar>
      </w:r>
      <w:r w:rsidR="00C15E3D">
        <w:instrText xml:space="preserve"> ADDIN EN.CITE </w:instrText>
      </w:r>
      <w:r w:rsidR="00C15E3D">
        <w:fldChar w:fldCharType="begin">
          <w:fldData xml:space="preserve">PEVuZE5vdGU+PENpdGU+PEF1dGhvcj5OYWdhdGE8L0F1dGhvcj48WWVhcj4xOTk5PC9ZZWFyPjxS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33" w:tooltip="Mautino, 2012 #21615" w:history="1">
        <w:r w:rsidR="00C15E3D" w:rsidRPr="00C66897">
          <w:rPr>
            <w:noProof/>
          </w:rPr>
          <w:t>Mautino et al. 2012</w:t>
        </w:r>
      </w:hyperlink>
      <w:r w:rsidR="00A307C0" w:rsidRPr="00C66897">
        <w:rPr>
          <w:noProof/>
        </w:rPr>
        <w:t xml:space="preserve">; </w:t>
      </w:r>
      <w:hyperlink w:anchor="_ENREF_394" w:tooltip="Nagata, 1999 #18639" w:history="1">
        <w:r w:rsidR="00C15E3D" w:rsidRPr="00C66897">
          <w:rPr>
            <w:noProof/>
          </w:rPr>
          <w:t>Nagata et al. 1999</w:t>
        </w:r>
      </w:hyperlink>
      <w:r w:rsidR="00A307C0" w:rsidRPr="00C66897">
        <w:rPr>
          <w:noProof/>
        </w:rPr>
        <w:t>)</w:t>
      </w:r>
      <w:r w:rsidR="00A307C0" w:rsidRPr="00C66897">
        <w:fldChar w:fldCharType="end"/>
      </w:r>
      <w:r w:rsidRPr="00C66897">
        <w:t>. As a mini</w:t>
      </w:r>
      <w:r w:rsidR="000A1332" w:rsidRPr="00C66897">
        <w:t>mum, this would necessitate a thrips laying</w:t>
      </w:r>
      <w:r w:rsidRPr="00C66897">
        <w:t xml:space="preserve"> eggs, larva</w:t>
      </w:r>
      <w:r w:rsidR="007E2CD7" w:rsidRPr="00C66897">
        <w:t>e to hatch, feed and acquire</w:t>
      </w:r>
      <w:r w:rsidRPr="00C66897">
        <w:t xml:space="preserve"> </w:t>
      </w:r>
      <w:r w:rsidR="00633E00" w:rsidRPr="00C66897">
        <w:t>orthotospovirus</w:t>
      </w:r>
      <w:r w:rsidRPr="00C66897">
        <w:t>, and complete their life-cycle, at least up to the pre-pupal stage, on rapidly deteriorating produce. This is</w:t>
      </w:r>
      <w:r w:rsidR="00CF7A67">
        <w:t xml:space="preserve"> thought to have a N</w:t>
      </w:r>
      <w:r w:rsidR="001E0C3D" w:rsidRPr="00C66897">
        <w:t>egligible/</w:t>
      </w:r>
      <w:r w:rsidR="00CF7A67">
        <w:t>V</w:t>
      </w:r>
      <w:r w:rsidRPr="00C66897">
        <w:t>ery low likelihood of occurrence</w:t>
      </w:r>
      <w:r w:rsidR="00686DCA" w:rsidRPr="00C66897">
        <w:t xml:space="preserve"> and </w:t>
      </w:r>
      <w:r w:rsidR="007E2CD7" w:rsidRPr="00C66897">
        <w:t xml:space="preserve">as a result </w:t>
      </w:r>
      <w:r w:rsidR="00686DCA" w:rsidRPr="00C66897">
        <w:t xml:space="preserve">the distributed </w:t>
      </w:r>
      <w:r w:rsidR="00AF1C10" w:rsidRPr="00C66897">
        <w:t xml:space="preserve">produce </w:t>
      </w:r>
      <w:r w:rsidR="00686DCA" w:rsidRPr="00C66897">
        <w:t xml:space="preserve">step is a virtual ‘dead-end’ for </w:t>
      </w:r>
      <w:r w:rsidR="00633E00" w:rsidRPr="00C66897">
        <w:t>orthotospovirus</w:t>
      </w:r>
      <w:r w:rsidR="00686DCA" w:rsidRPr="00C66897">
        <w:t xml:space="preserve"> entry on this pathway</w:t>
      </w:r>
      <w:r w:rsidR="00755897" w:rsidRPr="00C66897">
        <w:t>.</w:t>
      </w:r>
    </w:p>
    <w:p w14:paraId="790519A2" w14:textId="77777777" w:rsidR="007F0534" w:rsidRPr="00C66897" w:rsidRDefault="007F0534" w:rsidP="00977B6E">
      <w:pPr>
        <w:pStyle w:val="Heading2Nonumber"/>
      </w:pPr>
      <w:bookmarkStart w:id="338" w:name="_Toc460391826"/>
      <w:bookmarkStart w:id="339" w:name="_Toc460392601"/>
      <w:bookmarkStart w:id="340" w:name="_Toc460394622"/>
      <w:bookmarkStart w:id="341" w:name="_Toc460475894"/>
      <w:bookmarkStart w:id="342" w:name="_Toc460480395"/>
      <w:bookmarkStart w:id="343" w:name="_Toc460998724"/>
      <w:bookmarkStart w:id="344" w:name="_Toc461024507"/>
      <w:bookmarkStart w:id="345" w:name="_Toc461115434"/>
      <w:bookmarkStart w:id="346" w:name="_Toc461438439"/>
      <w:bookmarkStart w:id="347" w:name="_Toc462809936"/>
      <w:bookmarkStart w:id="348" w:name="_Toc462897074"/>
      <w:bookmarkStart w:id="349" w:name="_Toc463415722"/>
      <w:bookmarkStart w:id="350" w:name="_Toc464656674"/>
      <w:bookmarkStart w:id="351" w:name="_Toc467040645"/>
      <w:bookmarkStart w:id="352" w:name="_Toc467127687"/>
      <w:bookmarkStart w:id="353" w:name="_Toc467138042"/>
      <w:bookmarkStart w:id="354" w:name="_Toc467155320"/>
      <w:bookmarkStart w:id="355" w:name="_Toc467732876"/>
      <w:bookmarkStart w:id="356" w:name="_Toc467855221"/>
      <w:bookmarkStart w:id="357" w:name="_Toc468189421"/>
      <w:bookmarkStart w:id="358" w:name="_Toc482608738"/>
      <w:bookmarkStart w:id="359" w:name="_Toc486950251"/>
      <w:bookmarkStart w:id="360" w:name="_Toc489534291"/>
      <w:bookmarkStart w:id="361" w:name="_Toc490572046"/>
      <w:bookmarkStart w:id="362" w:name="_Toc490632447"/>
      <w:bookmarkStart w:id="363" w:name="_Toc490632532"/>
      <w:bookmarkStart w:id="364" w:name="_Toc490733979"/>
      <w:bookmarkStart w:id="365" w:name="_Toc490739131"/>
      <w:bookmarkStart w:id="366" w:name="_Toc490742930"/>
      <w:bookmarkStart w:id="367" w:name="_Toc492548651"/>
      <w:bookmarkStart w:id="368" w:name="_Toc492880111"/>
      <w:bookmarkStart w:id="369" w:name="_Toc492881066"/>
      <w:bookmarkStart w:id="370" w:name="_Toc494345731"/>
      <w:bookmarkStart w:id="371" w:name="_Toc496162457"/>
      <w:bookmarkStart w:id="372" w:name="_Toc496171137"/>
      <w:r w:rsidRPr="00C66897">
        <w:t>Summary</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53B5589B" w14:textId="7D9C5A99" w:rsidR="00D301FC" w:rsidRPr="00C66897" w:rsidRDefault="00633E00" w:rsidP="00A87BB9">
      <w:r w:rsidRPr="00C66897">
        <w:t>Orthotospovirus</w:t>
      </w:r>
      <w:r w:rsidR="00AF1C10" w:rsidRPr="00C66897">
        <w:t>-</w:t>
      </w:r>
      <w:r w:rsidR="007F0534" w:rsidRPr="00C66897">
        <w:t xml:space="preserve">infected produce could be imported. Evidence </w:t>
      </w:r>
      <w:r w:rsidR="000A1332" w:rsidRPr="00C66897">
        <w:t xml:space="preserve">for this </w:t>
      </w:r>
      <w:r w:rsidR="007F0534" w:rsidRPr="00C66897">
        <w:t>includ</w:t>
      </w:r>
      <w:r w:rsidR="000A1332" w:rsidRPr="00C66897">
        <w:t>es</w:t>
      </w:r>
      <w:r w:rsidR="007F0534" w:rsidRPr="00C66897">
        <w:t xml:space="preserve"> extensive </w:t>
      </w:r>
      <w:r w:rsidRPr="00C66897">
        <w:t>orthotospovirus</w:t>
      </w:r>
      <w:r w:rsidR="007F0534" w:rsidRPr="00C66897">
        <w:t xml:space="preserve"> host range, uncertainty in that host range, and variable expression of infection. </w:t>
      </w:r>
      <w:r w:rsidR="000A1332" w:rsidRPr="00C66897">
        <w:t>However,</w:t>
      </w:r>
      <w:r w:rsidR="007F0534" w:rsidRPr="00C66897">
        <w:t xml:space="preserve"> produce wi</w:t>
      </w:r>
      <w:r w:rsidR="0027619E" w:rsidRPr="00C66897">
        <w:t>th obvious symptoms would like</w:t>
      </w:r>
      <w:r w:rsidR="007F0534" w:rsidRPr="00C66897">
        <w:t xml:space="preserve">ly be unmarketable, considerably moderating </w:t>
      </w:r>
      <w:r w:rsidR="000A1332" w:rsidRPr="00C66897">
        <w:t>i</w:t>
      </w:r>
      <w:r w:rsidR="00AF1C10" w:rsidRPr="00C66897">
        <w:t>mportation likelihood. Although</w:t>
      </w:r>
      <w:r w:rsidR="007F0534" w:rsidRPr="00C66897">
        <w:t xml:space="preserve"> </w:t>
      </w:r>
      <w:r w:rsidRPr="00C66897">
        <w:t>orthotospovirus</w:t>
      </w:r>
      <w:r w:rsidR="00AF1C10" w:rsidRPr="00C66897">
        <w:t>-</w:t>
      </w:r>
      <w:r w:rsidR="007F0534" w:rsidRPr="00C66897">
        <w:t>infected perishable plant produce co</w:t>
      </w:r>
      <w:r w:rsidR="00CF7A67">
        <w:t>uld be distributed, there is a Negligible/V</w:t>
      </w:r>
      <w:r w:rsidR="007F0534" w:rsidRPr="00C66897">
        <w:t xml:space="preserve">ery low likelihood of </w:t>
      </w:r>
      <w:r w:rsidRPr="00C66897">
        <w:t>orthotospovirus</w:t>
      </w:r>
      <w:r w:rsidR="007F0534" w:rsidRPr="00C66897">
        <w:t xml:space="preserve"> acquisition from infected produce for subsequent t</w:t>
      </w:r>
      <w:r w:rsidR="007E2CD7" w:rsidRPr="00C66897">
        <w:t>ransmission, via a thrips</w:t>
      </w:r>
      <w:r w:rsidR="007F0534" w:rsidRPr="00C66897">
        <w:t>, to a susceptible host.</w:t>
      </w:r>
    </w:p>
    <w:p w14:paraId="6F151CC7" w14:textId="77777777" w:rsidR="00FC6BBB" w:rsidRPr="00C66897" w:rsidRDefault="00FC6BBB" w:rsidP="00A87BB9">
      <w:pPr>
        <w:sectPr w:rsidR="00FC6BBB" w:rsidRPr="00C66897" w:rsidSect="00A048DC">
          <w:headerReference w:type="default" r:id="rId63"/>
          <w:pgSz w:w="11907" w:h="16840" w:code="9"/>
          <w:pgMar w:top="1418" w:right="1418" w:bottom="1418" w:left="1418" w:header="567" w:footer="567" w:gutter="0"/>
          <w:cols w:space="708"/>
          <w:docGrid w:linePitch="360"/>
        </w:sectPr>
      </w:pPr>
    </w:p>
    <w:p w14:paraId="17FE02C5" w14:textId="5C3F8D10" w:rsidR="00211AC9" w:rsidRPr="00C66897" w:rsidRDefault="00850EEF" w:rsidP="00211AC9">
      <w:pPr>
        <w:pStyle w:val="Heading1nonumbers"/>
      </w:pPr>
      <w:bookmarkStart w:id="373" w:name="_Toc496171138"/>
      <w:r w:rsidRPr="00C66897">
        <w:t>Appendix F</w:t>
      </w:r>
      <w:r w:rsidR="00211AC9" w:rsidRPr="00C66897">
        <w:tab/>
      </w:r>
      <w:r w:rsidR="000A1332" w:rsidRPr="00C66897">
        <w:t>Other</w:t>
      </w:r>
      <w:r w:rsidR="0011636C" w:rsidRPr="00C66897">
        <w:t xml:space="preserve"> </w:t>
      </w:r>
      <w:r w:rsidR="00211AC9" w:rsidRPr="00C66897">
        <w:t xml:space="preserve">viruses </w:t>
      </w:r>
      <w:r w:rsidR="0011636C" w:rsidRPr="00C66897">
        <w:t>transmitted</w:t>
      </w:r>
      <w:r w:rsidR="00211AC9" w:rsidRPr="00C66897">
        <w:t xml:space="preserve"> by thrips</w:t>
      </w:r>
      <w:bookmarkEnd w:id="373"/>
    </w:p>
    <w:p w14:paraId="06BCF871" w14:textId="77777777" w:rsidR="00977B6E" w:rsidRPr="00C66897" w:rsidRDefault="00977B6E" w:rsidP="00977B6E">
      <w:pPr>
        <w:pStyle w:val="Heading2Nonumber"/>
      </w:pPr>
      <w:bookmarkStart w:id="374" w:name="_Toc460391828"/>
      <w:bookmarkStart w:id="375" w:name="_Toc460392603"/>
      <w:bookmarkStart w:id="376" w:name="_Toc460394624"/>
      <w:bookmarkStart w:id="377" w:name="_Toc460475896"/>
      <w:bookmarkStart w:id="378" w:name="_Toc460480397"/>
      <w:bookmarkStart w:id="379" w:name="_Toc460998726"/>
      <w:bookmarkStart w:id="380" w:name="_Toc461024509"/>
      <w:bookmarkStart w:id="381" w:name="_Toc461115436"/>
      <w:bookmarkStart w:id="382" w:name="_Toc461438441"/>
      <w:bookmarkStart w:id="383" w:name="_Toc462809938"/>
      <w:bookmarkStart w:id="384" w:name="_Toc462897076"/>
      <w:bookmarkStart w:id="385" w:name="_Toc463415724"/>
      <w:bookmarkStart w:id="386" w:name="_Toc464656676"/>
      <w:bookmarkStart w:id="387" w:name="_Toc467040647"/>
      <w:bookmarkStart w:id="388" w:name="_Toc467127689"/>
      <w:bookmarkStart w:id="389" w:name="_Toc467138044"/>
      <w:bookmarkStart w:id="390" w:name="_Toc467155322"/>
      <w:bookmarkStart w:id="391" w:name="_Toc467732878"/>
      <w:bookmarkStart w:id="392" w:name="_Toc467855223"/>
      <w:bookmarkStart w:id="393" w:name="_Toc468189423"/>
      <w:bookmarkStart w:id="394" w:name="_Toc482608740"/>
      <w:bookmarkStart w:id="395" w:name="_Toc486950253"/>
      <w:bookmarkStart w:id="396" w:name="_Toc489534293"/>
      <w:bookmarkStart w:id="397" w:name="_Toc490572048"/>
      <w:bookmarkStart w:id="398" w:name="_Toc490632449"/>
      <w:bookmarkStart w:id="399" w:name="_Toc490632534"/>
      <w:bookmarkStart w:id="400" w:name="_Toc490733981"/>
      <w:bookmarkStart w:id="401" w:name="_Toc490739133"/>
      <w:bookmarkStart w:id="402" w:name="_Toc490742932"/>
      <w:bookmarkStart w:id="403" w:name="_Toc492548653"/>
      <w:bookmarkStart w:id="404" w:name="_Toc492880113"/>
      <w:bookmarkStart w:id="405" w:name="_Toc492881068"/>
      <w:bookmarkStart w:id="406" w:name="_Toc494345733"/>
      <w:bookmarkStart w:id="407" w:name="_Toc496162459"/>
      <w:bookmarkStart w:id="408" w:name="_Toc496171139"/>
      <w:r w:rsidRPr="00C66897">
        <w:t>Overview</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1A93B55C" w14:textId="26B3C748" w:rsidR="000019AA" w:rsidRPr="00C66897" w:rsidRDefault="00694241" w:rsidP="00211AC9">
      <w:r w:rsidRPr="00C66897">
        <w:t xml:space="preserve">A risk analysis of the other viruses transmitted by thrips is beyond the scope of </w:t>
      </w:r>
      <w:r w:rsidR="001E0BE1" w:rsidRPr="00C66897">
        <w:t>this group PRA</w:t>
      </w:r>
      <w:r w:rsidRPr="00C66897">
        <w:t xml:space="preserve">, but an </w:t>
      </w:r>
      <w:r w:rsidR="00493B2B" w:rsidRPr="00C66897">
        <w:t>initial</w:t>
      </w:r>
      <w:r w:rsidRPr="00C66897">
        <w:t xml:space="preserve"> </w:t>
      </w:r>
      <w:r w:rsidR="00AC0CC4" w:rsidRPr="00C66897">
        <w:t>evaluation was</w:t>
      </w:r>
      <w:r w:rsidR="007A3739" w:rsidRPr="00C66897">
        <w:t xml:space="preserve"> made to determine if</w:t>
      </w:r>
      <w:r w:rsidR="005478FC" w:rsidRPr="00C66897">
        <w:t xml:space="preserve"> </w:t>
      </w:r>
      <w:r w:rsidR="009759D5" w:rsidRPr="00C66897">
        <w:t>ad</w:t>
      </w:r>
      <w:r w:rsidR="007A3739" w:rsidRPr="00C66897">
        <w:t xml:space="preserve">ditional </w:t>
      </w:r>
      <w:r w:rsidR="00AF1C10" w:rsidRPr="00C66897">
        <w:t>work might</w:t>
      </w:r>
      <w:r w:rsidR="007A3739" w:rsidRPr="00C66897">
        <w:t xml:space="preserve"> be required</w:t>
      </w:r>
      <w:r w:rsidR="00AC0CC4" w:rsidRPr="00C66897">
        <w:t>, which would</w:t>
      </w:r>
      <w:r w:rsidR="007A3739" w:rsidRPr="00C66897">
        <w:t xml:space="preserve"> </w:t>
      </w:r>
      <w:r w:rsidR="005478FC" w:rsidRPr="00C66897">
        <w:t xml:space="preserve">be </w:t>
      </w:r>
      <w:r w:rsidR="00AC0CC4" w:rsidRPr="00C66897">
        <w:t>undertaken</w:t>
      </w:r>
      <w:r w:rsidR="005478FC" w:rsidRPr="00C66897">
        <w:t xml:space="preserve"> as a separate pr</w:t>
      </w:r>
      <w:r w:rsidR="00AC0CC4" w:rsidRPr="00C66897">
        <w:t>o</w:t>
      </w:r>
      <w:r w:rsidR="005478FC" w:rsidRPr="00C66897">
        <w:t>cess</w:t>
      </w:r>
      <w:r w:rsidR="007A3739" w:rsidRPr="00C66897">
        <w:t>. T</w:t>
      </w:r>
      <w:r w:rsidRPr="00C66897">
        <w:t xml:space="preserve">his </w:t>
      </w:r>
      <w:r w:rsidR="00493B2B" w:rsidRPr="00C66897">
        <w:t xml:space="preserve">initial </w:t>
      </w:r>
      <w:r w:rsidR="00AC0CC4" w:rsidRPr="00C66897">
        <w:t>evaluation</w:t>
      </w:r>
      <w:r w:rsidR="00493B2B" w:rsidRPr="00C66897">
        <w:t xml:space="preserve"> is not</w:t>
      </w:r>
      <w:r w:rsidRPr="00C66897">
        <w:t xml:space="preserve"> inte</w:t>
      </w:r>
      <w:r w:rsidR="00493B2B" w:rsidRPr="00C66897">
        <w:t xml:space="preserve">nded to be </w:t>
      </w:r>
      <w:r w:rsidR="00AC0CC4" w:rsidRPr="00C66897">
        <w:t xml:space="preserve">a </w:t>
      </w:r>
      <w:r w:rsidR="00493B2B" w:rsidRPr="00C66897">
        <w:t xml:space="preserve">comprehensive </w:t>
      </w:r>
      <w:r w:rsidR="007A3739" w:rsidRPr="00C66897">
        <w:t xml:space="preserve">risk analysis of </w:t>
      </w:r>
      <w:r w:rsidRPr="00C66897">
        <w:t>these viruses.</w:t>
      </w:r>
    </w:p>
    <w:p w14:paraId="2FA147A4" w14:textId="09E7F5F8" w:rsidR="00720DCF" w:rsidRPr="00C66897" w:rsidRDefault="000A1332" w:rsidP="00211AC9">
      <w:r w:rsidRPr="00C66897">
        <w:t>Other</w:t>
      </w:r>
      <w:r w:rsidR="000019AA" w:rsidRPr="00C66897">
        <w:t xml:space="preserve"> viruses transmitted by thrips are summarised in Table 8.10, with </w:t>
      </w:r>
      <w:r w:rsidR="006862BA" w:rsidRPr="00C66897">
        <w:t>certain</w:t>
      </w:r>
      <w:r w:rsidR="00694241" w:rsidRPr="00C66897">
        <w:t xml:space="preserve"> factors </w:t>
      </w:r>
      <w:r w:rsidR="00086534" w:rsidRPr="00C66897">
        <w:t xml:space="preserve">relevant </w:t>
      </w:r>
      <w:r w:rsidR="000019AA" w:rsidRPr="00C66897">
        <w:t xml:space="preserve">to </w:t>
      </w:r>
      <w:r w:rsidR="00694241" w:rsidRPr="00C66897">
        <w:t xml:space="preserve">their potential status as a </w:t>
      </w:r>
      <w:r w:rsidR="00005CAD" w:rsidRPr="00C66897">
        <w:t>quarantine</w:t>
      </w:r>
      <w:r w:rsidR="00694241" w:rsidRPr="00C66897">
        <w:t xml:space="preserve"> pests</w:t>
      </w:r>
      <w:r w:rsidR="000019AA" w:rsidRPr="00C66897">
        <w:t>.</w:t>
      </w:r>
      <w:r w:rsidR="007A3739" w:rsidRPr="00C66897">
        <w:t xml:space="preserve"> Most of these viruses were</w:t>
      </w:r>
      <w:r w:rsidR="000019AA" w:rsidRPr="00C66897">
        <w:t xml:space="preserve"> </w:t>
      </w:r>
      <w:r w:rsidR="00F37BDE" w:rsidRPr="00C66897">
        <w:t xml:space="preserve">also </w:t>
      </w:r>
      <w:r w:rsidR="000019AA" w:rsidRPr="00C66897">
        <w:t xml:space="preserve">considered </w:t>
      </w:r>
      <w:r w:rsidR="00D67E83" w:rsidRPr="00C66897">
        <w:t>with</w:t>
      </w:r>
      <w:r w:rsidR="00493B2B" w:rsidRPr="00C66897">
        <w:t>in the</w:t>
      </w:r>
      <w:r w:rsidR="00D67E83" w:rsidRPr="00C66897">
        <w:t xml:space="preserve"> Australian</w:t>
      </w:r>
      <w:r w:rsidR="00493B2B" w:rsidRPr="00C66897">
        <w:t xml:space="preserve"> biosecurity </w:t>
      </w:r>
      <w:r w:rsidR="00D67E83" w:rsidRPr="00C66897">
        <w:t xml:space="preserve">plan </w:t>
      </w:r>
      <w:r w:rsidR="00493B2B" w:rsidRPr="00C66897">
        <w:t>for the nursery and gar</w:t>
      </w:r>
      <w:r w:rsidR="00D67E83" w:rsidRPr="00C66897">
        <w:t xml:space="preserve">den </w:t>
      </w:r>
      <w:r w:rsidR="00493B2B" w:rsidRPr="00C66897">
        <w:t>industry</w:t>
      </w:r>
      <w:r w:rsidR="00F66E3B" w:rsidRPr="00C66897">
        <w:t xml:space="preserve"> </w:t>
      </w:r>
      <w:r w:rsidR="00A307C0" w:rsidRPr="00C66897">
        <w:fldChar w:fldCharType="begin"/>
      </w:r>
      <w:r w:rsidR="00C15E3D">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00A307C0" w:rsidRPr="00C66897">
        <w:fldChar w:fldCharType="separate"/>
      </w:r>
      <w:r w:rsidR="00A307C0" w:rsidRPr="00C66897">
        <w:rPr>
          <w:noProof/>
        </w:rPr>
        <w:t>(</w:t>
      </w:r>
      <w:hyperlink w:anchor="_ENREF_443" w:tooltip="PHA, 2011 #21662" w:history="1">
        <w:r w:rsidR="00C15E3D" w:rsidRPr="00C66897">
          <w:rPr>
            <w:noProof/>
          </w:rPr>
          <w:t>PHA &amp; NGIA 2011</w:t>
        </w:r>
      </w:hyperlink>
      <w:r w:rsidR="00A307C0" w:rsidRPr="00C66897">
        <w:rPr>
          <w:noProof/>
        </w:rPr>
        <w:t>)</w:t>
      </w:r>
      <w:r w:rsidR="00A307C0" w:rsidRPr="00C66897">
        <w:fldChar w:fldCharType="end"/>
      </w:r>
      <w:r w:rsidR="00755897" w:rsidRPr="00C66897">
        <w:t>.</w:t>
      </w:r>
    </w:p>
    <w:p w14:paraId="5946216A" w14:textId="77777777" w:rsidR="00D301FC" w:rsidRPr="00C66897" w:rsidRDefault="00CF4949" w:rsidP="00CF4949">
      <w:pPr>
        <w:pStyle w:val="Caption"/>
      </w:pPr>
      <w:bookmarkStart w:id="409" w:name="_Toc496171198"/>
      <w:r w:rsidRPr="00C66897">
        <w:t xml:space="preserve">Table </w:t>
      </w:r>
      <w:fldSimple w:instr=" STYLEREF 1 \s ">
        <w:r w:rsidR="00417E3F">
          <w:rPr>
            <w:noProof/>
          </w:rPr>
          <w:t>8</w:t>
        </w:r>
      </w:fldSimple>
      <w:r w:rsidR="00410B90" w:rsidRPr="00C66897">
        <w:t>.</w:t>
      </w:r>
      <w:fldSimple w:instr=" SEQ Table \* ARABIC \s 1 ">
        <w:r w:rsidR="00417E3F">
          <w:rPr>
            <w:noProof/>
          </w:rPr>
          <w:t>10</w:t>
        </w:r>
      </w:fldSimple>
      <w:r w:rsidRPr="00C66897">
        <w:t xml:space="preserve"> </w:t>
      </w:r>
      <w:r w:rsidR="009D2E61" w:rsidRPr="00C66897">
        <w:t xml:space="preserve">Additional virus species </w:t>
      </w:r>
      <w:r w:rsidRPr="00C66897">
        <w:t>transmitted by thrips</w:t>
      </w:r>
      <w:bookmarkEnd w:id="409"/>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992"/>
        <w:gridCol w:w="1838"/>
        <w:gridCol w:w="1985"/>
        <w:gridCol w:w="2551"/>
      </w:tblGrid>
      <w:tr w:rsidR="000019AA" w:rsidRPr="00C66897" w14:paraId="7335E4AD" w14:textId="77777777" w:rsidTr="00F80FA5">
        <w:tc>
          <w:tcPr>
            <w:tcW w:w="940" w:type="pct"/>
            <w:tcBorders>
              <w:top w:val="single" w:sz="4" w:space="0" w:color="auto"/>
              <w:bottom w:val="nil"/>
            </w:tcBorders>
            <w:shd w:val="clear" w:color="auto" w:fill="auto"/>
          </w:tcPr>
          <w:p w14:paraId="727CBA3E" w14:textId="77777777" w:rsidR="000019AA" w:rsidRPr="00C66897" w:rsidRDefault="000019AA" w:rsidP="00F930BB">
            <w:pPr>
              <w:pStyle w:val="TableHeading"/>
            </w:pPr>
            <w:r w:rsidRPr="00C66897">
              <w:t xml:space="preserve">Species </w:t>
            </w:r>
          </w:p>
          <w:p w14:paraId="3601DB74" w14:textId="77777777" w:rsidR="000019AA" w:rsidRPr="00C66897" w:rsidRDefault="000019AA" w:rsidP="00F930BB">
            <w:pPr>
              <w:pStyle w:val="TableHeading"/>
            </w:pPr>
            <w:r w:rsidRPr="00C66897">
              <w:t>[genus]</w:t>
            </w:r>
          </w:p>
        </w:tc>
        <w:tc>
          <w:tcPr>
            <w:tcW w:w="547" w:type="pct"/>
            <w:tcBorders>
              <w:top w:val="single" w:sz="4" w:space="0" w:color="auto"/>
              <w:bottom w:val="nil"/>
            </w:tcBorders>
            <w:shd w:val="clear" w:color="auto" w:fill="auto"/>
          </w:tcPr>
          <w:p w14:paraId="004CBF98" w14:textId="77777777" w:rsidR="000019AA" w:rsidRPr="00C66897" w:rsidRDefault="000019AA" w:rsidP="00F930BB">
            <w:pPr>
              <w:pStyle w:val="TableHeading"/>
            </w:pPr>
            <w:r w:rsidRPr="00C66897">
              <w:t>Acronym</w:t>
            </w:r>
          </w:p>
        </w:tc>
        <w:tc>
          <w:tcPr>
            <w:tcW w:w="1013" w:type="pct"/>
            <w:tcBorders>
              <w:top w:val="single" w:sz="4" w:space="0" w:color="auto"/>
              <w:bottom w:val="nil"/>
            </w:tcBorders>
            <w:shd w:val="clear" w:color="auto" w:fill="auto"/>
          </w:tcPr>
          <w:p w14:paraId="1B5EE484" w14:textId="77777777" w:rsidR="000019AA" w:rsidRPr="00C66897" w:rsidRDefault="000019AA" w:rsidP="00F930BB">
            <w:pPr>
              <w:pStyle w:val="TableHeading"/>
            </w:pPr>
            <w:r w:rsidRPr="00C66897">
              <w:t>Presence within Australia</w:t>
            </w:r>
          </w:p>
        </w:tc>
        <w:tc>
          <w:tcPr>
            <w:tcW w:w="1094" w:type="pct"/>
            <w:tcBorders>
              <w:top w:val="single" w:sz="4" w:space="0" w:color="auto"/>
              <w:bottom w:val="nil"/>
            </w:tcBorders>
            <w:shd w:val="clear" w:color="auto" w:fill="auto"/>
          </w:tcPr>
          <w:p w14:paraId="22715B92" w14:textId="77777777" w:rsidR="000019AA" w:rsidRPr="00C66897" w:rsidRDefault="000019AA" w:rsidP="00F930BB">
            <w:pPr>
              <w:pStyle w:val="TableHeading"/>
            </w:pPr>
            <w:r w:rsidRPr="00C66897">
              <w:t>Potential quarantine pest</w:t>
            </w:r>
          </w:p>
        </w:tc>
        <w:tc>
          <w:tcPr>
            <w:tcW w:w="1406" w:type="pct"/>
            <w:tcBorders>
              <w:top w:val="single" w:sz="4" w:space="0" w:color="auto"/>
              <w:bottom w:val="nil"/>
            </w:tcBorders>
            <w:shd w:val="clear" w:color="auto" w:fill="auto"/>
          </w:tcPr>
          <w:p w14:paraId="71D2BA11" w14:textId="77777777" w:rsidR="000019AA" w:rsidRPr="00C66897" w:rsidRDefault="000019AA" w:rsidP="00F930BB">
            <w:pPr>
              <w:pStyle w:val="TableHeading"/>
            </w:pPr>
            <w:r w:rsidRPr="00C66897">
              <w:t>Transmitted by</w:t>
            </w:r>
          </w:p>
          <w:p w14:paraId="3C3909B3" w14:textId="77777777" w:rsidR="000019AA" w:rsidRPr="00C66897" w:rsidRDefault="000019AA" w:rsidP="00F930BB">
            <w:pPr>
              <w:pStyle w:val="TableHeading"/>
            </w:pPr>
          </w:p>
        </w:tc>
      </w:tr>
      <w:tr w:rsidR="000019AA" w:rsidRPr="00C66897" w14:paraId="6CA70154" w14:textId="77777777" w:rsidTr="00F80FA5">
        <w:tc>
          <w:tcPr>
            <w:tcW w:w="940" w:type="pct"/>
            <w:tcBorders>
              <w:top w:val="nil"/>
              <w:bottom w:val="single" w:sz="4" w:space="0" w:color="BFBFBF" w:themeColor="background1" w:themeShade="BF"/>
            </w:tcBorders>
          </w:tcPr>
          <w:p w14:paraId="7592BA14" w14:textId="77777777" w:rsidR="000019AA" w:rsidRPr="00C66897" w:rsidRDefault="000019AA" w:rsidP="00F930BB">
            <w:pPr>
              <w:pStyle w:val="TableText"/>
              <w:rPr>
                <w:rFonts w:cstheme="minorHAnsi"/>
                <w:i/>
                <w:szCs w:val="18"/>
              </w:rPr>
            </w:pPr>
            <w:r w:rsidRPr="00C66897">
              <w:rPr>
                <w:rFonts w:cstheme="minorHAnsi"/>
                <w:i/>
                <w:szCs w:val="18"/>
              </w:rPr>
              <w:t>Maize chlorotic mottle virus</w:t>
            </w:r>
          </w:p>
          <w:p w14:paraId="18F98D93" w14:textId="77777777" w:rsidR="000019AA" w:rsidRPr="00C66897" w:rsidRDefault="000019AA" w:rsidP="00F930BB">
            <w:pPr>
              <w:pStyle w:val="TableText"/>
              <w:rPr>
                <w:rFonts w:cstheme="minorHAnsi"/>
                <w:szCs w:val="18"/>
              </w:rPr>
            </w:pPr>
            <w:r w:rsidRPr="00C66897">
              <w:rPr>
                <w:rFonts w:cstheme="minorHAnsi"/>
                <w:szCs w:val="18"/>
              </w:rPr>
              <w:t>[Machlomovirus]</w:t>
            </w:r>
          </w:p>
        </w:tc>
        <w:tc>
          <w:tcPr>
            <w:tcW w:w="547" w:type="pct"/>
            <w:tcBorders>
              <w:top w:val="nil"/>
              <w:bottom w:val="single" w:sz="4" w:space="0" w:color="BFBFBF" w:themeColor="background1" w:themeShade="BF"/>
            </w:tcBorders>
          </w:tcPr>
          <w:p w14:paraId="38B90111" w14:textId="77777777" w:rsidR="000019AA" w:rsidRPr="00C66897" w:rsidRDefault="000019AA" w:rsidP="00F930BB">
            <w:pPr>
              <w:pStyle w:val="TableText"/>
              <w:rPr>
                <w:rFonts w:cstheme="minorHAnsi"/>
                <w:color w:val="000000" w:themeColor="text1"/>
                <w:szCs w:val="18"/>
              </w:rPr>
            </w:pPr>
            <w:r w:rsidRPr="00C66897">
              <w:rPr>
                <w:rFonts w:cstheme="minorHAnsi"/>
                <w:color w:val="000000" w:themeColor="text1"/>
                <w:szCs w:val="18"/>
              </w:rPr>
              <w:t>MCMV</w:t>
            </w:r>
          </w:p>
        </w:tc>
        <w:tc>
          <w:tcPr>
            <w:tcW w:w="1013" w:type="pct"/>
            <w:tcBorders>
              <w:top w:val="nil"/>
              <w:bottom w:val="single" w:sz="4" w:space="0" w:color="BFBFBF" w:themeColor="background1" w:themeShade="BF"/>
            </w:tcBorders>
            <w:shd w:val="clear" w:color="auto" w:fill="auto"/>
          </w:tcPr>
          <w:p w14:paraId="2C6AB9A6" w14:textId="77777777" w:rsidR="000019AA" w:rsidRPr="00C66897" w:rsidRDefault="000019AA" w:rsidP="00F930BB">
            <w:pPr>
              <w:pStyle w:val="TableText"/>
              <w:rPr>
                <w:rFonts w:cstheme="minorHAnsi"/>
                <w:szCs w:val="18"/>
              </w:rPr>
            </w:pPr>
            <w:r w:rsidRPr="00C66897">
              <w:rPr>
                <w:rFonts w:cstheme="minorHAnsi"/>
                <w:szCs w:val="18"/>
              </w:rPr>
              <w:t xml:space="preserve">Not recorded </w:t>
            </w:r>
          </w:p>
        </w:tc>
        <w:tc>
          <w:tcPr>
            <w:tcW w:w="1094" w:type="pct"/>
            <w:tcBorders>
              <w:top w:val="nil"/>
              <w:bottom w:val="single" w:sz="4" w:space="0" w:color="BFBFBF" w:themeColor="background1" w:themeShade="BF"/>
            </w:tcBorders>
            <w:shd w:val="clear" w:color="auto" w:fill="auto"/>
          </w:tcPr>
          <w:p w14:paraId="1560F24B" w14:textId="77777777" w:rsidR="000019AA" w:rsidRPr="00C66897" w:rsidRDefault="000019AA" w:rsidP="00F930BB">
            <w:pPr>
              <w:pStyle w:val="TableText"/>
              <w:rPr>
                <w:rFonts w:cstheme="minorHAnsi"/>
                <w:szCs w:val="18"/>
              </w:rPr>
            </w:pPr>
            <w:r w:rsidRPr="00C66897">
              <w:rPr>
                <w:rFonts w:cstheme="minorHAnsi"/>
                <w:szCs w:val="18"/>
              </w:rPr>
              <w:t>Yes</w:t>
            </w:r>
          </w:p>
        </w:tc>
        <w:tc>
          <w:tcPr>
            <w:tcW w:w="1406" w:type="pct"/>
            <w:tcBorders>
              <w:top w:val="nil"/>
              <w:bottom w:val="single" w:sz="4" w:space="0" w:color="BFBFBF" w:themeColor="background1" w:themeShade="BF"/>
            </w:tcBorders>
            <w:shd w:val="clear" w:color="auto" w:fill="auto"/>
          </w:tcPr>
          <w:p w14:paraId="433BEAAF" w14:textId="493CF22C" w:rsidR="000019AA" w:rsidRPr="00C66897" w:rsidRDefault="000019AA" w:rsidP="00C15E3D">
            <w:pPr>
              <w:pStyle w:val="TableText"/>
              <w:rPr>
                <w:rFonts w:cstheme="minorHAnsi"/>
                <w:szCs w:val="18"/>
              </w:rPr>
            </w:pPr>
            <w:r w:rsidRPr="00C66897">
              <w:rPr>
                <w:rFonts w:cstheme="minorHAnsi"/>
                <w:i/>
                <w:szCs w:val="18"/>
              </w:rPr>
              <w:t>Frankliniella williamsi</w:t>
            </w:r>
            <w:r w:rsidRPr="00C66897">
              <w:rPr>
                <w:rFonts w:cstheme="minorHAnsi"/>
                <w:szCs w:val="18"/>
              </w:rPr>
              <w:t xml:space="preserve"> </w:t>
            </w:r>
            <w:r w:rsidR="00A307C0" w:rsidRPr="00C66897">
              <w:rPr>
                <w:rFonts w:cstheme="minorHAnsi"/>
                <w:szCs w:val="18"/>
              </w:rPr>
              <w:fldChar w:fldCharType="begin"/>
            </w:r>
            <w:r w:rsidR="00C15E3D">
              <w:rPr>
                <w:rFonts w:cstheme="minorHAnsi"/>
                <w:szCs w:val="18"/>
              </w:rPr>
              <w:instrText xml:space="preserve"> ADDIN EN.CITE &lt;EndNote&gt;&lt;Cite&gt;&lt;Author&gt;Cabanas&lt;/Author&gt;&lt;Year&gt;2013&lt;/Year&gt;&lt;RecNum&gt;21474&lt;/RecNum&gt;&lt;DisplayText&gt;(Cabanas et al. 2013)&lt;/DisplayText&gt;&lt;record&gt;&lt;rec-number&gt;21474&lt;/rec-number&gt;&lt;foreign-keys&gt;&lt;key app="EN" db-id="pxwxw0er9zv2fxezxdk5tt5utz5p5vtrwdv0" timestamp="1451972852"&gt;21474&lt;/key&gt;&lt;/foreign-keys&gt;&lt;ref-type name="Journal Article"&gt;17&lt;/ref-type&gt;&lt;contributors&gt;&lt;authors&gt;&lt;author&gt;Cabanas,D.&lt;/author&gt;&lt;author&gt;Watanabe,S.&lt;/author&gt;&lt;author&gt;Higashi,C.H.V.&lt;/author&gt;&lt;author&gt;Bressan,A.&lt;/author&gt;&lt;/authors&gt;&lt;/contributors&gt;&lt;titles&gt;&lt;title&gt;&lt;style face="normal" font="default" size="100%"&gt;Dissecting the mode of &lt;/style&gt;&lt;style face="italic" font="default" size="100%"&gt;Maize chlorotic mottle virus&lt;/style&gt;&lt;style face="normal" font="default" size="100%"&gt; transmission (Tombusviridae: Machlomovirus) by &lt;/style&gt;&lt;style face="italic" font="default" size="100%"&gt;Frankliniella williamsi&lt;/style&gt;&lt;style face="normal" font="default" size="100%"&gt; (Thysanoptera: Thripidae)&lt;/style&gt;&lt;/title&gt;&lt;secondary-title&gt;Journal of Economic Entomology&lt;/secondary-title&gt;&lt;/titles&gt;&lt;periodical&gt;&lt;full-title&gt;Journal of Economic Entomology&lt;/full-title&gt;&lt;/periodical&gt;&lt;pages&gt;16-24&lt;/pages&gt;&lt;volume&gt;106&lt;/volume&gt;&lt;keywords&gt;&lt;keyword&gt;Maize&lt;/keyword&gt;&lt;keyword&gt;Virus&lt;/keyword&gt;&lt;keyword&gt;Virus transmission&lt;/keyword&gt;&lt;keyword&gt;Transmission&lt;/keyword&gt;&lt;keyword&gt;Frankliniella&lt;/keyword&gt;&lt;keyword&gt;Thysanoptera&lt;/keyword&gt;&lt;keyword&gt;Thripidae&lt;/keyword&gt;&lt;keyword&gt;Entomology&lt;/keyword&gt;&lt;/keywords&gt;&lt;dates&gt;&lt;year&gt;2013&lt;/year&gt;&lt;/dates&gt;&lt;orig-pub&gt;&lt;style face="underline" font="default" size="100%"&gt;J:\E Library\Plant Catalogue\C&lt;/style&gt;&lt;/orig-pub&gt;&lt;label&gt;86287&lt;/label&gt;&lt;urls&gt;&lt;/urls&gt;&lt;custom1&gt;Tospovirus YGC&lt;/custom1&gt;&lt;/record&gt;&lt;/Cite&gt;&lt;/EndNote&gt;</w:instrText>
            </w:r>
            <w:r w:rsidR="00A307C0" w:rsidRPr="00C66897">
              <w:rPr>
                <w:rFonts w:cstheme="minorHAnsi"/>
                <w:szCs w:val="18"/>
              </w:rPr>
              <w:fldChar w:fldCharType="separate"/>
            </w:r>
            <w:r w:rsidR="00A307C0" w:rsidRPr="00C66897">
              <w:rPr>
                <w:rFonts w:cstheme="minorHAnsi"/>
                <w:noProof/>
                <w:szCs w:val="18"/>
              </w:rPr>
              <w:t>(</w:t>
            </w:r>
            <w:hyperlink w:anchor="_ENREF_65" w:tooltip="Cabanas, 2013 #21474" w:history="1">
              <w:r w:rsidR="00C15E3D" w:rsidRPr="00C66897">
                <w:rPr>
                  <w:rFonts w:cstheme="minorHAnsi"/>
                  <w:noProof/>
                  <w:szCs w:val="18"/>
                </w:rPr>
                <w:t>Cabanas et al. 2013</w:t>
              </w:r>
            </w:hyperlink>
            <w:r w:rsidR="00A307C0" w:rsidRPr="00C66897">
              <w:rPr>
                <w:rFonts w:cstheme="minorHAnsi"/>
                <w:noProof/>
                <w:szCs w:val="18"/>
              </w:rPr>
              <w:t>)</w:t>
            </w:r>
            <w:r w:rsidR="00A307C0" w:rsidRPr="00C66897">
              <w:rPr>
                <w:rFonts w:cstheme="minorHAnsi"/>
                <w:szCs w:val="18"/>
              </w:rPr>
              <w:fldChar w:fldCharType="end"/>
            </w:r>
            <w:r w:rsidRPr="00C66897">
              <w:rPr>
                <w:rFonts w:cstheme="minorHAnsi"/>
                <w:szCs w:val="18"/>
              </w:rPr>
              <w:t xml:space="preserve">; </w:t>
            </w:r>
            <w:r w:rsidR="00710402" w:rsidRPr="00C66897">
              <w:rPr>
                <w:rFonts w:cstheme="minorHAnsi"/>
                <w:szCs w:val="18"/>
              </w:rPr>
              <w:t xml:space="preserve">possibly </w:t>
            </w:r>
            <w:r w:rsidRPr="00C66897">
              <w:rPr>
                <w:rFonts w:cstheme="minorHAnsi"/>
                <w:i/>
                <w:szCs w:val="18"/>
              </w:rPr>
              <w:t xml:space="preserve">F. occidentalis </w:t>
            </w:r>
            <w:r w:rsidR="00A307C0" w:rsidRPr="00C66897">
              <w:rPr>
                <w:rFonts w:cstheme="minorHAnsi"/>
                <w:szCs w:val="18"/>
              </w:rPr>
              <w:fldChar w:fldCharType="begin">
                <w:fldData xml:space="preserve">PEVuZE5vdGU+PENpdGU+PEF1dGhvcj5aaGFvPC9BdXRob3I+PFllYXI+MjAxNDwvWWVhcj48UmVj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</w:fldData>
              </w:fldChar>
            </w:r>
            <w:r w:rsidR="00C15E3D">
              <w:rPr>
                <w:rFonts w:cstheme="minorHAnsi"/>
                <w:szCs w:val="18"/>
              </w:rPr>
              <w:instrText xml:space="preserve"> ADDIN EN.CITE </w:instrText>
            </w:r>
            <w:r w:rsidR="00C15E3D">
              <w:rPr>
                <w:rFonts w:cstheme="minorHAnsi"/>
                <w:szCs w:val="18"/>
              </w:rPr>
              <w:fldChar w:fldCharType="begin">
                <w:fldData xml:space="preserve">PEVuZE5vdGU+PENpdGU+PEF1dGhvcj5aaGFvPC9BdXRob3I+PFllYXI+MjAxNDwvWWVhcj48UmVj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</w:fldData>
              </w:fldChar>
            </w:r>
            <w:r w:rsidR="00C15E3D">
              <w:rPr>
                <w:rFonts w:cstheme="minorHAnsi"/>
                <w:szCs w:val="18"/>
              </w:rPr>
              <w:instrText xml:space="preserve"> ADDIN EN.CITE.DATA </w:instrText>
            </w:r>
            <w:r w:rsidR="00C15E3D">
              <w:rPr>
                <w:rFonts w:cstheme="minorHAnsi"/>
                <w:szCs w:val="18"/>
              </w:rPr>
            </w:r>
            <w:r w:rsidR="00C15E3D">
              <w:rPr>
                <w:rFonts w:cstheme="minorHAnsi"/>
                <w:szCs w:val="18"/>
              </w:rPr>
              <w:fldChar w:fldCharType="end"/>
            </w:r>
            <w:r w:rsidR="00A307C0" w:rsidRPr="00C66897">
              <w:rPr>
                <w:rFonts w:cstheme="minorHAnsi"/>
                <w:szCs w:val="18"/>
              </w:rPr>
            </w:r>
            <w:r w:rsidR="00A307C0" w:rsidRPr="00C66897">
              <w:rPr>
                <w:rFonts w:cstheme="minorHAnsi"/>
                <w:szCs w:val="18"/>
              </w:rPr>
              <w:fldChar w:fldCharType="separate"/>
            </w:r>
            <w:r w:rsidR="00A307C0" w:rsidRPr="00C66897">
              <w:rPr>
                <w:rFonts w:cstheme="minorHAnsi"/>
                <w:noProof/>
                <w:szCs w:val="18"/>
              </w:rPr>
              <w:t>(</w:t>
            </w:r>
            <w:hyperlink w:anchor="_ENREF_593" w:tooltip="Zhao, 2014 #20749" w:history="1">
              <w:r w:rsidR="00C15E3D" w:rsidRPr="00C66897">
                <w:rPr>
                  <w:rFonts w:cstheme="minorHAnsi"/>
                  <w:noProof/>
                  <w:szCs w:val="18"/>
                </w:rPr>
                <w:t>Zhao et al. 2014</w:t>
              </w:r>
            </w:hyperlink>
            <w:r w:rsidR="00A307C0" w:rsidRPr="00C66897">
              <w:rPr>
                <w:rFonts w:cstheme="minorHAnsi"/>
                <w:noProof/>
                <w:szCs w:val="18"/>
              </w:rPr>
              <w:t>)</w:t>
            </w:r>
            <w:r w:rsidR="00A307C0" w:rsidRPr="00C66897">
              <w:rPr>
                <w:rFonts w:cstheme="minorHAnsi"/>
                <w:szCs w:val="18"/>
              </w:rPr>
              <w:fldChar w:fldCharType="end"/>
            </w:r>
          </w:p>
        </w:tc>
      </w:tr>
      <w:tr w:rsidR="000019AA" w:rsidRPr="00C66897" w14:paraId="7EA42385" w14:textId="77777777" w:rsidTr="00F80FA5">
        <w:tc>
          <w:tcPr>
            <w:tcW w:w="940" w:type="pct"/>
            <w:tcBorders>
              <w:top w:val="single" w:sz="4" w:space="0" w:color="BFBFBF" w:themeColor="background1" w:themeShade="BF"/>
              <w:bottom w:val="single" w:sz="4" w:space="0" w:color="BFBFBF" w:themeColor="background1" w:themeShade="BF"/>
            </w:tcBorders>
          </w:tcPr>
          <w:p w14:paraId="5DEAF7D6" w14:textId="77777777" w:rsidR="000019AA" w:rsidRPr="00C66897" w:rsidRDefault="000019AA" w:rsidP="00F930BB">
            <w:pPr>
              <w:pStyle w:val="TableText"/>
              <w:rPr>
                <w:rFonts w:cstheme="minorHAnsi"/>
                <w:i/>
                <w:szCs w:val="18"/>
              </w:rPr>
            </w:pPr>
            <w:r w:rsidRPr="00C66897">
              <w:rPr>
                <w:rFonts w:cstheme="minorHAnsi"/>
                <w:i/>
                <w:szCs w:val="18"/>
              </w:rPr>
              <w:t>Pelargonium flower break virus</w:t>
            </w:r>
          </w:p>
          <w:p w14:paraId="1A32C48E" w14:textId="77777777" w:rsidR="000019AA" w:rsidRPr="00C66897" w:rsidRDefault="000019AA" w:rsidP="00F930BB">
            <w:pPr>
              <w:pStyle w:val="TableText"/>
              <w:rPr>
                <w:rFonts w:cstheme="minorHAnsi"/>
                <w:szCs w:val="18"/>
              </w:rPr>
            </w:pPr>
            <w:r w:rsidRPr="00C66897">
              <w:rPr>
                <w:rFonts w:cstheme="minorHAnsi"/>
                <w:szCs w:val="18"/>
              </w:rPr>
              <w:t>[Carmovirus]</w:t>
            </w:r>
          </w:p>
        </w:tc>
        <w:tc>
          <w:tcPr>
            <w:tcW w:w="547" w:type="pct"/>
            <w:tcBorders>
              <w:top w:val="single" w:sz="4" w:space="0" w:color="BFBFBF" w:themeColor="background1" w:themeShade="BF"/>
              <w:bottom w:val="single" w:sz="4" w:space="0" w:color="BFBFBF" w:themeColor="background1" w:themeShade="BF"/>
            </w:tcBorders>
          </w:tcPr>
          <w:p w14:paraId="28AB4012" w14:textId="77777777" w:rsidR="000019AA" w:rsidRPr="00C66897" w:rsidRDefault="000019AA" w:rsidP="00F930BB">
            <w:pPr>
              <w:pStyle w:val="TableText"/>
              <w:rPr>
                <w:rFonts w:cstheme="minorHAnsi"/>
                <w:color w:val="000000" w:themeColor="text1"/>
                <w:szCs w:val="18"/>
              </w:rPr>
            </w:pPr>
            <w:r w:rsidRPr="00C66897">
              <w:rPr>
                <w:rFonts w:cstheme="minorHAnsi"/>
                <w:color w:val="000000" w:themeColor="text1"/>
                <w:szCs w:val="18"/>
              </w:rPr>
              <w:t>PFBV</w:t>
            </w:r>
          </w:p>
        </w:tc>
        <w:tc>
          <w:tcPr>
            <w:tcW w:w="1013" w:type="pct"/>
            <w:tcBorders>
              <w:top w:val="single" w:sz="4" w:space="0" w:color="BFBFBF" w:themeColor="background1" w:themeShade="BF"/>
              <w:bottom w:val="single" w:sz="4" w:space="0" w:color="BFBFBF" w:themeColor="background1" w:themeShade="BF"/>
            </w:tcBorders>
          </w:tcPr>
          <w:p w14:paraId="4CC5CD20" w14:textId="77777777" w:rsidR="000019AA" w:rsidRPr="00C66897" w:rsidRDefault="000019AA" w:rsidP="00F930BB">
            <w:pPr>
              <w:pStyle w:val="TableText"/>
              <w:rPr>
                <w:rFonts w:cstheme="minorHAnsi"/>
                <w:szCs w:val="18"/>
              </w:rPr>
            </w:pPr>
            <w:r w:rsidRPr="00C66897">
              <w:rPr>
                <w:rFonts w:cstheme="minorHAnsi"/>
                <w:szCs w:val="18"/>
              </w:rPr>
              <w:t>Not recorded</w:t>
            </w:r>
          </w:p>
        </w:tc>
        <w:tc>
          <w:tcPr>
            <w:tcW w:w="1094" w:type="pct"/>
            <w:tcBorders>
              <w:top w:val="single" w:sz="4" w:space="0" w:color="BFBFBF" w:themeColor="background1" w:themeShade="BF"/>
              <w:bottom w:val="single" w:sz="4" w:space="0" w:color="BFBFBF" w:themeColor="background1" w:themeShade="BF"/>
            </w:tcBorders>
          </w:tcPr>
          <w:p w14:paraId="5B5B359E" w14:textId="296E0DA3" w:rsidR="000019AA" w:rsidRPr="00C66897" w:rsidRDefault="000019AA" w:rsidP="00F930BB">
            <w:pPr>
              <w:pStyle w:val="TableText"/>
              <w:rPr>
                <w:rFonts w:cstheme="minorHAnsi"/>
                <w:szCs w:val="18"/>
              </w:rPr>
            </w:pPr>
            <w:r w:rsidRPr="00C66897">
              <w:rPr>
                <w:rFonts w:cstheme="minorHAnsi"/>
                <w:szCs w:val="18"/>
              </w:rPr>
              <w:t>Yes</w:t>
            </w:r>
            <w:r w:rsidR="00AA7C03" w:rsidRPr="00C66897">
              <w:rPr>
                <w:rFonts w:cstheme="minorHAnsi"/>
                <w:szCs w:val="18"/>
              </w:rPr>
              <w:t xml:space="preserve"> </w:t>
            </w:r>
          </w:p>
        </w:tc>
        <w:tc>
          <w:tcPr>
            <w:tcW w:w="1406" w:type="pct"/>
            <w:tcBorders>
              <w:top w:val="single" w:sz="4" w:space="0" w:color="BFBFBF" w:themeColor="background1" w:themeShade="BF"/>
              <w:bottom w:val="single" w:sz="4" w:space="0" w:color="BFBFBF" w:themeColor="background1" w:themeShade="BF"/>
            </w:tcBorders>
          </w:tcPr>
          <w:p w14:paraId="5524C4F1" w14:textId="3AE636F9" w:rsidR="000019AA" w:rsidRPr="00C66897" w:rsidRDefault="000019AA" w:rsidP="00C15E3D">
            <w:pPr>
              <w:pStyle w:val="TableText"/>
              <w:rPr>
                <w:rFonts w:cstheme="minorHAnsi"/>
                <w:szCs w:val="18"/>
              </w:rPr>
            </w:pPr>
            <w:r w:rsidRPr="00C66897">
              <w:rPr>
                <w:rFonts w:cstheme="minorHAnsi"/>
                <w:i/>
                <w:szCs w:val="18"/>
              </w:rPr>
              <w:t>F. occidentalis</w:t>
            </w:r>
            <w:r w:rsidRPr="00C66897">
              <w:rPr>
                <w:rFonts w:cstheme="minorHAnsi"/>
                <w:szCs w:val="18"/>
              </w:rPr>
              <w:t xml:space="preserve"> </w:t>
            </w:r>
            <w:r w:rsidR="00A307C0" w:rsidRPr="00C66897">
              <w:rPr>
                <w:rFonts w:cstheme="minorHAnsi"/>
                <w:szCs w:val="18"/>
              </w:rPr>
              <w:fldChar w:fldCharType="begin"/>
            </w:r>
            <w:r w:rsidR="00C15E3D">
              <w:rPr>
                <w:rFonts w:cstheme="minorHAnsi"/>
                <w:szCs w:val="18"/>
              </w:rPr>
              <w:instrText xml:space="preserve"> ADDIN EN.CITE &lt;EndNote&gt;&lt;Cite&gt;&lt;Author&gt;Krczal&lt;/Author&gt;&lt;Year&gt;1995&lt;/Year&gt;&lt;RecNum&gt;21582&lt;/RecNum&gt;&lt;DisplayText&gt;(Krczal et al. 1995)&lt;/DisplayText&gt;&lt;record&gt;&lt;rec-number&gt;21582&lt;/rec-number&gt;&lt;foreign-keys&gt;&lt;key app="EN" db-id="pxwxw0er9zv2fxezxdk5tt5utz5p5vtrwdv0" timestamp="1451972854"&gt;21582&lt;/key&gt;&lt;/foreign-keys&gt;&lt;ref-type name="Journal Article"&gt;17&lt;/ref-type&gt;&lt;contributors&gt;&lt;authors&gt;&lt;author&gt;Krczal,G.&lt;/author&gt;&lt;author&gt;Albouy,J.&lt;/author&gt;&lt;author&gt;Damy,I.&lt;/author&gt;&lt;author&gt;Kusiak,C.&lt;/author&gt;&lt;author&gt;Deogratias,J.M.&lt;/author&gt;&lt;author&gt;Moreau,J.P.&lt;/author&gt;&lt;author&gt;Berkelmann,B.&lt;/author&gt;&lt;author&gt;Wohanka,W.&lt;/author&gt;&lt;/authors&gt;&lt;/contributors&gt;&lt;titles&gt;&lt;title&gt;&lt;style face="normal" font="default" size="100%"&gt;Transmission of &lt;/style&gt;&lt;style face="italic" font="default" size="100%"&gt;Pelargonium flower break virus&lt;/style&gt;&lt;style face="normal" font="default" size="100%"&gt; (PFBV) in irrigation systems and by thrips&lt;/style&gt;&lt;/title&gt;&lt;secondary-title&gt;Plant Disease&lt;/secondary-title&gt;&lt;/titles&gt;&lt;periodical&gt;&lt;full-title&gt;Plant Disease&lt;/full-title&gt;&lt;/periodical&gt;&lt;pages&gt;163-166&lt;/pages&gt;&lt;volume&gt;79&lt;/volume&gt;&lt;keywords&gt;&lt;keyword&gt;g&lt;/keyword&gt;&lt;keyword&gt;j&lt;/keyword&gt;&lt;keyword&gt;c&lt;/keyword&gt;&lt;keyword&gt;Transmission&lt;/keyword&gt;&lt;keyword&gt;Pelargonium&lt;/keyword&gt;&lt;keyword&gt;Virus&lt;/keyword&gt;&lt;keyword&gt;Irrigation&lt;/keyword&gt;&lt;keyword&gt;Thrips&lt;/keyword&gt;&lt;keyword&gt;disease&lt;/keyword&gt;&lt;/keywords&gt;&lt;dates&gt;&lt;year&gt;1995&lt;/year&gt;&lt;/dates&gt;&lt;orig-pub&gt;&lt;style face="underline" font="default" size="100%"&gt;J:\E Library\Plant Catalogue\K&lt;/style&gt;&lt;/orig-pub&gt;&lt;label&gt;86399&lt;/label&gt;&lt;urls&gt;&lt;/urls&gt;&lt;custom1&gt;Todpovirus YGC&lt;/custom1&gt;&lt;/record&gt;&lt;/Cite&gt;&lt;/EndNote&gt;</w:instrText>
            </w:r>
            <w:r w:rsidR="00A307C0" w:rsidRPr="00C66897">
              <w:rPr>
                <w:rFonts w:cstheme="minorHAnsi"/>
                <w:szCs w:val="18"/>
              </w:rPr>
              <w:fldChar w:fldCharType="separate"/>
            </w:r>
            <w:r w:rsidR="00A307C0" w:rsidRPr="00C66897">
              <w:rPr>
                <w:rFonts w:cstheme="minorHAnsi"/>
                <w:noProof/>
                <w:szCs w:val="18"/>
              </w:rPr>
              <w:t>(</w:t>
            </w:r>
            <w:hyperlink w:anchor="_ENREF_278" w:tooltip="Krczal, 1995 #21582" w:history="1">
              <w:r w:rsidR="00C15E3D" w:rsidRPr="00C66897">
                <w:rPr>
                  <w:rFonts w:cstheme="minorHAnsi"/>
                  <w:noProof/>
                  <w:szCs w:val="18"/>
                </w:rPr>
                <w:t>Krczal et al. 1995</w:t>
              </w:r>
            </w:hyperlink>
            <w:r w:rsidR="00A307C0" w:rsidRPr="00C66897">
              <w:rPr>
                <w:rFonts w:cstheme="minorHAnsi"/>
                <w:noProof/>
                <w:szCs w:val="18"/>
              </w:rPr>
              <w:t>)</w:t>
            </w:r>
            <w:r w:rsidR="00A307C0" w:rsidRPr="00C66897">
              <w:rPr>
                <w:rFonts w:cstheme="minorHAnsi"/>
                <w:szCs w:val="18"/>
              </w:rPr>
              <w:fldChar w:fldCharType="end"/>
            </w:r>
          </w:p>
        </w:tc>
      </w:tr>
      <w:tr w:rsidR="000019AA" w:rsidRPr="00C66897" w14:paraId="2264C5F6" w14:textId="77777777" w:rsidTr="00F80FA5">
        <w:tc>
          <w:tcPr>
            <w:tcW w:w="940" w:type="pct"/>
            <w:tcBorders>
              <w:top w:val="single" w:sz="4" w:space="0" w:color="BFBFBF" w:themeColor="background1" w:themeShade="BF"/>
              <w:bottom w:val="single" w:sz="4" w:space="0" w:color="BFBFBF" w:themeColor="background1" w:themeShade="BF"/>
            </w:tcBorders>
          </w:tcPr>
          <w:p w14:paraId="79F39A93" w14:textId="77777777" w:rsidR="000019AA" w:rsidRPr="00C66897" w:rsidRDefault="000019AA" w:rsidP="00F930BB">
            <w:pPr>
              <w:pStyle w:val="TableText"/>
              <w:rPr>
                <w:rFonts w:cstheme="minorHAnsi"/>
                <w:i/>
                <w:szCs w:val="18"/>
              </w:rPr>
            </w:pPr>
            <w:r w:rsidRPr="00C66897">
              <w:rPr>
                <w:rFonts w:cstheme="minorHAnsi"/>
                <w:i/>
                <w:szCs w:val="18"/>
              </w:rPr>
              <w:t>Prunus necrotic ringspot virus</w:t>
            </w:r>
          </w:p>
          <w:p w14:paraId="117E03F3" w14:textId="77777777" w:rsidR="000019AA" w:rsidRPr="00C66897" w:rsidRDefault="000019AA" w:rsidP="00F930BB">
            <w:pPr>
              <w:pStyle w:val="TableText"/>
              <w:rPr>
                <w:rFonts w:cstheme="minorHAnsi"/>
                <w:szCs w:val="18"/>
              </w:rPr>
            </w:pPr>
            <w:r w:rsidRPr="00C66897">
              <w:rPr>
                <w:rFonts w:cstheme="minorHAnsi"/>
                <w:szCs w:val="18"/>
              </w:rPr>
              <w:t>[Ilarvirus]</w:t>
            </w:r>
          </w:p>
        </w:tc>
        <w:tc>
          <w:tcPr>
            <w:tcW w:w="547" w:type="pct"/>
            <w:tcBorders>
              <w:top w:val="single" w:sz="4" w:space="0" w:color="BFBFBF" w:themeColor="background1" w:themeShade="BF"/>
              <w:bottom w:val="single" w:sz="4" w:space="0" w:color="BFBFBF" w:themeColor="background1" w:themeShade="BF"/>
            </w:tcBorders>
          </w:tcPr>
          <w:p w14:paraId="2A6A2F36" w14:textId="77777777" w:rsidR="000019AA" w:rsidRPr="00C66897" w:rsidRDefault="000019AA" w:rsidP="00F930BB">
            <w:pPr>
              <w:pStyle w:val="TableText"/>
              <w:rPr>
                <w:rFonts w:cstheme="minorHAnsi"/>
                <w:szCs w:val="18"/>
              </w:rPr>
            </w:pPr>
            <w:r w:rsidRPr="00C66897">
              <w:rPr>
                <w:rFonts w:cstheme="minorHAnsi"/>
                <w:szCs w:val="18"/>
              </w:rPr>
              <w:t>PNRV</w:t>
            </w:r>
          </w:p>
        </w:tc>
        <w:tc>
          <w:tcPr>
            <w:tcW w:w="1013" w:type="pct"/>
            <w:tcBorders>
              <w:top w:val="single" w:sz="4" w:space="0" w:color="BFBFBF" w:themeColor="background1" w:themeShade="BF"/>
              <w:bottom w:val="single" w:sz="4" w:space="0" w:color="BFBFBF" w:themeColor="background1" w:themeShade="BF"/>
            </w:tcBorders>
          </w:tcPr>
          <w:p w14:paraId="46A1EB5B" w14:textId="3CCF2028" w:rsidR="000019AA" w:rsidRPr="00C66897" w:rsidRDefault="00D82BF5" w:rsidP="00C15E3D">
            <w:pPr>
              <w:pStyle w:val="TableText"/>
              <w:rPr>
                <w:rFonts w:cstheme="minorHAnsi"/>
                <w:szCs w:val="18"/>
              </w:rPr>
            </w:pPr>
            <w:r w:rsidRPr="00C66897">
              <w:rPr>
                <w:rFonts w:cstheme="minorHAnsi"/>
                <w:szCs w:val="18"/>
              </w:rPr>
              <w:t xml:space="preserve">Present </w:t>
            </w:r>
            <w:r w:rsidR="00A307C0" w:rsidRPr="00C66897">
              <w:rPr>
                <w:rFonts w:cstheme="minorHAnsi"/>
                <w:szCs w:val="18"/>
              </w:rPr>
              <w:fldChar w:fldCharType="begin">
                <w:fldData xml:space="preserve">PEVuZE5vdGU+PENpdGU+PEF1dGhvcj5QSEE8L0F1dGhvcj48WWVhcj4yMDExPC9ZZWFyPjxSZWNO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</w:fldData>
              </w:fldChar>
            </w:r>
            <w:r w:rsidR="00C15E3D">
              <w:rPr>
                <w:rFonts w:cstheme="minorHAnsi"/>
                <w:szCs w:val="18"/>
              </w:rPr>
              <w:instrText xml:space="preserve"> ADDIN EN.CITE </w:instrText>
            </w:r>
            <w:r w:rsidR="00C15E3D">
              <w:rPr>
                <w:rFonts w:cstheme="minorHAnsi"/>
                <w:szCs w:val="18"/>
              </w:rPr>
              <w:fldChar w:fldCharType="begin">
                <w:fldData xml:space="preserve">PEVuZE5vdGU+PENpdGU+PEF1dGhvcj5QSEE8L0F1dGhvcj48WWVhcj4yMDExPC9ZZWFyPjxSZWNO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</w:fldData>
              </w:fldChar>
            </w:r>
            <w:r w:rsidR="00C15E3D">
              <w:rPr>
                <w:rFonts w:cstheme="minorHAnsi"/>
                <w:szCs w:val="18"/>
              </w:rPr>
              <w:instrText xml:space="preserve"> ADDIN EN.CITE.DATA </w:instrText>
            </w:r>
            <w:r w:rsidR="00C15E3D">
              <w:rPr>
                <w:rFonts w:cstheme="minorHAnsi"/>
                <w:szCs w:val="18"/>
              </w:rPr>
            </w:r>
            <w:r w:rsidR="00C15E3D">
              <w:rPr>
                <w:rFonts w:cstheme="minorHAnsi"/>
                <w:szCs w:val="18"/>
              </w:rPr>
              <w:fldChar w:fldCharType="end"/>
            </w:r>
            <w:r w:rsidR="00A307C0" w:rsidRPr="00C66897">
              <w:rPr>
                <w:rFonts w:cstheme="minorHAnsi"/>
                <w:szCs w:val="18"/>
              </w:rPr>
            </w:r>
            <w:r w:rsidR="00A307C0" w:rsidRPr="00C66897">
              <w:rPr>
                <w:rFonts w:cstheme="minorHAnsi"/>
                <w:szCs w:val="18"/>
              </w:rPr>
              <w:fldChar w:fldCharType="separate"/>
            </w:r>
            <w:r w:rsidR="00A307C0" w:rsidRPr="00C66897">
              <w:rPr>
                <w:rFonts w:cstheme="minorHAnsi"/>
                <w:noProof/>
                <w:szCs w:val="18"/>
              </w:rPr>
              <w:t>(</w:t>
            </w:r>
            <w:hyperlink w:anchor="_ENREF_204" w:tooltip="Greber, 1991 #13701" w:history="1">
              <w:r w:rsidR="00C15E3D" w:rsidRPr="00C66897">
                <w:rPr>
                  <w:rFonts w:cstheme="minorHAnsi"/>
                  <w:noProof/>
                  <w:szCs w:val="18"/>
                </w:rPr>
                <w:t>Greber et al. 1991a</w:t>
              </w:r>
            </w:hyperlink>
            <w:r w:rsidR="00A307C0" w:rsidRPr="00C66897">
              <w:rPr>
                <w:rFonts w:cstheme="minorHAnsi"/>
                <w:noProof/>
                <w:szCs w:val="18"/>
              </w:rPr>
              <w:t xml:space="preserve">; </w:t>
            </w:r>
            <w:hyperlink w:anchor="_ENREF_443" w:tooltip="PHA, 2011 #21662" w:history="1">
              <w:r w:rsidR="00C15E3D" w:rsidRPr="00C66897">
                <w:rPr>
                  <w:rFonts w:cstheme="minorHAnsi"/>
                  <w:noProof/>
                  <w:szCs w:val="18"/>
                </w:rPr>
                <w:t>PHA &amp; NGIA 2011</w:t>
              </w:r>
            </w:hyperlink>
            <w:r w:rsidR="00A307C0" w:rsidRPr="00C66897">
              <w:rPr>
                <w:rFonts w:cstheme="minorHAnsi"/>
                <w:noProof/>
                <w:szCs w:val="18"/>
              </w:rPr>
              <w:t>)</w:t>
            </w:r>
            <w:r w:rsidR="00A307C0" w:rsidRPr="00C66897">
              <w:rPr>
                <w:rFonts w:cstheme="minorHAnsi"/>
                <w:szCs w:val="18"/>
              </w:rPr>
              <w:fldChar w:fldCharType="end"/>
            </w:r>
            <w:r w:rsidR="000019AA" w:rsidRPr="00C66897">
              <w:rPr>
                <w:rFonts w:cstheme="minorHAnsi"/>
                <w:szCs w:val="18"/>
              </w:rPr>
              <w:t xml:space="preserve"> and not under official control</w:t>
            </w:r>
          </w:p>
        </w:tc>
        <w:tc>
          <w:tcPr>
            <w:tcW w:w="1094" w:type="pct"/>
            <w:tcBorders>
              <w:top w:val="single" w:sz="4" w:space="0" w:color="BFBFBF" w:themeColor="background1" w:themeShade="BF"/>
              <w:bottom w:val="single" w:sz="4" w:space="0" w:color="BFBFBF" w:themeColor="background1" w:themeShade="BF"/>
            </w:tcBorders>
          </w:tcPr>
          <w:p w14:paraId="4CCED980" w14:textId="77777777" w:rsidR="000019AA" w:rsidRPr="00C66897" w:rsidRDefault="000019AA" w:rsidP="00F930BB">
            <w:pPr>
              <w:pStyle w:val="TableText"/>
              <w:rPr>
                <w:rFonts w:cstheme="minorHAnsi"/>
                <w:szCs w:val="18"/>
              </w:rPr>
            </w:pPr>
            <w:r w:rsidRPr="00C66897">
              <w:rPr>
                <w:rFonts w:cstheme="minorHAnsi"/>
                <w:szCs w:val="18"/>
              </w:rPr>
              <w:t>No</w:t>
            </w:r>
          </w:p>
        </w:tc>
        <w:tc>
          <w:tcPr>
            <w:tcW w:w="1406" w:type="pct"/>
            <w:tcBorders>
              <w:top w:val="single" w:sz="4" w:space="0" w:color="BFBFBF" w:themeColor="background1" w:themeShade="BF"/>
              <w:bottom w:val="single" w:sz="4" w:space="0" w:color="BFBFBF" w:themeColor="background1" w:themeShade="BF"/>
            </w:tcBorders>
          </w:tcPr>
          <w:p w14:paraId="367ADC5E" w14:textId="505E8114" w:rsidR="000019AA" w:rsidRPr="00C66897" w:rsidRDefault="000019AA" w:rsidP="00C15E3D">
            <w:pPr>
              <w:pStyle w:val="TableText"/>
              <w:rPr>
                <w:rFonts w:cstheme="minorHAnsi"/>
                <w:szCs w:val="18"/>
              </w:rPr>
            </w:pPr>
            <w:r w:rsidRPr="00C66897">
              <w:rPr>
                <w:rFonts w:cstheme="minorHAnsi"/>
                <w:i/>
                <w:szCs w:val="18"/>
              </w:rPr>
              <w:t>T. tabaci</w:t>
            </w:r>
            <w:r w:rsidRPr="00C66897">
              <w:rPr>
                <w:rFonts w:cstheme="minorHAnsi"/>
                <w:szCs w:val="18"/>
              </w:rPr>
              <w:t xml:space="preserve"> </w:t>
            </w:r>
            <w:r w:rsidR="00A307C0" w:rsidRPr="00C66897">
              <w:rPr>
                <w:rFonts w:cstheme="minorHAnsi"/>
                <w:szCs w:val="18"/>
              </w:rPr>
              <w:fldChar w:fldCharType="begin"/>
            </w:r>
            <w:r w:rsidR="00C15E3D">
              <w:rPr>
                <w:rFonts w:cstheme="minorHAnsi"/>
                <w:szCs w:val="18"/>
              </w:rPr>
              <w:instrText xml:space="preserve"> ADDIN EN.CITE &lt;EndNote&gt;&lt;Cite&gt;&lt;Author&gt;Greber&lt;/Author&gt;&lt;Year&gt;1991&lt;/Year&gt;&lt;RecNum&gt;13701&lt;/RecNum&gt;&lt;DisplayText&gt;(Greber et al. 1991a)&lt;/DisplayText&gt;&lt;record&gt;&lt;rec-number&gt;13701&lt;/rec-number&gt;&lt;foreign-keys&gt;&lt;key app="EN" db-id="pxwxw0er9zv2fxezxdk5tt5utz5p5vtrwdv0" timestamp="1451972676"&gt;13701&lt;/key&gt;&lt;/foreign-keys&gt;&lt;ref-type name="Journal Article"&gt;17&lt;/ref-type&gt;&lt;contributors&gt;&lt;authors&gt;&lt;author&gt;Greber,R.S.&lt;/author&gt;&lt;author&gt;Klose,M.J.&lt;/author&gt;&lt;author&gt;Milne,J.R.&lt;/author&gt;&lt;author&gt;Teakle,D.S.&lt;/author&gt;&lt;/authors&gt;&lt;/contributors&gt;&lt;titles&gt;&lt;title&gt;&lt;style face="normal" font="default" size="100%"&gt;Transmission of&lt;/style&gt;&lt;style face="italic" font="default" size="100%"&gt; Prunus necrotic ringspot virus&lt;/style&gt;&lt;style face="normal" font="default" size="100%"&gt; using plum pollen and thrips&lt;/style&gt;&lt;/title&gt;&lt;secondary-title&gt;Annals of Applied Biology&lt;/secondary-title&gt;&lt;/titles&gt;&lt;periodical&gt;&lt;full-title&gt;Annals of Applied Biology&lt;/full-title&gt;&lt;/periodical&gt;&lt;pages&gt;589-593&lt;/pages&gt;&lt;volume&gt;118&lt;/volume&gt;&lt;keywords&gt;&lt;keyword&gt;plum&lt;/keyword&gt;&lt;keyword&gt;Pollen&lt;/keyword&gt;&lt;keyword&gt;Prunus&lt;/keyword&gt;&lt;keyword&gt;Prunus necrotic ringspot virus&lt;/keyword&gt;&lt;keyword&gt;Thrips&lt;/keyword&gt;&lt;keyword&gt;Transmission&lt;/keyword&gt;&lt;keyword&gt;Virus&lt;/keyword&gt;&lt;/keywords&gt;&lt;dates&gt;&lt;year&gt;1991&lt;/year&gt;&lt;/dates&gt;&lt;orig-pub&gt;&lt;style face="underline" font="default" size="100%"&gt;J:\E Library\Plant Catalogue\G&lt;/style&gt;&lt;/orig-pub&gt;&lt;label&gt;77779&lt;/label&gt;&lt;urls&gt;&lt;/urls&gt;&lt;custom1&gt;PSTVd sp&lt;/custom1&gt;&lt;/record&gt;&lt;/Cite&gt;&lt;/EndNote&gt;</w:instrText>
            </w:r>
            <w:r w:rsidR="00A307C0" w:rsidRPr="00C66897">
              <w:rPr>
                <w:rFonts w:cstheme="minorHAnsi"/>
                <w:szCs w:val="18"/>
              </w:rPr>
              <w:fldChar w:fldCharType="separate"/>
            </w:r>
            <w:r w:rsidR="00A307C0" w:rsidRPr="00C66897">
              <w:rPr>
                <w:rFonts w:cstheme="minorHAnsi"/>
                <w:noProof/>
                <w:szCs w:val="18"/>
              </w:rPr>
              <w:t>(</w:t>
            </w:r>
            <w:hyperlink w:anchor="_ENREF_204" w:tooltip="Greber, 1991 #13701" w:history="1">
              <w:r w:rsidR="00C15E3D" w:rsidRPr="00C66897">
                <w:rPr>
                  <w:rFonts w:cstheme="minorHAnsi"/>
                  <w:noProof/>
                  <w:szCs w:val="18"/>
                </w:rPr>
                <w:t>Greber et al. 1991a</w:t>
              </w:r>
            </w:hyperlink>
            <w:r w:rsidR="00A307C0" w:rsidRPr="00C66897">
              <w:rPr>
                <w:rFonts w:cstheme="minorHAnsi"/>
                <w:noProof/>
                <w:szCs w:val="18"/>
              </w:rPr>
              <w:t>)</w:t>
            </w:r>
            <w:r w:rsidR="00A307C0" w:rsidRPr="00C66897">
              <w:rPr>
                <w:rFonts w:cstheme="minorHAnsi"/>
                <w:szCs w:val="18"/>
              </w:rPr>
              <w:fldChar w:fldCharType="end"/>
            </w:r>
          </w:p>
        </w:tc>
      </w:tr>
      <w:tr w:rsidR="000019AA" w:rsidRPr="00C66897" w14:paraId="1B98B4C5" w14:textId="77777777" w:rsidTr="00750CDC">
        <w:tc>
          <w:tcPr>
            <w:tcW w:w="940" w:type="pct"/>
            <w:tcBorders>
              <w:top w:val="single" w:sz="4" w:space="0" w:color="BFBFBF" w:themeColor="background1" w:themeShade="BF"/>
              <w:bottom w:val="single" w:sz="4" w:space="0" w:color="BFBFBF" w:themeColor="background1" w:themeShade="BF"/>
            </w:tcBorders>
          </w:tcPr>
          <w:p w14:paraId="0F0B309B" w14:textId="77777777" w:rsidR="000019AA" w:rsidRPr="00C66897" w:rsidRDefault="000019AA" w:rsidP="00F930BB">
            <w:pPr>
              <w:pStyle w:val="TableText"/>
              <w:rPr>
                <w:rFonts w:cstheme="minorHAnsi"/>
                <w:i/>
                <w:szCs w:val="18"/>
              </w:rPr>
            </w:pPr>
            <w:r w:rsidRPr="00C66897">
              <w:rPr>
                <w:rFonts w:cstheme="minorHAnsi"/>
                <w:i/>
                <w:szCs w:val="18"/>
              </w:rPr>
              <w:t>Sowbane mosaic virus</w:t>
            </w:r>
          </w:p>
          <w:p w14:paraId="3B5473AA" w14:textId="77777777" w:rsidR="000019AA" w:rsidRPr="00C66897" w:rsidRDefault="000019AA" w:rsidP="00F930BB">
            <w:pPr>
              <w:pStyle w:val="TableText"/>
              <w:rPr>
                <w:rFonts w:cstheme="minorHAnsi"/>
                <w:szCs w:val="18"/>
              </w:rPr>
            </w:pPr>
            <w:r w:rsidRPr="00C66897">
              <w:rPr>
                <w:rFonts w:cstheme="minorHAnsi"/>
                <w:szCs w:val="18"/>
              </w:rPr>
              <w:t>[Sobemovirus]</w:t>
            </w:r>
          </w:p>
        </w:tc>
        <w:tc>
          <w:tcPr>
            <w:tcW w:w="547" w:type="pct"/>
            <w:tcBorders>
              <w:top w:val="single" w:sz="4" w:space="0" w:color="BFBFBF" w:themeColor="background1" w:themeShade="BF"/>
              <w:bottom w:val="single" w:sz="4" w:space="0" w:color="BFBFBF" w:themeColor="background1" w:themeShade="BF"/>
            </w:tcBorders>
          </w:tcPr>
          <w:p w14:paraId="31E613EE" w14:textId="77777777" w:rsidR="000019AA" w:rsidRPr="00C66897" w:rsidRDefault="000019AA" w:rsidP="00F930BB">
            <w:pPr>
              <w:pStyle w:val="TableText"/>
              <w:rPr>
                <w:rFonts w:cstheme="minorHAnsi"/>
                <w:color w:val="000000" w:themeColor="text1"/>
                <w:szCs w:val="18"/>
              </w:rPr>
            </w:pPr>
            <w:r w:rsidRPr="00C66897">
              <w:rPr>
                <w:rFonts w:cstheme="minorHAnsi"/>
                <w:color w:val="000000" w:themeColor="text1"/>
                <w:szCs w:val="18"/>
              </w:rPr>
              <w:t>SoMV</w:t>
            </w:r>
          </w:p>
        </w:tc>
        <w:tc>
          <w:tcPr>
            <w:tcW w:w="1013" w:type="pct"/>
            <w:tcBorders>
              <w:top w:val="single" w:sz="4" w:space="0" w:color="BFBFBF" w:themeColor="background1" w:themeShade="BF"/>
              <w:bottom w:val="single" w:sz="4" w:space="0" w:color="BFBFBF" w:themeColor="background1" w:themeShade="BF"/>
            </w:tcBorders>
            <w:shd w:val="clear" w:color="auto" w:fill="auto"/>
          </w:tcPr>
          <w:p w14:paraId="62975CC3" w14:textId="49865C41" w:rsidR="000019AA" w:rsidRPr="00C66897" w:rsidRDefault="00D82BF5" w:rsidP="00C15E3D">
            <w:pPr>
              <w:pStyle w:val="TableText"/>
              <w:rPr>
                <w:rFonts w:cstheme="minorHAnsi"/>
                <w:szCs w:val="18"/>
              </w:rPr>
            </w:pPr>
            <w:r w:rsidRPr="00C66897">
              <w:rPr>
                <w:rFonts w:cstheme="minorHAnsi"/>
                <w:szCs w:val="18"/>
              </w:rPr>
              <w:t>Present (</w:t>
            </w:r>
            <w:r w:rsidR="000019AA" w:rsidRPr="00C66897">
              <w:rPr>
                <w:rFonts w:cstheme="minorHAnsi"/>
                <w:szCs w:val="18"/>
              </w:rPr>
              <w:t xml:space="preserve">not </w:t>
            </w:r>
            <w:r w:rsidRPr="00C66897">
              <w:rPr>
                <w:rFonts w:cstheme="minorHAnsi"/>
                <w:szCs w:val="18"/>
              </w:rPr>
              <w:t xml:space="preserve">SoMV grapevine strain) </w:t>
            </w:r>
            <w:r w:rsidR="00A307C0" w:rsidRPr="00C66897">
              <w:rPr>
                <w:rFonts w:cstheme="minorHAnsi"/>
                <w:szCs w:val="18"/>
              </w:rPr>
              <w:fldChar w:fldCharType="begin">
                <w:fldData xml:space="preserve">PEVuZE5vdGU+PENpdGU+PEF1dGhvcj5QSEE8L0F1dGhvcj48WWVhcj4yMDExPC9ZZWFyPjxSZWNO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</w:fldData>
              </w:fldChar>
            </w:r>
            <w:r w:rsidR="00C15E3D">
              <w:rPr>
                <w:rFonts w:cstheme="minorHAnsi"/>
                <w:szCs w:val="18"/>
              </w:rPr>
              <w:instrText xml:space="preserve"> ADDIN EN.CITE </w:instrText>
            </w:r>
            <w:r w:rsidR="00C15E3D">
              <w:rPr>
                <w:rFonts w:cstheme="minorHAnsi"/>
                <w:szCs w:val="18"/>
              </w:rPr>
              <w:fldChar w:fldCharType="begin">
                <w:fldData xml:space="preserve">PEVuZE5vdGU+PENpdGU+PEF1dGhvcj5QSEE8L0F1dGhvcj48WWVhcj4yMDExPC9ZZWFyPjxSZWNO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</w:fldData>
              </w:fldChar>
            </w:r>
            <w:r w:rsidR="00C15E3D">
              <w:rPr>
                <w:rFonts w:cstheme="minorHAnsi"/>
                <w:szCs w:val="18"/>
              </w:rPr>
              <w:instrText xml:space="preserve"> ADDIN EN.CITE.DATA </w:instrText>
            </w:r>
            <w:r w:rsidR="00C15E3D">
              <w:rPr>
                <w:rFonts w:cstheme="minorHAnsi"/>
                <w:szCs w:val="18"/>
              </w:rPr>
            </w:r>
            <w:r w:rsidR="00C15E3D">
              <w:rPr>
                <w:rFonts w:cstheme="minorHAnsi"/>
                <w:szCs w:val="18"/>
              </w:rPr>
              <w:fldChar w:fldCharType="end"/>
            </w:r>
            <w:r w:rsidR="00A307C0" w:rsidRPr="00C66897">
              <w:rPr>
                <w:rFonts w:cstheme="minorHAnsi"/>
                <w:szCs w:val="18"/>
              </w:rPr>
            </w:r>
            <w:r w:rsidR="00A307C0" w:rsidRPr="00C66897">
              <w:rPr>
                <w:rFonts w:cstheme="minorHAnsi"/>
                <w:szCs w:val="18"/>
              </w:rPr>
              <w:fldChar w:fldCharType="separate"/>
            </w:r>
            <w:r w:rsidR="00A307C0" w:rsidRPr="00C66897">
              <w:rPr>
                <w:rFonts w:cstheme="minorHAnsi"/>
                <w:noProof/>
                <w:szCs w:val="18"/>
              </w:rPr>
              <w:t>(</w:t>
            </w:r>
            <w:hyperlink w:anchor="_ENREF_443" w:tooltip="PHA, 2011 #21662" w:history="1">
              <w:r w:rsidR="00C15E3D" w:rsidRPr="00C66897">
                <w:rPr>
                  <w:rFonts w:cstheme="minorHAnsi"/>
                  <w:noProof/>
                  <w:szCs w:val="18"/>
                </w:rPr>
                <w:t>PHA &amp; NGIA 2011</w:t>
              </w:r>
            </w:hyperlink>
            <w:r w:rsidR="00A307C0" w:rsidRPr="00C66897">
              <w:rPr>
                <w:rFonts w:cstheme="minorHAnsi"/>
                <w:noProof/>
                <w:szCs w:val="18"/>
              </w:rPr>
              <w:t xml:space="preserve">; </w:t>
            </w:r>
            <w:hyperlink w:anchor="_ENREF_529" w:tooltip="Teakle, 1968 #20117" w:history="1">
              <w:r w:rsidR="00C15E3D" w:rsidRPr="00C66897">
                <w:rPr>
                  <w:rFonts w:cstheme="minorHAnsi"/>
                  <w:noProof/>
                  <w:szCs w:val="18"/>
                </w:rPr>
                <w:t>Teakle 1968</w:t>
              </w:r>
            </w:hyperlink>
            <w:r w:rsidR="00A307C0" w:rsidRPr="00C66897">
              <w:rPr>
                <w:rFonts w:cstheme="minorHAnsi"/>
                <w:noProof/>
                <w:szCs w:val="18"/>
              </w:rPr>
              <w:t>)</w:t>
            </w:r>
            <w:r w:rsidR="00A307C0" w:rsidRPr="00C66897">
              <w:rPr>
                <w:rFonts w:cstheme="minorHAnsi"/>
                <w:szCs w:val="18"/>
              </w:rPr>
              <w:fldChar w:fldCharType="end"/>
            </w:r>
            <w:r w:rsidR="00750CDC" w:rsidRPr="00C66897">
              <w:rPr>
                <w:rFonts w:cstheme="minorHAnsi"/>
                <w:szCs w:val="18"/>
              </w:rPr>
              <w:t xml:space="preserve">. SoMV is an unlisted organism for WA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00" w:tooltip="Government of Western Australia, 2016 #23853" w:history="1">
              <w:r w:rsidR="00C15E3D" w:rsidRPr="00C66897">
                <w:rPr>
                  <w:rFonts w:cstheme="minorHAnsi"/>
                  <w:noProof/>
                  <w:color w:val="000000" w:themeColor="text1"/>
                  <w:szCs w:val="18"/>
                </w:rPr>
                <w:t>Government of Western Australia 2016</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p>
        </w:tc>
        <w:tc>
          <w:tcPr>
            <w:tcW w:w="1094" w:type="pct"/>
            <w:tcBorders>
              <w:top w:val="single" w:sz="4" w:space="0" w:color="BFBFBF" w:themeColor="background1" w:themeShade="BF"/>
              <w:bottom w:val="single" w:sz="4" w:space="0" w:color="BFBFBF" w:themeColor="background1" w:themeShade="BF"/>
            </w:tcBorders>
            <w:shd w:val="clear" w:color="auto" w:fill="auto"/>
          </w:tcPr>
          <w:p w14:paraId="63CE93BB" w14:textId="1392DAA7" w:rsidR="000019AA" w:rsidRPr="00C66897" w:rsidRDefault="004C6AA3" w:rsidP="00C15E3D">
            <w:pPr>
              <w:pStyle w:val="TableText"/>
              <w:rPr>
                <w:rFonts w:cstheme="minorHAnsi"/>
                <w:szCs w:val="18"/>
              </w:rPr>
            </w:pPr>
            <w:r w:rsidRPr="00C66897">
              <w:rPr>
                <w:rFonts w:cstheme="minorHAnsi"/>
                <w:szCs w:val="18"/>
              </w:rPr>
              <w:t>Yes</w:t>
            </w:r>
            <w:r w:rsidR="00D82BF5" w:rsidRPr="00C66897">
              <w:rPr>
                <w:rFonts w:cstheme="minorHAnsi"/>
                <w:szCs w:val="18"/>
              </w:rPr>
              <w:t xml:space="preserve">. </w:t>
            </w:r>
            <w:r w:rsidR="009D2E61" w:rsidRPr="00C66897">
              <w:rPr>
                <w:rFonts w:cstheme="minorHAnsi"/>
                <w:szCs w:val="18"/>
              </w:rPr>
              <w:t xml:space="preserve">SoMV </w:t>
            </w:r>
            <w:r w:rsidRPr="00C66897">
              <w:rPr>
                <w:rFonts w:cstheme="minorHAnsi"/>
                <w:szCs w:val="18"/>
              </w:rPr>
              <w:t xml:space="preserve">grapevine strain </w:t>
            </w:r>
            <w:r w:rsidR="00DA4859" w:rsidRPr="00C66897">
              <w:rPr>
                <w:rFonts w:cstheme="minorHAnsi"/>
                <w:szCs w:val="18"/>
              </w:rPr>
              <w:t xml:space="preserve">is a quarantine pest </w:t>
            </w:r>
            <w:r w:rsidR="009D2E61" w:rsidRPr="00C66897">
              <w:rPr>
                <w:rFonts w:cstheme="minorHAnsi"/>
                <w:szCs w:val="18"/>
              </w:rPr>
              <w:t>for Australia</w:t>
            </w:r>
            <w:r w:rsidR="00874CD4" w:rsidRPr="00C66897">
              <w:rPr>
                <w:rFonts w:cstheme="minorHAnsi"/>
                <w:szCs w:val="18"/>
              </w:rPr>
              <w:t xml:space="preserve"> </w:t>
            </w:r>
            <w:r w:rsidR="00A307C0" w:rsidRPr="00C66897">
              <w:rPr>
                <w:rFonts w:cstheme="minorHAnsi"/>
                <w:szCs w:val="18"/>
              </w:rPr>
              <w:fldChar w:fldCharType="begin"/>
            </w:r>
            <w:r w:rsidR="00C15E3D">
              <w:rPr>
                <w:rFonts w:cstheme="minorHAnsi"/>
                <w:szCs w:val="18"/>
              </w:rPr>
              <w:instrText xml:space="preserve"> ADDIN EN.CITE &lt;EndNote&gt;&lt;Cite&gt;&lt;Author&gt;DAFF&lt;/Author&gt;&lt;Year&gt;2013&lt;/Year&gt;&lt;RecNum&gt;19558&lt;/RecNum&gt;&lt;DisplayText&gt;(DAFF 2013)&lt;/DisplayText&gt;&lt;record&gt;&lt;rec-number&gt;19558&lt;/rec-number&gt;&lt;foreign-keys&gt;&lt;key app="EN" db-id="pxwxw0er9zv2fxezxdk5tt5utz5p5vtrwdv0" timestamp="1451972807"&gt;19558&lt;/key&gt;&lt;/foreign-keys&gt;&lt;ref-type name="Report"&gt;27&lt;/ref-type&gt;&lt;contributors&gt;&lt;authors&gt;&lt;author&gt;DAFF&lt;/author&gt;&lt;/authors&gt;&lt;/contributors&gt;&lt;titles&gt;&lt;title&gt;&lt;style face="normal" font="default" size="100%"&gt;Final review of policy: importation of grapevine (&lt;/style&gt;&lt;style face="italic" font="default" size="100%"&gt;Vitis &lt;/style&gt;&lt;style face="normal" font="default" size="100%"&gt;species) propagative material into Australia&lt;/style&gt;&lt;/title&gt;&lt;/titles&gt;&lt;pages&gt;1-294&lt;/pages&gt;&lt;keywords&gt;&lt;keyword&gt;Agriculture&lt;/keyword&gt;&lt;keyword&gt;Australia&lt;/keyword&gt;&lt;keyword&gt;DAFF&lt;/keyword&gt;&lt;keyword&gt;Department of Agriculture&lt;/keyword&gt;&lt;keyword&gt;draft&lt;/keyword&gt;&lt;keyword&gt;Fisheries&lt;/keyword&gt;&lt;keyword&gt;Forestry&lt;/keyword&gt;&lt;keyword&gt;Grapevine&lt;/keyword&gt;&lt;keyword&gt;importation&lt;/keyword&gt;&lt;keyword&gt;Policies&lt;/keyword&gt;&lt;keyword&gt;Policy&lt;/keyword&gt;&lt;keyword&gt;Species&lt;/keyword&gt;&lt;keyword&gt;Vit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Catalogue\D&lt;/style&gt;&lt;/orig-pub&gt;&lt;label&gt;83903&lt;/label&gt;&lt;urls&gt;&lt;related-urls&gt;&lt;url&gt;&lt;style face="normal" font="default" size="10"&gt;http://www.agriculture.gov.au/biosecurity/risk-analysis/plant/grapevine-propagative/baa-2013-10-final-grapevine&lt;/style&gt;&lt;/url&gt;&lt;/related-urls&gt;&lt;pdf-urls&gt;&lt;url&gt;file://J:\E Library\Plant Catalogue\D\DAFF 2013 ID83903.pdf&lt;/url&gt;&lt;/pdf-urls&gt;&lt;/urls&gt;&lt;custom1&gt;european grapevine moth rj us table grapes to wa rj&lt;/custom1&gt;&lt;custom2&gt;42 kb&lt;/custom2&gt;&lt;custom3&gt;pdf&lt;/custom3&gt;&lt;/record&gt;&lt;/Cite&gt;&lt;/EndNote&gt;</w:instrText>
            </w:r>
            <w:r w:rsidR="00A307C0" w:rsidRPr="00C66897">
              <w:rPr>
                <w:rFonts w:cstheme="minorHAnsi"/>
                <w:szCs w:val="18"/>
              </w:rPr>
              <w:fldChar w:fldCharType="separate"/>
            </w:r>
            <w:r w:rsidR="00A307C0" w:rsidRPr="00C66897">
              <w:rPr>
                <w:rFonts w:cstheme="minorHAnsi"/>
                <w:noProof/>
                <w:szCs w:val="18"/>
              </w:rPr>
              <w:t>(</w:t>
            </w:r>
            <w:hyperlink w:anchor="_ENREF_120" w:tooltip="DAFF, 2013 #19558" w:history="1">
              <w:r w:rsidR="00C15E3D" w:rsidRPr="00C66897">
                <w:rPr>
                  <w:rFonts w:cstheme="minorHAnsi"/>
                  <w:noProof/>
                  <w:szCs w:val="18"/>
                </w:rPr>
                <w:t>DAFF 2013</w:t>
              </w:r>
            </w:hyperlink>
            <w:r w:rsidR="00A307C0" w:rsidRPr="00C66897">
              <w:rPr>
                <w:rFonts w:cstheme="minorHAnsi"/>
                <w:noProof/>
                <w:szCs w:val="18"/>
              </w:rPr>
              <w:t>)</w:t>
            </w:r>
            <w:r w:rsidR="00A307C0" w:rsidRPr="00C66897">
              <w:rPr>
                <w:rFonts w:cstheme="minorHAnsi"/>
                <w:szCs w:val="18"/>
              </w:rPr>
              <w:fldChar w:fldCharType="end"/>
            </w:r>
            <w:r w:rsidR="00F80FA5" w:rsidRPr="00C66897">
              <w:rPr>
                <w:rFonts w:cstheme="minorHAnsi"/>
                <w:szCs w:val="18"/>
              </w:rPr>
              <w:t xml:space="preserve">. </w:t>
            </w:r>
            <w:r w:rsidR="00750CDC" w:rsidRPr="00C66897">
              <w:rPr>
                <w:rFonts w:cstheme="minorHAnsi"/>
                <w:szCs w:val="18"/>
              </w:rPr>
              <w:t xml:space="preserve">SoMV </w:t>
            </w:r>
            <w:r w:rsidR="00F80FA5" w:rsidRPr="00C66897">
              <w:rPr>
                <w:rFonts w:cstheme="minorHAnsi"/>
                <w:szCs w:val="18"/>
              </w:rPr>
              <w:t xml:space="preserve">is </w:t>
            </w:r>
            <w:r w:rsidR="006E231B" w:rsidRPr="00C66897">
              <w:rPr>
                <w:rFonts w:cstheme="minorHAnsi"/>
                <w:szCs w:val="18"/>
              </w:rPr>
              <w:t xml:space="preserve">an </w:t>
            </w:r>
            <w:r w:rsidR="00F80FA5" w:rsidRPr="00C66897">
              <w:rPr>
                <w:rFonts w:cstheme="minorHAnsi"/>
                <w:szCs w:val="18"/>
              </w:rPr>
              <w:t xml:space="preserve">unlisted </w:t>
            </w:r>
            <w:r w:rsidR="006E231B" w:rsidRPr="00C66897">
              <w:rPr>
                <w:rFonts w:cstheme="minorHAnsi"/>
                <w:szCs w:val="18"/>
              </w:rPr>
              <w:t>organism for</w:t>
            </w:r>
            <w:r w:rsidR="00F80FA5" w:rsidRPr="00C66897">
              <w:rPr>
                <w:rFonts w:cstheme="minorHAnsi"/>
                <w:szCs w:val="18"/>
              </w:rPr>
              <w:t xml:space="preserve"> WA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00" w:tooltip="Government of Western Australia, 2016 #23853" w:history="1">
              <w:r w:rsidR="00C15E3D" w:rsidRPr="00C66897">
                <w:rPr>
                  <w:rFonts w:cstheme="minorHAnsi"/>
                  <w:noProof/>
                  <w:color w:val="000000" w:themeColor="text1"/>
                  <w:szCs w:val="18"/>
                </w:rPr>
                <w:t>Government of Western Australia 2016</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r w:rsidR="00D20718" w:rsidRPr="00C66897">
              <w:rPr>
                <w:rFonts w:cstheme="minorHAnsi"/>
                <w:szCs w:val="18"/>
              </w:rPr>
              <w:t>. However, its vector</w:t>
            </w:r>
            <w:r w:rsidR="00F80FA5" w:rsidRPr="00C66897">
              <w:rPr>
                <w:rFonts w:cstheme="minorHAnsi"/>
                <w:szCs w:val="18"/>
              </w:rPr>
              <w:t xml:space="preserve"> </w:t>
            </w:r>
            <w:r w:rsidR="00F80FA5" w:rsidRPr="00C66897">
              <w:rPr>
                <w:rFonts w:cstheme="minorHAnsi"/>
                <w:i/>
                <w:szCs w:val="18"/>
              </w:rPr>
              <w:t>T. tabaci</w:t>
            </w:r>
            <w:r w:rsidR="00F80FA5" w:rsidRPr="00C66897">
              <w:rPr>
                <w:rFonts w:cstheme="minorHAnsi"/>
                <w:szCs w:val="18"/>
              </w:rPr>
              <w:t xml:space="preserve"> is permitted entry by WA</w:t>
            </w:r>
            <w:r w:rsidR="00750CDC" w:rsidRPr="00C66897">
              <w:rPr>
                <w:rFonts w:cstheme="minorHAnsi"/>
                <w:szCs w:val="18"/>
              </w:rPr>
              <w:t xml:space="preserve">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00" w:tooltip="Government of Western Australia, 2016 #23853" w:history="1">
              <w:r w:rsidR="00C15E3D" w:rsidRPr="00C66897">
                <w:rPr>
                  <w:rFonts w:cstheme="minorHAnsi"/>
                  <w:noProof/>
                  <w:color w:val="000000" w:themeColor="text1"/>
                  <w:szCs w:val="18"/>
                </w:rPr>
                <w:t>Government of Western Australia 2016</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r w:rsidR="00BA00E0" w:rsidRPr="00C66897">
              <w:rPr>
                <w:rFonts w:cstheme="minorHAnsi"/>
                <w:color w:val="000000" w:themeColor="text1"/>
                <w:szCs w:val="18"/>
              </w:rPr>
              <w:t xml:space="preserve"> which</w:t>
            </w:r>
            <w:r w:rsidR="00750CDC" w:rsidRPr="00C66897">
              <w:rPr>
                <w:rFonts w:cstheme="minorHAnsi"/>
                <w:szCs w:val="18"/>
              </w:rPr>
              <w:t xml:space="preserve"> could introduce to WA other strains o</w:t>
            </w:r>
            <w:r w:rsidR="00BA00E0" w:rsidRPr="00C66897">
              <w:rPr>
                <w:rFonts w:cstheme="minorHAnsi"/>
                <w:szCs w:val="18"/>
              </w:rPr>
              <w:t>f SoMV that are present within</w:t>
            </w:r>
            <w:r w:rsidR="00750CDC" w:rsidRPr="00C66897">
              <w:rPr>
                <w:rFonts w:cstheme="minorHAnsi"/>
                <w:szCs w:val="18"/>
              </w:rPr>
              <w:t xml:space="preserve"> parts of Australia.  </w:t>
            </w:r>
          </w:p>
        </w:tc>
        <w:tc>
          <w:tcPr>
            <w:tcW w:w="1406" w:type="pct"/>
            <w:tcBorders>
              <w:top w:val="single" w:sz="4" w:space="0" w:color="BFBFBF" w:themeColor="background1" w:themeShade="BF"/>
              <w:bottom w:val="single" w:sz="4" w:space="0" w:color="BFBFBF" w:themeColor="background1" w:themeShade="BF"/>
            </w:tcBorders>
          </w:tcPr>
          <w:p w14:paraId="0706668C" w14:textId="291C1AE5" w:rsidR="000019AA" w:rsidRPr="00C66897" w:rsidRDefault="000019AA" w:rsidP="00C15E3D">
            <w:pPr>
              <w:pStyle w:val="TableText"/>
              <w:rPr>
                <w:rFonts w:cstheme="minorHAnsi"/>
                <w:szCs w:val="18"/>
              </w:rPr>
            </w:pPr>
            <w:r w:rsidRPr="00C66897">
              <w:rPr>
                <w:rFonts w:cstheme="minorHAnsi"/>
                <w:i/>
                <w:szCs w:val="18"/>
              </w:rPr>
              <w:t xml:space="preserve">T. tabaci </w:t>
            </w:r>
            <w:r w:rsidR="00A307C0" w:rsidRPr="00C66897">
              <w:rPr>
                <w:rFonts w:cstheme="minorHAnsi"/>
                <w:szCs w:val="18"/>
              </w:rPr>
              <w:fldChar w:fldCharType="begin"/>
            </w:r>
            <w:r w:rsidR="00C15E3D">
              <w:rPr>
                <w:rFonts w:cstheme="minorHAnsi"/>
                <w:szCs w:val="18"/>
              </w:rPr>
              <w:instrText xml:space="preserve"> ADDIN EN.CITE &lt;EndNote&gt;&lt;Cite&gt;&lt;Author&gt;Hardy&lt;/Author&gt;&lt;Year&gt;1992&lt;/Year&gt;&lt;RecNum&gt;21559&lt;/RecNum&gt;&lt;DisplayText&gt;(Hardy &amp;amp; Teakle 1992)&lt;/DisplayText&gt;&lt;record&gt;&lt;rec-number&gt;21559&lt;/rec-number&gt;&lt;foreign-keys&gt;&lt;key app="EN" db-id="pxwxw0er9zv2fxezxdk5tt5utz5p5vtrwdv0" timestamp="1451972854"&gt;21559&lt;/key&gt;&lt;/foreign-keys&gt;&lt;ref-type name="Journal Article"&gt;17&lt;/ref-type&gt;&lt;contributors&gt;&lt;authors&gt;&lt;author&gt;Hardy,V.G.&lt;/author&gt;&lt;author&gt;Teakle,D.S.&lt;/author&gt;&lt;/authors&gt;&lt;/contributors&gt;&lt;titles&gt;&lt;title&gt;&lt;style face="normal" font="default" size="100%"&gt;Transmission of &lt;/style&gt;&lt;style face="italic" font="default" size="100%"&gt;Sowbane mosaic virus&lt;/style&gt;&lt;style face="normal" font="default" size="100%"&gt; by &lt;/style&gt;&lt;style face="italic" font="default" size="100%"&gt;Thrips tabaci&lt;/style&gt;&lt;style face="normal" font="default" size="100%"&gt; in the presence and absence of virus-carrying pollen&lt;/style&gt;&lt;/title&gt;&lt;secondary-title&gt;Annals of Applied Biology&lt;/secondary-title&gt;&lt;/titles&gt;&lt;periodical&gt;&lt;full-title&gt;Annals of Applied Biology&lt;/full-title&gt;&lt;/periodical&gt;&lt;pages&gt;315-320&lt;/pages&gt;&lt;volume&gt;121&lt;/volume&gt;&lt;keywords&gt;&lt;keyword&gt;Transmission&lt;/keyword&gt;&lt;keyword&gt;Sowbane mosaic virus&lt;/keyword&gt;&lt;keyword&gt;Mosaic&lt;/keyword&gt;&lt;keyword&gt;Mosaic virus&lt;/keyword&gt;&lt;keyword&gt;Virus&lt;/keyword&gt;&lt;keyword&gt;Thrips&lt;/keyword&gt;&lt;keyword&gt;Thrips tabaci&lt;/keyword&gt;&lt;keyword&gt;Pollen&lt;/keyword&gt;&lt;keyword&gt;Biology&lt;/keyword&gt;&lt;/keywords&gt;&lt;dates&gt;&lt;year&gt;1992&lt;/year&gt;&lt;/dates&gt;&lt;orig-pub&gt;&lt;style face="underline" font="default" size="100%"&gt;J:\E Library\Plant Catalogue\H&lt;/style&gt;&lt;/orig-pub&gt;&lt;label&gt;86375&lt;/label&gt;&lt;urls&gt;&lt;/urls&gt;&lt;custom1&gt;Tospovirus YGC&lt;/custom1&gt;&lt;/record&gt;&lt;/Cite&gt;&lt;/EndNote&gt;</w:instrText>
            </w:r>
            <w:r w:rsidR="00A307C0" w:rsidRPr="00C66897">
              <w:rPr>
                <w:rFonts w:cstheme="minorHAnsi"/>
                <w:szCs w:val="18"/>
              </w:rPr>
              <w:fldChar w:fldCharType="separate"/>
            </w:r>
            <w:r w:rsidR="00A307C0" w:rsidRPr="00C66897">
              <w:rPr>
                <w:rFonts w:cstheme="minorHAnsi"/>
                <w:noProof/>
                <w:szCs w:val="18"/>
              </w:rPr>
              <w:t>(</w:t>
            </w:r>
            <w:hyperlink w:anchor="_ENREF_213" w:tooltip="Hardy, 1992 #21559" w:history="1">
              <w:r w:rsidR="00C15E3D" w:rsidRPr="00C66897">
                <w:rPr>
                  <w:rFonts w:cstheme="minorHAnsi"/>
                  <w:noProof/>
                  <w:szCs w:val="18"/>
                </w:rPr>
                <w:t>Hardy &amp; Teakle 1992</w:t>
              </w:r>
            </w:hyperlink>
            <w:r w:rsidR="00A307C0" w:rsidRPr="00C66897">
              <w:rPr>
                <w:rFonts w:cstheme="minorHAnsi"/>
                <w:noProof/>
                <w:szCs w:val="18"/>
              </w:rPr>
              <w:t>)</w:t>
            </w:r>
            <w:r w:rsidR="00A307C0" w:rsidRPr="00C66897">
              <w:rPr>
                <w:rFonts w:cstheme="minorHAnsi"/>
                <w:szCs w:val="18"/>
              </w:rPr>
              <w:fldChar w:fldCharType="end"/>
            </w:r>
          </w:p>
        </w:tc>
      </w:tr>
      <w:tr w:rsidR="000019AA" w:rsidRPr="00C66897" w14:paraId="16B3416F" w14:textId="77777777" w:rsidTr="00F80FA5">
        <w:tc>
          <w:tcPr>
            <w:tcW w:w="940" w:type="pct"/>
            <w:tcBorders>
              <w:top w:val="single" w:sz="4" w:space="0" w:color="BFBFBF" w:themeColor="background1" w:themeShade="BF"/>
              <w:bottom w:val="single" w:sz="4" w:space="0" w:color="BFBFBF" w:themeColor="background1" w:themeShade="BF"/>
            </w:tcBorders>
          </w:tcPr>
          <w:p w14:paraId="4C5BADFA" w14:textId="77777777" w:rsidR="000019AA" w:rsidRPr="00C66897" w:rsidRDefault="000019AA" w:rsidP="00F930BB">
            <w:pPr>
              <w:pStyle w:val="TableText"/>
              <w:rPr>
                <w:rFonts w:cstheme="minorHAnsi"/>
                <w:i/>
                <w:szCs w:val="18"/>
              </w:rPr>
            </w:pPr>
            <w:r w:rsidRPr="00C66897">
              <w:rPr>
                <w:rFonts w:cstheme="minorHAnsi"/>
                <w:i/>
                <w:szCs w:val="18"/>
              </w:rPr>
              <w:t>Tobacco streak virus</w:t>
            </w:r>
          </w:p>
          <w:p w14:paraId="742E2370" w14:textId="77777777" w:rsidR="000019AA" w:rsidRPr="00C66897" w:rsidRDefault="00C15391" w:rsidP="00F930BB">
            <w:pPr>
              <w:pStyle w:val="TableText"/>
              <w:rPr>
                <w:rFonts w:cstheme="minorHAnsi"/>
                <w:szCs w:val="18"/>
              </w:rPr>
            </w:pPr>
            <w:r w:rsidRPr="00C66897">
              <w:rPr>
                <w:rFonts w:cstheme="minorHAnsi"/>
                <w:szCs w:val="18"/>
              </w:rPr>
              <w:t>[Ilarvirus]</w:t>
            </w:r>
          </w:p>
        </w:tc>
        <w:tc>
          <w:tcPr>
            <w:tcW w:w="547" w:type="pct"/>
            <w:tcBorders>
              <w:top w:val="single" w:sz="4" w:space="0" w:color="BFBFBF" w:themeColor="background1" w:themeShade="BF"/>
              <w:bottom w:val="single" w:sz="4" w:space="0" w:color="BFBFBF" w:themeColor="background1" w:themeShade="BF"/>
            </w:tcBorders>
          </w:tcPr>
          <w:p w14:paraId="291274CD" w14:textId="77777777" w:rsidR="000019AA" w:rsidRPr="00C66897" w:rsidRDefault="000019AA" w:rsidP="00F930BB">
            <w:pPr>
              <w:pStyle w:val="TableText"/>
              <w:rPr>
                <w:rFonts w:cstheme="minorHAnsi"/>
                <w:szCs w:val="18"/>
              </w:rPr>
            </w:pPr>
            <w:r w:rsidRPr="00C66897">
              <w:rPr>
                <w:rFonts w:cstheme="minorHAnsi"/>
                <w:szCs w:val="18"/>
              </w:rPr>
              <w:t>TSV</w:t>
            </w:r>
          </w:p>
        </w:tc>
        <w:tc>
          <w:tcPr>
            <w:tcW w:w="1013" w:type="pct"/>
            <w:tcBorders>
              <w:top w:val="single" w:sz="4" w:space="0" w:color="BFBFBF" w:themeColor="background1" w:themeShade="BF"/>
              <w:bottom w:val="single" w:sz="4" w:space="0" w:color="BFBFBF" w:themeColor="background1" w:themeShade="BF"/>
            </w:tcBorders>
          </w:tcPr>
          <w:p w14:paraId="4417B2B7" w14:textId="2BD7180C" w:rsidR="000019AA" w:rsidRPr="00C66897" w:rsidRDefault="00D82BF5" w:rsidP="00C15E3D">
            <w:pPr>
              <w:pStyle w:val="TableText"/>
              <w:rPr>
                <w:rFonts w:cstheme="minorHAnsi"/>
                <w:szCs w:val="18"/>
              </w:rPr>
            </w:pPr>
            <w:r w:rsidRPr="00C66897">
              <w:rPr>
                <w:rFonts w:cstheme="minorHAnsi"/>
                <w:szCs w:val="18"/>
              </w:rPr>
              <w:t xml:space="preserve">Present </w:t>
            </w:r>
            <w:r w:rsidR="00A307C0" w:rsidRPr="00C66897">
              <w:rPr>
                <w:rFonts w:cstheme="minorHAnsi"/>
                <w:szCs w:val="18"/>
              </w:rPr>
              <w:fldChar w:fldCharType="begin">
                <w:fldData xml:space="preserve">PEVuZE5vdGU+PENpdGU+PEF1dGhvcj5TaGFybWFuPC9BdXRob3I+PFllYXI+MjAxMzwvWWVhcj48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</w:fldData>
              </w:fldChar>
            </w:r>
            <w:r w:rsidR="00C15E3D">
              <w:rPr>
                <w:rFonts w:cstheme="minorHAnsi"/>
                <w:szCs w:val="18"/>
              </w:rPr>
              <w:instrText xml:space="preserve"> ADDIN EN.CITE </w:instrText>
            </w:r>
            <w:r w:rsidR="00C15E3D">
              <w:rPr>
                <w:rFonts w:cstheme="minorHAnsi"/>
                <w:szCs w:val="18"/>
              </w:rPr>
              <w:fldChar w:fldCharType="begin">
                <w:fldData xml:space="preserve">PEVuZE5vdGU+PENpdGU+PEF1dGhvcj5TaGFybWFuPC9BdXRob3I+PFllYXI+MjAxMzwvWWVhcj48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</w:fldData>
              </w:fldChar>
            </w:r>
            <w:r w:rsidR="00C15E3D">
              <w:rPr>
                <w:rFonts w:cstheme="minorHAnsi"/>
                <w:szCs w:val="18"/>
              </w:rPr>
              <w:instrText xml:space="preserve"> ADDIN EN.CITE.DATA </w:instrText>
            </w:r>
            <w:r w:rsidR="00C15E3D">
              <w:rPr>
                <w:rFonts w:cstheme="minorHAnsi"/>
                <w:szCs w:val="18"/>
              </w:rPr>
            </w:r>
            <w:r w:rsidR="00C15E3D">
              <w:rPr>
                <w:rFonts w:cstheme="minorHAnsi"/>
                <w:szCs w:val="18"/>
              </w:rPr>
              <w:fldChar w:fldCharType="end"/>
            </w:r>
            <w:r w:rsidR="00A307C0" w:rsidRPr="00C66897">
              <w:rPr>
                <w:rFonts w:cstheme="minorHAnsi"/>
                <w:szCs w:val="18"/>
              </w:rPr>
            </w:r>
            <w:r w:rsidR="00A307C0" w:rsidRPr="00C66897">
              <w:rPr>
                <w:rFonts w:cstheme="minorHAnsi"/>
                <w:szCs w:val="18"/>
              </w:rPr>
              <w:fldChar w:fldCharType="separate"/>
            </w:r>
            <w:r w:rsidR="00A307C0" w:rsidRPr="00C66897">
              <w:rPr>
                <w:rFonts w:cstheme="minorHAnsi"/>
                <w:noProof/>
                <w:szCs w:val="18"/>
              </w:rPr>
              <w:t>(</w:t>
            </w:r>
            <w:hyperlink w:anchor="_ENREF_443" w:tooltip="PHA, 2011 #21662" w:history="1">
              <w:r w:rsidR="00C15E3D" w:rsidRPr="00C66897">
                <w:rPr>
                  <w:rFonts w:cstheme="minorHAnsi"/>
                  <w:noProof/>
                  <w:szCs w:val="18"/>
                </w:rPr>
                <w:t>PHA &amp; NGIA 2011</w:t>
              </w:r>
            </w:hyperlink>
            <w:r w:rsidR="00A307C0" w:rsidRPr="00C66897">
              <w:rPr>
                <w:rFonts w:cstheme="minorHAnsi"/>
                <w:noProof/>
                <w:szCs w:val="18"/>
              </w:rPr>
              <w:t xml:space="preserve">; </w:t>
            </w:r>
            <w:hyperlink w:anchor="_ENREF_510" w:tooltip="Sharman, 2009 #17028" w:history="1">
              <w:r w:rsidR="00C15E3D" w:rsidRPr="00C66897">
                <w:rPr>
                  <w:rFonts w:cstheme="minorHAnsi"/>
                  <w:noProof/>
                  <w:szCs w:val="18"/>
                </w:rPr>
                <w:t>Sharman, Persley &amp; Thomas 2009</w:t>
              </w:r>
            </w:hyperlink>
            <w:r w:rsidR="00A307C0" w:rsidRPr="00C66897">
              <w:rPr>
                <w:rFonts w:cstheme="minorHAnsi"/>
                <w:noProof/>
                <w:szCs w:val="18"/>
              </w:rPr>
              <w:t xml:space="preserve">; </w:t>
            </w:r>
            <w:hyperlink w:anchor="_ENREF_511" w:tooltip="Sharman, 2013 #21705" w:history="1">
              <w:r w:rsidR="00C15E3D" w:rsidRPr="00C66897">
                <w:rPr>
                  <w:rFonts w:cstheme="minorHAnsi"/>
                  <w:noProof/>
                  <w:szCs w:val="18"/>
                </w:rPr>
                <w:t>Sharman &amp; Thomas 2013</w:t>
              </w:r>
            </w:hyperlink>
            <w:r w:rsidR="00A307C0" w:rsidRPr="00C66897">
              <w:rPr>
                <w:rFonts w:cstheme="minorHAnsi"/>
                <w:noProof/>
                <w:szCs w:val="18"/>
              </w:rPr>
              <w:t>)</w:t>
            </w:r>
            <w:r w:rsidR="00A307C0" w:rsidRPr="00C66897">
              <w:rPr>
                <w:rFonts w:cstheme="minorHAnsi"/>
                <w:szCs w:val="18"/>
              </w:rPr>
              <w:fldChar w:fldCharType="end"/>
            </w:r>
            <w:r w:rsidR="00BA00E0" w:rsidRPr="00C66897">
              <w:rPr>
                <w:rFonts w:cstheme="minorHAnsi"/>
                <w:szCs w:val="18"/>
              </w:rPr>
              <w:t>.</w:t>
            </w:r>
            <w:r w:rsidR="00BB5D5D" w:rsidRPr="00C66897">
              <w:rPr>
                <w:rFonts w:cstheme="minorHAnsi"/>
                <w:szCs w:val="18"/>
              </w:rPr>
              <w:t xml:space="preserve"> </w:t>
            </w:r>
            <w:r w:rsidR="00BA00E0" w:rsidRPr="00C66897">
              <w:rPr>
                <w:rFonts w:cstheme="minorHAnsi"/>
                <w:szCs w:val="18"/>
              </w:rPr>
              <w:t xml:space="preserve">TSV is a declared pest, prohibited by WA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00" w:tooltip="Government of Western Australia, 2016 #23853" w:history="1">
              <w:r w:rsidR="00C15E3D" w:rsidRPr="00C66897">
                <w:rPr>
                  <w:rFonts w:cstheme="minorHAnsi"/>
                  <w:noProof/>
                  <w:color w:val="000000" w:themeColor="text1"/>
                  <w:szCs w:val="18"/>
                </w:rPr>
                <w:t>Government of Western Australia 2016</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p>
        </w:tc>
        <w:tc>
          <w:tcPr>
            <w:tcW w:w="1094" w:type="pct"/>
            <w:tcBorders>
              <w:top w:val="single" w:sz="4" w:space="0" w:color="BFBFBF" w:themeColor="background1" w:themeShade="BF"/>
              <w:bottom w:val="single" w:sz="4" w:space="0" w:color="BFBFBF" w:themeColor="background1" w:themeShade="BF"/>
            </w:tcBorders>
          </w:tcPr>
          <w:p w14:paraId="5C2FF2F1" w14:textId="6C8AB21E" w:rsidR="000019AA" w:rsidRPr="00C66897" w:rsidRDefault="00CC5D0B" w:rsidP="00C15E3D">
            <w:pPr>
              <w:pStyle w:val="TableText"/>
              <w:rPr>
                <w:rFonts w:cstheme="minorHAnsi"/>
                <w:szCs w:val="18"/>
              </w:rPr>
            </w:pPr>
            <w:r w:rsidRPr="00C66897">
              <w:rPr>
                <w:rFonts w:cstheme="minorHAnsi"/>
                <w:szCs w:val="18"/>
              </w:rPr>
              <w:t>Yes</w:t>
            </w:r>
            <w:r w:rsidR="001021E2" w:rsidRPr="00C66897">
              <w:rPr>
                <w:rFonts w:cstheme="minorHAnsi"/>
                <w:szCs w:val="18"/>
              </w:rPr>
              <w:t>.</w:t>
            </w:r>
            <w:r w:rsidR="000019AA" w:rsidRPr="00C66897">
              <w:rPr>
                <w:rFonts w:cstheme="minorHAnsi"/>
                <w:szCs w:val="18"/>
              </w:rPr>
              <w:t xml:space="preserve"> TSV is a </w:t>
            </w:r>
            <w:r w:rsidR="00BA00E0" w:rsidRPr="00C66897">
              <w:rPr>
                <w:rFonts w:cstheme="minorHAnsi"/>
                <w:szCs w:val="18"/>
              </w:rPr>
              <w:t>declared pest, prohibited</w:t>
            </w:r>
            <w:r w:rsidR="000019AA" w:rsidRPr="00C66897">
              <w:rPr>
                <w:rFonts w:cstheme="minorHAnsi"/>
                <w:szCs w:val="18"/>
              </w:rPr>
              <w:t xml:space="preserve"> </w:t>
            </w:r>
            <w:r w:rsidR="00BA00E0" w:rsidRPr="00C66897">
              <w:rPr>
                <w:rFonts w:cstheme="minorHAnsi"/>
                <w:szCs w:val="18"/>
              </w:rPr>
              <w:t>by</w:t>
            </w:r>
            <w:r w:rsidR="00DA4859" w:rsidRPr="00C66897">
              <w:rPr>
                <w:rFonts w:cstheme="minorHAnsi"/>
                <w:szCs w:val="18"/>
              </w:rPr>
              <w:t xml:space="preserve"> WA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00" w:tooltip="Government of Western Australia, 2016 #23853" w:history="1">
              <w:r w:rsidR="00C15E3D" w:rsidRPr="00C66897">
                <w:rPr>
                  <w:rFonts w:cstheme="minorHAnsi"/>
                  <w:noProof/>
                  <w:color w:val="000000" w:themeColor="text1"/>
                  <w:szCs w:val="18"/>
                </w:rPr>
                <w:t>Government of Western Australia 2016</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r w:rsidR="00DA4859" w:rsidRPr="00C66897">
              <w:rPr>
                <w:rFonts w:cstheme="minorHAnsi"/>
                <w:szCs w:val="18"/>
              </w:rPr>
              <w:t xml:space="preserve">. </w:t>
            </w:r>
            <w:r w:rsidR="00D20718" w:rsidRPr="00C66897">
              <w:rPr>
                <w:rFonts w:cstheme="minorHAnsi"/>
                <w:szCs w:val="18"/>
              </w:rPr>
              <w:t xml:space="preserve">However, </w:t>
            </w:r>
            <w:r w:rsidR="00716358" w:rsidRPr="00C66897">
              <w:rPr>
                <w:rFonts w:cstheme="minorHAnsi"/>
                <w:szCs w:val="18"/>
              </w:rPr>
              <w:t xml:space="preserve">its vectors </w:t>
            </w:r>
            <w:r w:rsidR="00716358" w:rsidRPr="00C66897">
              <w:rPr>
                <w:rFonts w:cstheme="minorHAnsi"/>
                <w:i/>
                <w:szCs w:val="18"/>
              </w:rPr>
              <w:t>F. occidentalis,</w:t>
            </w:r>
            <w:r w:rsidR="00716358" w:rsidRPr="00C66897">
              <w:rPr>
                <w:rFonts w:cstheme="minorHAnsi"/>
                <w:szCs w:val="18"/>
              </w:rPr>
              <w:t xml:space="preserve"> </w:t>
            </w:r>
            <w:r w:rsidR="00716358" w:rsidRPr="00C66897">
              <w:rPr>
                <w:rFonts w:cstheme="minorHAnsi"/>
                <w:i/>
                <w:szCs w:val="18"/>
              </w:rPr>
              <w:t>F. schultzei</w:t>
            </w:r>
            <w:r w:rsidR="00716358" w:rsidRPr="00C66897">
              <w:rPr>
                <w:rFonts w:cstheme="minorHAnsi"/>
                <w:szCs w:val="18"/>
              </w:rPr>
              <w:t xml:space="preserve">, </w:t>
            </w:r>
            <w:r w:rsidR="00D20718" w:rsidRPr="00C66897">
              <w:rPr>
                <w:rFonts w:cstheme="minorHAnsi"/>
                <w:i/>
                <w:szCs w:val="18"/>
              </w:rPr>
              <w:t>T. </w:t>
            </w:r>
            <w:r w:rsidR="00DA4859" w:rsidRPr="00C66897">
              <w:rPr>
                <w:rFonts w:cstheme="minorHAnsi"/>
                <w:i/>
                <w:szCs w:val="18"/>
              </w:rPr>
              <w:t>tabaci</w:t>
            </w:r>
            <w:r w:rsidR="00B41143" w:rsidRPr="00C66897">
              <w:rPr>
                <w:rFonts w:cstheme="minorHAnsi"/>
                <w:szCs w:val="18"/>
              </w:rPr>
              <w:t xml:space="preserve">, </w:t>
            </w:r>
            <w:r w:rsidR="006E231B" w:rsidRPr="00C66897">
              <w:rPr>
                <w:rFonts w:cstheme="minorHAnsi"/>
                <w:i/>
                <w:color w:val="000000" w:themeColor="text1"/>
                <w:szCs w:val="18"/>
              </w:rPr>
              <w:t>T. parvispinus</w:t>
            </w:r>
            <w:r w:rsidR="006E231B" w:rsidRPr="00C66897">
              <w:rPr>
                <w:rFonts w:cstheme="minorHAnsi"/>
                <w:color w:val="000000" w:themeColor="text1"/>
                <w:szCs w:val="18"/>
              </w:rPr>
              <w:t xml:space="preserve"> </w:t>
            </w:r>
            <w:r w:rsidR="00B41143" w:rsidRPr="00C66897">
              <w:rPr>
                <w:rFonts w:cstheme="minorHAnsi"/>
                <w:szCs w:val="18"/>
              </w:rPr>
              <w:t xml:space="preserve">and </w:t>
            </w:r>
            <w:r w:rsidR="006E231B" w:rsidRPr="00C66897">
              <w:rPr>
                <w:rFonts w:cstheme="minorHAnsi"/>
                <w:i/>
                <w:color w:val="000000" w:themeColor="text1"/>
                <w:szCs w:val="18"/>
              </w:rPr>
              <w:t>M. </w:t>
            </w:r>
            <w:r w:rsidR="00B41143" w:rsidRPr="00C66897">
              <w:rPr>
                <w:rFonts w:cstheme="minorHAnsi"/>
                <w:i/>
                <w:color w:val="000000" w:themeColor="text1"/>
                <w:szCs w:val="18"/>
              </w:rPr>
              <w:t>abdominalis</w:t>
            </w:r>
            <w:r w:rsidR="00B41143" w:rsidRPr="00C66897">
              <w:rPr>
                <w:rFonts w:cstheme="minorHAnsi"/>
                <w:color w:val="000000" w:themeColor="text1"/>
                <w:szCs w:val="18"/>
              </w:rPr>
              <w:t xml:space="preserve"> </w:t>
            </w:r>
            <w:r w:rsidR="00B41143" w:rsidRPr="00C66897">
              <w:rPr>
                <w:rFonts w:cstheme="minorHAnsi"/>
                <w:szCs w:val="18"/>
              </w:rPr>
              <w:t>are</w:t>
            </w:r>
            <w:r w:rsidR="00DA4859" w:rsidRPr="00C66897">
              <w:rPr>
                <w:rFonts w:cstheme="minorHAnsi"/>
                <w:szCs w:val="18"/>
              </w:rPr>
              <w:t xml:space="preserve"> </w:t>
            </w:r>
            <w:r w:rsidR="006E231B" w:rsidRPr="00C66897">
              <w:rPr>
                <w:rFonts w:cstheme="minorHAnsi"/>
                <w:szCs w:val="18"/>
              </w:rPr>
              <w:t xml:space="preserve">all </w:t>
            </w:r>
            <w:r w:rsidR="00DA4859" w:rsidRPr="00C66897">
              <w:rPr>
                <w:rFonts w:cstheme="minorHAnsi"/>
                <w:szCs w:val="18"/>
              </w:rPr>
              <w:t xml:space="preserve">permitted entry by WA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00" w:tooltip="Government of Western Australia, 2016 #23853" w:history="1">
              <w:r w:rsidR="00C15E3D" w:rsidRPr="00C66897">
                <w:rPr>
                  <w:rFonts w:cstheme="minorHAnsi"/>
                  <w:noProof/>
                  <w:color w:val="000000" w:themeColor="text1"/>
                  <w:szCs w:val="18"/>
                </w:rPr>
                <w:t>Government of Western Australia 2016</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r w:rsidR="00DF1847" w:rsidRPr="00C66897">
              <w:rPr>
                <w:rFonts w:cstheme="minorHAnsi"/>
                <w:szCs w:val="18"/>
              </w:rPr>
              <w:t xml:space="preserve">. </w:t>
            </w:r>
            <w:r w:rsidR="00B41143" w:rsidRPr="00C66897">
              <w:rPr>
                <w:rFonts w:cstheme="minorHAnsi"/>
                <w:szCs w:val="18"/>
              </w:rPr>
              <w:t>D</w:t>
            </w:r>
            <w:r w:rsidR="00DF1847" w:rsidRPr="00C66897">
              <w:rPr>
                <w:rFonts w:cstheme="minorHAnsi"/>
                <w:szCs w:val="18"/>
              </w:rPr>
              <w:t>eclared list A disease by Ta</w:t>
            </w:r>
            <w:r w:rsidR="00407891" w:rsidRPr="00C66897">
              <w:rPr>
                <w:rFonts w:cstheme="minorHAnsi"/>
                <w:szCs w:val="18"/>
              </w:rPr>
              <w:t xml:space="preserve">s. </w:t>
            </w:r>
            <w:r w:rsidR="00A307C0" w:rsidRPr="00C66897">
              <w:rPr>
                <w:rFonts w:cstheme="minorHAnsi"/>
                <w:szCs w:val="18"/>
              </w:rPr>
              <w:fldChar w:fldCharType="begin"/>
            </w:r>
            <w:r w:rsidR="00C15E3D">
              <w:rPr>
                <w:rFonts w:cstheme="minorHAnsi"/>
                <w:szCs w:val="18"/>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A307C0" w:rsidRPr="00C66897">
              <w:rPr>
                <w:rFonts w:cstheme="minorHAnsi"/>
                <w:szCs w:val="18"/>
              </w:rPr>
              <w:fldChar w:fldCharType="separate"/>
            </w:r>
            <w:r w:rsidR="00A307C0" w:rsidRPr="00C66897">
              <w:rPr>
                <w:rFonts w:cstheme="minorHAnsi"/>
                <w:noProof/>
                <w:szCs w:val="18"/>
              </w:rPr>
              <w:t>(</w:t>
            </w:r>
            <w:hyperlink w:anchor="_ENREF_151" w:tooltip="DPIPWE Tasmania, 2015 #22879" w:history="1">
              <w:r w:rsidR="00C15E3D" w:rsidRPr="00C66897">
                <w:rPr>
                  <w:rFonts w:cstheme="minorHAnsi"/>
                  <w:noProof/>
                  <w:szCs w:val="18"/>
                </w:rPr>
                <w:t>DPIPWE Tasmania 2015</w:t>
              </w:r>
            </w:hyperlink>
            <w:r w:rsidR="00A307C0" w:rsidRPr="00C66897">
              <w:rPr>
                <w:rFonts w:cstheme="minorHAnsi"/>
                <w:noProof/>
                <w:szCs w:val="18"/>
              </w:rPr>
              <w:t>)</w:t>
            </w:r>
            <w:r w:rsidR="00A307C0" w:rsidRPr="00C66897">
              <w:rPr>
                <w:rFonts w:cstheme="minorHAnsi"/>
                <w:szCs w:val="18"/>
              </w:rPr>
              <w:fldChar w:fldCharType="end"/>
            </w:r>
            <w:r w:rsidR="00407891" w:rsidRPr="00C66897">
              <w:rPr>
                <w:rFonts w:cstheme="minorHAnsi"/>
                <w:szCs w:val="18"/>
              </w:rPr>
              <w:t>,</w:t>
            </w:r>
            <w:r w:rsidR="000A1332" w:rsidRPr="00C66897">
              <w:rPr>
                <w:rFonts w:cstheme="minorHAnsi"/>
                <w:szCs w:val="18"/>
              </w:rPr>
              <w:t xml:space="preserve"> </w:t>
            </w:r>
            <w:r w:rsidR="00D20718" w:rsidRPr="00C66897">
              <w:rPr>
                <w:rFonts w:cstheme="minorHAnsi"/>
                <w:szCs w:val="18"/>
              </w:rPr>
              <w:t xml:space="preserve">but </w:t>
            </w:r>
            <w:r w:rsidR="00DF1847" w:rsidRPr="00C66897">
              <w:rPr>
                <w:rFonts w:cstheme="minorHAnsi"/>
                <w:i/>
                <w:szCs w:val="18"/>
              </w:rPr>
              <w:t>T. tabaci</w:t>
            </w:r>
            <w:r w:rsidR="00DF1847" w:rsidRPr="00C66897">
              <w:rPr>
                <w:rFonts w:cstheme="minorHAnsi"/>
                <w:szCs w:val="18"/>
              </w:rPr>
              <w:t xml:space="preserve"> is an unwanted quarantine pest, which </w:t>
            </w:r>
            <w:r w:rsidR="007342C4" w:rsidRPr="00C66897">
              <w:rPr>
                <w:rFonts w:cstheme="minorHAnsi"/>
                <w:szCs w:val="18"/>
              </w:rPr>
              <w:t>is</w:t>
            </w:r>
            <w:r w:rsidR="00DF1847" w:rsidRPr="00C66897">
              <w:rPr>
                <w:rFonts w:cstheme="minorHAnsi"/>
                <w:szCs w:val="18"/>
              </w:rPr>
              <w:t xml:space="preserve"> not officially regulated</w:t>
            </w:r>
            <w:r w:rsidR="007E3830" w:rsidRPr="00C66897">
              <w:rPr>
                <w:rFonts w:cstheme="minorHAnsi"/>
                <w:szCs w:val="18"/>
              </w:rPr>
              <w:t xml:space="preserve"> by Ta</w:t>
            </w:r>
            <w:r w:rsidR="00407891" w:rsidRPr="00C66897">
              <w:rPr>
                <w:rFonts w:cstheme="minorHAnsi"/>
                <w:szCs w:val="18"/>
              </w:rPr>
              <w:t xml:space="preserve">s. </w:t>
            </w:r>
            <w:r w:rsidR="00A307C0" w:rsidRPr="00C66897">
              <w:rPr>
                <w:rFonts w:cstheme="minorHAnsi"/>
                <w:szCs w:val="18"/>
              </w:rPr>
              <w:fldChar w:fldCharType="begin"/>
            </w:r>
            <w:r w:rsidR="00C15E3D">
              <w:rPr>
                <w:rFonts w:cstheme="minorHAnsi"/>
                <w:szCs w:val="18"/>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A307C0" w:rsidRPr="00C66897">
              <w:rPr>
                <w:rFonts w:cstheme="minorHAnsi"/>
                <w:szCs w:val="18"/>
              </w:rPr>
              <w:fldChar w:fldCharType="separate"/>
            </w:r>
            <w:r w:rsidR="00A307C0" w:rsidRPr="00C66897">
              <w:rPr>
                <w:rFonts w:cstheme="minorHAnsi"/>
                <w:noProof/>
                <w:szCs w:val="18"/>
              </w:rPr>
              <w:t>(</w:t>
            </w:r>
            <w:hyperlink w:anchor="_ENREF_151" w:tooltip="DPIPWE Tasmania, 2015 #22879" w:history="1">
              <w:r w:rsidR="00C15E3D" w:rsidRPr="00C66897">
                <w:rPr>
                  <w:rFonts w:cstheme="minorHAnsi"/>
                  <w:noProof/>
                  <w:szCs w:val="18"/>
                </w:rPr>
                <w:t>DPIPWE Tasmania 2015</w:t>
              </w:r>
            </w:hyperlink>
            <w:r w:rsidR="00A307C0" w:rsidRPr="00C66897">
              <w:rPr>
                <w:rFonts w:cstheme="minorHAnsi"/>
                <w:noProof/>
                <w:szCs w:val="18"/>
              </w:rPr>
              <w:t>)</w:t>
            </w:r>
            <w:r w:rsidR="00A307C0" w:rsidRPr="00C66897">
              <w:rPr>
                <w:rFonts w:cstheme="minorHAnsi"/>
                <w:szCs w:val="18"/>
              </w:rPr>
              <w:fldChar w:fldCharType="end"/>
            </w:r>
          </w:p>
        </w:tc>
        <w:tc>
          <w:tcPr>
            <w:tcW w:w="1406" w:type="pct"/>
            <w:tcBorders>
              <w:top w:val="single" w:sz="4" w:space="0" w:color="BFBFBF" w:themeColor="background1" w:themeShade="BF"/>
              <w:bottom w:val="single" w:sz="4" w:space="0" w:color="BFBFBF" w:themeColor="background1" w:themeShade="BF"/>
            </w:tcBorders>
          </w:tcPr>
          <w:p w14:paraId="3687E6EF" w14:textId="3E068E50" w:rsidR="000019AA" w:rsidRPr="00C66897" w:rsidRDefault="000019AA" w:rsidP="00C15E3D">
            <w:pPr>
              <w:pStyle w:val="TableText"/>
              <w:rPr>
                <w:rFonts w:cstheme="minorHAnsi"/>
                <w:szCs w:val="18"/>
              </w:rPr>
            </w:pPr>
            <w:r w:rsidRPr="00C66897">
              <w:rPr>
                <w:rFonts w:cstheme="minorHAnsi"/>
                <w:i/>
                <w:szCs w:val="18"/>
              </w:rPr>
              <w:t>F. occidentalis</w:t>
            </w:r>
            <w:r w:rsidRPr="00C66897">
              <w:rPr>
                <w:rFonts w:cstheme="minorHAnsi"/>
                <w:szCs w:val="18"/>
              </w:rPr>
              <w:t xml:space="preserve"> and </w:t>
            </w:r>
            <w:r w:rsidRPr="00C66897">
              <w:rPr>
                <w:rFonts w:cstheme="minorHAnsi"/>
                <w:i/>
                <w:szCs w:val="18"/>
              </w:rPr>
              <w:t xml:space="preserve">F. schultzei </w:t>
            </w:r>
            <w:r w:rsidR="00A307C0" w:rsidRPr="00C66897">
              <w:rPr>
                <w:rFonts w:cstheme="minorHAnsi"/>
                <w:szCs w:val="18"/>
              </w:rPr>
              <w:fldChar w:fldCharType="begin">
                <w:fldData xml:space="preserve">PEVuZE5vdGU+PENpdGU+PEF1dGhvcj5LYWlzZXI8L0F1dGhvcj48WWVhcj4xOTgyPC9ZZWFyPjxS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==
</w:fldData>
              </w:fldChar>
            </w:r>
            <w:r w:rsidR="00C15E3D">
              <w:rPr>
                <w:rFonts w:cstheme="minorHAnsi"/>
                <w:szCs w:val="18"/>
              </w:rPr>
              <w:instrText xml:space="preserve"> ADDIN EN.CITE </w:instrText>
            </w:r>
            <w:r w:rsidR="00C15E3D">
              <w:rPr>
                <w:rFonts w:cstheme="minorHAnsi"/>
                <w:szCs w:val="18"/>
              </w:rPr>
              <w:fldChar w:fldCharType="begin">
                <w:fldData xml:space="preserve">PEVuZE5vdGU+PENpdGU+PEF1dGhvcj5LYWlzZXI8L0F1dGhvcj48WWVhcj4xOTgyPC9ZZWFyPjxS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==
</w:fldData>
              </w:fldChar>
            </w:r>
            <w:r w:rsidR="00C15E3D">
              <w:rPr>
                <w:rFonts w:cstheme="minorHAnsi"/>
                <w:szCs w:val="18"/>
              </w:rPr>
              <w:instrText xml:space="preserve"> ADDIN EN.CITE.DATA </w:instrText>
            </w:r>
            <w:r w:rsidR="00C15E3D">
              <w:rPr>
                <w:rFonts w:cstheme="minorHAnsi"/>
                <w:szCs w:val="18"/>
              </w:rPr>
            </w:r>
            <w:r w:rsidR="00C15E3D">
              <w:rPr>
                <w:rFonts w:cstheme="minorHAnsi"/>
                <w:szCs w:val="18"/>
              </w:rPr>
              <w:fldChar w:fldCharType="end"/>
            </w:r>
            <w:r w:rsidR="00A307C0" w:rsidRPr="00C66897">
              <w:rPr>
                <w:rFonts w:cstheme="minorHAnsi"/>
                <w:szCs w:val="18"/>
              </w:rPr>
            </w:r>
            <w:r w:rsidR="00A307C0" w:rsidRPr="00C66897">
              <w:rPr>
                <w:rFonts w:cstheme="minorHAnsi"/>
                <w:szCs w:val="18"/>
              </w:rPr>
              <w:fldChar w:fldCharType="separate"/>
            </w:r>
            <w:r w:rsidR="00A307C0" w:rsidRPr="00C66897">
              <w:rPr>
                <w:rFonts w:cstheme="minorHAnsi"/>
                <w:noProof/>
                <w:szCs w:val="18"/>
              </w:rPr>
              <w:t>(</w:t>
            </w:r>
            <w:hyperlink w:anchor="_ENREF_261" w:tooltip="Kaiser, 1982 #21577" w:history="1">
              <w:r w:rsidR="00C15E3D" w:rsidRPr="00C66897">
                <w:rPr>
                  <w:rFonts w:cstheme="minorHAnsi"/>
                  <w:noProof/>
                  <w:szCs w:val="18"/>
                </w:rPr>
                <w:t>Kaiser, Wyall &amp; Pesho 1982</w:t>
              </w:r>
            </w:hyperlink>
            <w:r w:rsidR="00A307C0" w:rsidRPr="00C66897">
              <w:rPr>
                <w:rFonts w:cstheme="minorHAnsi"/>
                <w:noProof/>
                <w:szCs w:val="18"/>
              </w:rPr>
              <w:t>)</w:t>
            </w:r>
            <w:r w:rsidR="00A307C0" w:rsidRPr="00C66897">
              <w:rPr>
                <w:rFonts w:cstheme="minorHAnsi"/>
                <w:szCs w:val="18"/>
              </w:rPr>
              <w:fldChar w:fldCharType="end"/>
            </w:r>
            <w:r w:rsidRPr="00C66897">
              <w:rPr>
                <w:rFonts w:cstheme="minorHAnsi"/>
                <w:szCs w:val="18"/>
              </w:rPr>
              <w:t xml:space="preserve">; </w:t>
            </w:r>
            <w:r w:rsidRPr="00C66897">
              <w:rPr>
                <w:rFonts w:cstheme="minorHAnsi"/>
                <w:i/>
                <w:szCs w:val="18"/>
              </w:rPr>
              <w:t>Thrips tabaci</w:t>
            </w:r>
            <w:r w:rsidRPr="00C66897">
              <w:rPr>
                <w:rFonts w:cstheme="minorHAnsi"/>
                <w:szCs w:val="18"/>
              </w:rPr>
              <w:t xml:space="preserve"> </w:t>
            </w:r>
            <w:r w:rsidR="00A307C0" w:rsidRPr="00C66897">
              <w:rPr>
                <w:rFonts w:cstheme="minorHAnsi"/>
                <w:szCs w:val="18"/>
              </w:rPr>
              <w:fldChar w:fldCharType="begin"/>
            </w:r>
            <w:r w:rsidR="00C15E3D">
              <w:rPr>
                <w:rFonts w:cstheme="minorHAnsi"/>
                <w:szCs w:val="18"/>
              </w:rPr>
              <w:instrText xml:space="preserve"> ADDIN EN.CITE &lt;EndNote&gt;&lt;Cite&gt;&lt;Author&gt;Sdoodee&lt;/Author&gt;&lt;Year&gt;1987&lt;/Year&gt;&lt;RecNum&gt;13385&lt;/RecNum&gt;&lt;DisplayText&gt;(Sdoodee &amp;amp; Teakle 1987)&lt;/DisplayText&gt;&lt;record&gt;&lt;rec-number&gt;13385&lt;/rec-number&gt;&lt;foreign-keys&gt;&lt;key app="EN" db-id="pxwxw0er9zv2fxezxdk5tt5utz5p5vtrwdv0" timestamp="1451972670"&gt;13385&lt;/key&gt;&lt;/foreign-keys&gt;&lt;ref-type name="Journal Article"&gt;17&lt;/ref-type&gt;&lt;contributors&gt;&lt;authors&gt;&lt;author&gt;Sdoodee,R.&lt;/author&gt;&lt;author&gt;Teakle,D.S.&lt;/author&gt;&lt;/authors&gt;&lt;/contributors&gt;&lt;titles&gt;&lt;title&gt;&lt;style face="normal" font="default" size="100%"&gt;Transmission of &lt;/style&gt;&lt;style face="italic" font="default" size="100%"&gt;Tobacco streak virus&lt;/style&gt;&lt;style face="normal" font="default" size="100%"&gt; by &lt;/style&gt;&lt;style face="italic" font="default" size="100%"&gt;Thrips tabaci&lt;/style&gt;&lt;style face="normal" font="default" size="100%"&gt;: a new method of plant virus transmission&lt;/style&gt;&lt;/title&gt;&lt;secondary-title&gt;Plant Pathology&lt;/secondary-title&gt;&lt;/titles&gt;&lt;periodical&gt;&lt;full-title&gt;Plant Pathology&lt;/full-title&gt;&lt;/periodical&gt;&lt;pages&gt;377-380&lt;/pages&gt;&lt;volume&gt;36&lt;/volume&gt;&lt;keywords&gt;&lt;keyword&gt;Thrips&lt;/keyword&gt;&lt;keyword&gt;Thrips tabaci&lt;/keyword&gt;&lt;keyword&gt;Tobacco&lt;/keyword&gt;&lt;keyword&gt;Transmission&lt;/keyword&gt;&lt;keyword&gt;Virus&lt;/keyword&gt;&lt;keyword&gt;Virus transmission&lt;/keyword&gt;&lt;/keywords&gt;&lt;dates&gt;&lt;year&gt;1987&lt;/year&gt;&lt;/dates&gt;&lt;orig-pub&gt;&lt;style face="underline" font="default" size="100%"&gt;J:\E Library\Plant Catalogue\S&lt;/style&gt;&lt;/orig-pub&gt;&lt;label&gt;77447&lt;/label&gt;&lt;urls&gt;&lt;/urls&gt;&lt;custom1&gt;PSTVd sp&lt;/custom1&gt;&lt;/record&gt;&lt;/Cite&gt;&lt;/EndNote&gt;</w:instrText>
            </w:r>
            <w:r w:rsidR="00A307C0" w:rsidRPr="00C66897">
              <w:rPr>
                <w:rFonts w:cstheme="minorHAnsi"/>
                <w:szCs w:val="18"/>
              </w:rPr>
              <w:fldChar w:fldCharType="separate"/>
            </w:r>
            <w:r w:rsidR="00A307C0" w:rsidRPr="00C66897">
              <w:rPr>
                <w:rFonts w:cstheme="minorHAnsi"/>
                <w:noProof/>
                <w:szCs w:val="18"/>
              </w:rPr>
              <w:t>(</w:t>
            </w:r>
            <w:hyperlink w:anchor="_ENREF_503" w:tooltip="Sdoodee, 1987 #13385" w:history="1">
              <w:r w:rsidR="00C15E3D" w:rsidRPr="00C66897">
                <w:rPr>
                  <w:rFonts w:cstheme="minorHAnsi"/>
                  <w:noProof/>
                  <w:szCs w:val="18"/>
                </w:rPr>
                <w:t>Sdoodee &amp; Teakle 1987</w:t>
              </w:r>
            </w:hyperlink>
            <w:r w:rsidR="00A307C0" w:rsidRPr="00C66897">
              <w:rPr>
                <w:rFonts w:cstheme="minorHAnsi"/>
                <w:noProof/>
                <w:szCs w:val="18"/>
              </w:rPr>
              <w:t>)</w:t>
            </w:r>
            <w:r w:rsidR="00A307C0" w:rsidRPr="00C66897">
              <w:rPr>
                <w:rFonts w:cstheme="minorHAnsi"/>
                <w:szCs w:val="18"/>
              </w:rPr>
              <w:fldChar w:fldCharType="end"/>
            </w:r>
            <w:r w:rsidRPr="00C66897">
              <w:rPr>
                <w:rFonts w:cstheme="minorHAnsi"/>
                <w:color w:val="000000" w:themeColor="text1"/>
                <w:szCs w:val="18"/>
              </w:rPr>
              <w:t xml:space="preserve">; </w:t>
            </w:r>
            <w:r w:rsidRPr="00C66897">
              <w:rPr>
                <w:rFonts w:cstheme="minorHAnsi"/>
                <w:i/>
                <w:color w:val="000000" w:themeColor="text1"/>
                <w:szCs w:val="18"/>
              </w:rPr>
              <w:t>Thrips parvispinus</w:t>
            </w:r>
            <w:r w:rsidRPr="00C66897">
              <w:rPr>
                <w:rFonts w:cstheme="minorHAnsi"/>
                <w:color w:val="000000" w:themeColor="text1"/>
                <w:szCs w:val="18"/>
              </w:rPr>
              <w:t xml:space="preserve">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&lt;EndNote&gt;&lt;Cite&gt;&lt;Author&gt;Klose&lt;/Author&gt;&lt;Year&gt;1996&lt;/Year&gt;&lt;RecNum&gt;13295&lt;/RecNum&gt;&lt;DisplayText&gt;(Klose et al. 1996)&lt;/DisplayText&gt;&lt;record&gt;&lt;rec-number&gt;13295&lt;/rec-number&gt;&lt;foreign-keys&gt;&lt;key app="EN" db-id="pxwxw0er9zv2fxezxdk5tt5utz5p5vtrwdv0" timestamp="1451972668"&gt;13295&lt;/key&gt;&lt;/foreign-keys&gt;&lt;ref-type name="Journal Article"&gt;17&lt;/ref-type&gt;&lt;contributors&gt;&lt;authors&gt;&lt;author&gt;Klose,M.J.&lt;/author&gt;&lt;author&gt;Sdoodee,R.&lt;/author&gt;&lt;author&gt;Teakle,D.S.&lt;/author&gt;&lt;author&gt;Milne,J.R.&lt;/author&gt;&lt;author&gt;Greber,R.S.&lt;/author&gt;&lt;author&gt;Walter,G.H.&lt;/author&gt;&lt;/authors&gt;&lt;/contributors&gt;&lt;titles&gt;&lt;title&gt;&lt;style face="normal" font="default" size="100%"&gt;Transmission of three strains of &lt;/style&gt;&lt;style face="italic" font="default" size="100%"&gt;Tobacco streak ilarvirus&lt;/style&gt;&lt;style face="normal" font="default" size="100%"&gt; by different thrips species using virus-infected pollen&lt;/style&gt;&lt;/title&gt;&lt;secondary-title&gt;Journal of Phytopathology&lt;/secondary-title&gt;&lt;/titles&gt;&lt;periodical&gt;&lt;full-title&gt;Journal of Phytopathology&lt;/full-title&gt;&lt;/periodical&gt;&lt;pages&gt;281-284&lt;/pages&gt;&lt;volume&gt;144&lt;/volume&gt;&lt;keywords&gt;&lt;keyword&gt;Ilarvirus&lt;/keyword&gt;&lt;keyword&gt;Pollen&lt;/keyword&gt;&lt;keyword&gt;Species&lt;/keyword&gt;&lt;keyword&gt;Strains&lt;/keyword&gt;&lt;keyword&gt;Thrips&lt;/keyword&gt;&lt;keyword&gt;Tobacco&lt;/keyword&gt;&lt;keyword&gt;Transmission&lt;/keyword&gt;&lt;/keywords&gt;&lt;dates&gt;&lt;year&gt;1996&lt;/year&gt;&lt;/dates&gt;&lt;orig-pub&gt;&lt;style face="underline" font="default" size="100%"&gt;J:\E Library\Plant Catalogue\K&lt;/style&gt;&lt;/orig-pub&gt;&lt;label&gt;77355&lt;/label&gt;&lt;urls&gt;&lt;/urls&gt;&lt;custom1&gt;PSTVd sp&lt;/custom1&gt;&lt;/record&gt;&lt;/Cite&gt;&lt;/EndNote&gt;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75" w:tooltip="Klose, 1996 #13295" w:history="1">
              <w:r w:rsidR="00C15E3D" w:rsidRPr="00C66897">
                <w:rPr>
                  <w:rFonts w:cstheme="minorHAnsi"/>
                  <w:noProof/>
                  <w:color w:val="000000" w:themeColor="text1"/>
                  <w:szCs w:val="18"/>
                </w:rPr>
                <w:t>Klose et al. 1996</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r w:rsidRPr="00C66897">
              <w:rPr>
                <w:rFonts w:cstheme="minorHAnsi"/>
                <w:color w:val="000000" w:themeColor="text1"/>
                <w:szCs w:val="18"/>
              </w:rPr>
              <w:t xml:space="preserve">; </w:t>
            </w:r>
            <w:r w:rsidRPr="00C66897">
              <w:rPr>
                <w:rFonts w:cstheme="minorHAnsi"/>
                <w:i/>
                <w:color w:val="000000" w:themeColor="text1"/>
                <w:szCs w:val="18"/>
              </w:rPr>
              <w:t>Microcephalothrips abdominalis</w:t>
            </w:r>
            <w:r w:rsidRPr="00C66897">
              <w:rPr>
                <w:rFonts w:cstheme="minorHAnsi"/>
                <w:color w:val="000000" w:themeColor="text1"/>
                <w:szCs w:val="18"/>
              </w:rPr>
              <w:t xml:space="preserve">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&lt;EndNote&gt;&lt;Cite&gt;&lt;Author&gt;Greber&lt;/Author&gt;&lt;Year&gt;1991&lt;/Year&gt;&lt;RecNum&gt;21554&lt;/RecNum&gt;&lt;DisplayText&gt;(Greber et al. 1991b)&lt;/DisplayText&gt;&lt;record&gt;&lt;rec-number&gt;21554&lt;/rec-number&gt;&lt;foreign-keys&gt;&lt;key app="EN" db-id="pxwxw0er9zv2fxezxdk5tt5utz5p5vtrwdv0" timestamp="1451972854"&gt;21554&lt;/key&gt;&lt;/foreign-keys&gt;&lt;ref-type name="Journal Article"&gt;17&lt;/ref-type&gt;&lt;contributors&gt;&lt;authors&gt;&lt;author&gt;Greber,R.S.&lt;/author&gt;&lt;author&gt;Klose,M.J.&lt;/author&gt;&lt;author&gt;Teakle,D.S.&lt;/author&gt;&lt;author&gt;Milne,J.R.&lt;/author&gt;&lt;/authors&gt;&lt;/contributors&gt;&lt;titles&gt;&lt;title&gt;&lt;style face="normal" font="default" size="100%"&gt;High incidence of &lt;/style&gt;&lt;style face="italic" font="default" size="100%"&gt;Tobacco streak virus&lt;/style&gt;&lt;style face="normal" font="default" size="100%"&gt; in tobacco and its transmission by &lt;/style&gt;&lt;style face="italic" font="default" size="100%"&gt;Microcephalothrips abdominalis&lt;/style&gt;&lt;style face="normal" font="default" size="100%"&gt; and pollen from &lt;/style&gt;&lt;style face="italic" font="default" size="100%"&gt;Ageratum houstonianum&lt;/style&gt;&lt;/title&gt;&lt;secondary-title&gt;Plant Disease&lt;/secondary-title&gt;&lt;/titles&gt;&lt;periodical&gt;&lt;full-title&gt;Plant Disease&lt;/full-title&gt;&lt;/periodical&gt;&lt;pages&gt;450-452&lt;/pages&gt;&lt;volume&gt;75&lt;/volume&gt;&lt;keywords&gt;&lt;keyword&gt;Incidence&lt;/keyword&gt;&lt;keyword&gt;Tobacco&lt;/keyword&gt;&lt;keyword&gt;Virus&lt;/keyword&gt;&lt;keyword&gt;ITS&lt;/keyword&gt;&lt;keyword&gt;Transmission&lt;/keyword&gt;&lt;keyword&gt;Pollen&lt;/keyword&gt;&lt;keyword&gt;disease&lt;/keyword&gt;&lt;/keywords&gt;&lt;dates&gt;&lt;year&gt;1991&lt;/year&gt;&lt;/dates&gt;&lt;orig-pub&gt;&lt;style face="underline" font="default" size="100%"&gt;J:\E Library\Plant Catalogue\G&lt;/style&gt;&lt;/orig-pub&gt;&lt;label&gt;86370&lt;/label&gt;&lt;urls&gt;&lt;/urls&gt;&lt;custom1&gt;Tospovirus YGC&lt;/custom1&gt;&lt;/record&gt;&lt;/Cite&gt;&lt;/EndNote&gt;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05" w:tooltip="Greber, 1991 #21554" w:history="1">
              <w:r w:rsidR="00C15E3D" w:rsidRPr="00C66897">
                <w:rPr>
                  <w:rFonts w:cstheme="minorHAnsi"/>
                  <w:noProof/>
                  <w:color w:val="000000" w:themeColor="text1"/>
                  <w:szCs w:val="18"/>
                </w:rPr>
                <w:t>Greber et al. 1991b</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p>
        </w:tc>
      </w:tr>
      <w:tr w:rsidR="000019AA" w:rsidRPr="00C66897" w14:paraId="611EBA2F" w14:textId="77777777" w:rsidTr="00F80FA5">
        <w:tc>
          <w:tcPr>
            <w:tcW w:w="940" w:type="pct"/>
            <w:tcBorders>
              <w:top w:val="single" w:sz="4" w:space="0" w:color="BFBFBF" w:themeColor="background1" w:themeShade="BF"/>
              <w:bottom w:val="single" w:sz="4" w:space="0" w:color="auto"/>
            </w:tcBorders>
          </w:tcPr>
          <w:p w14:paraId="75E1F44C" w14:textId="77777777" w:rsidR="000019AA" w:rsidRPr="00C66897" w:rsidRDefault="000019AA" w:rsidP="00F930BB">
            <w:pPr>
              <w:pStyle w:val="TableText"/>
              <w:rPr>
                <w:rFonts w:cstheme="minorHAnsi"/>
                <w:i/>
                <w:szCs w:val="18"/>
              </w:rPr>
            </w:pPr>
            <w:r w:rsidRPr="00C66897">
              <w:rPr>
                <w:rFonts w:cstheme="minorHAnsi"/>
                <w:i/>
                <w:szCs w:val="18"/>
              </w:rPr>
              <w:t xml:space="preserve">Strawberry necrotic shock virus </w:t>
            </w:r>
          </w:p>
          <w:p w14:paraId="7865F18E" w14:textId="77777777" w:rsidR="000019AA" w:rsidRPr="00C66897" w:rsidRDefault="000019AA" w:rsidP="00F930BB">
            <w:pPr>
              <w:pStyle w:val="TableText"/>
              <w:rPr>
                <w:rFonts w:cstheme="minorHAnsi"/>
                <w:szCs w:val="18"/>
              </w:rPr>
            </w:pPr>
            <w:r w:rsidRPr="00C66897">
              <w:rPr>
                <w:rFonts w:cstheme="minorHAnsi"/>
                <w:szCs w:val="18"/>
              </w:rPr>
              <w:t xml:space="preserve">[Ilarvirus] </w:t>
            </w:r>
          </w:p>
        </w:tc>
        <w:tc>
          <w:tcPr>
            <w:tcW w:w="547" w:type="pct"/>
            <w:tcBorders>
              <w:top w:val="single" w:sz="4" w:space="0" w:color="BFBFBF" w:themeColor="background1" w:themeShade="BF"/>
              <w:bottom w:val="single" w:sz="4" w:space="0" w:color="auto"/>
            </w:tcBorders>
          </w:tcPr>
          <w:p w14:paraId="79F0CECA" w14:textId="77777777" w:rsidR="000019AA" w:rsidRPr="00C66897" w:rsidRDefault="000019AA" w:rsidP="00F930BB">
            <w:pPr>
              <w:pStyle w:val="TableText"/>
              <w:rPr>
                <w:rFonts w:cstheme="minorHAnsi"/>
                <w:szCs w:val="18"/>
              </w:rPr>
            </w:pPr>
            <w:r w:rsidRPr="00C66897">
              <w:rPr>
                <w:rFonts w:cstheme="minorHAnsi"/>
                <w:szCs w:val="18"/>
              </w:rPr>
              <w:t>SNSV</w:t>
            </w:r>
          </w:p>
        </w:tc>
        <w:tc>
          <w:tcPr>
            <w:tcW w:w="1013" w:type="pct"/>
            <w:tcBorders>
              <w:top w:val="single" w:sz="4" w:space="0" w:color="BFBFBF" w:themeColor="background1" w:themeShade="BF"/>
              <w:bottom w:val="single" w:sz="4" w:space="0" w:color="auto"/>
            </w:tcBorders>
          </w:tcPr>
          <w:p w14:paraId="263A257A" w14:textId="06BEC595" w:rsidR="000019AA" w:rsidRPr="00C66897" w:rsidRDefault="000019AA" w:rsidP="00C15E3D">
            <w:pPr>
              <w:pStyle w:val="TableText"/>
              <w:rPr>
                <w:rFonts w:cstheme="minorHAnsi"/>
                <w:szCs w:val="18"/>
              </w:rPr>
            </w:pPr>
            <w:r w:rsidRPr="00C66897">
              <w:rPr>
                <w:rFonts w:cstheme="minorHAnsi"/>
                <w:szCs w:val="18"/>
              </w:rPr>
              <w:t>Present</w:t>
            </w:r>
            <w:r w:rsidR="002579AB" w:rsidRPr="00C66897">
              <w:rPr>
                <w:rFonts w:cstheme="minorHAnsi"/>
                <w:szCs w:val="18"/>
              </w:rPr>
              <w:t xml:space="preserve"> </w:t>
            </w:r>
            <w:r w:rsidR="00D82BF5" w:rsidRPr="00C66897">
              <w:rPr>
                <w:rFonts w:cstheme="minorHAnsi"/>
                <w:szCs w:val="18"/>
              </w:rPr>
              <w:t xml:space="preserve">in some states </w:t>
            </w:r>
            <w:r w:rsidR="00A307C0" w:rsidRPr="00C66897">
              <w:rPr>
                <w:rFonts w:cstheme="minorHAnsi"/>
                <w:szCs w:val="18"/>
              </w:rPr>
              <w:fldChar w:fldCharType="begin"/>
            </w:r>
            <w:r w:rsidR="00C15E3D">
              <w:rPr>
                <w:rFonts w:cstheme="minorHAnsi"/>
                <w:szCs w:val="18"/>
              </w:rPr>
              <w:instrText xml:space="preserve"> ADDIN EN.CITE &lt;EndNote&gt;&lt;Cite&gt;&lt;Author&gt;Sharman&lt;/Author&gt;&lt;Year&gt;2011&lt;/Year&gt;&lt;RecNum&gt;22489&lt;/RecNum&gt;&lt;DisplayText&gt;(Sharman et al. 2011)&lt;/DisplayText&gt;&lt;record&gt;&lt;rec-number&gt;22489&lt;/rec-number&gt;&lt;foreign-keys&gt;&lt;key app="EN" db-id="pxwxw0er9zv2fxezxdk5tt5utz5p5vtrwdv0" timestamp="1451972876"&gt;22489&lt;/key&gt;&lt;/foreign-keys&gt;&lt;ref-type name="Journal Article"&gt;17&lt;/ref-type&gt;&lt;contributors&gt;&lt;authors&gt;&lt;author&gt;Sharman,M.&lt;/author&gt;&lt;author&gt;Constable,F.&lt;/author&gt;&lt;author&gt;Perera,R.&lt;/author&gt;&lt;author&gt;Thomas,J.E.&lt;/author&gt;&lt;/authors&gt;&lt;/contributors&gt;&lt;titles&gt;&lt;title&gt;&lt;style face="normal" font="default" size="100%"&gt;First report of &lt;/style&gt;&lt;style face="italic" font="default" size="100%"&gt;Strawberry necrotic shock virus&lt;/style&gt;&lt;style face="normal" font="default" size="100%"&gt; infecting strawberry (&lt;/style&gt;&lt;style face="italic" font="default" size="100%"&gt;Fragaria vesca&lt;/style&gt;&lt;style face="normal" font="default" size="100%"&gt;) from Australia&lt;/style&gt;&lt;/title&gt;&lt;secondary-title&gt;Australasian Plant Disease Notes&lt;/secondary-title&gt;&lt;/titles&gt;&lt;periodical&gt;&lt;full-title&gt;Australasian Plant Disease Notes&lt;/full-title&gt;&lt;/periodical&gt;&lt;pages&gt;54-56&lt;/pages&gt;&lt;volume&gt;6&lt;/volume&gt;&lt;keywords&gt;&lt;keyword&gt;j&lt;/keyword&gt;&lt;keyword&gt;first&lt;/keyword&gt;&lt;keyword&gt;First report&lt;/keyword&gt;&lt;keyword&gt;Report&lt;/keyword&gt;&lt;keyword&gt;Strawberries&lt;/keyword&gt;&lt;keyword&gt;Virus&lt;/keyword&gt;&lt;keyword&gt;Fragaria&lt;/keyword&gt;&lt;keyword&gt;Australia&lt;/keyword&gt;&lt;/keywords&gt;&lt;dates&gt;&lt;year&gt;2011&lt;/year&gt;&lt;/dates&gt;&lt;orig-pub&gt;&lt;style face="underline" font="default" size="100%"&gt;J:\E Library\Plant Catalogue\S&lt;/style&gt;&lt;/orig-pub&gt;&lt;label&gt;87348&lt;/label&gt;&lt;urls&gt;&lt;/urls&gt;&lt;custom1&gt;Tospovirus YGC&lt;/custom1&gt;&lt;/record&gt;&lt;/Cite&gt;&lt;/EndNote&gt;</w:instrText>
            </w:r>
            <w:r w:rsidR="00A307C0" w:rsidRPr="00C66897">
              <w:rPr>
                <w:rFonts w:cstheme="minorHAnsi"/>
                <w:szCs w:val="18"/>
              </w:rPr>
              <w:fldChar w:fldCharType="separate"/>
            </w:r>
            <w:r w:rsidR="00A307C0" w:rsidRPr="00C66897">
              <w:rPr>
                <w:rFonts w:cstheme="minorHAnsi"/>
                <w:noProof/>
                <w:szCs w:val="18"/>
              </w:rPr>
              <w:t>(</w:t>
            </w:r>
            <w:hyperlink w:anchor="_ENREF_508" w:tooltip="Sharman, 2011 #22489" w:history="1">
              <w:r w:rsidR="00C15E3D" w:rsidRPr="00C66897">
                <w:rPr>
                  <w:rFonts w:cstheme="minorHAnsi"/>
                  <w:noProof/>
                  <w:szCs w:val="18"/>
                </w:rPr>
                <w:t>Sharman et al. 2011</w:t>
              </w:r>
            </w:hyperlink>
            <w:r w:rsidR="00A307C0" w:rsidRPr="00C66897">
              <w:rPr>
                <w:rFonts w:cstheme="minorHAnsi"/>
                <w:noProof/>
                <w:szCs w:val="18"/>
              </w:rPr>
              <w:t>)</w:t>
            </w:r>
            <w:r w:rsidR="00A307C0" w:rsidRPr="00C66897">
              <w:rPr>
                <w:rFonts w:cstheme="minorHAnsi"/>
                <w:szCs w:val="18"/>
              </w:rPr>
              <w:fldChar w:fldCharType="end"/>
            </w:r>
            <w:r w:rsidR="00234E0D" w:rsidRPr="00C66897">
              <w:rPr>
                <w:rFonts w:cstheme="minorHAnsi"/>
                <w:szCs w:val="18"/>
              </w:rPr>
              <w:t>. SNSV is an unlisted organism for WA</w:t>
            </w:r>
            <w:r w:rsidR="006467D5" w:rsidRPr="00C66897">
              <w:rPr>
                <w:rFonts w:cstheme="minorHAnsi"/>
                <w:color w:val="000000" w:themeColor="text1"/>
                <w:szCs w:val="18"/>
              </w:rPr>
              <w:t xml:space="preserve">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00" w:tooltip="Government of Western Australia, 2016 #23853" w:history="1">
              <w:r w:rsidR="00C15E3D" w:rsidRPr="00C66897">
                <w:rPr>
                  <w:rFonts w:cstheme="minorHAnsi"/>
                  <w:noProof/>
                  <w:color w:val="000000" w:themeColor="text1"/>
                  <w:szCs w:val="18"/>
                </w:rPr>
                <w:t>Government of Western Australia 2016</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p>
        </w:tc>
        <w:tc>
          <w:tcPr>
            <w:tcW w:w="1094" w:type="pct"/>
            <w:tcBorders>
              <w:top w:val="single" w:sz="4" w:space="0" w:color="BFBFBF" w:themeColor="background1" w:themeShade="BF"/>
              <w:bottom w:val="single" w:sz="4" w:space="0" w:color="auto"/>
            </w:tcBorders>
          </w:tcPr>
          <w:p w14:paraId="1FBC8A2C" w14:textId="19F76E30" w:rsidR="000019AA" w:rsidRPr="00C66897" w:rsidRDefault="00CC5D0B" w:rsidP="00C15E3D">
            <w:pPr>
              <w:pStyle w:val="TableText"/>
              <w:rPr>
                <w:rFonts w:cstheme="minorHAnsi"/>
                <w:szCs w:val="18"/>
              </w:rPr>
            </w:pPr>
            <w:r w:rsidRPr="00C66897">
              <w:rPr>
                <w:rFonts w:cstheme="minorHAnsi"/>
                <w:szCs w:val="18"/>
              </w:rPr>
              <w:t xml:space="preserve">Yes. </w:t>
            </w:r>
            <w:r w:rsidR="00AA7C03" w:rsidRPr="00C66897">
              <w:rPr>
                <w:rFonts w:cstheme="minorHAnsi"/>
                <w:szCs w:val="18"/>
              </w:rPr>
              <w:t xml:space="preserve">SNSV is </w:t>
            </w:r>
            <w:r w:rsidR="00AF1C10" w:rsidRPr="00C66897">
              <w:rPr>
                <w:rFonts w:cstheme="minorHAnsi"/>
                <w:szCs w:val="18"/>
              </w:rPr>
              <w:t xml:space="preserve">an </w:t>
            </w:r>
            <w:r w:rsidR="00AA7C03" w:rsidRPr="00C66897">
              <w:rPr>
                <w:rFonts w:cstheme="minorHAnsi"/>
                <w:szCs w:val="18"/>
              </w:rPr>
              <w:t xml:space="preserve">unlisted </w:t>
            </w:r>
            <w:r w:rsidR="006E231B" w:rsidRPr="00C66897">
              <w:rPr>
                <w:rFonts w:cstheme="minorHAnsi"/>
                <w:szCs w:val="18"/>
              </w:rPr>
              <w:t>organism for</w:t>
            </w:r>
            <w:r w:rsidR="00AA7C03" w:rsidRPr="00C66897">
              <w:rPr>
                <w:rFonts w:cstheme="minorHAnsi"/>
                <w:szCs w:val="18"/>
              </w:rPr>
              <w:t xml:space="preserve"> WA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00" w:tooltip="Government of Western Australia, 2016 #23853" w:history="1">
              <w:r w:rsidR="00C15E3D" w:rsidRPr="00C66897">
                <w:rPr>
                  <w:rFonts w:cstheme="minorHAnsi"/>
                  <w:noProof/>
                  <w:color w:val="000000" w:themeColor="text1"/>
                  <w:szCs w:val="18"/>
                </w:rPr>
                <w:t>Government of Western Australia 2016</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r w:rsidR="00AA7C03" w:rsidRPr="00C66897">
              <w:rPr>
                <w:rFonts w:cstheme="minorHAnsi"/>
                <w:szCs w:val="18"/>
              </w:rPr>
              <w:t xml:space="preserve">. However, its vectors </w:t>
            </w:r>
            <w:r w:rsidR="00AA7C03" w:rsidRPr="00C66897">
              <w:rPr>
                <w:rFonts w:cstheme="minorHAnsi"/>
                <w:i/>
                <w:szCs w:val="18"/>
              </w:rPr>
              <w:t>T. tabaci</w:t>
            </w:r>
            <w:r w:rsidR="00AA7C03" w:rsidRPr="00C66897">
              <w:rPr>
                <w:rFonts w:cstheme="minorHAnsi"/>
                <w:szCs w:val="18"/>
              </w:rPr>
              <w:t xml:space="preserve"> and </w:t>
            </w:r>
            <w:r w:rsidR="00AA7C03" w:rsidRPr="00C66897">
              <w:rPr>
                <w:rFonts w:cstheme="minorHAnsi"/>
                <w:i/>
                <w:szCs w:val="18"/>
              </w:rPr>
              <w:t xml:space="preserve">M. abdominalis </w:t>
            </w:r>
            <w:r w:rsidR="00AA7C03" w:rsidRPr="00C66897">
              <w:rPr>
                <w:rFonts w:cstheme="minorHAnsi"/>
                <w:szCs w:val="18"/>
              </w:rPr>
              <w:t xml:space="preserve">are permitted entry by WA </w:t>
            </w:r>
            <w:r w:rsidR="00A307C0" w:rsidRPr="00C66897">
              <w:rPr>
                <w:rFonts w:cstheme="minorHAnsi"/>
                <w:color w:val="000000" w:themeColor="text1"/>
                <w:szCs w:val="18"/>
              </w:rPr>
              <w:fldChar w:fldCharType="begin"/>
            </w:r>
            <w:r w:rsidR="00C15E3D">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name="Online Database"&gt;45&lt;/ref-type&gt;&lt;contributors&gt;&lt;authors&gt;&lt;author&gt;Government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A307C0" w:rsidRPr="00C66897">
              <w:rPr>
                <w:rFonts w:cstheme="minorHAnsi"/>
                <w:color w:val="000000" w:themeColor="text1"/>
                <w:szCs w:val="18"/>
              </w:rPr>
              <w:fldChar w:fldCharType="separate"/>
            </w:r>
            <w:r w:rsidR="00A307C0" w:rsidRPr="00C66897">
              <w:rPr>
                <w:rFonts w:cstheme="minorHAnsi"/>
                <w:noProof/>
                <w:color w:val="000000" w:themeColor="text1"/>
                <w:szCs w:val="18"/>
              </w:rPr>
              <w:t>(</w:t>
            </w:r>
            <w:hyperlink w:anchor="_ENREF_200" w:tooltip="Government of Western Australia, 2016 #23853" w:history="1">
              <w:r w:rsidR="00C15E3D" w:rsidRPr="00C66897">
                <w:rPr>
                  <w:rFonts w:cstheme="minorHAnsi"/>
                  <w:noProof/>
                  <w:color w:val="000000" w:themeColor="text1"/>
                  <w:szCs w:val="18"/>
                </w:rPr>
                <w:t>Government of Western Australia 2016</w:t>
              </w:r>
            </w:hyperlink>
            <w:r w:rsidR="00A307C0" w:rsidRPr="00C66897">
              <w:rPr>
                <w:rFonts w:cstheme="minorHAnsi"/>
                <w:noProof/>
                <w:color w:val="000000" w:themeColor="text1"/>
                <w:szCs w:val="18"/>
              </w:rPr>
              <w:t>)</w:t>
            </w:r>
            <w:r w:rsidR="00A307C0" w:rsidRPr="00C66897">
              <w:rPr>
                <w:rFonts w:cstheme="minorHAnsi"/>
                <w:color w:val="000000" w:themeColor="text1"/>
                <w:szCs w:val="18"/>
              </w:rPr>
              <w:fldChar w:fldCharType="end"/>
            </w:r>
          </w:p>
        </w:tc>
        <w:tc>
          <w:tcPr>
            <w:tcW w:w="1406" w:type="pct"/>
            <w:tcBorders>
              <w:top w:val="single" w:sz="4" w:space="0" w:color="BFBFBF" w:themeColor="background1" w:themeShade="BF"/>
              <w:bottom w:val="single" w:sz="4" w:space="0" w:color="auto"/>
            </w:tcBorders>
          </w:tcPr>
          <w:p w14:paraId="1F0D6D16" w14:textId="52ED58DB" w:rsidR="000019AA" w:rsidRPr="00C66897" w:rsidRDefault="000019AA" w:rsidP="00C15E3D">
            <w:pPr>
              <w:pStyle w:val="TableText"/>
              <w:rPr>
                <w:rFonts w:cstheme="minorHAnsi"/>
                <w:i/>
                <w:szCs w:val="18"/>
              </w:rPr>
            </w:pPr>
            <w:r w:rsidRPr="00C66897">
              <w:rPr>
                <w:rFonts w:cstheme="minorHAnsi"/>
                <w:i/>
                <w:szCs w:val="18"/>
              </w:rPr>
              <w:t xml:space="preserve">T. tabaci and M. abdominalis </w:t>
            </w:r>
            <w:r w:rsidR="00A307C0" w:rsidRPr="00C66897">
              <w:rPr>
                <w:rFonts w:cstheme="minorHAnsi"/>
                <w:szCs w:val="18"/>
              </w:rPr>
              <w:fldChar w:fldCharType="begin"/>
            </w:r>
            <w:r w:rsidR="00C15E3D">
              <w:rPr>
                <w:rFonts w:cstheme="minorHAnsi"/>
                <w:szCs w:val="18"/>
              </w:rPr>
              <w:instrText xml:space="preserve"> ADDIN EN.CITE &lt;EndNote&gt;&lt;Cite&gt;&lt;Author&gt;Klose&lt;/Author&gt;&lt;Year&gt;1996&lt;/Year&gt;&lt;RecNum&gt;13295&lt;/RecNum&gt;&lt;DisplayText&gt;(Klose et al. 1996)&lt;/DisplayText&gt;&lt;record&gt;&lt;rec-number&gt;13295&lt;/rec-number&gt;&lt;foreign-keys&gt;&lt;key app="EN" db-id="pxwxw0er9zv2fxezxdk5tt5utz5p5vtrwdv0" timestamp="1451972668"&gt;13295&lt;/key&gt;&lt;/foreign-keys&gt;&lt;ref-type name="Journal Article"&gt;17&lt;/ref-type&gt;&lt;contributors&gt;&lt;authors&gt;&lt;author&gt;Klose,M.J.&lt;/author&gt;&lt;author&gt;Sdoodee,R.&lt;/author&gt;&lt;author&gt;Teakle,D.S.&lt;/author&gt;&lt;author&gt;Milne,J.R.&lt;/author&gt;&lt;author&gt;Greber,R.S.&lt;/author&gt;&lt;author&gt;Walter,G.H.&lt;/author&gt;&lt;/authors&gt;&lt;/contributors&gt;&lt;titles&gt;&lt;title&gt;&lt;style face="normal" font="default" size="100%"&gt;Transmission of three strains of &lt;/style&gt;&lt;style face="italic" font="default" size="100%"&gt;Tobacco streak ilarvirus&lt;/style&gt;&lt;style face="normal" font="default" size="100%"&gt; by different thrips species using virus-infected pollen&lt;/style&gt;&lt;/title&gt;&lt;secondary-title&gt;Journal of Phytopathology&lt;/secondary-title&gt;&lt;/titles&gt;&lt;periodical&gt;&lt;full-title&gt;Journal of Phytopathology&lt;/full-title&gt;&lt;/periodical&gt;&lt;pages&gt;281-284&lt;/pages&gt;&lt;volume&gt;144&lt;/volume&gt;&lt;keywords&gt;&lt;keyword&gt;Ilarvirus&lt;/keyword&gt;&lt;keyword&gt;Pollen&lt;/keyword&gt;&lt;keyword&gt;Species&lt;/keyword&gt;&lt;keyword&gt;Strains&lt;/keyword&gt;&lt;keyword&gt;Thrips&lt;/keyword&gt;&lt;keyword&gt;Tobacco&lt;/keyword&gt;&lt;keyword&gt;Transmission&lt;/keyword&gt;&lt;/keywords&gt;&lt;dates&gt;&lt;year&gt;1996&lt;/year&gt;&lt;/dates&gt;&lt;orig-pub&gt;&lt;style face="underline" font="default" size="100%"&gt;J:\E Library\Plant Catalogue\K&lt;/style&gt;&lt;/orig-pub&gt;&lt;label&gt;77355&lt;/label&gt;&lt;urls&gt;&lt;/urls&gt;&lt;custom1&gt;PSTVd sp&lt;/custom1&gt;&lt;/record&gt;&lt;/Cite&gt;&lt;/EndNote&gt;</w:instrText>
            </w:r>
            <w:r w:rsidR="00A307C0" w:rsidRPr="00C66897">
              <w:rPr>
                <w:rFonts w:cstheme="minorHAnsi"/>
                <w:szCs w:val="18"/>
              </w:rPr>
              <w:fldChar w:fldCharType="separate"/>
            </w:r>
            <w:r w:rsidR="00A307C0" w:rsidRPr="00C66897">
              <w:rPr>
                <w:rFonts w:cstheme="minorHAnsi"/>
                <w:noProof/>
                <w:szCs w:val="18"/>
              </w:rPr>
              <w:t>(</w:t>
            </w:r>
            <w:hyperlink w:anchor="_ENREF_275" w:tooltip="Klose, 1996 #13295" w:history="1">
              <w:r w:rsidR="00C15E3D" w:rsidRPr="00C66897">
                <w:rPr>
                  <w:rFonts w:cstheme="minorHAnsi"/>
                  <w:noProof/>
                  <w:szCs w:val="18"/>
                </w:rPr>
                <w:t>Klose et al. 1996</w:t>
              </w:r>
            </w:hyperlink>
            <w:r w:rsidR="00A307C0" w:rsidRPr="00C66897">
              <w:rPr>
                <w:rFonts w:cstheme="minorHAnsi"/>
                <w:noProof/>
                <w:szCs w:val="18"/>
              </w:rPr>
              <w:t>)</w:t>
            </w:r>
            <w:r w:rsidR="00A307C0" w:rsidRPr="00C66897">
              <w:rPr>
                <w:rFonts w:cstheme="minorHAnsi"/>
                <w:szCs w:val="18"/>
              </w:rPr>
              <w:fldChar w:fldCharType="end"/>
            </w:r>
          </w:p>
        </w:tc>
      </w:tr>
    </w:tbl>
    <w:p w14:paraId="72D98B11" w14:textId="77777777" w:rsidR="00211AC9" w:rsidRPr="00C66897" w:rsidRDefault="00211AC9" w:rsidP="00F94080">
      <w:pPr>
        <w:pStyle w:val="Heading2Nonumber"/>
        <w:spacing w:before="240"/>
      </w:pPr>
      <w:bookmarkStart w:id="410" w:name="_Toc460391829"/>
      <w:bookmarkStart w:id="411" w:name="_Toc460392604"/>
      <w:bookmarkStart w:id="412" w:name="_Toc460394625"/>
      <w:bookmarkStart w:id="413" w:name="_Toc460475897"/>
      <w:bookmarkStart w:id="414" w:name="_Toc460480398"/>
      <w:bookmarkStart w:id="415" w:name="_Toc460998727"/>
      <w:bookmarkStart w:id="416" w:name="_Toc461024510"/>
      <w:bookmarkStart w:id="417" w:name="_Toc461115437"/>
      <w:bookmarkStart w:id="418" w:name="_Toc461438442"/>
      <w:bookmarkStart w:id="419" w:name="_Toc462809939"/>
      <w:bookmarkStart w:id="420" w:name="_Toc462897077"/>
      <w:bookmarkStart w:id="421" w:name="_Toc463415725"/>
      <w:bookmarkStart w:id="422" w:name="_Toc464656677"/>
      <w:bookmarkStart w:id="423" w:name="_Toc467040648"/>
      <w:bookmarkStart w:id="424" w:name="_Toc467127690"/>
      <w:bookmarkStart w:id="425" w:name="_Toc467138045"/>
      <w:bookmarkStart w:id="426" w:name="_Toc467155323"/>
      <w:bookmarkStart w:id="427" w:name="_Toc467732879"/>
      <w:bookmarkStart w:id="428" w:name="_Toc467855224"/>
      <w:bookmarkStart w:id="429" w:name="_Toc468189424"/>
      <w:bookmarkStart w:id="430" w:name="_Toc482608741"/>
      <w:bookmarkStart w:id="431" w:name="_Toc486950254"/>
      <w:bookmarkStart w:id="432" w:name="_Toc489534294"/>
      <w:bookmarkStart w:id="433" w:name="_Toc490572049"/>
      <w:bookmarkStart w:id="434" w:name="_Toc490632450"/>
      <w:bookmarkStart w:id="435" w:name="_Toc490632535"/>
      <w:bookmarkStart w:id="436" w:name="_Toc490733982"/>
      <w:bookmarkStart w:id="437" w:name="_Toc490739134"/>
      <w:bookmarkStart w:id="438" w:name="_Toc490742933"/>
      <w:bookmarkStart w:id="439" w:name="_Toc492548654"/>
      <w:bookmarkStart w:id="440" w:name="_Toc492880114"/>
      <w:bookmarkStart w:id="441" w:name="_Toc492881069"/>
      <w:bookmarkStart w:id="442" w:name="_Toc494345734"/>
      <w:bookmarkStart w:id="443" w:name="_Toc496162460"/>
      <w:bookmarkStart w:id="444" w:name="_Toc496171140"/>
      <w:r w:rsidRPr="00C66897">
        <w:t>Maize chlorotic mottle virus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1EB8FDE5" w14:textId="048D1AF0" w:rsidR="00211AC9" w:rsidRPr="00C66897" w:rsidRDefault="0011636C" w:rsidP="00211AC9">
      <w:r w:rsidRPr="00C66897">
        <w:rPr>
          <w:i/>
        </w:rPr>
        <w:t>Maize chlorotic mottle virus</w:t>
      </w:r>
      <w:r w:rsidR="00211AC9" w:rsidRPr="00C66897">
        <w:t xml:space="preserve"> </w:t>
      </w:r>
      <w:r w:rsidR="003648E9" w:rsidRPr="00C66897">
        <w:t>(MCMV</w:t>
      </w:r>
      <w:r w:rsidR="00F37BDE" w:rsidRPr="00C66897">
        <w:t xml:space="preserve">; </w:t>
      </w:r>
      <w:r w:rsidR="00F37BDE" w:rsidRPr="00C66897">
        <w:rPr>
          <w:i/>
        </w:rPr>
        <w:t>Tombusviridae</w:t>
      </w:r>
      <w:r w:rsidR="00685A63" w:rsidRPr="00C66897">
        <w:t xml:space="preserve"> family</w:t>
      </w:r>
      <w:r w:rsidR="00AC0CC4" w:rsidRPr="00C66897">
        <w:t>,</w:t>
      </w:r>
      <w:r w:rsidR="00F37BDE" w:rsidRPr="00C66897">
        <w:t xml:space="preserve"> </w:t>
      </w:r>
      <w:r w:rsidR="00F37BDE" w:rsidRPr="00C66897">
        <w:rPr>
          <w:i/>
        </w:rPr>
        <w:t>Machlomovirus</w:t>
      </w:r>
      <w:r w:rsidR="00685A63" w:rsidRPr="00C66897">
        <w:t xml:space="preserve"> genus</w:t>
      </w:r>
      <w:r w:rsidR="003648E9" w:rsidRPr="00C66897">
        <w:t xml:space="preserve">) </w:t>
      </w:r>
      <w:r w:rsidR="00211AC9" w:rsidRPr="00C66897">
        <w:t xml:space="preserve">is considered to cause significant economic </w:t>
      </w:r>
      <w:r w:rsidR="00B32579" w:rsidRPr="00C66897">
        <w:t>consequences</w:t>
      </w:r>
      <w:r w:rsidR="00211AC9" w:rsidRPr="00C66897">
        <w:t xml:space="preserve"> </w:t>
      </w:r>
      <w:r w:rsidR="00A307C0" w:rsidRPr="00C66897">
        <w:fldChar w:fldCharType="begin">
          <w:fldData xml:space="preserve">PEVuZE5vdGU+PENpdGU+PEF1dGhvcj5TY2hlZXRzPC9BdXRob3I+PFllYXI+MjAwNDwvWWVhcj48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</w:fldData>
        </w:fldChar>
      </w:r>
      <w:r w:rsidR="00C15E3D">
        <w:instrText xml:space="preserve"> ADDIN EN.CITE </w:instrText>
      </w:r>
      <w:r w:rsidR="00C15E3D">
        <w:fldChar w:fldCharType="begin">
          <w:fldData xml:space="preserve">PEVuZE5vdGU+PENpdGU+PEF1dGhvcj5TY2hlZXRzPC9BdXRob3I+PFllYXI+MjAwNDwvWWVhcj48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06" w:tooltip="Nelson, 2011 #21642" w:history="1">
        <w:r w:rsidR="00C15E3D" w:rsidRPr="00C66897">
          <w:rPr>
            <w:noProof/>
          </w:rPr>
          <w:t>Nelson, Brewbaker &amp; Hu 2011</w:t>
        </w:r>
      </w:hyperlink>
      <w:r w:rsidR="00A307C0" w:rsidRPr="00C66897">
        <w:rPr>
          <w:noProof/>
        </w:rPr>
        <w:t xml:space="preserve">; </w:t>
      </w:r>
      <w:hyperlink w:anchor="_ENREF_443" w:tooltip="PHA, 2011 #21662" w:history="1">
        <w:r w:rsidR="00C15E3D" w:rsidRPr="00C66897">
          <w:rPr>
            <w:noProof/>
          </w:rPr>
          <w:t>PHA &amp; NGIA 2011</w:t>
        </w:r>
      </w:hyperlink>
      <w:r w:rsidR="00A307C0" w:rsidRPr="00C66897">
        <w:rPr>
          <w:noProof/>
        </w:rPr>
        <w:t xml:space="preserve">; </w:t>
      </w:r>
      <w:hyperlink w:anchor="_ENREF_500" w:tooltip="Scheets, 2004 #21700" w:history="1">
        <w:r w:rsidR="00C15E3D" w:rsidRPr="00C66897">
          <w:rPr>
            <w:noProof/>
          </w:rPr>
          <w:t>Scheets 2004</w:t>
        </w:r>
      </w:hyperlink>
      <w:r w:rsidR="00A307C0" w:rsidRPr="00C66897">
        <w:rPr>
          <w:noProof/>
        </w:rPr>
        <w:t>)</w:t>
      </w:r>
      <w:r w:rsidR="00A307C0" w:rsidRPr="00C66897">
        <w:fldChar w:fldCharType="end"/>
      </w:r>
      <w:r w:rsidR="00536BB7" w:rsidRPr="00C66897">
        <w:t xml:space="preserve"> </w:t>
      </w:r>
      <w:r w:rsidR="003648E9" w:rsidRPr="00C66897">
        <w:t xml:space="preserve">and </w:t>
      </w:r>
      <w:r w:rsidR="00C20137" w:rsidRPr="00C66897">
        <w:t xml:space="preserve">is </w:t>
      </w:r>
      <w:r w:rsidR="00211AC9" w:rsidRPr="00C66897">
        <w:t xml:space="preserve">not known to be present within Australia </w:t>
      </w:r>
      <w:r w:rsidR="00A307C0" w:rsidRPr="00C66897">
        <w:fldChar w:fldCharType="begin">
          <w:fldData xml:space="preserve">PEVuZE5vdGU+PENpdGU+PEF1dGhvcj5DQUJJPC9BdXRob3I+PFllYXI+MjAxNDwvWWVhcj48UmVj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</w:fldData>
        </w:fldChar>
      </w:r>
      <w:r w:rsidR="00C15E3D">
        <w:instrText xml:space="preserve"> ADDIN EN.CITE </w:instrText>
      </w:r>
      <w:r w:rsidR="00C15E3D">
        <w:fldChar w:fldCharType="begin">
          <w:fldData xml:space="preserve">PEVuZE5vdGU+PENpdGU+PEF1dGhvcj5DQUJJPC9BdXRob3I+PFllYXI+MjAxNDwvWWVhcj48UmVj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69" w:tooltip="CABI, 2014 #21487" w:history="1">
        <w:r w:rsidR="00C15E3D" w:rsidRPr="00C66897">
          <w:rPr>
            <w:noProof/>
          </w:rPr>
          <w:t>CABI 2014b</w:t>
        </w:r>
      </w:hyperlink>
      <w:r w:rsidR="00A307C0" w:rsidRPr="00C66897">
        <w:rPr>
          <w:noProof/>
        </w:rPr>
        <w:t xml:space="preserve">; </w:t>
      </w:r>
      <w:hyperlink w:anchor="_ENREF_443" w:tooltip="PHA, 2011 #21662" w:history="1">
        <w:r w:rsidR="00C15E3D" w:rsidRPr="00C66897">
          <w:rPr>
            <w:noProof/>
          </w:rPr>
          <w:t>PHA &amp; NGIA 2011</w:t>
        </w:r>
      </w:hyperlink>
      <w:r w:rsidR="00A307C0" w:rsidRPr="00C66897">
        <w:rPr>
          <w:noProof/>
        </w:rPr>
        <w:t>)</w:t>
      </w:r>
      <w:r w:rsidR="00A307C0" w:rsidRPr="00C66897">
        <w:fldChar w:fldCharType="end"/>
      </w:r>
      <w:r w:rsidR="00211AC9" w:rsidRPr="00C66897">
        <w:t xml:space="preserve">. </w:t>
      </w:r>
      <w:r w:rsidR="00536BB7" w:rsidRPr="00C66897">
        <w:t>This virus</w:t>
      </w:r>
      <w:r w:rsidRPr="00C66897">
        <w:t xml:space="preserve"> </w:t>
      </w:r>
      <w:r w:rsidR="00536BB7" w:rsidRPr="00C66897">
        <w:t>meets</w:t>
      </w:r>
      <w:r w:rsidR="00211AC9" w:rsidRPr="00C66897">
        <w:t xml:space="preserve"> the IPPC definition of a quarantine pest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3579EC" w:rsidRPr="00C66897">
        <w:t xml:space="preserve"> </w:t>
      </w:r>
      <w:r w:rsidR="00211AC9" w:rsidRPr="00C66897">
        <w:t>for Australia.</w:t>
      </w:r>
    </w:p>
    <w:p w14:paraId="39F0F144" w14:textId="2CDE7FEC" w:rsidR="00F37BDE" w:rsidRPr="00C66897" w:rsidRDefault="00F37BDE" w:rsidP="00211AC9">
      <w:r w:rsidRPr="00C66897">
        <w:t>Maize is the primary host of MCMV</w:t>
      </w:r>
      <w:r w:rsidR="00083EB9" w:rsidRPr="00C66897">
        <w:t>,</w:t>
      </w:r>
      <w:r w:rsidRPr="00C66897">
        <w:t xml:space="preserve"> and until recently thought to be the only natural host </w:t>
      </w:r>
      <w:r w:rsidR="00A307C0" w:rsidRPr="00C66897">
        <w:fldChar w:fldCharType="begin"/>
      </w:r>
      <w:r w:rsidR="00C15E3D">
        <w:instrText xml:space="preserve"> ADDIN EN.CITE &lt;EndNote&gt;&lt;Cite&gt;&lt;Author&gt;Nelson&lt;/Author&gt;&lt;Year&gt;2011&lt;/Year&gt;&lt;RecNum&gt;21642&lt;/RecNum&gt;&lt;DisplayText&gt;(Nelson, Brewbaker &amp;amp; Hu 2011)&lt;/DisplayText&gt;&lt;record&gt;&lt;rec-number&gt;21642&lt;/rec-number&gt;&lt;foreign-keys&gt;&lt;key app="EN" db-id="pxwxw0er9zv2fxezxdk5tt5utz5p5vtrwdv0" timestamp="1451972856"&gt;21642&lt;/key&gt;&lt;/foreign-keys&gt;&lt;ref-type name="Journal Article"&gt;17&lt;/ref-type&gt;&lt;contributors&gt;&lt;authors&gt;&lt;author&gt;Nelson,S.&lt;/author&gt;&lt;author&gt;Brewbaker,J.&lt;/author&gt;&lt;author&gt;Hu,J.&lt;/author&gt;&lt;/authors&gt;&lt;/contributors&gt;&lt;titles&gt;&lt;title&gt;Maize chlorotic mottle&lt;/title&gt;&lt;secondary-title&gt;Plant Disease, University of Hawaii&lt;/secondary-title&gt;&lt;/titles&gt;&lt;periodical&gt;&lt;full-title&gt;Plant Disease, University of Hawaii&lt;/full-title&gt;&lt;/periodical&gt;&lt;pages&gt;1-6&lt;/pages&gt;&lt;volume&gt;79&lt;/volume&gt;&lt;keywords&gt;&lt;keyword&gt;j&lt;/keyword&gt;&lt;keyword&gt;Maize&lt;/keyword&gt;&lt;keyword&gt;Hawaii&lt;/keyword&gt;&lt;keyword&gt;disease&lt;/keyword&gt;&lt;/keywords&gt;&lt;dates&gt;&lt;year&gt;2011&lt;/year&gt;&lt;/dates&gt;&lt;orig-pub&gt;&lt;style face="underline" font="default" size="100%"&gt;J:\E Library\Plant Catalogue\N&lt;/style&gt;&lt;/orig-pub&gt;&lt;label&gt;86466&lt;/label&gt;&lt;urls&gt;&lt;/urls&gt;&lt;custom1&gt;Tospovirus YGC&lt;/custom1&gt;&lt;/record&gt;&lt;/Cite&gt;&lt;/EndNote&gt;</w:instrText>
      </w:r>
      <w:r w:rsidR="00A307C0" w:rsidRPr="00C66897">
        <w:fldChar w:fldCharType="separate"/>
      </w:r>
      <w:r w:rsidR="00A307C0" w:rsidRPr="00C66897">
        <w:rPr>
          <w:noProof/>
        </w:rPr>
        <w:t>(</w:t>
      </w:r>
      <w:hyperlink w:anchor="_ENREF_406" w:tooltip="Nelson, 2011 #21642" w:history="1">
        <w:r w:rsidR="00C15E3D" w:rsidRPr="00C66897">
          <w:rPr>
            <w:noProof/>
          </w:rPr>
          <w:t>Nelson, Brewbaker &amp; Hu 2011</w:t>
        </w:r>
      </w:hyperlink>
      <w:r w:rsidR="00A307C0" w:rsidRPr="00C66897">
        <w:rPr>
          <w:noProof/>
        </w:rPr>
        <w:t>)</w:t>
      </w:r>
      <w:r w:rsidR="00A307C0" w:rsidRPr="00C66897">
        <w:fldChar w:fldCharType="end"/>
      </w:r>
      <w:r w:rsidRPr="00C66897">
        <w:t>. However, it has more recently been reported in China naturally infecting sugarcane</w:t>
      </w:r>
      <w:r w:rsidR="00AF1C10" w:rsidRPr="00C66897">
        <w:t xml:space="preserve"> as a mixed infection with the p</w:t>
      </w:r>
      <w:r w:rsidRPr="00C66897">
        <w:t xml:space="preserve">otyvirus </w:t>
      </w:r>
      <w:r w:rsidRPr="00C66897">
        <w:rPr>
          <w:i/>
        </w:rPr>
        <w:t>Sugarcane mosaic virus</w:t>
      </w:r>
      <w:r w:rsidRPr="00C66897">
        <w:t xml:space="preserve"> (SCMV) </w:t>
      </w:r>
      <w:r w:rsidR="00A307C0" w:rsidRPr="00C66897">
        <w:fldChar w:fldCharType="begin"/>
      </w:r>
      <w:r w:rsidR="00C15E3D">
        <w:instrText xml:space="preserve"> ADDIN EN.CITE &lt;EndNote&gt;&lt;Cite&gt;&lt;Author&gt;Wang&lt;/Author&gt;&lt;Year&gt;2014&lt;/Year&gt;&lt;RecNum&gt;21732&lt;/RecNum&gt;&lt;DisplayText&gt;(Wang, Zhou &amp;amp; Wu 2014)&lt;/DisplayText&gt;&lt;record&gt;&lt;rec-number&gt;21732&lt;/rec-number&gt;&lt;foreign-keys&gt;&lt;key app="EN" db-id="pxwxw0er9zv2fxezxdk5tt5utz5p5vtrwdv0" timestamp="1451972858"&gt;21732&lt;/key&gt;&lt;/foreign-keys&gt;&lt;ref-type name="Journal Article"&gt;17&lt;/ref-type&gt;&lt;contributors&gt;&lt;authors&gt;&lt;author&gt;Wang,Q.&lt;/author&gt;&lt;author&gt;Zhou,X.P.&lt;/author&gt;&lt;author&gt;Wu,J.X.&lt;/author&gt;&lt;/authors&gt;&lt;/contributors&gt;&lt;titles&gt;&lt;title&gt;&lt;style face="normal" font="default" size="100%"&gt;First report of&lt;/style&gt;&lt;style face="italic" font="default" size="100%"&gt; Maize chlorotic mottle virus &lt;/style&gt;&lt;style face="normal" font="default" size="100%"&gt;infecting sugarcane (&lt;/style&gt;&lt;style face="italic" font="default" size="100%"&gt;Saccharum officinarum&lt;/style&gt;&lt;style face="normal" font="default" size="100%"&gt;)&lt;/style&gt;&lt;/title&gt;&lt;secondary-title&gt;Plant Disease&lt;/secondary-title&gt;&lt;/titles&gt;&lt;periodical&gt;&lt;full-title&gt;Plant Disease&lt;/full-title&gt;&lt;/periodical&gt;&lt;pages&gt;572&lt;/pages&gt;&lt;volume&gt;98&lt;/volume&gt;&lt;number&gt;4&lt;/number&gt;&lt;keywords&gt;&lt;keyword&gt;first&lt;/keyword&gt;&lt;keyword&gt;First report&lt;/keyword&gt;&lt;keyword&gt;Report&lt;/keyword&gt;&lt;keyword&gt;Maize&lt;/keyword&gt;&lt;keyword&gt;Virus&lt;/keyword&gt;&lt;keyword&gt;Sugarcane&lt;/keyword&gt;&lt;keyword&gt;Saccharum&lt;/keyword&gt;&lt;keyword&gt;Saccharum officinarum&lt;/keyword&gt;&lt;keyword&gt;disease&lt;/keyword&gt;&lt;/keywords&gt;&lt;dates&gt;&lt;year&gt;2014&lt;/year&gt;&lt;/dates&gt;&lt;orig-pub&gt;&lt;style face="underline" font="default" size="100%"&gt;J:\E Library\Plant Catalogue\W&lt;/style&gt;&lt;/orig-pub&gt;&lt;label&gt;86562&lt;/label&gt;&lt;urls&gt;&lt;related-urls&gt;&lt;url&gt;&lt;style face="underline" font="default" size="100%"&gt;http://www.apsnet.org/publications/plantdisease/2014/April/Pages/98_4_572.2.aspx&lt;/style&gt;&lt;/url&gt;&lt;/related-urls&gt;&lt;/urls&gt;&lt;custom1&gt;Tospovirus YGC&lt;/custom1&gt;&lt;/record&gt;&lt;/Cite&gt;&lt;/EndNote&gt;</w:instrText>
      </w:r>
      <w:r w:rsidR="00A307C0" w:rsidRPr="00C66897">
        <w:fldChar w:fldCharType="separate"/>
      </w:r>
      <w:r w:rsidR="00A307C0" w:rsidRPr="00C66897">
        <w:rPr>
          <w:noProof/>
        </w:rPr>
        <w:t>(</w:t>
      </w:r>
      <w:hyperlink w:anchor="_ENREF_560" w:tooltip="Wang, 2014 #21732" w:history="1">
        <w:r w:rsidR="00C15E3D" w:rsidRPr="00C66897">
          <w:rPr>
            <w:noProof/>
          </w:rPr>
          <w:t>Wang, Zhou &amp; Wu 2014</w:t>
        </w:r>
      </w:hyperlink>
      <w:r w:rsidR="00A307C0" w:rsidRPr="00C66897">
        <w:rPr>
          <w:noProof/>
        </w:rPr>
        <w:t>)</w:t>
      </w:r>
      <w:r w:rsidR="00A307C0" w:rsidRPr="00C66897">
        <w:fldChar w:fldCharType="end"/>
      </w:r>
      <w:r w:rsidRPr="00C66897">
        <w:t xml:space="preserve">, and </w:t>
      </w:r>
      <w:r w:rsidR="00AF1C10" w:rsidRPr="00C66897">
        <w:t xml:space="preserve">in </w:t>
      </w:r>
      <w:r w:rsidRPr="00C66897">
        <w:t>sorghum (</w:t>
      </w:r>
      <w:r w:rsidRPr="00C66897">
        <w:rPr>
          <w:i/>
        </w:rPr>
        <w:t>Sorghum bicolor</w:t>
      </w:r>
      <w:r w:rsidRPr="00C66897">
        <w:t>) and coix (</w:t>
      </w:r>
      <w:r w:rsidRPr="00C66897">
        <w:rPr>
          <w:i/>
        </w:rPr>
        <w:t>Coix chinensis</w:t>
      </w:r>
      <w:r w:rsidRPr="00C66897">
        <w:t xml:space="preserve">) </w:t>
      </w:r>
      <w:r w:rsidR="00A307C0" w:rsidRPr="00C66897">
        <w:fldChar w:fldCharType="begin"/>
      </w:r>
      <w:r w:rsidR="00C15E3D">
        <w:instrText xml:space="preserve"> ADDIN EN.CITE &lt;EndNote&gt;&lt;Cite&gt;&lt;Author&gt;Huang&lt;/Author&gt;&lt;Year&gt;2016&lt;/Year&gt;&lt;RecNum&gt;24716&lt;/RecNum&gt;&lt;DisplayText&gt;(Huang et al. 2016)&lt;/DisplayText&gt;&lt;record&gt;&lt;rec-number&gt;24716&lt;/rec-number&gt;&lt;foreign-keys&gt;&lt;key app="EN" db-id="pxwxw0er9zv2fxezxdk5tt5utz5p5vtrwdv0" timestamp="1470614959"&gt;24716&lt;/key&gt;&lt;/foreign-keys&gt;&lt;ref-type name="Journal Article"&gt;17&lt;/ref-type&gt;&lt;contributors&gt;&lt;authors&gt;&lt;author&gt;Huang, J.&lt;/author&gt;&lt;author&gt;Wen, G. S.&lt;/author&gt;&lt;author&gt;Li, M. J.&lt;/author&gt;&lt;author&gt;Sun, C. C.&lt;/author&gt;&lt;author&gt;Sun, Y.&lt;/author&gt;&lt;author&gt;Zhao, M. F.&lt;/author&gt;&lt;author&gt;He, Y. Q.&lt;/author&gt;&lt;/authors&gt;&lt;/contributors&gt;&lt;titles&gt;&lt;title&gt;&lt;style face="normal" font="default" size="100%"&gt;First report of &lt;/style&gt;&lt;style face="italic" font="default" size="100%"&gt;Maize chlorotic mottle virus &lt;/style&gt;&lt;style face="normal" font="default" size="100%"&gt;naturally infecting sorghum and coix seed in China&lt;/style&gt;&lt;/title&gt;&lt;secondary-title&gt;Plant Disease&lt;/secondary-title&gt;&lt;/titles&gt;&lt;periodical&gt;&lt;full-title&gt;Plant Disease&lt;/full-title&gt;&lt;/periodical&gt;&lt;pages&gt;PDIS-02-16-0251-PDN&lt;/pages&gt;&lt;dates&gt;&lt;year&gt;2016&lt;/year&gt;&lt;/dates&gt;&lt;publisher&gt;Scientific Societies&lt;/publisher&gt;&lt;isbn&gt;0191-2917&lt;/isbn&gt;&lt;urls&gt;&lt;related-urls&gt;&lt;url&gt;http://dx.doi.org/10.1094/PDIS-02-16-0251-PDN&lt;/url&gt;&lt;/related-urls&gt;&lt;pdf-urls&gt;&lt;url&gt;file://J:\E Library\Plant Catalogue\H\Huang 2016 EN24716.pdf&lt;/url&gt;&lt;/pdf-urls&gt;&lt;/urls&gt;&lt;custom1&gt;Tospoviruses YGC&lt;/custom1&gt;&lt;electronic-resource-num&gt;10.1094/PDIS-02-16-0251-PDN&lt;/electronic-resource-num&gt;&lt;access-date&gt;08/08/2016&lt;/access-date&gt;&lt;/record&gt;&lt;/Cite&gt;&lt;/EndNote&gt;</w:instrText>
      </w:r>
      <w:r w:rsidR="00A307C0" w:rsidRPr="00C66897">
        <w:fldChar w:fldCharType="separate"/>
      </w:r>
      <w:r w:rsidR="00A307C0" w:rsidRPr="00C66897">
        <w:rPr>
          <w:noProof/>
        </w:rPr>
        <w:t>(</w:t>
      </w:r>
      <w:hyperlink w:anchor="_ENREF_240" w:tooltip="Huang, 2016 #24716" w:history="1">
        <w:r w:rsidR="00C15E3D" w:rsidRPr="00C66897">
          <w:rPr>
            <w:noProof/>
          </w:rPr>
          <w:t>Huang et al. 2016</w:t>
        </w:r>
      </w:hyperlink>
      <w:r w:rsidR="00A307C0" w:rsidRPr="00C66897">
        <w:rPr>
          <w:noProof/>
        </w:rPr>
        <w:t>)</w:t>
      </w:r>
      <w:r w:rsidR="00A307C0" w:rsidRPr="00C66897">
        <w:fldChar w:fldCharType="end"/>
      </w:r>
      <w:r w:rsidR="00874CD4" w:rsidRPr="00C66897">
        <w:t xml:space="preserve"> </w:t>
      </w:r>
      <w:r w:rsidR="00083EB9" w:rsidRPr="00C66897">
        <w:t xml:space="preserve">plants as the </w:t>
      </w:r>
      <w:r w:rsidR="00950DAC" w:rsidRPr="00C66897">
        <w:t>only</w:t>
      </w:r>
      <w:r w:rsidR="00083EB9" w:rsidRPr="00C66897">
        <w:t xml:space="preserve"> virus</w:t>
      </w:r>
      <w:r w:rsidRPr="00C66897">
        <w:t>.</w:t>
      </w:r>
      <w:r w:rsidR="00950DAC" w:rsidRPr="00C66897">
        <w:t xml:space="preserve"> I</w:t>
      </w:r>
      <w:r w:rsidRPr="00C66897">
        <w:t>t has been reported in Kenya as a mixed infection with SCMV where it caused a lethal necrosis disease in finger millet (</w:t>
      </w:r>
      <w:r w:rsidRPr="00C66897">
        <w:rPr>
          <w:i/>
        </w:rPr>
        <w:t>Eleusine coracana</w:t>
      </w:r>
      <w:r w:rsidRPr="00C66897">
        <w:t xml:space="preserve">) </w:t>
      </w:r>
      <w:r w:rsidR="00A307C0" w:rsidRPr="00C66897">
        <w:fldChar w:fldCharType="begin"/>
      </w:r>
      <w:r w:rsidR="00C15E3D">
        <w:instrText xml:space="preserve"> ADDIN EN.CITE &lt;EndNote&gt;&lt;Cite&gt;&lt;Author&gt;Kusia&lt;/Author&gt;&lt;Year&gt;2015&lt;/Year&gt;&lt;RecNum&gt;22499&lt;/RecNum&gt;&lt;DisplayText&gt;(Kusia et al. 2015)&lt;/DisplayText&gt;&lt;record&gt;&lt;rec-number&gt;22499&lt;/rec-number&gt;&lt;foreign-keys&gt;&lt;key app="EN" db-id="pxwxw0er9zv2fxezxdk5tt5utz5p5vtrwdv0" timestamp="1451972876"&gt;22499&lt;/key&gt;&lt;/foreign-keys&gt;&lt;ref-type name="Journal Article"&gt;17&lt;/ref-type&gt;&lt;contributors&gt;&lt;authors&gt;&lt;author&gt;Kusia,E.S.&lt;/author&gt;&lt;author&gt;Subramanian,S.&lt;/author&gt;&lt;author&gt;Nyasani,J.O.&lt;/author&gt;&lt;author&gt;Khamis,F.&lt;/author&gt;&lt;author&gt;Villinger,J.&lt;/author&gt;&lt;author&gt;Ateka,E.M.&lt;/author&gt;&lt;author&gt;Pappu,H.R.&lt;/author&gt;&lt;/authors&gt;&lt;/contributors&gt;&lt;titles&gt;&lt;title&gt;First report of Lethal necrosis disease associated with co-infection of finger millet with Maize chlorotic mottle virus and Sugarcane mosaic virus in Kenya&lt;/title&gt;&lt;secondary-title&gt;Plant Disease&lt;/secondary-title&gt;&lt;/titles&gt;&lt;periodical&gt;&lt;full-title&gt;Plant Disease&lt;/full-title&gt;&lt;/periodical&gt;&lt;pages&gt;899&lt;/pages&gt;&lt;volume&gt;99&lt;/volume&gt;&lt;number&gt;6&lt;/number&gt;&lt;keywords&gt;&lt;keyword&gt;associated&lt;/keyword&gt;&lt;keyword&gt;disease&lt;/keyword&gt;&lt;keyword&gt;first&lt;/keyword&gt;&lt;keyword&gt;First report&lt;/keyword&gt;&lt;keyword&gt;Kenya&lt;/keyword&gt;&lt;keyword&gt;Maize&lt;/keyword&gt;&lt;keyword&gt;Mosaic&lt;/keyword&gt;&lt;keyword&gt;Mosaic virus&lt;/keyword&gt;&lt;keyword&gt;Necrosis&lt;/keyword&gt;&lt;keyword&gt;Report&lt;/keyword&gt;&lt;keyword&gt;Sugarcane&lt;/keyword&gt;&lt;keyword&gt;Virus&lt;/keyword&gt;&lt;/keywords&gt;&lt;dates&gt;&lt;year&gt;2015&lt;/year&gt;&lt;/dates&gt;&lt;orig-pub&gt;&lt;style face="underline" font="default" size="100%"&gt;J:\E Library\Plant Catalogue\K&lt;/style&gt;&lt;/orig-pub&gt;&lt;label&gt;87358&lt;/label&gt;&lt;urls&gt;&lt;related-urls&gt;&lt;url&gt;&lt;style face="underline" font="default" size="100%"&gt;http://apsjournals.apsnet.org/doi/full/10.1094/PDIS-10-14-1048-PDN?prevSearch=%24%7BresultBean.text%7D&amp;amp;searchHistoryKey=%24%7BsearchHistoryKey%7D&lt;/style&gt;&lt;/url&gt;&lt;/related-urls&gt;&lt;/urls&gt;&lt;custom1&gt;Tospovirus YGC&lt;/custom1&gt;&lt;/record&gt;&lt;/Cite&gt;&lt;/EndNote&gt;</w:instrText>
      </w:r>
      <w:r w:rsidR="00A307C0" w:rsidRPr="00C66897">
        <w:fldChar w:fldCharType="separate"/>
      </w:r>
      <w:r w:rsidR="00A307C0" w:rsidRPr="00C66897">
        <w:rPr>
          <w:noProof/>
        </w:rPr>
        <w:t>(</w:t>
      </w:r>
      <w:hyperlink w:anchor="_ENREF_283" w:tooltip="Kusia, 2015 #22499" w:history="1">
        <w:r w:rsidR="00C15E3D" w:rsidRPr="00C66897">
          <w:rPr>
            <w:noProof/>
          </w:rPr>
          <w:t>Kusia et al. 2015</w:t>
        </w:r>
      </w:hyperlink>
      <w:r w:rsidR="00A307C0" w:rsidRPr="00C66897">
        <w:rPr>
          <w:noProof/>
        </w:rPr>
        <w:t>)</w:t>
      </w:r>
      <w:r w:rsidR="00A307C0" w:rsidRPr="00C66897">
        <w:fldChar w:fldCharType="end"/>
      </w:r>
      <w:r w:rsidRPr="00C66897">
        <w:t xml:space="preserve">. Conceivably, there may be </w:t>
      </w:r>
      <w:r w:rsidR="00621756" w:rsidRPr="00C66897">
        <w:t>additional</w:t>
      </w:r>
      <w:r w:rsidRPr="00C66897">
        <w:t xml:space="preserve"> natural hosts. Experimental hosts of MCMV</w:t>
      </w:r>
      <w:r w:rsidR="00083EB9" w:rsidRPr="00C66897">
        <w:t xml:space="preserve"> appear restricted to the </w:t>
      </w:r>
      <w:r w:rsidRPr="00C66897">
        <w:rPr>
          <w:i/>
        </w:rPr>
        <w:t>Poaceae</w:t>
      </w:r>
      <w:r w:rsidRPr="00C66897">
        <w:t xml:space="preserve"> (</w:t>
      </w:r>
      <w:r w:rsidRPr="00C66897">
        <w:rPr>
          <w:i/>
        </w:rPr>
        <w:t>Gramineae</w:t>
      </w:r>
      <w:r w:rsidR="00621756" w:rsidRPr="00C66897">
        <w:t>) family, and</w:t>
      </w:r>
      <w:r w:rsidRPr="00C66897">
        <w:t xml:space="preserve"> include species within </w:t>
      </w:r>
      <w:r w:rsidR="00621756" w:rsidRPr="00C66897">
        <w:t xml:space="preserve">the </w:t>
      </w:r>
      <w:r w:rsidRPr="00C66897">
        <w:t xml:space="preserve">genera </w:t>
      </w:r>
      <w:r w:rsidR="00621756" w:rsidRPr="00C66897">
        <w:t xml:space="preserve">of </w:t>
      </w:r>
      <w:r w:rsidRPr="00C66897">
        <w:t xml:space="preserve">key </w:t>
      </w:r>
      <w:r w:rsidR="00083EB9" w:rsidRPr="00C66897">
        <w:t xml:space="preserve">cultivated </w:t>
      </w:r>
      <w:r w:rsidRPr="00C66897">
        <w:t>food crop</w:t>
      </w:r>
      <w:r w:rsidR="00083EB9" w:rsidRPr="00C66897">
        <w:t>s</w:t>
      </w:r>
      <w:r w:rsidRPr="00C66897">
        <w:t xml:space="preserve">: </w:t>
      </w:r>
      <w:r w:rsidRPr="00C66897">
        <w:rPr>
          <w:i/>
        </w:rPr>
        <w:t xml:space="preserve">Avena </w:t>
      </w:r>
      <w:r w:rsidR="000A1332" w:rsidRPr="00C66897">
        <w:t>(oats),</w:t>
      </w:r>
      <w:r w:rsidRPr="00C66897">
        <w:t xml:space="preserve"> </w:t>
      </w:r>
      <w:r w:rsidRPr="00C66897">
        <w:rPr>
          <w:i/>
        </w:rPr>
        <w:t>Hordeum</w:t>
      </w:r>
      <w:r w:rsidRPr="00C66897">
        <w:t xml:space="preserve"> (barley), </w:t>
      </w:r>
      <w:r w:rsidRPr="00C66897">
        <w:rPr>
          <w:i/>
        </w:rPr>
        <w:t>Secale</w:t>
      </w:r>
      <w:r w:rsidR="000A1332" w:rsidRPr="00C66897">
        <w:t xml:space="preserve"> (rye),</w:t>
      </w:r>
      <w:r w:rsidRPr="00C66897">
        <w:t xml:space="preserve"> </w:t>
      </w:r>
      <w:r w:rsidR="000A1332" w:rsidRPr="00C66897">
        <w:t xml:space="preserve">and </w:t>
      </w:r>
      <w:r w:rsidRPr="00C66897">
        <w:rPr>
          <w:i/>
        </w:rPr>
        <w:t>Triticum</w:t>
      </w:r>
      <w:r w:rsidRPr="00C66897">
        <w:t xml:space="preserve"> (wheat) </w:t>
      </w:r>
      <w:r w:rsidR="00A307C0" w:rsidRPr="00C66897">
        <w:fldChar w:fldCharType="begin"/>
      </w:r>
      <w:r w:rsidR="00C15E3D">
        <w:instrText xml:space="preserve"> ADDIN EN.CITE &lt;EndNote&gt;&lt;Cite&gt;&lt;Author&gt;Nelson&lt;/Author&gt;&lt;Year&gt;2011&lt;/Year&gt;&lt;RecNum&gt;21642&lt;/RecNum&gt;&lt;DisplayText&gt;(Nelson, Brewbaker &amp;amp; Hu 2011)&lt;/DisplayText&gt;&lt;record&gt;&lt;rec-number&gt;21642&lt;/rec-number&gt;&lt;foreign-keys&gt;&lt;key app="EN" db-id="pxwxw0er9zv2fxezxdk5tt5utz5p5vtrwdv0" timestamp="1451972856"&gt;21642&lt;/key&gt;&lt;/foreign-keys&gt;&lt;ref-type name="Journal Article"&gt;17&lt;/ref-type&gt;&lt;contributors&gt;&lt;authors&gt;&lt;author&gt;Nelson,S.&lt;/author&gt;&lt;author&gt;Brewbaker,J.&lt;/author&gt;&lt;author&gt;Hu,J.&lt;/author&gt;&lt;/authors&gt;&lt;/contributors&gt;&lt;titles&gt;&lt;title&gt;Maize chlorotic mottle&lt;/title&gt;&lt;secondary-title&gt;Plant Disease, University of Hawaii&lt;/secondary-title&gt;&lt;/titles&gt;&lt;periodical&gt;&lt;full-title&gt;Plant Disease, University of Hawaii&lt;/full-title&gt;&lt;/periodical&gt;&lt;pages&gt;1-6&lt;/pages&gt;&lt;volume&gt;79&lt;/volume&gt;&lt;keywords&gt;&lt;keyword&gt;j&lt;/keyword&gt;&lt;keyword&gt;Maize&lt;/keyword&gt;&lt;keyword&gt;Hawaii&lt;/keyword&gt;&lt;keyword&gt;disease&lt;/keyword&gt;&lt;/keywords&gt;&lt;dates&gt;&lt;year&gt;2011&lt;/year&gt;&lt;/dates&gt;&lt;orig-pub&gt;&lt;style face="underline" font="default" size="100%"&gt;J:\E Library\Plant Catalogue\N&lt;/style&gt;&lt;/orig-pub&gt;&lt;label&gt;86466&lt;/label&gt;&lt;urls&gt;&lt;/urls&gt;&lt;custom1&gt;Tospovirus YGC&lt;/custom1&gt;&lt;/record&gt;&lt;/Cite&gt;&lt;/EndNote&gt;</w:instrText>
      </w:r>
      <w:r w:rsidR="00A307C0" w:rsidRPr="00C66897">
        <w:fldChar w:fldCharType="separate"/>
      </w:r>
      <w:r w:rsidR="00A307C0" w:rsidRPr="00C66897">
        <w:rPr>
          <w:noProof/>
        </w:rPr>
        <w:t>(</w:t>
      </w:r>
      <w:hyperlink w:anchor="_ENREF_406" w:tooltip="Nelson, 2011 #21642" w:history="1">
        <w:r w:rsidR="00C15E3D" w:rsidRPr="00C66897">
          <w:rPr>
            <w:noProof/>
          </w:rPr>
          <w:t>Nelson, Brewbaker &amp; Hu 2011</w:t>
        </w:r>
      </w:hyperlink>
      <w:r w:rsidR="00A307C0" w:rsidRPr="00C66897">
        <w:rPr>
          <w:noProof/>
        </w:rPr>
        <w:t>)</w:t>
      </w:r>
      <w:r w:rsidR="00A307C0" w:rsidRPr="00C66897">
        <w:fldChar w:fldCharType="end"/>
      </w:r>
      <w:r w:rsidRPr="00C66897">
        <w:t>.</w:t>
      </w:r>
    </w:p>
    <w:p w14:paraId="6B648495" w14:textId="4A1964BF" w:rsidR="00F37BDE" w:rsidRPr="00C66897" w:rsidRDefault="00F37BDE" w:rsidP="00211AC9">
      <w:r w:rsidRPr="00C66897">
        <w:rPr>
          <w:i/>
        </w:rPr>
        <w:t>Maize chlorotic mottle virus</w:t>
      </w:r>
      <w:r w:rsidRPr="00C66897">
        <w:t xml:space="preserve"> i</w:t>
      </w:r>
      <w:r w:rsidR="00211AC9" w:rsidRPr="00C66897">
        <w:t>nfected corn plants usually show symptoms of chlorotic mottling on leav</w:t>
      </w:r>
      <w:r w:rsidR="000A1332" w:rsidRPr="00C66897">
        <w:t>es and stunted growth, although</w:t>
      </w:r>
      <w:r w:rsidR="00211AC9" w:rsidRPr="00C66897">
        <w:t xml:space="preserve"> almost asym</w:t>
      </w:r>
      <w:r w:rsidR="00234FF1" w:rsidRPr="00C66897">
        <w:t>ptomatic infection has been observed</w:t>
      </w:r>
      <w:r w:rsidR="00211AC9" w:rsidRPr="00C66897">
        <w:t xml:space="preserve"> </w:t>
      </w:r>
      <w:r w:rsidR="00A307C0" w:rsidRPr="00C66897">
        <w:fldChar w:fldCharType="begin"/>
      </w:r>
      <w:r w:rsidR="00C15E3D">
        <w:instrText xml:space="preserve"> ADDIN EN.CITE &lt;EndNote&gt;&lt;Cite&gt;&lt;Author&gt;Nelson&lt;/Author&gt;&lt;Year&gt;2011&lt;/Year&gt;&lt;RecNum&gt;21642&lt;/RecNum&gt;&lt;DisplayText&gt;(Nelson, Brewbaker &amp;amp; Hu 2011)&lt;/DisplayText&gt;&lt;record&gt;&lt;rec-number&gt;21642&lt;/rec-number&gt;&lt;foreign-keys&gt;&lt;key app="EN" db-id="pxwxw0er9zv2fxezxdk5tt5utz5p5vtrwdv0" timestamp="1451972856"&gt;21642&lt;/key&gt;&lt;/foreign-keys&gt;&lt;ref-type name="Journal Article"&gt;17&lt;/ref-type&gt;&lt;contributors&gt;&lt;authors&gt;&lt;author&gt;Nelson,S.&lt;/author&gt;&lt;author&gt;Brewbaker,J.&lt;/author&gt;&lt;author&gt;Hu,J.&lt;/author&gt;&lt;/authors&gt;&lt;/contributors&gt;&lt;titles&gt;&lt;title&gt;Maize chlorotic mottle&lt;/title&gt;&lt;secondary-title&gt;Plant Disease, University of Hawaii&lt;/secondary-title&gt;&lt;/titles&gt;&lt;periodical&gt;&lt;full-title&gt;Plant Disease, University of Hawaii&lt;/full-title&gt;&lt;/periodical&gt;&lt;pages&gt;1-6&lt;/pages&gt;&lt;volume&gt;79&lt;/volume&gt;&lt;keywords&gt;&lt;keyword&gt;j&lt;/keyword&gt;&lt;keyword&gt;Maize&lt;/keyword&gt;&lt;keyword&gt;Hawaii&lt;/keyword&gt;&lt;keyword&gt;disease&lt;/keyword&gt;&lt;/keywords&gt;&lt;dates&gt;&lt;year&gt;2011&lt;/year&gt;&lt;/dates&gt;&lt;orig-pub&gt;&lt;style face="underline" font="default" size="100%"&gt;J:\E Library\Plant Catalogue\N&lt;/style&gt;&lt;/orig-pub&gt;&lt;label&gt;86466&lt;/label&gt;&lt;urls&gt;&lt;/urls&gt;&lt;custom1&gt;Tospovirus YGC&lt;/custom1&gt;&lt;/record&gt;&lt;/Cite&gt;&lt;/EndNote&gt;</w:instrText>
      </w:r>
      <w:r w:rsidR="00A307C0" w:rsidRPr="00C66897">
        <w:fldChar w:fldCharType="separate"/>
      </w:r>
      <w:r w:rsidR="00A307C0" w:rsidRPr="00C66897">
        <w:rPr>
          <w:noProof/>
        </w:rPr>
        <w:t>(</w:t>
      </w:r>
      <w:hyperlink w:anchor="_ENREF_406" w:tooltip="Nelson, 2011 #21642" w:history="1">
        <w:r w:rsidR="00C15E3D" w:rsidRPr="00C66897">
          <w:rPr>
            <w:noProof/>
          </w:rPr>
          <w:t>Nelson, Brewbaker &amp; Hu 2011</w:t>
        </w:r>
      </w:hyperlink>
      <w:r w:rsidR="00A307C0" w:rsidRPr="00C66897">
        <w:rPr>
          <w:noProof/>
        </w:rPr>
        <w:t>)</w:t>
      </w:r>
      <w:r w:rsidR="00A307C0" w:rsidRPr="00C66897">
        <w:fldChar w:fldCharType="end"/>
      </w:r>
      <w:r w:rsidR="00211AC9" w:rsidRPr="00C66897">
        <w:t xml:space="preserve">. Yield reductions from MCMV </w:t>
      </w:r>
      <w:r w:rsidRPr="00C66897">
        <w:t xml:space="preserve">infection </w:t>
      </w:r>
      <w:r w:rsidR="00211AC9" w:rsidRPr="00C66897">
        <w:t xml:space="preserve">of up to 15 per cent are common </w:t>
      </w:r>
      <w:r w:rsidR="00A307C0" w:rsidRPr="00C66897">
        <w:fldChar w:fldCharType="begin">
          <w:fldData xml:space="preserve">PEVuZE5vdGU+PENpdGU+PEF1dGhvcj5DYXN0aWxsbzwvQXV0aG9yPjxZZWFyPjE5NzQ8L1llYXI+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</w:fldData>
        </w:fldChar>
      </w:r>
      <w:r w:rsidR="00C15E3D">
        <w:instrText xml:space="preserve"> ADDIN EN.CITE </w:instrText>
      </w:r>
      <w:r w:rsidR="00C15E3D">
        <w:fldChar w:fldCharType="begin">
          <w:fldData xml:space="preserve">PEVuZE5vdGU+PENpdGU+PEF1dGhvcj5DYXN0aWxsbzwvQXV0aG9yPjxZZWFyPjE5NzQ8L1llYXI+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73" w:tooltip="Castillo, 1974 #21475" w:history="1">
        <w:r w:rsidR="00C15E3D" w:rsidRPr="00C66897">
          <w:rPr>
            <w:noProof/>
          </w:rPr>
          <w:t>Castillo &amp; Hebert 1974</w:t>
        </w:r>
      </w:hyperlink>
      <w:r w:rsidR="00A307C0" w:rsidRPr="00C66897">
        <w:rPr>
          <w:noProof/>
        </w:rPr>
        <w:t xml:space="preserve">; </w:t>
      </w:r>
      <w:hyperlink w:anchor="_ENREF_403" w:tooltip="Nault, 1981 #21640" w:history="1">
        <w:r w:rsidR="00C15E3D" w:rsidRPr="00C66897">
          <w:rPr>
            <w:noProof/>
          </w:rPr>
          <w:t>Nault, Gordon &amp; Loayza 1981</w:t>
        </w:r>
      </w:hyperlink>
      <w:r w:rsidR="00A307C0" w:rsidRPr="00C66897">
        <w:rPr>
          <w:noProof/>
        </w:rPr>
        <w:t>)</w:t>
      </w:r>
      <w:r w:rsidR="00A307C0" w:rsidRPr="00C66897">
        <w:fldChar w:fldCharType="end"/>
      </w:r>
      <w:r w:rsidR="003C6EA8" w:rsidRPr="00C66897">
        <w:t>, but</w:t>
      </w:r>
      <w:r w:rsidR="00536BB7" w:rsidRPr="00C66897">
        <w:t xml:space="preserve"> greater yield losses are </w:t>
      </w:r>
      <w:r w:rsidR="003C6EA8" w:rsidRPr="00C66897">
        <w:t>feasible</w:t>
      </w:r>
      <w:r w:rsidR="00211AC9" w:rsidRPr="00C66897">
        <w:t xml:space="preserve"> </w:t>
      </w:r>
      <w:r w:rsidR="00A307C0" w:rsidRPr="00C66897">
        <w:fldChar w:fldCharType="begin"/>
      </w:r>
      <w:r w:rsidR="00C15E3D">
        <w:instrText xml:space="preserve"> ADDIN EN.CITE &lt;EndNote&gt;&lt;Cite&gt;&lt;Author&gt;Scheets&lt;/Author&gt;&lt;Year&gt;2004&lt;/Year&gt;&lt;RecNum&gt;21700&lt;/RecNum&gt;&lt;DisplayText&gt;(Scheets 2004)&lt;/DisplayText&gt;&lt;record&gt;&lt;rec-number&gt;21700&lt;/rec-number&gt;&lt;foreign-keys&gt;&lt;key app="EN" db-id="pxwxw0er9zv2fxezxdk5tt5utz5p5vtrwdv0" timestamp="1451972857"&gt;21700&lt;/key&gt;&lt;/foreign-keys&gt;&lt;ref-type name="Book Section"&gt;5&lt;/ref-type&gt;&lt;contributors&gt;&lt;authors&gt;&lt;author&gt;Scheets,K.&lt;/author&gt;&lt;/authors&gt;&lt;secondary-authors&gt;&lt;author&gt;Lapierre,H.&lt;/author&gt;&lt;author&gt;Signoret,P.A.&lt;/author&gt;&lt;/secondary-authors&gt;&lt;/contributors&gt;&lt;titles&gt;&lt;title&gt;Maize chlorotic mottle&lt;/title&gt;&lt;secondary-title&gt;Viruses and virus diseases of Poaceae (Gramineae)&lt;/secondary-title&gt;&lt;/titles&gt;&lt;pages&gt;642-643&lt;/pages&gt;&lt;keywords&gt;&lt;keyword&gt;Maize&lt;/keyword&gt;&lt;keyword&gt;Viruses&lt;/keyword&gt;&lt;keyword&gt;Virus&lt;/keyword&gt;&lt;keyword&gt;Virus diseases&lt;/keyword&gt;&lt;keyword&gt;Diseases&lt;/keyword&gt;&lt;keyword&gt;disease&lt;/keyword&gt;&lt;keyword&gt;Poaceae&lt;/keyword&gt;&lt;/keywords&gt;&lt;dates&gt;&lt;year&gt;2004&lt;/year&gt;&lt;/dates&gt;&lt;pub-location&gt;Paris&lt;/pub-location&gt;&lt;publisher&gt;Institut National de la Recherche Agronomique&lt;/publisher&gt;&lt;isbn&gt;978-1578083770&lt;/isbn&gt;&lt;label&gt;86530&lt;/label&gt;&lt;urls&gt;&lt;/urls&gt;&lt;custom1&gt;Tospovirus YGC&lt;/custom1&gt;&lt;/record&gt;&lt;/Cite&gt;&lt;/EndNote&gt;</w:instrText>
      </w:r>
      <w:r w:rsidR="00A307C0" w:rsidRPr="00C66897">
        <w:fldChar w:fldCharType="separate"/>
      </w:r>
      <w:r w:rsidR="00A307C0" w:rsidRPr="00C66897">
        <w:rPr>
          <w:noProof/>
        </w:rPr>
        <w:t>(</w:t>
      </w:r>
      <w:hyperlink w:anchor="_ENREF_500" w:tooltip="Scheets, 2004 #21700" w:history="1">
        <w:r w:rsidR="00C15E3D" w:rsidRPr="00C66897">
          <w:rPr>
            <w:noProof/>
          </w:rPr>
          <w:t>Scheets 2004</w:t>
        </w:r>
      </w:hyperlink>
      <w:r w:rsidR="00A307C0" w:rsidRPr="00C66897">
        <w:rPr>
          <w:noProof/>
        </w:rPr>
        <w:t>)</w:t>
      </w:r>
      <w:r w:rsidR="00A307C0" w:rsidRPr="00C66897">
        <w:fldChar w:fldCharType="end"/>
      </w:r>
      <w:r w:rsidR="00536BB7" w:rsidRPr="00C66897">
        <w:t xml:space="preserve"> depending on </w:t>
      </w:r>
      <w:r w:rsidR="003C6EA8" w:rsidRPr="00C66897">
        <w:t xml:space="preserve">factors including </w:t>
      </w:r>
      <w:r w:rsidR="00536BB7" w:rsidRPr="00C66897">
        <w:t>development stage</w:t>
      </w:r>
      <w:r w:rsidR="00211AC9" w:rsidRPr="00C66897">
        <w:t xml:space="preserve"> at infection,</w:t>
      </w:r>
      <w:r w:rsidR="003C6EA8" w:rsidRPr="00C66897">
        <w:t xml:space="preserve"> cultivar or environment conditions</w:t>
      </w:r>
      <w:r w:rsidR="00755897" w:rsidRPr="00C66897">
        <w:t>.</w:t>
      </w:r>
      <w:r w:rsidR="00F46983" w:rsidRPr="00C66897">
        <w:t xml:space="preserve"> However, mixed infection of MCMV with a virus from the </w:t>
      </w:r>
      <w:r w:rsidR="00F46983" w:rsidRPr="00C66897">
        <w:rPr>
          <w:i/>
        </w:rPr>
        <w:t>Potyviridae</w:t>
      </w:r>
      <w:r w:rsidR="00F46983" w:rsidRPr="00C66897">
        <w:t xml:space="preserve"> family can synergistically cause the more severe Maize (or corn) Lethal Necrosis (MLN) disease </w:t>
      </w:r>
      <w:r w:rsidR="00A307C0" w:rsidRPr="00C66897">
        <w:fldChar w:fldCharType="begin">
          <w:fldData xml:space="preserve">PEVuZE5vdGU+PENpdGU+PEF1dGhvcj5Hb2xkYmVyZzwvQXV0aG9yPjxZZWFyPjE5ODc8L1llYXI+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=
</w:fldData>
        </w:fldChar>
      </w:r>
      <w:r w:rsidR="00C15E3D">
        <w:instrText xml:space="preserve"> ADDIN EN.CITE </w:instrText>
      </w:r>
      <w:r w:rsidR="00C15E3D">
        <w:fldChar w:fldCharType="begin">
          <w:fldData xml:space="preserve">PEVuZE5vdGU+PENpdGU+PEF1dGhvcj5Hb2xkYmVyZzwvQXV0aG9yPjxZZWFyPjE5ODc8L1llYXI+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=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91" w:tooltip="Goldberg, 1987 #21542" w:history="1">
        <w:r w:rsidR="00C15E3D" w:rsidRPr="00C66897">
          <w:rPr>
            <w:noProof/>
          </w:rPr>
          <w:t>Goldberg &amp; Brakke 1987</w:t>
        </w:r>
      </w:hyperlink>
      <w:r w:rsidR="00A307C0" w:rsidRPr="00C66897">
        <w:rPr>
          <w:noProof/>
        </w:rPr>
        <w:t xml:space="preserve">; </w:t>
      </w:r>
      <w:hyperlink w:anchor="_ENREF_548" w:tooltip="Uyemoto, 1981 #21726" w:history="1">
        <w:r w:rsidR="00C15E3D" w:rsidRPr="00C66897">
          <w:rPr>
            <w:noProof/>
          </w:rPr>
          <w:t>Uyemoto et al. 1981</w:t>
        </w:r>
      </w:hyperlink>
      <w:r w:rsidR="00A307C0" w:rsidRPr="00C66897">
        <w:rPr>
          <w:noProof/>
        </w:rPr>
        <w:t>)</w:t>
      </w:r>
      <w:r w:rsidR="00A307C0" w:rsidRPr="00C66897">
        <w:fldChar w:fldCharType="end"/>
      </w:r>
      <w:r w:rsidR="00F46983" w:rsidRPr="00C66897">
        <w:t xml:space="preserve">. For example, synergistic infection between MCMV and Maize dwarf mosaic virus (MDMV), or </w:t>
      </w:r>
      <w:r w:rsidR="00F46983" w:rsidRPr="00C66897">
        <w:rPr>
          <w:i/>
        </w:rPr>
        <w:t>Wheat streak mosaic virus</w:t>
      </w:r>
      <w:r w:rsidR="00F46983" w:rsidRPr="00C66897">
        <w:t xml:space="preserve"> (WSMV) or </w:t>
      </w:r>
      <w:r w:rsidR="00F46983" w:rsidRPr="00C66897">
        <w:rPr>
          <w:i/>
        </w:rPr>
        <w:t>Sugarcane mosaic virus</w:t>
      </w:r>
      <w:r w:rsidR="00F46983" w:rsidRPr="00C66897">
        <w:t xml:space="preserve"> (SCMV) can result in MLN disease </w:t>
      </w:r>
      <w:r w:rsidR="00A307C0" w:rsidRPr="00C66897">
        <w:fldChar w:fldCharType="begin"/>
      </w:r>
      <w:r w:rsidR="00C15E3D">
        <w:instrText xml:space="preserve"> ADDIN EN.CITE &lt;EndNote&gt;&lt;Cite&gt;&lt;Author&gt;Xia&lt;/Author&gt;&lt;Year&gt;2016&lt;/Year&gt;&lt;RecNum&gt;24717&lt;/RecNum&gt;&lt;DisplayText&gt;(Xia et al. 2016)&lt;/DisplayText&gt;&lt;record&gt;&lt;rec-number&gt;24717&lt;/rec-number&gt;&lt;foreign-keys&gt;&lt;key app="EN" db-id="pxwxw0er9zv2fxezxdk5tt5utz5p5vtrwdv0" timestamp="1470615497"&gt;24717&lt;/key&gt;&lt;/foreign-keys&gt;&lt;ref-type name="Electronic Article"&gt;43&lt;/ref-type&gt;&lt;contributors&gt;&lt;authors&gt;&lt;author&gt;Xia, Z.&lt;/author&gt;&lt;author&gt;Zhao, Z.&lt;/author&gt;&lt;author&gt;Chen, L.&lt;/author&gt;&lt;author&gt;Li, M.&lt;/author&gt;&lt;author&gt;Zhou, T.&lt;/author&gt;&lt;author&gt;Deng, C.&lt;/author&gt;&lt;author&gt;Zhou, Q.&lt;/author&gt;&lt;author&gt;Fan, Z.&lt;/author&gt;&lt;/authors&gt;&lt;/contributors&gt;&lt;auth-address&gt;State Key Laboratory of Agro-biotechnology and Ministry of Agriculture Key Laboratory for Plant Pathology, China Agricultural University, Beijing 100193, China.&amp;#xD;Beijing Entry-exit Inspection and Quarantine Bureau, Beijing 100026, China.&amp;#xD;Chinese Society of Inspection and Quarantine, Beijing 100026, China.&lt;/auth-address&gt;&lt;titles&gt;&lt;title&gt;Synergistic infection of two viruses MCMV and SCMV increases the accumulations of both MCMV and MCMV-derived siRNAs in maize&lt;/title&gt;&lt;secondary-title&gt;Scientific reports&lt;/secondary-title&gt;&lt;alt-title&gt;Scientific reports&lt;/alt-title&gt;&lt;/titles&gt;&lt;periodical&gt;&lt;full-title&gt;Scientific Reports&lt;/full-title&gt;&lt;abbr-1&gt;Scientific reports&lt;/abbr-1&gt;&lt;/periodical&gt;&lt;alt-periodical&gt;&lt;full-title&gt;Scientific Reports&lt;/full-title&gt;&lt;abbr-1&gt;Scientific reports&lt;/abbr-1&gt;&lt;/alt-periodical&gt;&lt;pages&gt;e20520&lt;/pages&gt;&lt;volume&gt;6&lt;/volume&gt;&lt;edition&gt;2016/02/13&lt;/edition&gt;&lt;dates&gt;&lt;year&gt;2016&lt;/year&gt;&lt;/dates&gt;&lt;isbn&gt;2045-2322&lt;/isbn&gt;&lt;urls&gt;&lt;pdf-urls&gt;&lt;url&gt;file://J:\E Library\Plant Catalogue\X\Xia et al 2016 EN24717.pdf&lt;/url&gt;&lt;/pdf-urls&gt;&lt;/urls&gt;&lt;custom2&gt;Pmc4808907&lt;/custom2&gt;&lt;electronic-resource-num&gt;10.1038/srep20520&lt;/electronic-resource-num&gt;&lt;remote-database-provider&gt;Nlm&lt;/remote-database-provider&gt;&lt;language&gt;eng&lt;/language&gt;&lt;/record&gt;&lt;/Cite&gt;&lt;/EndNote&gt;</w:instrText>
      </w:r>
      <w:r w:rsidR="00A307C0" w:rsidRPr="00C66897">
        <w:fldChar w:fldCharType="separate"/>
      </w:r>
      <w:r w:rsidR="00A307C0" w:rsidRPr="00C66897">
        <w:rPr>
          <w:noProof/>
        </w:rPr>
        <w:t>(</w:t>
      </w:r>
      <w:hyperlink w:anchor="_ENREF_578" w:tooltip="Xia, 2016 #24717" w:history="1">
        <w:r w:rsidR="00C15E3D" w:rsidRPr="00C66897">
          <w:rPr>
            <w:noProof/>
          </w:rPr>
          <w:t>Xia et al. 2016</w:t>
        </w:r>
      </w:hyperlink>
      <w:r w:rsidR="00A307C0" w:rsidRPr="00C66897">
        <w:rPr>
          <w:noProof/>
        </w:rPr>
        <w:t>)</w:t>
      </w:r>
      <w:r w:rsidR="00A307C0" w:rsidRPr="00C66897">
        <w:fldChar w:fldCharType="end"/>
      </w:r>
      <w:r w:rsidR="00F46983" w:rsidRPr="00C66897">
        <w:t xml:space="preserve">. It is significant to note that WSMV and SCMV are </w:t>
      </w:r>
      <w:r w:rsidR="00685A63" w:rsidRPr="00C66897">
        <w:t>already present within Australia and</w:t>
      </w:r>
      <w:r w:rsidR="00F46983" w:rsidRPr="00C66897">
        <w:t xml:space="preserve"> the arrival of MCMV may </w:t>
      </w:r>
      <w:r w:rsidR="00685A63" w:rsidRPr="00C66897">
        <w:t xml:space="preserve">therefore </w:t>
      </w:r>
      <w:r w:rsidR="00F46983" w:rsidRPr="00C66897">
        <w:t xml:space="preserve">provide the opportunity for </w:t>
      </w:r>
      <w:r w:rsidR="00685A63" w:rsidRPr="00C66897">
        <w:t xml:space="preserve">the synergistic </w:t>
      </w:r>
      <w:r w:rsidR="00F46983" w:rsidRPr="00C66897">
        <w:t>MLN disease to occur.</w:t>
      </w:r>
    </w:p>
    <w:p w14:paraId="0A3F41E4" w14:textId="5768FD9E" w:rsidR="00F46983" w:rsidRPr="00C66897" w:rsidRDefault="00F46983" w:rsidP="00F46983">
      <w:r w:rsidRPr="00C66897">
        <w:t xml:space="preserve">MLN disease results in severe stunting and premature death, with markedly elevated MCMV levels above that caused by MCMV infection alone </w:t>
      </w:r>
      <w:r w:rsidR="00A307C0" w:rsidRPr="00C66897">
        <w:fldChar w:fldCharType="begin"/>
      </w:r>
      <w:r w:rsidR="00C15E3D">
        <w:instrText xml:space="preserve"> ADDIN EN.CITE &lt;EndNote&gt;&lt;Cite&gt;&lt;Author&gt;Scheets&lt;/Author&gt;&lt;Year&gt;1998&lt;/Year&gt;&lt;RecNum&gt;21699&lt;/RecNum&gt;&lt;DisplayText&gt;(Scheets 1998)&lt;/DisplayText&gt;&lt;record&gt;&lt;rec-number&gt;21699&lt;/rec-number&gt;&lt;foreign-keys&gt;&lt;key app="EN" db-id="pxwxw0er9zv2fxezxdk5tt5utz5p5vtrwdv0" timestamp="1451972857"&gt;21699&lt;/key&gt;&lt;/foreign-keys&gt;&lt;ref-type name="Journal Article"&gt;17&lt;/ref-type&gt;&lt;contributors&gt;&lt;authors&gt;&lt;author&gt;Scheets,K.&lt;/author&gt;&lt;/authors&gt;&lt;/contributors&gt;&lt;titles&gt;&lt;title&gt;Maize chlorotic mottle machlomovirus and wheat streak mosaic rymovirus concentrations increase in the synergistic disease corn lethal necrosis&lt;/title&gt;&lt;secondary-title&gt;Virology&lt;/secondary-title&gt;&lt;/titles&gt;&lt;periodical&gt;&lt;full-title&gt;Virology&lt;/full-title&gt;&lt;/periodical&gt;&lt;pages&gt;28-38&lt;/pages&gt;&lt;volume&gt;242&lt;/volume&gt;&lt;keywords&gt;&lt;keyword&gt;Maize&lt;/keyword&gt;&lt;keyword&gt;Wheat&lt;/keyword&gt;&lt;keyword&gt;Mosaic&lt;/keyword&gt;&lt;keyword&gt;Concentration&lt;/keyword&gt;&lt;keyword&gt;disease&lt;/keyword&gt;&lt;keyword&gt;Corn&lt;/keyword&gt;&lt;keyword&gt;Necrosis&lt;/keyword&gt;&lt;keyword&gt;Virology&lt;/keyword&gt;&lt;keyword&gt;Potyvirus&lt;/keyword&gt;&lt;keyword&gt;Cereals&lt;/keyword&gt;&lt;keyword&gt;Interactions&lt;/keyword&gt;&lt;keyword&gt;Plants&lt;/keyword&gt;&lt;keyword&gt;Inoculated&lt;/keyword&gt;&lt;keyword&gt;RNA&lt;/keyword&gt;&lt;keyword&gt;Synergism&lt;/keyword&gt;&lt;keyword&gt;Infections&lt;/keyword&gt;&lt;keyword&gt;infection&lt;/keyword&gt;&lt;keyword&gt;Temperatures&lt;/keyword&gt;&lt;keyword&gt;Temperature&lt;/keyword&gt;&lt;keyword&gt;Conditions&lt;/keyword&gt;&lt;keyword&gt;Light intensity&lt;/keyword&gt;&lt;keyword&gt;Genes&lt;/keyword&gt;&lt;keyword&gt;Gene&lt;/keyword&gt;&lt;keyword&gt;Replication&lt;/keyword&gt;&lt;keyword&gt;Spread&lt;/keyword&gt;&lt;keyword&gt;Virus&lt;/keyword&gt;&lt;/keywords&gt;&lt;dates&gt;&lt;year&gt;1998&lt;/year&gt;&lt;/dates&gt;&lt;orig-pub&gt;&lt;style face="underline" font="default" size="100%"&gt;J:\E Library\Plant Catalogue\S&lt;/style&gt;&lt;/orig-pub&gt;&lt;label&gt;86529&lt;/label&gt;&lt;urls&gt;&lt;/urls&gt;&lt;custom1&gt;Tospovirus YGC&lt;/custom1&gt;&lt;/record&gt;&lt;/Cite&gt;&lt;/EndNote&gt;</w:instrText>
      </w:r>
      <w:r w:rsidR="00A307C0" w:rsidRPr="00C66897">
        <w:fldChar w:fldCharType="separate"/>
      </w:r>
      <w:r w:rsidR="00A307C0" w:rsidRPr="00C66897">
        <w:rPr>
          <w:noProof/>
        </w:rPr>
        <w:t>(</w:t>
      </w:r>
      <w:hyperlink w:anchor="_ENREF_499" w:tooltip="Scheets, 1998 #21699" w:history="1">
        <w:r w:rsidR="00C15E3D" w:rsidRPr="00C66897">
          <w:rPr>
            <w:noProof/>
          </w:rPr>
          <w:t>Scheets 1998</w:t>
        </w:r>
      </w:hyperlink>
      <w:r w:rsidR="00A307C0" w:rsidRPr="00C66897">
        <w:rPr>
          <w:noProof/>
        </w:rPr>
        <w:t>)</w:t>
      </w:r>
      <w:r w:rsidR="00A307C0" w:rsidRPr="00C66897">
        <w:fldChar w:fldCharType="end"/>
      </w:r>
      <w:r w:rsidRPr="00C66897">
        <w:t xml:space="preserve">, and crop yield reductions </w:t>
      </w:r>
      <w:r w:rsidR="00685A63" w:rsidRPr="00C66897">
        <w:t xml:space="preserve">of </w:t>
      </w:r>
      <w:r w:rsidRPr="00C66897">
        <w:t xml:space="preserve">up to 90 per cent have been reported </w:t>
      </w:r>
      <w:r w:rsidR="00A307C0" w:rsidRPr="00C66897">
        <w:fldChar w:fldCharType="begin">
          <w:fldData xml:space="preserve">PEVuZE5vdGU+PENpdGU+PEF1dGhvcj5OaWJsZXR0PC9BdXRob3I+PFllYXI+MTk3ODwvWWVhcj48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</w:fldData>
        </w:fldChar>
      </w:r>
      <w:r w:rsidR="00C15E3D">
        <w:instrText xml:space="preserve"> ADDIN EN.CITE </w:instrText>
      </w:r>
      <w:r w:rsidR="00C15E3D">
        <w:fldChar w:fldCharType="begin">
          <w:fldData xml:space="preserve">PEVuZE5vdGU+PENpdGU+PEF1dGhvcj5OaWJsZXR0PC9BdXRob3I+PFllYXI+MTk3ODwvWWVhcj48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08" w:tooltip="Niblett, 1978 #21643" w:history="1">
        <w:r w:rsidR="00C15E3D" w:rsidRPr="00C66897">
          <w:rPr>
            <w:noProof/>
          </w:rPr>
          <w:t>Niblett &amp; Claflin 1978</w:t>
        </w:r>
      </w:hyperlink>
      <w:r w:rsidR="00A307C0" w:rsidRPr="00C66897">
        <w:rPr>
          <w:noProof/>
        </w:rPr>
        <w:t xml:space="preserve">; </w:t>
      </w:r>
      <w:hyperlink w:anchor="_ENREF_547" w:tooltip="Uyemoto, 1980 #21725" w:history="1">
        <w:r w:rsidR="00C15E3D" w:rsidRPr="00C66897">
          <w:rPr>
            <w:noProof/>
          </w:rPr>
          <w:t>Uyemoto, Bockelman &amp; Claflin 1980</w:t>
        </w:r>
      </w:hyperlink>
      <w:r w:rsidR="00A307C0" w:rsidRPr="00C66897">
        <w:rPr>
          <w:noProof/>
        </w:rPr>
        <w:t>)</w:t>
      </w:r>
      <w:r w:rsidR="00A307C0" w:rsidRPr="00C66897">
        <w:fldChar w:fldCharType="end"/>
      </w:r>
      <w:r w:rsidRPr="00C66897">
        <w:t xml:space="preserve">. There is a significant and growing impact of MLN disease in east Africa where it is now a major constraint on maize production since being first reported within the region during 2011 </w:t>
      </w:r>
      <w:r w:rsidR="00A307C0" w:rsidRPr="00C66897">
        <w:fldChar w:fldCharType="begin"/>
      </w:r>
      <w:r w:rsidR="00C15E3D">
        <w:instrText xml:space="preserve"> ADDIN EN.CITE &lt;EndNote&gt;&lt;Cite&gt;&lt;Author&gt;Kiruwa&lt;/Author&gt;&lt;Year&gt;2016&lt;/Year&gt;&lt;RecNum&gt;24720&lt;/RecNum&gt;&lt;DisplayText&gt;(Kiruwa, Feyissa &amp;amp; Ndakidemi 2016)&lt;/DisplayText&gt;&lt;record&gt;&lt;rec-number&gt;24720&lt;/rec-number&gt;&lt;foreign-keys&gt;&lt;key app="EN" db-id="pxwxw0er9zv2fxezxdk5tt5utz5p5vtrwdv0" timestamp="1470616463"&gt;24720&lt;/key&gt;&lt;/foreign-keys&gt;&lt;ref-type name="Journal Article"&gt;17&lt;/ref-type&gt;&lt;contributors&gt;&lt;authors&gt;&lt;author&gt;Kiruwa, F. H.&lt;/author&gt;&lt;author&gt;Feyissa, T.&lt;/author&gt;&lt;author&gt;Ndakidemi, P. A. &lt;/author&gt;&lt;/authors&gt;&lt;/contributors&gt;&lt;titles&gt;&lt;title&gt;Insights of maize lethal necrotic disease: A major constraint to maize production in East Africa&lt;/title&gt;&lt;secondary-title&gt;African Journal of Microbiology Research&lt;/secondary-title&gt;&lt;/titles&gt;&lt;periodical&gt;&lt;full-title&gt;African Journal of Microbiology Research&lt;/full-title&gt;&lt;/periodical&gt;&lt;pages&gt;271-279&lt;/pages&gt;&lt;volume&gt;10&lt;/volume&gt;&lt;number&gt;9&lt;/number&gt;&lt;keywords&gt;&lt;keyword&gt;Enzyme-linked immuno-sorbent assay&lt;/keyword&gt;&lt;keyword&gt;ELISA&lt;/keyword&gt;&lt;keyword&gt;Maize Chlorotic Mottle Virus&lt;/keyword&gt;&lt;keyword&gt;Maize lethal necrotic disease&lt;/keyword&gt;&lt;keyword&gt;Sugarcane Chlorotic Mottle Virus&lt;/keyword&gt;&lt;keyword&gt;Thrips&lt;/keyword&gt;&lt;/keywords&gt;&lt;dates&gt;&lt;year&gt;2016&lt;/year&gt;&lt;/dates&gt;&lt;urls&gt;&lt;pdf-urls&gt;&lt;url&gt;file://J:\E Library\Plant Catalogue\K\Kiruwa et al 2016 EN24720.pdf&lt;/url&gt;&lt;/pdf-urls&gt;&lt;/urls&gt;&lt;custom1&gt;Tospoviruses YGC&lt;/custom1&gt;&lt;/record&gt;&lt;/Cite&gt;&lt;/EndNote&gt;</w:instrText>
      </w:r>
      <w:r w:rsidR="00A307C0" w:rsidRPr="00C66897">
        <w:fldChar w:fldCharType="separate"/>
      </w:r>
      <w:r w:rsidR="00A307C0" w:rsidRPr="00C66897">
        <w:rPr>
          <w:noProof/>
        </w:rPr>
        <w:t>(</w:t>
      </w:r>
      <w:hyperlink w:anchor="_ENREF_274" w:tooltip="Kiruwa, 2016 #24720" w:history="1">
        <w:r w:rsidR="00C15E3D" w:rsidRPr="00C66897">
          <w:rPr>
            <w:noProof/>
          </w:rPr>
          <w:t>Kiruwa, Feyissa &amp; Ndakidemi 2016</w:t>
        </w:r>
      </w:hyperlink>
      <w:r w:rsidR="00A307C0" w:rsidRPr="00C66897">
        <w:rPr>
          <w:noProof/>
        </w:rPr>
        <w:t>)</w:t>
      </w:r>
      <w:r w:rsidR="00A307C0" w:rsidRPr="00C66897">
        <w:fldChar w:fldCharType="end"/>
      </w:r>
      <w:r w:rsidRPr="00C66897">
        <w:t xml:space="preserve">. Illustrating only the potential for consequences, the gross product value of the Australian maize and sugarcane industries were about $120 million and </w:t>
      </w:r>
      <w:r w:rsidR="00AF1C10" w:rsidRPr="00C66897">
        <w:t>$</w:t>
      </w:r>
      <w:r w:rsidRPr="00C66897">
        <w:t xml:space="preserve">1.1 billion, respectively for FY 2012–13 </w:t>
      </w:r>
      <w:r w:rsidR="00A307C0" w:rsidRPr="00C66897">
        <w:fldChar w:fldCharType="begin"/>
      </w:r>
      <w:r w:rsidR="00C15E3D">
        <w:instrText xml:space="preserve"> ADDIN EN.CITE &lt;EndNote&gt;&lt;Cite&gt;&lt;Author&gt;ABS&lt;/Author&gt;&lt;Year&gt;2016&lt;/Year&gt;&lt;RecNum&gt;23812&lt;/RecNum&gt;&lt;DisplayText&gt;(ABS 2016)&lt;/DisplayText&gt;&lt;record&gt;&lt;rec-number&gt;23812&lt;/rec-number&gt;&lt;foreign-keys&gt;&lt;key app="EN" db-id="pxwxw0er9zv2fxezxdk5tt5utz5p5vtrwdv0" timestamp="1461018146"&gt;23812&lt;/key&gt;&lt;/foreign-keys&gt;&lt;ref-type name="Report"&gt;27&lt;/ref-type&gt;&lt;contributors&gt;&lt;authors&gt;&lt;author&gt;ABS&lt;/author&gt;&lt;/authors&gt;&lt;/contributors&gt;&lt;titles&gt;&lt;title&gt;Agricultural commodities, Australia, 2014-15 &lt;/title&gt;&lt;/titles&gt;&lt;number&gt;7121.0&lt;/number&gt;&lt;keywords&gt;&lt;keyword&gt;Agricultural&lt;/keyword&gt;&lt;keyword&gt;Australia&lt;/keyword&gt;&lt;keyword&gt;Commodities&lt;/keyword&gt;&lt;keyword&gt;Value&lt;/keyword&gt;&lt;/keywords&gt;&lt;dates&gt;&lt;year&gt;2016&lt;/year&gt;&lt;/dates&gt;&lt;pub-location&gt;Canberra&lt;/pub-location&gt;&lt;publisher&gt;Australian Bureau of Statistics&lt;/publisher&gt;&lt;urls&gt;&lt;related-urls&gt;&lt;url&gt;http://www.abs.gov.au/AUSSTATS/abs@.nsf/DetailsPage/7121.02014-15?OpenDocument&lt;/url&gt;&lt;/related-urls&gt;&lt;pdf-urls&gt;&lt;url&gt;file://J:\E Library\Plant Catalogue\A\ABS 2016.xls&lt;/url&gt;&lt;/pdf-urls&gt;&lt;/urls&gt;&lt;custom1&gt;Korean Strawberries &lt;/custom1&gt;&lt;/record&gt;&lt;/Cite&gt;&lt;/EndNote&gt;</w:instrText>
      </w:r>
      <w:r w:rsidR="00A307C0" w:rsidRPr="00C66897">
        <w:fldChar w:fldCharType="separate"/>
      </w:r>
      <w:r w:rsidR="00A307C0" w:rsidRPr="00C66897">
        <w:rPr>
          <w:noProof/>
        </w:rPr>
        <w:t>(</w:t>
      </w:r>
      <w:hyperlink w:anchor="_ENREF_4" w:tooltip="ABS, 2016 #23812" w:history="1">
        <w:r w:rsidR="00C15E3D" w:rsidRPr="00C66897">
          <w:rPr>
            <w:noProof/>
          </w:rPr>
          <w:t>ABS 2016</w:t>
        </w:r>
      </w:hyperlink>
      <w:r w:rsidR="00A307C0" w:rsidRPr="00C66897">
        <w:rPr>
          <w:noProof/>
        </w:rPr>
        <w:t>)</w:t>
      </w:r>
      <w:r w:rsidR="00A307C0" w:rsidRPr="00C66897">
        <w:fldChar w:fldCharType="end"/>
      </w:r>
      <w:r w:rsidR="00C15391" w:rsidRPr="00C66897">
        <w:t>.</w:t>
      </w:r>
    </w:p>
    <w:p w14:paraId="37CF81C0" w14:textId="34E338AC" w:rsidR="00211AC9" w:rsidRPr="00C66897" w:rsidRDefault="00C642D4" w:rsidP="00211AC9">
      <w:r w:rsidRPr="00C66897">
        <w:t>T</w:t>
      </w:r>
      <w:r w:rsidR="00211AC9" w:rsidRPr="00C66897">
        <w:t xml:space="preserve">he </w:t>
      </w:r>
      <w:r w:rsidR="000A1332" w:rsidRPr="00C66897">
        <w:t xml:space="preserve">geographic </w:t>
      </w:r>
      <w:r w:rsidR="00211AC9" w:rsidRPr="00C66897">
        <w:t>di</w:t>
      </w:r>
      <w:r w:rsidR="000A1332" w:rsidRPr="00C66897">
        <w:t>stribution of MCMV includes</w:t>
      </w:r>
      <w:r w:rsidR="00211AC9" w:rsidRPr="00C66897">
        <w:t xml:space="preserve"> Argentina </w:t>
      </w:r>
      <w:r w:rsidR="00A307C0" w:rsidRPr="00C66897">
        <w:fldChar w:fldCharType="begin"/>
      </w:r>
      <w:r w:rsidR="00A307C0" w:rsidRPr="00C66897">
        <w:instrText xml:space="preserve"> ADDIN EN.CITE &lt;EndNote&gt;&lt;Cite&gt;&lt;Author&gt;Teyssandier&lt;/Author&gt;&lt;Year&gt;1982&lt;/Year&gt;&lt;RecNum&gt;21721&lt;/RecNum&gt;&lt;DisplayText&gt;(Teyssandier, Dal Bó &amp;amp; Nome 1982)&lt;/DisplayText&gt;&lt;record&gt;&lt;rec-number&gt;21721&lt;/rec-number&gt;&lt;foreign-keys&gt;&lt;key app="EN" db-id="pxwxw0er9zv2fxezxdk5tt5utz5p5vtrwdv0" timestamp="1451972858"&gt;21721&lt;/key&gt;&lt;/foreign-keys&gt;&lt;ref-type name="Conference Proceedings"&gt;10&lt;/ref-type&gt;&lt;contributors&gt;&lt;authors&gt;&lt;author&gt;Teyssandier,E.E.&lt;/author&gt;&lt;author&gt;Dal Bó,E.&lt;/author&gt;&lt;author&gt;Nome,S.F.&lt;/author&gt;&lt;/authors&gt;&lt;secondary-authors&gt;&lt;author&gt;Gordon,D.T.&lt;/author&gt;&lt;author&gt;Knoke,J.K.&lt;/author&gt;&lt;author&gt;Nault,L.R.&lt;/author&gt;&lt;author&gt;Ritter,R.M.&lt;/author&gt;&lt;/secondary-authors&gt;&lt;/contributors&gt;&lt;titles&gt;&lt;title&gt;Maize virus diseases in Argentina&lt;/title&gt;&lt;secondary-title&gt;International Maize Virus Disease Colloquium and Workshop&lt;/secondary-title&gt;&lt;tertiary-title&gt;Proceedings International Maize Virus Disease Colloquium and Workshop&lt;/tertiary-title&gt;&lt;/titles&gt;&lt;pages&gt;93-99&lt;/pages&gt;&lt;keywords&gt;&lt;keyword&gt;Agricultural&lt;/keyword&gt;&lt;keyword&gt;Argentina&lt;/keyword&gt;&lt;keyword&gt;Development&lt;/keyword&gt;&lt;keyword&gt;disease&lt;/keyword&gt;&lt;keyword&gt;Diseases&lt;/keyword&gt;&lt;keyword&gt;Maize&lt;/keyword&gt;&lt;keyword&gt;Research&lt;/keyword&gt;&lt;keyword&gt;Research and development&lt;/keyword&gt;&lt;keyword&gt;Virus&lt;/keyword&gt;&lt;keyword&gt;Virus diseases&lt;/keyword&gt;&lt;/keywords&gt;&lt;dates&gt;&lt;year&gt;1982&lt;/year&gt;&lt;pub-dates&gt;&lt;date&gt;8/2/1982&lt;/date&gt;&lt;/pub-dates&gt;&lt;/dates&gt;&lt;publisher&gt;Ohio Agricultural Research and Development Center&lt;/publisher&gt;&lt;orig-pub&gt;&lt;style face="underline" font="default" size="100%"&gt;J:\E Library\Plant Catalogue\T&lt;/style&gt;&lt;/orig-pub&gt;&lt;label&gt;86551&lt;/label&gt;&lt;urls&gt;&lt;/urls&gt;&lt;custom1&gt;Tospovirus YGC&lt;/custom1&gt;&lt;custom2&gt;Wooster, OH&lt;/custom2&gt;&lt;/record&gt;&lt;/Cite&gt;&lt;/EndNote&gt;</w:instrText>
      </w:r>
      <w:r w:rsidR="00A307C0" w:rsidRPr="00C66897">
        <w:fldChar w:fldCharType="separate"/>
      </w:r>
      <w:r w:rsidR="00A307C0" w:rsidRPr="00C66897">
        <w:rPr>
          <w:noProof/>
        </w:rPr>
        <w:t>(</w:t>
      </w:r>
      <w:hyperlink w:anchor="_ENREF_532" w:tooltip="Teyssandier, 1982 #21721" w:history="1">
        <w:r w:rsidR="00C15E3D" w:rsidRPr="00C66897">
          <w:rPr>
            <w:noProof/>
          </w:rPr>
          <w:t>Teyssandier, Dal Bó &amp; Nome 1982</w:t>
        </w:r>
      </w:hyperlink>
      <w:r w:rsidR="00A307C0" w:rsidRPr="00C66897">
        <w:rPr>
          <w:noProof/>
        </w:rPr>
        <w:t>)</w:t>
      </w:r>
      <w:r w:rsidR="00A307C0" w:rsidRPr="00C66897">
        <w:fldChar w:fldCharType="end"/>
      </w:r>
      <w:r w:rsidR="00211AC9" w:rsidRPr="00C66897">
        <w:t xml:space="preserve">, Brazil, Mexico </w:t>
      </w:r>
      <w:r w:rsidR="00A307C0" w:rsidRPr="00C66897">
        <w:fldChar w:fldCharType="begin"/>
      </w:r>
      <w:r w:rsidR="00C15E3D">
        <w:instrText xml:space="preserve"> ADDIN EN.CITE &lt;EndNote&gt;&lt;Cite&gt;&lt;Author&gt;Gordon&lt;/Author&gt;&lt;Year&gt;1984&lt;/Year&gt;&lt;RecNum&gt;21549&lt;/RecNum&gt;&lt;DisplayText&gt;(Gordon et al. 1984)&lt;/DisplayText&gt;&lt;record&gt;&lt;rec-number&gt;21549&lt;/rec-number&gt;&lt;foreign-keys&gt;&lt;key app="EN" db-id="pxwxw0er9zv2fxezxdk5tt5utz5p5vtrwdv0" timestamp="1451972853"&gt;21549&lt;/key&gt;&lt;/foreign-keys&gt;&lt;ref-type name="Electronic Book"&gt;44&lt;/ref-type&gt;&lt;contributors&gt;&lt;authors&gt;&lt;author&gt;Gordon,D.T.&lt;/author&gt;&lt;author&gt;Bradfute,O.E.&lt;/author&gt;&lt;author&gt;Gingery,R.E.&lt;/author&gt;&lt;author&gt;Nault,L.R.&lt;/author&gt;&lt;author&gt;Uyemoto,I.K.&lt;/author&gt;&lt;/authors&gt;&lt;/contributors&gt;&lt;titles&gt;&lt;title&gt;&lt;style face="italic" font="default" size="100%"&gt;Maize chlorotic mottle virus&lt;/style&gt;&lt;/title&gt;&lt;secondary-title&gt;Descriptions of Plant Viruses, No.284 Commonwealth Mycological Institute and Association of Applied Biologists&lt;/secondary-title&gt;&lt;/titles&gt;&lt;volume&gt;284&lt;/volume&gt;&lt;keywords&gt;&lt;keyword&gt;Maize&lt;/keyword&gt;&lt;keyword&gt;Virus&lt;/keyword&gt;&lt;keyword&gt;Descriptions&lt;/keyword&gt;&lt;keyword&gt;Description&lt;/keyword&gt;&lt;keyword&gt;Plant viruses&lt;/keyword&gt;&lt;keyword&gt;Viruses&lt;/keyword&gt;&lt;keyword&gt;Mycological&lt;/keyword&gt;&lt;/keywords&gt;&lt;dates&gt;&lt;year&gt;1984&lt;/year&gt;&lt;pub-dates&gt;&lt;date&gt;3/31/2015&lt;/date&gt;&lt;/pub-dates&gt;&lt;/dates&gt;&lt;orig-pub&gt;&lt;style face="underline" font="default" size="100%"&gt;J:\E Library\Plant Catalogue\G&lt;/style&gt;&lt;/orig-pub&gt;&lt;label&gt;86365&lt;/label&gt;&lt;urls&gt;&lt;related-urls&gt;&lt;url&gt;&lt;style face="underline" font="default" size="100%"&gt;http://www.dpvweb.net/dpv/showdpv.php?dpvno=284&lt;/style&gt;&lt;/url&gt;&lt;/related-urls&gt;&lt;/urls&gt;&lt;custom1&gt;Tospovirus YGC&lt;/custom1&gt;&lt;/record&gt;&lt;/Cite&gt;&lt;/EndNote&gt;</w:instrText>
      </w:r>
      <w:r w:rsidR="00A307C0" w:rsidRPr="00C66897">
        <w:fldChar w:fldCharType="separate"/>
      </w:r>
      <w:r w:rsidR="00A307C0" w:rsidRPr="00C66897">
        <w:rPr>
          <w:noProof/>
        </w:rPr>
        <w:t>(</w:t>
      </w:r>
      <w:hyperlink w:anchor="_ENREF_197" w:tooltip="Gordon, 1984 #21549" w:history="1">
        <w:r w:rsidR="00C15E3D" w:rsidRPr="00C66897">
          <w:rPr>
            <w:noProof/>
          </w:rPr>
          <w:t>Gordon et al. 1984</w:t>
        </w:r>
      </w:hyperlink>
      <w:r w:rsidR="00A307C0" w:rsidRPr="00C66897">
        <w:rPr>
          <w:noProof/>
        </w:rPr>
        <w:t>)</w:t>
      </w:r>
      <w:r w:rsidR="00A307C0" w:rsidRPr="00C66897">
        <w:fldChar w:fldCharType="end"/>
      </w:r>
      <w:r w:rsidR="00211AC9" w:rsidRPr="00C66897">
        <w:t xml:space="preserve">, </w:t>
      </w:r>
      <w:r w:rsidR="002A7D82" w:rsidRPr="00C66897">
        <w:t xml:space="preserve">Colombia </w:t>
      </w:r>
      <w:r w:rsidR="00A307C0" w:rsidRPr="00C66897">
        <w:fldChar w:fldCharType="begin"/>
      </w:r>
      <w:r w:rsidR="00C15E3D">
        <w:instrText xml:space="preserve"> ADDIN EN.CITE &lt;EndNote&gt;&lt;Cite&gt;&lt;Author&gt;Morales&lt;/Author&gt;&lt;Year&gt;1999&lt;/Year&gt;&lt;RecNum&gt;22501&lt;/RecNum&gt;&lt;DisplayText&gt;(Morales et al. 1999)&lt;/DisplayText&gt;&lt;record&gt;&lt;rec-number&gt;22501&lt;/rec-number&gt;&lt;foreign-keys&gt;&lt;key app="EN" db-id="pxwxw0er9zv2fxezxdk5tt5utz5p5vtrwdv0" timestamp="1451972876"&gt;22501&lt;/key&gt;&lt;/foreign-keys&gt;&lt;ref-type name="Journal Article"&gt;17&lt;/ref-type&gt;&lt;contributors&gt;&lt;authors&gt;&lt;author&gt;Morales,F.J.&lt;/author&gt;&lt;author&gt;Arroyave,J.A.&lt;/author&gt;&lt;author&gt;Castillo,J.&lt;/author&gt;&lt;author&gt;De Leon,C.&lt;/author&gt;&lt;/authors&gt;&lt;/contributors&gt;&lt;titles&gt;&lt;title&gt;&lt;style face="normal" font="default" size="100%"&gt;Cytopathology of &lt;/style&gt;&lt;style face="italic" font="default" size="100%"&gt;Maize chlorotic mottle virus &lt;/style&gt;&lt;style face="normal" font="default" size="100%"&gt;in &lt;/style&gt;&lt;style face="italic" font="default" size="100%"&gt;Zea mays&lt;/style&gt;&lt;style face="normal" font="default" size="100%"&gt; L.&lt;/style&gt;&lt;/title&gt;&lt;secondary-title&gt;Maydica&lt;/secondary-title&gt;&lt;/titles&gt;&lt;periodical&gt;&lt;full-title&gt;Maydica&lt;/full-title&gt;&lt;/periodical&gt;&lt;pages&gt;231-235&lt;/pages&gt;&lt;volume&gt;44&lt;/volume&gt;&lt;keywords&gt;&lt;keyword&gt;j&lt;/keyword&gt;&lt;keyword&gt;c&lt;/keyword&gt;&lt;keyword&gt;Cytopathology&lt;/keyword&gt;&lt;keyword&gt;Maize&lt;/keyword&gt;&lt;keyword&gt;Virus&lt;/keyword&gt;&lt;keyword&gt;Zea&lt;/keyword&gt;&lt;keyword&gt;Zea mays&lt;/keyword&gt;&lt;keyword&gt;l&lt;/keyword&gt;&lt;/keywords&gt;&lt;dates&gt;&lt;year&gt;1999&lt;/year&gt;&lt;/dates&gt;&lt;label&gt;87360&lt;/label&gt;&lt;urls&gt;&lt;/urls&gt;&lt;custom1&gt;Tospovirus YGC&lt;/custom1&gt;&lt;/record&gt;&lt;/Cite&gt;&lt;/EndNote&gt;</w:instrText>
      </w:r>
      <w:r w:rsidR="00A307C0" w:rsidRPr="00C66897">
        <w:fldChar w:fldCharType="separate"/>
      </w:r>
      <w:r w:rsidR="00A307C0" w:rsidRPr="00C66897">
        <w:rPr>
          <w:noProof/>
        </w:rPr>
        <w:t>(</w:t>
      </w:r>
      <w:hyperlink w:anchor="_ENREF_352" w:tooltip="Morales, 1999 #22501" w:history="1">
        <w:r w:rsidR="00C15E3D" w:rsidRPr="00C66897">
          <w:rPr>
            <w:noProof/>
          </w:rPr>
          <w:t>Morales et al. 1999</w:t>
        </w:r>
      </w:hyperlink>
      <w:r w:rsidR="00A307C0" w:rsidRPr="00C66897">
        <w:rPr>
          <w:noProof/>
        </w:rPr>
        <w:t>)</w:t>
      </w:r>
      <w:r w:rsidR="00A307C0" w:rsidRPr="00C66897">
        <w:fldChar w:fldCharType="end"/>
      </w:r>
      <w:r w:rsidR="002A7D82" w:rsidRPr="00C66897">
        <w:t xml:space="preserve">, </w:t>
      </w:r>
      <w:r w:rsidR="00211AC9" w:rsidRPr="00C66897">
        <w:t xml:space="preserve">Peru </w:t>
      </w:r>
      <w:r w:rsidR="00A307C0" w:rsidRPr="00C66897">
        <w:fldChar w:fldCharType="begin"/>
      </w:r>
      <w:r w:rsidR="00C15E3D">
        <w:instrText xml:space="preserve"> ADDIN EN.CITE &lt;EndNote&gt;&lt;Cite&gt;&lt;Author&gt;CABI&lt;/Author&gt;&lt;Year&gt;2014&lt;/Year&gt;&lt;RecNum&gt;21487&lt;/RecNum&gt;&lt;DisplayText&gt;(CABI 2014b)&lt;/DisplayText&gt;&lt;record&gt;&lt;rec-number&gt;21487&lt;/rec-number&gt;&lt;foreign-keys&gt;&lt;key app="EN" db-id="pxwxw0er9zv2fxezxdk5tt5utz5p5vtrwdv0" timestamp="1451972852"&gt;21487&lt;/key&gt;&lt;/foreign-keys&gt;&lt;ref-type name="Electronic Book"&gt;44&lt;/ref-type&gt;&lt;contributors&gt;&lt;authors&gt;&lt;author&gt;CABI, EPPO,&lt;/author&gt;&lt;/authors&gt;&lt;/contributors&gt;&lt;titles&gt;&lt;title&gt;&lt;style face="normal" font="default" size="100%"&gt;Commonwealth Institute of Entomology, distribution maps of plant diseases, map no. 912: &lt;/style&gt;&lt;style face="italic" font="default" size="100%"&gt;Maize chlorotic mottle virus&lt;/style&gt;&lt;/title&gt;&lt;/titles&gt;&lt;keywords&gt;&lt;keyword&gt;Entomology&lt;/keyword&gt;&lt;keyword&gt;Distribution&lt;/keyword&gt;&lt;keyword&gt;Distribution maps&lt;/keyword&gt;&lt;keyword&gt;Maps&lt;/keyword&gt;&lt;keyword&gt;Plant pests&lt;/keyword&gt;&lt;keyword&gt;Pests&lt;/keyword&gt;&lt;keyword&gt;pest&lt;/keyword&gt;&lt;keyword&gt;Brevipalpus&lt;/keyword&gt;&lt;keyword&gt;Brevipalpus lewisi&lt;/keyword&gt;&lt;keyword&gt;Plant diseases&lt;/keyword&gt;&lt;keyword&gt;Diseases&lt;/keyword&gt;&lt;keyword&gt;disease&lt;/keyword&gt;&lt;keyword&gt;Maize&lt;/keyword&gt;&lt;keyword&gt;Virus&lt;/keyword&gt;&lt;/keywords&gt;&lt;dates&gt;&lt;year&gt;2014&lt;/year&gt;&lt;pub-dates&gt;&lt;date&gt;2014&lt;/date&gt;&lt;/pub-dates&gt;&lt;/dates&gt;&lt;orig-pub&gt;&lt;style face="underline" font="default" size="100%"&gt;J:\E Library\Plant Catalogue\C&lt;/style&gt;&lt;/orig-pub&gt;&lt;label&gt;86301&lt;/label&gt;&lt;urls&gt;&lt;related-urls&gt;&lt;url&gt;&lt;style face="underline" font="default" size="100%"&gt;http://www.cabi.org/dmpd/FullTextPDF/2014/20143156821.pdf&lt;/style&gt;&lt;/url&gt;&lt;/related-urls&gt;&lt;/urls&gt;&lt;custom1&gt;Tospovirus YGC&lt;/custom1&gt;&lt;/record&gt;&lt;/Cite&gt;&lt;/EndNote&gt;</w:instrText>
      </w:r>
      <w:r w:rsidR="00A307C0" w:rsidRPr="00C66897">
        <w:fldChar w:fldCharType="separate"/>
      </w:r>
      <w:r w:rsidR="00A307C0" w:rsidRPr="00C66897">
        <w:rPr>
          <w:noProof/>
        </w:rPr>
        <w:t>(</w:t>
      </w:r>
      <w:hyperlink w:anchor="_ENREF_69" w:tooltip="CABI, 2014 #21487" w:history="1">
        <w:r w:rsidR="00C15E3D" w:rsidRPr="00C66897">
          <w:rPr>
            <w:noProof/>
          </w:rPr>
          <w:t>CABI 2014b</w:t>
        </w:r>
      </w:hyperlink>
      <w:r w:rsidR="00A307C0" w:rsidRPr="00C66897">
        <w:rPr>
          <w:noProof/>
        </w:rPr>
        <w:t>)</w:t>
      </w:r>
      <w:r w:rsidR="00A307C0" w:rsidRPr="00C66897">
        <w:fldChar w:fldCharType="end"/>
      </w:r>
      <w:r w:rsidR="00211AC9" w:rsidRPr="00C66897">
        <w:t xml:space="preserve">, </w:t>
      </w:r>
      <w:r w:rsidR="005131CC" w:rsidRPr="00C66897">
        <w:t xml:space="preserve">Ecuador </w:t>
      </w:r>
      <w:r w:rsidR="00A307C0" w:rsidRPr="00C66897">
        <w:fldChar w:fldCharType="begin"/>
      </w:r>
      <w:r w:rsidR="00C15E3D">
        <w:instrText xml:space="preserve"> ADDIN EN.CITE &lt;EndNote&gt;&lt;Cite&gt;&lt;Author&gt;Quito-Avila&lt;/Author&gt;&lt;Year&gt;2016&lt;/Year&gt;&lt;RecNum&gt;24758&lt;/RecNum&gt;&lt;DisplayText&gt;(Quito-Avila, Alvarez &amp;amp; Mendoza 2016)&lt;/DisplayText&gt;&lt;record&gt;&lt;rec-number&gt;24758&lt;/rec-number&gt;&lt;foreign-keys&gt;&lt;key app="EN" db-id="pxwxw0er9zv2fxezxdk5tt5utz5p5vtrwdv0" timestamp="1471236194"&gt;24758&lt;/key&gt;&lt;/foreign-keys&gt;&lt;ref-type name="Journal Article"&gt;17&lt;/ref-type&gt;&lt;contributors&gt;&lt;authors&gt;&lt;author&gt;Quito-Avila, D. F.&lt;/author&gt;&lt;author&gt;Alvarez, R. A.&lt;/author&gt;&lt;author&gt;Mendoza, A. A.&lt;/author&gt;&lt;/authors&gt;&lt;/contributors&gt;&lt;titles&gt;&lt;title&gt;Occurrence of maize lethal necrosis in Ecuador: a disease without boundaries?&lt;/title&gt;&lt;secondary-title&gt;European Journal of Plant Pathology&lt;/secondary-title&gt;&lt;/titles&gt;&lt;periodical&gt;&lt;full-title&gt;European Journal of Plant Pathology&lt;/full-title&gt;&lt;/periodical&gt;&lt;pages&gt;1-6&lt;/pages&gt;&lt;dates&gt;&lt;year&gt;2016&lt;/year&gt;&lt;/dates&gt;&lt;isbn&gt;1573-8469&lt;/isbn&gt;&lt;urls&gt;&lt;pdf-urls&gt;&lt;url&gt;file://J:\E Library\Plant Catalogue\Q\Quito-Avila et al 2016 EN24758.pdf&lt;/url&gt;&lt;/pdf-urls&gt;&lt;/urls&gt;&lt;custom1&gt;Tospoviruses YGC&lt;/custom1&gt;&lt;/record&gt;&lt;/Cite&gt;&lt;/EndNote&gt;</w:instrText>
      </w:r>
      <w:r w:rsidR="00A307C0" w:rsidRPr="00C66897">
        <w:fldChar w:fldCharType="separate"/>
      </w:r>
      <w:r w:rsidR="00A307C0" w:rsidRPr="00C66897">
        <w:rPr>
          <w:noProof/>
        </w:rPr>
        <w:t>(</w:t>
      </w:r>
      <w:hyperlink w:anchor="_ENREF_462" w:tooltip="Quito-Avila, 2016 #24758" w:history="1">
        <w:r w:rsidR="00C15E3D" w:rsidRPr="00C66897">
          <w:rPr>
            <w:noProof/>
          </w:rPr>
          <w:t>Quito-Avila, Alvarez &amp; Mendoza 2016</w:t>
        </w:r>
      </w:hyperlink>
      <w:r w:rsidR="00A307C0" w:rsidRPr="00C66897">
        <w:rPr>
          <w:noProof/>
        </w:rPr>
        <w:t>)</w:t>
      </w:r>
      <w:r w:rsidR="00A307C0" w:rsidRPr="00C66897">
        <w:fldChar w:fldCharType="end"/>
      </w:r>
      <w:r w:rsidR="005131CC" w:rsidRPr="00C66897">
        <w:t xml:space="preserve">, </w:t>
      </w:r>
      <w:r w:rsidR="00211AC9" w:rsidRPr="00C66897">
        <w:t xml:space="preserve">USA, various states—Hawaii, Kansas, Nebraska and Texas </w:t>
      </w:r>
      <w:r w:rsidR="00A307C0" w:rsidRPr="00C66897">
        <w:fldChar w:fldCharType="begin">
          <w:fldData xml:space="preserve">PEVuZE5vdGU+PENpdGU+PEF1dGhvcj5Eb3VwbmlrPC9BdXRob3I+PFllYXI+MTk3OTwvWWVhcj48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</w:fldData>
        </w:fldChar>
      </w:r>
      <w:r w:rsidR="00C15E3D">
        <w:instrText xml:space="preserve"> ADDIN EN.CITE </w:instrText>
      </w:r>
      <w:r w:rsidR="00C15E3D">
        <w:fldChar w:fldCharType="begin">
          <w:fldData xml:space="preserve">PEVuZE5vdGU+PENpdGU+PEF1dGhvcj5Eb3VwbmlrPC9BdXRob3I+PFllYXI+MTk3OTwvWWVhcj48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49" w:tooltip="Doupnik, 1979 #21523" w:history="1">
        <w:r w:rsidR="00C15E3D" w:rsidRPr="00C66897">
          <w:rPr>
            <w:noProof/>
          </w:rPr>
          <w:t>Doupnik 1979</w:t>
        </w:r>
      </w:hyperlink>
      <w:r w:rsidR="00A307C0" w:rsidRPr="00C66897">
        <w:rPr>
          <w:noProof/>
        </w:rPr>
        <w:t xml:space="preserve">; </w:t>
      </w:r>
      <w:hyperlink w:anchor="_ENREF_254" w:tooltip="Jiang, 1992 #21575" w:history="1">
        <w:r w:rsidR="00C15E3D" w:rsidRPr="00C66897">
          <w:rPr>
            <w:noProof/>
          </w:rPr>
          <w:t>Jiang et al. 1992</w:t>
        </w:r>
      </w:hyperlink>
      <w:r w:rsidR="00A307C0" w:rsidRPr="00C66897">
        <w:rPr>
          <w:noProof/>
        </w:rPr>
        <w:t xml:space="preserve">; </w:t>
      </w:r>
      <w:hyperlink w:anchor="_ENREF_406" w:tooltip="Nelson, 2011 #21642" w:history="1">
        <w:r w:rsidR="00C15E3D" w:rsidRPr="00C66897">
          <w:rPr>
            <w:noProof/>
          </w:rPr>
          <w:t>Nelson, Brewbaker &amp; Hu 2011</w:t>
        </w:r>
      </w:hyperlink>
      <w:r w:rsidR="00A307C0" w:rsidRPr="00C66897">
        <w:rPr>
          <w:noProof/>
        </w:rPr>
        <w:t xml:space="preserve">; </w:t>
      </w:r>
      <w:hyperlink w:anchor="_ENREF_408" w:tooltip="Niblett, 1978 #21643" w:history="1">
        <w:r w:rsidR="00C15E3D" w:rsidRPr="00C66897">
          <w:rPr>
            <w:noProof/>
          </w:rPr>
          <w:t>Niblett &amp; Claflin 1978</w:t>
        </w:r>
      </w:hyperlink>
      <w:r w:rsidR="00A307C0" w:rsidRPr="00C66897">
        <w:rPr>
          <w:noProof/>
        </w:rPr>
        <w:t xml:space="preserve">; </w:t>
      </w:r>
      <w:hyperlink w:anchor="_ENREF_416" w:tooltip="Nyvall, 1999 #21646" w:history="1">
        <w:r w:rsidR="00C15E3D" w:rsidRPr="00C66897">
          <w:rPr>
            <w:noProof/>
          </w:rPr>
          <w:t>Nyvall 1999</w:t>
        </w:r>
      </w:hyperlink>
      <w:r w:rsidR="00A307C0" w:rsidRPr="00C66897">
        <w:rPr>
          <w:noProof/>
        </w:rPr>
        <w:t xml:space="preserve">; </w:t>
      </w:r>
      <w:hyperlink w:anchor="_ENREF_547" w:tooltip="Uyemoto, 1980 #21725" w:history="1">
        <w:r w:rsidR="00C15E3D" w:rsidRPr="00C66897">
          <w:rPr>
            <w:noProof/>
          </w:rPr>
          <w:t>Uyemoto, Bockelman &amp; Claflin 1980</w:t>
        </w:r>
      </w:hyperlink>
      <w:r w:rsidR="00A307C0" w:rsidRPr="00C66897">
        <w:rPr>
          <w:noProof/>
        </w:rPr>
        <w:t>)</w:t>
      </w:r>
      <w:r w:rsidR="00A307C0" w:rsidRPr="00C66897">
        <w:fldChar w:fldCharType="end"/>
      </w:r>
      <w:r w:rsidR="00211AC9" w:rsidRPr="00C66897">
        <w:t xml:space="preserve">, Thailand </w:t>
      </w:r>
      <w:r w:rsidR="00A307C0" w:rsidRPr="00C66897">
        <w:fldChar w:fldCharType="begin"/>
      </w:r>
      <w:r w:rsidR="00C15E3D">
        <w:instrText xml:space="preserve"> ADDIN EN.CITE &lt;EndNote&gt;&lt;Cite&gt;&lt;Author&gt;Scheets&lt;/Author&gt;&lt;Year&gt;2008&lt;/Year&gt;&lt;RecNum&gt;21701&lt;/RecNum&gt;&lt;DisplayText&gt;(Scheets 2008)&lt;/DisplayText&gt;&lt;record&gt;&lt;rec-number&gt;21701&lt;/rec-number&gt;&lt;foreign-keys&gt;&lt;key app="EN" db-id="pxwxw0er9zv2fxezxdk5tt5utz5p5vtrwdv0" timestamp="1451972857"&gt;21701&lt;/key&gt;&lt;/foreign-keys&gt;&lt;ref-type name="Book Section"&gt;5&lt;/ref-type&gt;&lt;contributors&gt;&lt;authors&gt;&lt;author&gt;Scheets,K.&lt;/author&gt;&lt;/authors&gt;&lt;secondary-authors&gt;&lt;author&gt;Mahy,B.W.J.&lt;/author&gt;&lt;author&gt;Regenmortel,M.H.V.&lt;/author&gt;&lt;/secondary-authors&gt;&lt;/contributors&gt;&lt;titles&gt;&lt;title&gt;Machlomovirus&lt;/title&gt;&lt;secondary-title&gt;Encyclopaedia of Virology&lt;/secondary-title&gt;&lt;/titles&gt;&lt;pages&gt;259-263&lt;/pages&gt;&lt;keywords&gt;&lt;keyword&gt;Virology&lt;/keyword&gt;&lt;keyword&gt;United Kingdom&lt;/keyword&gt;&lt;/keywords&gt;&lt;dates&gt;&lt;year&gt;2008&lt;/year&gt;&lt;/dates&gt;&lt;pub-location&gt;Oxford, United Kingdom&lt;/pub-location&gt;&lt;publisher&gt;Academic Press&lt;/publisher&gt;&lt;orig-pub&gt;&lt;style face="underline" font="default" size="100%"&gt;J:\E Library\Plant Catalogue\S&lt;/style&gt;&lt;/orig-pub&gt;&lt;isbn&gt;x&lt;/isbn&gt;&lt;label&gt;86531&lt;/label&gt;&lt;urls&gt;&lt;/urls&gt;&lt;custom1&gt;Tospovirus YGC&lt;/custom1&gt;&lt;/record&gt;&lt;/Cite&gt;&lt;/EndNote&gt;</w:instrText>
      </w:r>
      <w:r w:rsidR="00A307C0" w:rsidRPr="00C66897">
        <w:fldChar w:fldCharType="separate"/>
      </w:r>
      <w:r w:rsidR="00A307C0" w:rsidRPr="00C66897">
        <w:rPr>
          <w:noProof/>
        </w:rPr>
        <w:t>(</w:t>
      </w:r>
      <w:hyperlink w:anchor="_ENREF_501" w:tooltip="Scheets, 2008 #21701" w:history="1">
        <w:r w:rsidR="00C15E3D" w:rsidRPr="00C66897">
          <w:rPr>
            <w:noProof/>
          </w:rPr>
          <w:t>Scheets 2008</w:t>
        </w:r>
      </w:hyperlink>
      <w:r w:rsidR="00A307C0" w:rsidRPr="00C66897">
        <w:rPr>
          <w:noProof/>
        </w:rPr>
        <w:t>)</w:t>
      </w:r>
      <w:r w:rsidR="00A307C0" w:rsidRPr="00C66897">
        <w:fldChar w:fldCharType="end"/>
      </w:r>
      <w:r w:rsidR="00211AC9" w:rsidRPr="00C66897">
        <w:t xml:space="preserve">, China </w:t>
      </w:r>
      <w:r w:rsidR="00A307C0" w:rsidRPr="00C66897">
        <w:fldChar w:fldCharType="begin"/>
      </w:r>
      <w:r w:rsidR="00C15E3D">
        <w:instrText xml:space="preserve"> ADDIN EN.CITE &lt;EndNote&gt;&lt;Cite&gt;&lt;Author&gt;Xie&lt;/Author&gt;&lt;Year&gt;2011&lt;/Year&gt;&lt;RecNum&gt;21739&lt;/RecNum&gt;&lt;DisplayText&gt;(Xie et al. 2011)&lt;/DisplayText&gt;&lt;record&gt;&lt;rec-number&gt;21739&lt;/rec-number&gt;&lt;foreign-keys&gt;&lt;key app="EN" db-id="pxwxw0er9zv2fxezxdk5tt5utz5p5vtrwdv0" timestamp="1451972858"&gt;21739&lt;/key&gt;&lt;/foreign-keys&gt;&lt;ref-type name="Journal Article"&gt;17&lt;/ref-type&gt;&lt;contributors&gt;&lt;authors&gt;&lt;author&gt;Xie,L.&lt;/author&gt;&lt;author&gt;Zhang,J.Z.&lt;/author&gt;&lt;author&gt;Wang,Q.A.&lt;/author&gt;&lt;author&gt;Meng,C.M.&lt;/author&gt;&lt;author&gt;Hong,J.A.&lt;/author&gt;&lt;author&gt;Zhou,X.P.&lt;/author&gt;&lt;/authors&gt;&lt;/contributors&gt;&lt;titles&gt;&lt;title&gt;&lt;style face="normal" font="default" size="100%"&gt;Characterization of &lt;/style&gt;&lt;style face="italic" font="default" size="100%"&gt;Maize chlorotic mottle virus&lt;/style&gt;&lt;style face="normal" font="default" size="100%"&gt; associated with maize lethal necrosis disease&lt;/style&gt;&lt;style face="italic" font="default" size="100%"&gt; &lt;/style&gt;&lt;style face="normal" font="default" size="100%"&gt;in China&lt;/style&gt;&lt;/title&gt;&lt;secondary-title&gt;Journal of Phytopathology&lt;/secondary-title&gt;&lt;/titles&gt;&lt;periodical&gt;&lt;full-title&gt;Journal of Phytopathology&lt;/full-title&gt;&lt;/periodical&gt;&lt;pages&gt;191-193&lt;/pages&gt;&lt;volume&gt;159&lt;/volume&gt;&lt;keywords&gt;&lt;keyword&gt;l&lt;/keyword&gt;&lt;keyword&gt;Characterization&lt;/keyword&gt;&lt;keyword&gt;Maize&lt;/keyword&gt;&lt;keyword&gt;Virus&lt;/keyword&gt;&lt;keyword&gt;Virus associated&lt;/keyword&gt;&lt;keyword&gt;associated&lt;/keyword&gt;&lt;keyword&gt;Necrosis&lt;/keyword&gt;&lt;keyword&gt;disease&lt;/keyword&gt;&lt;keyword&gt;China&lt;/keyword&gt;&lt;keyword&gt;Phytopathology&lt;/keyword&gt;&lt;/keywords&gt;&lt;dates&gt;&lt;year&gt;2011&lt;/year&gt;&lt;/dates&gt;&lt;orig-pub&gt;&lt;style face="underline" font="default" size="100%"&gt;J:\E Library\Plant Catalogue\X&lt;/style&gt;&lt;/orig-pub&gt;&lt;label&gt;86570&lt;/label&gt;&lt;urls&gt;&lt;/urls&gt;&lt;custom1&gt;Tospovirus YGC&lt;/custom1&gt;&lt;/record&gt;&lt;/Cite&gt;&lt;/EndNote&gt;</w:instrText>
      </w:r>
      <w:r w:rsidR="00A307C0" w:rsidRPr="00C66897">
        <w:fldChar w:fldCharType="separate"/>
      </w:r>
      <w:r w:rsidR="00A307C0" w:rsidRPr="00C66897">
        <w:rPr>
          <w:noProof/>
        </w:rPr>
        <w:t>(</w:t>
      </w:r>
      <w:hyperlink w:anchor="_ENREF_579" w:tooltip="Xie, 2011 #21739" w:history="1">
        <w:r w:rsidR="00C15E3D" w:rsidRPr="00C66897">
          <w:rPr>
            <w:noProof/>
          </w:rPr>
          <w:t>Xie et al. 2011</w:t>
        </w:r>
      </w:hyperlink>
      <w:r w:rsidR="00A307C0" w:rsidRPr="00C66897">
        <w:rPr>
          <w:noProof/>
        </w:rPr>
        <w:t>)</w:t>
      </w:r>
      <w:r w:rsidR="00A307C0" w:rsidRPr="00C66897">
        <w:fldChar w:fldCharType="end"/>
      </w:r>
      <w:r w:rsidR="002A7D82" w:rsidRPr="00C66897">
        <w:t xml:space="preserve">, </w:t>
      </w:r>
      <w:r w:rsidR="00211AC9" w:rsidRPr="00C66897">
        <w:t xml:space="preserve">Kenya </w:t>
      </w:r>
      <w:r w:rsidR="00A307C0" w:rsidRPr="00C66897">
        <w:fldChar w:fldCharType="begin"/>
      </w:r>
      <w:r w:rsidR="00C15E3D">
        <w:instrText xml:space="preserve"> ADDIN EN.CITE &lt;EndNote&gt;&lt;Cite&gt;&lt;Author&gt;Wangai&lt;/Author&gt;&lt;Year&gt;2012&lt;/Year&gt;&lt;RecNum&gt;21733&lt;/RecNum&gt;&lt;DisplayText&gt;(Wangai et al. 2012)&lt;/DisplayText&gt;&lt;record&gt;&lt;rec-number&gt;21733&lt;/rec-number&gt;&lt;foreign-keys&gt;&lt;key app="EN" db-id="pxwxw0er9zv2fxezxdk5tt5utz5p5vtrwdv0" timestamp="1451972858"&gt;21733&lt;/key&gt;&lt;/foreign-keys&gt;&lt;ref-type name="Journal Article"&gt;17&lt;/ref-type&gt;&lt;contributors&gt;&lt;authors&gt;&lt;author&gt;Wangai,A.W.&lt;/author&gt;&lt;author&gt;Redinbaugh,M.G.&lt;/author&gt;&lt;author&gt;Kinyua,Z.M.&lt;/author&gt;&lt;author&gt;Miano,D.W.&lt;/author&gt;&lt;author&gt;Leley,P.K.&lt;/author&gt;&lt;author&gt;Kasina,M.&lt;/author&gt;&lt;author&gt;Mahuku,G.&lt;/author&gt;&lt;author&gt;Scheets,K.&lt;/author&gt;&lt;author&gt;Jeffers,D.&lt;/author&gt;&lt;/authors&gt;&lt;/contributors&gt;&lt;titles&gt;&lt;title&gt;&lt;style face="normal" font="default" size="100%"&gt;First report of &lt;/style&gt;&lt;style face="italic" font="default" size="100%"&gt;Maize chlorotic mottle virus&lt;/style&gt;&lt;style face="normal" font="default" size="100%"&gt; and Maize lethal necrosis in Kenya&lt;/style&gt;&lt;/title&gt;&lt;secondary-title&gt;Plant Disease&lt;/secondary-title&gt;&lt;/titles&gt;&lt;periodical&gt;&lt;full-title&gt;Plant Disease&lt;/full-title&gt;&lt;/periodical&gt;&lt;pages&gt;1582&lt;/pages&gt;&lt;volume&gt;96&lt;/volume&gt;&lt;number&gt;10&lt;/number&gt;&lt;keywords&gt;&lt;keyword&gt;g&lt;/keyword&gt;&lt;keyword&gt;first&lt;/keyword&gt;&lt;keyword&gt;First report&lt;/keyword&gt;&lt;keyword&gt;Report&lt;/keyword&gt;&lt;keyword&gt;Maize&lt;/keyword&gt;&lt;keyword&gt;Virus&lt;/keyword&gt;&lt;keyword&gt;Necrosis&lt;/keyword&gt;&lt;keyword&gt;Kenya&lt;/keyword&gt;&lt;keyword&gt;disease&lt;/keyword&gt;&lt;/keywords&gt;&lt;dates&gt;&lt;year&gt;2012&lt;/year&gt;&lt;/dates&gt;&lt;orig-pub&gt;&lt;style face="underline" font="default" size="100%"&gt;J:\E Library\Plant Catalogue\W&lt;/style&gt;&lt;/orig-pub&gt;&lt;label&gt;86563&lt;/label&gt;&lt;urls&gt;&lt;related-urls&gt;&lt;url&gt;&lt;style face="underline" font="default" size="100%"&gt;http://apsjournals.apsnet.org/doi/abs/10.1094/PDIS-06-12-0576-PDN&lt;/style&gt;&lt;/url&gt;&lt;/related-urls&gt;&lt;/urls&gt;&lt;custom1&gt;Tospovirus YGC&lt;/custom1&gt;&lt;/record&gt;&lt;/Cite&gt;&lt;/EndNote&gt;</w:instrText>
      </w:r>
      <w:r w:rsidR="00A307C0" w:rsidRPr="00C66897">
        <w:fldChar w:fldCharType="separate"/>
      </w:r>
      <w:r w:rsidR="00A307C0" w:rsidRPr="00C66897">
        <w:rPr>
          <w:noProof/>
        </w:rPr>
        <w:t>(</w:t>
      </w:r>
      <w:hyperlink w:anchor="_ENREF_562" w:tooltip="Wangai, 2012 #21733" w:history="1">
        <w:r w:rsidR="00C15E3D" w:rsidRPr="00C66897">
          <w:rPr>
            <w:noProof/>
          </w:rPr>
          <w:t>Wangai et al. 2012</w:t>
        </w:r>
      </w:hyperlink>
      <w:r w:rsidR="00A307C0" w:rsidRPr="00C66897">
        <w:rPr>
          <w:noProof/>
        </w:rPr>
        <w:t>)</w:t>
      </w:r>
      <w:r w:rsidR="00A307C0" w:rsidRPr="00C66897">
        <w:fldChar w:fldCharType="end"/>
      </w:r>
      <w:r w:rsidR="00211AC9" w:rsidRPr="00C66897">
        <w:t xml:space="preserve">, Mozambique, Tanzania, Uganda </w:t>
      </w:r>
      <w:r w:rsidR="00A307C0" w:rsidRPr="00C66897">
        <w:fldChar w:fldCharType="begin"/>
      </w:r>
      <w:r w:rsidR="00C15E3D">
        <w:instrText xml:space="preserve"> ADDIN EN.CITE &lt;EndNote&gt;&lt;Cite&gt;&lt;Author&gt;CABI&lt;/Author&gt;&lt;Year&gt;2014&lt;/Year&gt;&lt;RecNum&gt;21487&lt;/RecNum&gt;&lt;DisplayText&gt;(CABI 2014b)&lt;/DisplayText&gt;&lt;record&gt;&lt;rec-number&gt;21487&lt;/rec-number&gt;&lt;foreign-keys&gt;&lt;key app="EN" db-id="pxwxw0er9zv2fxezxdk5tt5utz5p5vtrwdv0" timestamp="1451972852"&gt;21487&lt;/key&gt;&lt;/foreign-keys&gt;&lt;ref-type name="Electronic Book"&gt;44&lt;/ref-type&gt;&lt;contributors&gt;&lt;authors&gt;&lt;author&gt;CABI, EPPO,&lt;/author&gt;&lt;/authors&gt;&lt;/contributors&gt;&lt;titles&gt;&lt;title&gt;&lt;style face="normal" font="default" size="100%"&gt;Commonwealth Institute of Entomology, distribution maps of plant diseases, map no. 912: &lt;/style&gt;&lt;style face="italic" font="default" size="100%"&gt;Maize chlorotic mottle virus&lt;/style&gt;&lt;/title&gt;&lt;/titles&gt;&lt;keywords&gt;&lt;keyword&gt;Entomology&lt;/keyword&gt;&lt;keyword&gt;Distribution&lt;/keyword&gt;&lt;keyword&gt;Distribution maps&lt;/keyword&gt;&lt;keyword&gt;Maps&lt;/keyword&gt;&lt;keyword&gt;Plant pests&lt;/keyword&gt;&lt;keyword&gt;Pests&lt;/keyword&gt;&lt;keyword&gt;pest&lt;/keyword&gt;&lt;keyword&gt;Brevipalpus&lt;/keyword&gt;&lt;keyword&gt;Brevipalpus lewisi&lt;/keyword&gt;&lt;keyword&gt;Plant diseases&lt;/keyword&gt;&lt;keyword&gt;Diseases&lt;/keyword&gt;&lt;keyword&gt;disease&lt;/keyword&gt;&lt;keyword&gt;Maize&lt;/keyword&gt;&lt;keyword&gt;Virus&lt;/keyword&gt;&lt;/keywords&gt;&lt;dates&gt;&lt;year&gt;2014&lt;/year&gt;&lt;pub-dates&gt;&lt;date&gt;2014&lt;/date&gt;&lt;/pub-dates&gt;&lt;/dates&gt;&lt;orig-pub&gt;&lt;style face="underline" font="default" size="100%"&gt;J:\E Library\Plant Catalogue\C&lt;/style&gt;&lt;/orig-pub&gt;&lt;label&gt;86301&lt;/label&gt;&lt;urls&gt;&lt;related-urls&gt;&lt;url&gt;&lt;style face="underline" font="default" size="100%"&gt;http://www.cabi.org/dmpd/FullTextPDF/2014/20143156821.pdf&lt;/style&gt;&lt;/url&gt;&lt;/related-urls&gt;&lt;/urls&gt;&lt;custom1&gt;Tospovirus YGC&lt;/custom1&gt;&lt;/record&gt;&lt;/Cite&gt;&lt;/EndNote&gt;</w:instrText>
      </w:r>
      <w:r w:rsidR="00A307C0" w:rsidRPr="00C66897">
        <w:fldChar w:fldCharType="separate"/>
      </w:r>
      <w:r w:rsidR="00A307C0" w:rsidRPr="00C66897">
        <w:rPr>
          <w:noProof/>
        </w:rPr>
        <w:t>(</w:t>
      </w:r>
      <w:hyperlink w:anchor="_ENREF_69" w:tooltip="CABI, 2014 #21487" w:history="1">
        <w:r w:rsidR="00C15E3D" w:rsidRPr="00C66897">
          <w:rPr>
            <w:noProof/>
          </w:rPr>
          <w:t>CABI 2014b</w:t>
        </w:r>
      </w:hyperlink>
      <w:r w:rsidR="00A307C0" w:rsidRPr="00C66897">
        <w:rPr>
          <w:noProof/>
        </w:rPr>
        <w:t>)</w:t>
      </w:r>
      <w:r w:rsidR="00A307C0" w:rsidRPr="00C66897">
        <w:fldChar w:fldCharType="end"/>
      </w:r>
      <w:r w:rsidR="00211AC9" w:rsidRPr="00C66897">
        <w:t xml:space="preserve">, Rwanda </w:t>
      </w:r>
      <w:r w:rsidR="00A307C0" w:rsidRPr="00C66897">
        <w:fldChar w:fldCharType="begin"/>
      </w:r>
      <w:r w:rsidR="00C15E3D">
        <w:instrText xml:space="preserve"> ADDIN EN.CITE &lt;EndNote&gt;&lt;Cite&gt;&lt;Author&gt;Adams&lt;/Author&gt;&lt;Year&gt;2014&lt;/Year&gt;&lt;RecNum&gt;21452&lt;/RecNum&gt;&lt;DisplayText&gt;(Adams et al. 2014)&lt;/DisplayText&gt;&lt;record&gt;&lt;rec-number&gt;21452&lt;/rec-number&gt;&lt;foreign-keys&gt;&lt;key app="EN" db-id="pxwxw0er9zv2fxezxdk5tt5utz5p5vtrwdv0" timestamp="1451972851"&gt;21452&lt;/key&gt;&lt;/foreign-keys&gt;&lt;ref-type name="Journal Article"&gt;17&lt;/ref-type&gt;&lt;contributors&gt;&lt;authors&gt;&lt;author&gt;Adams,I.P.&lt;/author&gt;&lt;author&gt;Harju,V.A.&lt;/author&gt;&lt;author&gt;Hodges,T.&lt;/author&gt;&lt;author&gt;Hany,U.&lt;/author&gt;&lt;author&gt;Skelton,A.&lt;/author&gt;&lt;author&gt;Rai,S.&lt;/author&gt;&lt;author&gt;Deka,M.K.&lt;/author&gt;&lt;author&gt;Smith,J.&lt;/author&gt;&lt;author&gt;Fox,A.&lt;/author&gt;&lt;author&gt;Uzayisenga,B.&lt;/author&gt;&lt;author&gt;Ngaboyisonga,C.&lt;/author&gt;&lt;author&gt;Uwumukiza,B.&lt;/author&gt;&lt;author&gt;Rutikanga,A.&lt;/author&gt;&lt;author&gt;Rutherford,M.&lt;/author&gt;&lt;author&gt;Ricthis,B.&lt;/author&gt;&lt;author&gt;Phiri,N.&lt;/author&gt;&lt;author&gt;Boonham,N.&lt;/author&gt;&lt;/authors&gt;&lt;/contributors&gt;&lt;titles&gt;&lt;title&gt;First report of maize lethal necrosis disease in Rwanda&lt;/title&gt;&lt;secondary-title&gt;New Disease Reports&lt;/secondary-title&gt;&lt;/titles&gt;&lt;periodical&gt;&lt;full-title&gt;New Disease Reports&lt;/full-title&gt;&lt;/periodical&gt;&lt;pages&gt;22&lt;/pages&gt;&lt;volume&gt;29&lt;/volume&gt;&lt;reprint-edition&gt;In File&lt;/reprint-edition&gt;&lt;keywords&gt;&lt;keyword&gt;disease&lt;/keyword&gt;&lt;keyword&gt;first&lt;/keyword&gt;&lt;keyword&gt;First report&lt;/keyword&gt;&lt;keyword&gt;Maize&lt;/keyword&gt;&lt;keyword&gt;Necrosis&lt;/keyword&gt;&lt;keyword&gt;Report&lt;/keyword&gt;&lt;keyword&gt;Reports&lt;/keyword&gt;&lt;/keywords&gt;&lt;dates&gt;&lt;year&gt;2014&lt;/year&gt;&lt;/dates&gt;&lt;orig-pub&gt;&lt;style face="underline" font="default" size="100%"&gt;J:\E Library\Plant Catalogue\A&lt;/style&gt;&lt;/orig-pub&gt;&lt;label&gt;86264&lt;/label&gt;&lt;urls&gt;&lt;related-urls&gt;&lt;url&gt;&lt;style face="underline" font="default" size="100%"&gt;http://www.ndrs.org.uk/article.php?id=029022&lt;/style&gt;&lt;/url&gt;&lt;/related-urls&gt;&lt;/urls&gt;&lt;custom1&gt;Tospovirus YGC&lt;/custom1&gt;&lt;/record&gt;&lt;/Cite&gt;&lt;/EndNote&gt;</w:instrText>
      </w:r>
      <w:r w:rsidR="00A307C0" w:rsidRPr="00C66897">
        <w:fldChar w:fldCharType="separate"/>
      </w:r>
      <w:r w:rsidR="00A307C0" w:rsidRPr="00C66897">
        <w:rPr>
          <w:noProof/>
        </w:rPr>
        <w:t>(</w:t>
      </w:r>
      <w:hyperlink w:anchor="_ENREF_5" w:tooltip="Adams, 2014 #21452" w:history="1">
        <w:r w:rsidR="00C15E3D" w:rsidRPr="00C66897">
          <w:rPr>
            <w:noProof/>
          </w:rPr>
          <w:t>Adams et al. 2014</w:t>
        </w:r>
      </w:hyperlink>
      <w:r w:rsidR="00A307C0" w:rsidRPr="00C66897">
        <w:rPr>
          <w:noProof/>
        </w:rPr>
        <w:t>)</w:t>
      </w:r>
      <w:r w:rsidR="00A307C0" w:rsidRPr="00C66897">
        <w:fldChar w:fldCharType="end"/>
      </w:r>
      <w:r w:rsidR="002A7D82" w:rsidRPr="00C66897">
        <w:t>,</w:t>
      </w:r>
      <w:r w:rsidR="00211AC9" w:rsidRPr="00C66897">
        <w:t xml:space="preserve"> the Democratic Republic of the Congo </w:t>
      </w:r>
      <w:r w:rsidR="00A307C0" w:rsidRPr="00C66897">
        <w:fldChar w:fldCharType="begin"/>
      </w:r>
      <w:r w:rsidR="00C15E3D">
        <w:instrText xml:space="preserve"> ADDIN EN.CITE &lt;EndNote&gt;&lt;Cite&gt;&lt;Author&gt;Lukanda&lt;/Author&gt;&lt;Year&gt;2014&lt;/Year&gt;&lt;RecNum&gt;21606&lt;/RecNum&gt;&lt;DisplayText&gt;(Lukanda et al. 2014)&lt;/DisplayText&gt;&lt;record&gt;&lt;rec-number&gt;21606&lt;/rec-number&gt;&lt;foreign-keys&gt;&lt;key app="EN" db-id="pxwxw0er9zv2fxezxdk5tt5utz5p5vtrwdv0" timestamp="1451972855"&gt;21606&lt;/key&gt;&lt;/foreign-keys&gt;&lt;ref-type name="Journal Article"&gt;17&lt;/ref-type&gt;&lt;contributors&gt;&lt;authors&gt;&lt;author&gt;Lukanda,M.&lt;/author&gt;&lt;author&gt;Owati,A.&lt;/author&gt;&lt;author&gt;Ogunsanya,P.&lt;/author&gt;&lt;author&gt;Valimunzigha,K.&lt;/author&gt;&lt;author&gt;Katsongo,K.&lt;/author&gt;&lt;author&gt;Ndemere,H.&lt;/author&gt;&lt;author&gt;Kumar,P.L.&lt;/author&gt;&lt;/authors&gt;&lt;/contributors&gt;&lt;titles&gt;&lt;title&gt;&lt;style face="normal" font="default" size="100%"&gt;First report of &lt;/style&gt;&lt;style face="italic" font="default" size="100%"&gt;Maize chlorotic mottle virus &lt;/style&gt;&lt;style face="normal" font="default" size="100%"&gt;infecting maize (&lt;/style&gt;&lt;style face="italic" font="default" size="100%"&gt;Zea mays&lt;/style&gt;&lt;style face="normal" font="default" size="100%"&gt; L.) in the Democratic Republic of the Congo&lt;/style&gt;&lt;/title&gt;&lt;secondary-title&gt;Plant Disease&lt;/secondary-title&gt;&lt;/titles&gt;&lt;periodical&gt;&lt;full-title&gt;Plant Disease&lt;/full-title&gt;&lt;/periodical&gt;&lt;pages&gt;1448&lt;/pages&gt;&lt;volume&gt;98&lt;/volume&gt;&lt;number&gt;10&lt;/number&gt;&lt;keywords&gt;&lt;keyword&gt;first&lt;/keyword&gt;&lt;keyword&gt;First report&lt;/keyword&gt;&lt;keyword&gt;Report&lt;/keyword&gt;&lt;keyword&gt;Maize&lt;/keyword&gt;&lt;keyword&gt;Virus&lt;/keyword&gt;&lt;keyword&gt;Zea&lt;/keyword&gt;&lt;keyword&gt;Zea mays&lt;/keyword&gt;&lt;keyword&gt;l&lt;/keyword&gt;&lt;keyword&gt;disease&lt;/keyword&gt;&lt;/keywords&gt;&lt;dates&gt;&lt;year&gt;2014&lt;/year&gt;&lt;/dates&gt;&lt;orig-pub&gt;&lt;style face="underline" font="default" size="100%"&gt;J:\E Library\Plant Catalogue\L&lt;/style&gt;&lt;/orig-pub&gt;&lt;label&gt;86423&lt;/label&gt;&lt;urls&gt;&lt;/urls&gt;&lt;custom1&gt;Tospovirus YGC&lt;/custom1&gt;&lt;/record&gt;&lt;/Cite&gt;&lt;/EndNote&gt;</w:instrText>
      </w:r>
      <w:r w:rsidR="00A307C0" w:rsidRPr="00C66897">
        <w:fldChar w:fldCharType="separate"/>
      </w:r>
      <w:r w:rsidR="00A307C0" w:rsidRPr="00C66897">
        <w:rPr>
          <w:noProof/>
        </w:rPr>
        <w:t>(</w:t>
      </w:r>
      <w:hyperlink w:anchor="_ENREF_311" w:tooltip="Lukanda, 2014 #21606" w:history="1">
        <w:r w:rsidR="00C15E3D" w:rsidRPr="00C66897">
          <w:rPr>
            <w:noProof/>
          </w:rPr>
          <w:t>Lukanda et al. 2014</w:t>
        </w:r>
      </w:hyperlink>
      <w:r w:rsidR="00A307C0" w:rsidRPr="00C66897">
        <w:rPr>
          <w:noProof/>
        </w:rPr>
        <w:t>)</w:t>
      </w:r>
      <w:r w:rsidR="00A307C0" w:rsidRPr="00C66897">
        <w:fldChar w:fldCharType="end"/>
      </w:r>
      <w:r w:rsidR="00896BF3" w:rsidRPr="00C66897">
        <w:t xml:space="preserve">, Taiwan </w:t>
      </w:r>
      <w:r w:rsidR="00A307C0" w:rsidRPr="00C66897">
        <w:fldChar w:fldCharType="begin"/>
      </w:r>
      <w:r w:rsidR="00C15E3D">
        <w:instrText xml:space="preserve"> ADDIN EN.CITE &lt;EndNote&gt;&lt;Cite&gt;&lt;Author&gt;Deng&lt;/Author&gt;&lt;Year&gt;2014&lt;/Year&gt;&lt;RecNum&gt;22500&lt;/RecNum&gt;&lt;DisplayText&gt;(Deng et al. 2014)&lt;/DisplayText&gt;&lt;record&gt;&lt;rec-number&gt;22500&lt;/rec-number&gt;&lt;foreign-keys&gt;&lt;key app="EN" db-id="pxwxw0er9zv2fxezxdk5tt5utz5p5vtrwdv0" timestamp="1451972876"&gt;22500&lt;/key&gt;&lt;/foreign-keys&gt;&lt;ref-type name="Journal Article"&gt;17&lt;/ref-type&gt;&lt;contributors&gt;&lt;authors&gt;&lt;author&gt;Deng,T.C.&lt;/author&gt;&lt;author&gt;Chou,C.M.&lt;/author&gt;&lt;author&gt;Chen,C.T.&lt;/author&gt;&lt;author&gt;Tsai,C.H.&lt;/author&gt;&lt;/authors&gt;&lt;/contributors&gt;&lt;titles&gt;&lt;title&gt;&lt;style face="normal" font="default" size="100%"&gt;First report of &lt;/style&gt;&lt;style face="italic" font="default" size="100%"&gt;Maize chlorotic mottle virus&lt;/style&gt;&lt;style face="normal" font="default" size="100%"&gt; on sweet corn in Taiwan&lt;/style&gt;&lt;/title&gt;&lt;secondary-title&gt;Disease Notes&lt;/secondary-title&gt;&lt;/titles&gt;&lt;periodical&gt;&lt;full-title&gt;Disease Notes&lt;/full-title&gt;&lt;/periodical&gt;&lt;pages&gt;1748&lt;/pages&gt;&lt;volume&gt;98&lt;/volume&gt;&lt;number&gt;12&lt;/number&gt;&lt;keywords&gt;&lt;keyword&gt;first&lt;/keyword&gt;&lt;keyword&gt;First report&lt;/keyword&gt;&lt;keyword&gt;Report&lt;/keyword&gt;&lt;keyword&gt;Maize&lt;/keyword&gt;&lt;keyword&gt;Virus&lt;/keyword&gt;&lt;keyword&gt;Corn&lt;/keyword&gt;&lt;keyword&gt;Taiwan&lt;/keyword&gt;&lt;keyword&gt;disease&lt;/keyword&gt;&lt;/keywords&gt;&lt;dates&gt;&lt;year&gt;2014&lt;/year&gt;&lt;/dates&gt;&lt;orig-pub&gt;&lt;style face="underline" font="default" size="100%"&gt;J:\E Library\Plant Catalogue\D&lt;/style&gt;&lt;/orig-pub&gt;&lt;label&gt;87359&lt;/label&gt;&lt;urls&gt;&lt;/urls&gt;&lt;custom1&gt;Tospovirus YGC&lt;/custom1&gt;&lt;/record&gt;&lt;/Cite&gt;&lt;/EndNote&gt;</w:instrText>
      </w:r>
      <w:r w:rsidR="00A307C0" w:rsidRPr="00C66897">
        <w:fldChar w:fldCharType="separate"/>
      </w:r>
      <w:r w:rsidR="00A307C0" w:rsidRPr="00C66897">
        <w:rPr>
          <w:noProof/>
        </w:rPr>
        <w:t>(</w:t>
      </w:r>
      <w:hyperlink w:anchor="_ENREF_139" w:tooltip="Deng, 2014 #22500" w:history="1">
        <w:r w:rsidR="00C15E3D" w:rsidRPr="00C66897">
          <w:rPr>
            <w:noProof/>
          </w:rPr>
          <w:t>Deng et al. 2014</w:t>
        </w:r>
      </w:hyperlink>
      <w:r w:rsidR="00A307C0" w:rsidRPr="00C66897">
        <w:rPr>
          <w:noProof/>
        </w:rPr>
        <w:t>)</w:t>
      </w:r>
      <w:r w:rsidR="00A307C0" w:rsidRPr="00C66897">
        <w:fldChar w:fldCharType="end"/>
      </w:r>
      <w:r w:rsidR="00896BF3" w:rsidRPr="00C66897">
        <w:t xml:space="preserve">, </w:t>
      </w:r>
      <w:r w:rsidR="002A7D82" w:rsidRPr="00C66897">
        <w:t xml:space="preserve">and Ethiopia </w:t>
      </w:r>
      <w:r w:rsidR="00A307C0" w:rsidRPr="00C66897">
        <w:fldChar w:fldCharType="begin"/>
      </w:r>
      <w:r w:rsidR="00C15E3D">
        <w:instrText xml:space="preserve"> ADDIN EN.CITE &lt;EndNote&gt;&lt;Cite&gt;&lt;Author&gt;Mahuku&lt;/Author&gt;&lt;Year&gt;2015&lt;/Year&gt;&lt;RecNum&gt;22498&lt;/RecNum&gt;&lt;DisplayText&gt;(Mahuku et al. 2015)&lt;/DisplayText&gt;&lt;record&gt;&lt;rec-number&gt;22498&lt;/rec-number&gt;&lt;foreign-keys&gt;&lt;key app="EN" db-id="pxwxw0er9zv2fxezxdk5tt5utz5p5vtrwdv0" timestamp="1451972876"&gt;22498&lt;/key&gt;&lt;/foreign-keys&gt;&lt;ref-type name="Journal Article"&gt;17&lt;/ref-type&gt;&lt;contributors&gt;&lt;authors&gt;&lt;author&gt;Mahuku,G.&lt;/author&gt;&lt;author&gt;Wangai,A.W.&lt;/author&gt;&lt;author&gt;Sadessa,K.&lt;/author&gt;&lt;author&gt;Teklewold,A.&lt;/author&gt;&lt;author&gt;Wegary,D.&lt;/author&gt;&lt;author&gt;Ayalneh,D.&lt;/author&gt;&lt;author&gt;Adams,I.&lt;/author&gt;&lt;author&gt;Smith,J.&lt;/author&gt;&lt;author&gt;Bottomley,E.&lt;/author&gt;&lt;author&gt;Bryce,S.&lt;/author&gt;&lt;author&gt;Braidwood,L.&lt;/author&gt;&lt;author&gt;Feyissa,B.&lt;/author&gt;&lt;author&gt;Regassa,B.&lt;/author&gt;&lt;author&gt;Wanjala,B.&lt;/author&gt;&lt;author&gt;Kimunye,J.N.&lt;/author&gt;&lt;author&gt;Mugambi,C.&lt;/author&gt;&lt;author&gt;Monjero,K.&lt;/author&gt;&lt;author&gt;Prasanna,B.M.&lt;/author&gt;&lt;/authors&gt;&lt;/contributors&gt;&lt;titles&gt;&lt;title&gt;&lt;style face="normal" font="default" size="100%"&gt;First report of &lt;/style&gt;&lt;style face="italic" font="default" size="100%"&gt;Maize chlorotic mottle virus&lt;/style&gt;&lt;style face="normal" font="default" size="100%"&gt; and Maize lethal necrosis on maize in Ethiopia&lt;/style&gt;&lt;/title&gt;&lt;secondary-title&gt;Plant Disease&lt;/secondary-title&gt;&lt;/titles&gt;&lt;periodical&gt;&lt;full-title&gt;Plant Disease&lt;/full-title&gt;&lt;/periodical&gt;&lt;pages&gt;1870&lt;/pages&gt;&lt;volume&gt;99&lt;/volume&gt;&lt;number&gt;12&lt;/number&gt;&lt;keywords&gt;&lt;keyword&gt;g&lt;/keyword&gt;&lt;keyword&gt;first&lt;/keyword&gt;&lt;keyword&gt;First report&lt;/keyword&gt;&lt;keyword&gt;Report&lt;/keyword&gt;&lt;keyword&gt;Maize&lt;/keyword&gt;&lt;keyword&gt;Virus&lt;/keyword&gt;&lt;keyword&gt;Necrosis&lt;/keyword&gt;&lt;keyword&gt;Kenya&lt;/keyword&gt;&lt;keyword&gt;disease&lt;/keyword&gt;&lt;/keywords&gt;&lt;dates&gt;&lt;year&gt;2015&lt;/year&gt;&lt;/dates&gt;&lt;orig-pub&gt;&lt;style face="underline" font="default" size="100%"&gt;J:\E Library\Plant Catalogue\M&lt;/style&gt;&lt;/orig-pub&gt;&lt;label&gt;87357&lt;/label&gt;&lt;urls&gt;&lt;related-urls&gt;&lt;url&gt;&lt;style face="underline" font="default" size="100%"&gt;http://apsjournals.apsnet.org/doi/pdf/10.1094/PDIS-04-15-0373-PDN&lt;/style&gt;&lt;/url&gt;&lt;/related-urls&gt;&lt;/urls&gt;&lt;custom1&gt;Tospovirus YGC&lt;/custom1&gt;&lt;/record&gt;&lt;/Cite&gt;&lt;/EndNote&gt;</w:instrText>
      </w:r>
      <w:r w:rsidR="00A307C0" w:rsidRPr="00C66897">
        <w:fldChar w:fldCharType="separate"/>
      </w:r>
      <w:r w:rsidR="00A307C0" w:rsidRPr="00C66897">
        <w:rPr>
          <w:noProof/>
        </w:rPr>
        <w:t>(</w:t>
      </w:r>
      <w:hyperlink w:anchor="_ENREF_312" w:tooltip="Mahuku, 2015 #22498" w:history="1">
        <w:r w:rsidR="00C15E3D" w:rsidRPr="00C66897">
          <w:rPr>
            <w:noProof/>
          </w:rPr>
          <w:t>Mahuku et al. 2015</w:t>
        </w:r>
      </w:hyperlink>
      <w:r w:rsidR="00A307C0" w:rsidRPr="00C66897">
        <w:rPr>
          <w:noProof/>
        </w:rPr>
        <w:t>)</w:t>
      </w:r>
      <w:r w:rsidR="00A307C0" w:rsidRPr="00C66897">
        <w:fldChar w:fldCharType="end"/>
      </w:r>
      <w:r w:rsidR="00211AC9" w:rsidRPr="00C66897">
        <w:t xml:space="preserve">. </w:t>
      </w:r>
      <w:r w:rsidR="00710402" w:rsidRPr="00C66897">
        <w:t>Th</w:t>
      </w:r>
      <w:r w:rsidR="001514B0" w:rsidRPr="00C66897">
        <w:t xml:space="preserve">is </w:t>
      </w:r>
      <w:r w:rsidR="00376185" w:rsidRPr="00C66897">
        <w:t xml:space="preserve">data </w:t>
      </w:r>
      <w:r w:rsidR="001514B0" w:rsidRPr="00C66897">
        <w:t>indicates an ongoing expansion in</w:t>
      </w:r>
      <w:r w:rsidR="003536A6" w:rsidRPr="00C66897">
        <w:t xml:space="preserve"> </w:t>
      </w:r>
      <w:r w:rsidR="001514B0" w:rsidRPr="00C66897">
        <w:t xml:space="preserve">the </w:t>
      </w:r>
      <w:r w:rsidR="003536A6" w:rsidRPr="00C66897">
        <w:t>reported</w:t>
      </w:r>
      <w:r w:rsidR="003C6EA8" w:rsidRPr="00C66897">
        <w:t xml:space="preserve"> </w:t>
      </w:r>
      <w:r w:rsidR="003536A6" w:rsidRPr="00C66897">
        <w:t>distribution of</w:t>
      </w:r>
      <w:r w:rsidR="001514B0" w:rsidRPr="00C66897">
        <w:t xml:space="preserve"> MCMV</w:t>
      </w:r>
      <w:r w:rsidR="003536A6" w:rsidRPr="00C66897">
        <w:t>.</w:t>
      </w:r>
    </w:p>
    <w:p w14:paraId="2EB165E3" w14:textId="0BA8BB48" w:rsidR="00F46983" w:rsidRPr="00C66897" w:rsidRDefault="00F46983" w:rsidP="00F46983">
      <w:r w:rsidRPr="00C66897">
        <w:rPr>
          <w:i/>
        </w:rPr>
        <w:t>Maize chlorotic mottle virus</w:t>
      </w:r>
      <w:r w:rsidRPr="00C66897">
        <w:t xml:space="preserve"> is transmitted by several </w:t>
      </w:r>
      <w:r w:rsidR="00AF1C10" w:rsidRPr="00C66897">
        <w:t xml:space="preserve">thrips </w:t>
      </w:r>
      <w:r w:rsidRPr="00C66897">
        <w:t>species. It is principally transmitted by</w:t>
      </w:r>
      <w:r w:rsidR="00685A63" w:rsidRPr="00C66897">
        <w:t xml:space="preserve"> the thrips</w:t>
      </w:r>
      <w:r w:rsidRPr="00C66897">
        <w:t xml:space="preserve"> </w:t>
      </w:r>
      <w:r w:rsidRPr="00C66897">
        <w:rPr>
          <w:i/>
        </w:rPr>
        <w:t>Frankliniella williamsi</w:t>
      </w:r>
      <w:r w:rsidRPr="00C66897">
        <w:t xml:space="preserve"> </w:t>
      </w:r>
      <w:r w:rsidR="00A307C0" w:rsidRPr="00C66897">
        <w:fldChar w:fldCharType="begin"/>
      </w:r>
      <w:r w:rsidR="00C15E3D">
        <w:instrText xml:space="preserve"> ADDIN EN.CITE &lt;EndNote&gt;&lt;Cite&gt;&lt;Author&gt;Cabanas&lt;/Author&gt;&lt;Year&gt;2013&lt;/Year&gt;&lt;RecNum&gt;21474&lt;/RecNum&gt;&lt;DisplayText&gt;(Cabanas et al. 2013)&lt;/DisplayText&gt;&lt;record&gt;&lt;rec-number&gt;21474&lt;/rec-number&gt;&lt;foreign-keys&gt;&lt;key app="EN" db-id="pxwxw0er9zv2fxezxdk5tt5utz5p5vtrwdv0" timestamp="1451972852"&gt;21474&lt;/key&gt;&lt;/foreign-keys&gt;&lt;ref-type name="Journal Article"&gt;17&lt;/ref-type&gt;&lt;contributors&gt;&lt;authors&gt;&lt;author&gt;Cabanas,D.&lt;/author&gt;&lt;author&gt;Watanabe,S.&lt;/author&gt;&lt;author&gt;Higashi,C.H.V.&lt;/author&gt;&lt;author&gt;Bressan,A.&lt;/author&gt;&lt;/authors&gt;&lt;/contributors&gt;&lt;titles&gt;&lt;title&gt;&lt;style face="normal" font="default" size="100%"&gt;Dissecting the mode of &lt;/style&gt;&lt;style face="italic" font="default" size="100%"&gt;Maize chlorotic mottle virus&lt;/style&gt;&lt;style face="normal" font="default" size="100%"&gt; transmission (Tombusviridae: Machlomovirus) by &lt;/style&gt;&lt;style face="italic" font="default" size="100%"&gt;Frankliniella williamsi&lt;/style&gt;&lt;style face="normal" font="default" size="100%"&gt; (Thysanoptera: Thripidae)&lt;/style&gt;&lt;/title&gt;&lt;secondary-title&gt;Journal of Economic Entomology&lt;/secondary-title&gt;&lt;/titles&gt;&lt;periodical&gt;&lt;full-title&gt;Journal of Economic Entomology&lt;/full-title&gt;&lt;/periodical&gt;&lt;pages&gt;16-24&lt;/pages&gt;&lt;volume&gt;106&lt;/volume&gt;&lt;keywords&gt;&lt;keyword&gt;Maize&lt;/keyword&gt;&lt;keyword&gt;Virus&lt;/keyword&gt;&lt;keyword&gt;Virus transmission&lt;/keyword&gt;&lt;keyword&gt;Transmission&lt;/keyword&gt;&lt;keyword&gt;Frankliniella&lt;/keyword&gt;&lt;keyword&gt;Thysanoptera&lt;/keyword&gt;&lt;keyword&gt;Thripidae&lt;/keyword&gt;&lt;keyword&gt;Entomology&lt;/keyword&gt;&lt;/keywords&gt;&lt;dates&gt;&lt;year&gt;2013&lt;/year&gt;&lt;/dates&gt;&lt;orig-pub&gt;&lt;style face="underline" font="default" size="100%"&gt;J:\E Library\Plant Catalogue\C&lt;/style&gt;&lt;/orig-pub&gt;&lt;label&gt;86287&lt;/label&gt;&lt;urls&gt;&lt;/urls&gt;&lt;custom1&gt;Tospovirus YGC&lt;/custom1&gt;&lt;/record&gt;&lt;/Cite&gt;&lt;/EndNote&gt;</w:instrText>
      </w:r>
      <w:r w:rsidR="00A307C0" w:rsidRPr="00C66897">
        <w:fldChar w:fldCharType="separate"/>
      </w:r>
      <w:r w:rsidR="00A307C0" w:rsidRPr="00C66897">
        <w:rPr>
          <w:noProof/>
        </w:rPr>
        <w:t>(</w:t>
      </w:r>
      <w:hyperlink w:anchor="_ENREF_65" w:tooltip="Cabanas, 2013 #21474" w:history="1">
        <w:r w:rsidR="00C15E3D" w:rsidRPr="00C66897">
          <w:rPr>
            <w:noProof/>
          </w:rPr>
          <w:t>Cabanas et al. 2013</w:t>
        </w:r>
      </w:hyperlink>
      <w:r w:rsidR="00A307C0" w:rsidRPr="00C66897">
        <w:rPr>
          <w:noProof/>
        </w:rPr>
        <w:t>)</w:t>
      </w:r>
      <w:r w:rsidR="00A307C0" w:rsidRPr="00C66897">
        <w:fldChar w:fldCharType="end"/>
      </w:r>
      <w:r w:rsidRPr="00C66897">
        <w:t xml:space="preserve">. </w:t>
      </w:r>
      <w:r w:rsidR="00086534" w:rsidRPr="00C66897">
        <w:rPr>
          <w:i/>
        </w:rPr>
        <w:t>Frankliniella</w:t>
      </w:r>
      <w:r w:rsidRPr="00C66897">
        <w:rPr>
          <w:i/>
        </w:rPr>
        <w:t xml:space="preserve"> williamsi</w:t>
      </w:r>
      <w:r w:rsidRPr="00C66897">
        <w:t xml:space="preserve"> </w:t>
      </w:r>
      <w:r w:rsidR="00086534" w:rsidRPr="00C66897">
        <w:t xml:space="preserve">is a regulated pest for WA, but </w:t>
      </w:r>
      <w:r w:rsidRPr="00C66897">
        <w:t>is present in</w:t>
      </w:r>
      <w:r w:rsidR="00086534" w:rsidRPr="00C66897">
        <w:t xml:space="preserve"> other</w:t>
      </w:r>
      <w:r w:rsidRPr="00C66897">
        <w:t xml:space="preserve"> </w:t>
      </w:r>
      <w:r w:rsidR="00086534" w:rsidRPr="00C66897">
        <w:t>states of Australia—</w:t>
      </w:r>
      <w:r w:rsidRPr="00C66897">
        <w:t xml:space="preserve">Qld, Vic. and Tas. </w:t>
      </w:r>
      <w:r w:rsidR="00A307C0" w:rsidRPr="00C66897">
        <w:fldChar w:fldCharType="begin"/>
      </w:r>
      <w:r w:rsidR="00C15E3D">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Book"&gt;44&lt;/ref-type&gt;&lt;contributors&gt;&lt;authors&gt;&lt;author&gt;Mound,L.A.&lt;/author&gt;&lt;author&gt;Tree,D.J.&lt;/author&gt;&lt;/authors&gt;&lt;/contributors&gt;&lt;titles&gt;&lt;title&gt;Oz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A307C0" w:rsidRPr="00C66897">
        <w:fldChar w:fldCharType="separate"/>
      </w:r>
      <w:r w:rsidR="00A307C0" w:rsidRPr="00C66897">
        <w:rPr>
          <w:noProof/>
        </w:rPr>
        <w:t>(</w:t>
      </w:r>
      <w:hyperlink w:anchor="_ENREF_380" w:tooltip="Mound, 2012 #17744" w:history="1">
        <w:r w:rsidR="00C15E3D" w:rsidRPr="00C66897">
          <w:rPr>
            <w:noProof/>
          </w:rPr>
          <w:t>Mound &amp; Tree 2012</w:t>
        </w:r>
      </w:hyperlink>
      <w:r w:rsidR="00A307C0" w:rsidRPr="00C66897">
        <w:rPr>
          <w:noProof/>
        </w:rPr>
        <w:t>)</w:t>
      </w:r>
      <w:r w:rsidR="00A307C0" w:rsidRPr="00C66897">
        <w:fldChar w:fldCharType="end"/>
      </w:r>
      <w:r w:rsidR="00C15391" w:rsidRPr="00C66897">
        <w:t>.</w:t>
      </w:r>
    </w:p>
    <w:p w14:paraId="669E85B6" w14:textId="14FB100D" w:rsidR="00F46983" w:rsidRPr="00C66897" w:rsidRDefault="00F46983" w:rsidP="00F46983">
      <w:r w:rsidRPr="00C66897">
        <w:rPr>
          <w:i/>
        </w:rPr>
        <w:t>Frankliniella occidentalis</w:t>
      </w:r>
      <w:r w:rsidRPr="00C66897">
        <w:t xml:space="preserve"> collected from natural field populations was recently shown to be competent to transmit the virus under experiment</w:t>
      </w:r>
      <w:r w:rsidR="00685A63" w:rsidRPr="00C66897">
        <w:t>al</w:t>
      </w:r>
      <w:r w:rsidRPr="00C66897">
        <w:t xml:space="preserve"> conditions </w:t>
      </w:r>
      <w:r w:rsidR="00A307C0" w:rsidRPr="00C66897">
        <w:fldChar w:fldCharType="begin">
          <w:fldData xml:space="preserve">PEVuZE5vdGU+PENpdGU+PEF1dGhvcj5aaGFvPC9BdXRob3I+PFllYXI+MjAxNDwvWWVhcj48UmVj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</w:fldData>
        </w:fldChar>
      </w:r>
      <w:r w:rsidR="00C15E3D">
        <w:instrText xml:space="preserve"> ADDIN EN.CITE </w:instrText>
      </w:r>
      <w:r w:rsidR="00C15E3D">
        <w:fldChar w:fldCharType="begin">
          <w:fldData xml:space="preserve">PEVuZE5vdGU+PENpdGU+PEF1dGhvcj5aaGFvPC9BdXRob3I+PFllYXI+MjAxNDwvWWVhcj48UmVj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593" w:tooltip="Zhao, 2014 #20749" w:history="1">
        <w:r w:rsidR="00C15E3D" w:rsidRPr="00C66897">
          <w:rPr>
            <w:noProof/>
          </w:rPr>
          <w:t>Zhao et al. 2014</w:t>
        </w:r>
      </w:hyperlink>
      <w:r w:rsidR="00A307C0" w:rsidRPr="00C66897">
        <w:rPr>
          <w:noProof/>
        </w:rPr>
        <w:t>)</w:t>
      </w:r>
      <w:r w:rsidR="00A307C0" w:rsidRPr="00C66897">
        <w:fldChar w:fldCharType="end"/>
      </w:r>
      <w:r w:rsidRPr="00C66897">
        <w:t xml:space="preserve">. However, this </w:t>
      </w:r>
      <w:r w:rsidR="00AF1C10" w:rsidRPr="00C66897">
        <w:t xml:space="preserve">competency </w:t>
      </w:r>
      <w:r w:rsidRPr="00C66897">
        <w:t xml:space="preserve">has not yet been verified in nature. </w:t>
      </w:r>
      <w:r w:rsidR="00086534" w:rsidRPr="00C66897">
        <w:rPr>
          <w:i/>
        </w:rPr>
        <w:t>Frankliniella</w:t>
      </w:r>
      <w:r w:rsidRPr="00C66897">
        <w:rPr>
          <w:i/>
        </w:rPr>
        <w:t xml:space="preserve"> occidentalis</w:t>
      </w:r>
      <w:r w:rsidRPr="00C66897">
        <w:t xml:space="preserve"> is currently regulated as a quarantine pest</w:t>
      </w:r>
      <w:r w:rsidR="000310CF" w:rsidRPr="00C66897">
        <w:t xml:space="preserve"> for Australia</w:t>
      </w:r>
      <w:r w:rsidRPr="00C66897">
        <w:t xml:space="preserve">. It is also </w:t>
      </w:r>
      <w:r w:rsidR="00FE39F8" w:rsidRPr="00C66897">
        <w:t>recom</w:t>
      </w:r>
      <w:r w:rsidR="00B13D4E" w:rsidRPr="00C66897">
        <w:t>m</w:t>
      </w:r>
      <w:r w:rsidR="00FE39F8" w:rsidRPr="00C66897">
        <w:t>end</w:t>
      </w:r>
      <w:r w:rsidR="00B56427" w:rsidRPr="00C66897">
        <w:t>ed</w:t>
      </w:r>
      <w:r w:rsidRPr="00C66897">
        <w:t xml:space="preserve"> to be regulated because it transmits several </w:t>
      </w:r>
      <w:r w:rsidR="00633E00" w:rsidRPr="00C66897">
        <w:t>orthotospovirus</w:t>
      </w:r>
      <w:r w:rsidR="00F94080" w:rsidRPr="00C66897">
        <w:t>es</w:t>
      </w:r>
      <w:r w:rsidRPr="00C66897">
        <w:t xml:space="preserve"> that are quarantine pests for Australia.</w:t>
      </w:r>
    </w:p>
    <w:p w14:paraId="6A7C858F" w14:textId="51107F14" w:rsidR="00F46983" w:rsidRPr="00C66897" w:rsidRDefault="0033011E" w:rsidP="00211AC9">
      <w:r w:rsidRPr="00C66897">
        <w:t xml:space="preserve">Significant doubt exists about the reported status of </w:t>
      </w:r>
      <w:r w:rsidRPr="00C66897">
        <w:rPr>
          <w:i/>
        </w:rPr>
        <w:t>Thrips tabaci</w:t>
      </w:r>
      <w:r w:rsidRPr="00C66897">
        <w:t xml:space="preserve"> transmitting MCMV. </w:t>
      </w:r>
      <w:r w:rsidR="00636697" w:rsidRPr="00C66897">
        <w:t xml:space="preserve">It was </w:t>
      </w:r>
      <w:r w:rsidRPr="00C66897">
        <w:t xml:space="preserve">reported to transmit MCMV </w:t>
      </w:r>
      <w:r w:rsidR="00CF05CB" w:rsidRPr="00C66897">
        <w:t xml:space="preserve">in a review </w:t>
      </w:r>
      <w:r w:rsidRPr="00C66897">
        <w:t xml:space="preserve">by Jones </w:t>
      </w:r>
      <w:r w:rsidR="00A307C0" w:rsidRPr="00C66897">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Zi10eXBlIG5hbWU9IkpvdXJuYWwgQXJ0aWNsZSI+MTc8L3JlZi10eXBlPjxjb250cmlidXRvcnM+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</w:fldData>
        </w:fldChar>
      </w:r>
      <w:r w:rsidR="00C15E3D">
        <w:instrText xml:space="preserve"> ADDIN EN.CITE </w:instrText>
      </w:r>
      <w:r w:rsidR="00C15E3D">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Zi10eXBlIG5hbWU9IkpvdXJuYWwgQXJ0aWNsZSI+MTc8L3JlZi10eXBlPjxjb250cmlidXRvcnM+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2005</w:t>
        </w:r>
      </w:hyperlink>
      <w:r w:rsidR="00A307C0" w:rsidRPr="00C66897">
        <w:rPr>
          <w:noProof/>
        </w:rPr>
        <w:t>)</w:t>
      </w:r>
      <w:r w:rsidR="00A307C0" w:rsidRPr="00C66897">
        <w:fldChar w:fldCharType="end"/>
      </w:r>
      <w:r w:rsidRPr="00C66897">
        <w:t xml:space="preserve"> and </w:t>
      </w:r>
      <w:r w:rsidR="00CF05CB" w:rsidRPr="00C66897">
        <w:t xml:space="preserve">this reference is </w:t>
      </w:r>
      <w:r w:rsidRPr="00C66897">
        <w:t xml:space="preserve">cited elsewhere, including PHA and NGIA </w:t>
      </w:r>
      <w:r w:rsidR="00A307C0" w:rsidRPr="00C66897">
        <w:fldChar w:fldCharType="begin"/>
      </w:r>
      <w:r w:rsidR="00C15E3D">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00A307C0" w:rsidRPr="00C66897">
        <w:fldChar w:fldCharType="separate"/>
      </w:r>
      <w:r w:rsidR="00A307C0" w:rsidRPr="00C66897">
        <w:rPr>
          <w:noProof/>
        </w:rPr>
        <w:t>(</w:t>
      </w:r>
      <w:hyperlink w:anchor="_ENREF_443" w:tooltip="PHA, 2011 #21662" w:history="1">
        <w:r w:rsidR="00C15E3D" w:rsidRPr="00C66897">
          <w:rPr>
            <w:noProof/>
          </w:rPr>
          <w:t>PHA &amp; NGIA 2011</w:t>
        </w:r>
      </w:hyperlink>
      <w:r w:rsidR="00A307C0" w:rsidRPr="00C66897">
        <w:rPr>
          <w:noProof/>
        </w:rPr>
        <w:t>)</w:t>
      </w:r>
      <w:r w:rsidR="00A307C0" w:rsidRPr="00C66897">
        <w:fldChar w:fldCharType="end"/>
      </w:r>
      <w:r w:rsidR="00636697" w:rsidRPr="00C66897">
        <w:t>. However</w:t>
      </w:r>
      <w:r w:rsidRPr="00C66897">
        <w:t xml:space="preserve">, Jones </w:t>
      </w:r>
      <w:r w:rsidR="00A307C0" w:rsidRPr="00C66897">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Zi10eXBlIG5hbWU9IkpvdXJuYWwgQXJ0aWNsZSI+MTc8L3JlZi10eXBlPjxjb250cmlidXRvcnM+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</w:fldData>
        </w:fldChar>
      </w:r>
      <w:r w:rsidR="00C15E3D">
        <w:instrText xml:space="preserve"> ADDIN EN.CITE </w:instrText>
      </w:r>
      <w:r w:rsidR="00C15E3D">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Zi10eXBlIG5hbWU9IkpvdXJuYWwgQXJ0aWNsZSI+MTc8L3JlZi10eXBlPjxjb250cmlidXRvcnM+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6" w:tooltip="Jones, 2005 #1526" w:history="1">
        <w:r w:rsidR="00C15E3D" w:rsidRPr="00C66897">
          <w:rPr>
            <w:noProof/>
          </w:rPr>
          <w:t>2005</w:t>
        </w:r>
      </w:hyperlink>
      <w:r w:rsidR="00A307C0" w:rsidRPr="00C66897">
        <w:rPr>
          <w:noProof/>
        </w:rPr>
        <w:t>)</w:t>
      </w:r>
      <w:r w:rsidR="00A307C0" w:rsidRPr="00C66897">
        <w:fldChar w:fldCharType="end"/>
      </w:r>
      <w:r w:rsidR="00636697" w:rsidRPr="00C66897">
        <w:t xml:space="preserve"> cited</w:t>
      </w:r>
      <w:r w:rsidRPr="00C66897">
        <w:t xml:space="preserve"> Ullman et al. </w:t>
      </w:r>
      <w:r w:rsidR="00A307C0" w:rsidRPr="00C66897">
        <w:fldChar w:fldCharType="begin"/>
      </w:r>
      <w:r w:rsidR="00C15E3D">
        <w:instrText xml:space="preserve"> ADDIN EN.CITE &lt;EndNote&gt;&lt;Cite ExcludeAuth="1"&gt;&lt;Author&gt;Ullman&lt;/Author&gt;&lt;Year&gt;1992&lt;/Year&gt;&lt;RecNum&gt;25&lt;/RecNum&gt;&lt;DisplayText&gt;(1992)&lt;/DisplayText&gt;&lt;record&gt;&lt;rec-number&gt;25&lt;/rec-number&gt;&lt;foreign-keys&gt;&lt;key app="EN" db-id="pxwxw0er9zv2fxezxdk5tt5utz5p5vtrwdv0" timestamp="1451972357"&gt;25&lt;/key&gt;&lt;/foreign-keys&gt;&lt;ref-type name="Journal Article"&gt;17&lt;/ref-type&gt;&lt;contributors&gt;&lt;authors&gt;&lt;author&gt;Ullman,D.E.&lt;/author&gt;&lt;author&gt;Cho,J.J.&lt;/author&gt;&lt;author&gt;Mau,R.F.L.&lt;/author&gt;&lt;author&gt;Hunter,W.B.&lt;/author&gt;&lt;author&gt;Westcot,D.M.&lt;/author&gt;&lt;author&gt;Custer,D.M.&lt;/author&gt;&lt;/authors&gt;&lt;/contributors&gt;&lt;titles&gt;&lt;title&gt;Thrips - tomato spotted wilt virus interations: morphological, behavioral and cellular components influencing thrips transmission&lt;/title&gt;&lt;secondary-title&gt;Advances in Disease Vector Research&lt;/secondary-title&gt;&lt;/titles&gt;&lt;periodical&gt;&lt;full-title&gt;Advances in Disease Vector Research&lt;/full-title&gt;&lt;/periodical&gt;&lt;pages&gt;195-240&lt;/pages&gt;&lt;volume&gt;9&lt;/volume&gt;&lt;keywords&gt;&lt;keyword&gt;Thrips&lt;/keyword&gt;&lt;keyword&gt;Tomato&lt;/keyword&gt;&lt;keyword&gt;Tomato spotted wilt virus&lt;/keyword&gt;&lt;keyword&gt;Transmission&lt;/keyword&gt;&lt;keyword&gt;Virus&lt;/keyword&gt;&lt;keyword&gt;Wilt&lt;/keyword&gt;&lt;/keywords&gt;&lt;dates&gt;&lt;year&gt;1992&lt;/year&gt;&lt;/dates&gt;&lt;orig-pub&gt;&lt;style face="underline" font="default" size="100%"&gt;J:\E Library\Plant Catalogue\U&lt;/style&gt;&lt;/orig-pub&gt;&lt;label&gt;85166&lt;/label&gt;&lt;urls&gt;&lt;/urls&gt;&lt;custom1&gt;Thrips group policy adm&lt;/custom1&gt;&lt;/record&gt;&lt;/Cite&gt;&lt;/EndNote&gt;</w:instrText>
      </w:r>
      <w:r w:rsidR="00A307C0" w:rsidRPr="00C66897">
        <w:fldChar w:fldCharType="separate"/>
      </w:r>
      <w:r w:rsidR="00A307C0" w:rsidRPr="00C66897">
        <w:rPr>
          <w:noProof/>
        </w:rPr>
        <w:t>(</w:t>
      </w:r>
      <w:hyperlink w:anchor="_ENREF_545" w:tooltip="Ullman, 1992 #25" w:history="1">
        <w:r w:rsidR="00C15E3D" w:rsidRPr="00C66897">
          <w:rPr>
            <w:noProof/>
          </w:rPr>
          <w:t>1992</w:t>
        </w:r>
      </w:hyperlink>
      <w:r w:rsidR="00A307C0" w:rsidRPr="00C66897">
        <w:rPr>
          <w:noProof/>
        </w:rPr>
        <w:t>)</w:t>
      </w:r>
      <w:r w:rsidR="00A307C0" w:rsidRPr="00C66897">
        <w:fldChar w:fldCharType="end"/>
      </w:r>
      <w:r w:rsidRPr="00C66897">
        <w:t xml:space="preserve"> for </w:t>
      </w:r>
      <w:r w:rsidRPr="00C66897">
        <w:rPr>
          <w:i/>
        </w:rPr>
        <w:t>T. tabaci</w:t>
      </w:r>
      <w:r w:rsidR="00636697" w:rsidRPr="00C66897">
        <w:t xml:space="preserve"> transmitting MCMV, which </w:t>
      </w:r>
      <w:r w:rsidR="00D0589C" w:rsidRPr="00C66897">
        <w:t xml:space="preserve">only </w:t>
      </w:r>
      <w:r w:rsidR="00CF05CB" w:rsidRPr="00C66897">
        <w:t>stat</w:t>
      </w:r>
      <w:r w:rsidR="00D0589C" w:rsidRPr="00C66897">
        <w:t>e</w:t>
      </w:r>
      <w:r w:rsidR="00636697" w:rsidRPr="00C66897">
        <w:t>d</w:t>
      </w:r>
      <w:r w:rsidR="00CF05CB" w:rsidRPr="00C66897">
        <w:t xml:space="preserve"> </w:t>
      </w:r>
      <w:r w:rsidRPr="00C66897">
        <w:t xml:space="preserve">that </w:t>
      </w:r>
      <w:r w:rsidR="00636697" w:rsidRPr="00C66897">
        <w:t xml:space="preserve">MCMV was </w:t>
      </w:r>
      <w:r w:rsidR="00CF05CB" w:rsidRPr="00C66897">
        <w:t>trans</w:t>
      </w:r>
      <w:r w:rsidR="00D0589C" w:rsidRPr="00C66897">
        <w:t>mit</w:t>
      </w:r>
      <w:r w:rsidR="00636697" w:rsidRPr="00C66897">
        <w:t xml:space="preserve">ted </w:t>
      </w:r>
      <w:r w:rsidR="00AF1C10" w:rsidRPr="00C66897">
        <w:t xml:space="preserve">by </w:t>
      </w:r>
      <w:r w:rsidR="00636697" w:rsidRPr="00C66897">
        <w:t>thrips</w:t>
      </w:r>
      <w:r w:rsidR="00D0589C" w:rsidRPr="00C66897">
        <w:t xml:space="preserve">, </w:t>
      </w:r>
      <w:r w:rsidR="00636697" w:rsidRPr="00C66897">
        <w:t>based on</w:t>
      </w:r>
      <w:r w:rsidRPr="00C66897">
        <w:t xml:space="preserve"> data by Jiang</w:t>
      </w:r>
      <w:r w:rsidR="00D0589C" w:rsidRPr="00C66897">
        <w:t xml:space="preserve"> et al</w:t>
      </w:r>
      <w:r w:rsidR="00F94080" w:rsidRPr="00C66897">
        <w:t xml:space="preserve"> that was unpublished</w:t>
      </w:r>
      <w:r w:rsidR="00D0589C" w:rsidRPr="00C66897">
        <w:t xml:space="preserve">. </w:t>
      </w:r>
      <w:r w:rsidR="00685A63" w:rsidRPr="00C66897">
        <w:t>Subsequently,</w:t>
      </w:r>
      <w:r w:rsidRPr="00C66897">
        <w:t xml:space="preserve"> Jiang et al. </w:t>
      </w:r>
      <w:r w:rsidR="00A307C0" w:rsidRPr="00C66897">
        <w:fldChar w:fldCharType="begin">
          <w:fldData xml:space="preserve">PEVuZE5vdGU+PENpdGUgRXhjbHVkZUF1dGg9IjEiPjxBdXRob3I+Smlhbmc8L0F1dGhvcj48WWVh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</w:fldData>
        </w:fldChar>
      </w:r>
      <w:r w:rsidR="00C15E3D">
        <w:instrText xml:space="preserve"> ADDIN EN.CITE </w:instrText>
      </w:r>
      <w:r w:rsidR="00C15E3D">
        <w:fldChar w:fldCharType="begin">
          <w:fldData xml:space="preserve">PEVuZE5vdGU+PENpdGUgRXhjbHVkZUF1dGg9IjEiPjxBdXRob3I+Smlhbmc8L0F1dGhvcj48WWVh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54" w:tooltip="Jiang, 1992 #21575" w:history="1">
        <w:r w:rsidR="00C15E3D" w:rsidRPr="00C66897">
          <w:rPr>
            <w:noProof/>
          </w:rPr>
          <w:t>1992</w:t>
        </w:r>
      </w:hyperlink>
      <w:r w:rsidR="00A307C0" w:rsidRPr="00C66897">
        <w:rPr>
          <w:noProof/>
        </w:rPr>
        <w:t>)</w:t>
      </w:r>
      <w:r w:rsidR="00A307C0" w:rsidRPr="00C66897">
        <w:fldChar w:fldCharType="end"/>
      </w:r>
      <w:r w:rsidR="00F94080" w:rsidRPr="00C66897">
        <w:t xml:space="preserve"> did publish</w:t>
      </w:r>
      <w:r w:rsidRPr="00C66897">
        <w:t xml:space="preserve"> a </w:t>
      </w:r>
      <w:r w:rsidR="00636697" w:rsidRPr="00C66897">
        <w:t>paper on</w:t>
      </w:r>
      <w:r w:rsidR="00D0589C" w:rsidRPr="00C66897">
        <w:t xml:space="preserve"> MCMV in Hawaii, as </w:t>
      </w:r>
      <w:r w:rsidR="00636697" w:rsidRPr="00C66897">
        <w:t>a</w:t>
      </w:r>
      <w:r w:rsidR="00D0589C" w:rsidRPr="00C66897">
        <w:t xml:space="preserve"> first report of this virus</w:t>
      </w:r>
      <w:r w:rsidRPr="00C66897">
        <w:t xml:space="preserve"> being transmitted by</w:t>
      </w:r>
      <w:r w:rsidR="00D0589C" w:rsidRPr="00C66897">
        <w:t xml:space="preserve"> a thrips,</w:t>
      </w:r>
      <w:r w:rsidRPr="00C66897">
        <w:t xml:space="preserve"> </w:t>
      </w:r>
      <w:r w:rsidRPr="00C66897">
        <w:rPr>
          <w:i/>
        </w:rPr>
        <w:t>F. williamsi</w:t>
      </w:r>
      <w:r w:rsidRPr="00C66897">
        <w:t xml:space="preserve">. However, </w:t>
      </w:r>
      <w:r w:rsidRPr="00C66897">
        <w:rPr>
          <w:i/>
        </w:rPr>
        <w:t>T. tabaci</w:t>
      </w:r>
      <w:r w:rsidRPr="00C66897">
        <w:t xml:space="preserve"> was not mentioned in this publication</w:t>
      </w:r>
      <w:r w:rsidR="00D0589C" w:rsidRPr="00C66897">
        <w:t xml:space="preserve"> as a vector of MCMV</w:t>
      </w:r>
      <w:r w:rsidRPr="00C66897">
        <w:t xml:space="preserve">, and no other primary reference was found to </w:t>
      </w:r>
      <w:r w:rsidR="00D0589C" w:rsidRPr="00C66897">
        <w:t>verify</w:t>
      </w:r>
      <w:r w:rsidRPr="00C66897">
        <w:t xml:space="preserve"> that </w:t>
      </w:r>
      <w:r w:rsidRPr="00C66897">
        <w:rPr>
          <w:i/>
        </w:rPr>
        <w:t>T. tabaci</w:t>
      </w:r>
      <w:r w:rsidRPr="00C66897">
        <w:t xml:space="preserve"> transmits MCMV.</w:t>
      </w:r>
    </w:p>
    <w:p w14:paraId="461CB51C" w14:textId="0744155B" w:rsidR="0033011E" w:rsidRPr="00C66897" w:rsidRDefault="0033011E" w:rsidP="0033011E">
      <w:r w:rsidRPr="00C66897">
        <w:rPr>
          <w:i/>
        </w:rPr>
        <w:t>Maize chlorotic mottle virus</w:t>
      </w:r>
      <w:r w:rsidRPr="00C66897">
        <w:t xml:space="preserve"> is also transmitted by several beetle species </w:t>
      </w:r>
      <w:r w:rsidR="00A307C0" w:rsidRPr="00C66897">
        <w:fldChar w:fldCharType="begin">
          <w:fldData xml:space="preserve">PEVuZE5vdGU+PENpdGU+PEF1dGhvcj5OYXVsdDwvQXV0aG9yPjxZZWFyPjE5Nzg8L1llYXI+PFJl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</w:fldData>
        </w:fldChar>
      </w:r>
      <w:r w:rsidR="00C15E3D">
        <w:instrText xml:space="preserve"> ADDIN EN.CITE </w:instrText>
      </w:r>
      <w:r w:rsidR="00C15E3D">
        <w:fldChar w:fldCharType="begin">
          <w:fldData xml:space="preserve">PEVuZE5vdGU+PENpdGU+PEF1dGhvcj5OYXVsdDwvQXV0aG9yPjxZZWFyPjE5Nzg8L1llYXI+PFJl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404" w:tooltip="Nault, 1978 #21641" w:history="1">
        <w:r w:rsidR="00C15E3D" w:rsidRPr="00C66897">
          <w:rPr>
            <w:noProof/>
          </w:rPr>
          <w:t>Nault et al. 1978</w:t>
        </w:r>
      </w:hyperlink>
      <w:r w:rsidR="00A307C0" w:rsidRPr="00C66897">
        <w:rPr>
          <w:noProof/>
        </w:rPr>
        <w:t>)</w:t>
      </w:r>
      <w:r w:rsidR="00A307C0" w:rsidRPr="00C66897">
        <w:fldChar w:fldCharType="end"/>
      </w:r>
      <w:r w:rsidRPr="00C66897">
        <w:t xml:space="preserve">, possibly in a semi-persistent manner </w:t>
      </w:r>
      <w:r w:rsidR="00A307C0" w:rsidRPr="00C66897">
        <w:fldChar w:fldCharType="begin"/>
      </w:r>
      <w:r w:rsidR="00C15E3D">
        <w:instrText xml:space="preserve"> ADDIN EN.CITE &lt;EndNote&gt;&lt;Cite&gt;&lt;Author&gt;Cabanas&lt;/Author&gt;&lt;Year&gt;2013&lt;/Year&gt;&lt;RecNum&gt;21474&lt;/RecNum&gt;&lt;DisplayText&gt;(Cabanas et al. 2013)&lt;/DisplayText&gt;&lt;record&gt;&lt;rec-number&gt;21474&lt;/rec-number&gt;&lt;foreign-keys&gt;&lt;key app="EN" db-id="pxwxw0er9zv2fxezxdk5tt5utz5p5vtrwdv0" timestamp="1451972852"&gt;21474&lt;/key&gt;&lt;/foreign-keys&gt;&lt;ref-type name="Journal Article"&gt;17&lt;/ref-type&gt;&lt;contributors&gt;&lt;authors&gt;&lt;author&gt;Cabanas,D.&lt;/author&gt;&lt;author&gt;Watanabe,S.&lt;/author&gt;&lt;author&gt;Higashi,C.H.V.&lt;/author&gt;&lt;author&gt;Bressan,A.&lt;/author&gt;&lt;/authors&gt;&lt;/contributors&gt;&lt;titles&gt;&lt;title&gt;&lt;style face="normal" font="default" size="100%"&gt;Dissecting the mode of &lt;/style&gt;&lt;style face="italic" font="default" size="100%"&gt;Maize chlorotic mottle virus&lt;/style&gt;&lt;style face="normal" font="default" size="100%"&gt; transmission (Tombusviridae: Machlomovirus) by &lt;/style&gt;&lt;style face="italic" font="default" size="100%"&gt;Frankliniella williamsi&lt;/style&gt;&lt;style face="normal" font="default" size="100%"&gt; (Thysanoptera: Thripidae)&lt;/style&gt;&lt;/title&gt;&lt;secondary-title&gt;Journal of Economic Entomology&lt;/secondary-title&gt;&lt;/titles&gt;&lt;periodical&gt;&lt;full-title&gt;Journal of Economic Entomology&lt;/full-title&gt;&lt;/periodical&gt;&lt;pages&gt;16-24&lt;/pages&gt;&lt;volume&gt;106&lt;/volume&gt;&lt;keywords&gt;&lt;keyword&gt;Maize&lt;/keyword&gt;&lt;keyword&gt;Virus&lt;/keyword&gt;&lt;keyword&gt;Virus transmission&lt;/keyword&gt;&lt;keyword&gt;Transmission&lt;/keyword&gt;&lt;keyword&gt;Frankliniella&lt;/keyword&gt;&lt;keyword&gt;Thysanoptera&lt;/keyword&gt;&lt;keyword&gt;Thripidae&lt;/keyword&gt;&lt;keyword&gt;Entomology&lt;/keyword&gt;&lt;/keywords&gt;&lt;dates&gt;&lt;year&gt;2013&lt;/year&gt;&lt;/dates&gt;&lt;orig-pub&gt;&lt;style face="underline" font="default" size="100%"&gt;J:\E Library\Plant Catalogue\C&lt;/style&gt;&lt;/orig-pub&gt;&lt;label&gt;86287&lt;/label&gt;&lt;urls&gt;&lt;/urls&gt;&lt;custom1&gt;Tospovirus YGC&lt;/custom1&gt;&lt;/record&gt;&lt;/Cite&gt;&lt;/EndNote&gt;</w:instrText>
      </w:r>
      <w:r w:rsidR="00A307C0" w:rsidRPr="00C66897">
        <w:fldChar w:fldCharType="separate"/>
      </w:r>
      <w:r w:rsidR="00A307C0" w:rsidRPr="00C66897">
        <w:rPr>
          <w:noProof/>
        </w:rPr>
        <w:t>(</w:t>
      </w:r>
      <w:hyperlink w:anchor="_ENREF_65" w:tooltip="Cabanas, 2013 #21474" w:history="1">
        <w:r w:rsidR="00C15E3D" w:rsidRPr="00C66897">
          <w:rPr>
            <w:noProof/>
          </w:rPr>
          <w:t>Cabanas et al. 2013</w:t>
        </w:r>
      </w:hyperlink>
      <w:r w:rsidR="00A307C0" w:rsidRPr="00C66897">
        <w:rPr>
          <w:noProof/>
        </w:rPr>
        <w:t>)</w:t>
      </w:r>
      <w:r w:rsidR="00A307C0" w:rsidRPr="00C66897">
        <w:fldChar w:fldCharType="end"/>
      </w:r>
      <w:r w:rsidR="00685A63" w:rsidRPr="00C66897">
        <w:t>. For example, the key transmission of MCMV</w:t>
      </w:r>
      <w:r w:rsidRPr="00C66897">
        <w:t xml:space="preserve"> in the continental USA involve</w:t>
      </w:r>
      <w:r w:rsidR="00685A63" w:rsidRPr="00C66897">
        <w:t>s</w:t>
      </w:r>
      <w:r w:rsidRPr="00C66897">
        <w:t xml:space="preserve"> species of beetles in the family Chrysomelidae—</w:t>
      </w:r>
      <w:r w:rsidRPr="00C66897">
        <w:rPr>
          <w:i/>
        </w:rPr>
        <w:t>Diabrotica undecimpunctata</w:t>
      </w:r>
      <w:r w:rsidRPr="00C66897">
        <w:t xml:space="preserve"> var. </w:t>
      </w:r>
      <w:r w:rsidRPr="00C66897">
        <w:rPr>
          <w:i/>
        </w:rPr>
        <w:t>howardi</w:t>
      </w:r>
      <w:r w:rsidRPr="00C66897">
        <w:t xml:space="preserve">, </w:t>
      </w:r>
      <w:r w:rsidRPr="00C66897">
        <w:rPr>
          <w:i/>
        </w:rPr>
        <w:t>D. barberi</w:t>
      </w:r>
      <w:r w:rsidRPr="00C66897">
        <w:t xml:space="preserve">, </w:t>
      </w:r>
      <w:r w:rsidRPr="00C66897">
        <w:rPr>
          <w:i/>
        </w:rPr>
        <w:t>D. virgifera</w:t>
      </w:r>
      <w:r w:rsidRPr="00C66897">
        <w:t xml:space="preserve"> var. </w:t>
      </w:r>
      <w:r w:rsidRPr="00C66897">
        <w:rPr>
          <w:i/>
        </w:rPr>
        <w:t>virgifera</w:t>
      </w:r>
      <w:r w:rsidRPr="00C66897">
        <w:t xml:space="preserve">, </w:t>
      </w:r>
      <w:r w:rsidRPr="00C66897">
        <w:rPr>
          <w:i/>
        </w:rPr>
        <w:t>Oulema melanopus</w:t>
      </w:r>
      <w:r w:rsidRPr="00C66897">
        <w:t xml:space="preserve">, </w:t>
      </w:r>
      <w:r w:rsidRPr="00C66897">
        <w:rPr>
          <w:i/>
        </w:rPr>
        <w:t>Chaetocnema pulicaria</w:t>
      </w:r>
      <w:r w:rsidRPr="00C66897">
        <w:t xml:space="preserve"> and </w:t>
      </w:r>
      <w:r w:rsidRPr="00C66897">
        <w:rPr>
          <w:i/>
        </w:rPr>
        <w:t>Systena frontalis</w:t>
      </w:r>
      <w:r w:rsidRPr="00C66897">
        <w:t xml:space="preserve"> </w:t>
      </w:r>
      <w:r w:rsidR="00A307C0" w:rsidRPr="00C66897">
        <w:fldChar w:fldCharType="begin"/>
      </w:r>
      <w:r w:rsidR="00C15E3D">
        <w:instrText xml:space="preserve"> ADDIN EN.CITE &lt;EndNote&gt;&lt;Cite&gt;&lt;Author&gt;Scheets&lt;/Author&gt;&lt;Year&gt;2008&lt;/Year&gt;&lt;RecNum&gt;21701&lt;/RecNum&gt;&lt;DisplayText&gt;(Scheets 2008)&lt;/DisplayText&gt;&lt;record&gt;&lt;rec-number&gt;21701&lt;/rec-number&gt;&lt;foreign-keys&gt;&lt;key app="EN" db-id="pxwxw0er9zv2fxezxdk5tt5utz5p5vtrwdv0" timestamp="1451972857"&gt;21701&lt;/key&gt;&lt;/foreign-keys&gt;&lt;ref-type name="Book Section"&gt;5&lt;/ref-type&gt;&lt;contributors&gt;&lt;authors&gt;&lt;author&gt;Scheets,K.&lt;/author&gt;&lt;/authors&gt;&lt;secondary-authors&gt;&lt;author&gt;Mahy,B.W.J.&lt;/author&gt;&lt;author&gt;Regenmortel,M.H.V.&lt;/author&gt;&lt;/secondary-authors&gt;&lt;/contributors&gt;&lt;titles&gt;&lt;title&gt;Machlomovirus&lt;/title&gt;&lt;secondary-title&gt;Encyclopaedia of Virology&lt;/secondary-title&gt;&lt;/titles&gt;&lt;pages&gt;259-263&lt;/pages&gt;&lt;keywords&gt;&lt;keyword&gt;Virology&lt;/keyword&gt;&lt;keyword&gt;United Kingdom&lt;/keyword&gt;&lt;/keywords&gt;&lt;dates&gt;&lt;year&gt;2008&lt;/year&gt;&lt;/dates&gt;&lt;pub-location&gt;Oxford, United Kingdom&lt;/pub-location&gt;&lt;publisher&gt;Academic Press&lt;/publisher&gt;&lt;orig-pub&gt;&lt;style face="underline" font="default" size="100%"&gt;J:\E Library\Plant Catalogue\S&lt;/style&gt;&lt;/orig-pub&gt;&lt;isbn&gt;x&lt;/isbn&gt;&lt;label&gt;86531&lt;/label&gt;&lt;urls&gt;&lt;/urls&gt;&lt;custom1&gt;Tospovirus YGC&lt;/custom1&gt;&lt;/record&gt;&lt;/Cite&gt;&lt;/EndNote&gt;</w:instrText>
      </w:r>
      <w:r w:rsidR="00A307C0" w:rsidRPr="00C66897">
        <w:fldChar w:fldCharType="separate"/>
      </w:r>
      <w:r w:rsidR="00A307C0" w:rsidRPr="00C66897">
        <w:rPr>
          <w:noProof/>
        </w:rPr>
        <w:t>(</w:t>
      </w:r>
      <w:hyperlink w:anchor="_ENREF_501" w:tooltip="Scheets, 2008 #21701" w:history="1">
        <w:r w:rsidR="00C15E3D" w:rsidRPr="00C66897">
          <w:rPr>
            <w:noProof/>
          </w:rPr>
          <w:t>Scheets 2008</w:t>
        </w:r>
      </w:hyperlink>
      <w:r w:rsidR="00A307C0" w:rsidRPr="00C66897">
        <w:rPr>
          <w:noProof/>
        </w:rPr>
        <w:t>)</w:t>
      </w:r>
      <w:r w:rsidR="00A307C0" w:rsidRPr="00C66897">
        <w:fldChar w:fldCharType="end"/>
      </w:r>
      <w:r w:rsidRPr="00C66897">
        <w:t xml:space="preserve">. These beetle species are not recorded in Australia </w:t>
      </w:r>
      <w:r w:rsidR="00A307C0" w:rsidRPr="00C66897">
        <w:fldChar w:fldCharType="begin"/>
      </w:r>
      <w:r w:rsidR="00C15E3D">
        <w:instrText xml:space="preserve"> ADDIN EN.CITE &lt;EndNote&gt;&lt;Cite&gt;&lt;Author&gt;ABRS&lt;/Author&gt;&lt;Year&gt;2009&lt;/Year&gt;&lt;RecNum&gt;21684&lt;/RecNum&gt;&lt;DisplayText&gt;(ABRS 2009)&lt;/DisplayText&gt;&lt;record&gt;&lt;rec-number&gt;21684&lt;/rec-number&gt;&lt;foreign-keys&gt;&lt;key app="EN" db-id="pxwxw0er9zv2fxezxdk5tt5utz5p5vtrwdv0" timestamp="1451972857"&gt;21684&lt;/key&gt;&lt;/foreign-keys&gt;&lt;ref-type name="Electronic Book"&gt;44&lt;/ref-type&gt;&lt;contributors&gt;&lt;authors&gt;&lt;author&gt;ABRS&lt;/author&gt;&lt;/authors&gt;&lt;/contributors&gt;&lt;titles&gt;&lt;title&gt;Australian faunal directory. Chrysomelidae&lt;/title&gt;&lt;secondary-title&gt;Australian Biological Resources Study, Canberra&lt;/secondary-title&gt;&lt;/titles&gt;&lt;keywords&gt;&lt;keyword&gt;c&lt;/keyword&gt;&lt;keyword&gt;Family&lt;/keyword&gt;&lt;keyword&gt;Families&lt;/keyword&gt;&lt;keyword&gt;Chrysomelidae&lt;/keyword&gt;&lt;keyword&gt;faunal&lt;/keyword&gt;&lt;keyword&gt;Biological&lt;/keyword&gt;&lt;keyword&gt;Biological resources&lt;/keyword&gt;&lt;keyword&gt;Resources&lt;/keyword&gt;&lt;keyword&gt;Studies&lt;/keyword&gt;&lt;keyword&gt;Entry&lt;/keyword&gt;&lt;keyword&gt;Data&lt;/keyword&gt;&lt;/keywords&gt;&lt;dates&gt;&lt;year&gt;2009&lt;/year&gt;&lt;pub-dates&gt;&lt;date&gt;4/7/2015&lt;/date&gt;&lt;/pub-dates&gt;&lt;/dates&gt;&lt;label&gt;86514&lt;/label&gt;&lt;urls&gt;&lt;related-urls&gt;&lt;url&gt;&lt;style face="underline" font="default" size="100%"&gt;http://www.environment.gov.au/biodiversity/abrs/online-resources/fauna/afd/taxa/CHRYSOMELIDAE&lt;/style&gt;&lt;/url&gt;&lt;/related-urls&gt;&lt;/urls&gt;&lt;custom1&gt;Tospovirus YGC&lt;/custom1&gt;&lt;/record&gt;&lt;/Cite&gt;&lt;/EndNote&gt;</w:instrText>
      </w:r>
      <w:r w:rsidR="00A307C0" w:rsidRPr="00C66897">
        <w:fldChar w:fldCharType="separate"/>
      </w:r>
      <w:r w:rsidR="00A307C0" w:rsidRPr="00C66897">
        <w:rPr>
          <w:noProof/>
        </w:rPr>
        <w:t>(</w:t>
      </w:r>
      <w:hyperlink w:anchor="_ENREF_3" w:tooltip="ABRS, 2009 #21684" w:history="1">
        <w:r w:rsidR="00C15E3D" w:rsidRPr="00C66897">
          <w:rPr>
            <w:noProof/>
          </w:rPr>
          <w:t>ABRS 2009</w:t>
        </w:r>
      </w:hyperlink>
      <w:r w:rsidR="00A307C0" w:rsidRPr="00C66897">
        <w:rPr>
          <w:noProof/>
        </w:rPr>
        <w:t>)</w:t>
      </w:r>
      <w:r w:rsidR="00A307C0" w:rsidRPr="00C66897">
        <w:fldChar w:fldCharType="end"/>
      </w:r>
      <w:r w:rsidRPr="00C66897">
        <w:t xml:space="preserve"> and are quarantine pests for Australia.</w:t>
      </w:r>
    </w:p>
    <w:p w14:paraId="565CDE2B" w14:textId="6A0B9222" w:rsidR="00685A63" w:rsidRPr="00C66897" w:rsidRDefault="0033011E" w:rsidP="0033011E">
      <w:r w:rsidRPr="00C66897">
        <w:rPr>
          <w:i/>
        </w:rPr>
        <w:t>Maize chlorotic mottle virus</w:t>
      </w:r>
      <w:r w:rsidRPr="00C66897">
        <w:t xml:space="preserve"> has also been shown to be seed transmissible at low frequency, 0.008–0.4 per cent in maize </w:t>
      </w:r>
      <w:r w:rsidR="00A307C0" w:rsidRPr="00C66897">
        <w:fldChar w:fldCharType="begin"/>
      </w:r>
      <w:r w:rsidR="00C15E3D">
        <w:instrText xml:space="preserve"> ADDIN EN.CITE &lt;EndNote&gt;&lt;Cite&gt;&lt;Author&gt;Jensen&lt;/Author&gt;&lt;Year&gt;1991&lt;/Year&gt;&lt;RecNum&gt;21573&lt;/RecNum&gt;&lt;DisplayText&gt;(Jensen et al. 1991)&lt;/DisplayText&gt;&lt;record&gt;&lt;rec-number&gt;21573&lt;/rec-number&gt;&lt;foreign-keys&gt;&lt;key app="EN" db-id="pxwxw0er9zv2fxezxdk5tt5utz5p5vtrwdv0" timestamp="1451972854"&gt;21573&lt;/key&gt;&lt;/foreign-keys&gt;&lt;ref-type name="Journal Article"&gt;17&lt;/ref-type&gt;&lt;contributors&gt;&lt;authors&gt;&lt;author&gt;Jensen,S.G.&lt;/author&gt;&lt;author&gt;Wysong,D.S.&lt;/author&gt;&lt;author&gt;Ball,E.M.&lt;/author&gt;&lt;author&gt;Higley,P.M.&lt;/author&gt;&lt;/authors&gt;&lt;/contributors&gt;&lt;titles&gt;&lt;title&gt;&lt;style face="normal" font="default" size="100%"&gt;Seed transmission of &lt;/style&gt;&lt;style face="italic" font="default" size="100%"&gt;Maize chlorotic mottle virus&lt;/style&gt;&lt;/title&gt;&lt;secondary-title&gt;Plant Disease&lt;/secondary-title&gt;&lt;/titles&gt;&lt;periodical&gt;&lt;full-title&gt;Plant Disease&lt;/full-title&gt;&lt;/periodical&gt;&lt;pages&gt;497-498&lt;/pages&gt;&lt;volume&gt;75&lt;/volume&gt;&lt;number&gt;5&lt;/number&gt;&lt;keywords&gt;&lt;keyword&gt;Seed&lt;/keyword&gt;&lt;keyword&gt;Seed transmission&lt;/keyword&gt;&lt;keyword&gt;Transmission&lt;/keyword&gt;&lt;keyword&gt;Maize&lt;/keyword&gt;&lt;keyword&gt;Virus&lt;/keyword&gt;&lt;keyword&gt;disease&lt;/keyword&gt;&lt;keyword&gt;Commercial&lt;/keyword&gt;&lt;keyword&gt;Nurseries&lt;/keyword&gt;&lt;keyword&gt;Hawaii&lt;/keyword&gt;&lt;keyword&gt;Plants&lt;/keyword&gt;&lt;keyword&gt;Nebraska&lt;/keyword&gt;&lt;keyword&gt;greenhouse&lt;/keyword&gt;&lt;keyword&gt;Studies&lt;/keyword&gt;&lt;keyword&gt;Seeds&lt;/keyword&gt;&lt;keyword&gt;Seedlings&lt;/keyword&gt;&lt;keyword&gt;ELISA&lt;/keyword&gt;&lt;keyword&gt;Symptomatology&lt;/keyword&gt;&lt;keyword&gt;Mechanical&lt;/keyword&gt;&lt;keyword&gt;Mechanical transmission&lt;/keyword&gt;&lt;keyword&gt;Factors&lt;/keyword&gt;&lt;/keywords&gt;&lt;dates&gt;&lt;year&gt;1991&lt;/year&gt;&lt;/dates&gt;&lt;orig-pub&gt;&lt;style face="underline" font="default" size="100%"&gt;J:\E Library\Plant Catalogue\J&lt;/style&gt;&lt;/orig-pub&gt;&lt;label&gt;86389&lt;/label&gt;&lt;urls&gt;&lt;/urls&gt;&lt;custom1&gt;Tospovirus YGC&lt;/custom1&gt;&lt;/record&gt;&lt;/Cite&gt;&lt;/EndNote&gt;</w:instrText>
      </w:r>
      <w:r w:rsidR="00A307C0" w:rsidRPr="00C66897">
        <w:fldChar w:fldCharType="separate"/>
      </w:r>
      <w:r w:rsidR="00A307C0" w:rsidRPr="00C66897">
        <w:rPr>
          <w:noProof/>
        </w:rPr>
        <w:t>(</w:t>
      </w:r>
      <w:hyperlink w:anchor="_ENREF_253" w:tooltip="Jensen, 1991 #21573" w:history="1">
        <w:r w:rsidR="00C15E3D" w:rsidRPr="00C66897">
          <w:rPr>
            <w:noProof/>
          </w:rPr>
          <w:t>Jensen et al. 1991</w:t>
        </w:r>
      </w:hyperlink>
      <w:r w:rsidR="00A307C0" w:rsidRPr="00C66897">
        <w:rPr>
          <w:noProof/>
        </w:rPr>
        <w:t>)</w:t>
      </w:r>
      <w:r w:rsidR="00A307C0" w:rsidRPr="00C66897">
        <w:fldChar w:fldCharType="end"/>
      </w:r>
      <w:r w:rsidR="00685A63" w:rsidRPr="00C66897">
        <w:t xml:space="preserve">. </w:t>
      </w:r>
      <w:r w:rsidR="00CB183B" w:rsidRPr="00C66897">
        <w:t>There are several potential pathways</w:t>
      </w:r>
      <w:r w:rsidR="00C15391" w:rsidRPr="00C66897">
        <w:t xml:space="preserve"> for MCMV entry via maize seed.</w:t>
      </w:r>
    </w:p>
    <w:p w14:paraId="43C40025" w14:textId="5E32CCFE" w:rsidR="00F46983" w:rsidRPr="00C66897" w:rsidRDefault="0033011E" w:rsidP="0033011E">
      <w:r w:rsidRPr="00C66897">
        <w:t>Bulk maize from the USA is permitted entry into Australia for processing as animal feed</w:t>
      </w:r>
      <w:r w:rsidR="00CB183B" w:rsidRPr="00C66897">
        <w:t>, and</w:t>
      </w:r>
      <w:r w:rsidRPr="00C66897">
        <w:t xml:space="preserve"> </w:t>
      </w:r>
      <w:r w:rsidR="00CB183B" w:rsidRPr="00C66897">
        <w:t>MCMV</w:t>
      </w:r>
      <w:r w:rsidR="00CB183B" w:rsidRPr="00C66897">
        <w:rPr>
          <w:i/>
        </w:rPr>
        <w:t xml:space="preserve"> </w:t>
      </w:r>
      <w:r w:rsidRPr="00C66897">
        <w:t xml:space="preserve">was considered in developing the import policy </w:t>
      </w:r>
      <w:r w:rsidR="00A307C0" w:rsidRPr="00C66897">
        <w:fldChar w:fldCharType="begin"/>
      </w:r>
      <w:r w:rsidR="00C15E3D">
        <w:instrText xml:space="preserve"> ADDIN EN.CITE &lt;EndNote&gt;&lt;Cite&gt;&lt;Author&gt;Biosecurity Australia&lt;/Author&gt;&lt;Year&gt;2002&lt;/Year&gt;&lt;RecNum&gt;21466&lt;/RecNum&gt;&lt;DisplayText&gt;(Biosecurity Australia 2002a)&lt;/DisplayText&gt;&lt;record&gt;&lt;rec-number&gt;21466&lt;/rec-number&gt;&lt;foreign-keys&gt;&lt;key app="EN" db-id="pxwxw0er9zv2fxezxdk5tt5utz5p5vtrwdv0" timestamp="1451972851"&gt;21466&lt;/key&gt;&lt;/foreign-keys&gt;&lt;ref-type name="Report"&gt;27&lt;/ref-type&gt;&lt;contributors&gt;&lt;authors&gt;&lt;author&gt;Biosecurity Australia,&lt;/author&gt;&lt;/authors&gt;&lt;/contributors&gt;&lt;titles&gt;&lt;title&gt;&lt;style face="normal" font="default" size="100%"&gt;Final IRA report. Import risk analysis for the importation of bulk maize (&lt;/style&gt;&lt;style face="italic" font="default" size="100%"&gt;Zea mays&lt;/style&gt;&lt;style face="normal" font="default" size="100%"&gt; L.) from the United States of America&lt;/style&gt;&lt;/title&gt;&lt;/titles&gt;&lt;pages&gt;1-128&lt;/pages&gt;&lt;keywords&gt;&lt;keyword&gt;Biosecurity&lt;/keyword&gt;&lt;keyword&gt;Biosecurity Australia&lt;/keyword&gt;&lt;keyword&gt;Australia&lt;/keyword&gt;&lt;keyword&gt;IRA&lt;/keyword&gt;&lt;keyword&gt;Report&lt;/keyword&gt;&lt;keyword&gt;Import&lt;/keyword&gt;&lt;keyword&gt;Import risk analysis&lt;/keyword&gt;&lt;keyword&gt;risk&lt;/keyword&gt;&lt;keyword&gt;Risk analysis&lt;/keyword&gt;&lt;keyword&gt;Analysis&lt;/keyword&gt;&lt;keyword&gt;importation&lt;/keyword&gt;&lt;keyword&gt;Maize&lt;/keyword&gt;&lt;keyword&gt;Zea&lt;/keyword&gt;&lt;keyword&gt;Zea mays&lt;/keyword&gt;&lt;keyword&gt;l&lt;/keyword&gt;&lt;keyword&gt;United States of America&lt;/keyword&gt;&lt;keyword&gt;America&lt;/keyword&gt;&lt;/keywords&gt;&lt;dates&gt;&lt;year&gt;2002&lt;/year&gt;&lt;/dates&gt;&lt;pub-location&gt;Canberra&lt;/pub-location&gt;&lt;publisher&gt;Biosecurity Australia, Department of Agriculture, Fisheries and Forestry Australia&lt;/publisher&gt;&lt;orig-pub&gt;&lt;style face="underline" font="default" size="100%"&gt;J:\E Library\Plant Catalogue\B&lt;/style&gt;&lt;/orig-pub&gt;&lt;label&gt;86279&lt;/label&gt;&lt;urls&gt;&lt;/urls&gt;&lt;custom1&gt;Tospovirus YGC&lt;/custom1&gt;&lt;/record&gt;&lt;/Cite&gt;&lt;/EndNote&gt;</w:instrText>
      </w:r>
      <w:r w:rsidR="00A307C0" w:rsidRPr="00C66897">
        <w:fldChar w:fldCharType="separate"/>
      </w:r>
      <w:r w:rsidR="00A307C0" w:rsidRPr="00C66897">
        <w:rPr>
          <w:noProof/>
        </w:rPr>
        <w:t>(</w:t>
      </w:r>
      <w:hyperlink w:anchor="_ENREF_37" w:tooltip="Biosecurity Australia, 2002 #21466" w:history="1">
        <w:r w:rsidR="00C15E3D" w:rsidRPr="00C66897">
          <w:rPr>
            <w:noProof/>
          </w:rPr>
          <w:t>Biosecurity Australia 2002a</w:t>
        </w:r>
      </w:hyperlink>
      <w:r w:rsidR="00A307C0" w:rsidRPr="00C66897">
        <w:rPr>
          <w:noProof/>
        </w:rPr>
        <w:t>)</w:t>
      </w:r>
      <w:r w:rsidR="00A307C0" w:rsidRPr="00C66897">
        <w:fldChar w:fldCharType="end"/>
      </w:r>
      <w:r w:rsidRPr="00C66897">
        <w:t xml:space="preserve">. Import conditions, processing and end use mitigate the risk of MCMV on this pathway. </w:t>
      </w:r>
      <w:r w:rsidR="00CB183B" w:rsidRPr="00C66897">
        <w:t xml:space="preserve">No further action is </w:t>
      </w:r>
      <w:r w:rsidR="00FE39F8" w:rsidRPr="00C66897">
        <w:t>recom</w:t>
      </w:r>
      <w:r w:rsidR="00B13D4E" w:rsidRPr="00C66897">
        <w:t>m</w:t>
      </w:r>
      <w:r w:rsidR="00FE39F8" w:rsidRPr="00C66897">
        <w:t>ended</w:t>
      </w:r>
      <w:r w:rsidR="00CB183B" w:rsidRPr="00C66897">
        <w:t xml:space="preserve"> for this pathway.</w:t>
      </w:r>
    </w:p>
    <w:p w14:paraId="51467431" w14:textId="35ADF3FA" w:rsidR="00211AC9" w:rsidRPr="00C66897" w:rsidRDefault="00211AC9" w:rsidP="00211AC9">
      <w:r w:rsidRPr="00C66897">
        <w:t xml:space="preserve">Maize seed for sowing is permitted entry into Australia, subject to specific </w:t>
      </w:r>
      <w:r w:rsidR="00666E43" w:rsidRPr="00C66897">
        <w:t>risk management measures</w:t>
      </w:r>
      <w:r w:rsidRPr="00C66897">
        <w:t xml:space="preserve">. For example, in relation to MCMV, maize seed from Idaho (USA) is permitted for field sowing in Australia, based on regional freedom from this virus </w:t>
      </w:r>
      <w:r w:rsidR="00A307C0" w:rsidRPr="00C66897">
        <w:fldChar w:fldCharType="begin"/>
      </w:r>
      <w:r w:rsidR="00C15E3D">
        <w:instrText xml:space="preserve"> ADDIN EN.CITE &lt;EndNote&gt;&lt;Cite&gt;&lt;Author&gt;Biosecurity Australia&lt;/Author&gt;&lt;Year&gt;2002&lt;/Year&gt;&lt;RecNum&gt;21467&lt;/RecNum&gt;&lt;DisplayText&gt;(Biosecurity Australia 2002b)&lt;/DisplayText&gt;&lt;record&gt;&lt;rec-number&gt;21467&lt;/rec-number&gt;&lt;foreign-keys&gt;&lt;key app="EN" db-id="pxwxw0er9zv2fxezxdk5tt5utz5p5vtrwdv0" timestamp="1451972851"&gt;21467&lt;/key&gt;&lt;/foreign-keys&gt;&lt;ref-type name="Report"&gt;27&lt;/ref-type&gt;&lt;contributors&gt;&lt;authors&gt;&lt;author&gt;Biosecurity Australia,&lt;/author&gt;&lt;/authors&gt;&lt;/contributors&gt;&lt;titles&gt;&lt;title&gt;&lt;style face="normal" font="default" size="100%"&gt;Final IRA report. Importation of Sweetcorn seed (&lt;/style&gt;&lt;style face="italic" font="default" size="100%"&gt;Zea mays&lt;/style&gt;&lt;style face="normal" font="default" size="100%"&gt; L.) from Idaho (United States of America) for the purpose of field sowing in Australia&lt;/style&gt;&lt;/title&gt;&lt;/titles&gt;&lt;pages&gt;1-83&lt;/pages&gt;&lt;keywords&gt;&lt;keyword&gt;Australia&lt;/keyword&gt;&lt;keyword&gt;IRA&lt;/keyword&gt;&lt;keyword&gt;Report&lt;/keyword&gt;&lt;keyword&gt;importation&lt;/keyword&gt;&lt;keyword&gt;Seed&lt;/keyword&gt;&lt;keyword&gt;Zea&lt;/keyword&gt;&lt;keyword&gt;Zea mays&lt;/keyword&gt;&lt;keyword&gt;l&lt;/keyword&gt;&lt;keyword&gt;Idaho&lt;/keyword&gt;&lt;keyword&gt;United States of America&lt;/keyword&gt;&lt;keyword&gt;America&lt;/keyword&gt;&lt;keyword&gt;Field&lt;/keyword&gt;&lt;keyword&gt;Biosecurity&lt;/keyword&gt;&lt;keyword&gt;Biosecurity Australia&lt;/keyword&gt;&lt;/keywords&gt;&lt;dates&gt;&lt;year&gt;2002&lt;/year&gt;&lt;/dates&gt;&lt;pub-location&gt;Canberra&lt;/pub-location&gt;&lt;publisher&gt;Biosecurity Australia, Department of Agriculture, Fisheries and Forestry&lt;/publisher&gt;&lt;orig-pub&gt;&lt;style face="underline" font="default" size="100%"&gt;J:\E Library\Plant Catalogue\B&lt;/style&gt;&lt;/orig-pub&gt;&lt;label&gt;86280&lt;/label&gt;&lt;urls&gt;&lt;/urls&gt;&lt;custom1&gt;Tospovirus YGC&lt;/custom1&gt;&lt;/record&gt;&lt;/Cite&gt;&lt;/EndNote&gt;</w:instrText>
      </w:r>
      <w:r w:rsidR="00A307C0" w:rsidRPr="00C66897">
        <w:fldChar w:fldCharType="separate"/>
      </w:r>
      <w:r w:rsidR="00A307C0" w:rsidRPr="00C66897">
        <w:rPr>
          <w:noProof/>
        </w:rPr>
        <w:t>(</w:t>
      </w:r>
      <w:hyperlink w:anchor="_ENREF_38" w:tooltip="Biosecurity Australia, 2002 #21467" w:history="1">
        <w:r w:rsidR="00C15E3D" w:rsidRPr="00C66897">
          <w:rPr>
            <w:noProof/>
          </w:rPr>
          <w:t>Biosecurity Australia 2002b</w:t>
        </w:r>
      </w:hyperlink>
      <w:r w:rsidR="00A307C0" w:rsidRPr="00C66897">
        <w:rPr>
          <w:noProof/>
        </w:rPr>
        <w:t>)</w:t>
      </w:r>
      <w:r w:rsidR="00A307C0" w:rsidRPr="00C66897">
        <w:fldChar w:fldCharType="end"/>
      </w:r>
      <w:r w:rsidRPr="00C66897">
        <w:t xml:space="preserve">. Maize seed </w:t>
      </w:r>
      <w:r w:rsidR="00376185" w:rsidRPr="00C66897">
        <w:t xml:space="preserve">for sowing that is </w:t>
      </w:r>
      <w:r w:rsidRPr="00C66897">
        <w:t>not certif</w:t>
      </w:r>
      <w:r w:rsidR="00376185" w:rsidRPr="00C66897">
        <w:t>ied as grown in Idaho, from elsewhere in</w:t>
      </w:r>
      <w:r w:rsidRPr="00C66897">
        <w:t xml:space="preserve"> US</w:t>
      </w:r>
      <w:r w:rsidR="00376185" w:rsidRPr="00C66897">
        <w:t>A</w:t>
      </w:r>
      <w:r w:rsidRPr="00C66897">
        <w:t xml:space="preserve"> or </w:t>
      </w:r>
      <w:r w:rsidR="00376185" w:rsidRPr="00C66897">
        <w:t xml:space="preserve">from other countries must </w:t>
      </w:r>
      <w:r w:rsidR="00AF1C10" w:rsidRPr="00C66897">
        <w:t>undergo post-</w:t>
      </w:r>
      <w:r w:rsidRPr="00C66897">
        <w:t>entry quarantine, under closed conditions with visual disease inspecti</w:t>
      </w:r>
      <w:r w:rsidR="00767198" w:rsidRPr="00C66897">
        <w:t>on, for a generation to produce</w:t>
      </w:r>
      <w:r w:rsidRPr="00C66897">
        <w:t xml:space="preserve"> seed for release. However, variation in MCMV disease expression has been reported, ranging in severity from </w:t>
      </w:r>
      <w:r w:rsidR="00767198" w:rsidRPr="00C66897">
        <w:t xml:space="preserve">the </w:t>
      </w:r>
      <w:r w:rsidRPr="00C66897">
        <w:t xml:space="preserve">characteristic mosaic and stunting </w:t>
      </w:r>
      <w:r w:rsidR="00767198" w:rsidRPr="00C66897">
        <w:t xml:space="preserve">features </w:t>
      </w:r>
      <w:r w:rsidRPr="00C66897">
        <w:t xml:space="preserve">to </w:t>
      </w:r>
      <w:r w:rsidR="0025507C" w:rsidRPr="00C66897">
        <w:t xml:space="preserve">plants </w:t>
      </w:r>
      <w:r w:rsidR="00767198" w:rsidRPr="00C66897">
        <w:t xml:space="preserve">being </w:t>
      </w:r>
      <w:r w:rsidRPr="00C66897">
        <w:t xml:space="preserve">virtually asymptomatic </w:t>
      </w:r>
      <w:r w:rsidR="00A307C0" w:rsidRPr="00C66897">
        <w:fldChar w:fldCharType="begin"/>
      </w:r>
      <w:r w:rsidR="00C15E3D">
        <w:instrText xml:space="preserve"> ADDIN EN.CITE &lt;EndNote&gt;&lt;Cite&gt;&lt;Author&gt;Nelson&lt;/Author&gt;&lt;Year&gt;2011&lt;/Year&gt;&lt;RecNum&gt;21642&lt;/RecNum&gt;&lt;DisplayText&gt;(Nelson, Brewbaker &amp;amp; Hu 2011)&lt;/DisplayText&gt;&lt;record&gt;&lt;rec-number&gt;21642&lt;/rec-number&gt;&lt;foreign-keys&gt;&lt;key app="EN" db-id="pxwxw0er9zv2fxezxdk5tt5utz5p5vtrwdv0" timestamp="1451972856"&gt;21642&lt;/key&gt;&lt;/foreign-keys&gt;&lt;ref-type name="Journal Article"&gt;17&lt;/ref-type&gt;&lt;contributors&gt;&lt;authors&gt;&lt;author&gt;Nelson,S.&lt;/author&gt;&lt;author&gt;Brewbaker,J.&lt;/author&gt;&lt;author&gt;Hu,J.&lt;/author&gt;&lt;/authors&gt;&lt;/contributors&gt;&lt;titles&gt;&lt;title&gt;Maize chlorotic mottle&lt;/title&gt;&lt;secondary-title&gt;Plant Disease, University of Hawaii&lt;/secondary-title&gt;&lt;/titles&gt;&lt;periodical&gt;&lt;full-title&gt;Plant Disease, University of Hawaii&lt;/full-title&gt;&lt;/periodical&gt;&lt;pages&gt;1-6&lt;/pages&gt;&lt;volume&gt;79&lt;/volume&gt;&lt;keywords&gt;&lt;keyword&gt;j&lt;/keyword&gt;&lt;keyword&gt;Maize&lt;/keyword&gt;&lt;keyword&gt;Hawaii&lt;/keyword&gt;&lt;keyword&gt;disease&lt;/keyword&gt;&lt;/keywords&gt;&lt;dates&gt;&lt;year&gt;2011&lt;/year&gt;&lt;/dates&gt;&lt;orig-pub&gt;&lt;style face="underline" font="default" size="100%"&gt;J:\E Library\Plant Catalogue\N&lt;/style&gt;&lt;/orig-pub&gt;&lt;label&gt;86466&lt;/label&gt;&lt;urls&gt;&lt;/urls&gt;&lt;custom1&gt;Tospovirus YGC&lt;/custom1&gt;&lt;/record&gt;&lt;/Cite&gt;&lt;/EndNote&gt;</w:instrText>
      </w:r>
      <w:r w:rsidR="00A307C0" w:rsidRPr="00C66897">
        <w:fldChar w:fldCharType="separate"/>
      </w:r>
      <w:r w:rsidR="00A307C0" w:rsidRPr="00C66897">
        <w:rPr>
          <w:noProof/>
        </w:rPr>
        <w:t>(</w:t>
      </w:r>
      <w:hyperlink w:anchor="_ENREF_406" w:tooltip="Nelson, 2011 #21642" w:history="1">
        <w:r w:rsidR="00C15E3D" w:rsidRPr="00C66897">
          <w:rPr>
            <w:noProof/>
          </w:rPr>
          <w:t>Nelson, Brewbaker &amp; Hu 2011</w:t>
        </w:r>
      </w:hyperlink>
      <w:r w:rsidR="00A307C0" w:rsidRPr="00C66897">
        <w:rPr>
          <w:noProof/>
        </w:rPr>
        <w:t>)</w:t>
      </w:r>
      <w:r w:rsidR="00A307C0" w:rsidRPr="00C66897">
        <w:fldChar w:fldCharType="end"/>
      </w:r>
      <w:r w:rsidR="00767198" w:rsidRPr="00C66897">
        <w:t xml:space="preserve">. </w:t>
      </w:r>
      <w:r w:rsidR="00CB183B" w:rsidRPr="00C66897">
        <w:t>Zhao et al.</w:t>
      </w:r>
      <w:r w:rsidR="00CB183B" w:rsidRPr="00C66897">
        <w:rPr>
          <w:i/>
        </w:rPr>
        <w:t xml:space="preserve"> </w:t>
      </w:r>
      <w:r w:rsidR="00A307C0" w:rsidRPr="00C66897">
        <w:fldChar w:fldCharType="begin">
          <w:fldData xml:space="preserve">PEVuZE5vdGU+PENpdGUgRXhjbHVkZUF1dGg9IjEiPjxBdXRob3I+WmhhbzwvQXV0aG9yPjxZZWFy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</w:fldData>
        </w:fldChar>
      </w:r>
      <w:r w:rsidR="00C15E3D">
        <w:instrText xml:space="preserve"> ADDIN EN.CITE </w:instrText>
      </w:r>
      <w:r w:rsidR="00C15E3D">
        <w:fldChar w:fldCharType="begin">
          <w:fldData xml:space="preserve">PEVuZE5vdGU+PENpdGUgRXhjbHVkZUF1dGg9IjEiPjxBdXRob3I+WmhhbzwvQXV0aG9yPjxZZWFy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593" w:tooltip="Zhao, 2014 #20749" w:history="1">
        <w:r w:rsidR="00C15E3D" w:rsidRPr="00C66897">
          <w:rPr>
            <w:noProof/>
          </w:rPr>
          <w:t>2014</w:t>
        </w:r>
      </w:hyperlink>
      <w:r w:rsidR="00A307C0" w:rsidRPr="00C66897">
        <w:rPr>
          <w:noProof/>
        </w:rPr>
        <w:t>)</w:t>
      </w:r>
      <w:r w:rsidR="00A307C0" w:rsidRPr="00C66897">
        <w:fldChar w:fldCharType="end"/>
      </w:r>
      <w:r w:rsidR="00CB183B" w:rsidRPr="00C66897">
        <w:t xml:space="preserve"> reported that field collected </w:t>
      </w:r>
      <w:r w:rsidR="00CB183B" w:rsidRPr="00C66897">
        <w:rPr>
          <w:i/>
        </w:rPr>
        <w:t>F. occidentalis</w:t>
      </w:r>
      <w:r w:rsidR="00CB183B" w:rsidRPr="00C66897">
        <w:t xml:space="preserve"> was competent to acquire and transmit MCMV from test plants inoculated with virus derived from germinated maiz</w:t>
      </w:r>
      <w:r w:rsidR="00AF1C10" w:rsidRPr="00C66897">
        <w:t>e seed that was undergoing post-</w:t>
      </w:r>
      <w:r w:rsidR="00CB183B" w:rsidRPr="00C66897">
        <w:t xml:space="preserve">entry quarantine in China. This may show the potential for seed for sowing as a pathway. </w:t>
      </w:r>
      <w:r w:rsidRPr="00C66897">
        <w:t xml:space="preserve">It is </w:t>
      </w:r>
      <w:r w:rsidR="00FE39F8" w:rsidRPr="00C66897">
        <w:t>recom</w:t>
      </w:r>
      <w:r w:rsidR="00B13D4E" w:rsidRPr="00C66897">
        <w:t>m</w:t>
      </w:r>
      <w:r w:rsidR="00FE39F8" w:rsidRPr="00C66897">
        <w:t>ended</w:t>
      </w:r>
      <w:r w:rsidRPr="00C66897">
        <w:t xml:space="preserve"> that the import conditions for maize seed for sowing </w:t>
      </w:r>
      <w:r w:rsidR="00482031" w:rsidRPr="00C66897">
        <w:t>be</w:t>
      </w:r>
      <w:r w:rsidRPr="00C66897">
        <w:t xml:space="preserve"> reviewed</w:t>
      </w:r>
      <w:r w:rsidRPr="00C66897">
        <w:rPr>
          <w:color w:val="000000" w:themeColor="text1"/>
        </w:rPr>
        <w:t>.</w:t>
      </w:r>
    </w:p>
    <w:p w14:paraId="16E45318" w14:textId="3D5D5080" w:rsidR="00211AC9" w:rsidRPr="00C66897" w:rsidRDefault="00211AC9" w:rsidP="00211AC9">
      <w:pPr>
        <w:rPr>
          <w:color w:val="000000" w:themeColor="text1"/>
        </w:rPr>
      </w:pPr>
      <w:r w:rsidRPr="00C66897">
        <w:rPr>
          <w:i/>
        </w:rPr>
        <w:t>Saccharum</w:t>
      </w:r>
      <w:r w:rsidRPr="00C66897">
        <w:t xml:space="preserve"> spp. are permitted entry into </w:t>
      </w:r>
      <w:r w:rsidR="00AD0CA8" w:rsidRPr="00C66897">
        <w:t>Australia, subject to biosecurity</w:t>
      </w:r>
      <w:r w:rsidRPr="00C66897">
        <w:t xml:space="preserve"> conditions, as nursery-stock setts or tissue cultures</w:t>
      </w:r>
      <w:r w:rsidR="00AF1C10" w:rsidRPr="00C66897">
        <w:t>. These conditions include post-</w:t>
      </w:r>
      <w:r w:rsidRPr="00C66897">
        <w:t xml:space="preserve">entry quarantine and active testing for specific pathogens, including viruses. Wang et al. </w:t>
      </w:r>
      <w:r w:rsidR="00A307C0" w:rsidRPr="00C66897">
        <w:fldChar w:fldCharType="begin"/>
      </w:r>
      <w:r w:rsidR="00C15E3D">
        <w:instrText xml:space="preserve"> ADDIN EN.CITE &lt;EndNote&gt;&lt;Cite ExcludeAuth="1"&gt;&lt;Author&gt;Wang&lt;/Author&gt;&lt;Year&gt;2014&lt;/Year&gt;&lt;RecNum&gt;21732&lt;/RecNum&gt;&lt;DisplayText&gt;(2014)&lt;/DisplayText&gt;&lt;record&gt;&lt;rec-number&gt;21732&lt;/rec-number&gt;&lt;foreign-keys&gt;&lt;key app="EN" db-id="pxwxw0er9zv2fxezxdk5tt5utz5p5vtrwdv0" timestamp="1451972858"&gt;21732&lt;/key&gt;&lt;/foreign-keys&gt;&lt;ref-type name="Journal Article"&gt;17&lt;/ref-type&gt;&lt;contributors&gt;&lt;authors&gt;&lt;author&gt;Wang,Q.&lt;/author&gt;&lt;author&gt;Zhou,X.P.&lt;/author&gt;&lt;author&gt;Wu,J.X.&lt;/author&gt;&lt;/authors&gt;&lt;/contributors&gt;&lt;titles&gt;&lt;title&gt;&lt;style face="normal" font="default" size="100%"&gt;First report of&lt;/style&gt;&lt;style face="italic" font="default" size="100%"&gt; Maize chlorotic mottle virus &lt;/style&gt;&lt;style face="normal" font="default" size="100%"&gt;infecting sugarcane (&lt;/style&gt;&lt;style face="italic" font="default" size="100%"&gt;Saccharum officinarum&lt;/style&gt;&lt;style face="normal" font="default" size="100%"&gt;)&lt;/style&gt;&lt;/title&gt;&lt;secondary-title&gt;Plant Disease&lt;/secondary-title&gt;&lt;/titles&gt;&lt;periodical&gt;&lt;full-title&gt;Plant Disease&lt;/full-title&gt;&lt;/periodical&gt;&lt;pages&gt;572&lt;/pages&gt;&lt;volume&gt;98&lt;/volume&gt;&lt;number&gt;4&lt;/number&gt;&lt;keywords&gt;&lt;keyword&gt;first&lt;/keyword&gt;&lt;keyword&gt;First report&lt;/keyword&gt;&lt;keyword&gt;Report&lt;/keyword&gt;&lt;keyword&gt;Maize&lt;/keyword&gt;&lt;keyword&gt;Virus&lt;/keyword&gt;&lt;keyword&gt;Sugarcane&lt;/keyword&gt;&lt;keyword&gt;Saccharum&lt;/keyword&gt;&lt;keyword&gt;Saccharum officinarum&lt;/keyword&gt;&lt;keyword&gt;disease&lt;/keyword&gt;&lt;/keywords&gt;&lt;dates&gt;&lt;year&gt;2014&lt;/year&gt;&lt;/dates&gt;&lt;orig-pub&gt;&lt;style face="underline" font="default" size="100%"&gt;J:\E Library\Plant Catalogue\W&lt;/style&gt;&lt;/orig-pub&gt;&lt;label&gt;86562&lt;/label&gt;&lt;urls&gt;&lt;related-urls&gt;&lt;url&gt;&lt;style face="underline" font="default" size="100%"&gt;http://www.apsnet.org/publications/plantdisease/2014/April/Pages/98_4_572.2.aspx&lt;/style&gt;&lt;/url&gt;&lt;/related-urls&gt;&lt;/urls&gt;&lt;custom1&gt;Tospovirus YGC&lt;/custom1&gt;&lt;/record&gt;&lt;/Cite&gt;&lt;/EndNote&gt;</w:instrText>
      </w:r>
      <w:r w:rsidR="00A307C0" w:rsidRPr="00C66897">
        <w:fldChar w:fldCharType="separate"/>
      </w:r>
      <w:r w:rsidR="00A307C0" w:rsidRPr="00C66897">
        <w:rPr>
          <w:noProof/>
        </w:rPr>
        <w:t>(</w:t>
      </w:r>
      <w:hyperlink w:anchor="_ENREF_560" w:tooltip="Wang, 2014 #21732" w:history="1">
        <w:r w:rsidR="00C15E3D" w:rsidRPr="00C66897">
          <w:rPr>
            <w:noProof/>
          </w:rPr>
          <w:t>2014</w:t>
        </w:r>
      </w:hyperlink>
      <w:r w:rsidR="00A307C0" w:rsidRPr="00C66897">
        <w:rPr>
          <w:noProof/>
        </w:rPr>
        <w:t>)</w:t>
      </w:r>
      <w:r w:rsidR="00A307C0" w:rsidRPr="00C66897">
        <w:fldChar w:fldCharType="end"/>
      </w:r>
      <w:r w:rsidRPr="00C66897">
        <w:t xml:space="preserve"> report</w:t>
      </w:r>
      <w:r w:rsidR="0033011E" w:rsidRPr="00C66897">
        <w:t>ed</w:t>
      </w:r>
      <w:r w:rsidRPr="00C66897">
        <w:t xml:space="preserve"> field grown sugarcane plants in Chi</w:t>
      </w:r>
      <w:r w:rsidR="005D60BD" w:rsidRPr="00C66897">
        <w:t xml:space="preserve">na </w:t>
      </w:r>
      <w:r w:rsidR="0033011E" w:rsidRPr="00C66897">
        <w:t xml:space="preserve">being naturally </w:t>
      </w:r>
      <w:r w:rsidR="005D60BD" w:rsidRPr="00C66897">
        <w:t>infect</w:t>
      </w:r>
      <w:r w:rsidR="0033011E" w:rsidRPr="00C66897">
        <w:t xml:space="preserve">ed with MCMV as a mixed </w:t>
      </w:r>
      <w:r w:rsidR="00AF1C10" w:rsidRPr="00C66897">
        <w:t>infection</w:t>
      </w:r>
      <w:r w:rsidRPr="00C66897">
        <w:t xml:space="preserve"> with</w:t>
      </w:r>
      <w:r w:rsidR="009B4B46" w:rsidRPr="00C66897">
        <w:t xml:space="preserve"> SCMV</w:t>
      </w:r>
      <w:r w:rsidRPr="00C66897">
        <w:t>. The current import protocol does not require active testing for MCMV. I</w:t>
      </w:r>
      <w:r w:rsidR="005D60BD" w:rsidRPr="00C66897">
        <w:t xml:space="preserve">t </w:t>
      </w:r>
      <w:r w:rsidRPr="00C66897">
        <w:t xml:space="preserve">is </w:t>
      </w:r>
      <w:r w:rsidR="00FE39F8" w:rsidRPr="00C66897">
        <w:t>recom</w:t>
      </w:r>
      <w:r w:rsidR="00B13D4E" w:rsidRPr="00C66897">
        <w:t>m</w:t>
      </w:r>
      <w:r w:rsidR="00FE39F8" w:rsidRPr="00C66897">
        <w:t>ended</w:t>
      </w:r>
      <w:r w:rsidRPr="00C66897">
        <w:t xml:space="preserve"> that </w:t>
      </w:r>
      <w:r w:rsidR="005D60BD" w:rsidRPr="00C66897">
        <w:t xml:space="preserve">the </w:t>
      </w:r>
      <w:r w:rsidRPr="00C66897">
        <w:t xml:space="preserve">import conditions for </w:t>
      </w:r>
      <w:r w:rsidRPr="00C66897">
        <w:rPr>
          <w:i/>
        </w:rPr>
        <w:t>Saccharum</w:t>
      </w:r>
      <w:r w:rsidRPr="00C66897">
        <w:t xml:space="preserve"> </w:t>
      </w:r>
      <w:r w:rsidR="00AE4181" w:rsidRPr="00C66897">
        <w:t>nursery-stock be</w:t>
      </w:r>
      <w:r w:rsidR="0027619E" w:rsidRPr="00C66897">
        <w:t xml:space="preserve"> </w:t>
      </w:r>
      <w:r w:rsidR="005D60BD" w:rsidRPr="00C66897">
        <w:t>reviewed</w:t>
      </w:r>
      <w:r w:rsidRPr="00C66897">
        <w:rPr>
          <w:color w:val="000000" w:themeColor="text1"/>
        </w:rPr>
        <w:t>.</w:t>
      </w:r>
    </w:p>
    <w:p w14:paraId="50548AA5" w14:textId="527DE960" w:rsidR="001750B8" w:rsidRPr="00C66897" w:rsidRDefault="00AD072D" w:rsidP="00211AC9">
      <w:r w:rsidRPr="00C66897">
        <w:t>It is unknown if</w:t>
      </w:r>
      <w:r w:rsidR="001750B8" w:rsidRPr="00C66897">
        <w:t xml:space="preserve"> MCMV is transmitted via the seed of several recently described natural hosts, such as sorghum, </w:t>
      </w:r>
      <w:r w:rsidRPr="00C66897">
        <w:t>finger millet or coix</w:t>
      </w:r>
      <w:r w:rsidR="001750B8" w:rsidRPr="00C66897">
        <w:t xml:space="preserve">, but </w:t>
      </w:r>
      <w:r w:rsidR="00D127EE" w:rsidRPr="00C66897">
        <w:t xml:space="preserve">this risk </w:t>
      </w:r>
      <w:r w:rsidR="001750B8" w:rsidRPr="00C66897">
        <w:t xml:space="preserve">cannot be </w:t>
      </w:r>
      <w:r w:rsidR="00377098" w:rsidRPr="00C66897">
        <w:t>entirely</w:t>
      </w:r>
      <w:r w:rsidR="001750B8" w:rsidRPr="00C66897">
        <w:t xml:space="preserve"> excluded. </w:t>
      </w:r>
      <w:r w:rsidR="001750B8" w:rsidRPr="00C66897">
        <w:rPr>
          <w:color w:val="000000" w:themeColor="text1"/>
        </w:rPr>
        <w:t>There are also a number of tentative (experimental)</w:t>
      </w:r>
      <w:r w:rsidR="002A54EA" w:rsidRPr="00C66897">
        <w:rPr>
          <w:color w:val="000000" w:themeColor="text1"/>
        </w:rPr>
        <w:t xml:space="preserve"> hosts</w:t>
      </w:r>
      <w:r w:rsidR="001750B8" w:rsidRPr="00C66897">
        <w:t xml:space="preserve">, including clonal grasses and species within the genera of key cultivated </w:t>
      </w:r>
      <w:r w:rsidR="00BA45B4" w:rsidRPr="00C66897">
        <w:t>cereal</w:t>
      </w:r>
      <w:r w:rsidR="002A54EA" w:rsidRPr="00C66897">
        <w:t xml:space="preserve"> crops</w:t>
      </w:r>
      <w:r w:rsidR="001750B8" w:rsidRPr="00C66897">
        <w:t xml:space="preserve"> </w:t>
      </w:r>
      <w:r w:rsidR="00376185" w:rsidRPr="00C66897">
        <w:rPr>
          <w:i/>
        </w:rPr>
        <w:t>Avena,</w:t>
      </w:r>
      <w:r w:rsidR="001750B8" w:rsidRPr="00C66897">
        <w:t xml:space="preserve"> </w:t>
      </w:r>
      <w:r w:rsidR="001750B8" w:rsidRPr="00C66897">
        <w:rPr>
          <w:i/>
        </w:rPr>
        <w:t>Hordeum</w:t>
      </w:r>
      <w:r w:rsidR="001750B8" w:rsidRPr="00C66897">
        <w:t xml:space="preserve">, </w:t>
      </w:r>
      <w:r w:rsidR="001750B8" w:rsidRPr="00C66897">
        <w:rPr>
          <w:i/>
        </w:rPr>
        <w:t>Secale</w:t>
      </w:r>
      <w:r w:rsidR="001750B8" w:rsidRPr="00C66897">
        <w:t xml:space="preserve"> </w:t>
      </w:r>
      <w:r w:rsidR="002A54EA" w:rsidRPr="00C66897">
        <w:t xml:space="preserve">and </w:t>
      </w:r>
      <w:r w:rsidR="001750B8" w:rsidRPr="00C66897">
        <w:rPr>
          <w:i/>
        </w:rPr>
        <w:t>Triticum</w:t>
      </w:r>
      <w:r w:rsidR="001750B8" w:rsidRPr="00C66897">
        <w:t xml:space="preserve"> </w:t>
      </w:r>
      <w:r w:rsidR="00A307C0" w:rsidRPr="00C66897">
        <w:fldChar w:fldCharType="begin"/>
      </w:r>
      <w:r w:rsidR="00C15E3D">
        <w:instrText xml:space="preserve"> ADDIN EN.CITE &lt;EndNote&gt;&lt;Cite&gt;&lt;Author&gt;Nelson&lt;/Author&gt;&lt;Year&gt;2011&lt;/Year&gt;&lt;RecNum&gt;21642&lt;/RecNum&gt;&lt;DisplayText&gt;(Nelson, Brewbaker &amp;amp; Hu 2011)&lt;/DisplayText&gt;&lt;record&gt;&lt;rec-number&gt;21642&lt;/rec-number&gt;&lt;foreign-keys&gt;&lt;key app="EN" db-id="pxwxw0er9zv2fxezxdk5tt5utz5p5vtrwdv0" timestamp="1451972856"&gt;21642&lt;/key&gt;&lt;/foreign-keys&gt;&lt;ref-type name="Journal Article"&gt;17&lt;/ref-type&gt;&lt;contributors&gt;&lt;authors&gt;&lt;author&gt;Nelson,S.&lt;/author&gt;&lt;author&gt;Brewbaker,J.&lt;/author&gt;&lt;author&gt;Hu,J.&lt;/author&gt;&lt;/authors&gt;&lt;/contributors&gt;&lt;titles&gt;&lt;title&gt;Maize chlorotic mottle&lt;/title&gt;&lt;secondary-title&gt;Plant Disease, University of Hawaii&lt;/secondary-title&gt;&lt;/titles&gt;&lt;periodical&gt;&lt;full-title&gt;Plant Disease, University of Hawaii&lt;/full-title&gt;&lt;/periodical&gt;&lt;pages&gt;1-6&lt;/pages&gt;&lt;volume&gt;79&lt;/volume&gt;&lt;keywords&gt;&lt;keyword&gt;j&lt;/keyword&gt;&lt;keyword&gt;Maize&lt;/keyword&gt;&lt;keyword&gt;Hawaii&lt;/keyword&gt;&lt;keyword&gt;disease&lt;/keyword&gt;&lt;/keywords&gt;&lt;dates&gt;&lt;year&gt;2011&lt;/year&gt;&lt;/dates&gt;&lt;orig-pub&gt;&lt;style face="underline" font="default" size="100%"&gt;J:\E Library\Plant Catalogue\N&lt;/style&gt;&lt;/orig-pub&gt;&lt;label&gt;86466&lt;/label&gt;&lt;urls&gt;&lt;/urls&gt;&lt;custom1&gt;Tospovirus YGC&lt;/custom1&gt;&lt;/record&gt;&lt;/Cite&gt;&lt;/EndNote&gt;</w:instrText>
      </w:r>
      <w:r w:rsidR="00A307C0" w:rsidRPr="00C66897">
        <w:fldChar w:fldCharType="separate"/>
      </w:r>
      <w:r w:rsidR="00A307C0" w:rsidRPr="00C66897">
        <w:rPr>
          <w:noProof/>
        </w:rPr>
        <w:t>(</w:t>
      </w:r>
      <w:hyperlink w:anchor="_ENREF_406" w:tooltip="Nelson, 2011 #21642" w:history="1">
        <w:r w:rsidR="00C15E3D" w:rsidRPr="00C66897">
          <w:rPr>
            <w:noProof/>
          </w:rPr>
          <w:t>Nelson, Brewbaker &amp; Hu 2011</w:t>
        </w:r>
      </w:hyperlink>
      <w:r w:rsidR="00A307C0" w:rsidRPr="00C66897">
        <w:rPr>
          <w:noProof/>
        </w:rPr>
        <w:t>)</w:t>
      </w:r>
      <w:r w:rsidR="00A307C0" w:rsidRPr="00C66897">
        <w:fldChar w:fldCharType="end"/>
      </w:r>
      <w:r w:rsidR="001750B8" w:rsidRPr="00C66897">
        <w:t xml:space="preserve">. </w:t>
      </w:r>
      <w:r w:rsidRPr="00C66897">
        <w:t xml:space="preserve">These </w:t>
      </w:r>
      <w:r w:rsidR="001750B8" w:rsidRPr="00C66897">
        <w:t xml:space="preserve">pathways </w:t>
      </w:r>
      <w:r w:rsidR="00377098" w:rsidRPr="00C66897">
        <w:t xml:space="preserve">will </w:t>
      </w:r>
      <w:r w:rsidR="001750B8" w:rsidRPr="00C66897">
        <w:t>be kept under</w:t>
      </w:r>
      <w:r w:rsidR="00BA45B4" w:rsidRPr="00C66897">
        <w:t xml:space="preserve"> appraisal</w:t>
      </w:r>
      <w:r w:rsidR="003C3CA4" w:rsidRPr="00C66897">
        <w:t xml:space="preserve">, pending </w:t>
      </w:r>
      <w:r w:rsidR="00D127EE" w:rsidRPr="00C66897">
        <w:t xml:space="preserve">the availability of </w:t>
      </w:r>
      <w:r w:rsidR="003C3CA4" w:rsidRPr="00C66897">
        <w:t>further data</w:t>
      </w:r>
      <w:r w:rsidR="00BA45B4" w:rsidRPr="00C66897">
        <w:t>.</w:t>
      </w:r>
    </w:p>
    <w:p w14:paraId="5657CE5B" w14:textId="77777777" w:rsidR="00211AC9" w:rsidRPr="00C66897" w:rsidRDefault="00211AC9" w:rsidP="00977B6E">
      <w:pPr>
        <w:pStyle w:val="Heading2Nonumber"/>
      </w:pPr>
      <w:bookmarkStart w:id="445" w:name="_Toc460391830"/>
      <w:bookmarkStart w:id="446" w:name="_Toc460392605"/>
      <w:bookmarkStart w:id="447" w:name="_Toc460394626"/>
      <w:bookmarkStart w:id="448" w:name="_Toc460475898"/>
      <w:bookmarkStart w:id="449" w:name="_Toc460480399"/>
      <w:bookmarkStart w:id="450" w:name="_Toc460998728"/>
      <w:bookmarkStart w:id="451" w:name="_Toc461024511"/>
      <w:bookmarkStart w:id="452" w:name="_Toc461115438"/>
      <w:bookmarkStart w:id="453" w:name="_Toc461438443"/>
      <w:bookmarkStart w:id="454" w:name="_Toc462809940"/>
      <w:bookmarkStart w:id="455" w:name="_Toc462897078"/>
      <w:bookmarkStart w:id="456" w:name="_Toc463415726"/>
      <w:bookmarkStart w:id="457" w:name="_Toc464656678"/>
      <w:bookmarkStart w:id="458" w:name="_Toc467040649"/>
      <w:bookmarkStart w:id="459" w:name="_Toc467127691"/>
      <w:bookmarkStart w:id="460" w:name="_Toc467138046"/>
      <w:bookmarkStart w:id="461" w:name="_Toc467155324"/>
      <w:bookmarkStart w:id="462" w:name="_Toc467732880"/>
      <w:bookmarkStart w:id="463" w:name="_Toc467855225"/>
      <w:bookmarkStart w:id="464" w:name="_Toc468189425"/>
      <w:bookmarkStart w:id="465" w:name="_Toc482608742"/>
      <w:bookmarkStart w:id="466" w:name="_Toc486950255"/>
      <w:bookmarkStart w:id="467" w:name="_Toc489534295"/>
      <w:bookmarkStart w:id="468" w:name="_Toc490572050"/>
      <w:bookmarkStart w:id="469" w:name="_Toc490632451"/>
      <w:bookmarkStart w:id="470" w:name="_Toc490632536"/>
      <w:bookmarkStart w:id="471" w:name="_Toc490733983"/>
      <w:bookmarkStart w:id="472" w:name="_Toc490739135"/>
      <w:bookmarkStart w:id="473" w:name="_Toc490742934"/>
      <w:bookmarkStart w:id="474" w:name="_Toc492548655"/>
      <w:bookmarkStart w:id="475" w:name="_Toc492880115"/>
      <w:bookmarkStart w:id="476" w:name="_Toc492881070"/>
      <w:bookmarkStart w:id="477" w:name="_Toc494345735"/>
      <w:bookmarkStart w:id="478" w:name="_Toc496162461"/>
      <w:bookmarkStart w:id="479" w:name="_Toc496171141"/>
      <w:r w:rsidRPr="00C66897">
        <w:t>Pelargonium flower break virus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019460EA" w14:textId="57CBA527" w:rsidR="00211AC9" w:rsidRPr="00C66897" w:rsidRDefault="0025507C" w:rsidP="00211AC9">
      <w:r w:rsidRPr="00C66897">
        <w:rPr>
          <w:i/>
        </w:rPr>
        <w:t>Pelargonium flower break virus</w:t>
      </w:r>
      <w:r w:rsidR="00211AC9" w:rsidRPr="00C66897">
        <w:rPr>
          <w:i/>
        </w:rPr>
        <w:t xml:space="preserve"> </w:t>
      </w:r>
      <w:r w:rsidR="00211AC9" w:rsidRPr="00C66897">
        <w:t xml:space="preserve">is not recorded as present within Australia. </w:t>
      </w:r>
      <w:r w:rsidR="005E3268" w:rsidRPr="00C66897">
        <w:t xml:space="preserve">It is transmitted by </w:t>
      </w:r>
      <w:r w:rsidR="005E3268" w:rsidRPr="00C66897">
        <w:rPr>
          <w:i/>
        </w:rPr>
        <w:t>F. occidentalis</w:t>
      </w:r>
      <w:r w:rsidR="005E3268" w:rsidRPr="00C66897">
        <w:t xml:space="preserve">. </w:t>
      </w:r>
      <w:r w:rsidR="00211AC9" w:rsidRPr="00C66897">
        <w:t xml:space="preserve">However, </w:t>
      </w:r>
      <w:r w:rsidR="00211AC9" w:rsidRPr="00C66897">
        <w:rPr>
          <w:i/>
        </w:rPr>
        <w:t>F. occidentalis</w:t>
      </w:r>
      <w:r w:rsidR="00211AC9" w:rsidRPr="00C66897">
        <w:t xml:space="preserve"> is currently regulated as a quarantine pest for Au</w:t>
      </w:r>
      <w:r w:rsidR="000310CF" w:rsidRPr="00C66897">
        <w:t>stralia</w:t>
      </w:r>
      <w:r w:rsidR="00456163" w:rsidRPr="00C66897">
        <w:t xml:space="preserve">. </w:t>
      </w:r>
      <w:r w:rsidR="003C3CA4" w:rsidRPr="00C66897">
        <w:rPr>
          <w:color w:val="000000" w:themeColor="text1"/>
        </w:rPr>
        <w:t>Consequently, no additional</w:t>
      </w:r>
      <w:r w:rsidR="00211AC9" w:rsidRPr="00C66897">
        <w:rPr>
          <w:color w:val="000000" w:themeColor="text1"/>
        </w:rPr>
        <w:t xml:space="preserve"> action on PFBV is </w:t>
      </w:r>
      <w:r w:rsidRPr="00C66897">
        <w:rPr>
          <w:color w:val="000000" w:themeColor="text1"/>
        </w:rPr>
        <w:t xml:space="preserve">presently </w:t>
      </w:r>
      <w:r w:rsidR="00211AC9" w:rsidRPr="00C66897">
        <w:rPr>
          <w:color w:val="000000" w:themeColor="text1"/>
        </w:rPr>
        <w:t xml:space="preserve">required. However, should the regulatory status of </w:t>
      </w:r>
      <w:r w:rsidR="0023582A" w:rsidRPr="00C66897">
        <w:rPr>
          <w:i/>
        </w:rPr>
        <w:t>F. </w:t>
      </w:r>
      <w:r w:rsidR="00211AC9" w:rsidRPr="00C66897">
        <w:rPr>
          <w:i/>
        </w:rPr>
        <w:t>occidentalis</w:t>
      </w:r>
      <w:r w:rsidR="00211AC9" w:rsidRPr="00C66897">
        <w:t xml:space="preserve"> </w:t>
      </w:r>
      <w:r w:rsidR="00211AC9" w:rsidRPr="00C66897">
        <w:rPr>
          <w:color w:val="000000" w:themeColor="text1"/>
        </w:rPr>
        <w:t xml:space="preserve">change, </w:t>
      </w:r>
      <w:r w:rsidR="00456163" w:rsidRPr="00C66897">
        <w:rPr>
          <w:color w:val="000000" w:themeColor="text1"/>
        </w:rPr>
        <w:t>or additional thrips that transmit</w:t>
      </w:r>
      <w:r w:rsidR="00211AC9" w:rsidRPr="00C66897">
        <w:rPr>
          <w:color w:val="000000" w:themeColor="text1"/>
        </w:rPr>
        <w:t xml:space="preserve"> PFBV be identified, this</w:t>
      </w:r>
      <w:r w:rsidR="005D60BD" w:rsidRPr="00C66897">
        <w:rPr>
          <w:color w:val="000000" w:themeColor="text1"/>
        </w:rPr>
        <w:t xml:space="preserve"> decision would require review</w:t>
      </w:r>
      <w:r w:rsidR="00211AC9" w:rsidRPr="00C66897">
        <w:rPr>
          <w:color w:val="000000" w:themeColor="text1"/>
        </w:rPr>
        <w:t>.</w:t>
      </w:r>
    </w:p>
    <w:p w14:paraId="34569B0B" w14:textId="77777777" w:rsidR="00211AC9" w:rsidRPr="00C66897" w:rsidRDefault="00211AC9" w:rsidP="00977B6E">
      <w:pPr>
        <w:pStyle w:val="Heading2Nonumber"/>
      </w:pPr>
      <w:bookmarkStart w:id="480" w:name="_Toc460391831"/>
      <w:bookmarkStart w:id="481" w:name="_Toc460392606"/>
      <w:bookmarkStart w:id="482" w:name="_Toc460394627"/>
      <w:bookmarkStart w:id="483" w:name="_Toc460475899"/>
      <w:bookmarkStart w:id="484" w:name="_Toc460480400"/>
      <w:bookmarkStart w:id="485" w:name="_Toc460998729"/>
      <w:bookmarkStart w:id="486" w:name="_Toc461024512"/>
      <w:bookmarkStart w:id="487" w:name="_Toc461115439"/>
      <w:bookmarkStart w:id="488" w:name="_Toc461438444"/>
      <w:bookmarkStart w:id="489" w:name="_Toc462809941"/>
      <w:bookmarkStart w:id="490" w:name="_Toc462897079"/>
      <w:bookmarkStart w:id="491" w:name="_Toc463415727"/>
      <w:bookmarkStart w:id="492" w:name="_Toc464656679"/>
      <w:bookmarkStart w:id="493" w:name="_Toc467040650"/>
      <w:bookmarkStart w:id="494" w:name="_Toc467127692"/>
      <w:bookmarkStart w:id="495" w:name="_Toc467138047"/>
      <w:bookmarkStart w:id="496" w:name="_Toc467155325"/>
      <w:bookmarkStart w:id="497" w:name="_Toc467732881"/>
      <w:bookmarkStart w:id="498" w:name="_Toc467855226"/>
      <w:bookmarkStart w:id="499" w:name="_Toc468189426"/>
      <w:bookmarkStart w:id="500" w:name="_Toc482608743"/>
      <w:bookmarkStart w:id="501" w:name="_Toc486950256"/>
      <w:bookmarkStart w:id="502" w:name="_Toc489534296"/>
      <w:bookmarkStart w:id="503" w:name="_Toc490572051"/>
      <w:bookmarkStart w:id="504" w:name="_Toc490632452"/>
      <w:bookmarkStart w:id="505" w:name="_Toc490632537"/>
      <w:bookmarkStart w:id="506" w:name="_Toc490733984"/>
      <w:bookmarkStart w:id="507" w:name="_Toc490739136"/>
      <w:bookmarkStart w:id="508" w:name="_Toc490742935"/>
      <w:bookmarkStart w:id="509" w:name="_Toc492548656"/>
      <w:bookmarkStart w:id="510" w:name="_Toc492880116"/>
      <w:bookmarkStart w:id="511" w:name="_Toc492881071"/>
      <w:bookmarkStart w:id="512" w:name="_Toc494345736"/>
      <w:bookmarkStart w:id="513" w:name="_Toc496162462"/>
      <w:bookmarkStart w:id="514" w:name="_Toc496171142"/>
      <w:r w:rsidRPr="00C66897">
        <w:t>Prunus necrotic ringspot virus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7986CB03" w14:textId="5DD351DE" w:rsidR="00211AC9" w:rsidRPr="00C66897" w:rsidRDefault="006B1811" w:rsidP="00211AC9">
      <w:r w:rsidRPr="00C66897">
        <w:rPr>
          <w:i/>
        </w:rPr>
        <w:t>Prunus necrotic ringspot virus</w:t>
      </w:r>
      <w:r w:rsidR="00211AC9" w:rsidRPr="00C66897">
        <w:t xml:space="preserve"> is present </w:t>
      </w:r>
      <w:r w:rsidR="00710402" w:rsidRPr="00C66897">
        <w:t>with</w:t>
      </w:r>
      <w:r w:rsidR="00211AC9" w:rsidRPr="00C66897">
        <w:t>in Australia, and not under official cont</w:t>
      </w:r>
      <w:r w:rsidR="0023733B" w:rsidRPr="00C66897">
        <w:t>rol</w:t>
      </w:r>
      <w:r w:rsidR="00A43CD7" w:rsidRPr="00C66897">
        <w:t xml:space="preserve"> </w:t>
      </w:r>
      <w:r w:rsidR="00EB7A01" w:rsidRPr="00C66897">
        <w:t>(</w:t>
      </w:r>
      <w:r w:rsidR="00A43CD7" w:rsidRPr="00C66897">
        <w:t>Table 8.10)</w:t>
      </w:r>
      <w:r w:rsidR="001516C2" w:rsidRPr="00C66897">
        <w:t>. It does not</w:t>
      </w:r>
      <w:r w:rsidR="0023733B" w:rsidRPr="00C66897">
        <w:t xml:space="preserve"> meet the </w:t>
      </w:r>
      <w:r w:rsidR="00211AC9" w:rsidRPr="00C66897">
        <w:t xml:space="preserve">definition of a quarantine pest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211AC9" w:rsidRPr="00C66897">
        <w:t xml:space="preserve"> and requires no further action.</w:t>
      </w:r>
    </w:p>
    <w:p w14:paraId="43272B83" w14:textId="77777777" w:rsidR="00211AC9" w:rsidRPr="00C66897" w:rsidRDefault="00211AC9" w:rsidP="00977B6E">
      <w:pPr>
        <w:pStyle w:val="Heading2Nonumber"/>
      </w:pPr>
      <w:bookmarkStart w:id="515" w:name="_Toc460391832"/>
      <w:bookmarkStart w:id="516" w:name="_Toc460392607"/>
      <w:bookmarkStart w:id="517" w:name="_Toc460394628"/>
      <w:bookmarkStart w:id="518" w:name="_Toc460475900"/>
      <w:bookmarkStart w:id="519" w:name="_Toc460480401"/>
      <w:bookmarkStart w:id="520" w:name="_Toc460998730"/>
      <w:bookmarkStart w:id="521" w:name="_Toc461024513"/>
      <w:bookmarkStart w:id="522" w:name="_Toc461115440"/>
      <w:bookmarkStart w:id="523" w:name="_Toc461438445"/>
      <w:bookmarkStart w:id="524" w:name="_Toc462809942"/>
      <w:bookmarkStart w:id="525" w:name="_Toc462897080"/>
      <w:bookmarkStart w:id="526" w:name="_Toc463415728"/>
      <w:bookmarkStart w:id="527" w:name="_Toc464656680"/>
      <w:bookmarkStart w:id="528" w:name="_Toc467040651"/>
      <w:bookmarkStart w:id="529" w:name="_Toc467127693"/>
      <w:bookmarkStart w:id="530" w:name="_Toc467138048"/>
      <w:bookmarkStart w:id="531" w:name="_Toc467155326"/>
      <w:bookmarkStart w:id="532" w:name="_Toc467732882"/>
      <w:bookmarkStart w:id="533" w:name="_Toc467855227"/>
      <w:bookmarkStart w:id="534" w:name="_Toc468189427"/>
      <w:bookmarkStart w:id="535" w:name="_Toc482608744"/>
      <w:bookmarkStart w:id="536" w:name="_Toc486950257"/>
      <w:bookmarkStart w:id="537" w:name="_Toc489534297"/>
      <w:bookmarkStart w:id="538" w:name="_Toc490572052"/>
      <w:bookmarkStart w:id="539" w:name="_Toc490632453"/>
      <w:bookmarkStart w:id="540" w:name="_Toc490632538"/>
      <w:bookmarkStart w:id="541" w:name="_Toc490733985"/>
      <w:bookmarkStart w:id="542" w:name="_Toc490739137"/>
      <w:bookmarkStart w:id="543" w:name="_Toc490742936"/>
      <w:bookmarkStart w:id="544" w:name="_Toc492548657"/>
      <w:bookmarkStart w:id="545" w:name="_Toc492880117"/>
      <w:bookmarkStart w:id="546" w:name="_Toc492881072"/>
      <w:bookmarkStart w:id="547" w:name="_Toc494345737"/>
      <w:bookmarkStart w:id="548" w:name="_Toc496162463"/>
      <w:bookmarkStart w:id="549" w:name="_Toc496171143"/>
      <w:r w:rsidRPr="00C66897">
        <w:t>Sowbane mosaic virus</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50BD14BC" w14:textId="388C6895" w:rsidR="005067F9" w:rsidRPr="00C66897" w:rsidRDefault="005D6F2F" w:rsidP="00211AC9">
      <w:pPr>
        <w:rPr>
          <w:color w:val="000000" w:themeColor="text1"/>
        </w:rPr>
      </w:pPr>
      <w:r w:rsidRPr="00C66897">
        <w:rPr>
          <w:i/>
        </w:rPr>
        <w:t>Sowbane mosaic virus</w:t>
      </w:r>
      <w:r w:rsidRPr="00C66897">
        <w:t xml:space="preserve"> </w:t>
      </w:r>
      <w:r w:rsidR="001A08CC" w:rsidRPr="00C66897">
        <w:t xml:space="preserve">(SoMV) </w:t>
      </w:r>
      <w:r w:rsidRPr="00C66897">
        <w:t>is present within Australia</w:t>
      </w:r>
      <w:r w:rsidR="00211AC9" w:rsidRPr="00C66897">
        <w:t xml:space="preserve"> </w:t>
      </w:r>
      <w:r w:rsidR="00A307C0" w:rsidRPr="00C66897">
        <w:fldChar w:fldCharType="begin">
          <w:fldData xml:space="preserve">PEVuZE5vdGU+PENpdGU+PEF1dGhvcj5UZWFrbGU8L0F1dGhvcj48WWVhcj4xOTY4PC9ZZWFyPjxS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</w:fldData>
        </w:fldChar>
      </w:r>
      <w:r w:rsidR="00C15E3D">
        <w:instrText xml:space="preserve"> ADDIN EN.CITE </w:instrText>
      </w:r>
      <w:r w:rsidR="00C15E3D">
        <w:fldChar w:fldCharType="begin">
          <w:fldData xml:space="preserve">PEVuZE5vdGU+PENpdGU+PEF1dGhvcj5UZWFrbGU8L0F1dGhvcj48WWVhcj4xOTY4PC9ZZWFyPjxS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11" w:tooltip="Guy, 1982 #21557" w:history="1">
        <w:r w:rsidR="00C15E3D" w:rsidRPr="00C66897">
          <w:rPr>
            <w:noProof/>
          </w:rPr>
          <w:t>Guy 1982</w:t>
        </w:r>
      </w:hyperlink>
      <w:r w:rsidR="00A307C0" w:rsidRPr="00C66897">
        <w:rPr>
          <w:noProof/>
        </w:rPr>
        <w:t xml:space="preserve">; </w:t>
      </w:r>
      <w:hyperlink w:anchor="_ENREF_529" w:tooltip="Teakle, 1968 #20117" w:history="1">
        <w:r w:rsidR="00C15E3D" w:rsidRPr="00C66897">
          <w:rPr>
            <w:noProof/>
          </w:rPr>
          <w:t>Teakle 1968</w:t>
        </w:r>
      </w:hyperlink>
      <w:r w:rsidR="00A307C0" w:rsidRPr="00C66897">
        <w:rPr>
          <w:noProof/>
        </w:rPr>
        <w:t>)</w:t>
      </w:r>
      <w:r w:rsidR="00A307C0" w:rsidRPr="00C66897">
        <w:fldChar w:fldCharType="end"/>
      </w:r>
      <w:r w:rsidR="009772AC" w:rsidRPr="00C66897">
        <w:t xml:space="preserve">. </w:t>
      </w:r>
      <w:r w:rsidR="005067F9" w:rsidRPr="00C66897">
        <w:rPr>
          <w:color w:val="000000" w:themeColor="text1"/>
        </w:rPr>
        <w:t xml:space="preserve">However, grapevine is reported as a host for a strain of SoMV </w:t>
      </w:r>
      <w:r w:rsidR="00A307C0" w:rsidRPr="00C66897">
        <w:rPr>
          <w:color w:val="000000" w:themeColor="text1"/>
        </w:rPr>
        <w:fldChar w:fldCharType="begin">
          <w:fldData xml:space="preserve">PEVuZE5vdGU+PENpdGU+PEF1dGhvcj5CZXJja3M8L0F1dGhvcj48WWVhcj4xOTY5PC9ZZWFyPjxS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PEVuZE5vdGU+PENpdGU+PEF1dGhvcj5CZXJja3M8L0F1dGhvcj48WWVhcj4xOTY5PC9ZZWFyPjxS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3" w:tooltip="Bercks, 1969 #11787" w:history="1">
        <w:r w:rsidR="00C15E3D" w:rsidRPr="00C66897">
          <w:rPr>
            <w:noProof/>
            <w:color w:val="000000" w:themeColor="text1"/>
          </w:rPr>
          <w:t>Bercks &amp; Querfurth 1969</w:t>
        </w:r>
      </w:hyperlink>
      <w:r w:rsidR="00A307C0" w:rsidRPr="00C66897">
        <w:rPr>
          <w:noProof/>
          <w:color w:val="000000" w:themeColor="text1"/>
        </w:rPr>
        <w:t xml:space="preserve">; </w:t>
      </w:r>
      <w:hyperlink w:anchor="_ENREF_252" w:tooltip="Jankulowa, 1972 #11922" w:history="1">
        <w:r w:rsidR="00C15E3D" w:rsidRPr="00C66897">
          <w:rPr>
            <w:noProof/>
            <w:color w:val="000000" w:themeColor="text1"/>
          </w:rPr>
          <w:t>Jankulowa 1972</w:t>
        </w:r>
      </w:hyperlink>
      <w:r w:rsidR="00A307C0" w:rsidRPr="00C66897">
        <w:rPr>
          <w:noProof/>
          <w:color w:val="000000" w:themeColor="text1"/>
        </w:rPr>
        <w:t xml:space="preserve">; </w:t>
      </w:r>
      <w:hyperlink w:anchor="_ENREF_455" w:tooltip="Pozdena, 1977 #11902" w:history="1">
        <w:r w:rsidR="00C15E3D" w:rsidRPr="00C66897">
          <w:rPr>
            <w:noProof/>
            <w:color w:val="000000" w:themeColor="text1"/>
          </w:rPr>
          <w:t>Pozdena 1977</w:t>
        </w:r>
      </w:hyperlink>
      <w:r w:rsidR="00A307C0" w:rsidRPr="00C66897">
        <w:rPr>
          <w:noProof/>
          <w:color w:val="000000" w:themeColor="text1"/>
        </w:rPr>
        <w:t>)</w:t>
      </w:r>
      <w:r w:rsidR="00A307C0" w:rsidRPr="00C66897">
        <w:rPr>
          <w:color w:val="000000" w:themeColor="text1"/>
        </w:rPr>
        <w:fldChar w:fldCharType="end"/>
      </w:r>
      <w:r w:rsidR="005067F9" w:rsidRPr="00C66897">
        <w:rPr>
          <w:color w:val="000000" w:themeColor="text1"/>
        </w:rPr>
        <w:t xml:space="preserve"> </w:t>
      </w:r>
      <w:r w:rsidR="00B82DC6" w:rsidRPr="00C66897">
        <w:rPr>
          <w:color w:val="000000" w:themeColor="text1"/>
        </w:rPr>
        <w:t>which</w:t>
      </w:r>
      <w:r w:rsidR="005067F9" w:rsidRPr="00C66897">
        <w:rPr>
          <w:color w:val="000000" w:themeColor="text1"/>
        </w:rPr>
        <w:t xml:space="preserve"> </w:t>
      </w:r>
      <w:r w:rsidR="00B82DC6" w:rsidRPr="00C66897">
        <w:rPr>
          <w:color w:val="000000" w:themeColor="text1"/>
        </w:rPr>
        <w:t xml:space="preserve">is </w:t>
      </w:r>
      <w:r w:rsidR="005067F9" w:rsidRPr="00C66897">
        <w:rPr>
          <w:color w:val="000000" w:themeColor="text1"/>
        </w:rPr>
        <w:t xml:space="preserve">not recorded on grapevine within Australia </w:t>
      </w:r>
      <w:r w:rsidR="00A307C0" w:rsidRPr="00C66897">
        <w:rPr>
          <w:color w:val="000000" w:themeColor="text1"/>
        </w:rPr>
        <w:fldChar w:fldCharType="begin">
          <w:fldData xml:space="preserve">PEVuZE5vdGU+PENpdGU+PEF1dGhvcj5Db25zdGFibGU8L0F1dGhvcj48WWVhcj4yMDEwPC9ZZWFy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PEVuZE5vdGU+PENpdGU+PEF1dGhvcj5Db25zdGFibGU8L0F1dGhvcj48WWVhcj4yMDEwPC9ZZWFy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106" w:tooltip="Constable, 2004 #19502" w:history="1">
        <w:r w:rsidR="00C15E3D" w:rsidRPr="00C66897">
          <w:rPr>
            <w:noProof/>
            <w:color w:val="000000" w:themeColor="text1"/>
          </w:rPr>
          <w:t>Constable &amp; Drew 2004</w:t>
        </w:r>
      </w:hyperlink>
      <w:r w:rsidR="00A307C0" w:rsidRPr="00C66897">
        <w:rPr>
          <w:noProof/>
          <w:color w:val="000000" w:themeColor="text1"/>
        </w:rPr>
        <w:t xml:space="preserve">; </w:t>
      </w:r>
      <w:hyperlink w:anchor="_ENREF_107" w:tooltip="Constable, 2010 #11952" w:history="1">
        <w:r w:rsidR="00C15E3D" w:rsidRPr="00C66897">
          <w:rPr>
            <w:noProof/>
            <w:color w:val="000000" w:themeColor="text1"/>
          </w:rPr>
          <w:t>Constable, Nicholas &amp; Rodoni 2010</w:t>
        </w:r>
      </w:hyperlink>
      <w:r w:rsidR="00A307C0" w:rsidRPr="00C66897">
        <w:rPr>
          <w:noProof/>
          <w:color w:val="000000" w:themeColor="text1"/>
        </w:rPr>
        <w:t>)</w:t>
      </w:r>
      <w:r w:rsidR="00A307C0" w:rsidRPr="00C66897">
        <w:rPr>
          <w:color w:val="000000" w:themeColor="text1"/>
        </w:rPr>
        <w:fldChar w:fldCharType="end"/>
      </w:r>
      <w:r w:rsidR="005067F9" w:rsidRPr="00C66897">
        <w:rPr>
          <w:color w:val="000000" w:themeColor="text1"/>
        </w:rPr>
        <w:t>. The SoMV grapevine str</w:t>
      </w:r>
      <w:r w:rsidR="00AF1C10" w:rsidRPr="00C66897">
        <w:rPr>
          <w:color w:val="000000" w:themeColor="text1"/>
        </w:rPr>
        <w:t>ain is a quarantine pest for</w:t>
      </w:r>
      <w:r w:rsidR="005067F9" w:rsidRPr="00C66897">
        <w:rPr>
          <w:color w:val="000000" w:themeColor="text1"/>
        </w:rPr>
        <w:t xml:space="preserve"> Australia </w:t>
      </w:r>
      <w:r w:rsidR="00A307C0" w:rsidRPr="00C66897">
        <w:rPr>
          <w:color w:val="000000" w:themeColor="text1"/>
        </w:rPr>
        <w:fldChar w:fldCharType="begin"/>
      </w:r>
      <w:r w:rsidR="00C15E3D">
        <w:rPr>
          <w:color w:val="000000" w:themeColor="text1"/>
        </w:rPr>
        <w:instrText xml:space="preserve"> ADDIN EN.CITE &lt;EndNote&gt;&lt;Cite&gt;&lt;Author&gt;DAFF&lt;/Author&gt;&lt;Year&gt;2013&lt;/Year&gt;&lt;RecNum&gt;19558&lt;/RecNum&gt;&lt;DisplayText&gt;(DAFF 2013)&lt;/DisplayText&gt;&lt;record&gt;&lt;rec-number&gt;19558&lt;/rec-number&gt;&lt;foreign-keys&gt;&lt;key app="EN" db-id="pxwxw0er9zv2fxezxdk5tt5utz5p5vtrwdv0" timestamp="1451972807"&gt;19558&lt;/key&gt;&lt;/foreign-keys&gt;&lt;ref-type name="Report"&gt;27&lt;/ref-type&gt;&lt;contributors&gt;&lt;authors&gt;&lt;author&gt;DAFF&lt;/author&gt;&lt;/authors&gt;&lt;/contributors&gt;&lt;titles&gt;&lt;title&gt;&lt;style face="normal" font="default" size="100%"&gt;Final review of policy: importation of grapevine (&lt;/style&gt;&lt;style face="italic" font="default" size="100%"&gt;Vitis &lt;/style&gt;&lt;style face="normal" font="default" size="100%"&gt;species) propagative material into Australia&lt;/style&gt;&lt;/title&gt;&lt;/titles&gt;&lt;pages&gt;1-294&lt;/pages&gt;&lt;keywords&gt;&lt;keyword&gt;Agriculture&lt;/keyword&gt;&lt;keyword&gt;Australia&lt;/keyword&gt;&lt;keyword&gt;DAFF&lt;/keyword&gt;&lt;keyword&gt;Department of Agriculture&lt;/keyword&gt;&lt;keyword&gt;draft&lt;/keyword&gt;&lt;keyword&gt;Fisheries&lt;/keyword&gt;&lt;keyword&gt;Forestry&lt;/keyword&gt;&lt;keyword&gt;Grapevine&lt;/keyword&gt;&lt;keyword&gt;importation&lt;/keyword&gt;&lt;keyword&gt;Policies&lt;/keyword&gt;&lt;keyword&gt;Policy&lt;/keyword&gt;&lt;keyword&gt;Species&lt;/keyword&gt;&lt;keyword&gt;Vit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Catalogue\D&lt;/style&gt;&lt;/orig-pub&gt;&lt;label&gt;83903&lt;/label&gt;&lt;urls&gt;&lt;related-urls&gt;&lt;url&gt;&lt;style face="normal" font="default" size="10"&gt;http://www.agriculture.gov.au/biosecurity/risk-analysis/plant/grapevine-propagative/baa-2013-10-final-grapevine&lt;/style&gt;&lt;/url&gt;&lt;/related-urls&gt;&lt;pdf-urls&gt;&lt;url&gt;file://J:\E Library\Plant Catalogue\D\DAFF 2013 ID83903.pdf&lt;/url&gt;&lt;/pdf-urls&gt;&lt;/urls&gt;&lt;custom1&gt;european grapevine moth rj us table grapes to wa rj&lt;/custom1&gt;&lt;custom2&gt;42 kb&lt;/custom2&gt;&lt;custom3&gt;pdf&lt;/custom3&gt;&lt;/record&gt;&lt;/Cite&gt;&lt;/EndNote&gt;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120" w:tooltip="DAFF, 2013 #19558" w:history="1">
        <w:r w:rsidR="00C15E3D" w:rsidRPr="00C66897">
          <w:rPr>
            <w:noProof/>
            <w:color w:val="000000" w:themeColor="text1"/>
          </w:rPr>
          <w:t>DAFF 2013</w:t>
        </w:r>
      </w:hyperlink>
      <w:r w:rsidR="00A307C0" w:rsidRPr="00C66897">
        <w:rPr>
          <w:noProof/>
          <w:color w:val="000000" w:themeColor="text1"/>
        </w:rPr>
        <w:t>)</w:t>
      </w:r>
      <w:r w:rsidR="00A307C0" w:rsidRPr="00C66897">
        <w:rPr>
          <w:color w:val="000000" w:themeColor="text1"/>
        </w:rPr>
        <w:fldChar w:fldCharType="end"/>
      </w:r>
      <w:r w:rsidR="005067F9" w:rsidRPr="00C66897">
        <w:rPr>
          <w:color w:val="000000" w:themeColor="text1"/>
        </w:rPr>
        <w:t>.</w:t>
      </w:r>
    </w:p>
    <w:p w14:paraId="00D14977" w14:textId="322630B4" w:rsidR="001A08CC" w:rsidRPr="00C66897" w:rsidRDefault="005067F9" w:rsidP="00211AC9">
      <w:r w:rsidRPr="00C66897">
        <w:rPr>
          <w:i/>
        </w:rPr>
        <w:t>Sowbane mosaic virus</w:t>
      </w:r>
      <w:r w:rsidRPr="00C66897">
        <w:t xml:space="preserve"> </w:t>
      </w:r>
      <w:r w:rsidRPr="00C66897">
        <w:rPr>
          <w:rFonts w:cstheme="minorHAnsi"/>
          <w:szCs w:val="18"/>
        </w:rPr>
        <w:t xml:space="preserve">may be </w:t>
      </w:r>
      <w:r w:rsidR="004C3FF4" w:rsidRPr="00C66897">
        <w:rPr>
          <w:rFonts w:cstheme="minorHAnsi"/>
          <w:szCs w:val="18"/>
        </w:rPr>
        <w:t xml:space="preserve">considered by WA as </w:t>
      </w:r>
      <w:r w:rsidRPr="00C66897">
        <w:rPr>
          <w:rFonts w:cstheme="minorHAnsi"/>
          <w:szCs w:val="18"/>
        </w:rPr>
        <w:t>a regional pest</w:t>
      </w:r>
      <w:r w:rsidR="004C3FF4" w:rsidRPr="00C66897">
        <w:rPr>
          <w:rFonts w:cstheme="minorHAnsi"/>
          <w:szCs w:val="18"/>
        </w:rPr>
        <w:t xml:space="preserve"> </w:t>
      </w:r>
      <w:r w:rsidRPr="00C66897">
        <w:t xml:space="preserve">although the </w:t>
      </w:r>
      <w:r w:rsidR="001A08CC" w:rsidRPr="00C66897">
        <w:t xml:space="preserve">virus has not yet been listed under the Biosecurity and Agriculture Management Act 2007 (BAM Act) </w:t>
      </w:r>
      <w:r w:rsidRPr="00C66897">
        <w:t>by W</w:t>
      </w:r>
      <w:r w:rsidR="00B82DC6" w:rsidRPr="00C66897">
        <w:t>A</w:t>
      </w:r>
      <w:r w:rsidRPr="00C66897">
        <w:t>. In order for this virus</w:t>
      </w:r>
      <w:r w:rsidR="004C3FF4" w:rsidRPr="00C66897">
        <w:t xml:space="preserve"> to be a</w:t>
      </w:r>
      <w:r w:rsidR="001A08CC" w:rsidRPr="00C66897">
        <w:t xml:space="preserve"> regional </w:t>
      </w:r>
      <w:r w:rsidR="004C3FF4" w:rsidRPr="00C66897">
        <w:t>quarantine pest</w:t>
      </w:r>
      <w:r w:rsidR="001A08CC" w:rsidRPr="00C66897">
        <w:t xml:space="preserve">, both the </w:t>
      </w:r>
      <w:r w:rsidRPr="00C66897">
        <w:t>virus</w:t>
      </w:r>
      <w:r w:rsidR="001A08CC" w:rsidRPr="00C66897">
        <w:t xml:space="preserve"> and </w:t>
      </w:r>
      <w:r w:rsidRPr="00C66897">
        <w:t>its</w:t>
      </w:r>
      <w:r w:rsidR="001A08CC" w:rsidRPr="00C66897">
        <w:t xml:space="preserve"> </w:t>
      </w:r>
      <w:r w:rsidR="00B82DC6" w:rsidRPr="00C66897">
        <w:t xml:space="preserve">vector </w:t>
      </w:r>
      <w:r w:rsidR="00B82DC6" w:rsidRPr="00C66897">
        <w:rPr>
          <w:rFonts w:cstheme="minorHAnsi"/>
          <w:i/>
          <w:szCs w:val="18"/>
        </w:rPr>
        <w:t>T. tabaci</w:t>
      </w:r>
      <w:r w:rsidR="00B82DC6" w:rsidRPr="00C66897">
        <w:rPr>
          <w:rFonts w:cstheme="minorHAnsi"/>
          <w:szCs w:val="18"/>
        </w:rPr>
        <w:t>,</w:t>
      </w:r>
      <w:r w:rsidR="00B82DC6" w:rsidRPr="00C66897">
        <w:t xml:space="preserve"> which </w:t>
      </w:r>
      <w:r w:rsidR="004C3FF4" w:rsidRPr="00C66897">
        <w:t>occur</w:t>
      </w:r>
      <w:r w:rsidR="00B82DC6" w:rsidRPr="00C66897">
        <w:t>s</w:t>
      </w:r>
      <w:r w:rsidR="004C3FF4" w:rsidRPr="00C66897">
        <w:t xml:space="preserve"> in other parts of Australia</w:t>
      </w:r>
      <w:r w:rsidR="00AF1C10" w:rsidRPr="00C66897">
        <w:t>,</w:t>
      </w:r>
      <w:r w:rsidR="001A08CC" w:rsidRPr="00C66897">
        <w:t xml:space="preserve"> would be required to be regulated</w:t>
      </w:r>
      <w:r w:rsidR="004C3FF4" w:rsidRPr="00C66897">
        <w:t xml:space="preserve"> by WA</w:t>
      </w:r>
      <w:r w:rsidR="001A08CC" w:rsidRPr="00C66897">
        <w:t xml:space="preserve">. It is essential that the requirements of the IPPC definition of the quarantine pests are met, specifically </w:t>
      </w:r>
      <w:r w:rsidR="00AF1C10" w:rsidRPr="00C66897">
        <w:t xml:space="preserve">including demonstrable </w:t>
      </w:r>
      <w:r w:rsidR="001A08CC" w:rsidRPr="00C66897">
        <w:t>evidence of official cont</w:t>
      </w:r>
      <w:r w:rsidR="00AF1C10" w:rsidRPr="00C66897">
        <w:t>rol</w:t>
      </w:r>
      <w:r w:rsidR="001A08CC" w:rsidRPr="00C66897">
        <w:t>.</w:t>
      </w:r>
    </w:p>
    <w:p w14:paraId="77FC138C" w14:textId="3A21A175" w:rsidR="00211AC9" w:rsidRPr="00C66897" w:rsidRDefault="00211AC9" w:rsidP="00211AC9">
      <w:pPr>
        <w:rPr>
          <w:color w:val="000000" w:themeColor="text1"/>
        </w:rPr>
      </w:pPr>
      <w:r w:rsidRPr="00C66897">
        <w:rPr>
          <w:i/>
        </w:rPr>
        <w:t xml:space="preserve">Thrips tabaci </w:t>
      </w:r>
      <w:r w:rsidRPr="00C66897">
        <w:t xml:space="preserve">is </w:t>
      </w:r>
      <w:r w:rsidR="00FE39F8" w:rsidRPr="00C66897">
        <w:t>reco</w:t>
      </w:r>
      <w:r w:rsidR="00B13D4E" w:rsidRPr="00C66897">
        <w:t>m</w:t>
      </w:r>
      <w:r w:rsidR="00FE39F8" w:rsidRPr="00C66897">
        <w:t>mende</w:t>
      </w:r>
      <w:r w:rsidRPr="00C66897">
        <w:t>d to be re</w:t>
      </w:r>
      <w:r w:rsidR="00456163" w:rsidRPr="00C66897">
        <w:t>gulated because it transmits</w:t>
      </w:r>
      <w:r w:rsidR="00482031" w:rsidRPr="00C66897">
        <w:t xml:space="preserve"> the quarantine </w:t>
      </w:r>
      <w:r w:rsidR="00633E00" w:rsidRPr="00C66897">
        <w:rPr>
          <w:color w:val="000000" w:themeColor="text1"/>
        </w:rPr>
        <w:t>orthotospovirus</w:t>
      </w:r>
      <w:r w:rsidR="00A43CD7" w:rsidRPr="00C66897">
        <w:rPr>
          <w:color w:val="000000" w:themeColor="text1"/>
        </w:rPr>
        <w:t>,</w:t>
      </w:r>
      <w:r w:rsidR="00482031" w:rsidRPr="00C66897">
        <w:rPr>
          <w:color w:val="000000" w:themeColor="text1"/>
        </w:rPr>
        <w:t xml:space="preserve"> TYRV</w:t>
      </w:r>
      <w:r w:rsidR="00021AFE" w:rsidRPr="00C66897">
        <w:rPr>
          <w:color w:val="000000" w:themeColor="text1"/>
        </w:rPr>
        <w:t>. T</w:t>
      </w:r>
      <w:r w:rsidRPr="00C66897">
        <w:rPr>
          <w:color w:val="000000" w:themeColor="text1"/>
        </w:rPr>
        <w:t xml:space="preserve">his </w:t>
      </w:r>
      <w:r w:rsidR="00482031" w:rsidRPr="00C66897">
        <w:rPr>
          <w:color w:val="000000" w:themeColor="text1"/>
        </w:rPr>
        <w:t>would also mitigate</w:t>
      </w:r>
      <w:r w:rsidR="00021AFE" w:rsidRPr="00C66897">
        <w:rPr>
          <w:color w:val="000000" w:themeColor="text1"/>
        </w:rPr>
        <w:t xml:space="preserve"> the risk of</w:t>
      </w:r>
      <w:r w:rsidR="00482031" w:rsidRPr="00C66897">
        <w:rPr>
          <w:color w:val="000000" w:themeColor="text1"/>
        </w:rPr>
        <w:t xml:space="preserve"> </w:t>
      </w:r>
      <w:r w:rsidRPr="00C66897">
        <w:rPr>
          <w:i/>
          <w:color w:val="000000" w:themeColor="text1"/>
        </w:rPr>
        <w:t>T.</w:t>
      </w:r>
      <w:r w:rsidR="00417123" w:rsidRPr="00C66897">
        <w:rPr>
          <w:i/>
          <w:color w:val="000000" w:themeColor="text1"/>
        </w:rPr>
        <w:t> </w:t>
      </w:r>
      <w:r w:rsidRPr="00C66897">
        <w:rPr>
          <w:i/>
          <w:color w:val="000000" w:themeColor="text1"/>
        </w:rPr>
        <w:t xml:space="preserve">tabaci </w:t>
      </w:r>
      <w:r w:rsidRPr="00C66897">
        <w:rPr>
          <w:color w:val="000000" w:themeColor="text1"/>
        </w:rPr>
        <w:t>facilitating the entry of SoMV</w:t>
      </w:r>
      <w:r w:rsidR="00B82DC6" w:rsidRPr="00C66897">
        <w:rPr>
          <w:color w:val="000000" w:themeColor="text1"/>
        </w:rPr>
        <w:t xml:space="preserve"> grapevine strain</w:t>
      </w:r>
      <w:r w:rsidRPr="00C66897">
        <w:rPr>
          <w:color w:val="000000" w:themeColor="text1"/>
        </w:rPr>
        <w:t>. Consequently, no further action</w:t>
      </w:r>
      <w:r w:rsidR="00AF1C10" w:rsidRPr="00C66897">
        <w:rPr>
          <w:color w:val="000000" w:themeColor="text1"/>
        </w:rPr>
        <w:t xml:space="preserve"> on</w:t>
      </w:r>
      <w:r w:rsidRPr="00C66897">
        <w:rPr>
          <w:color w:val="000000" w:themeColor="text1"/>
        </w:rPr>
        <w:t xml:space="preserve"> </w:t>
      </w:r>
      <w:r w:rsidR="00AF1C10" w:rsidRPr="00C66897">
        <w:rPr>
          <w:color w:val="000000" w:themeColor="text1"/>
        </w:rPr>
        <w:t xml:space="preserve">SoMV </w:t>
      </w:r>
      <w:r w:rsidRPr="00C66897">
        <w:rPr>
          <w:color w:val="000000" w:themeColor="text1"/>
        </w:rPr>
        <w:t xml:space="preserve">is </w:t>
      </w:r>
      <w:r w:rsidR="00021AFE" w:rsidRPr="00C66897">
        <w:rPr>
          <w:color w:val="000000" w:themeColor="text1"/>
        </w:rPr>
        <w:t xml:space="preserve">presently </w:t>
      </w:r>
      <w:r w:rsidR="00C72064" w:rsidRPr="00C66897">
        <w:t>reco</w:t>
      </w:r>
      <w:r w:rsidR="00B13D4E" w:rsidRPr="00C66897">
        <w:t>m</w:t>
      </w:r>
      <w:r w:rsidR="00C72064" w:rsidRPr="00C66897">
        <w:t>mended</w:t>
      </w:r>
      <w:r w:rsidRPr="00C66897">
        <w:rPr>
          <w:color w:val="000000" w:themeColor="text1"/>
        </w:rPr>
        <w:t xml:space="preserve">, from a biosecurity perspective. However, should </w:t>
      </w:r>
      <w:r w:rsidR="005D6F2F" w:rsidRPr="00C66897">
        <w:rPr>
          <w:i/>
          <w:color w:val="000000" w:themeColor="text1"/>
        </w:rPr>
        <w:t>T. </w:t>
      </w:r>
      <w:r w:rsidRPr="00C66897">
        <w:rPr>
          <w:i/>
          <w:color w:val="000000" w:themeColor="text1"/>
        </w:rPr>
        <w:t>tabaci</w:t>
      </w:r>
      <w:r w:rsidRPr="00C66897">
        <w:rPr>
          <w:color w:val="000000" w:themeColor="text1"/>
        </w:rPr>
        <w:t xml:space="preserve"> </w:t>
      </w:r>
      <w:r w:rsidR="00021AFE" w:rsidRPr="00C66897">
        <w:rPr>
          <w:color w:val="000000" w:themeColor="text1"/>
        </w:rPr>
        <w:t xml:space="preserve">not be regulated, </w:t>
      </w:r>
      <w:r w:rsidR="00377098" w:rsidRPr="00C66897">
        <w:rPr>
          <w:color w:val="000000" w:themeColor="text1"/>
        </w:rPr>
        <w:t xml:space="preserve">or </w:t>
      </w:r>
      <w:r w:rsidR="00456163" w:rsidRPr="00C66897">
        <w:rPr>
          <w:color w:val="000000" w:themeColor="text1"/>
        </w:rPr>
        <w:t>the</w:t>
      </w:r>
      <w:r w:rsidRPr="00C66897">
        <w:rPr>
          <w:color w:val="000000" w:themeColor="text1"/>
        </w:rPr>
        <w:t xml:space="preserve"> </w:t>
      </w:r>
      <w:r w:rsidR="00F858D9" w:rsidRPr="00C66897">
        <w:rPr>
          <w:color w:val="000000" w:themeColor="text1"/>
        </w:rPr>
        <w:t xml:space="preserve">quarantine status </w:t>
      </w:r>
      <w:r w:rsidR="00456163" w:rsidRPr="00C66897">
        <w:rPr>
          <w:color w:val="000000" w:themeColor="text1"/>
        </w:rPr>
        <w:t xml:space="preserve">of TYRV </w:t>
      </w:r>
      <w:r w:rsidRPr="00C66897">
        <w:rPr>
          <w:color w:val="000000" w:themeColor="text1"/>
        </w:rPr>
        <w:t>change, or add</w:t>
      </w:r>
      <w:r w:rsidR="006B1811" w:rsidRPr="00C66897">
        <w:rPr>
          <w:color w:val="000000" w:themeColor="text1"/>
        </w:rPr>
        <w:t>itional</w:t>
      </w:r>
      <w:r w:rsidR="00456163" w:rsidRPr="00C66897">
        <w:rPr>
          <w:color w:val="000000" w:themeColor="text1"/>
        </w:rPr>
        <w:t xml:space="preserve"> species that transmit </w:t>
      </w:r>
      <w:r w:rsidRPr="00C66897">
        <w:rPr>
          <w:color w:val="000000" w:themeColor="text1"/>
        </w:rPr>
        <w:t>SoMV be identified, this</w:t>
      </w:r>
      <w:r w:rsidR="00F858D9" w:rsidRPr="00C66897">
        <w:rPr>
          <w:color w:val="000000" w:themeColor="text1"/>
        </w:rPr>
        <w:t xml:space="preserve"> decision would require review</w:t>
      </w:r>
      <w:r w:rsidRPr="00C66897">
        <w:rPr>
          <w:color w:val="000000" w:themeColor="text1"/>
        </w:rPr>
        <w:t>.</w:t>
      </w:r>
    </w:p>
    <w:p w14:paraId="1C86E058" w14:textId="77777777" w:rsidR="00211AC9" w:rsidRPr="00C66897" w:rsidRDefault="00211AC9" w:rsidP="00977B6E">
      <w:pPr>
        <w:pStyle w:val="Heading2Nonumber"/>
      </w:pPr>
      <w:bookmarkStart w:id="550" w:name="_Toc460391833"/>
      <w:bookmarkStart w:id="551" w:name="_Toc460392608"/>
      <w:bookmarkStart w:id="552" w:name="_Toc460394629"/>
      <w:bookmarkStart w:id="553" w:name="_Toc460475901"/>
      <w:bookmarkStart w:id="554" w:name="_Toc460480402"/>
      <w:bookmarkStart w:id="555" w:name="_Toc460998731"/>
      <w:bookmarkStart w:id="556" w:name="_Toc461024514"/>
      <w:bookmarkStart w:id="557" w:name="_Toc461115441"/>
      <w:bookmarkStart w:id="558" w:name="_Toc461438446"/>
      <w:bookmarkStart w:id="559" w:name="_Toc462809943"/>
      <w:bookmarkStart w:id="560" w:name="_Toc462897081"/>
      <w:bookmarkStart w:id="561" w:name="_Toc463415729"/>
      <w:bookmarkStart w:id="562" w:name="_Toc464656681"/>
      <w:bookmarkStart w:id="563" w:name="_Toc467040652"/>
      <w:bookmarkStart w:id="564" w:name="_Toc467127694"/>
      <w:bookmarkStart w:id="565" w:name="_Toc467138049"/>
      <w:bookmarkStart w:id="566" w:name="_Toc467155327"/>
      <w:bookmarkStart w:id="567" w:name="_Toc467732883"/>
      <w:bookmarkStart w:id="568" w:name="_Toc467855228"/>
      <w:bookmarkStart w:id="569" w:name="_Toc468189428"/>
      <w:bookmarkStart w:id="570" w:name="_Toc482608745"/>
      <w:bookmarkStart w:id="571" w:name="_Toc486950258"/>
      <w:bookmarkStart w:id="572" w:name="_Toc489534298"/>
      <w:bookmarkStart w:id="573" w:name="_Toc490572053"/>
      <w:bookmarkStart w:id="574" w:name="_Toc490632454"/>
      <w:bookmarkStart w:id="575" w:name="_Toc490632539"/>
      <w:bookmarkStart w:id="576" w:name="_Toc490733986"/>
      <w:bookmarkStart w:id="577" w:name="_Toc490739138"/>
      <w:bookmarkStart w:id="578" w:name="_Toc490742937"/>
      <w:bookmarkStart w:id="579" w:name="_Toc492548658"/>
      <w:bookmarkStart w:id="580" w:name="_Toc492880118"/>
      <w:bookmarkStart w:id="581" w:name="_Toc492881073"/>
      <w:bookmarkStart w:id="582" w:name="_Toc494345738"/>
      <w:bookmarkStart w:id="583" w:name="_Toc496162464"/>
      <w:bookmarkStart w:id="584" w:name="_Toc496171144"/>
      <w:r w:rsidRPr="00C66897">
        <w:t>Tobacco streak virus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7D593FFF" w14:textId="6DB3A2D8" w:rsidR="00B82DC6" w:rsidRPr="00C66897" w:rsidRDefault="006B1811" w:rsidP="007169FF">
      <w:r w:rsidRPr="00C66897">
        <w:rPr>
          <w:i/>
          <w:color w:val="000000" w:themeColor="text1"/>
        </w:rPr>
        <w:t>Tobacco streak virus</w:t>
      </w:r>
      <w:r w:rsidR="00453881" w:rsidRPr="00C66897">
        <w:t xml:space="preserve"> is</w:t>
      </w:r>
      <w:r w:rsidR="001516C2" w:rsidRPr="00C66897">
        <w:t xml:space="preserve"> </w:t>
      </w:r>
      <w:r w:rsidR="00211AC9" w:rsidRPr="00C66897">
        <w:t xml:space="preserve">present </w:t>
      </w:r>
      <w:r w:rsidR="00BA2748" w:rsidRPr="00C66897">
        <w:t>with</w:t>
      </w:r>
      <w:r w:rsidR="00211AC9" w:rsidRPr="00C66897">
        <w:t xml:space="preserve">in </w:t>
      </w:r>
      <w:r w:rsidR="005E3268" w:rsidRPr="00C66897">
        <w:t>parts of Australia</w:t>
      </w:r>
      <w:r w:rsidR="00453881" w:rsidRPr="00C66897">
        <w:t xml:space="preserve"> </w:t>
      </w:r>
      <w:r w:rsidR="00A307C0" w:rsidRPr="00C66897">
        <w:rPr>
          <w:rFonts w:cstheme="minorHAnsi"/>
          <w:szCs w:val="18"/>
        </w:rPr>
        <w:fldChar w:fldCharType="begin">
          <w:fldData xml:space="preserve">PEVuZE5vdGU+PENpdGU+PEF1dGhvcj5TaGFybWFuPC9BdXRob3I+PFllYXI+MjAxMzwvWWVhcj48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</w:fldData>
        </w:fldChar>
      </w:r>
      <w:r w:rsidR="00C15E3D">
        <w:rPr>
          <w:rFonts w:cstheme="minorHAnsi"/>
          <w:szCs w:val="18"/>
        </w:rPr>
        <w:instrText xml:space="preserve"> ADDIN EN.CITE </w:instrText>
      </w:r>
      <w:r w:rsidR="00C15E3D">
        <w:rPr>
          <w:rFonts w:cstheme="minorHAnsi"/>
          <w:szCs w:val="18"/>
        </w:rPr>
        <w:fldChar w:fldCharType="begin">
          <w:fldData xml:space="preserve">PEVuZE5vdGU+PENpdGU+PEF1dGhvcj5TaGFybWFuPC9BdXRob3I+PFllYXI+MjAxMzwvWWVhcj48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</w:fldData>
        </w:fldChar>
      </w:r>
      <w:r w:rsidR="00C15E3D">
        <w:rPr>
          <w:rFonts w:cstheme="minorHAnsi"/>
          <w:szCs w:val="18"/>
        </w:rPr>
        <w:instrText xml:space="preserve"> ADDIN EN.CITE.DATA </w:instrText>
      </w:r>
      <w:r w:rsidR="00C15E3D">
        <w:rPr>
          <w:rFonts w:cstheme="minorHAnsi"/>
          <w:szCs w:val="18"/>
        </w:rPr>
      </w:r>
      <w:r w:rsidR="00C15E3D">
        <w:rPr>
          <w:rFonts w:cstheme="minorHAnsi"/>
          <w:szCs w:val="18"/>
        </w:rPr>
        <w:fldChar w:fldCharType="end"/>
      </w:r>
      <w:r w:rsidR="00A307C0" w:rsidRPr="00C66897">
        <w:rPr>
          <w:rFonts w:cstheme="minorHAnsi"/>
          <w:szCs w:val="18"/>
        </w:rPr>
      </w:r>
      <w:r w:rsidR="00A307C0" w:rsidRPr="00C66897">
        <w:rPr>
          <w:rFonts w:cstheme="minorHAnsi"/>
          <w:szCs w:val="18"/>
        </w:rPr>
        <w:fldChar w:fldCharType="separate"/>
      </w:r>
      <w:r w:rsidR="00A307C0" w:rsidRPr="00C66897">
        <w:rPr>
          <w:rFonts w:cstheme="minorHAnsi"/>
          <w:noProof/>
          <w:szCs w:val="18"/>
        </w:rPr>
        <w:t>(</w:t>
      </w:r>
      <w:hyperlink w:anchor="_ENREF_443" w:tooltip="PHA, 2011 #21662" w:history="1">
        <w:r w:rsidR="00C15E3D" w:rsidRPr="00C66897">
          <w:rPr>
            <w:rFonts w:cstheme="minorHAnsi"/>
            <w:noProof/>
            <w:szCs w:val="18"/>
          </w:rPr>
          <w:t>PHA &amp; NGIA 2011</w:t>
        </w:r>
      </w:hyperlink>
      <w:r w:rsidR="00A307C0" w:rsidRPr="00C66897">
        <w:rPr>
          <w:rFonts w:cstheme="minorHAnsi"/>
          <w:noProof/>
          <w:szCs w:val="18"/>
        </w:rPr>
        <w:t xml:space="preserve">; </w:t>
      </w:r>
      <w:hyperlink w:anchor="_ENREF_510" w:tooltip="Sharman, 2009 #17028" w:history="1">
        <w:r w:rsidR="00C15E3D" w:rsidRPr="00C66897">
          <w:rPr>
            <w:rFonts w:cstheme="minorHAnsi"/>
            <w:noProof/>
            <w:szCs w:val="18"/>
          </w:rPr>
          <w:t>Sharman, Persley &amp; Thomas 2009</w:t>
        </w:r>
      </w:hyperlink>
      <w:r w:rsidR="00A307C0" w:rsidRPr="00C66897">
        <w:rPr>
          <w:rFonts w:cstheme="minorHAnsi"/>
          <w:noProof/>
          <w:szCs w:val="18"/>
        </w:rPr>
        <w:t xml:space="preserve">; </w:t>
      </w:r>
      <w:hyperlink w:anchor="_ENREF_511" w:tooltip="Sharman, 2013 #21705" w:history="1">
        <w:r w:rsidR="00C15E3D" w:rsidRPr="00C66897">
          <w:rPr>
            <w:rFonts w:cstheme="minorHAnsi"/>
            <w:noProof/>
            <w:szCs w:val="18"/>
          </w:rPr>
          <w:t>Sharman &amp; Thomas 2013</w:t>
        </w:r>
      </w:hyperlink>
      <w:r w:rsidR="00A307C0" w:rsidRPr="00C66897">
        <w:rPr>
          <w:rFonts w:cstheme="minorHAnsi"/>
          <w:noProof/>
          <w:szCs w:val="18"/>
        </w:rPr>
        <w:t>)</w:t>
      </w:r>
      <w:r w:rsidR="00A307C0" w:rsidRPr="00C66897">
        <w:rPr>
          <w:rFonts w:cstheme="minorHAnsi"/>
          <w:szCs w:val="18"/>
        </w:rPr>
        <w:fldChar w:fldCharType="end"/>
      </w:r>
      <w:r w:rsidR="00453881" w:rsidRPr="00C66897">
        <w:t xml:space="preserve">. However, TSV is a declared prohibited organism under the Western Australia </w:t>
      </w:r>
      <w:r w:rsidR="00453881" w:rsidRPr="00C66897">
        <w:rPr>
          <w:i/>
        </w:rPr>
        <w:t>Biosecurity and Agriculture Management Act 2007</w:t>
      </w:r>
      <w:r w:rsidR="00453881" w:rsidRPr="00C66897">
        <w:t xml:space="preserve"> </w:t>
      </w:r>
      <w:r w:rsidR="00A307C0" w:rsidRPr="00C66897">
        <w:fldChar w:fldCharType="begin"/>
      </w:r>
      <w:r w:rsidR="00C15E3D">
        <w:instrText xml:space="preserve"> ADDIN EN.CITE &lt;EndNote&gt;&lt;Cite&gt;&lt;Author&gt;Government of Western Australia&lt;/Author&gt;&lt;Year&gt;2007&lt;/Year&gt;&lt;RecNum&gt;24053&lt;/RecNum&gt;&lt;DisplayText&gt;(Government of Western Australia 2007)&lt;/DisplayText&gt;&lt;record&gt;&lt;rec-number&gt;24053&lt;/rec-number&gt;&lt;foreign-keys&gt;&lt;key app="EN" db-id="pxwxw0er9zv2fxezxdk5tt5utz5p5vtrwdv0" timestamp="1464152895"&gt;24053&lt;/key&gt;&lt;/foreign-keys&gt;&lt;ref-type name="Report"&gt;27&lt;/ref-type&gt;&lt;contributors&gt;&lt;authors&gt;&lt;author&gt;Government of Western Australia,&lt;/author&gt;&lt;/authors&gt;&lt;/contributors&gt;&lt;titles&gt;&lt;title&gt;Biosecurity and Agriculture Management Act 2007&lt;/title&gt;&lt;/titles&gt;&lt;pages&gt;1-145&lt;/pages&gt;&lt;number&gt;Act No. 023 of 2007 &lt;/number&gt;&lt;dates&gt;&lt;year&gt;2007&lt;/year&gt;&lt;/dates&gt;&lt;urls&gt;&lt;related-urls&gt;&lt;url&gt;https://www.slp.wa.gov.au/legislation/statutes.nsf/main_mrtitle_2736_homepage.html&lt;/url&gt;&lt;/related-urls&gt;&lt;pdf-urls&gt;&lt;url&gt;file://J:\E Library\Plant Catalogue\G\Government of Western Australia 2007 EN24053.pdf&lt;/url&gt;&lt;/pdf-urls&gt;&lt;/urls&gt;&lt;custom1&gt;Tospovirus_YGC&lt;/custom1&gt;&lt;/record&gt;&lt;/Cite&gt;&lt;/EndNote&gt;</w:instrText>
      </w:r>
      <w:r w:rsidR="00A307C0" w:rsidRPr="00C66897">
        <w:fldChar w:fldCharType="separate"/>
      </w:r>
      <w:r w:rsidR="00A307C0" w:rsidRPr="00C66897">
        <w:rPr>
          <w:noProof/>
        </w:rPr>
        <w:t>(</w:t>
      </w:r>
      <w:hyperlink w:anchor="_ENREF_199" w:tooltip="Government of Western Australia, 2007 #24053" w:history="1">
        <w:r w:rsidR="00C15E3D" w:rsidRPr="00C66897">
          <w:rPr>
            <w:noProof/>
          </w:rPr>
          <w:t>Government of Western Australia 2007</w:t>
        </w:r>
      </w:hyperlink>
      <w:r w:rsidR="00A307C0" w:rsidRPr="00C66897">
        <w:rPr>
          <w:noProof/>
        </w:rPr>
        <w:t>)</w:t>
      </w:r>
      <w:r w:rsidR="00A307C0" w:rsidRPr="00C66897">
        <w:fldChar w:fldCharType="end"/>
      </w:r>
      <w:r w:rsidR="0062684D" w:rsidRPr="00C66897">
        <w:t>; it is</w:t>
      </w:r>
      <w:r w:rsidR="00A43CD7" w:rsidRPr="00C66897">
        <w:t xml:space="preserve"> prohibited entry into the</w:t>
      </w:r>
      <w:r w:rsidR="00453881" w:rsidRPr="00C66897">
        <w:t xml:space="preserve"> state</w:t>
      </w:r>
      <w:r w:rsidR="00A43CD7" w:rsidRPr="00C66897">
        <w:t>,</w:t>
      </w:r>
      <w:r w:rsidR="00453881" w:rsidRPr="00C66897">
        <w:t xml:space="preserve"> and </w:t>
      </w:r>
      <w:r w:rsidR="0062684D" w:rsidRPr="00C66897">
        <w:t xml:space="preserve">is </w:t>
      </w:r>
      <w:r w:rsidR="00453881" w:rsidRPr="00C66897">
        <w:t>a regional pest for Western Australia. However, it appears</w:t>
      </w:r>
      <w:r w:rsidR="0062684D" w:rsidRPr="00C66897">
        <w:t xml:space="preserve"> that its thrips vectors including</w:t>
      </w:r>
      <w:r w:rsidR="00453881" w:rsidRPr="00C66897">
        <w:t xml:space="preserve"> </w:t>
      </w:r>
      <w:r w:rsidR="00453881" w:rsidRPr="00C66897">
        <w:rPr>
          <w:i/>
        </w:rPr>
        <w:t>Frankliniella occidentalis,</w:t>
      </w:r>
      <w:r w:rsidR="00453881" w:rsidRPr="00C66897">
        <w:t xml:space="preserve"> </w:t>
      </w:r>
      <w:r w:rsidR="00453881" w:rsidRPr="00C66897">
        <w:rPr>
          <w:i/>
        </w:rPr>
        <w:t>F. schultzei</w:t>
      </w:r>
      <w:r w:rsidR="00453881" w:rsidRPr="00C66897">
        <w:t xml:space="preserve">, </w:t>
      </w:r>
      <w:r w:rsidR="00453881" w:rsidRPr="00C66897">
        <w:rPr>
          <w:i/>
        </w:rPr>
        <w:t>Thrips tabaci,</w:t>
      </w:r>
      <w:r w:rsidR="00453881" w:rsidRPr="00C66897">
        <w:t xml:space="preserve"> </w:t>
      </w:r>
      <w:r w:rsidR="00B82DC6" w:rsidRPr="00C66897">
        <w:rPr>
          <w:i/>
        </w:rPr>
        <w:t>T.</w:t>
      </w:r>
      <w:r w:rsidR="00453881" w:rsidRPr="00C66897">
        <w:rPr>
          <w:i/>
        </w:rPr>
        <w:t xml:space="preserve"> parvispinus</w:t>
      </w:r>
      <w:r w:rsidR="00453881" w:rsidRPr="00C66897">
        <w:t xml:space="preserve"> </w:t>
      </w:r>
      <w:r w:rsidR="008651C1" w:rsidRPr="00C66897">
        <w:t xml:space="preserve">and </w:t>
      </w:r>
      <w:r w:rsidR="008651C1" w:rsidRPr="00C66897">
        <w:rPr>
          <w:i/>
        </w:rPr>
        <w:t>Microcephalothrips</w:t>
      </w:r>
      <w:r w:rsidR="00453881" w:rsidRPr="00C66897">
        <w:rPr>
          <w:i/>
        </w:rPr>
        <w:t xml:space="preserve"> abdominalis</w:t>
      </w:r>
      <w:r w:rsidR="00453881" w:rsidRPr="00C66897">
        <w:t xml:space="preserve"> are not regulated by WA. In order fo</w:t>
      </w:r>
      <w:r w:rsidR="0062684D" w:rsidRPr="00C66897">
        <w:t>r this virus to be considered a</w:t>
      </w:r>
      <w:r w:rsidR="00453881" w:rsidRPr="00C66897">
        <w:t xml:space="preserve"> regional quarantine p</w:t>
      </w:r>
      <w:r w:rsidR="0062684D" w:rsidRPr="00C66897">
        <w:t>est</w:t>
      </w:r>
      <w:r w:rsidR="00453881" w:rsidRPr="00C66897">
        <w:t xml:space="preserve"> for WA, both</w:t>
      </w:r>
      <w:r w:rsidR="0062684D" w:rsidRPr="00C66897">
        <w:t xml:space="preserve"> the virus and all its vectors known to occur</w:t>
      </w:r>
      <w:r w:rsidR="00453881" w:rsidRPr="00C66897">
        <w:t xml:space="preserve"> in other parts of Australia, would be required to be regulated</w:t>
      </w:r>
      <w:r w:rsidR="00B82DC6" w:rsidRPr="00C66897">
        <w:t xml:space="preserve"> by WA</w:t>
      </w:r>
      <w:r w:rsidR="00453881" w:rsidRPr="00C66897">
        <w:t xml:space="preserve">. It is essential that the requirements of the IPPC definition of the quarantine pests are met, specifically </w:t>
      </w:r>
      <w:r w:rsidR="0062684D" w:rsidRPr="00C66897">
        <w:t xml:space="preserve">including demonstrable </w:t>
      </w:r>
      <w:r w:rsidR="00453881" w:rsidRPr="00C66897">
        <w:t>evidence of official contro</w:t>
      </w:r>
      <w:r w:rsidR="0062684D" w:rsidRPr="00C66897">
        <w:t>l</w:t>
      </w:r>
      <w:r w:rsidR="00453881" w:rsidRPr="00C66897">
        <w:t>.</w:t>
      </w:r>
    </w:p>
    <w:p w14:paraId="63F90408" w14:textId="77777777" w:rsidR="0029798C" w:rsidRPr="00C66897" w:rsidRDefault="0029798C" w:rsidP="00977B6E">
      <w:pPr>
        <w:pStyle w:val="Heading2Nonumber"/>
      </w:pPr>
      <w:bookmarkStart w:id="585" w:name="_Toc460391834"/>
      <w:bookmarkStart w:id="586" w:name="_Toc460392609"/>
      <w:bookmarkStart w:id="587" w:name="_Toc460394630"/>
      <w:bookmarkStart w:id="588" w:name="_Toc460475902"/>
      <w:bookmarkStart w:id="589" w:name="_Toc460480403"/>
      <w:bookmarkStart w:id="590" w:name="_Toc460998732"/>
      <w:bookmarkStart w:id="591" w:name="_Toc461024515"/>
      <w:bookmarkStart w:id="592" w:name="_Toc461115442"/>
      <w:bookmarkStart w:id="593" w:name="_Toc461438447"/>
      <w:bookmarkStart w:id="594" w:name="_Toc462809944"/>
      <w:bookmarkStart w:id="595" w:name="_Toc462897082"/>
      <w:bookmarkStart w:id="596" w:name="_Toc463415730"/>
      <w:bookmarkStart w:id="597" w:name="_Toc464656682"/>
      <w:bookmarkStart w:id="598" w:name="_Toc467040653"/>
      <w:bookmarkStart w:id="599" w:name="_Toc467127695"/>
      <w:bookmarkStart w:id="600" w:name="_Toc467138050"/>
      <w:bookmarkStart w:id="601" w:name="_Toc467155328"/>
      <w:bookmarkStart w:id="602" w:name="_Toc467732884"/>
      <w:bookmarkStart w:id="603" w:name="_Toc467855229"/>
      <w:bookmarkStart w:id="604" w:name="_Toc468189429"/>
      <w:bookmarkStart w:id="605" w:name="_Toc482608746"/>
      <w:bookmarkStart w:id="606" w:name="_Toc486950259"/>
      <w:bookmarkStart w:id="607" w:name="_Toc489534299"/>
      <w:bookmarkStart w:id="608" w:name="_Toc490572054"/>
      <w:bookmarkStart w:id="609" w:name="_Toc490632455"/>
      <w:bookmarkStart w:id="610" w:name="_Toc490632540"/>
      <w:bookmarkStart w:id="611" w:name="_Toc490733987"/>
      <w:bookmarkStart w:id="612" w:name="_Toc490739139"/>
      <w:bookmarkStart w:id="613" w:name="_Toc490742938"/>
      <w:bookmarkStart w:id="614" w:name="_Toc492548659"/>
      <w:bookmarkStart w:id="615" w:name="_Toc492880119"/>
      <w:bookmarkStart w:id="616" w:name="_Toc492881074"/>
      <w:bookmarkStart w:id="617" w:name="_Toc494345739"/>
      <w:bookmarkStart w:id="618" w:name="_Toc496162465"/>
      <w:bookmarkStart w:id="619" w:name="_Toc496171145"/>
      <w:r w:rsidRPr="00C66897">
        <w:t>St</w:t>
      </w:r>
      <w:r w:rsidR="00087797" w:rsidRPr="00C66897">
        <w:t>r</w:t>
      </w:r>
      <w:r w:rsidRPr="00C66897">
        <w:t>awberry necrotic shock virus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631CA469" w14:textId="484C1CAE" w:rsidR="004A55AA" w:rsidRPr="00C66897" w:rsidRDefault="00DD59D0" w:rsidP="00DD59D0">
      <w:r w:rsidRPr="00C66897">
        <w:rPr>
          <w:i/>
          <w:color w:val="000000" w:themeColor="text1"/>
        </w:rPr>
        <w:t xml:space="preserve">Strawberry necrotic shock virus </w:t>
      </w:r>
      <w:r w:rsidRPr="00C66897">
        <w:rPr>
          <w:color w:val="000000" w:themeColor="text1"/>
        </w:rPr>
        <w:t xml:space="preserve">(SNSV) was </w:t>
      </w:r>
      <w:r w:rsidR="0023582A" w:rsidRPr="00C66897">
        <w:rPr>
          <w:color w:val="000000" w:themeColor="text1"/>
        </w:rPr>
        <w:t xml:space="preserve">originally </w:t>
      </w:r>
      <w:r w:rsidR="0062684D" w:rsidRPr="00C66897">
        <w:rPr>
          <w:color w:val="000000" w:themeColor="text1"/>
        </w:rPr>
        <w:t xml:space="preserve">considered </w:t>
      </w:r>
      <w:r w:rsidRPr="00C66897">
        <w:rPr>
          <w:color w:val="000000" w:themeColor="text1"/>
        </w:rPr>
        <w:t xml:space="preserve">an isolate of </w:t>
      </w:r>
      <w:r w:rsidRPr="00C66897">
        <w:rPr>
          <w:i/>
          <w:color w:val="000000" w:themeColor="text1"/>
        </w:rPr>
        <w:t>T</w:t>
      </w:r>
      <w:r w:rsidR="00346E84" w:rsidRPr="00C66897">
        <w:rPr>
          <w:i/>
          <w:color w:val="000000" w:themeColor="text1"/>
        </w:rPr>
        <w:t>obacco streak virus</w:t>
      </w:r>
      <w:r w:rsidR="0062684D" w:rsidRPr="00C66897">
        <w:rPr>
          <w:color w:val="000000" w:themeColor="text1"/>
        </w:rPr>
        <w:t>,</w:t>
      </w:r>
      <w:r w:rsidRPr="00C66897">
        <w:rPr>
          <w:color w:val="000000" w:themeColor="text1"/>
        </w:rPr>
        <w:t xml:space="preserve"> but </w:t>
      </w:r>
      <w:r w:rsidR="0062684D" w:rsidRPr="00C66897">
        <w:rPr>
          <w:color w:val="000000" w:themeColor="text1"/>
        </w:rPr>
        <w:t xml:space="preserve">was </w:t>
      </w:r>
      <w:r w:rsidRPr="00C66897">
        <w:rPr>
          <w:color w:val="000000" w:themeColor="text1"/>
        </w:rPr>
        <w:t xml:space="preserve">later proposed and accepted as a separate virus </w:t>
      </w:r>
      <w:r w:rsidR="00A307C0" w:rsidRPr="00C66897">
        <w:rPr>
          <w:color w:val="000000" w:themeColor="text1"/>
        </w:rPr>
        <w:fldChar w:fldCharType="begin"/>
      </w:r>
      <w:r w:rsidR="00C15E3D">
        <w:rPr>
          <w:color w:val="000000" w:themeColor="text1"/>
        </w:rPr>
        <w:instrText xml:space="preserve"> ADDIN EN.CITE &lt;EndNote&gt;&lt;Cite&gt;&lt;Author&gt;Tzanetakis&lt;/Author&gt;&lt;Year&gt;2004&lt;/Year&gt;&lt;RecNum&gt;22487&lt;/RecNum&gt;&lt;DisplayText&gt;(Tzanetakis, Mackey &amp;amp; Martin 2004)&lt;/DisplayText&gt;&lt;record&gt;&lt;rec-number&gt;22487&lt;/rec-number&gt;&lt;foreign-keys&gt;&lt;key app="EN" db-id="pxwxw0er9zv2fxezxdk5tt5utz5p5vtrwdv0" timestamp="1451972876"&gt;22487&lt;/key&gt;&lt;/foreign-keys&gt;&lt;ref-type name="Journal Article"&gt;17&lt;/ref-type&gt;&lt;contributors&gt;&lt;authors&gt;&lt;author&gt;Tzanetakis,I.E.&lt;/author&gt;&lt;author&gt;Mackey,I.C.&lt;/author&gt;&lt;author&gt;Martin,R.R.&lt;/author&gt;&lt;/authors&gt;&lt;/contributors&gt;&lt;titles&gt;&lt;title&gt;&lt;style face="normal" font="default" size="100%"&gt;Strawberry necrotic shock virus is a distinct virus and not a strain of&lt;/style&gt;&lt;style face="italic" font="default" size="100%"&gt; Tobacco streak virus&lt;/style&gt;&lt;/title&gt;&lt;secondary-title&gt;Archives of Virology&lt;/secondary-title&gt;&lt;/titles&gt;&lt;periodical&gt;&lt;full-title&gt;Archives of Virology&lt;/full-title&gt;&lt;/periodical&gt;&lt;pages&gt;2001-2011&lt;/pages&gt;&lt;volume&gt;149&lt;/volume&gt;&lt;keywords&gt;&lt;keyword&gt;Strawberries&lt;/keyword&gt;&lt;keyword&gt;Virus&lt;/keyword&gt;&lt;keyword&gt;Tobacco&lt;/keyword&gt;&lt;/keywords&gt;&lt;dates&gt;&lt;year&gt;2004&lt;/year&gt;&lt;/dates&gt;&lt;orig-pub&gt;&lt;style face="underline" font="default" size="100%"&gt;J:\E Library\Plant Catalogue\T&lt;/style&gt;&lt;/orig-pub&gt;&lt;label&gt;87346&lt;/label&gt;&lt;urls&gt;&lt;/urls&gt;&lt;custom1&gt;Tospovirus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42" w:tooltip="Tzanetakis, 2004 #22487" w:history="1">
        <w:r w:rsidR="00C15E3D" w:rsidRPr="00C66897">
          <w:rPr>
            <w:noProof/>
            <w:color w:val="000000" w:themeColor="text1"/>
          </w:rPr>
          <w:t>Tzanetakis, Mackey &amp; Martin 2004</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SNSV can infect strawberries and </w:t>
      </w:r>
      <w:r w:rsidRPr="00C66897">
        <w:rPr>
          <w:i/>
          <w:color w:val="000000" w:themeColor="text1"/>
        </w:rPr>
        <w:t>Rubus</w:t>
      </w:r>
      <w:r w:rsidRPr="00C66897">
        <w:rPr>
          <w:color w:val="000000" w:themeColor="text1"/>
        </w:rPr>
        <w:t xml:space="preserve"> species, and has been a chronic disease pr</w:t>
      </w:r>
      <w:r w:rsidR="0062684D" w:rsidRPr="00C66897">
        <w:rPr>
          <w:color w:val="000000" w:themeColor="text1"/>
        </w:rPr>
        <w:t>oblem in strawberry, blackberry</w:t>
      </w:r>
      <w:r w:rsidRPr="00C66897">
        <w:rPr>
          <w:color w:val="000000" w:themeColor="text1"/>
        </w:rPr>
        <w:t xml:space="preserve"> and raspberry production </w:t>
      </w:r>
      <w:r w:rsidR="00A307C0" w:rsidRPr="00C66897">
        <w:rPr>
          <w:color w:val="000000" w:themeColor="text1"/>
        </w:rPr>
        <w:fldChar w:fldCharType="begin"/>
      </w:r>
      <w:r w:rsidR="00C15E3D">
        <w:rPr>
          <w:color w:val="000000" w:themeColor="text1"/>
        </w:rPr>
        <w:instrText xml:space="preserve"> ADDIN EN.CITE &lt;EndNote&gt;&lt;Cite&gt;&lt;Author&gt;Tzanetakis&lt;/Author&gt;&lt;Year&gt;2004&lt;/Year&gt;&lt;RecNum&gt;22487&lt;/RecNum&gt;&lt;DisplayText&gt;(Tzanetakis, Mackey &amp;amp; Martin 2004)&lt;/DisplayText&gt;&lt;record&gt;&lt;rec-number&gt;22487&lt;/rec-number&gt;&lt;foreign-keys&gt;&lt;key app="EN" db-id="pxwxw0er9zv2fxezxdk5tt5utz5p5vtrwdv0" timestamp="1451972876"&gt;22487&lt;/key&gt;&lt;/foreign-keys&gt;&lt;ref-type name="Journal Article"&gt;17&lt;/ref-type&gt;&lt;contributors&gt;&lt;authors&gt;&lt;author&gt;Tzanetakis,I.E.&lt;/author&gt;&lt;author&gt;Mackey,I.C.&lt;/author&gt;&lt;author&gt;Martin,R.R.&lt;/author&gt;&lt;/authors&gt;&lt;/contributors&gt;&lt;titles&gt;&lt;title&gt;&lt;style face="normal" font="default" size="100%"&gt;Strawberry necrotic shock virus is a distinct virus and not a strain of&lt;/style&gt;&lt;style face="italic" font="default" size="100%"&gt; Tobacco streak virus&lt;/style&gt;&lt;/title&gt;&lt;secondary-title&gt;Archives of Virology&lt;/secondary-title&gt;&lt;/titles&gt;&lt;periodical&gt;&lt;full-title&gt;Archives of Virology&lt;/full-title&gt;&lt;/periodical&gt;&lt;pages&gt;2001-2011&lt;/pages&gt;&lt;volume&gt;149&lt;/volume&gt;&lt;keywords&gt;&lt;keyword&gt;Strawberries&lt;/keyword&gt;&lt;keyword&gt;Virus&lt;/keyword&gt;&lt;keyword&gt;Tobacco&lt;/keyword&gt;&lt;/keywords&gt;&lt;dates&gt;&lt;year&gt;2004&lt;/year&gt;&lt;/dates&gt;&lt;orig-pub&gt;&lt;style face="underline" font="default" size="100%"&gt;J:\E Library\Plant Catalogue\T&lt;/style&gt;&lt;/orig-pub&gt;&lt;label&gt;87346&lt;/label&gt;&lt;urls&gt;&lt;/urls&gt;&lt;custom1&gt;Tospovirus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42" w:tooltip="Tzanetakis, 2004 #22487" w:history="1">
        <w:r w:rsidR="00C15E3D" w:rsidRPr="00C66897">
          <w:rPr>
            <w:noProof/>
            <w:color w:val="000000" w:themeColor="text1"/>
          </w:rPr>
          <w:t>Tzanetakis, Mackey &amp; Martin 2004</w:t>
        </w:r>
      </w:hyperlink>
      <w:r w:rsidR="00A307C0" w:rsidRPr="00C66897">
        <w:rPr>
          <w:noProof/>
          <w:color w:val="000000" w:themeColor="text1"/>
        </w:rPr>
        <w:t>)</w:t>
      </w:r>
      <w:r w:rsidR="00A307C0" w:rsidRPr="00C66897">
        <w:rPr>
          <w:color w:val="000000" w:themeColor="text1"/>
        </w:rPr>
        <w:fldChar w:fldCharType="end"/>
      </w:r>
      <w:r w:rsidR="0023582A" w:rsidRPr="00C66897">
        <w:rPr>
          <w:color w:val="000000" w:themeColor="text1"/>
        </w:rPr>
        <w:t>. S</w:t>
      </w:r>
      <w:r w:rsidRPr="00C66897">
        <w:rPr>
          <w:color w:val="000000" w:themeColor="text1"/>
        </w:rPr>
        <w:t xml:space="preserve">ymptoms </w:t>
      </w:r>
      <w:r w:rsidR="00A7212E" w:rsidRPr="00C66897">
        <w:rPr>
          <w:color w:val="000000" w:themeColor="text1"/>
        </w:rPr>
        <w:t xml:space="preserve">are rarely </w:t>
      </w:r>
      <w:r w:rsidRPr="00C66897">
        <w:rPr>
          <w:color w:val="000000" w:themeColor="text1"/>
        </w:rPr>
        <w:t xml:space="preserve">seen in </w:t>
      </w:r>
      <w:r w:rsidR="00E630D2" w:rsidRPr="00C66897">
        <w:rPr>
          <w:color w:val="000000" w:themeColor="text1"/>
        </w:rPr>
        <w:t xml:space="preserve">commercial </w:t>
      </w:r>
      <w:r w:rsidRPr="00C66897">
        <w:rPr>
          <w:color w:val="000000" w:themeColor="text1"/>
        </w:rPr>
        <w:t>strawberry cult</w:t>
      </w:r>
      <w:r w:rsidR="00A7212E" w:rsidRPr="00C66897">
        <w:rPr>
          <w:color w:val="000000" w:themeColor="text1"/>
        </w:rPr>
        <w:t xml:space="preserve">ivars or </w:t>
      </w:r>
      <w:r w:rsidR="00A7212E" w:rsidRPr="00C66897">
        <w:rPr>
          <w:i/>
          <w:color w:val="000000" w:themeColor="text1"/>
        </w:rPr>
        <w:t>Rubus</w:t>
      </w:r>
      <w:r w:rsidR="00A7212E" w:rsidRPr="00C66897">
        <w:rPr>
          <w:color w:val="000000" w:themeColor="text1"/>
        </w:rPr>
        <w:t xml:space="preserve"> species. </w:t>
      </w:r>
      <w:r w:rsidR="00346E84" w:rsidRPr="00C66897">
        <w:rPr>
          <w:color w:val="000000" w:themeColor="text1"/>
        </w:rPr>
        <w:t xml:space="preserve">However, </w:t>
      </w:r>
      <w:r w:rsidRPr="00C66897">
        <w:rPr>
          <w:color w:val="000000" w:themeColor="text1"/>
        </w:rPr>
        <w:t>SNSV can have synergistic effects</w:t>
      </w:r>
      <w:r w:rsidR="00A7212E" w:rsidRPr="00C66897">
        <w:rPr>
          <w:color w:val="000000" w:themeColor="text1"/>
        </w:rPr>
        <w:t xml:space="preserve"> in mixed</w:t>
      </w:r>
      <w:r w:rsidRPr="00C66897">
        <w:rPr>
          <w:color w:val="000000" w:themeColor="text1"/>
        </w:rPr>
        <w:t xml:space="preserve"> infections and can reduce strawberry yield and runner production </w:t>
      </w:r>
      <w:r w:rsidR="00A307C0" w:rsidRPr="00C66897">
        <w:rPr>
          <w:color w:val="000000" w:themeColor="text1"/>
        </w:rPr>
        <w:fldChar w:fldCharType="begin"/>
      </w:r>
      <w:r w:rsidR="00C15E3D">
        <w:rPr>
          <w:color w:val="000000" w:themeColor="text1"/>
        </w:rPr>
        <w:instrText xml:space="preserve"> ADDIN EN.CITE &lt;EndNote&gt;&lt;Cite&gt;&lt;Author&gt;Johnson&lt;/Author&gt;&lt;Year&gt;1984&lt;/Year&gt;&lt;RecNum&gt;22488&lt;/RecNum&gt;&lt;DisplayText&gt;(Johnson et al. 1984)&lt;/DisplayText&gt;&lt;record&gt;&lt;rec-number&gt;22488&lt;/rec-number&gt;&lt;foreign-keys&gt;&lt;key app="EN" db-id="pxwxw0er9zv2fxezxdk5tt5utz5p5vtrwdv0" timestamp="1451972876"&gt;22488&lt;/key&gt;&lt;/foreign-keys&gt;&lt;ref-type name="Journal Article"&gt;17&lt;/ref-type&gt;&lt;contributors&gt;&lt;authors&gt;&lt;author&gt;Johnson,H.A, Jnr&lt;/author&gt;&lt;author&gt;Converse,R.H.&lt;/author&gt;&lt;author&gt;Amorao,A.&lt;/author&gt;&lt;author&gt;Espejo,J.I.&lt;/author&gt;&lt;author&gt;Frazier,N.W.&lt;/author&gt;&lt;/authors&gt;&lt;/contributors&gt;&lt;titles&gt;&lt;title&gt;&lt;style face="normal" font="default" size="100%"&gt;Seed transmission of &lt;/style&gt;&lt;style face="italic" font="default" size="100%"&gt;Tobacco streak virus&lt;/style&gt;&lt;style face="normal" font="default" size="100%"&gt; in strawberry&lt;/style&gt;&lt;/title&gt;&lt;secondary-title&gt;Plant Disease&lt;/secondary-title&gt;&lt;/titles&gt;&lt;periodical&gt;&lt;full-title&gt;Plant Disease&lt;/full-title&gt;&lt;/periodical&gt;&lt;pages&gt;390-392&lt;/pages&gt;&lt;volume&gt;68&lt;/volume&gt;&lt;number&gt;5&lt;/number&gt;&lt;keywords&gt;&lt;keyword&gt;Seed&lt;/keyword&gt;&lt;keyword&gt;Seed transmission&lt;/keyword&gt;&lt;keyword&gt;Transmission&lt;/keyword&gt;&lt;keyword&gt;Tobacco&lt;/keyword&gt;&lt;keyword&gt;Virus&lt;/keyword&gt;&lt;keyword&gt;Strawberries&lt;/keyword&gt;&lt;/keywords&gt;&lt;dates&gt;&lt;year&gt;1984&lt;/year&gt;&lt;/dates&gt;&lt;orig-pub&gt;&lt;style face="underline" font="default" size="100%"&gt;J:\E Library\Plant Catalogue\J&lt;/style&gt;&lt;/orig-pub&gt;&lt;label&gt;87347&lt;/label&gt;&lt;urls&gt;&lt;/urls&gt;&lt;custom1&gt;Tospovirus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55" w:tooltip="Johnson, 1984 #22488" w:history="1">
        <w:r w:rsidR="00C15E3D" w:rsidRPr="00C66897">
          <w:rPr>
            <w:noProof/>
            <w:color w:val="000000" w:themeColor="text1"/>
          </w:rPr>
          <w:t>Johnson et al. 1984</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SNSV (TSV-S) is transmitted at relatively low frequencies by </w:t>
      </w:r>
      <w:r w:rsidR="00447F52" w:rsidRPr="00C66897">
        <w:rPr>
          <w:i/>
          <w:color w:val="000000" w:themeColor="text1"/>
        </w:rPr>
        <w:t>T. </w:t>
      </w:r>
      <w:r w:rsidRPr="00C66897">
        <w:rPr>
          <w:i/>
          <w:color w:val="000000" w:themeColor="text1"/>
        </w:rPr>
        <w:t>tabaci</w:t>
      </w:r>
      <w:r w:rsidRPr="00C66897">
        <w:rPr>
          <w:color w:val="000000" w:themeColor="text1"/>
        </w:rPr>
        <w:t xml:space="preserve"> and </w:t>
      </w:r>
      <w:r w:rsidRPr="00C66897">
        <w:rPr>
          <w:i/>
          <w:color w:val="000000" w:themeColor="text1"/>
        </w:rPr>
        <w:t>M. abdominalis</w:t>
      </w:r>
      <w:r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&lt;EndNote&gt;&lt;Cite&gt;&lt;Author&gt;Klose&lt;/Author&gt;&lt;Year&gt;1996&lt;/Year&gt;&lt;RecNum&gt;13295&lt;/RecNum&gt;&lt;DisplayText&gt;(Klose et al. 1996)&lt;/DisplayText&gt;&lt;record&gt;&lt;rec-number&gt;13295&lt;/rec-number&gt;&lt;foreign-keys&gt;&lt;key app="EN" db-id="pxwxw0er9zv2fxezxdk5tt5utz5p5vtrwdv0" timestamp="1451972668"&gt;13295&lt;/key&gt;&lt;/foreign-keys&gt;&lt;ref-type name="Journal Article"&gt;17&lt;/ref-type&gt;&lt;contributors&gt;&lt;authors&gt;&lt;author&gt;Klose,M.J.&lt;/author&gt;&lt;author&gt;Sdoodee,R.&lt;/author&gt;&lt;author&gt;Teakle,D.S.&lt;/author&gt;&lt;author&gt;Milne,J.R.&lt;/author&gt;&lt;author&gt;Greber,R.S.&lt;/author&gt;&lt;author&gt;Walter,G.H.&lt;/author&gt;&lt;/authors&gt;&lt;/contributors&gt;&lt;titles&gt;&lt;title&gt;&lt;style face="normal" font="default" size="100%"&gt;Transmission of three strains of &lt;/style&gt;&lt;style face="italic" font="default" size="100%"&gt;Tobacco streak ilarvirus&lt;/style&gt;&lt;style face="normal" font="default" size="100%"&gt; by different thrips species using virus-infected pollen&lt;/style&gt;&lt;/title&gt;&lt;secondary-title&gt;Journal of Phytopathology&lt;/secondary-title&gt;&lt;/titles&gt;&lt;periodical&gt;&lt;full-title&gt;Journal of Phytopathology&lt;/full-title&gt;&lt;/periodical&gt;&lt;pages&gt;281-284&lt;/pages&gt;&lt;volume&gt;144&lt;/volume&gt;&lt;keywords&gt;&lt;keyword&gt;Ilarvirus&lt;/keyword&gt;&lt;keyword&gt;Pollen&lt;/keyword&gt;&lt;keyword&gt;Species&lt;/keyword&gt;&lt;keyword&gt;Strains&lt;/keyword&gt;&lt;keyword&gt;Thrips&lt;/keyword&gt;&lt;keyword&gt;Tobacco&lt;/keyword&gt;&lt;keyword&gt;Transmission&lt;/keyword&gt;&lt;/keywords&gt;&lt;dates&gt;&lt;year&gt;1996&lt;/year&gt;&lt;/dates&gt;&lt;orig-pub&gt;&lt;style face="underline" font="default" size="100%"&gt;J:\E Library\Plant Catalogue\K&lt;/style&gt;&lt;/orig-pub&gt;&lt;label&gt;77355&lt;/label&gt;&lt;urls&gt;&lt;/urls&gt;&lt;custom1&gt;PSTVd sp&lt;/custom1&gt;&lt;/record&gt;&lt;/Cite&gt;&lt;/EndNote&gt;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75" w:tooltip="Klose, 1996 #13295" w:history="1">
        <w:r w:rsidR="00C15E3D" w:rsidRPr="00C66897">
          <w:rPr>
            <w:noProof/>
            <w:color w:val="000000" w:themeColor="text1"/>
          </w:rPr>
          <w:t>Klose et al. 1996</w:t>
        </w:r>
      </w:hyperlink>
      <w:r w:rsidR="00A307C0" w:rsidRPr="00C66897">
        <w:rPr>
          <w:noProof/>
          <w:color w:val="000000" w:themeColor="text1"/>
        </w:rPr>
        <w:t>)</w:t>
      </w:r>
      <w:r w:rsidR="00A307C0" w:rsidRPr="00C66897">
        <w:rPr>
          <w:color w:val="000000" w:themeColor="text1"/>
        </w:rPr>
        <w:fldChar w:fldCharType="end"/>
      </w:r>
      <w:r w:rsidRPr="00C66897">
        <w:rPr>
          <w:color w:val="000000" w:themeColor="text1"/>
        </w:rPr>
        <w:t xml:space="preserve">. </w:t>
      </w:r>
      <w:r w:rsidR="008739A2" w:rsidRPr="00C66897">
        <w:t>Transmission</w:t>
      </w:r>
      <w:r w:rsidR="00554BDE" w:rsidRPr="00C66897">
        <w:t xml:space="preserve"> occur</w:t>
      </w:r>
      <w:r w:rsidR="008739A2" w:rsidRPr="00C66897">
        <w:t>s</w:t>
      </w:r>
      <w:r w:rsidR="00554BDE" w:rsidRPr="00C66897">
        <w:t xml:space="preserve"> when thrips feeding </w:t>
      </w:r>
      <w:r w:rsidR="000B65D4" w:rsidRPr="00C66897">
        <w:t>result</w:t>
      </w:r>
      <w:r w:rsidR="00A43CD7" w:rsidRPr="00C66897">
        <w:t>s</w:t>
      </w:r>
      <w:r w:rsidR="000B65D4" w:rsidRPr="00C66897">
        <w:t xml:space="preserve"> in </w:t>
      </w:r>
      <w:r w:rsidR="00447F52" w:rsidRPr="00C66897">
        <w:t>wound</w:t>
      </w:r>
      <w:r w:rsidR="000B65D4" w:rsidRPr="00C66897">
        <w:t>ing</w:t>
      </w:r>
      <w:r w:rsidR="00554BDE" w:rsidRPr="00C66897">
        <w:t xml:space="preserve"> </w:t>
      </w:r>
      <w:r w:rsidR="000B65D4" w:rsidRPr="00C66897">
        <w:t xml:space="preserve">of </w:t>
      </w:r>
      <w:r w:rsidR="00CE1DBB" w:rsidRPr="00C66897">
        <w:t>plant tissues permitting</w:t>
      </w:r>
      <w:r w:rsidR="00554BDE" w:rsidRPr="00C66897">
        <w:t xml:space="preserve"> </w:t>
      </w:r>
      <w:r w:rsidR="000B65D4" w:rsidRPr="00C66897">
        <w:t xml:space="preserve">access by </w:t>
      </w:r>
      <w:r w:rsidR="00554BDE" w:rsidRPr="00C66897">
        <w:t>infected</w:t>
      </w:r>
      <w:r w:rsidR="000B65D4" w:rsidRPr="00C66897">
        <w:t xml:space="preserve"> pollen grain</w:t>
      </w:r>
      <w:r w:rsidR="00A43CD7" w:rsidRPr="00C66897">
        <w:t>s</w:t>
      </w:r>
      <w:r w:rsidR="00554BDE" w:rsidRPr="00C66897">
        <w:t xml:space="preserve">. </w:t>
      </w:r>
      <w:r w:rsidR="00515E17" w:rsidRPr="00C66897">
        <w:rPr>
          <w:color w:val="000000" w:themeColor="text1"/>
        </w:rPr>
        <w:t>The virus</w:t>
      </w:r>
      <w:r w:rsidR="00653279" w:rsidRPr="00C66897">
        <w:rPr>
          <w:color w:val="000000" w:themeColor="text1"/>
        </w:rPr>
        <w:t xml:space="preserve"> </w:t>
      </w:r>
      <w:r w:rsidR="00515E17" w:rsidRPr="00C66897">
        <w:rPr>
          <w:color w:val="000000" w:themeColor="text1"/>
        </w:rPr>
        <w:t xml:space="preserve">is also </w:t>
      </w:r>
      <w:r w:rsidR="00653279" w:rsidRPr="00C66897">
        <w:rPr>
          <w:color w:val="000000" w:themeColor="text1"/>
        </w:rPr>
        <w:t>transmitted</w:t>
      </w:r>
      <w:r w:rsidR="00515E17" w:rsidRPr="00C66897">
        <w:rPr>
          <w:color w:val="000000" w:themeColor="text1"/>
        </w:rPr>
        <w:t xml:space="preserve"> via seed</w:t>
      </w:r>
      <w:r w:rsidR="00653279"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&lt;EndNote&gt;&lt;Cite&gt;&lt;Author&gt;Johnson&lt;/Author&gt;&lt;Year&gt;1984&lt;/Year&gt;&lt;RecNum&gt;22488&lt;/RecNum&gt;&lt;DisplayText&gt;(Johnson et al. 1984)&lt;/DisplayText&gt;&lt;record&gt;&lt;rec-number&gt;22488&lt;/rec-number&gt;&lt;foreign-keys&gt;&lt;key app="EN" db-id="pxwxw0er9zv2fxezxdk5tt5utz5p5vtrwdv0" timestamp="1451972876"&gt;22488&lt;/key&gt;&lt;/foreign-keys&gt;&lt;ref-type name="Journal Article"&gt;17&lt;/ref-type&gt;&lt;contributors&gt;&lt;authors&gt;&lt;author&gt;Johnson,H.A, Jnr&lt;/author&gt;&lt;author&gt;Converse,R.H.&lt;/author&gt;&lt;author&gt;Amorao,A.&lt;/author&gt;&lt;author&gt;Espejo,J.I.&lt;/author&gt;&lt;author&gt;Frazier,N.W.&lt;/author&gt;&lt;/authors&gt;&lt;/contributors&gt;&lt;titles&gt;&lt;title&gt;&lt;style face="normal" font="default" size="100%"&gt;Seed transmission of &lt;/style&gt;&lt;style face="italic" font="default" size="100%"&gt;Tobacco streak virus&lt;/style&gt;&lt;style face="normal" font="default" size="100%"&gt; in strawberry&lt;/style&gt;&lt;/title&gt;&lt;secondary-title&gt;Plant Disease&lt;/secondary-title&gt;&lt;/titles&gt;&lt;periodical&gt;&lt;full-title&gt;Plant Disease&lt;/full-title&gt;&lt;/periodical&gt;&lt;pages&gt;390-392&lt;/pages&gt;&lt;volume&gt;68&lt;/volume&gt;&lt;number&gt;5&lt;/number&gt;&lt;keywords&gt;&lt;keyword&gt;Seed&lt;/keyword&gt;&lt;keyword&gt;Seed transmission&lt;/keyword&gt;&lt;keyword&gt;Transmission&lt;/keyword&gt;&lt;keyword&gt;Tobacco&lt;/keyword&gt;&lt;keyword&gt;Virus&lt;/keyword&gt;&lt;keyword&gt;Strawberries&lt;/keyword&gt;&lt;/keywords&gt;&lt;dates&gt;&lt;year&gt;1984&lt;/year&gt;&lt;/dates&gt;&lt;orig-pub&gt;&lt;style face="underline" font="default" size="100%"&gt;J:\E Library\Plant Catalogue\J&lt;/style&gt;&lt;/orig-pub&gt;&lt;label&gt;87347&lt;/label&gt;&lt;urls&gt;&lt;/urls&gt;&lt;custom1&gt;Tospovirus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255" w:tooltip="Johnson, 1984 #22488" w:history="1">
        <w:r w:rsidR="00C15E3D" w:rsidRPr="00C66897">
          <w:rPr>
            <w:noProof/>
            <w:color w:val="000000" w:themeColor="text1"/>
          </w:rPr>
          <w:t>Johnson et al. 1984</w:t>
        </w:r>
      </w:hyperlink>
      <w:r w:rsidR="00A307C0" w:rsidRPr="00C66897">
        <w:rPr>
          <w:noProof/>
          <w:color w:val="000000" w:themeColor="text1"/>
        </w:rPr>
        <w:t>)</w:t>
      </w:r>
      <w:r w:rsidR="00A307C0" w:rsidRPr="00C66897">
        <w:rPr>
          <w:color w:val="000000" w:themeColor="text1"/>
        </w:rPr>
        <w:fldChar w:fldCharType="end"/>
      </w:r>
      <w:r w:rsidR="00653279" w:rsidRPr="00C66897">
        <w:rPr>
          <w:color w:val="000000" w:themeColor="text1"/>
        </w:rPr>
        <w:t>.</w:t>
      </w:r>
    </w:p>
    <w:p w14:paraId="5CDC337F" w14:textId="7B2755AC" w:rsidR="000458BB" w:rsidRPr="00C66897" w:rsidRDefault="004A55AA" w:rsidP="00DD59D0">
      <w:r w:rsidRPr="00C66897">
        <w:rPr>
          <w:i/>
          <w:color w:val="000000" w:themeColor="text1"/>
        </w:rPr>
        <w:t>Strawberry necrotic shock virus</w:t>
      </w:r>
      <w:r w:rsidR="00DD59D0" w:rsidRPr="00C66897">
        <w:rPr>
          <w:color w:val="000000" w:themeColor="text1"/>
        </w:rPr>
        <w:t xml:space="preserve"> </w:t>
      </w:r>
      <w:r w:rsidR="009466C9" w:rsidRPr="00C66897">
        <w:rPr>
          <w:color w:val="000000" w:themeColor="text1"/>
        </w:rPr>
        <w:t>is</w:t>
      </w:r>
      <w:r w:rsidR="00DD59D0" w:rsidRPr="00C66897">
        <w:rPr>
          <w:color w:val="000000" w:themeColor="text1"/>
        </w:rPr>
        <w:t xml:space="preserve"> reported </w:t>
      </w:r>
      <w:r w:rsidR="009466C9" w:rsidRPr="00C66897">
        <w:rPr>
          <w:color w:val="000000" w:themeColor="text1"/>
        </w:rPr>
        <w:t>with</w:t>
      </w:r>
      <w:r w:rsidR="00DD59D0" w:rsidRPr="00C66897">
        <w:rPr>
          <w:color w:val="000000" w:themeColor="text1"/>
        </w:rPr>
        <w:t xml:space="preserve">in North America, Europe, Asia and Australasia </w:t>
      </w:r>
      <w:r w:rsidR="00A307C0" w:rsidRPr="00C66897">
        <w:rPr>
          <w:color w:val="000000" w:themeColor="text1"/>
        </w:rPr>
        <w:fldChar w:fldCharType="begin">
          <w:fldData xml:space="preserve">PEVuZE5vdGU+PENpdGU+PEF1dGhvcj5NYXJ0aW48L0F1dGhvcj48WWVhcj4yMDEzPC9ZZWFyPjxS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==
</w:fldData>
        </w:fldChar>
      </w:r>
      <w:r w:rsidR="00C15E3D">
        <w:rPr>
          <w:color w:val="000000" w:themeColor="text1"/>
        </w:rPr>
        <w:instrText xml:space="preserve"> ADDIN EN.CITE </w:instrText>
      </w:r>
      <w:r w:rsidR="00C15E3D">
        <w:rPr>
          <w:color w:val="000000" w:themeColor="text1"/>
        </w:rPr>
        <w:fldChar w:fldCharType="begin">
          <w:fldData xml:space="preserve">PEVuZE5vdGU+PENpdGU+PEF1dGhvcj5NYXJ0aW48L0F1dGhvcj48WWVhcj4yMDEzPC9ZZWFyPjxS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==
</w:fldData>
        </w:fldChar>
      </w:r>
      <w:r w:rsidR="00C15E3D">
        <w:rPr>
          <w:color w:val="000000" w:themeColor="text1"/>
        </w:rPr>
        <w:instrText xml:space="preserve"> ADDIN EN.CITE.DATA </w:instrText>
      </w:r>
      <w:r w:rsidR="00C15E3D">
        <w:rPr>
          <w:color w:val="000000" w:themeColor="text1"/>
        </w:rPr>
      </w:r>
      <w:r w:rsidR="00C15E3D">
        <w:rPr>
          <w:color w:val="000000" w:themeColor="text1"/>
        </w:rPr>
        <w:fldChar w:fldCharType="end"/>
      </w:r>
      <w:r w:rsidR="00A307C0" w:rsidRPr="00C66897">
        <w:rPr>
          <w:color w:val="000000" w:themeColor="text1"/>
        </w:rPr>
      </w:r>
      <w:r w:rsidR="00A307C0" w:rsidRPr="00C66897">
        <w:rPr>
          <w:color w:val="000000" w:themeColor="text1"/>
        </w:rPr>
        <w:fldChar w:fldCharType="separate"/>
      </w:r>
      <w:r w:rsidR="00A307C0" w:rsidRPr="00C66897">
        <w:rPr>
          <w:noProof/>
          <w:color w:val="000000" w:themeColor="text1"/>
        </w:rPr>
        <w:t>(</w:t>
      </w:r>
      <w:hyperlink w:anchor="_ENREF_300" w:tooltip="Li, 2011 #22490" w:history="1">
        <w:r w:rsidR="00C15E3D" w:rsidRPr="00C66897">
          <w:rPr>
            <w:noProof/>
            <w:color w:val="000000" w:themeColor="text1"/>
          </w:rPr>
          <w:t>Li &amp; Yang 2011</w:t>
        </w:r>
      </w:hyperlink>
      <w:r w:rsidR="00A307C0" w:rsidRPr="00C66897">
        <w:rPr>
          <w:noProof/>
          <w:color w:val="000000" w:themeColor="text1"/>
        </w:rPr>
        <w:t xml:space="preserve">; </w:t>
      </w:r>
      <w:hyperlink w:anchor="_ENREF_321" w:tooltip="Martin, 2013 #21754" w:history="1">
        <w:r w:rsidR="00C15E3D" w:rsidRPr="00C66897">
          <w:rPr>
            <w:noProof/>
            <w:color w:val="000000" w:themeColor="text1"/>
          </w:rPr>
          <w:t>Martin et al. 2013</w:t>
        </w:r>
      </w:hyperlink>
      <w:r w:rsidR="00A307C0" w:rsidRPr="00C66897">
        <w:rPr>
          <w:noProof/>
          <w:color w:val="000000" w:themeColor="text1"/>
        </w:rPr>
        <w:t>)</w:t>
      </w:r>
      <w:r w:rsidR="00A307C0" w:rsidRPr="00C66897">
        <w:rPr>
          <w:color w:val="000000" w:themeColor="text1"/>
        </w:rPr>
        <w:fldChar w:fldCharType="end"/>
      </w:r>
      <w:r w:rsidR="00DD59D0" w:rsidRPr="00C66897">
        <w:rPr>
          <w:color w:val="000000" w:themeColor="text1"/>
        </w:rPr>
        <w:t xml:space="preserve">. Sharman </w:t>
      </w:r>
      <w:r w:rsidR="00DD59D0" w:rsidRPr="00C66897">
        <w:rPr>
          <w:i/>
          <w:color w:val="000000" w:themeColor="text1"/>
        </w:rPr>
        <w:t>et al</w:t>
      </w:r>
      <w:r w:rsidR="00DD59D0"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 ExcludeAuth="1"&gt;&lt;Author&gt;Sharman&lt;/Author&gt;&lt;Year&gt;2011&lt;/Year&gt;&lt;RecNum&gt;22489&lt;/RecNum&gt;&lt;DisplayText&gt;(2011)&lt;/DisplayText&gt;&lt;record&gt;&lt;rec-number&gt;22489&lt;/rec-number&gt;&lt;foreign-keys&gt;&lt;key app="EN" db-id="pxwxw0er9zv2fxezxdk5tt5utz5p5vtrwdv0" timestamp="1451972876"&gt;22489&lt;/key&gt;&lt;/foreign-keys&gt;&lt;ref-type name="Journal Article"&gt;17&lt;/ref-type&gt;&lt;contributors&gt;&lt;authors&gt;&lt;author&gt;Sharman,M.&lt;/author&gt;&lt;author&gt;Constable,F.&lt;/author&gt;&lt;author&gt;Perera,R.&lt;/author&gt;&lt;author&gt;Thomas,J.E.&lt;/author&gt;&lt;/authors&gt;&lt;/contributors&gt;&lt;titles&gt;&lt;title&gt;&lt;style face="normal" font="default" size="100%"&gt;First report of &lt;/style&gt;&lt;style face="italic" font="default" size="100%"&gt;Strawberry necrotic shock virus&lt;/style&gt;&lt;style face="normal" font="default" size="100%"&gt; infecting strawberry (&lt;/style&gt;&lt;style face="italic" font="default" size="100%"&gt;Fragaria vesca&lt;/style&gt;&lt;style face="normal" font="default" size="100%"&gt;) from Australia&lt;/style&gt;&lt;/title&gt;&lt;secondary-title&gt;Australasian Plant Disease Notes&lt;/secondary-title&gt;&lt;/titles&gt;&lt;periodical&gt;&lt;full-title&gt;Australasian Plant Disease Notes&lt;/full-title&gt;&lt;/periodical&gt;&lt;pages&gt;54-56&lt;/pages&gt;&lt;volume&gt;6&lt;/volume&gt;&lt;keywords&gt;&lt;keyword&gt;j&lt;/keyword&gt;&lt;keyword&gt;first&lt;/keyword&gt;&lt;keyword&gt;First report&lt;/keyword&gt;&lt;keyword&gt;Report&lt;/keyword&gt;&lt;keyword&gt;Strawberries&lt;/keyword&gt;&lt;keyword&gt;Virus&lt;/keyword&gt;&lt;keyword&gt;Fragaria&lt;/keyword&gt;&lt;keyword&gt;Australia&lt;/keyword&gt;&lt;/keywords&gt;&lt;dates&gt;&lt;year&gt;2011&lt;/year&gt;&lt;/dates&gt;&lt;orig-pub&gt;&lt;style face="underline" font="default" size="100%"&gt;J:\E Library\Plant Catalogue\S&lt;/style&gt;&lt;/orig-pub&gt;&lt;label&gt;87348&lt;/label&gt;&lt;urls&gt;&lt;/urls&gt;&lt;custom1&gt;Tospovirus 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08" w:tooltip="Sharman, 2011 #22489" w:history="1">
        <w:r w:rsidR="00C15E3D" w:rsidRPr="00C66897">
          <w:rPr>
            <w:noProof/>
            <w:color w:val="000000" w:themeColor="text1"/>
          </w:rPr>
          <w:t>2011</w:t>
        </w:r>
      </w:hyperlink>
      <w:r w:rsidR="00A307C0" w:rsidRPr="00C66897">
        <w:rPr>
          <w:noProof/>
          <w:color w:val="000000" w:themeColor="text1"/>
        </w:rPr>
        <w:t>)</w:t>
      </w:r>
      <w:r w:rsidR="00A307C0" w:rsidRPr="00C66897">
        <w:rPr>
          <w:color w:val="000000" w:themeColor="text1"/>
        </w:rPr>
        <w:fldChar w:fldCharType="end"/>
      </w:r>
      <w:r w:rsidR="00DD59D0" w:rsidRPr="00C66897">
        <w:rPr>
          <w:color w:val="000000" w:themeColor="text1"/>
        </w:rPr>
        <w:t xml:space="preserve"> first reported SNSV from Australia, and confirmed that a Queensland isolate previo</w:t>
      </w:r>
      <w:r w:rsidRPr="00C66897">
        <w:rPr>
          <w:color w:val="000000" w:themeColor="text1"/>
        </w:rPr>
        <w:t xml:space="preserve">usly referred </w:t>
      </w:r>
      <w:r w:rsidR="0062684D" w:rsidRPr="00C66897">
        <w:rPr>
          <w:color w:val="000000" w:themeColor="text1"/>
        </w:rPr>
        <w:t>to as TSV-S</w:t>
      </w:r>
      <w:r w:rsidRPr="00C66897">
        <w:rPr>
          <w:color w:val="000000" w:themeColor="text1"/>
        </w:rPr>
        <w:t xml:space="preserve"> was</w:t>
      </w:r>
      <w:r w:rsidR="00DD59D0" w:rsidRPr="00C66897">
        <w:rPr>
          <w:color w:val="000000" w:themeColor="text1"/>
        </w:rPr>
        <w:t xml:space="preserve"> SNSV</w:t>
      </w:r>
      <w:r w:rsidR="000B65D4" w:rsidRPr="00C66897">
        <w:rPr>
          <w:color w:val="000000" w:themeColor="text1"/>
        </w:rPr>
        <w:t xml:space="preserve">. </w:t>
      </w:r>
      <w:r w:rsidR="003067EE" w:rsidRPr="00C66897">
        <w:rPr>
          <w:color w:val="000000" w:themeColor="text1"/>
        </w:rPr>
        <w:t xml:space="preserve">It </w:t>
      </w:r>
      <w:r w:rsidR="007721F7" w:rsidRPr="00C66897">
        <w:rPr>
          <w:color w:val="000000" w:themeColor="text1"/>
        </w:rPr>
        <w:t xml:space="preserve">is </w:t>
      </w:r>
      <w:r w:rsidR="000B65D4" w:rsidRPr="00C66897">
        <w:rPr>
          <w:color w:val="000000" w:themeColor="text1"/>
        </w:rPr>
        <w:t xml:space="preserve">also </w:t>
      </w:r>
      <w:r w:rsidR="007721F7" w:rsidRPr="00C66897">
        <w:rPr>
          <w:color w:val="000000" w:themeColor="text1"/>
        </w:rPr>
        <w:t xml:space="preserve">present </w:t>
      </w:r>
      <w:r w:rsidR="009466C9" w:rsidRPr="00C66897">
        <w:rPr>
          <w:color w:val="000000" w:themeColor="text1"/>
        </w:rPr>
        <w:t>with</w:t>
      </w:r>
      <w:r w:rsidR="000B65D4" w:rsidRPr="00C66897">
        <w:rPr>
          <w:color w:val="000000" w:themeColor="text1"/>
        </w:rPr>
        <w:t xml:space="preserve">in </w:t>
      </w:r>
      <w:r w:rsidR="007721F7" w:rsidRPr="00C66897">
        <w:rPr>
          <w:color w:val="000000" w:themeColor="text1"/>
        </w:rPr>
        <w:t>Victoria</w:t>
      </w:r>
      <w:r w:rsidR="003067EE" w:rsidRPr="00C66897">
        <w:rPr>
          <w:color w:val="000000" w:themeColor="text1"/>
        </w:rPr>
        <w:t xml:space="preserve">, and </w:t>
      </w:r>
      <w:r w:rsidR="003067EE" w:rsidRPr="00C66897">
        <w:t xml:space="preserve">not under official control within these </w:t>
      </w:r>
      <w:r w:rsidR="009466C9" w:rsidRPr="00C66897">
        <w:t>s</w:t>
      </w:r>
      <w:r w:rsidR="003067EE" w:rsidRPr="00C66897">
        <w:t>tates where</w:t>
      </w:r>
      <w:r w:rsidR="009466C9" w:rsidRPr="00C66897">
        <w:t xml:space="preserve"> i</w:t>
      </w:r>
      <w:r w:rsidR="003067EE" w:rsidRPr="00C66897">
        <w:t xml:space="preserve">t fails to meet the IPPC definition of a quarantine pest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11495B" w:rsidRPr="00C66897">
        <w:t>. A</w:t>
      </w:r>
      <w:r w:rsidR="00515E17" w:rsidRPr="00C66897">
        <w:rPr>
          <w:color w:val="000000" w:themeColor="text1"/>
        </w:rPr>
        <w:t xml:space="preserve"> decline </w:t>
      </w:r>
      <w:r w:rsidR="00A43CD7" w:rsidRPr="00C66897">
        <w:rPr>
          <w:color w:val="000000" w:themeColor="text1"/>
        </w:rPr>
        <w:t xml:space="preserve">in </w:t>
      </w:r>
      <w:r w:rsidR="00515E17" w:rsidRPr="00C66897">
        <w:rPr>
          <w:color w:val="000000" w:themeColor="text1"/>
        </w:rPr>
        <w:t>the virus</w:t>
      </w:r>
      <w:r w:rsidR="007721F7" w:rsidRPr="00C66897">
        <w:rPr>
          <w:color w:val="000000" w:themeColor="text1"/>
        </w:rPr>
        <w:t xml:space="preserve"> impact within </w:t>
      </w:r>
      <w:r w:rsidR="009466C9" w:rsidRPr="00C66897">
        <w:rPr>
          <w:color w:val="000000" w:themeColor="text1"/>
        </w:rPr>
        <w:t>these states</w:t>
      </w:r>
      <w:r w:rsidR="007721F7" w:rsidRPr="00C66897">
        <w:rPr>
          <w:color w:val="000000" w:themeColor="text1"/>
        </w:rPr>
        <w:t xml:space="preserve"> has been attributed to the success of the certified strawberry runner scheme</w:t>
      </w:r>
      <w:r w:rsidR="008D24A7" w:rsidRPr="00C66897">
        <w:rPr>
          <w:color w:val="000000" w:themeColor="text1"/>
        </w:rPr>
        <w:t xml:space="preserve"> </w:t>
      </w:r>
      <w:r w:rsidR="00A307C0" w:rsidRPr="00C66897">
        <w:rPr>
          <w:color w:val="000000" w:themeColor="text1"/>
        </w:rPr>
        <w:fldChar w:fldCharType="begin"/>
      </w:r>
      <w:r w:rsidR="00C15E3D">
        <w:rPr>
          <w:color w:val="000000" w:themeColor="text1"/>
        </w:rPr>
        <w:instrText xml:space="preserve"> ADDIN EN.CITE &lt;EndNote&gt;&lt;Cite&gt;&lt;Author&gt;Sharman&lt;/Author&gt;&lt;Year&gt;2015&lt;/Year&gt;&lt;RecNum&gt;24050&lt;/RecNum&gt;&lt;DisplayText&gt;(Sharman 2015)&lt;/DisplayText&gt;&lt;record&gt;&lt;rec-number&gt;24050&lt;/rec-number&gt;&lt;foreign-keys&gt;&lt;key app="EN" db-id="pxwxw0er9zv2fxezxdk5tt5utz5p5vtrwdv0" timestamp="1464150911"&gt;24050&lt;/key&gt;&lt;/foreign-keys&gt;&lt;ref-type name="Thesis"&gt;32&lt;/ref-type&gt;&lt;contributors&gt;&lt;authors&gt;&lt;author&gt;Sharman, M.&lt;/author&gt;&lt;/authors&gt;&lt;/contributors&gt;&lt;titles&gt;&lt;title&gt;&lt;style face="normal" font="default" size="100%"&gt;Epidemiology and genetic diversity of &lt;/style&gt;&lt;style face="italic" font="default" size="100%"&gt;Tobacco streak virus&lt;/style&gt;&lt;style face="normal" font="default" size="100%"&gt; and related subgroup 1 ilarviruses&lt;/style&gt;&lt;/title&gt;&lt;/titles&gt;&lt;pages&gt;1-163&lt;/pages&gt;&lt;keywords&gt;&lt;keyword&gt;Seed Transmission&lt;/keyword&gt;&lt;keyword&gt;Thrips&lt;/keyword&gt;&lt;keyword&gt;Pollen&lt;/keyword&gt;&lt;keyword&gt;Strawberry necrotic shock virus&lt;/keyword&gt;&lt;keyword&gt;Ageratum latent virus&lt;/keyword&gt;&lt;keyword&gt;Parthenium hysterophorus&lt;/keyword&gt;&lt;keyword&gt;Control&lt;/keyword&gt;&lt;keyword&gt;Resistance&lt;/keyword&gt;&lt;keyword&gt;Ilarvirus&lt;/keyword&gt;&lt;/keywords&gt;&lt;dates&gt;&lt;year&gt;2015&lt;/year&gt;&lt;/dates&gt;&lt;publisher&gt;The University of Queensland&lt;/publisher&gt;&lt;work-type&gt;PhD thesis&lt;/work-type&gt;&lt;urls&gt;&lt;pdf-urls&gt;&lt;url&gt;file://J:\E Library\Plant Catalogue\S\Sharman 2015 EN24050.pdf&lt;/url&gt;&lt;/pdf-urls&gt;&lt;/urls&gt;&lt;custom1&gt;Tospovirus_YGC&lt;/custom1&gt;&lt;/record&gt;&lt;/Cite&gt;&lt;/EndNote&gt;</w:instrText>
      </w:r>
      <w:r w:rsidR="00A307C0" w:rsidRPr="00C66897">
        <w:rPr>
          <w:color w:val="000000" w:themeColor="text1"/>
        </w:rPr>
        <w:fldChar w:fldCharType="separate"/>
      </w:r>
      <w:r w:rsidR="00A307C0" w:rsidRPr="00C66897">
        <w:rPr>
          <w:noProof/>
          <w:color w:val="000000" w:themeColor="text1"/>
        </w:rPr>
        <w:t>(</w:t>
      </w:r>
      <w:hyperlink w:anchor="_ENREF_507" w:tooltip="Sharman, 2015 #24050" w:history="1">
        <w:r w:rsidR="00C15E3D" w:rsidRPr="00C66897">
          <w:rPr>
            <w:noProof/>
            <w:color w:val="000000" w:themeColor="text1"/>
          </w:rPr>
          <w:t>Sharman 2015</w:t>
        </w:r>
      </w:hyperlink>
      <w:r w:rsidR="00A307C0" w:rsidRPr="00C66897">
        <w:rPr>
          <w:noProof/>
          <w:color w:val="000000" w:themeColor="text1"/>
        </w:rPr>
        <w:t>)</w:t>
      </w:r>
      <w:r w:rsidR="00A307C0" w:rsidRPr="00C66897">
        <w:rPr>
          <w:color w:val="000000" w:themeColor="text1"/>
        </w:rPr>
        <w:fldChar w:fldCharType="end"/>
      </w:r>
      <w:r w:rsidR="007721F7" w:rsidRPr="00C66897">
        <w:rPr>
          <w:color w:val="000000" w:themeColor="text1"/>
        </w:rPr>
        <w:t>.</w:t>
      </w:r>
    </w:p>
    <w:p w14:paraId="06B089CC" w14:textId="26B20DBE" w:rsidR="000458BB" w:rsidRPr="00C66897" w:rsidRDefault="000458BB" w:rsidP="000458BB">
      <w:r w:rsidRPr="00C66897">
        <w:rPr>
          <w:i/>
          <w:color w:val="000000" w:themeColor="text1"/>
        </w:rPr>
        <w:t>Strawberry necrotic shock virus</w:t>
      </w:r>
      <w:r w:rsidRPr="00C66897">
        <w:rPr>
          <w:color w:val="000000" w:themeColor="text1"/>
        </w:rPr>
        <w:t xml:space="preserve"> </w:t>
      </w:r>
      <w:r w:rsidRPr="00C66897">
        <w:rPr>
          <w:rFonts w:cstheme="minorHAnsi"/>
          <w:szCs w:val="18"/>
        </w:rPr>
        <w:t xml:space="preserve">may be considered by WA as a regional pest </w:t>
      </w:r>
      <w:r w:rsidRPr="00C66897">
        <w:t xml:space="preserve">although the virus has not yet been listed under the </w:t>
      </w:r>
      <w:r w:rsidRPr="00C66897">
        <w:rPr>
          <w:i/>
        </w:rPr>
        <w:t>Biosecurity and Agriculture Management Act 2007</w:t>
      </w:r>
      <w:r w:rsidRPr="00C66897">
        <w:t xml:space="preserve"> (BAM Act) by WA. In order for this virus to be a regional quarantine pest, both the virus and its vectors </w:t>
      </w:r>
      <w:r w:rsidRPr="00C66897">
        <w:rPr>
          <w:rFonts w:cstheme="minorHAnsi"/>
          <w:i/>
          <w:szCs w:val="18"/>
        </w:rPr>
        <w:t xml:space="preserve">T. tabaci </w:t>
      </w:r>
      <w:r w:rsidRPr="00C66897">
        <w:rPr>
          <w:rFonts w:cstheme="minorHAnsi"/>
          <w:szCs w:val="18"/>
        </w:rPr>
        <w:t>and</w:t>
      </w:r>
      <w:r w:rsidRPr="00C66897">
        <w:rPr>
          <w:rFonts w:cstheme="minorHAnsi"/>
          <w:i/>
          <w:szCs w:val="18"/>
        </w:rPr>
        <w:t xml:space="preserve"> </w:t>
      </w:r>
      <w:r w:rsidRPr="00C66897">
        <w:rPr>
          <w:i/>
        </w:rPr>
        <w:t>M. abdominalis</w:t>
      </w:r>
      <w:r w:rsidRPr="00C66897">
        <w:t xml:space="preserve"> would be required to be regulated by WA. It is essential that the requirements of the IPPC definition of the quarantine pests are met, specifically </w:t>
      </w:r>
      <w:r w:rsidR="0062684D" w:rsidRPr="00C66897">
        <w:t>including demonstrable evidence of official control.</w:t>
      </w:r>
    </w:p>
    <w:p w14:paraId="3DA317D9" w14:textId="77777777" w:rsidR="00211AC9" w:rsidRPr="00C66897" w:rsidRDefault="00211AC9" w:rsidP="00977B6E">
      <w:pPr>
        <w:pStyle w:val="Heading2Nonumber"/>
      </w:pPr>
      <w:bookmarkStart w:id="620" w:name="_Toc460391835"/>
      <w:bookmarkStart w:id="621" w:name="_Toc460392610"/>
      <w:bookmarkStart w:id="622" w:name="_Toc460394631"/>
      <w:bookmarkStart w:id="623" w:name="_Toc460475903"/>
      <w:bookmarkStart w:id="624" w:name="_Toc460480404"/>
      <w:bookmarkStart w:id="625" w:name="_Toc460998733"/>
      <w:bookmarkStart w:id="626" w:name="_Toc461024516"/>
      <w:bookmarkStart w:id="627" w:name="_Toc461115443"/>
      <w:bookmarkStart w:id="628" w:name="_Toc461438448"/>
      <w:bookmarkStart w:id="629" w:name="_Toc462809945"/>
      <w:bookmarkStart w:id="630" w:name="_Toc462897083"/>
      <w:bookmarkStart w:id="631" w:name="_Toc463415731"/>
      <w:bookmarkStart w:id="632" w:name="_Toc464656683"/>
      <w:bookmarkStart w:id="633" w:name="_Toc467040654"/>
      <w:bookmarkStart w:id="634" w:name="_Toc467127696"/>
      <w:bookmarkStart w:id="635" w:name="_Toc467138051"/>
      <w:bookmarkStart w:id="636" w:name="_Toc467155329"/>
      <w:bookmarkStart w:id="637" w:name="_Toc467732885"/>
      <w:bookmarkStart w:id="638" w:name="_Toc467855230"/>
      <w:bookmarkStart w:id="639" w:name="_Toc468189430"/>
      <w:bookmarkStart w:id="640" w:name="_Toc482608747"/>
      <w:bookmarkStart w:id="641" w:name="_Toc486950260"/>
      <w:bookmarkStart w:id="642" w:name="_Toc489534300"/>
      <w:bookmarkStart w:id="643" w:name="_Toc490572055"/>
      <w:bookmarkStart w:id="644" w:name="_Toc490632456"/>
      <w:bookmarkStart w:id="645" w:name="_Toc490632541"/>
      <w:bookmarkStart w:id="646" w:name="_Toc490733988"/>
      <w:bookmarkStart w:id="647" w:name="_Toc490739140"/>
      <w:bookmarkStart w:id="648" w:name="_Toc490742939"/>
      <w:bookmarkStart w:id="649" w:name="_Toc492548660"/>
      <w:bookmarkStart w:id="650" w:name="_Toc492880120"/>
      <w:bookmarkStart w:id="651" w:name="_Toc492881075"/>
      <w:bookmarkStart w:id="652" w:name="_Toc494345740"/>
      <w:bookmarkStart w:id="653" w:name="_Toc496162466"/>
      <w:bookmarkStart w:id="654" w:name="_Toc496171146"/>
      <w:r w:rsidRPr="00C66897">
        <w:t>Summary</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34D6B746" w14:textId="682F9E12" w:rsidR="006E3635" w:rsidRPr="00C66897" w:rsidRDefault="008443A5" w:rsidP="00B50ADA">
      <w:r w:rsidRPr="00C66897">
        <w:t>Five quarantine pest</w:t>
      </w:r>
      <w:r w:rsidR="00552CDF" w:rsidRPr="00C66897">
        <w:t xml:space="preserve"> </w:t>
      </w:r>
      <w:r w:rsidR="00E4470E" w:rsidRPr="00C66897">
        <w:t>viruses</w:t>
      </w:r>
      <w:r w:rsidRPr="00C66897">
        <w:t>,</w:t>
      </w:r>
      <w:r w:rsidR="00552CDF" w:rsidRPr="00C66897">
        <w:t xml:space="preserve"> other than </w:t>
      </w:r>
      <w:r w:rsidR="00633E00" w:rsidRPr="00C66897">
        <w:t>orthotospovirus</w:t>
      </w:r>
      <w:r w:rsidR="00552CDF" w:rsidRPr="00C66897">
        <w:t>es</w:t>
      </w:r>
      <w:r w:rsidRPr="00C66897">
        <w:t>,</w:t>
      </w:r>
      <w:r w:rsidR="00552CDF" w:rsidRPr="00C66897">
        <w:t xml:space="preserve"> were </w:t>
      </w:r>
      <w:r w:rsidR="00087797" w:rsidRPr="00C66897">
        <w:t>identified</w:t>
      </w:r>
      <w:r w:rsidR="00F5267C" w:rsidRPr="00C66897">
        <w:t xml:space="preserve"> as</w:t>
      </w:r>
      <w:r w:rsidR="00D72685" w:rsidRPr="00C66897">
        <w:t xml:space="preserve"> </w:t>
      </w:r>
      <w:r w:rsidR="00552CDF" w:rsidRPr="00C66897">
        <w:t xml:space="preserve">being </w:t>
      </w:r>
      <w:r w:rsidR="00D72685" w:rsidRPr="00C66897">
        <w:t>transmitted by thrips</w:t>
      </w:r>
      <w:r w:rsidR="003536A6" w:rsidRPr="00C66897">
        <w:t xml:space="preserve"> </w:t>
      </w:r>
      <w:r w:rsidR="00A97B17" w:rsidRPr="00C66897">
        <w:t>(Table 8.11</w:t>
      </w:r>
      <w:r w:rsidR="00F5267C" w:rsidRPr="00C66897">
        <w:t>)</w:t>
      </w:r>
      <w:r w:rsidR="00D72685" w:rsidRPr="00C66897">
        <w:t>.</w:t>
      </w:r>
      <w:r w:rsidR="00141ED3" w:rsidRPr="00C66897">
        <w:rPr>
          <w:color w:val="000000" w:themeColor="text1"/>
        </w:rPr>
        <w:t xml:space="preserve"> </w:t>
      </w:r>
      <w:r w:rsidR="000C5D06" w:rsidRPr="00C66897">
        <w:rPr>
          <w:color w:val="000000" w:themeColor="text1"/>
        </w:rPr>
        <w:t>T</w:t>
      </w:r>
      <w:r w:rsidRPr="00C66897">
        <w:rPr>
          <w:color w:val="000000" w:themeColor="text1"/>
        </w:rPr>
        <w:t>his</w:t>
      </w:r>
      <w:r w:rsidR="009C4DE9" w:rsidRPr="00C66897">
        <w:rPr>
          <w:color w:val="000000" w:themeColor="text1"/>
        </w:rPr>
        <w:t xml:space="preserve"> </w:t>
      </w:r>
      <w:r w:rsidR="000C5D06" w:rsidRPr="00C66897">
        <w:rPr>
          <w:color w:val="000000" w:themeColor="text1"/>
        </w:rPr>
        <w:t xml:space="preserve">table </w:t>
      </w:r>
      <w:r w:rsidR="00A43CD7" w:rsidRPr="00C66897">
        <w:rPr>
          <w:color w:val="000000" w:themeColor="text1"/>
        </w:rPr>
        <w:t>summaris</w:t>
      </w:r>
      <w:r w:rsidR="00413C66" w:rsidRPr="00C66897">
        <w:rPr>
          <w:color w:val="000000" w:themeColor="text1"/>
        </w:rPr>
        <w:t xml:space="preserve">es the </w:t>
      </w:r>
      <w:r w:rsidR="000C5D06" w:rsidRPr="00C66897">
        <w:rPr>
          <w:color w:val="000000" w:themeColor="text1"/>
        </w:rPr>
        <w:t xml:space="preserve">current and </w:t>
      </w:r>
      <w:r w:rsidR="00C72064" w:rsidRPr="00C66897">
        <w:t>recom</w:t>
      </w:r>
      <w:r w:rsidR="00B13D4E" w:rsidRPr="00C66897">
        <w:t>m</w:t>
      </w:r>
      <w:r w:rsidR="00C72064" w:rsidRPr="00C66897">
        <w:t>ended</w:t>
      </w:r>
      <w:r w:rsidR="000C5D06" w:rsidRPr="00C66897">
        <w:rPr>
          <w:color w:val="000000" w:themeColor="text1"/>
        </w:rPr>
        <w:t xml:space="preserve"> </w:t>
      </w:r>
      <w:r w:rsidR="009C4DE9" w:rsidRPr="00C66897">
        <w:rPr>
          <w:color w:val="000000" w:themeColor="text1"/>
        </w:rPr>
        <w:t>regulatory status</w:t>
      </w:r>
      <w:r w:rsidR="000C5D06" w:rsidRPr="00C66897">
        <w:rPr>
          <w:color w:val="000000" w:themeColor="text1"/>
        </w:rPr>
        <w:t>es</w:t>
      </w:r>
      <w:r w:rsidR="009C4DE9" w:rsidRPr="00C66897">
        <w:rPr>
          <w:color w:val="000000" w:themeColor="text1"/>
        </w:rPr>
        <w:t xml:space="preserve"> of </w:t>
      </w:r>
      <w:r w:rsidRPr="00C66897">
        <w:rPr>
          <w:color w:val="000000" w:themeColor="text1"/>
        </w:rPr>
        <w:t>the</w:t>
      </w:r>
      <w:r w:rsidR="000C5D06" w:rsidRPr="00C66897">
        <w:rPr>
          <w:color w:val="000000" w:themeColor="text1"/>
        </w:rPr>
        <w:t xml:space="preserve"> </w:t>
      </w:r>
      <w:r w:rsidR="009C4DE9" w:rsidRPr="00C66897">
        <w:rPr>
          <w:color w:val="000000" w:themeColor="text1"/>
        </w:rPr>
        <w:t>thrips</w:t>
      </w:r>
      <w:r w:rsidR="00C15391" w:rsidRPr="00C66897">
        <w:rPr>
          <w:color w:val="000000" w:themeColor="text1"/>
        </w:rPr>
        <w:t xml:space="preserve"> </w:t>
      </w:r>
      <w:r w:rsidRPr="00C66897">
        <w:rPr>
          <w:color w:val="000000" w:themeColor="text1"/>
        </w:rPr>
        <w:t xml:space="preserve">that transmit these </w:t>
      </w:r>
      <w:r w:rsidRPr="00C66897">
        <w:t>quarantine pest</w:t>
      </w:r>
      <w:r w:rsidR="00C15391" w:rsidRPr="00C66897">
        <w:rPr>
          <w:color w:val="000000" w:themeColor="text1"/>
        </w:rPr>
        <w:t>s.</w:t>
      </w:r>
    </w:p>
    <w:p w14:paraId="2C41D14C" w14:textId="4D02363E" w:rsidR="00F5267C" w:rsidRPr="00C66897" w:rsidRDefault="00CF4949" w:rsidP="005E37CB">
      <w:pPr>
        <w:pStyle w:val="Caption"/>
        <w:keepNext/>
        <w:rPr>
          <w:lang w:bidi="en-US"/>
        </w:rPr>
      </w:pPr>
      <w:bookmarkStart w:id="655" w:name="_Toc496171199"/>
      <w:r w:rsidRPr="00C66897">
        <w:t xml:space="preserve">Table </w:t>
      </w:r>
      <w:fldSimple w:instr=" STYLEREF 1 \s ">
        <w:r w:rsidR="00417E3F">
          <w:rPr>
            <w:noProof/>
          </w:rPr>
          <w:t>8</w:t>
        </w:r>
      </w:fldSimple>
      <w:r w:rsidR="00410B90" w:rsidRPr="00C66897">
        <w:t>.</w:t>
      </w:r>
      <w:fldSimple w:instr=" SEQ Table \* ARABIC \s 1 ">
        <w:r w:rsidR="00417E3F">
          <w:rPr>
            <w:noProof/>
          </w:rPr>
          <w:t>11</w:t>
        </w:r>
      </w:fldSimple>
      <w:r w:rsidR="00CF06D2" w:rsidRPr="00C66897">
        <w:t xml:space="preserve"> </w:t>
      </w:r>
      <w:r w:rsidRPr="00C66897">
        <w:t>Regulat</w:t>
      </w:r>
      <w:r w:rsidR="00103919" w:rsidRPr="00C66897">
        <w:t>ory status</w:t>
      </w:r>
      <w:r w:rsidR="00A43CD7" w:rsidRPr="00C66897">
        <w:t xml:space="preserve"> of </w:t>
      </w:r>
      <w:r w:rsidR="008443A5" w:rsidRPr="00C66897">
        <w:t xml:space="preserve">quarantine pest </w:t>
      </w:r>
      <w:r w:rsidR="00A43CD7" w:rsidRPr="00C66897">
        <w:t>viruses transmitted by thrips</w:t>
      </w:r>
      <w:r w:rsidR="008443A5" w:rsidRPr="00C66897">
        <w:t>,</w:t>
      </w:r>
      <w:r w:rsidRPr="00C66897">
        <w:t xml:space="preserve"> </w:t>
      </w:r>
      <w:r w:rsidR="008443A5" w:rsidRPr="00C66897">
        <w:t>other than orthotospoviruses</w:t>
      </w:r>
      <w:bookmarkEnd w:id="655"/>
    </w:p>
    <w:tbl>
      <w:tblPr>
        <w:tblStyle w:val="TableGrid"/>
        <w:tblW w:w="4923" w:type="pct"/>
        <w:tblBorders>
          <w:top w:val="none" w:sz="0" w:space="0" w:color="auto"/>
          <w:left w:val="none" w:sz="0" w:space="0" w:color="auto"/>
          <w:bottom w:val="single" w:sz="18" w:space="0" w:color="990000"/>
          <w:right w:val="none" w:sz="0" w:space="0" w:color="auto"/>
          <w:insideH w:val="none" w:sz="0" w:space="0" w:color="auto"/>
          <w:insideV w:val="none" w:sz="0" w:space="0" w:color="auto"/>
        </w:tblBorders>
        <w:tblLook w:val="04A0" w:firstRow="1" w:lastRow="0" w:firstColumn="1" w:lastColumn="0" w:noHBand="0" w:noVBand="1"/>
      </w:tblPr>
      <w:tblGrid>
        <w:gridCol w:w="2489"/>
        <w:gridCol w:w="2190"/>
        <w:gridCol w:w="2268"/>
        <w:gridCol w:w="1984"/>
      </w:tblGrid>
      <w:tr w:rsidR="000C5D06" w:rsidRPr="00C66897" w14:paraId="6F6AE53F" w14:textId="77777777" w:rsidTr="000C5D06">
        <w:trPr>
          <w:trHeight w:val="630"/>
          <w:tblHeader/>
        </w:trPr>
        <w:tc>
          <w:tcPr>
            <w:tcW w:w="1393" w:type="pct"/>
            <w:tcBorders>
              <w:top w:val="single" w:sz="4" w:space="0" w:color="auto"/>
              <w:bottom w:val="nil"/>
            </w:tcBorders>
          </w:tcPr>
          <w:p w14:paraId="7407146B" w14:textId="77777777" w:rsidR="000C5D06" w:rsidRPr="00C66897" w:rsidRDefault="000C5D06" w:rsidP="005E37CB">
            <w:pPr>
              <w:pStyle w:val="TableHeading"/>
            </w:pPr>
            <w:r w:rsidRPr="00C66897">
              <w:t xml:space="preserve">Virus </w:t>
            </w:r>
          </w:p>
        </w:tc>
        <w:tc>
          <w:tcPr>
            <w:tcW w:w="1226" w:type="pct"/>
            <w:tcBorders>
              <w:top w:val="single" w:sz="4" w:space="0" w:color="auto"/>
              <w:bottom w:val="nil"/>
            </w:tcBorders>
            <w:shd w:val="clear" w:color="auto" w:fill="auto"/>
          </w:tcPr>
          <w:p w14:paraId="4EA73578" w14:textId="6A7ADFB2" w:rsidR="000C5D06" w:rsidRPr="00C66897" w:rsidRDefault="00C51047" w:rsidP="005E37CB">
            <w:pPr>
              <w:pStyle w:val="TableHeading"/>
            </w:pPr>
            <w:r w:rsidRPr="00C66897">
              <w:t>Thrips</w:t>
            </w:r>
            <w:r w:rsidR="007860A3" w:rsidRPr="00C66897">
              <w:t xml:space="preserve"> r</w:t>
            </w:r>
            <w:r w:rsidR="003F45CF" w:rsidRPr="00C66897">
              <w:t>egulated</w:t>
            </w:r>
          </w:p>
        </w:tc>
        <w:tc>
          <w:tcPr>
            <w:tcW w:w="1270" w:type="pct"/>
            <w:tcBorders>
              <w:top w:val="single" w:sz="4" w:space="0" w:color="auto"/>
              <w:bottom w:val="nil"/>
            </w:tcBorders>
            <w:shd w:val="clear" w:color="auto" w:fill="auto"/>
          </w:tcPr>
          <w:p w14:paraId="7FBB2C4F" w14:textId="2F43E41F" w:rsidR="000C5D06" w:rsidRPr="00C66897" w:rsidRDefault="00C51047" w:rsidP="005E37CB">
            <w:pPr>
              <w:pStyle w:val="TableHeading"/>
            </w:pPr>
            <w:r w:rsidRPr="00C66897">
              <w:t>Thrips</w:t>
            </w:r>
            <w:r w:rsidR="007860A3" w:rsidRPr="00C66897">
              <w:t xml:space="preserve"> </w:t>
            </w:r>
            <w:r w:rsidR="00C72064" w:rsidRPr="00C66897">
              <w:t>recom</w:t>
            </w:r>
            <w:r w:rsidR="00B13D4E" w:rsidRPr="00C66897">
              <w:t>m</w:t>
            </w:r>
            <w:r w:rsidR="00C72064" w:rsidRPr="00C66897">
              <w:t>ended</w:t>
            </w:r>
            <w:r w:rsidR="000C5D06" w:rsidRPr="00C66897">
              <w:t xml:space="preserve"> to be regulated</w:t>
            </w:r>
            <w:r w:rsidR="008443A5" w:rsidRPr="00C66897">
              <w:t xml:space="preserve"> as they</w:t>
            </w:r>
            <w:r w:rsidRPr="00C66897">
              <w:t xml:space="preserve"> transmit</w:t>
            </w:r>
            <w:r w:rsidR="008443A5" w:rsidRPr="00C66897">
              <w:t xml:space="preserve"> quarantine pest</w:t>
            </w:r>
            <w:r w:rsidRPr="00C66897">
              <w:t xml:space="preserve"> </w:t>
            </w:r>
            <w:r w:rsidR="00633E00" w:rsidRPr="00C66897">
              <w:t>orthotospovirus</w:t>
            </w:r>
            <w:r w:rsidR="000274D1" w:rsidRPr="00C66897">
              <w:t>es</w:t>
            </w:r>
          </w:p>
        </w:tc>
        <w:tc>
          <w:tcPr>
            <w:tcW w:w="1111" w:type="pct"/>
            <w:tcBorders>
              <w:top w:val="single" w:sz="4" w:space="0" w:color="auto"/>
              <w:bottom w:val="nil"/>
            </w:tcBorders>
            <w:shd w:val="clear" w:color="auto" w:fill="auto"/>
          </w:tcPr>
          <w:p w14:paraId="4A9FCC3C" w14:textId="134232EB" w:rsidR="000C5D06" w:rsidRPr="00C66897" w:rsidRDefault="00C51047" w:rsidP="005E37CB">
            <w:pPr>
              <w:pStyle w:val="TableHeading"/>
            </w:pPr>
            <w:r w:rsidRPr="00C66897">
              <w:t xml:space="preserve">Other </w:t>
            </w:r>
            <w:r w:rsidR="000C5D06" w:rsidRPr="00C66897">
              <w:t>thrips</w:t>
            </w:r>
          </w:p>
        </w:tc>
      </w:tr>
      <w:tr w:rsidR="000C5D06" w:rsidRPr="00C66897" w14:paraId="3242132B" w14:textId="77777777" w:rsidTr="000C5D06">
        <w:tc>
          <w:tcPr>
            <w:tcW w:w="1393" w:type="pct"/>
            <w:tcBorders>
              <w:top w:val="nil"/>
              <w:bottom w:val="nil"/>
            </w:tcBorders>
          </w:tcPr>
          <w:p w14:paraId="72E99EB7" w14:textId="77777777" w:rsidR="000C5D06" w:rsidRPr="00C66897" w:rsidRDefault="000C5D06" w:rsidP="005E37CB">
            <w:pPr>
              <w:pStyle w:val="TableText"/>
              <w:keepNext/>
            </w:pPr>
            <w:r w:rsidRPr="00C66897">
              <w:rPr>
                <w:i/>
              </w:rPr>
              <w:t>Maize chlorotic mottle virus</w:t>
            </w:r>
            <w:r w:rsidRPr="00C66897">
              <w:t xml:space="preserve"> </w:t>
            </w:r>
          </w:p>
        </w:tc>
        <w:tc>
          <w:tcPr>
            <w:tcW w:w="1226" w:type="pct"/>
            <w:tcBorders>
              <w:top w:val="nil"/>
              <w:bottom w:val="nil"/>
            </w:tcBorders>
            <w:shd w:val="clear" w:color="auto" w:fill="auto"/>
          </w:tcPr>
          <w:p w14:paraId="077AC400" w14:textId="77777777" w:rsidR="000C5D06" w:rsidRPr="00C66897" w:rsidRDefault="007236CB" w:rsidP="005E37CB">
            <w:pPr>
              <w:pStyle w:val="TableText"/>
              <w:keepNext/>
            </w:pPr>
            <w:r w:rsidRPr="00C66897">
              <w:rPr>
                <w:i/>
                <w:color w:val="000000" w:themeColor="text1"/>
              </w:rPr>
              <w:t>F. williamsi</w:t>
            </w:r>
            <w:r w:rsidRPr="00C66897">
              <w:rPr>
                <w:color w:val="000000" w:themeColor="text1"/>
              </w:rPr>
              <w:t xml:space="preserve"> (WA), </w:t>
            </w:r>
            <w:r w:rsidR="000C5D06" w:rsidRPr="00C66897">
              <w:rPr>
                <w:i/>
              </w:rPr>
              <w:t>F. occidentalis</w:t>
            </w:r>
            <w:r w:rsidR="007C37E6" w:rsidRPr="00C66897">
              <w:t xml:space="preserve"> (NT)</w:t>
            </w:r>
            <w:r w:rsidR="000C5D06" w:rsidRPr="00C66897">
              <w:t xml:space="preserve"> </w:t>
            </w:r>
          </w:p>
        </w:tc>
        <w:tc>
          <w:tcPr>
            <w:tcW w:w="1270" w:type="pct"/>
            <w:tcBorders>
              <w:top w:val="nil"/>
              <w:bottom w:val="nil"/>
            </w:tcBorders>
            <w:shd w:val="clear" w:color="auto" w:fill="auto"/>
          </w:tcPr>
          <w:p w14:paraId="0BBDEEAC" w14:textId="77777777" w:rsidR="000C5D06" w:rsidRPr="00C66897" w:rsidRDefault="007236CB" w:rsidP="005E37CB">
            <w:pPr>
              <w:pStyle w:val="TableText"/>
              <w:keepNext/>
            </w:pPr>
            <w:r w:rsidRPr="00C66897">
              <w:t>–</w:t>
            </w:r>
          </w:p>
        </w:tc>
        <w:tc>
          <w:tcPr>
            <w:tcW w:w="1111" w:type="pct"/>
            <w:tcBorders>
              <w:top w:val="nil"/>
              <w:bottom w:val="nil"/>
            </w:tcBorders>
            <w:shd w:val="clear" w:color="auto" w:fill="auto"/>
          </w:tcPr>
          <w:p w14:paraId="1079F895" w14:textId="77777777" w:rsidR="000C5D06" w:rsidRPr="00C66897" w:rsidRDefault="000C5D06" w:rsidP="005E37CB">
            <w:pPr>
              <w:pStyle w:val="TableText"/>
              <w:keepNext/>
              <w:rPr>
                <w:color w:val="000000" w:themeColor="text1"/>
              </w:rPr>
            </w:pPr>
            <w:r w:rsidRPr="00C66897">
              <w:t>None</w:t>
            </w:r>
          </w:p>
        </w:tc>
      </w:tr>
      <w:tr w:rsidR="000C5D06" w:rsidRPr="00C66897" w14:paraId="57D3A908" w14:textId="77777777" w:rsidTr="000C5D06">
        <w:tc>
          <w:tcPr>
            <w:tcW w:w="1393" w:type="pct"/>
            <w:tcBorders>
              <w:top w:val="nil"/>
            </w:tcBorders>
          </w:tcPr>
          <w:p w14:paraId="2BE62473" w14:textId="77777777" w:rsidR="000C5D06" w:rsidRPr="00C66897" w:rsidRDefault="000C5D06" w:rsidP="005E37CB">
            <w:pPr>
              <w:pStyle w:val="TableText"/>
              <w:keepNext/>
            </w:pPr>
            <w:r w:rsidRPr="00C66897">
              <w:rPr>
                <w:i/>
              </w:rPr>
              <w:t>Pelargonium flower break virus</w:t>
            </w:r>
          </w:p>
        </w:tc>
        <w:tc>
          <w:tcPr>
            <w:tcW w:w="1226" w:type="pct"/>
            <w:tcBorders>
              <w:top w:val="nil"/>
            </w:tcBorders>
            <w:shd w:val="clear" w:color="auto" w:fill="auto"/>
          </w:tcPr>
          <w:p w14:paraId="371122B9" w14:textId="77777777" w:rsidR="000C5D06" w:rsidRPr="00C66897" w:rsidRDefault="000C5D06" w:rsidP="005E37CB">
            <w:pPr>
              <w:pStyle w:val="TableText"/>
              <w:keepNext/>
            </w:pPr>
            <w:r w:rsidRPr="00C66897">
              <w:rPr>
                <w:i/>
              </w:rPr>
              <w:t>F. occidentalis</w:t>
            </w:r>
            <w:r w:rsidR="007C37E6" w:rsidRPr="00C66897">
              <w:rPr>
                <w:i/>
              </w:rPr>
              <w:t xml:space="preserve"> </w:t>
            </w:r>
            <w:r w:rsidR="007C37E6" w:rsidRPr="00C66897">
              <w:t>(NT)</w:t>
            </w:r>
          </w:p>
        </w:tc>
        <w:tc>
          <w:tcPr>
            <w:tcW w:w="1270" w:type="pct"/>
            <w:tcBorders>
              <w:top w:val="nil"/>
            </w:tcBorders>
            <w:shd w:val="clear" w:color="auto" w:fill="auto"/>
          </w:tcPr>
          <w:p w14:paraId="276DEFF8" w14:textId="77777777" w:rsidR="000C5D06" w:rsidRPr="00C66897" w:rsidRDefault="000C5D06" w:rsidP="005E37CB">
            <w:pPr>
              <w:pStyle w:val="TableText"/>
              <w:keepNext/>
            </w:pPr>
            <w:r w:rsidRPr="00C66897">
              <w:t>–</w:t>
            </w:r>
          </w:p>
        </w:tc>
        <w:tc>
          <w:tcPr>
            <w:tcW w:w="1111" w:type="pct"/>
            <w:tcBorders>
              <w:top w:val="nil"/>
            </w:tcBorders>
            <w:shd w:val="clear" w:color="auto" w:fill="auto"/>
          </w:tcPr>
          <w:p w14:paraId="3F9BD1FD" w14:textId="77777777" w:rsidR="000C5D06" w:rsidRPr="00C66897" w:rsidRDefault="000C5D06" w:rsidP="005E37CB">
            <w:pPr>
              <w:pStyle w:val="TableText"/>
              <w:keepNext/>
            </w:pPr>
            <w:r w:rsidRPr="00C66897">
              <w:t>None</w:t>
            </w:r>
          </w:p>
        </w:tc>
      </w:tr>
      <w:tr w:rsidR="000C5D06" w:rsidRPr="00C66897" w14:paraId="55B393CD" w14:textId="77777777" w:rsidTr="000C5D06">
        <w:tc>
          <w:tcPr>
            <w:tcW w:w="1393" w:type="pct"/>
            <w:tcBorders>
              <w:bottom w:val="nil"/>
            </w:tcBorders>
          </w:tcPr>
          <w:p w14:paraId="141A9B7F" w14:textId="77777777" w:rsidR="000C5D06" w:rsidRPr="00C66897" w:rsidRDefault="000C5D06" w:rsidP="005E37CB">
            <w:pPr>
              <w:pStyle w:val="TableText"/>
              <w:keepNext/>
            </w:pPr>
            <w:r w:rsidRPr="00C66897">
              <w:rPr>
                <w:i/>
              </w:rPr>
              <w:t>Sowbane mosaic virus</w:t>
            </w:r>
          </w:p>
        </w:tc>
        <w:tc>
          <w:tcPr>
            <w:tcW w:w="1226" w:type="pct"/>
            <w:tcBorders>
              <w:bottom w:val="nil"/>
            </w:tcBorders>
            <w:shd w:val="clear" w:color="auto" w:fill="auto"/>
          </w:tcPr>
          <w:p w14:paraId="5BCC08D0" w14:textId="77777777" w:rsidR="000C5D06" w:rsidRPr="00C66897" w:rsidRDefault="000C5D06" w:rsidP="005E37CB">
            <w:pPr>
              <w:pStyle w:val="TableText"/>
              <w:keepNext/>
            </w:pPr>
            <w:r w:rsidRPr="00C66897">
              <w:t>–</w:t>
            </w:r>
          </w:p>
        </w:tc>
        <w:tc>
          <w:tcPr>
            <w:tcW w:w="1270" w:type="pct"/>
            <w:tcBorders>
              <w:bottom w:val="nil"/>
            </w:tcBorders>
            <w:shd w:val="clear" w:color="auto" w:fill="auto"/>
          </w:tcPr>
          <w:p w14:paraId="3D7AFDD0" w14:textId="77777777" w:rsidR="000C5D06" w:rsidRPr="00C66897" w:rsidRDefault="000C5D06" w:rsidP="005E37CB">
            <w:pPr>
              <w:pStyle w:val="TableText"/>
              <w:keepNext/>
            </w:pPr>
            <w:r w:rsidRPr="00C66897">
              <w:rPr>
                <w:i/>
              </w:rPr>
              <w:t>T. tabaci</w:t>
            </w:r>
          </w:p>
        </w:tc>
        <w:tc>
          <w:tcPr>
            <w:tcW w:w="1111" w:type="pct"/>
            <w:tcBorders>
              <w:bottom w:val="nil"/>
            </w:tcBorders>
            <w:shd w:val="clear" w:color="auto" w:fill="auto"/>
          </w:tcPr>
          <w:p w14:paraId="3267DDC5" w14:textId="77777777" w:rsidR="000C5D06" w:rsidRPr="00C66897" w:rsidRDefault="000C5D06" w:rsidP="005E37CB">
            <w:pPr>
              <w:pStyle w:val="TableText"/>
              <w:keepNext/>
            </w:pPr>
            <w:r w:rsidRPr="00C66897">
              <w:t>None</w:t>
            </w:r>
          </w:p>
        </w:tc>
      </w:tr>
      <w:tr w:rsidR="000C5D06" w:rsidRPr="00C66897" w14:paraId="3D343DE3" w14:textId="77777777" w:rsidTr="000C5D06">
        <w:tc>
          <w:tcPr>
            <w:tcW w:w="1393" w:type="pct"/>
            <w:tcBorders>
              <w:bottom w:val="nil"/>
            </w:tcBorders>
          </w:tcPr>
          <w:p w14:paraId="6539F304" w14:textId="77777777" w:rsidR="000C5D06" w:rsidRPr="00C66897" w:rsidRDefault="000C5D06" w:rsidP="005E37CB">
            <w:pPr>
              <w:pStyle w:val="TableText"/>
              <w:keepNext/>
            </w:pPr>
            <w:r w:rsidRPr="00C66897">
              <w:rPr>
                <w:i/>
              </w:rPr>
              <w:t>Tobacco streak virus</w:t>
            </w:r>
          </w:p>
        </w:tc>
        <w:tc>
          <w:tcPr>
            <w:tcW w:w="1226" w:type="pct"/>
            <w:tcBorders>
              <w:bottom w:val="nil"/>
            </w:tcBorders>
            <w:shd w:val="clear" w:color="auto" w:fill="auto"/>
          </w:tcPr>
          <w:p w14:paraId="7B2CCE98" w14:textId="77777777" w:rsidR="000C5D06" w:rsidRPr="00C66897" w:rsidRDefault="000C5D06" w:rsidP="005E37CB">
            <w:pPr>
              <w:pStyle w:val="TableText"/>
              <w:keepNext/>
            </w:pPr>
            <w:r w:rsidRPr="00C66897">
              <w:rPr>
                <w:i/>
              </w:rPr>
              <w:t>F. occidentalis</w:t>
            </w:r>
            <w:r w:rsidR="007C5BC7" w:rsidRPr="00C66897">
              <w:rPr>
                <w:i/>
              </w:rPr>
              <w:t xml:space="preserve"> </w:t>
            </w:r>
            <w:r w:rsidR="007860A3" w:rsidRPr="00C66897">
              <w:t>(NT)</w:t>
            </w:r>
          </w:p>
        </w:tc>
        <w:tc>
          <w:tcPr>
            <w:tcW w:w="1270" w:type="pct"/>
            <w:tcBorders>
              <w:bottom w:val="nil"/>
            </w:tcBorders>
            <w:shd w:val="clear" w:color="auto" w:fill="auto"/>
          </w:tcPr>
          <w:p w14:paraId="00FE9DE0" w14:textId="77777777" w:rsidR="000C5D06" w:rsidRPr="00C66897" w:rsidRDefault="000C5D06" w:rsidP="005E37CB">
            <w:pPr>
              <w:pStyle w:val="TableText"/>
              <w:keepNext/>
            </w:pPr>
            <w:r w:rsidRPr="00C66897">
              <w:rPr>
                <w:i/>
              </w:rPr>
              <w:t>F. schultzei, T. tabaci</w:t>
            </w:r>
          </w:p>
        </w:tc>
        <w:tc>
          <w:tcPr>
            <w:tcW w:w="1111" w:type="pct"/>
            <w:tcBorders>
              <w:bottom w:val="nil"/>
            </w:tcBorders>
            <w:shd w:val="clear" w:color="auto" w:fill="auto"/>
          </w:tcPr>
          <w:p w14:paraId="42FB4935" w14:textId="77777777" w:rsidR="000C5D06" w:rsidRPr="00C66897" w:rsidRDefault="0040050E" w:rsidP="005E37CB">
            <w:pPr>
              <w:pStyle w:val="TableText"/>
              <w:keepNext/>
            </w:pPr>
            <w:r w:rsidRPr="00C66897">
              <w:rPr>
                <w:i/>
              </w:rPr>
              <w:t>T.</w:t>
            </w:r>
            <w:r w:rsidRPr="00C66897">
              <w:t> </w:t>
            </w:r>
            <w:r w:rsidRPr="00C66897">
              <w:rPr>
                <w:i/>
              </w:rPr>
              <w:t>parvispinus</w:t>
            </w:r>
            <w:r w:rsidR="006E2EC4" w:rsidRPr="00C66897">
              <w:rPr>
                <w:i/>
              </w:rPr>
              <w:t>, M. </w:t>
            </w:r>
            <w:r w:rsidRPr="00C66897">
              <w:rPr>
                <w:i/>
              </w:rPr>
              <w:t>abdominalis</w:t>
            </w:r>
          </w:p>
        </w:tc>
      </w:tr>
      <w:tr w:rsidR="000C5D06" w:rsidRPr="00C66897" w14:paraId="36FAF06A" w14:textId="77777777" w:rsidTr="000C5D06">
        <w:tc>
          <w:tcPr>
            <w:tcW w:w="1393" w:type="pct"/>
            <w:tcBorders>
              <w:top w:val="nil"/>
              <w:bottom w:val="single" w:sz="4" w:space="0" w:color="auto"/>
            </w:tcBorders>
          </w:tcPr>
          <w:p w14:paraId="18370549" w14:textId="77777777" w:rsidR="000C5D06" w:rsidRPr="00C66897" w:rsidRDefault="000C5D06" w:rsidP="005E37CB">
            <w:pPr>
              <w:pStyle w:val="TableText"/>
              <w:keepNext/>
              <w:rPr>
                <w:i/>
              </w:rPr>
            </w:pPr>
            <w:r w:rsidRPr="00C66897">
              <w:rPr>
                <w:i/>
              </w:rPr>
              <w:t xml:space="preserve">Strawberry necrotic shock virus </w:t>
            </w:r>
          </w:p>
        </w:tc>
        <w:tc>
          <w:tcPr>
            <w:tcW w:w="1226" w:type="pct"/>
            <w:tcBorders>
              <w:top w:val="nil"/>
              <w:bottom w:val="single" w:sz="4" w:space="0" w:color="auto"/>
            </w:tcBorders>
            <w:shd w:val="clear" w:color="auto" w:fill="auto"/>
          </w:tcPr>
          <w:p w14:paraId="11D27081" w14:textId="77777777" w:rsidR="000C5D06" w:rsidRPr="00C66897" w:rsidRDefault="007860A3" w:rsidP="005E37CB">
            <w:pPr>
              <w:pStyle w:val="TableText"/>
              <w:keepNext/>
            </w:pPr>
            <w:r w:rsidRPr="00C66897">
              <w:t>–</w:t>
            </w:r>
          </w:p>
        </w:tc>
        <w:tc>
          <w:tcPr>
            <w:tcW w:w="1270" w:type="pct"/>
            <w:tcBorders>
              <w:top w:val="nil"/>
              <w:bottom w:val="single" w:sz="4" w:space="0" w:color="auto"/>
            </w:tcBorders>
            <w:shd w:val="clear" w:color="auto" w:fill="auto"/>
          </w:tcPr>
          <w:p w14:paraId="5132B411" w14:textId="77777777" w:rsidR="000C5D06" w:rsidRPr="00C66897" w:rsidRDefault="000C5D06" w:rsidP="005E37CB">
            <w:pPr>
              <w:pStyle w:val="TableText"/>
              <w:keepNext/>
              <w:rPr>
                <w:i/>
              </w:rPr>
            </w:pPr>
            <w:r w:rsidRPr="00C66897">
              <w:rPr>
                <w:i/>
              </w:rPr>
              <w:t>T. tabaci</w:t>
            </w:r>
          </w:p>
        </w:tc>
        <w:tc>
          <w:tcPr>
            <w:tcW w:w="1111" w:type="pct"/>
            <w:tcBorders>
              <w:top w:val="nil"/>
              <w:bottom w:val="single" w:sz="4" w:space="0" w:color="auto"/>
            </w:tcBorders>
            <w:shd w:val="clear" w:color="auto" w:fill="auto"/>
          </w:tcPr>
          <w:p w14:paraId="2132DAA7" w14:textId="77777777" w:rsidR="000C5D06" w:rsidRPr="00C66897" w:rsidRDefault="0040050E" w:rsidP="005E37CB">
            <w:pPr>
              <w:pStyle w:val="TableText"/>
              <w:keepNext/>
            </w:pPr>
            <w:r w:rsidRPr="00C66897">
              <w:rPr>
                <w:i/>
              </w:rPr>
              <w:t>M. abdominalis</w:t>
            </w:r>
          </w:p>
        </w:tc>
      </w:tr>
    </w:tbl>
    <w:p w14:paraId="53E5F1BE" w14:textId="24EA5EE6" w:rsidR="00FC16EE" w:rsidRPr="00C66897" w:rsidRDefault="00413C66" w:rsidP="00FC16EE">
      <w:pPr>
        <w:spacing w:before="200"/>
      </w:pPr>
      <w:r w:rsidRPr="00C66897">
        <w:t>This</w:t>
      </w:r>
      <w:r w:rsidR="00FC16EE" w:rsidRPr="00C66897">
        <w:t xml:space="preserve"> initial</w:t>
      </w:r>
      <w:r w:rsidRPr="00C66897">
        <w:t xml:space="preserve"> </w:t>
      </w:r>
      <w:r w:rsidR="00CE1DBB" w:rsidRPr="00C66897">
        <w:t xml:space="preserve">evaluation found </w:t>
      </w:r>
      <w:r w:rsidR="00FC16EE" w:rsidRPr="00C66897">
        <w:t xml:space="preserve">that MCMV is a quarantine virus for Australia. It is transmitted by </w:t>
      </w:r>
      <w:r w:rsidR="0062684D" w:rsidRPr="00C66897">
        <w:rPr>
          <w:i/>
        </w:rPr>
        <w:t>F. </w:t>
      </w:r>
      <w:r w:rsidR="00FC16EE" w:rsidRPr="00C66897">
        <w:rPr>
          <w:i/>
        </w:rPr>
        <w:t>williamsi</w:t>
      </w:r>
      <w:r w:rsidR="00FC16EE" w:rsidRPr="00C66897">
        <w:t>,</w:t>
      </w:r>
      <w:r w:rsidR="00FC16EE" w:rsidRPr="00C66897">
        <w:rPr>
          <w:i/>
        </w:rPr>
        <w:t xml:space="preserve"> </w:t>
      </w:r>
      <w:r w:rsidR="00FC16EE" w:rsidRPr="00C66897">
        <w:t>and possibly</w:t>
      </w:r>
      <w:r w:rsidR="00FC16EE" w:rsidRPr="00C66897">
        <w:rPr>
          <w:i/>
        </w:rPr>
        <w:t xml:space="preserve"> F. occidentalis</w:t>
      </w:r>
      <w:r w:rsidR="00FC16EE" w:rsidRPr="00C66897">
        <w:t xml:space="preserve">. These species </w:t>
      </w:r>
      <w:r w:rsidR="002A6E29" w:rsidRPr="00C66897">
        <w:t>are already regulated pests (</w:t>
      </w:r>
      <w:r w:rsidR="007236CB" w:rsidRPr="00C66897">
        <w:rPr>
          <w:i/>
        </w:rPr>
        <w:t>F. williamsi</w:t>
      </w:r>
      <w:r w:rsidR="007236CB" w:rsidRPr="00C66897">
        <w:t xml:space="preserve"> </w:t>
      </w:r>
      <w:r w:rsidR="002A6E29" w:rsidRPr="00C66897">
        <w:t>as</w:t>
      </w:r>
      <w:r w:rsidR="007236CB" w:rsidRPr="00C66897">
        <w:t xml:space="preserve"> a regional pest for Western Australia</w:t>
      </w:r>
      <w:r w:rsidR="002A6E29" w:rsidRPr="00C66897">
        <w:t>)</w:t>
      </w:r>
      <w:r w:rsidR="007236CB" w:rsidRPr="00C66897">
        <w:t>. This virus</w:t>
      </w:r>
      <w:r w:rsidR="00FC16EE" w:rsidRPr="00C66897">
        <w:t xml:space="preserve"> </w:t>
      </w:r>
      <w:r w:rsidR="004A7E71" w:rsidRPr="00C66897">
        <w:t>is also transmitted by several chrysomelid</w:t>
      </w:r>
      <w:r w:rsidR="00FC16EE" w:rsidRPr="00C66897">
        <w:t xml:space="preserve"> beetles and is seed transmissible at low frequency. It is </w:t>
      </w:r>
      <w:r w:rsidR="00B10088" w:rsidRPr="00C66897">
        <w:t>recom</w:t>
      </w:r>
      <w:r w:rsidR="00B13D4E" w:rsidRPr="00C66897">
        <w:t>m</w:t>
      </w:r>
      <w:r w:rsidR="00B10088" w:rsidRPr="00C66897">
        <w:t>ended</w:t>
      </w:r>
      <w:r w:rsidR="00FC16EE" w:rsidRPr="00C66897">
        <w:t xml:space="preserve"> </w:t>
      </w:r>
      <w:r w:rsidR="00DD5365" w:rsidRPr="00C66897">
        <w:t>that these potential p</w:t>
      </w:r>
      <w:r w:rsidR="002A6E29" w:rsidRPr="00C66897">
        <w:t>athways be assessed further, including</w:t>
      </w:r>
      <w:r w:rsidR="00FC16EE" w:rsidRPr="00C66897">
        <w:t xml:space="preserve"> the import conditions for maize seed for sowing and </w:t>
      </w:r>
      <w:r w:rsidR="00FC16EE" w:rsidRPr="00C66897">
        <w:rPr>
          <w:i/>
        </w:rPr>
        <w:t>Saccharum</w:t>
      </w:r>
      <w:r w:rsidR="002A6E29" w:rsidRPr="00C66897">
        <w:t xml:space="preserve"> nursery-stock</w:t>
      </w:r>
      <w:r w:rsidR="00BA45B4" w:rsidRPr="00C66897">
        <w:t>. However, this work will</w:t>
      </w:r>
      <w:r w:rsidR="00FC16EE" w:rsidRPr="00C66897">
        <w:t xml:space="preserve"> be undertaken as a separate process.</w:t>
      </w:r>
      <w:r w:rsidR="00BA45B4" w:rsidRPr="00C66897">
        <w:t xml:space="preserve"> There are also several recently described natural hosts, and </w:t>
      </w:r>
      <w:r w:rsidR="00BA45B4" w:rsidRPr="00C66897">
        <w:rPr>
          <w:color w:val="000000" w:themeColor="text1"/>
        </w:rPr>
        <w:t xml:space="preserve">tentative (experimental) hosts. </w:t>
      </w:r>
      <w:r w:rsidR="00BA45B4" w:rsidRPr="00C66897">
        <w:t xml:space="preserve">These pathways </w:t>
      </w:r>
      <w:r w:rsidR="00AD072D" w:rsidRPr="00C66897">
        <w:t>will</w:t>
      </w:r>
      <w:r w:rsidR="00BA45B4" w:rsidRPr="00C66897">
        <w:t xml:space="preserve"> be</w:t>
      </w:r>
      <w:r w:rsidR="00C15391" w:rsidRPr="00C66897">
        <w:t xml:space="preserve"> kept under ongoing appraisal.</w:t>
      </w:r>
    </w:p>
    <w:p w14:paraId="0C0D9BE2" w14:textId="4E4772F9" w:rsidR="00FC16EE" w:rsidRPr="00C66897" w:rsidRDefault="00413C66" w:rsidP="00FC16EE">
      <w:pPr>
        <w:sectPr w:rsidR="00FC16EE" w:rsidRPr="00C66897" w:rsidSect="00A048DC">
          <w:headerReference w:type="default" r:id="rId64"/>
          <w:pgSz w:w="11907" w:h="16840" w:code="9"/>
          <w:pgMar w:top="1418" w:right="1418" w:bottom="1418" w:left="1418" w:header="567" w:footer="567" w:gutter="0"/>
          <w:cols w:space="708"/>
          <w:docGrid w:linePitch="360"/>
        </w:sectPr>
      </w:pPr>
      <w:r w:rsidRPr="00C66897">
        <w:t xml:space="preserve">This initial </w:t>
      </w:r>
      <w:r w:rsidR="00CE1DBB" w:rsidRPr="00C66897">
        <w:t>evaluation found</w:t>
      </w:r>
      <w:r w:rsidRPr="00C66897">
        <w:t xml:space="preserve"> that </w:t>
      </w:r>
      <w:r w:rsidR="00FC16EE" w:rsidRPr="00C66897">
        <w:rPr>
          <w:i/>
        </w:rPr>
        <w:t>Prunus necrotic ringspot virus</w:t>
      </w:r>
      <w:r w:rsidR="00FC16EE" w:rsidRPr="00C66897">
        <w:t xml:space="preserve"> is not a quarantine pest for Australia </w:t>
      </w:r>
      <w:r w:rsidR="00D440F9" w:rsidRPr="00C66897">
        <w:t xml:space="preserve">and </w:t>
      </w:r>
      <w:r w:rsidR="00850EEF" w:rsidRPr="00C66897">
        <w:t>no further action</w:t>
      </w:r>
      <w:r w:rsidR="00D440F9" w:rsidRPr="00C66897">
        <w:t xml:space="preserve"> is </w:t>
      </w:r>
      <w:r w:rsidR="00B10088" w:rsidRPr="00C66897">
        <w:t>recom</w:t>
      </w:r>
      <w:r w:rsidR="00B13D4E" w:rsidRPr="00C66897">
        <w:t>m</w:t>
      </w:r>
      <w:r w:rsidR="00B10088" w:rsidRPr="00C66897">
        <w:t>ended</w:t>
      </w:r>
      <w:r w:rsidR="00850EEF" w:rsidRPr="00C66897">
        <w:t>.</w:t>
      </w:r>
      <w:r w:rsidR="00377098" w:rsidRPr="00C66897">
        <w:t xml:space="preserve"> </w:t>
      </w:r>
      <w:r w:rsidR="00FC16EE" w:rsidRPr="00C66897">
        <w:rPr>
          <w:i/>
        </w:rPr>
        <w:t>Pelargonium flower break virus</w:t>
      </w:r>
      <w:r w:rsidR="00FC16EE" w:rsidRPr="00C66897">
        <w:t xml:space="preserve"> is transmitted by </w:t>
      </w:r>
      <w:r w:rsidR="00FC16EE" w:rsidRPr="00C66897">
        <w:rPr>
          <w:i/>
        </w:rPr>
        <w:t>F. occidentalis</w:t>
      </w:r>
      <w:r w:rsidR="00FC16EE" w:rsidRPr="00C66897">
        <w:t xml:space="preserve"> which is a quarantine pest </w:t>
      </w:r>
      <w:r w:rsidR="00D440F9" w:rsidRPr="00C66897">
        <w:t xml:space="preserve">for </w:t>
      </w:r>
      <w:r w:rsidR="000310CF" w:rsidRPr="00C66897">
        <w:t>Australia (NT)</w:t>
      </w:r>
      <w:r w:rsidR="00D440F9" w:rsidRPr="00C66897">
        <w:t xml:space="preserve"> and no further action is </w:t>
      </w:r>
      <w:r w:rsidR="00B10088" w:rsidRPr="00C66897">
        <w:t>recom</w:t>
      </w:r>
      <w:r w:rsidR="00B13D4E" w:rsidRPr="00C66897">
        <w:t>m</w:t>
      </w:r>
      <w:r w:rsidR="00B10088" w:rsidRPr="00C66897">
        <w:t>ended</w:t>
      </w:r>
      <w:r w:rsidR="00D440F9" w:rsidRPr="00C66897">
        <w:t xml:space="preserve">. </w:t>
      </w:r>
      <w:r w:rsidR="00FC16EE" w:rsidRPr="00C66897">
        <w:rPr>
          <w:i/>
        </w:rPr>
        <w:t>Sowbane mosaic virus</w:t>
      </w:r>
      <w:r w:rsidR="00FC16EE" w:rsidRPr="00C66897">
        <w:t xml:space="preserve"> is transmitted by </w:t>
      </w:r>
      <w:r w:rsidR="00FC16EE" w:rsidRPr="00C66897">
        <w:rPr>
          <w:i/>
        </w:rPr>
        <w:t>T. tabaci</w:t>
      </w:r>
      <w:r w:rsidR="00F94080" w:rsidRPr="00C66897">
        <w:t>,</w:t>
      </w:r>
      <w:r w:rsidR="00FC16EE" w:rsidRPr="00C66897">
        <w:t xml:space="preserve"> which is </w:t>
      </w:r>
      <w:r w:rsidR="00B56427" w:rsidRPr="00C66897">
        <w:t>proposed</w:t>
      </w:r>
      <w:r w:rsidR="00FC16EE" w:rsidRPr="00C66897">
        <w:t xml:space="preserve"> to be regulated</w:t>
      </w:r>
      <w:r w:rsidR="00D440F9" w:rsidRPr="00C66897">
        <w:t xml:space="preserve"> </w:t>
      </w:r>
      <w:r w:rsidR="00D440F9" w:rsidRPr="00C66897">
        <w:rPr>
          <w:color w:val="000000" w:themeColor="text1"/>
        </w:rPr>
        <w:t>because</w:t>
      </w:r>
      <w:r w:rsidR="00D440F9" w:rsidRPr="00C66897">
        <w:rPr>
          <w:color w:val="FF0000"/>
        </w:rPr>
        <w:t xml:space="preserve"> </w:t>
      </w:r>
      <w:r w:rsidR="00D440F9" w:rsidRPr="00C66897">
        <w:t>it transmits the quarantin</w:t>
      </w:r>
      <w:r w:rsidR="00D440F9" w:rsidRPr="00C66897">
        <w:rPr>
          <w:color w:val="000000" w:themeColor="text1"/>
        </w:rPr>
        <w:t xml:space="preserve">e </w:t>
      </w:r>
      <w:r w:rsidR="00633E00" w:rsidRPr="00C66897">
        <w:rPr>
          <w:color w:val="000000" w:themeColor="text1"/>
        </w:rPr>
        <w:t>orthotospovirus</w:t>
      </w:r>
      <w:r w:rsidR="00D440F9" w:rsidRPr="00C66897">
        <w:rPr>
          <w:color w:val="000000" w:themeColor="text1"/>
        </w:rPr>
        <w:t xml:space="preserve"> TYRV</w:t>
      </w:r>
      <w:r w:rsidR="00FC16EE" w:rsidRPr="00C66897">
        <w:rPr>
          <w:color w:val="000000" w:themeColor="text1"/>
        </w:rPr>
        <w:t xml:space="preserve">. </w:t>
      </w:r>
      <w:r w:rsidR="00FC16EE" w:rsidRPr="00C66897">
        <w:t xml:space="preserve">Consequently, no further action is </w:t>
      </w:r>
      <w:r w:rsidR="00B10088" w:rsidRPr="00C66897">
        <w:t>recom</w:t>
      </w:r>
      <w:r w:rsidR="00B13D4E" w:rsidRPr="00C66897">
        <w:t>m</w:t>
      </w:r>
      <w:r w:rsidR="00B10088" w:rsidRPr="00C66897">
        <w:t>ended</w:t>
      </w:r>
      <w:r w:rsidR="000458BB" w:rsidRPr="00C66897">
        <w:t xml:space="preserve"> </w:t>
      </w:r>
      <w:r w:rsidR="00FC16EE" w:rsidRPr="00C66897">
        <w:t>from a biosecurity perspective. However, if the regulatory status of these thrips changed, or new vectors emerged, th</w:t>
      </w:r>
      <w:r w:rsidR="00CE1DBB" w:rsidRPr="00C66897">
        <w:t>is decision would require review</w:t>
      </w:r>
      <w:r w:rsidR="00850EEF" w:rsidRPr="00C66897">
        <w:t>.</w:t>
      </w:r>
    </w:p>
    <w:p w14:paraId="0121EFF1" w14:textId="54DA4E34" w:rsidR="00FA576D" w:rsidRPr="00C66897" w:rsidRDefault="00850EEF" w:rsidP="00FA576D">
      <w:pPr>
        <w:pStyle w:val="Heading1nonumbers"/>
      </w:pPr>
      <w:bookmarkStart w:id="656" w:name="_Toc496171147"/>
      <w:r w:rsidRPr="00C66897">
        <w:t>Appendix G</w:t>
      </w:r>
      <w:r w:rsidR="00FA576D" w:rsidRPr="00C66897">
        <w:t xml:space="preserve"> </w:t>
      </w:r>
      <w:r w:rsidR="00FA576D" w:rsidRPr="00C66897">
        <w:tab/>
      </w:r>
      <w:r w:rsidR="00C7688E" w:rsidRPr="00C66897">
        <w:t>Contaminating</w:t>
      </w:r>
      <w:r w:rsidR="004A7E71" w:rsidRPr="00C66897">
        <w:t xml:space="preserve"> pests</w:t>
      </w:r>
      <w:bookmarkEnd w:id="656"/>
    </w:p>
    <w:p w14:paraId="0DFEA4EE" w14:textId="323774A0" w:rsidR="00601BA6" w:rsidRPr="00C66897" w:rsidRDefault="004A7E71" w:rsidP="00FA576D">
      <w:r w:rsidRPr="00C66897">
        <w:t xml:space="preserve">The risks posed by </w:t>
      </w:r>
      <w:r w:rsidR="00C7688E" w:rsidRPr="00C66897">
        <w:t>contaminating</w:t>
      </w:r>
      <w:r w:rsidRPr="00C66897">
        <w:t xml:space="preserve"> pests (‘contaminants’)</w:t>
      </w:r>
      <w:r w:rsidR="00FA576D" w:rsidRPr="00C66897">
        <w:t xml:space="preserve"> </w:t>
      </w:r>
      <w:r w:rsidR="00742A88" w:rsidRPr="00C66897">
        <w:t xml:space="preserve">on the </w:t>
      </w:r>
      <w:r w:rsidR="00B93B7B" w:rsidRPr="00C66897">
        <w:t>plant import pathway</w:t>
      </w:r>
      <w:r w:rsidR="00742A88" w:rsidRPr="00C66897">
        <w:t xml:space="preserve"> </w:t>
      </w:r>
      <w:r w:rsidR="00FA576D" w:rsidRPr="00C66897">
        <w:t xml:space="preserve">are addressed by existing standard operational procedures and do not require further consideration in this </w:t>
      </w:r>
      <w:r w:rsidR="0062684D" w:rsidRPr="00C66897">
        <w:t>G</w:t>
      </w:r>
      <w:r w:rsidR="00014145" w:rsidRPr="00C66897">
        <w:t>roup PRA</w:t>
      </w:r>
      <w:r w:rsidR="00755897" w:rsidRPr="00C66897">
        <w:t>.</w:t>
      </w:r>
    </w:p>
    <w:p w14:paraId="7D09F0A9" w14:textId="03B16261" w:rsidR="00552CDF" w:rsidRPr="00C66897" w:rsidRDefault="00FE3457" w:rsidP="00FA576D">
      <w:r w:rsidRPr="00C66897">
        <w:t>Contamination is the ‘</w:t>
      </w:r>
      <w:r w:rsidRPr="00C66897">
        <w:rPr>
          <w:i/>
        </w:rPr>
        <w:t>presence in a commodity, storage place, conveyance or container, of pests or other regulated articles, not constituting an infestation</w:t>
      </w:r>
      <w:r w:rsidRPr="00C66897">
        <w:t xml:space="preserve">’, and a </w:t>
      </w:r>
      <w:r w:rsidR="00552CDF" w:rsidRPr="00C66897">
        <w:t>contaminating pest</w:t>
      </w:r>
      <w:r w:rsidRPr="00C66897">
        <w:t xml:space="preserve"> is </w:t>
      </w:r>
      <w:r w:rsidRPr="00C66897">
        <w:rPr>
          <w:i/>
        </w:rPr>
        <w:t>‘a</w:t>
      </w:r>
      <w:r w:rsidR="00552CDF" w:rsidRPr="00C66897">
        <w:rPr>
          <w:i/>
        </w:rPr>
        <w:t xml:space="preserve"> pest that is carried by a commodity and, in the case of plants and plant products, does not infest those plants or plant products</w:t>
      </w:r>
      <w:r w:rsidRPr="00C66897">
        <w:rPr>
          <w:i/>
        </w:rPr>
        <w:t>’</w:t>
      </w:r>
      <w:r w:rsidRPr="00C66897">
        <w:t xml:space="preserve">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00755897" w:rsidRPr="00C66897">
        <w:t>.</w:t>
      </w:r>
    </w:p>
    <w:p w14:paraId="01628390" w14:textId="475A07A8" w:rsidR="00FA576D" w:rsidRPr="00C66897" w:rsidRDefault="00FA576D" w:rsidP="00FA576D">
      <w:r w:rsidRPr="00C66897">
        <w:t xml:space="preserve">All </w:t>
      </w:r>
      <w:r w:rsidR="00B93B7B" w:rsidRPr="00C66897">
        <w:t>plant import pathway</w:t>
      </w:r>
      <w:r w:rsidRPr="00C66897">
        <w:t xml:space="preserve"> commodities must be free from contaminating material and organisms, including plant trash, seeds, soil, animal matter/parts or other extraneous material and pests of quarantine concern to Australia. This is confirmed by inspection procedures. Export lots or consignments found to contain contaminating material or organisms should be withdrawn from export unless approved remedial action is available and applied to the export con</w:t>
      </w:r>
      <w:r w:rsidR="0062684D" w:rsidRPr="00C66897">
        <w:t>signment, which must</w:t>
      </w:r>
      <w:r w:rsidR="00755897" w:rsidRPr="00C66897">
        <w:t xml:space="preserve"> then </w:t>
      </w:r>
      <w:r w:rsidR="0062684D" w:rsidRPr="00C66897">
        <w:t xml:space="preserve">be </w:t>
      </w:r>
      <w:r w:rsidR="00755897" w:rsidRPr="00C66897">
        <w:t>re-inspected</w:t>
      </w:r>
      <w:r w:rsidR="0062684D" w:rsidRPr="00C66897">
        <w:t xml:space="preserve"> for compliance</w:t>
      </w:r>
      <w:r w:rsidR="00755897" w:rsidRPr="00C66897">
        <w:t>.</w:t>
      </w:r>
    </w:p>
    <w:p w14:paraId="3B5DE66E" w14:textId="3AC8D5BE" w:rsidR="00FA576D" w:rsidRPr="00C66897" w:rsidRDefault="00FA576D" w:rsidP="00FA576D">
      <w:r w:rsidRPr="00C66897">
        <w:t xml:space="preserve">Contaminating biological control agents (BCAs) on </w:t>
      </w:r>
      <w:r w:rsidR="00485B17" w:rsidRPr="00C66897">
        <w:t xml:space="preserve">the </w:t>
      </w:r>
      <w:r w:rsidR="00B93B7B" w:rsidRPr="00C66897">
        <w:t>plant import pathway</w:t>
      </w:r>
      <w:r w:rsidRPr="00C66897">
        <w:t xml:space="preserve"> are subject to additional requirements and </w:t>
      </w:r>
      <w:r w:rsidR="00485B17" w:rsidRPr="00C66897">
        <w:t xml:space="preserve">for that reason </w:t>
      </w:r>
      <w:r w:rsidRPr="00C66897">
        <w:t xml:space="preserve">require </w:t>
      </w:r>
      <w:r w:rsidR="00485B17" w:rsidRPr="00C66897">
        <w:t xml:space="preserve">no </w:t>
      </w:r>
      <w:r w:rsidRPr="00C66897">
        <w:t>further c</w:t>
      </w:r>
      <w:r w:rsidR="00510E4D" w:rsidRPr="00C66897">
        <w:t>onsideration in this G</w:t>
      </w:r>
      <w:r w:rsidR="00014145" w:rsidRPr="00C66897">
        <w:t>roup</w:t>
      </w:r>
      <w:r w:rsidR="00755897" w:rsidRPr="00C66897">
        <w:t xml:space="preserve"> PRA.</w:t>
      </w:r>
    </w:p>
    <w:p w14:paraId="1C5DEFDE" w14:textId="77777777" w:rsidR="00FA576D" w:rsidRPr="00C66897" w:rsidRDefault="00FA576D" w:rsidP="00FA576D">
      <w:r w:rsidRPr="00C66897">
        <w:t>A BCA is an organism, such as an insect or pathogen that is used to manage the impact of a pest species, including insect or weeds on cultivate</w:t>
      </w:r>
      <w:r w:rsidR="00850EEF" w:rsidRPr="00C66897">
        <w:t>d crops and/or the environment.</w:t>
      </w:r>
    </w:p>
    <w:p w14:paraId="5AC7D7C9" w14:textId="77777777" w:rsidR="00FA576D" w:rsidRPr="00C66897" w:rsidRDefault="00FA576D" w:rsidP="00FA576D">
      <w:r w:rsidRPr="00C66897">
        <w:t xml:space="preserve">Before BCAs can be released into the Australian environment a separate risk analysis must be </w:t>
      </w:r>
      <w:r w:rsidR="00377098" w:rsidRPr="00C66897">
        <w:t>undertaken</w:t>
      </w:r>
      <w:r w:rsidRPr="00C66897">
        <w:t xml:space="preserve"> by</w:t>
      </w:r>
      <w:r w:rsidR="00485B17" w:rsidRPr="00C66897">
        <w:t xml:space="preserve"> the </w:t>
      </w:r>
      <w:r w:rsidR="0061337A" w:rsidRPr="00C66897">
        <w:rPr>
          <w:lang w:bidi="en-US"/>
        </w:rPr>
        <w:t>Australian Government Department</w:t>
      </w:r>
      <w:r w:rsidR="00485B17" w:rsidRPr="00C66897">
        <w:t xml:space="preserve"> of Agriculture</w:t>
      </w:r>
      <w:r w:rsidR="001100E0" w:rsidRPr="00C66897">
        <w:t xml:space="preserve"> and Water Resources</w:t>
      </w:r>
      <w:r w:rsidR="00485B17" w:rsidRPr="00C66897">
        <w:t>.</w:t>
      </w:r>
      <w:r w:rsidRPr="00C66897">
        <w:t xml:space="preserve"> In a parallel process, the Department of Environment must also make a ruling under the </w:t>
      </w:r>
      <w:r w:rsidRPr="00C66897">
        <w:rPr>
          <w:i/>
        </w:rPr>
        <w:t>Environment Protection and Biodiversity Conservation Act 1999</w:t>
      </w:r>
      <w:r w:rsidRPr="00C66897">
        <w:t>.</w:t>
      </w:r>
    </w:p>
    <w:p w14:paraId="17059086" w14:textId="4AA30A60" w:rsidR="00326CD3" w:rsidRPr="00C66897" w:rsidRDefault="00FA576D" w:rsidP="00FA576D">
      <w:pPr>
        <w:sectPr w:rsidR="00326CD3" w:rsidRPr="00C66897" w:rsidSect="00A048DC">
          <w:headerReference w:type="default" r:id="rId65"/>
          <w:pgSz w:w="11907" w:h="16840" w:code="9"/>
          <w:pgMar w:top="1418" w:right="1418" w:bottom="1418" w:left="1418" w:header="567" w:footer="567" w:gutter="0"/>
          <w:cols w:space="708"/>
          <w:docGrid w:linePitch="360"/>
        </w:sectPr>
      </w:pPr>
      <w:r w:rsidRPr="00C66897">
        <w:t xml:space="preserve">The risk analysis for BCAs must demonstrate that the risk associated with release of a BCA achieves </w:t>
      </w:r>
      <w:r w:rsidR="00FC2232" w:rsidRPr="00C66897">
        <w:t xml:space="preserve">the </w:t>
      </w:r>
      <w:r w:rsidRPr="00C66897">
        <w:t>appropriate level of protection (ALOP)</w:t>
      </w:r>
      <w:r w:rsidR="00FC2232" w:rsidRPr="00C66897">
        <w:t xml:space="preserve"> for Australia</w:t>
      </w:r>
      <w:r w:rsidRPr="00C66897">
        <w:t>. The risk analysis takes account of any negative impact on non-target species</w:t>
      </w:r>
      <w:r w:rsidR="001A31FC" w:rsidRPr="00C66897">
        <w:t xml:space="preserve"> and the potential magnitude of</w:t>
      </w:r>
      <w:r w:rsidRPr="00C66897">
        <w:t xml:space="preserve"> </w:t>
      </w:r>
      <w:r w:rsidR="00B32579" w:rsidRPr="00C66897">
        <w:t>consequences</w:t>
      </w:r>
      <w:r w:rsidRPr="00C66897">
        <w:t>.  Rigorous host specificity testing is required to ensure that the proposed BCA is specific to its target pest. This minimises the risk of any significant negative</w:t>
      </w:r>
      <w:r w:rsidR="00326CD3" w:rsidRPr="00C66897">
        <w:t xml:space="preserve"> </w:t>
      </w:r>
      <w:r w:rsidR="00B32579" w:rsidRPr="00C66897">
        <w:t>consequences</w:t>
      </w:r>
      <w:r w:rsidR="00326CD3" w:rsidRPr="00C66897">
        <w:t xml:space="preserve"> as a result of the </w:t>
      </w:r>
      <w:r w:rsidRPr="00C66897">
        <w:t>BCA release</w:t>
      </w:r>
      <w:r w:rsidR="00326CD3" w:rsidRPr="00C66897">
        <w:t>.</w:t>
      </w:r>
      <w:r w:rsidR="00C811B5" w:rsidRPr="00C66897">
        <w:t xml:space="preserve"> </w:t>
      </w:r>
    </w:p>
    <w:p w14:paraId="4B86257E" w14:textId="0C81469B" w:rsidR="00326CD3" w:rsidRPr="00C66897" w:rsidRDefault="00850EEF" w:rsidP="00326CD3">
      <w:pPr>
        <w:pStyle w:val="Heading1nonumbers"/>
      </w:pPr>
      <w:bookmarkStart w:id="657" w:name="_Toc496171148"/>
      <w:r w:rsidRPr="00C66897">
        <w:t>Appendix H</w:t>
      </w:r>
      <w:r w:rsidR="00326CD3" w:rsidRPr="00C66897">
        <w:tab/>
      </w:r>
      <w:r w:rsidR="002C6236" w:rsidRPr="00C66897">
        <w:t>N</w:t>
      </w:r>
      <w:r w:rsidR="003C3CA4" w:rsidRPr="00C66897">
        <w:t>ursery-stock</w:t>
      </w:r>
      <w:r w:rsidR="002C6236" w:rsidRPr="00C66897">
        <w:t xml:space="preserve"> that are </w:t>
      </w:r>
      <w:r w:rsidR="00633E00" w:rsidRPr="00C66897">
        <w:t>orthotospovirus</w:t>
      </w:r>
      <w:r w:rsidR="002C6236" w:rsidRPr="00C66897">
        <w:t xml:space="preserve"> hosts</w:t>
      </w:r>
      <w:bookmarkEnd w:id="657"/>
    </w:p>
    <w:p w14:paraId="7459312E" w14:textId="77777777" w:rsidR="00326CD3" w:rsidRPr="00C66897" w:rsidRDefault="002C6236" w:rsidP="00222522">
      <w:pPr>
        <w:pStyle w:val="Heading2Nonumber"/>
      </w:pPr>
      <w:bookmarkStart w:id="658" w:name="_Toc460391838"/>
      <w:bookmarkStart w:id="659" w:name="_Toc460392613"/>
      <w:bookmarkStart w:id="660" w:name="_Toc460394634"/>
      <w:bookmarkStart w:id="661" w:name="_Toc460475906"/>
      <w:bookmarkStart w:id="662" w:name="_Toc460480407"/>
      <w:bookmarkStart w:id="663" w:name="_Toc460998736"/>
      <w:bookmarkStart w:id="664" w:name="_Toc461024519"/>
      <w:bookmarkStart w:id="665" w:name="_Toc461115446"/>
      <w:bookmarkStart w:id="666" w:name="_Toc461438451"/>
      <w:bookmarkStart w:id="667" w:name="_Toc462809948"/>
      <w:bookmarkStart w:id="668" w:name="_Toc462897086"/>
      <w:bookmarkStart w:id="669" w:name="_Toc463415734"/>
      <w:bookmarkStart w:id="670" w:name="_Toc464656686"/>
      <w:bookmarkStart w:id="671" w:name="_Toc467040657"/>
      <w:bookmarkStart w:id="672" w:name="_Toc467127699"/>
      <w:bookmarkStart w:id="673" w:name="_Toc467138054"/>
      <w:bookmarkStart w:id="674" w:name="_Toc467155332"/>
      <w:bookmarkStart w:id="675" w:name="_Toc467732888"/>
      <w:bookmarkStart w:id="676" w:name="_Toc467855233"/>
      <w:bookmarkStart w:id="677" w:name="_Toc468189433"/>
      <w:bookmarkStart w:id="678" w:name="_Toc482608750"/>
      <w:bookmarkStart w:id="679" w:name="_Toc486950263"/>
      <w:bookmarkStart w:id="680" w:name="_Toc489534303"/>
      <w:bookmarkStart w:id="681" w:name="_Toc490572058"/>
      <w:bookmarkStart w:id="682" w:name="_Toc490632459"/>
      <w:bookmarkStart w:id="683" w:name="_Toc490632544"/>
      <w:bookmarkStart w:id="684" w:name="_Toc490733991"/>
      <w:bookmarkStart w:id="685" w:name="_Toc490739143"/>
      <w:bookmarkStart w:id="686" w:name="_Toc490742942"/>
      <w:bookmarkStart w:id="687" w:name="_Toc492548663"/>
      <w:bookmarkStart w:id="688" w:name="_Toc492880123"/>
      <w:bookmarkStart w:id="689" w:name="_Toc492881078"/>
      <w:bookmarkStart w:id="690" w:name="_Toc494345743"/>
      <w:bookmarkStart w:id="691" w:name="_Toc496162469"/>
      <w:bookmarkStart w:id="692" w:name="_Toc496171149"/>
      <w:r w:rsidRPr="00C66897">
        <w:t xml:space="preserve">Nursery-stock </w:t>
      </w:r>
      <w:bookmarkEnd w:id="658"/>
      <w:bookmarkEnd w:id="659"/>
      <w:r w:rsidR="006F0C04" w:rsidRPr="00C66897">
        <w:t>risk profile</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1CC0ACD2" w14:textId="4FE23AAE" w:rsidR="007501F1" w:rsidRPr="00C66897" w:rsidRDefault="0090725B" w:rsidP="00326CD3">
      <w:r w:rsidRPr="00C66897">
        <w:t xml:space="preserve">In undertaking </w:t>
      </w:r>
      <w:r w:rsidR="001E0BE1" w:rsidRPr="00C66897">
        <w:t xml:space="preserve">this </w:t>
      </w:r>
      <w:r w:rsidR="00A0329E" w:rsidRPr="00C66897">
        <w:t xml:space="preserve">Group PRA </w:t>
      </w:r>
      <w:r w:rsidR="00C1506F" w:rsidRPr="00C66897">
        <w:t>nursery-stock species were</w:t>
      </w:r>
      <w:r w:rsidRPr="00C66897">
        <w:t xml:space="preserve"> identified as an area requiring additional </w:t>
      </w:r>
      <w:r w:rsidR="003F00FC" w:rsidRPr="00C66897">
        <w:t>consideration</w:t>
      </w:r>
      <w:r w:rsidRPr="00C66897">
        <w:t xml:space="preserve"> in relation to </w:t>
      </w:r>
      <w:r w:rsidR="00633E00" w:rsidRPr="00C66897">
        <w:t>orthotospovirus</w:t>
      </w:r>
      <w:r w:rsidRPr="00C66897">
        <w:t xml:space="preserve"> risk. </w:t>
      </w:r>
      <w:r w:rsidR="00601BA6" w:rsidRPr="00C66897">
        <w:t>However, nursery-stock was</w:t>
      </w:r>
      <w:r w:rsidR="00326CD3" w:rsidRPr="00C66897">
        <w:t xml:space="preserve"> excluded from the scope </w:t>
      </w:r>
      <w:r w:rsidR="00C1506F" w:rsidRPr="00C66897">
        <w:t xml:space="preserve">of </w:t>
      </w:r>
      <w:r w:rsidR="001E0BE1" w:rsidRPr="00C66897">
        <w:t xml:space="preserve">this </w:t>
      </w:r>
      <w:r w:rsidR="00A0329E" w:rsidRPr="00C66897">
        <w:t xml:space="preserve">Group PRA </w:t>
      </w:r>
      <w:r w:rsidR="00326CD3" w:rsidRPr="00C66897">
        <w:t>for several key reasons.</w:t>
      </w:r>
    </w:p>
    <w:p w14:paraId="26B2B88D" w14:textId="44F87D0A" w:rsidR="00326CD3" w:rsidRPr="00C66897" w:rsidRDefault="00326CD3" w:rsidP="00326CD3">
      <w:r w:rsidRPr="00C66897">
        <w:t xml:space="preserve">The risk of </w:t>
      </w:r>
      <w:r w:rsidR="00633E00" w:rsidRPr="00C66897">
        <w:t>orthotospovirus</w:t>
      </w:r>
      <w:r w:rsidRPr="00C66897">
        <w:t xml:space="preserve"> entry via nursery-stock</w:t>
      </w:r>
      <w:r w:rsidR="00AE4181" w:rsidRPr="00C66897">
        <w:t xml:space="preserve"> has two potential</w:t>
      </w:r>
      <w:r w:rsidRPr="00C66897">
        <w:t xml:space="preserve"> sub-pathways:</w:t>
      </w:r>
    </w:p>
    <w:p w14:paraId="315EBEE8" w14:textId="77777777" w:rsidR="00326CD3" w:rsidRPr="00C66897" w:rsidRDefault="00326CD3" w:rsidP="000A213D">
      <w:pPr>
        <w:pStyle w:val="ListBullet"/>
      </w:pPr>
      <w:r w:rsidRPr="00C66897">
        <w:t>viruliferous thrips associated with the nursery-stock pathway</w:t>
      </w:r>
    </w:p>
    <w:p w14:paraId="1ACEA147" w14:textId="7016804E" w:rsidR="00326CD3" w:rsidRPr="00C66897" w:rsidRDefault="003F00FC" w:rsidP="000A213D">
      <w:pPr>
        <w:pStyle w:val="ListBullet"/>
      </w:pPr>
      <w:proofErr w:type="gramStart"/>
      <w:r w:rsidRPr="00C66897">
        <w:t>nursery-stock</w:t>
      </w:r>
      <w:proofErr w:type="gramEnd"/>
      <w:r w:rsidR="00326CD3" w:rsidRPr="00C66897">
        <w:t xml:space="preserve"> infected with </w:t>
      </w:r>
      <w:r w:rsidR="00633E00" w:rsidRPr="00C66897">
        <w:t>orthotospovirus</w:t>
      </w:r>
      <w:r w:rsidR="00326CD3" w:rsidRPr="00C66897">
        <w:t>es.</w:t>
      </w:r>
    </w:p>
    <w:p w14:paraId="040DCFDA" w14:textId="1FCD5228" w:rsidR="00326CD3" w:rsidRPr="00C66897" w:rsidRDefault="00601BA6" w:rsidP="00326CD3">
      <w:r w:rsidRPr="00C66897">
        <w:t>F</w:t>
      </w:r>
      <w:r w:rsidR="00326CD3" w:rsidRPr="00C66897">
        <w:t>or the nursery-stock pathway viruliferous thrips are not the on</w:t>
      </w:r>
      <w:r w:rsidR="00086534" w:rsidRPr="00C66897">
        <w:t xml:space="preserve">ly means </w:t>
      </w:r>
      <w:r w:rsidR="00A23BB3" w:rsidRPr="00C66897">
        <w:t>f</w:t>
      </w:r>
      <w:r w:rsidR="00086534" w:rsidRPr="00C66897">
        <w:t>or</w:t>
      </w:r>
      <w:r w:rsidR="00A23BB3" w:rsidRPr="00C66897">
        <w:t xml:space="preserve"> </w:t>
      </w:r>
      <w:r w:rsidR="00633E00" w:rsidRPr="00C66897">
        <w:t>orthotospovirus</w:t>
      </w:r>
      <w:r w:rsidR="00086534" w:rsidRPr="00C66897">
        <w:t xml:space="preserve"> to be introduced</w:t>
      </w:r>
      <w:r w:rsidR="00A23BB3" w:rsidRPr="00C66897">
        <w:t xml:space="preserve">, contrasting </w:t>
      </w:r>
      <w:r w:rsidR="004A7E71" w:rsidRPr="00C66897">
        <w:t xml:space="preserve">with </w:t>
      </w:r>
      <w:r w:rsidR="00A23BB3" w:rsidRPr="00C66897">
        <w:t>the</w:t>
      </w:r>
      <w:r w:rsidRPr="00C66897">
        <w:t xml:space="preserve"> </w:t>
      </w:r>
      <w:r w:rsidR="00B93B7B" w:rsidRPr="00C66897">
        <w:t>plant import pathway</w:t>
      </w:r>
      <w:r w:rsidR="00326CD3" w:rsidRPr="00C66897">
        <w:t>. The nursery-stock pa</w:t>
      </w:r>
      <w:r w:rsidR="00AE4181" w:rsidRPr="00C66897">
        <w:t>thway also differs</w:t>
      </w:r>
      <w:r w:rsidR="00326CD3" w:rsidRPr="00C66897">
        <w:t xml:space="preserve"> from that of the </w:t>
      </w:r>
      <w:r w:rsidR="00B93B7B" w:rsidRPr="00C66897">
        <w:t>plant import pathway</w:t>
      </w:r>
      <w:r w:rsidR="004A7E71" w:rsidRPr="00C66897">
        <w:t xml:space="preserve"> because as live plants their</w:t>
      </w:r>
      <w:r w:rsidR="00326CD3" w:rsidRPr="00C66897">
        <w:t xml:space="preserve"> intended end-use is to be sustained, dispersed and propagated within Australia.</w:t>
      </w:r>
      <w:r w:rsidR="00AE4181" w:rsidRPr="00C66897">
        <w:t xml:space="preserve"> </w:t>
      </w:r>
      <w:r w:rsidR="00086534" w:rsidRPr="00C66897">
        <w:t>T</w:t>
      </w:r>
      <w:r w:rsidR="00AE4181" w:rsidRPr="00C66897">
        <w:t>hese differences</w:t>
      </w:r>
      <w:r w:rsidR="00326CD3" w:rsidRPr="00C66897">
        <w:t xml:space="preserve"> in</w:t>
      </w:r>
      <w:r w:rsidR="00086534" w:rsidRPr="00C66897">
        <w:t>fluence the risk profile of the nursery-stock</w:t>
      </w:r>
      <w:r w:rsidR="00326CD3" w:rsidRPr="00C66897">
        <w:t xml:space="preserve"> pathway and </w:t>
      </w:r>
      <w:r w:rsidR="00086534" w:rsidRPr="00C66897">
        <w:t>thus</w:t>
      </w:r>
      <w:r w:rsidRPr="00C66897">
        <w:t xml:space="preserve"> </w:t>
      </w:r>
      <w:r w:rsidR="00326CD3" w:rsidRPr="00C66897">
        <w:t>likelihood</w:t>
      </w:r>
      <w:r w:rsidRPr="00C66897">
        <w:t>s</w:t>
      </w:r>
      <w:r w:rsidR="00086534" w:rsidRPr="00C66897">
        <w:t xml:space="preserve"> of</w:t>
      </w:r>
      <w:r w:rsidR="00326CD3" w:rsidRPr="00C66897">
        <w:t xml:space="preserve"> entry, establishment and spread. </w:t>
      </w:r>
      <w:r w:rsidRPr="00C66897">
        <w:t>As a result, it was considered</w:t>
      </w:r>
      <w:r w:rsidR="00326CD3" w:rsidRPr="00C66897">
        <w:t xml:space="preserve"> inappropriate to assess nurse</w:t>
      </w:r>
      <w:r w:rsidRPr="00C66897">
        <w:t>ry-stock as a sub-pathway of</w:t>
      </w:r>
      <w:r w:rsidR="00326CD3" w:rsidRPr="00C66897">
        <w:t xml:space="preserve"> </w:t>
      </w:r>
      <w:r w:rsidRPr="00C66897">
        <w:t xml:space="preserve">the </w:t>
      </w:r>
      <w:r w:rsidR="00B93B7B" w:rsidRPr="00C66897">
        <w:t>plant import pathway</w:t>
      </w:r>
      <w:r w:rsidRPr="00C66897">
        <w:t xml:space="preserve"> commodities</w:t>
      </w:r>
      <w:r w:rsidR="00326CD3" w:rsidRPr="00C66897">
        <w:t>.</w:t>
      </w:r>
    </w:p>
    <w:p w14:paraId="20EB945F" w14:textId="77777777" w:rsidR="00326CD3" w:rsidRPr="00C66897" w:rsidRDefault="00326CD3" w:rsidP="00222522">
      <w:pPr>
        <w:pStyle w:val="Heading2Nonumber"/>
      </w:pPr>
      <w:bookmarkStart w:id="693" w:name="_Toc460391839"/>
      <w:bookmarkStart w:id="694" w:name="_Toc460392614"/>
      <w:bookmarkStart w:id="695" w:name="_Toc460394635"/>
      <w:bookmarkStart w:id="696" w:name="_Toc460475907"/>
      <w:bookmarkStart w:id="697" w:name="_Toc460480408"/>
      <w:bookmarkStart w:id="698" w:name="_Toc460998737"/>
      <w:bookmarkStart w:id="699" w:name="_Toc461024520"/>
      <w:bookmarkStart w:id="700" w:name="_Toc461115447"/>
      <w:bookmarkStart w:id="701" w:name="_Toc461438452"/>
      <w:bookmarkStart w:id="702" w:name="_Toc462809949"/>
      <w:bookmarkStart w:id="703" w:name="_Toc462897087"/>
      <w:bookmarkStart w:id="704" w:name="_Toc463415735"/>
      <w:bookmarkStart w:id="705" w:name="_Toc464656687"/>
      <w:bookmarkStart w:id="706" w:name="_Toc467040658"/>
      <w:bookmarkStart w:id="707" w:name="_Toc467127700"/>
      <w:bookmarkStart w:id="708" w:name="_Toc467138055"/>
      <w:bookmarkStart w:id="709" w:name="_Toc467155333"/>
      <w:bookmarkStart w:id="710" w:name="_Toc467732889"/>
      <w:bookmarkStart w:id="711" w:name="_Toc467855234"/>
      <w:bookmarkStart w:id="712" w:name="_Toc468189434"/>
      <w:bookmarkStart w:id="713" w:name="_Toc482608751"/>
      <w:bookmarkStart w:id="714" w:name="_Toc486950264"/>
      <w:bookmarkStart w:id="715" w:name="_Toc489534304"/>
      <w:bookmarkStart w:id="716" w:name="_Toc490572059"/>
      <w:bookmarkStart w:id="717" w:name="_Toc490632460"/>
      <w:bookmarkStart w:id="718" w:name="_Toc490632545"/>
      <w:bookmarkStart w:id="719" w:name="_Toc490733992"/>
      <w:bookmarkStart w:id="720" w:name="_Toc490739144"/>
      <w:bookmarkStart w:id="721" w:name="_Toc490742943"/>
      <w:bookmarkStart w:id="722" w:name="_Toc492548664"/>
      <w:bookmarkStart w:id="723" w:name="_Toc492880124"/>
      <w:bookmarkStart w:id="724" w:name="_Toc492881079"/>
      <w:bookmarkStart w:id="725" w:name="_Toc494345744"/>
      <w:bookmarkStart w:id="726" w:name="_Toc496162470"/>
      <w:bookmarkStart w:id="727" w:name="_Toc496171150"/>
      <w:r w:rsidRPr="00C66897">
        <w:t>Nurs</w:t>
      </w:r>
      <w:r w:rsidR="002C6236" w:rsidRPr="00C66897">
        <w:t>ery-stock imports</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08A7C081" w14:textId="6DA7A6E2" w:rsidR="00326CD3" w:rsidRPr="00C66897" w:rsidRDefault="00326CD3" w:rsidP="00326CD3">
      <w:r w:rsidRPr="00C66897">
        <w:t xml:space="preserve">Nursery-stock is permitted entry into Australia subject to specific import conditions. This includes live plant material in the form of bare-rooted plants, bulbs, seeds, cuttings, </w:t>
      </w:r>
      <w:r w:rsidR="00510E4D" w:rsidRPr="00C66897">
        <w:t>bud-</w:t>
      </w:r>
      <w:r w:rsidR="008651C1" w:rsidRPr="00C66897">
        <w:t>wood</w:t>
      </w:r>
      <w:r w:rsidRPr="00C66897">
        <w:t xml:space="preserve"> and tissue cultures (micro-propagated plantlets). Existing conditions are specific to the nursery-stoc</w:t>
      </w:r>
      <w:r w:rsidR="007501F1" w:rsidRPr="00C66897">
        <w:t>k species and the form</w:t>
      </w:r>
      <w:r w:rsidR="004A7E71" w:rsidRPr="00C66897">
        <w:t xml:space="preserve"> in which</w:t>
      </w:r>
      <w:r w:rsidR="007501F1" w:rsidRPr="00C66897">
        <w:t xml:space="preserve"> it </w:t>
      </w:r>
      <w:r w:rsidRPr="00C66897">
        <w:t xml:space="preserve">is imported. For example, medium risk nursery-stock plants (other than tissue cultures) are </w:t>
      </w:r>
      <w:r w:rsidR="007501F1" w:rsidRPr="00C66897">
        <w:t>routinely subjected to</w:t>
      </w:r>
      <w:r w:rsidRPr="00C66897">
        <w:t xml:space="preserve"> on</w:t>
      </w:r>
      <w:r w:rsidR="00510E4D" w:rsidRPr="00C66897">
        <w:t>-</w:t>
      </w:r>
      <w:r w:rsidR="007501F1" w:rsidRPr="00C66897">
        <w:t xml:space="preserve">arrival inspection, risk management measures for </w:t>
      </w:r>
      <w:r w:rsidR="008651C1" w:rsidRPr="00C66897">
        <w:t>arthropods</w:t>
      </w:r>
      <w:r w:rsidR="007501F1" w:rsidRPr="00C66897">
        <w:t xml:space="preserve">, </w:t>
      </w:r>
      <w:r w:rsidRPr="00C66897">
        <w:t>and growth in a closed government or governm</w:t>
      </w:r>
      <w:r w:rsidR="00510E4D" w:rsidRPr="00C66897">
        <w:t>ent-</w:t>
      </w:r>
      <w:r w:rsidRPr="00C66897">
        <w:t xml:space="preserve">approved </w:t>
      </w:r>
      <w:r w:rsidR="00510E4D" w:rsidRPr="00C66897">
        <w:t>post-e</w:t>
      </w:r>
      <w:r w:rsidR="000601B7" w:rsidRPr="00C66897">
        <w:t xml:space="preserve">ntry Quarantine </w:t>
      </w:r>
      <w:r w:rsidR="00884B96" w:rsidRPr="00C66897">
        <w:fldChar w:fldCharType="begin"/>
      </w:r>
      <w:r w:rsidR="005227CF" w:rsidRPr="00C66897">
        <w:instrText xml:space="preserve"> ADDIN EN.CITE &lt;EndNote&gt;&lt;Cite ExcludeYear="1"&gt;&lt;Author&gt;Pequeno&lt;/Author&gt;&lt;Year&gt;2000&lt;/Year&gt;&lt;RecNum&gt;29188&lt;/RecNum&gt;&lt;DisplayText&gt;(Pequeno &amp;amp; Lamilla)&lt;/DisplayText&gt;&lt;record&gt;&lt;rec-number&gt;29188&lt;/rec-number&gt;&lt;foreign-keys&gt;&lt;key app="EN" db-id="pxwxw0er9zv2fxezxdk5tt5utz5p5vtrwdv0" timestamp="1505175638"&gt;29188&lt;/key&gt;&lt;/foreign-keys&gt;&lt;ref-type name="Journal Article"&gt;17&lt;/ref-type&gt;&lt;contributors&gt;&lt;authors&gt;&lt;author&gt;Pequeno, G.&lt;/author&gt;&lt;author&gt;Lamilla, J.&lt;/author&gt;&lt;/authors&gt;&lt;/contributors&gt;&lt;titles&gt;&lt;title&gt;The littoral fish assemblage of the Desventuradas Islands (Chile) has zoogeographical affinities with the Western Pacific&lt;/title&gt;&lt;secondary-title&gt;Global Ecol Biogeogr&lt;/secondary-title&gt;&lt;/titles&gt;&lt;periodical&gt;&lt;full-title&gt;Global Ecol Biogeogr&lt;/full-title&gt;&lt;/periodical&gt;&lt;volume&gt;9&lt;/volume&gt;&lt;dates&gt;&lt;year&gt;2000&lt;/year&gt;&lt;/dates&gt;&lt;label&gt;Pequeno2000&lt;/label&gt;&lt;urls&gt;&lt;related-urls&gt;&lt;url&gt;https://doi.org/10.1046/j.1365-2699.2000.00207.x&lt;/url&gt;&lt;/related-urls&gt;&lt;/urls&gt;&lt;electronic-resource-num&gt;10.1046/j.1365-2699.2000.00207.x&lt;/electronic-resource-num&gt;&lt;/record&gt;&lt;/Cite&gt;&lt;/EndNote&gt;</w:instrText>
      </w:r>
      <w:r w:rsidR="00884B96" w:rsidRPr="00C66897">
        <w:fldChar w:fldCharType="separate"/>
      </w:r>
      <w:r w:rsidR="00884B96" w:rsidRPr="00C66897">
        <w:rPr>
          <w:noProof/>
        </w:rPr>
        <w:t>(</w:t>
      </w:r>
      <w:hyperlink w:anchor="_ENREF_438" w:tooltip="Pequeno, 2000 #29188" w:history="1">
        <w:r w:rsidR="00C15E3D" w:rsidRPr="00C66897">
          <w:rPr>
            <w:noProof/>
          </w:rPr>
          <w:t>Pequeno &amp; Lamilla</w:t>
        </w:r>
      </w:hyperlink>
      <w:r w:rsidR="00884B96" w:rsidRPr="00C66897">
        <w:rPr>
          <w:noProof/>
        </w:rPr>
        <w:t>)</w:t>
      </w:r>
      <w:r w:rsidR="00884B96" w:rsidRPr="00C66897">
        <w:fldChar w:fldCharType="end"/>
      </w:r>
      <w:r w:rsidR="007501F1" w:rsidRPr="00C66897">
        <w:t xml:space="preserve"> facility with</w:t>
      </w:r>
      <w:r w:rsidRPr="00C66897">
        <w:t xml:space="preserve"> visual </w:t>
      </w:r>
      <w:r w:rsidR="007501F1" w:rsidRPr="00C66897">
        <w:t xml:space="preserve">disease </w:t>
      </w:r>
      <w:r w:rsidRPr="00C66897">
        <w:t xml:space="preserve">screening. Specific conditions </w:t>
      </w:r>
      <w:r w:rsidR="00510E4D" w:rsidRPr="00C66897">
        <w:t xml:space="preserve">for import </w:t>
      </w:r>
      <w:r w:rsidRPr="00C66897">
        <w:t xml:space="preserve">are available </w:t>
      </w:r>
      <w:r w:rsidR="00272AE3" w:rsidRPr="00C66897">
        <w:t xml:space="preserve">in the biosecurity </w:t>
      </w:r>
      <w:r w:rsidRPr="00C66897">
        <w:t>import conditions database (</w:t>
      </w:r>
      <w:r w:rsidR="0052128F" w:rsidRPr="00C66897">
        <w:t>B</w:t>
      </w:r>
      <w:r w:rsidRPr="00C66897">
        <w:t>ICON)</w:t>
      </w:r>
      <w:r w:rsidR="00D56381" w:rsidRPr="00C66897">
        <w:t xml:space="preserve"> on </w:t>
      </w:r>
      <w:r w:rsidR="00D43140" w:rsidRPr="00C66897">
        <w:t>the d</w:t>
      </w:r>
      <w:r w:rsidR="00833C47" w:rsidRPr="00C66897">
        <w:t>epartment</w:t>
      </w:r>
      <w:r w:rsidR="00D43140" w:rsidRPr="00C66897">
        <w:t xml:space="preserve">’s </w:t>
      </w:r>
      <w:r w:rsidR="00D56381" w:rsidRPr="00C66897">
        <w:t>website</w:t>
      </w:r>
      <w:r w:rsidRPr="00C66897">
        <w:t>.</w:t>
      </w:r>
    </w:p>
    <w:p w14:paraId="1C14BB43" w14:textId="3B8FBDC5" w:rsidR="003F00FC" w:rsidRPr="00C66897" w:rsidRDefault="00A23BB3" w:rsidP="00326CD3">
      <w:r w:rsidRPr="00C66897">
        <w:t>A previous</w:t>
      </w:r>
      <w:r w:rsidR="00326CD3" w:rsidRPr="00C66897">
        <w:t xml:space="preserve"> analysis </w:t>
      </w:r>
      <w:r w:rsidRPr="00C66897">
        <w:t xml:space="preserve">undertaken </w:t>
      </w:r>
      <w:r w:rsidR="00326CD3" w:rsidRPr="00C66897">
        <w:t xml:space="preserve">by </w:t>
      </w:r>
      <w:r w:rsidR="00D43140" w:rsidRPr="00C66897">
        <w:t>the department</w:t>
      </w:r>
      <w:r w:rsidR="00326CD3" w:rsidRPr="00C66897">
        <w:t xml:space="preserve"> into the importation of nursery-stock over a two year period (2008–10) indicated that about 2.2 million live plants were import</w:t>
      </w:r>
      <w:r w:rsidR="001E0C3D" w:rsidRPr="00C66897">
        <w:t>ed into Australia, with nine</w:t>
      </w:r>
      <w:r w:rsidR="00326CD3" w:rsidRPr="00C66897">
        <w:t xml:space="preserve"> genera comprising about 83 per cent of all imports for this pathway. These genera were: </w:t>
      </w:r>
      <w:r w:rsidR="00326CD3" w:rsidRPr="00C66897">
        <w:rPr>
          <w:i/>
        </w:rPr>
        <w:t xml:space="preserve">Anthurium </w:t>
      </w:r>
      <w:r w:rsidR="001E0C3D" w:rsidRPr="00C66897">
        <w:t>(four</w:t>
      </w:r>
      <w:r w:rsidR="00326CD3" w:rsidRPr="00C66897">
        <w:t xml:space="preserve"> per cent), </w:t>
      </w:r>
      <w:r w:rsidR="00326CD3" w:rsidRPr="00C66897">
        <w:rPr>
          <w:i/>
        </w:rPr>
        <w:t>Gymnocalycium</w:t>
      </w:r>
      <w:r w:rsidR="001E0C3D" w:rsidRPr="00C66897">
        <w:t xml:space="preserve"> (six</w:t>
      </w:r>
      <w:r w:rsidR="00326CD3" w:rsidRPr="00C66897">
        <w:t xml:space="preserve"> per cent), </w:t>
      </w:r>
      <w:r w:rsidR="00326CD3" w:rsidRPr="00C66897">
        <w:rPr>
          <w:i/>
        </w:rPr>
        <w:t>Dendrobium</w:t>
      </w:r>
      <w:r w:rsidR="001E0C3D" w:rsidRPr="00C66897">
        <w:t xml:space="preserve"> (four</w:t>
      </w:r>
      <w:r w:rsidR="00326CD3" w:rsidRPr="00C66897">
        <w:t xml:space="preserve"> per cent), </w:t>
      </w:r>
      <w:r w:rsidR="00326CD3" w:rsidRPr="00C66897">
        <w:rPr>
          <w:i/>
        </w:rPr>
        <w:t>Dracaena</w:t>
      </w:r>
      <w:r w:rsidR="00326CD3" w:rsidRPr="00C66897">
        <w:t xml:space="preserve"> (43 per cent), </w:t>
      </w:r>
      <w:r w:rsidR="00326CD3" w:rsidRPr="00C66897">
        <w:rPr>
          <w:i/>
        </w:rPr>
        <w:t>Mamillaria</w:t>
      </w:r>
      <w:r w:rsidR="001E0C3D" w:rsidRPr="00C66897">
        <w:t xml:space="preserve"> (two</w:t>
      </w:r>
      <w:r w:rsidR="00326CD3" w:rsidRPr="00C66897">
        <w:t xml:space="preserve"> per cent), </w:t>
      </w:r>
      <w:r w:rsidR="00326CD3" w:rsidRPr="00C66897">
        <w:rPr>
          <w:i/>
        </w:rPr>
        <w:t>Phalaenopsis</w:t>
      </w:r>
      <w:r w:rsidR="001E0C3D" w:rsidRPr="00C66897">
        <w:t xml:space="preserve"> (eight</w:t>
      </w:r>
      <w:r w:rsidR="00326CD3" w:rsidRPr="00C66897">
        <w:t xml:space="preserve"> per cent), </w:t>
      </w:r>
      <w:r w:rsidR="00326CD3" w:rsidRPr="00C66897">
        <w:rPr>
          <w:i/>
        </w:rPr>
        <w:t>Sansevieria</w:t>
      </w:r>
      <w:r w:rsidR="001E0C3D" w:rsidRPr="00C66897">
        <w:t xml:space="preserve"> (two</w:t>
      </w:r>
      <w:r w:rsidR="00326CD3" w:rsidRPr="00C66897">
        <w:t xml:space="preserve"> per cent), </w:t>
      </w:r>
      <w:r w:rsidR="00326CD3" w:rsidRPr="00C66897">
        <w:rPr>
          <w:i/>
        </w:rPr>
        <w:t>Tillandsia</w:t>
      </w:r>
      <w:r w:rsidR="00326CD3" w:rsidRPr="00C66897">
        <w:t xml:space="preserve"> (10 per cent) and </w:t>
      </w:r>
      <w:r w:rsidR="00326CD3" w:rsidRPr="00C66897">
        <w:rPr>
          <w:i/>
        </w:rPr>
        <w:t>Yucca</w:t>
      </w:r>
      <w:r w:rsidR="001E0C3D" w:rsidRPr="00C66897">
        <w:t xml:space="preserve"> (four</w:t>
      </w:r>
      <w:r w:rsidR="00326CD3" w:rsidRPr="00C66897">
        <w:t xml:space="preserve"> per cent). Nursery-stock from these genera were regularly imported </w:t>
      </w:r>
      <w:r w:rsidR="002C6236" w:rsidRPr="00C66897">
        <w:t>in consignments in excess of 10</w:t>
      </w:r>
      <w:r w:rsidR="003B7CA4" w:rsidRPr="00C66897">
        <w:t>,</w:t>
      </w:r>
      <w:r w:rsidR="00326CD3" w:rsidRPr="00C66897">
        <w:t>000 plants for direct commercial sale to the public following rele</w:t>
      </w:r>
      <w:r w:rsidR="00850EEF" w:rsidRPr="00C66897">
        <w:t>ase from post-entry quarantine.</w:t>
      </w:r>
      <w:r w:rsidR="00095114" w:rsidRPr="00C66897">
        <w:t xml:space="preserve"> This</w:t>
      </w:r>
      <w:r w:rsidR="00D251AF" w:rsidRPr="00C66897">
        <w:t xml:space="preserve"> </w:t>
      </w:r>
      <w:r w:rsidR="00095114" w:rsidRPr="00C66897">
        <w:t>trend</w:t>
      </w:r>
      <w:r w:rsidR="00793D12" w:rsidRPr="00C66897">
        <w:t xml:space="preserve"> </w:t>
      </w:r>
      <w:r w:rsidR="002003B9" w:rsidRPr="00C66897">
        <w:t>of</w:t>
      </w:r>
      <w:r w:rsidR="00CF5106" w:rsidRPr="00C66897">
        <w:t xml:space="preserve"> </w:t>
      </w:r>
      <w:r w:rsidR="00095114" w:rsidRPr="00C66897">
        <w:t xml:space="preserve">high volume </w:t>
      </w:r>
      <w:r w:rsidR="00CF5106" w:rsidRPr="00C66897">
        <w:t>nursery-stock imports continue</w:t>
      </w:r>
      <w:r w:rsidR="00793D12" w:rsidRPr="00C66897">
        <w:t>s</w:t>
      </w:r>
      <w:r w:rsidR="002003B9" w:rsidRPr="00C66897">
        <w:t xml:space="preserve"> to the present day, and</w:t>
      </w:r>
      <w:r w:rsidR="00D251AF" w:rsidRPr="00C66897">
        <w:t xml:space="preserve"> </w:t>
      </w:r>
      <w:r w:rsidR="003F00FC" w:rsidRPr="00C66897">
        <w:t>differs from the approach used fo</w:t>
      </w:r>
      <w:r w:rsidR="00F94080" w:rsidRPr="00C66897">
        <w:t>r the introduction of high risk nursery-stock</w:t>
      </w:r>
      <w:r w:rsidR="00510E4D" w:rsidRPr="00C66897">
        <w:t>,</w:t>
      </w:r>
      <w:r w:rsidR="003F00FC" w:rsidRPr="00C66897">
        <w:t xml:space="preserve"> where only a limited quantity of new germplasm is imported for multiplication in Australia before rel</w:t>
      </w:r>
      <w:r w:rsidR="00C15391" w:rsidRPr="00C66897">
        <w:t xml:space="preserve">ease from biosecurity control. </w:t>
      </w:r>
    </w:p>
    <w:p w14:paraId="6260B967" w14:textId="4F470B69" w:rsidR="00326CD3" w:rsidRPr="00C66897" w:rsidRDefault="00326CD3" w:rsidP="00222522">
      <w:pPr>
        <w:pStyle w:val="Heading2Nonumber"/>
      </w:pPr>
      <w:bookmarkStart w:id="728" w:name="_Toc460391840"/>
      <w:bookmarkStart w:id="729" w:name="_Toc460392615"/>
      <w:bookmarkStart w:id="730" w:name="_Toc460394636"/>
      <w:bookmarkStart w:id="731" w:name="_Toc460475908"/>
      <w:bookmarkStart w:id="732" w:name="_Toc460480409"/>
      <w:bookmarkStart w:id="733" w:name="_Toc460998738"/>
      <w:bookmarkStart w:id="734" w:name="_Toc461024521"/>
      <w:bookmarkStart w:id="735" w:name="_Toc461115448"/>
      <w:bookmarkStart w:id="736" w:name="_Toc461438453"/>
      <w:bookmarkStart w:id="737" w:name="_Toc462809950"/>
      <w:bookmarkStart w:id="738" w:name="_Toc462897088"/>
      <w:bookmarkStart w:id="739" w:name="_Toc463415736"/>
      <w:bookmarkStart w:id="740" w:name="_Toc464656688"/>
      <w:bookmarkStart w:id="741" w:name="_Toc467040659"/>
      <w:bookmarkStart w:id="742" w:name="_Toc467127701"/>
      <w:bookmarkStart w:id="743" w:name="_Toc467138056"/>
      <w:bookmarkStart w:id="744" w:name="_Toc467155334"/>
      <w:bookmarkStart w:id="745" w:name="_Toc467732890"/>
      <w:bookmarkStart w:id="746" w:name="_Toc467855235"/>
      <w:bookmarkStart w:id="747" w:name="_Toc468189435"/>
      <w:bookmarkStart w:id="748" w:name="_Toc482608752"/>
      <w:bookmarkStart w:id="749" w:name="_Toc486950265"/>
      <w:bookmarkStart w:id="750" w:name="_Toc489534305"/>
      <w:bookmarkStart w:id="751" w:name="_Toc490572060"/>
      <w:bookmarkStart w:id="752" w:name="_Toc490632461"/>
      <w:bookmarkStart w:id="753" w:name="_Toc490632546"/>
      <w:bookmarkStart w:id="754" w:name="_Toc490733993"/>
      <w:bookmarkStart w:id="755" w:name="_Toc490739145"/>
      <w:bookmarkStart w:id="756" w:name="_Toc490742944"/>
      <w:bookmarkStart w:id="757" w:name="_Toc492548665"/>
      <w:bookmarkStart w:id="758" w:name="_Toc492880125"/>
      <w:bookmarkStart w:id="759" w:name="_Toc492881080"/>
      <w:bookmarkStart w:id="760" w:name="_Toc494345745"/>
      <w:bookmarkStart w:id="761" w:name="_Toc496162471"/>
      <w:bookmarkStart w:id="762" w:name="_Toc496171151"/>
      <w:r w:rsidRPr="00C66897">
        <w:t xml:space="preserve">Potential for nursery-stock as </w:t>
      </w:r>
      <w:r w:rsidR="00633E00" w:rsidRPr="00C66897">
        <w:t>orthotospovirus</w:t>
      </w:r>
      <w:r w:rsidRPr="00C66897">
        <w:t xml:space="preserve"> hosts</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33B589DF" w14:textId="3F3FEC4C" w:rsidR="00326CD3" w:rsidRPr="00C66897" w:rsidRDefault="00575CE4" w:rsidP="00326CD3">
      <w:r w:rsidRPr="00C66897">
        <w:t xml:space="preserve">Nursery-stock is considered </w:t>
      </w:r>
      <w:r w:rsidR="00326CD3" w:rsidRPr="00C66897">
        <w:t xml:space="preserve">a </w:t>
      </w:r>
      <w:r w:rsidRPr="00C66897">
        <w:t>potential pathway for pathogen</w:t>
      </w:r>
      <w:r w:rsidR="00326CD3" w:rsidRPr="00C66897">
        <w:t xml:space="preserve"> distribution internationally </w:t>
      </w:r>
      <w:r w:rsidR="00A307C0" w:rsidRPr="00C66897">
        <w:fldChar w:fldCharType="begin">
          <w:fldData xml:space="preserve">PEVuZE5vdGU+PENpdGU+PEF1dGhvcj5FbGxpb3R0PC9BdXRob3I+PFllYXI+MjAwOTwvWWVhcj48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</w:fldData>
        </w:fldChar>
      </w:r>
      <w:r w:rsidR="00C15E3D">
        <w:instrText xml:space="preserve"> ADDIN EN.CITE </w:instrText>
      </w:r>
      <w:r w:rsidR="00C15E3D">
        <w:fldChar w:fldCharType="begin">
          <w:fldData xml:space="preserve">PEVuZE5vdGU+PENpdGU+PEF1dGhvcj5FbGxpb3R0PC9BdXRob3I+PFllYXI+MjAwOTwvWWVhcj48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58" w:tooltip="Elliott, 2009 #16891" w:history="1">
        <w:r w:rsidR="00C15E3D" w:rsidRPr="00C66897">
          <w:rPr>
            <w:noProof/>
          </w:rPr>
          <w:t>Elliott et al. 2009</w:t>
        </w:r>
      </w:hyperlink>
      <w:r w:rsidR="00A307C0" w:rsidRPr="00C66897">
        <w:rPr>
          <w:noProof/>
        </w:rPr>
        <w:t xml:space="preserve">; </w:t>
      </w:r>
      <w:hyperlink w:anchor="_ENREF_291" w:tooltip="Lawson, 2006 #21592" w:history="1">
        <w:r w:rsidR="00C15E3D" w:rsidRPr="00C66897">
          <w:rPr>
            <w:noProof/>
          </w:rPr>
          <w:t>Lawson &amp; Hsu 2006</w:t>
        </w:r>
      </w:hyperlink>
      <w:r w:rsidR="00A307C0" w:rsidRPr="00C66897">
        <w:rPr>
          <w:noProof/>
        </w:rPr>
        <w:t>)</w:t>
      </w:r>
      <w:r w:rsidR="00A307C0" w:rsidRPr="00C66897">
        <w:fldChar w:fldCharType="end"/>
      </w:r>
      <w:r w:rsidR="00510E4D" w:rsidRPr="00C66897">
        <w:t>. For example, CSNV-</w:t>
      </w:r>
      <w:r w:rsidR="00326CD3" w:rsidRPr="00C66897">
        <w:t>infected Brazilian chrysan</w:t>
      </w:r>
      <w:r w:rsidR="004A7E71" w:rsidRPr="00C66897">
        <w:t>themum cuttings were alleged to have caused</w:t>
      </w:r>
      <w:r w:rsidR="00326CD3" w:rsidRPr="00C66897">
        <w:t xml:space="preserve"> several incursions in Europe </w:t>
      </w:r>
      <w:r w:rsidR="00A307C0" w:rsidRPr="00C66897">
        <w:fldChar w:fldCharType="begin">
          <w:fldData xml:space="preserve">PEVuZE5vdGU+PENpdGU+PEF1dGhvcj5kZSBKb25naGU8L0F1dGhvcj48WWVhcj4yMDEzPC9ZZWFy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</w:fldData>
        </w:fldChar>
      </w:r>
      <w:r w:rsidR="00C15E3D">
        <w:instrText xml:space="preserve"> ADDIN EN.CITE </w:instrText>
      </w:r>
      <w:r w:rsidR="00C15E3D">
        <w:fldChar w:fldCharType="begin">
          <w:fldData xml:space="preserve">PEVuZE5vdGU+PENpdGU+PEF1dGhvcj5kZSBKb25naGU8L0F1dGhvcj48WWVhcj4yMDEzPC9ZZWFy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35" w:tooltip="de Jonghe, 2013 #21517" w:history="1">
        <w:r w:rsidR="00C15E3D" w:rsidRPr="00C66897">
          <w:rPr>
            <w:noProof/>
          </w:rPr>
          <w:t>de Jonghe, Morio &amp; Maes 2013</w:t>
        </w:r>
      </w:hyperlink>
      <w:r w:rsidR="00A307C0" w:rsidRPr="00C66897">
        <w:rPr>
          <w:noProof/>
        </w:rPr>
        <w:t xml:space="preserve">; </w:t>
      </w:r>
      <w:hyperlink w:anchor="_ENREF_388" w:tooltip="Mumford, 2003 #21631" w:history="1">
        <w:r w:rsidR="00C15E3D" w:rsidRPr="00C66897">
          <w:rPr>
            <w:noProof/>
          </w:rPr>
          <w:t>Mumford et al. 2003</w:t>
        </w:r>
      </w:hyperlink>
      <w:r w:rsidR="00A307C0" w:rsidRPr="00C66897">
        <w:rPr>
          <w:noProof/>
        </w:rPr>
        <w:t xml:space="preserve">; </w:t>
      </w:r>
      <w:hyperlink w:anchor="_ENREF_470" w:tooltip="Ravnikar, 2003 #21678" w:history="1">
        <w:r w:rsidR="00C15E3D" w:rsidRPr="00C66897">
          <w:rPr>
            <w:noProof/>
          </w:rPr>
          <w:t>Ravnikar et al. 2003</w:t>
        </w:r>
      </w:hyperlink>
      <w:r w:rsidR="00A307C0" w:rsidRPr="00C66897">
        <w:rPr>
          <w:noProof/>
        </w:rPr>
        <w:t xml:space="preserve">; </w:t>
      </w:r>
      <w:hyperlink w:anchor="_ENREF_554" w:tooltip="Verhoeven, 1998 #21729" w:history="1">
        <w:r w:rsidR="00C15E3D" w:rsidRPr="00C66897">
          <w:rPr>
            <w:noProof/>
          </w:rPr>
          <w:t>Verhoeven &amp; Roenhorst 1998</w:t>
        </w:r>
      </w:hyperlink>
      <w:r w:rsidR="00A307C0" w:rsidRPr="00C66897">
        <w:rPr>
          <w:noProof/>
        </w:rPr>
        <w:t>)</w:t>
      </w:r>
      <w:r w:rsidR="00A307C0" w:rsidRPr="00C66897">
        <w:fldChar w:fldCharType="end"/>
      </w:r>
      <w:r w:rsidR="00326CD3" w:rsidRPr="00C66897">
        <w:t xml:space="preserve">. Reported INSV incursions in Israel </w:t>
      </w:r>
      <w:r w:rsidR="00A307C0" w:rsidRPr="00C66897">
        <w:fldChar w:fldCharType="begin"/>
      </w:r>
      <w:r w:rsidR="00C15E3D">
        <w:instrText xml:space="preserve"> ADDIN EN.CITE &lt;EndNote&gt;&lt;Cite&gt;&lt;Author&gt;Gera&lt;/Author&gt;&lt;Year&gt;1999&lt;/Year&gt;&lt;RecNum&gt;21536&lt;/RecNum&gt;&lt;DisplayText&gt;(Gera et al. 1999)&lt;/DisplayText&gt;&lt;record&gt;&lt;rec-number&gt;21536&lt;/rec-number&gt;&lt;foreign-keys&gt;&lt;key app="EN" db-id="pxwxw0er9zv2fxezxdk5tt5utz5p5vtrwdv0" timestamp="1451972853"&gt;21536&lt;/key&gt;&lt;/foreign-keys&gt;&lt;ref-type name="Journal Article"&gt;17&lt;/ref-type&gt;&lt;contributors&gt;&lt;authors&gt;&lt;author&gt;Gera,A.&lt;/author&gt;&lt;author&gt;Kritzman,A.&lt;/author&gt;&lt;author&gt;Cohen,J.&lt;/author&gt;&lt;author&gt;Raccah,B.&lt;/author&gt;&lt;/authors&gt;&lt;/contributors&gt;&lt;titles&gt;&lt;title&gt;&lt;style face="normal" font="default" size="100%"&gt;First report of &lt;/style&gt;&lt;style face="italic" font="default" size="100%"&gt;Impatiens necrotic spot tospovirus&lt;/style&gt;&lt;style face="normal" font="default" size="100%"&gt; (INSV) in Israel&lt;/style&gt;&lt;/title&gt;&lt;secondary-title&gt;Plant Disease&lt;/secondary-title&gt;&lt;/titles&gt;&lt;periodical&gt;&lt;full-title&gt;Plant Disease&lt;/full-title&gt;&lt;/periodical&gt;&lt;pages&gt;587&lt;/pages&gt;&lt;volume&gt;83&lt;/volume&gt;&lt;number&gt;6&lt;/number&gt;&lt;keywords&gt;&lt;keyword&gt;first&lt;/keyword&gt;&lt;keyword&gt;First report&lt;/keyword&gt;&lt;keyword&gt;Report&lt;/keyword&gt;&lt;keyword&gt;Tospovirus&lt;/keyword&gt;&lt;keyword&gt;Israel&lt;/keyword&gt;&lt;keyword&gt;disease&lt;/keyword&gt;&lt;/keywords&gt;&lt;dates&gt;&lt;year&gt;1999&lt;/year&gt;&lt;/dates&gt;&lt;orig-pub&gt;&lt;style face="underline" font="default" size="100%"&gt;J:\E Library\Plant Catalogue\G&lt;/style&gt;&lt;/orig-pub&gt;&lt;label&gt;86352&lt;/label&gt;&lt;urls&gt;&lt;/urls&gt;&lt;custom1&gt;Tospovirus YGC&lt;/custom1&gt;&lt;/record&gt;&lt;/Cite&gt;&lt;/EndNote&gt;</w:instrText>
      </w:r>
      <w:r w:rsidR="00A307C0" w:rsidRPr="00C66897">
        <w:fldChar w:fldCharType="separate"/>
      </w:r>
      <w:r w:rsidR="00A307C0" w:rsidRPr="00C66897">
        <w:rPr>
          <w:noProof/>
        </w:rPr>
        <w:t>(</w:t>
      </w:r>
      <w:hyperlink w:anchor="_ENREF_185" w:tooltip="Gera, 1999 #21536" w:history="1">
        <w:r w:rsidR="00C15E3D" w:rsidRPr="00C66897">
          <w:rPr>
            <w:noProof/>
          </w:rPr>
          <w:t>Gera et al. 1999</w:t>
        </w:r>
      </w:hyperlink>
      <w:r w:rsidR="00A307C0" w:rsidRPr="00C66897">
        <w:rPr>
          <w:noProof/>
        </w:rPr>
        <w:t>)</w:t>
      </w:r>
      <w:r w:rsidR="00A307C0" w:rsidRPr="00C66897">
        <w:fldChar w:fldCharType="end"/>
      </w:r>
      <w:r w:rsidR="00326CD3" w:rsidRPr="00C66897">
        <w:t xml:space="preserve"> and the Czech Republic </w:t>
      </w:r>
      <w:r w:rsidR="00A307C0" w:rsidRPr="00C66897">
        <w:fldChar w:fldCharType="begin"/>
      </w:r>
      <w:r w:rsidR="00C15E3D">
        <w:instrText xml:space="preserve"> ADDIN EN.CITE &lt;EndNote&gt;&lt;Cite&gt;&lt;Author&gt;Mertelik&lt;/Author&gt;&lt;Year&gt;2002&lt;/Year&gt;&lt;RecNum&gt;15404&lt;/RecNum&gt;&lt;DisplayText&gt;(Mertelik et al. 2002)&lt;/DisplayText&gt;&lt;record&gt;&lt;rec-number&gt;15404&lt;/rec-number&gt;&lt;foreign-keys&gt;&lt;key app="EN" db-id="pxwxw0er9zv2fxezxdk5tt5utz5p5vtrwdv0" timestamp="1451972711"&gt;15404&lt;/key&gt;&lt;/foreign-keys&gt;&lt;ref-type name="Journal Article"&gt;17&lt;/ref-type&gt;&lt;contributors&gt;&lt;authors&gt;&lt;author&gt;Mertelik,J.&lt;/author&gt;&lt;author&gt;Mokra,V.&lt;/author&gt;&lt;author&gt;Gotzova,B.&lt;/author&gt;&lt;author&gt;Gabrielova,S.&lt;/author&gt;&lt;/authors&gt;&lt;/contributors&gt;&lt;titles&gt;&lt;title&gt;&lt;style face="normal" font="default" size="100%"&gt;Occurrence and identification of &lt;/style&gt;&lt;style face="italic" font="default" size="100%"&gt;Impatiens necrotic spot tospovirus&lt;/style&gt;&lt;style face="normal" font="default" size="100%"&gt; in the Czech Republic&lt;/style&gt;&lt;/title&gt;&lt;secondary-title&gt;Acta Horticulturae (ISHS)&lt;/secondary-title&gt;&lt;/titles&gt;&lt;periodical&gt;&lt;full-title&gt;Acta Horticulturae (ISHS)&lt;/full-title&gt;&lt;/periodical&gt;&lt;pages&gt;79-83&lt;/pages&gt;&lt;volume&gt;568&lt;/volume&gt;&lt;keywords&gt;&lt;keyword&gt;Czech Republic&lt;/keyword&gt;&lt;keyword&gt;Identification&lt;/keyword&gt;&lt;keyword&gt;Occurrence&lt;/keyword&gt;&lt;keyword&gt;Tospovirus&lt;/keyword&gt;&lt;/keywords&gt;&lt;dates&gt;&lt;year&gt;2002&lt;/year&gt;&lt;/dates&gt;&lt;orig-pub&gt;&lt;style face="underline" font="default" size="100%"&gt;J:\E Library\Plant Catalogue\M&lt;/style&gt;&lt;/orig-pub&gt;&lt;label&gt;79559&lt;/label&gt;&lt;urls&gt;&lt;/urls&gt;&lt;custom1&gt;sp&lt;/custom1&gt;&lt;/record&gt;&lt;/Cite&gt;&lt;/EndNote&gt;</w:instrText>
      </w:r>
      <w:r w:rsidR="00A307C0" w:rsidRPr="00C66897">
        <w:fldChar w:fldCharType="separate"/>
      </w:r>
      <w:r w:rsidR="00A307C0" w:rsidRPr="00C66897">
        <w:rPr>
          <w:noProof/>
        </w:rPr>
        <w:t>(</w:t>
      </w:r>
      <w:hyperlink w:anchor="_ENREF_343" w:tooltip="Mertelik, 2002 #15404" w:history="1">
        <w:r w:rsidR="00C15E3D" w:rsidRPr="00C66897">
          <w:rPr>
            <w:noProof/>
          </w:rPr>
          <w:t>Mertelik et al. 2002</w:t>
        </w:r>
      </w:hyperlink>
      <w:r w:rsidR="00A307C0" w:rsidRPr="00C66897">
        <w:rPr>
          <w:noProof/>
        </w:rPr>
        <w:t>)</w:t>
      </w:r>
      <w:r w:rsidR="00A307C0" w:rsidRPr="00C66897">
        <w:fldChar w:fldCharType="end"/>
      </w:r>
      <w:r w:rsidR="00326CD3" w:rsidRPr="00C66897">
        <w:t xml:space="preserve"> have </w:t>
      </w:r>
      <w:r w:rsidR="00B1345D" w:rsidRPr="00C66897">
        <w:t xml:space="preserve">also </w:t>
      </w:r>
      <w:r w:rsidR="009B40E9" w:rsidRPr="00C66897">
        <w:t>been alleged to be</w:t>
      </w:r>
      <w:r w:rsidR="00326CD3" w:rsidRPr="00C66897">
        <w:t xml:space="preserve"> associated with imported nursery-stock. INSV has also been detected by Australia on imported </w:t>
      </w:r>
      <w:r w:rsidR="00C7688E" w:rsidRPr="00C66897">
        <w:rPr>
          <w:i/>
        </w:rPr>
        <w:t xml:space="preserve">Begonia, </w:t>
      </w:r>
      <w:r w:rsidR="00C7688E" w:rsidRPr="00C66897">
        <w:t>l</w:t>
      </w:r>
      <w:r w:rsidR="00326CD3" w:rsidRPr="00C66897">
        <w:t xml:space="preserve">isianthus and </w:t>
      </w:r>
      <w:r w:rsidR="00326CD3" w:rsidRPr="00C66897">
        <w:rPr>
          <w:i/>
        </w:rPr>
        <w:t>Spathpillum</w:t>
      </w:r>
      <w:r w:rsidR="00326CD3" w:rsidRPr="00C66897">
        <w:t xml:space="preserve"> propagative material and successfully eradicated following an incursion in 2010 </w:t>
      </w:r>
      <w:r w:rsidR="00A307C0" w:rsidRPr="00C66897">
        <w:fldChar w:fldCharType="begin"/>
      </w:r>
      <w:r w:rsidR="00C15E3D">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00A307C0" w:rsidRPr="00C66897">
        <w:fldChar w:fldCharType="separate"/>
      </w:r>
      <w:r w:rsidR="00A307C0" w:rsidRPr="00C66897">
        <w:rPr>
          <w:noProof/>
        </w:rPr>
        <w:t>(</w:t>
      </w:r>
      <w:hyperlink w:anchor="_ENREF_443" w:tooltip="PHA, 2011 #21662" w:history="1">
        <w:r w:rsidR="00C15E3D" w:rsidRPr="00C66897">
          <w:rPr>
            <w:noProof/>
          </w:rPr>
          <w:t>PHA &amp; NGIA 2011</w:t>
        </w:r>
      </w:hyperlink>
      <w:r w:rsidR="00A307C0" w:rsidRPr="00C66897">
        <w:rPr>
          <w:noProof/>
        </w:rPr>
        <w:t>)</w:t>
      </w:r>
      <w:r w:rsidR="00A307C0" w:rsidRPr="00C66897">
        <w:fldChar w:fldCharType="end"/>
      </w:r>
      <w:r w:rsidR="00326CD3" w:rsidRPr="00C66897">
        <w:t>.</w:t>
      </w:r>
    </w:p>
    <w:p w14:paraId="5677079A" w14:textId="7BD7824F" w:rsidR="00222522" w:rsidRPr="00C66897" w:rsidRDefault="00633E00" w:rsidP="00222522">
      <w:pPr>
        <w:pStyle w:val="Heading2Nonumber"/>
      </w:pPr>
      <w:bookmarkStart w:id="763" w:name="_Toc460391841"/>
      <w:bookmarkStart w:id="764" w:name="_Toc460392616"/>
      <w:bookmarkStart w:id="765" w:name="_Toc460394637"/>
      <w:bookmarkStart w:id="766" w:name="_Toc460475909"/>
      <w:bookmarkStart w:id="767" w:name="_Toc460480410"/>
      <w:bookmarkStart w:id="768" w:name="_Toc460998739"/>
      <w:bookmarkStart w:id="769" w:name="_Toc461024522"/>
      <w:bookmarkStart w:id="770" w:name="_Toc461115449"/>
      <w:bookmarkStart w:id="771" w:name="_Toc461438454"/>
      <w:bookmarkStart w:id="772" w:name="_Toc462809951"/>
      <w:bookmarkStart w:id="773" w:name="_Toc462897089"/>
      <w:bookmarkStart w:id="774" w:name="_Toc463415737"/>
      <w:bookmarkStart w:id="775" w:name="_Toc464656689"/>
      <w:bookmarkStart w:id="776" w:name="_Toc467040660"/>
      <w:bookmarkStart w:id="777" w:name="_Toc467127702"/>
      <w:bookmarkStart w:id="778" w:name="_Toc467138057"/>
      <w:bookmarkStart w:id="779" w:name="_Toc467155335"/>
      <w:bookmarkStart w:id="780" w:name="_Toc467732891"/>
      <w:bookmarkStart w:id="781" w:name="_Toc467855236"/>
      <w:bookmarkStart w:id="782" w:name="_Toc468189436"/>
      <w:bookmarkStart w:id="783" w:name="_Toc482608753"/>
      <w:bookmarkStart w:id="784" w:name="_Toc486950266"/>
      <w:bookmarkStart w:id="785" w:name="_Toc489534306"/>
      <w:bookmarkStart w:id="786" w:name="_Toc490572061"/>
      <w:bookmarkStart w:id="787" w:name="_Toc490632462"/>
      <w:bookmarkStart w:id="788" w:name="_Toc490632547"/>
      <w:bookmarkStart w:id="789" w:name="_Toc490733994"/>
      <w:bookmarkStart w:id="790" w:name="_Toc490739146"/>
      <w:bookmarkStart w:id="791" w:name="_Toc490742945"/>
      <w:bookmarkStart w:id="792" w:name="_Toc492548666"/>
      <w:bookmarkStart w:id="793" w:name="_Toc492880126"/>
      <w:bookmarkStart w:id="794" w:name="_Toc492881081"/>
      <w:bookmarkStart w:id="795" w:name="_Toc494345746"/>
      <w:bookmarkStart w:id="796" w:name="_Toc496162472"/>
      <w:bookmarkStart w:id="797" w:name="_Toc496171152"/>
      <w:r w:rsidRPr="00C66897">
        <w:t>Orthotospovirus</w:t>
      </w:r>
      <w:r w:rsidR="00222522" w:rsidRPr="00C66897">
        <w:t>es that infect nursery-stock</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2F6B85C0" w14:textId="05E475BF" w:rsidR="00326CD3" w:rsidRPr="00C66897" w:rsidRDefault="001E0BE1" w:rsidP="008476D6">
      <w:r w:rsidRPr="00C66897">
        <w:t xml:space="preserve">This </w:t>
      </w:r>
      <w:r w:rsidR="00A0329E" w:rsidRPr="00C66897">
        <w:t xml:space="preserve">Group PRA </w:t>
      </w:r>
      <w:r w:rsidR="00326CD3" w:rsidRPr="00C66897">
        <w:t>identified 1</w:t>
      </w:r>
      <w:r w:rsidR="00272AE3" w:rsidRPr="00C66897">
        <w:t>2</w:t>
      </w:r>
      <w:r w:rsidR="00326CD3" w:rsidRPr="00C66897">
        <w:t xml:space="preserve"> </w:t>
      </w:r>
      <w:r w:rsidR="0052128F" w:rsidRPr="00C66897">
        <w:t xml:space="preserve">quarantine </w:t>
      </w:r>
      <w:r w:rsidR="00633E00" w:rsidRPr="00C66897">
        <w:t>orthotospovirus</w:t>
      </w:r>
      <w:r w:rsidR="00326CD3" w:rsidRPr="00C66897">
        <w:t xml:space="preserve">es </w:t>
      </w:r>
      <w:r w:rsidR="00656B1F" w:rsidRPr="00C66897">
        <w:t>with</w:t>
      </w:r>
      <w:r w:rsidR="00326CD3" w:rsidRPr="00C66897">
        <w:t xml:space="preserve"> nursery-st</w:t>
      </w:r>
      <w:r w:rsidR="00A241AD" w:rsidRPr="00C66897">
        <w:t>ock hosts</w:t>
      </w:r>
      <w:r w:rsidR="00510E4D" w:rsidRPr="00C66897">
        <w:t>:</w:t>
      </w:r>
      <w:r w:rsidR="00656B1F" w:rsidRPr="00C66897">
        <w:t xml:space="preserve"> ANSV</w:t>
      </w:r>
      <w:r w:rsidR="00326CD3" w:rsidRPr="00C66897">
        <w:t xml:space="preserve">, CCSV, CSNV, GRSV, HCRV, INSV, LNRV, </w:t>
      </w:r>
      <w:r w:rsidR="00A241AD" w:rsidRPr="00C66897">
        <w:t xml:space="preserve">MVBaV, </w:t>
      </w:r>
      <w:r w:rsidR="00326CD3" w:rsidRPr="00C66897">
        <w:t>TCSV, TYRV</w:t>
      </w:r>
      <w:r w:rsidR="00003C45" w:rsidRPr="00C66897">
        <w:t>, TZSV</w:t>
      </w:r>
      <w:r w:rsidR="00326CD3" w:rsidRPr="00C66897">
        <w:t xml:space="preserve"> and WSMoV.</w:t>
      </w:r>
    </w:p>
    <w:p w14:paraId="4AF6D251" w14:textId="0FD019BD" w:rsidR="00326CD3" w:rsidRPr="00C66897" w:rsidRDefault="00633E00" w:rsidP="00222522">
      <w:pPr>
        <w:pStyle w:val="Heading2Nonumber"/>
      </w:pPr>
      <w:bookmarkStart w:id="798" w:name="_Toc460391842"/>
      <w:bookmarkStart w:id="799" w:name="_Toc460392617"/>
      <w:bookmarkStart w:id="800" w:name="_Toc460394638"/>
      <w:bookmarkStart w:id="801" w:name="_Toc460475910"/>
      <w:bookmarkStart w:id="802" w:name="_Toc460480411"/>
      <w:bookmarkStart w:id="803" w:name="_Toc460998740"/>
      <w:bookmarkStart w:id="804" w:name="_Toc461024523"/>
      <w:bookmarkStart w:id="805" w:name="_Toc461115450"/>
      <w:bookmarkStart w:id="806" w:name="_Toc461438455"/>
      <w:bookmarkStart w:id="807" w:name="_Toc462809952"/>
      <w:bookmarkStart w:id="808" w:name="_Toc462897090"/>
      <w:bookmarkStart w:id="809" w:name="_Toc463415738"/>
      <w:bookmarkStart w:id="810" w:name="_Toc464656690"/>
      <w:bookmarkStart w:id="811" w:name="_Toc467040661"/>
      <w:bookmarkStart w:id="812" w:name="_Toc467127703"/>
      <w:bookmarkStart w:id="813" w:name="_Toc467138058"/>
      <w:bookmarkStart w:id="814" w:name="_Toc467155336"/>
      <w:bookmarkStart w:id="815" w:name="_Toc467732892"/>
      <w:bookmarkStart w:id="816" w:name="_Toc467855237"/>
      <w:bookmarkStart w:id="817" w:name="_Toc468189437"/>
      <w:bookmarkStart w:id="818" w:name="_Toc482608754"/>
      <w:bookmarkStart w:id="819" w:name="_Toc486950267"/>
      <w:bookmarkStart w:id="820" w:name="_Toc489534307"/>
      <w:bookmarkStart w:id="821" w:name="_Toc490572062"/>
      <w:bookmarkStart w:id="822" w:name="_Toc490632463"/>
      <w:bookmarkStart w:id="823" w:name="_Toc490632548"/>
      <w:bookmarkStart w:id="824" w:name="_Toc490733995"/>
      <w:bookmarkStart w:id="825" w:name="_Toc490739147"/>
      <w:bookmarkStart w:id="826" w:name="_Toc490742946"/>
      <w:bookmarkStart w:id="827" w:name="_Toc492548667"/>
      <w:bookmarkStart w:id="828" w:name="_Toc492880127"/>
      <w:bookmarkStart w:id="829" w:name="_Toc492881082"/>
      <w:bookmarkStart w:id="830" w:name="_Toc494345747"/>
      <w:bookmarkStart w:id="831" w:name="_Toc496162473"/>
      <w:bookmarkStart w:id="832" w:name="_Toc496171153"/>
      <w:r w:rsidRPr="00C66897">
        <w:t>Orthotospovirus</w:t>
      </w:r>
      <w:r w:rsidR="00326CD3" w:rsidRPr="00C66897">
        <w:t xml:space="preserve"> symptom expression</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79EF56C6" w14:textId="66AADE4C" w:rsidR="00326CD3" w:rsidRPr="00C66897" w:rsidRDefault="00326CD3" w:rsidP="00326CD3">
      <w:r w:rsidRPr="00C66897">
        <w:t xml:space="preserve">The expression of </w:t>
      </w:r>
      <w:r w:rsidR="00633E00" w:rsidRPr="00C66897">
        <w:t>orthotospovirus</w:t>
      </w:r>
      <w:r w:rsidRPr="00C66897">
        <w:t xml:space="preserve"> infection </w:t>
      </w:r>
      <w:r w:rsidR="002C6236" w:rsidRPr="00C66897">
        <w:t xml:space="preserve">symptoms </w:t>
      </w:r>
      <w:r w:rsidRPr="00C66897">
        <w:t xml:space="preserve">in ornamental species can vary significantly, ranging from subtle to severe, and can be influenced by several factors, including plant cultivar, development stage, and environment </w:t>
      </w:r>
      <w:r w:rsidR="00A307C0" w:rsidRPr="00C66897">
        <w:fldChar w:fldCharType="begin">
          <w:fldData xml:space="preserve">PEVuZE5vdGU+PENpdGU+PEF1dGhvcj5EYXVnaHRyZXk8L0F1dGhvcj48WWVhcj4xOTk3PC9ZZWFy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</w:fldData>
        </w:fldChar>
      </w:r>
      <w:r w:rsidR="00C15E3D">
        <w:instrText xml:space="preserve"> ADDIN EN.CITE </w:instrText>
      </w:r>
      <w:r w:rsidR="00C15E3D">
        <w:fldChar w:fldCharType="begin">
          <w:fldData xml:space="preserve">PEVuZE5vdGU+PENpdGU+PEF1dGhvcj5EYXVnaHRyZXk8L0F1dGhvcj48WWVhcj4xOTk3PC9ZZWFy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26" w:tooltip="Daughtrey, 1997 #16245" w:history="1">
        <w:r w:rsidR="00C15E3D" w:rsidRPr="00C66897">
          <w:rPr>
            <w:noProof/>
          </w:rPr>
          <w:t>Daughtrey et al. 1997</w:t>
        </w:r>
      </w:hyperlink>
      <w:r w:rsidR="00A307C0" w:rsidRPr="00C66897">
        <w:rPr>
          <w:noProof/>
        </w:rPr>
        <w:t xml:space="preserve">; </w:t>
      </w:r>
      <w:hyperlink w:anchor="_ENREF_218" w:tooltip="Hausbeck, 1992 #16277" w:history="1">
        <w:r w:rsidR="00C15E3D" w:rsidRPr="00C66897">
          <w:rPr>
            <w:noProof/>
          </w:rPr>
          <w:t>Hausbeck et al. 1992</w:t>
        </w:r>
      </w:hyperlink>
      <w:r w:rsidR="00A307C0" w:rsidRPr="00C66897">
        <w:rPr>
          <w:noProof/>
        </w:rPr>
        <w:t xml:space="preserve">; </w:t>
      </w:r>
      <w:hyperlink w:anchor="_ENREF_305" w:tooltip="Llamas-Llamas, 1998 #21601" w:history="1">
        <w:r w:rsidR="00C15E3D" w:rsidRPr="00C66897">
          <w:rPr>
            <w:noProof/>
          </w:rPr>
          <w:t>Llamas-Llamas et al. 1998</w:t>
        </w:r>
      </w:hyperlink>
      <w:r w:rsidR="00A307C0" w:rsidRPr="00C66897">
        <w:rPr>
          <w:noProof/>
        </w:rPr>
        <w:t>)</w:t>
      </w:r>
      <w:r w:rsidR="00A307C0" w:rsidRPr="00C66897">
        <w:fldChar w:fldCharType="end"/>
      </w:r>
      <w:r w:rsidRPr="00C66897">
        <w:t xml:space="preserve">. It is feasible that plants exhibiting mild </w:t>
      </w:r>
      <w:r w:rsidR="00633E00" w:rsidRPr="00C66897">
        <w:t>orthotospovirus</w:t>
      </w:r>
      <w:r w:rsidRPr="00C66897">
        <w:t xml:space="preserve"> infection could </w:t>
      </w:r>
      <w:r w:rsidR="00A241AD" w:rsidRPr="00C66897">
        <w:t xml:space="preserve">be overlooked or </w:t>
      </w:r>
      <w:r w:rsidR="009B40E9" w:rsidRPr="00C66897">
        <w:t xml:space="preserve">the </w:t>
      </w:r>
      <w:r w:rsidR="00A241AD" w:rsidRPr="00C66897">
        <w:t>symptoms</w:t>
      </w:r>
      <w:r w:rsidRPr="00C66897">
        <w:t xml:space="preserve"> </w:t>
      </w:r>
      <w:r w:rsidR="00A241AD" w:rsidRPr="00C66897">
        <w:t xml:space="preserve">attributed </w:t>
      </w:r>
      <w:r w:rsidRPr="00C66897">
        <w:t xml:space="preserve">to other causes </w:t>
      </w:r>
      <w:r w:rsidR="00A307C0" w:rsidRPr="00C66897">
        <w:fldChar w:fldCharType="begin">
          <w:fldData xml:space="preserve">PEVuZE5vdGU+PENpdGU+PEF1dGhvcj5IYXVzYmVjazwvQXV0aG9yPjxZZWFyPjE5OTI8L1llYXI+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</w:fldData>
        </w:fldChar>
      </w:r>
      <w:r w:rsidR="00C15E3D">
        <w:instrText xml:space="preserve"> ADDIN EN.CITE </w:instrText>
      </w:r>
      <w:r w:rsidR="00C15E3D">
        <w:fldChar w:fldCharType="begin">
          <w:fldData xml:space="preserve">PEVuZE5vdGU+PENpdGU+PEF1dGhvcj5IYXVzYmVjazwvQXV0aG9yPjxZZWFyPjE5OTI8L1llYXI+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158" w:tooltip="Elliott, 2009 #16891" w:history="1">
        <w:r w:rsidR="00C15E3D" w:rsidRPr="00C66897">
          <w:rPr>
            <w:noProof/>
          </w:rPr>
          <w:t>Elliott et al. 2009</w:t>
        </w:r>
      </w:hyperlink>
      <w:r w:rsidR="00A307C0" w:rsidRPr="00C66897">
        <w:rPr>
          <w:noProof/>
        </w:rPr>
        <w:t xml:space="preserve">; </w:t>
      </w:r>
      <w:hyperlink w:anchor="_ENREF_218" w:tooltip="Hausbeck, 1992 #16277" w:history="1">
        <w:r w:rsidR="00C15E3D" w:rsidRPr="00C66897">
          <w:rPr>
            <w:noProof/>
          </w:rPr>
          <w:t>Hausbeck et al. 1992</w:t>
        </w:r>
      </w:hyperlink>
      <w:r w:rsidR="00A307C0" w:rsidRPr="00C66897">
        <w:rPr>
          <w:noProof/>
        </w:rPr>
        <w:t>)</w:t>
      </w:r>
      <w:r w:rsidR="00A307C0" w:rsidRPr="00C66897">
        <w:fldChar w:fldCharType="end"/>
      </w:r>
      <w:r w:rsidR="00850EEF" w:rsidRPr="00C66897">
        <w:t>.</w:t>
      </w:r>
    </w:p>
    <w:p w14:paraId="6DE0D29A" w14:textId="2E31A2E8" w:rsidR="00326CD3" w:rsidRPr="00C66897" w:rsidRDefault="00326CD3" w:rsidP="00326CD3">
      <w:r w:rsidRPr="00C66897">
        <w:t xml:space="preserve">Limited symptomless </w:t>
      </w:r>
      <w:r w:rsidR="00633E00" w:rsidRPr="00C66897">
        <w:t>orthotospovirus</w:t>
      </w:r>
      <w:r w:rsidRPr="00C66897">
        <w:t xml:space="preserve"> infection has been reported. Ruter and Gitatis </w:t>
      </w:r>
      <w:r w:rsidR="00A307C0" w:rsidRPr="00C66897">
        <w:fldChar w:fldCharType="begin"/>
      </w:r>
      <w:r w:rsidR="00C15E3D">
        <w:instrText xml:space="preserve"> ADDIN EN.CITE &lt;EndNote&gt;&lt;Cite ExcludeAuth="1"&gt;&lt;Author&gt;Ruter&lt;/Author&gt;&lt;Year&gt;1993&lt;/Year&gt;&lt;RecNum&gt;21696&lt;/RecNum&gt;&lt;DisplayText&gt;(1993)&lt;/DisplayText&gt;&lt;record&gt;&lt;rec-number&gt;21696&lt;/rec-number&gt;&lt;foreign-keys&gt;&lt;key app="EN" db-id="pxwxw0er9zv2fxezxdk5tt5utz5p5vtrwdv0" timestamp="1451972857"&gt;21696&lt;/key&gt;&lt;/foreign-keys&gt;&lt;ref-type name="Journal Article"&gt;17&lt;/ref-type&gt;&lt;contributors&gt;&lt;authors&gt;&lt;author&gt;Ruter,J.M.&lt;/author&gt;&lt;author&gt;Gitaitis,R.D.&lt;/author&gt;&lt;/authors&gt;&lt;/contributors&gt;&lt;titles&gt;&lt;title&gt;&lt;style face="italic" font="default" size="100%"&gt;Impatiens necrotic spot virus &lt;/style&gt;&lt;style face="normal" font="default" size="100%"&gt;in woody landscape plants in Georgia&lt;/style&gt;&lt;/title&gt;&lt;secondary-title&gt;Plant Disease&lt;/secondary-title&gt;&lt;/titles&gt;&lt;periodical&gt;&lt;full-title&gt;Plant Disease&lt;/full-title&gt;&lt;/periodical&gt;&lt;pages&gt;318&lt;/pages&gt;&lt;volume&gt;77&lt;/volume&gt;&lt;keywords&gt;&lt;keyword&gt;Impatiens necrotic spot virus&lt;/keyword&gt;&lt;keyword&gt;Virus&lt;/keyword&gt;&lt;keyword&gt;Plants&lt;/keyword&gt;&lt;keyword&gt;disease&lt;/keyword&gt;&lt;/keywords&gt;&lt;dates&gt;&lt;year&gt;1993&lt;/year&gt;&lt;/dates&gt;&lt;orig-pub&gt;&lt;style face="underline" font="default" size="100%"&gt;J:\E Library\Plant Catalogue\R&lt;/style&gt;&lt;/orig-pub&gt;&lt;label&gt;86526&lt;/label&gt;&lt;urls&gt;&lt;/urls&gt;&lt;custom1&gt;Tospovirus YGC&lt;/custom1&gt;&lt;/record&gt;&lt;/Cite&gt;&lt;/EndNote&gt;</w:instrText>
      </w:r>
      <w:r w:rsidR="00A307C0" w:rsidRPr="00C66897">
        <w:fldChar w:fldCharType="separate"/>
      </w:r>
      <w:r w:rsidR="00A307C0" w:rsidRPr="00C66897">
        <w:rPr>
          <w:noProof/>
        </w:rPr>
        <w:t>(</w:t>
      </w:r>
      <w:hyperlink w:anchor="_ENREF_488" w:tooltip="Ruter, 1993 #21696" w:history="1">
        <w:r w:rsidR="00C15E3D" w:rsidRPr="00C66897">
          <w:rPr>
            <w:noProof/>
          </w:rPr>
          <w:t>1993</w:t>
        </w:r>
      </w:hyperlink>
      <w:r w:rsidR="00A307C0" w:rsidRPr="00C66897">
        <w:rPr>
          <w:noProof/>
        </w:rPr>
        <w:t>)</w:t>
      </w:r>
      <w:r w:rsidR="00A307C0" w:rsidRPr="00C66897">
        <w:fldChar w:fldCharType="end"/>
      </w:r>
      <w:r w:rsidRPr="00C66897">
        <w:t xml:space="preserve"> report</w:t>
      </w:r>
      <w:r w:rsidR="00510E4D" w:rsidRPr="00C66897">
        <w:t>ed</w:t>
      </w:r>
      <w:r w:rsidRPr="00C66897">
        <w:t xml:space="preserve"> 22 of 49 ornamental species sampled from apparently asymptomatic plants that were growing in a commercial nursery in the USA as being positive for INSV. Miller et al. </w:t>
      </w:r>
      <w:r w:rsidR="00A307C0" w:rsidRPr="00C66897">
        <w:fldChar w:fldCharType="begin">
          <w:fldData xml:space="preserve">PEVuZE5vdGU+PENpdGUgRXhjbHVkZUF1dGg9IjEiPjxBdXRob3I+TWlsbGVyPC9BdXRob3I+PFll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</w:fldData>
        </w:fldChar>
      </w:r>
      <w:r w:rsidR="00C15E3D">
        <w:instrText xml:space="preserve"> ADDIN EN.CITE </w:instrText>
      </w:r>
      <w:r w:rsidR="00C15E3D">
        <w:fldChar w:fldCharType="begin">
          <w:fldData xml:space="preserve">PEVuZE5vdGU+PENpdGUgRXhjbHVkZUF1dGg9IjEiPjxBdXRob3I+TWlsbGVyPC9BdXRob3I+PFll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345" w:tooltip="Miller, 1998 #21625" w:history="1">
        <w:r w:rsidR="00C15E3D" w:rsidRPr="00C66897">
          <w:rPr>
            <w:noProof/>
          </w:rPr>
          <w:t>1998</w:t>
        </w:r>
      </w:hyperlink>
      <w:r w:rsidR="00A307C0" w:rsidRPr="00C66897">
        <w:rPr>
          <w:noProof/>
        </w:rPr>
        <w:t>)</w:t>
      </w:r>
      <w:r w:rsidR="00A307C0" w:rsidRPr="00C66897">
        <w:fldChar w:fldCharType="end"/>
      </w:r>
      <w:r w:rsidRPr="00C66897">
        <w:t xml:space="preserve"> report</w:t>
      </w:r>
      <w:r w:rsidR="000601B7" w:rsidRPr="00C66897">
        <w:t>ed</w:t>
      </w:r>
      <w:r w:rsidRPr="00C66897">
        <w:t xml:space="preserve"> similar findings for INSV in </w:t>
      </w:r>
      <w:r w:rsidRPr="00C66897">
        <w:rPr>
          <w:i/>
        </w:rPr>
        <w:t>Veronica sp</w:t>
      </w:r>
      <w:r w:rsidRPr="00C66897">
        <w:t xml:space="preserve">., </w:t>
      </w:r>
      <w:r w:rsidRPr="00C66897">
        <w:rPr>
          <w:i/>
        </w:rPr>
        <w:t>Tradescantia</w:t>
      </w:r>
      <w:r w:rsidRPr="00C66897">
        <w:t xml:space="preserve">, and </w:t>
      </w:r>
      <w:r w:rsidRPr="00C66897">
        <w:rPr>
          <w:i/>
        </w:rPr>
        <w:t>Aucuba</w:t>
      </w:r>
      <w:r w:rsidRPr="00C66897">
        <w:t xml:space="preserve">, as did Roggero et al. </w:t>
      </w:r>
      <w:r w:rsidR="00A307C0" w:rsidRPr="00C66897">
        <w:fldChar w:fldCharType="begin"/>
      </w:r>
      <w:r w:rsidR="00C15E3D">
        <w:instrText xml:space="preserve"> ADDIN EN.CITE &lt;EndNote&gt;&lt;Cite ExcludeAuth="1"&gt;&lt;Author&gt;Roggero&lt;/Author&gt;&lt;Year&gt;1999&lt;/Year&gt;&lt;RecNum&gt;21691&lt;/RecNum&gt;&lt;DisplayText&gt;(1999)&lt;/DisplayText&gt;&lt;record&gt;&lt;rec-number&gt;21691&lt;/rec-number&gt;&lt;foreign-keys&gt;&lt;key app="EN" db-id="pxwxw0er9zv2fxezxdk5tt5utz5p5vtrwdv0" timestamp="1451972857"&gt;21691&lt;/key&gt;&lt;/foreign-keys&gt;&lt;ref-type name="Journal Article"&gt;17&lt;/ref-type&gt;&lt;contributors&gt;&lt;authors&gt;&lt;author&gt;Roggero,P.&lt;/author&gt;&lt;author&gt;Ciuffo,M.&lt;/author&gt;&lt;author&gt;Dellavalle,G.&lt;/author&gt;&lt;author&gt;Gotta,P.&lt;/author&gt;&lt;author&gt;Gallo,S.&lt;/author&gt;&lt;author&gt;Peters,D.&lt;/author&gt;&lt;/authors&gt;&lt;/contributors&gt;&lt;titles&gt;&lt;title&gt;Additional ornamental species as hosts of impatiens necrotic spot tospovirus in Italy&lt;/title&gt;&lt;secondary-title&gt;Plant Disease&lt;/secondary-title&gt;&lt;/titles&gt;&lt;periodical&gt;&lt;full-title&gt;Plant Disease&lt;/full-title&gt;&lt;/periodical&gt;&lt;pages&gt;967&lt;/pages&gt;&lt;volume&gt;83&lt;/volume&gt;&lt;keywords&gt;&lt;keyword&gt;g&lt;/keyword&gt;&lt;keyword&gt;ornamental&lt;/keyword&gt;&lt;keyword&gt;Species&lt;/keyword&gt;&lt;keyword&gt;as&lt;/keyword&gt;&lt;keyword&gt;Hosts&lt;/keyword&gt;&lt;keyword&gt;Tospovirus&lt;/keyword&gt;&lt;keyword&gt;Italy&lt;/keyword&gt;&lt;keyword&gt;disease&lt;/keyword&gt;&lt;/keywords&gt;&lt;dates&gt;&lt;year&gt;1999&lt;/year&gt;&lt;/dates&gt;&lt;orig-pub&gt;&lt;style face="underline" font="default" size="100%"&gt;J:\E Library\Plant Catalogue\R&lt;/style&gt;&lt;/orig-pub&gt;&lt;label&gt;86521&lt;/label&gt;&lt;urls&gt;&lt;related-urls&gt;&lt;url&gt;&lt;style face="underline" font="default" size="100%"&gt;http://www.apsnet.org/publications/plantdisease/1999/October/Pages/83_10_967.1.aspx&lt;/style&gt;&lt;/url&gt;&lt;/related-urls&gt;&lt;/urls&gt;&lt;custom1&gt;Tospovirus YGC&lt;/custom1&gt;&lt;/record&gt;&lt;/Cite&gt;&lt;/EndNote&gt;</w:instrText>
      </w:r>
      <w:r w:rsidR="00A307C0" w:rsidRPr="00C66897">
        <w:fldChar w:fldCharType="separate"/>
      </w:r>
      <w:r w:rsidR="00A307C0" w:rsidRPr="00C66897">
        <w:rPr>
          <w:noProof/>
        </w:rPr>
        <w:t>(</w:t>
      </w:r>
      <w:hyperlink w:anchor="_ENREF_483" w:tooltip="Roggero, 1999 #21691" w:history="1">
        <w:r w:rsidR="00C15E3D" w:rsidRPr="00C66897">
          <w:rPr>
            <w:noProof/>
          </w:rPr>
          <w:t>1999</w:t>
        </w:r>
      </w:hyperlink>
      <w:r w:rsidR="00A307C0" w:rsidRPr="00C66897">
        <w:rPr>
          <w:noProof/>
        </w:rPr>
        <w:t>)</w:t>
      </w:r>
      <w:r w:rsidR="00A307C0" w:rsidRPr="00C66897">
        <w:fldChar w:fldCharType="end"/>
      </w:r>
      <w:r w:rsidRPr="00C66897">
        <w:t xml:space="preserve"> for </w:t>
      </w:r>
      <w:r w:rsidRPr="00C66897">
        <w:rPr>
          <w:i/>
        </w:rPr>
        <w:t>Dianthus chienthsis</w:t>
      </w:r>
      <w:r w:rsidRPr="00C66897">
        <w:t xml:space="preserve">. By its very nature, the incidence of asymptomatic </w:t>
      </w:r>
      <w:r w:rsidR="00633E00" w:rsidRPr="00C66897">
        <w:t>orthotospovirus</w:t>
      </w:r>
      <w:r w:rsidR="00510E4D" w:rsidRPr="00C66897">
        <w:t xml:space="preserve"> infection may be under-</w:t>
      </w:r>
      <w:r w:rsidRPr="00C66897">
        <w:t>reported. However, there is uncertainty in these reports about the time elapsed since thes</w:t>
      </w:r>
      <w:r w:rsidR="001953EF" w:rsidRPr="00C66897">
        <w:t xml:space="preserve">e plants acquired the </w:t>
      </w:r>
      <w:r w:rsidR="00633E00" w:rsidRPr="00C66897">
        <w:t>orthotospovirus</w:t>
      </w:r>
      <w:r w:rsidR="001953EF" w:rsidRPr="00C66897">
        <w:t xml:space="preserve"> and were</w:t>
      </w:r>
      <w:r w:rsidR="000601B7" w:rsidRPr="00C66897">
        <w:t xml:space="preserve"> </w:t>
      </w:r>
      <w:r w:rsidRPr="00C66897">
        <w:t>subsequently tested. Possibly, such asymptomatic plants may have had insufficient time for symptom expression</w:t>
      </w:r>
      <w:r w:rsidR="000601B7" w:rsidRPr="00C66897">
        <w:t xml:space="preserve"> to develop before being tested. If so,</w:t>
      </w:r>
      <w:r w:rsidRPr="00C66897">
        <w:t xml:space="preserve"> the observations may correspond to a latency period prior to expression, rather than </w:t>
      </w:r>
      <w:r w:rsidR="004E0164" w:rsidRPr="00C66897">
        <w:t xml:space="preserve">the </w:t>
      </w:r>
      <w:r w:rsidRPr="00C66897">
        <w:t xml:space="preserve">lack of </w:t>
      </w:r>
      <w:r w:rsidR="004E0164" w:rsidRPr="00C66897">
        <w:t xml:space="preserve">symptom </w:t>
      </w:r>
      <w:r w:rsidRPr="00C66897">
        <w:t>expression. If this is correct, the precise meaning of asymptomatic and the duration of this latency period are of relevance to disease screening efficacy.</w:t>
      </w:r>
    </w:p>
    <w:p w14:paraId="64FC54B4" w14:textId="22627093" w:rsidR="00326CD3" w:rsidRPr="00C66897" w:rsidRDefault="00326CD3" w:rsidP="00326CD3">
      <w:r w:rsidRPr="00C66897">
        <w:t xml:space="preserve">Variability in </w:t>
      </w:r>
      <w:r w:rsidR="00633E00" w:rsidRPr="00C66897">
        <w:t>orthotospovirus</w:t>
      </w:r>
      <w:r w:rsidRPr="00C66897">
        <w:t xml:space="preserve"> symptom expression has also been reported in crops. For example, Culbreath </w:t>
      </w:r>
      <w:r w:rsidR="008E1628" w:rsidRPr="00C66897">
        <w:t>et al.</w:t>
      </w:r>
      <w:r w:rsidRPr="00C66897">
        <w:t xml:space="preserve"> </w:t>
      </w:r>
      <w:r w:rsidR="00A307C0" w:rsidRPr="00C66897">
        <w:fldChar w:fldCharType="begin"/>
      </w:r>
      <w:r w:rsidR="00C15E3D">
        <w:instrText xml:space="preserve"> ADDIN EN.CITE &lt;EndNote&gt;&lt;Cite ExcludeAuth="1"&gt;&lt;Author&gt;Culbreath&lt;/Author&gt;&lt;Year&gt;2003&lt;/Year&gt;&lt;RecNum&gt;21505&lt;/RecNum&gt;&lt;DisplayText&gt;(2003)&lt;/DisplayText&gt;&lt;record&gt;&lt;rec-number&gt;21505&lt;/rec-number&gt;&lt;foreign-keys&gt;&lt;key app="EN" db-id="pxwxw0er9zv2fxezxdk5tt5utz5p5vtrwdv0" timestamp="1451972852"&gt;21505&lt;/key&gt;&lt;/foreign-keys&gt;&lt;ref-type name="Journal Article"&gt;17&lt;/ref-type&gt;&lt;contributors&gt;&lt;authors&gt;&lt;author&gt;Culbreath,A.K.&lt;/author&gt;&lt;author&gt;Todd,J.W.&lt;/author&gt;&lt;author&gt;Brown,S.L.&lt;/author&gt;&lt;/authors&gt;&lt;/contributors&gt;&lt;titles&gt;&lt;title&gt;Epidemiology and management of tomato spotted wilt in peanut&lt;/title&gt;&lt;secondary-title&gt;Annual Review of Phytopathology&lt;/secondary-title&gt;&lt;/titles&gt;&lt;periodical&gt;&lt;full-title&gt;Annual Review of Phytopathology&lt;/full-title&gt;&lt;/periodical&gt;&lt;pages&gt;53-75&lt;/pages&gt;&lt;volume&gt;41&lt;/volume&gt;&lt;keywords&gt;&lt;keyword&gt;Epidemiology&lt;/keyword&gt;&lt;keyword&gt;Management&lt;/keyword&gt;&lt;keyword&gt;Tomato&lt;/keyword&gt;&lt;keyword&gt;Wilt&lt;/keyword&gt;&lt;keyword&gt;Phytopathology&lt;/keyword&gt;&lt;keyword&gt;Tomato spotted wilt virus&lt;/keyword&gt;&lt;keyword&gt;Virus&lt;/keyword&gt;&lt;keyword&gt;TSWV&lt;/keyword&gt;&lt;keyword&gt;Arachis&lt;/keyword&gt;&lt;keyword&gt;Arachis hypogaea&lt;/keyword&gt;&lt;keyword&gt;l&lt;/keyword&gt;&lt;keyword&gt;Production&lt;/keyword&gt;&lt;keyword&gt;Thrips&lt;/keyword&gt;&lt;keyword&gt;Frankliniella&lt;/keyword&gt;&lt;keyword&gt;Frankliniella occidentalis&lt;/keyword&gt;&lt;keyword&gt;Frankliniella occidentali&lt;/keyword&gt;&lt;keyword&gt;vector&lt;/keyword&gt;&lt;keyword&gt;disease&lt;/keyword&gt;&lt;keyword&gt;Disease management&lt;/keyword&gt;&lt;keyword&gt;control&lt;/keyword&gt;&lt;keyword&gt;Epidemics&lt;/keyword&gt;&lt;keyword&gt;Investigations&lt;/keyword&gt;&lt;keyword&gt;Development&lt;/keyword&gt;&lt;keyword&gt;Resistant cultivars&lt;/keyword&gt;&lt;keyword&gt;Cultivars&lt;/keyword&gt;&lt;keyword&gt;Cultural&lt;/keyword&gt;&lt;keyword&gt;Losses&lt;/keyword&gt;&lt;keyword&gt;risk&lt;/keyword&gt;&lt;keyword&gt;Indexes&lt;/keyword&gt;&lt;keyword&gt;Information&lt;/keyword&gt;&lt;keyword&gt;Importance&lt;/keyword&gt;&lt;/keywords&gt;&lt;dates&gt;&lt;year&gt;2003&lt;/year&gt;&lt;/dates&gt;&lt;orig-pub&gt;&lt;style face="underline" font="default" size="100%"&gt;J:\E Library\Plant Catalogue\C&lt;/style&gt;&lt;/orig-pub&gt;&lt;label&gt;86321&lt;/label&gt;&lt;urls&gt;&lt;/urls&gt;&lt;custom1&gt;Tospovirus YGC&lt;/custom1&gt;&lt;/record&gt;&lt;/Cite&gt;&lt;/EndNote&gt;</w:instrText>
      </w:r>
      <w:r w:rsidR="00A307C0" w:rsidRPr="00C66897">
        <w:fldChar w:fldCharType="separate"/>
      </w:r>
      <w:r w:rsidR="00A307C0" w:rsidRPr="00C66897">
        <w:rPr>
          <w:noProof/>
        </w:rPr>
        <w:t>(</w:t>
      </w:r>
      <w:hyperlink w:anchor="_ENREF_115" w:tooltip="Culbreath, 2003 #21505" w:history="1">
        <w:r w:rsidR="00C15E3D" w:rsidRPr="00C66897">
          <w:rPr>
            <w:noProof/>
          </w:rPr>
          <w:t>2003</w:t>
        </w:r>
      </w:hyperlink>
      <w:r w:rsidR="00A307C0" w:rsidRPr="00C66897">
        <w:rPr>
          <w:noProof/>
        </w:rPr>
        <w:t>)</w:t>
      </w:r>
      <w:r w:rsidR="00A307C0" w:rsidRPr="00C66897">
        <w:fldChar w:fldCharType="end"/>
      </w:r>
      <w:r w:rsidRPr="00C66897">
        <w:t xml:space="preserve"> report the incidence of TSWV infection as comparable in samples taken from symptomatic and asymptomatic peanut plants, and Smith et al. </w:t>
      </w:r>
      <w:r w:rsidR="00A307C0" w:rsidRPr="00C66897">
        <w:fldChar w:fldCharType="begin"/>
      </w:r>
      <w:r w:rsidR="00C15E3D">
        <w:instrText xml:space="preserve"> ADDIN EN.CITE &lt;EndNote&gt;&lt;Cite ExcludeAuth="1"&gt;&lt;Author&gt;Smith&lt;/Author&gt;&lt;Year&gt;2006&lt;/Year&gt;&lt;RecNum&gt;21712&lt;/RecNum&gt;&lt;DisplayText&gt;(2006)&lt;/DisplayText&gt;&lt;record&gt;&lt;rec-number&gt;21712&lt;/rec-number&gt;&lt;foreign-keys&gt;&lt;key app="EN" db-id="pxwxw0er9zv2fxezxdk5tt5utz5p5vtrwdv0" timestamp="1451972857"&gt;21712&lt;/key&gt;&lt;/foreign-keys&gt;&lt;ref-type name="Journal Article"&gt;17&lt;/ref-type&gt;&lt;contributors&gt;&lt;authors&gt;&lt;author&gt;Smith,T.N.&lt;/author&gt;&lt;author&gt;Wylie,S.J.&lt;/author&gt;&lt;author&gt;Coutts,B.A.&lt;/author&gt;&lt;author&gt;Jones,R.A.C.&lt;/author&gt;&lt;/authors&gt;&lt;/contributors&gt;&lt;titles&gt;&lt;title&gt;&lt;style face="normal" font="default" size="100%"&gt;Localized distribution of &lt;/style&gt;&lt;style face="italic" font="default" size="100%"&gt;Iris yellow spot virus &lt;/style&gt;&lt;style face="normal" font="default" size="100%"&gt;within leeks and its reliable large-scale detection&lt;/style&gt;&lt;/title&gt;&lt;secondary-title&gt;Plant Disease&lt;/secondary-title&gt;&lt;/titles&gt;&lt;periodical&gt;&lt;full-title&gt;Plant Disease&lt;/full-title&gt;&lt;/periodical&gt;&lt;pages&gt;729-733&lt;/pages&gt;&lt;volume&gt;90&lt;/volume&gt;&lt;keywords&gt;&lt;keyword&gt;Distribution&lt;/keyword&gt;&lt;keyword&gt;Iris yellow spot virus&lt;/keyword&gt;&lt;keyword&gt;Virus&lt;/keyword&gt;&lt;keyword&gt;ITS&lt;/keyword&gt;&lt;keyword&gt;Detection&lt;/keyword&gt;&lt;keyword&gt;disease&lt;/keyword&gt;&lt;keyword&gt;Survey&lt;/keyword&gt;&lt;keyword&gt;Incidence&lt;/keyword&gt;&lt;keyword&gt;IYSV&lt;/keyword&gt;&lt;keyword&gt;Crops&lt;/keyword&gt;&lt;keyword&gt;Host species&lt;/keyword&gt;&lt;keyword&gt;Species&lt;/keyword&gt;&lt;keyword&gt;Samples&lt;/keyword&gt;&lt;keyword&gt;Leaves&lt;/keyword&gt;&lt;keyword&gt;Enzyme linked immunosorbent assay&lt;/keyword&gt;&lt;keyword&gt;ELISA&lt;/keyword&gt;&lt;keyword&gt;Antibodies&lt;/keyword&gt;&lt;keyword&gt;Reliability&lt;/keyword&gt;&lt;keyword&gt;Onion&lt;/keyword&gt;&lt;keyword&gt;Planting&lt;/keyword&gt;&lt;keyword&gt;infection&lt;/keyword&gt;&lt;keyword&gt;Plants&lt;/keyword&gt;&lt;keyword&gt;Tests&lt;/keyword&gt;&lt;keyword&gt;Stems&lt;/keyword&gt;&lt;keyword&gt;Stem&lt;/keyword&gt;&lt;keyword&gt;Roots&lt;/keyword&gt;&lt;keyword&gt;Estimates&lt;/keyword&gt;&lt;keyword&gt;Surveys&lt;/keyword&gt;&lt;keyword&gt;Tissue&lt;/keyword&gt;&lt;/keywords&gt;&lt;dates&gt;&lt;year&gt;2006&lt;/year&gt;&lt;/dates&gt;&lt;orig-pub&gt;&lt;style face="underline" font="default" size="100%"&gt;J:\E Library\Plant Catalogue\S&lt;/style&gt;&lt;/orig-pub&gt;&lt;label&gt;86542&lt;/label&gt;&lt;urls&gt;&lt;/urls&gt;&lt;custom1&gt;Tospovirus YGC&lt;/custom1&gt;&lt;/record&gt;&lt;/Cite&gt;&lt;/EndNote&gt;</w:instrText>
      </w:r>
      <w:r w:rsidR="00A307C0" w:rsidRPr="00C66897">
        <w:fldChar w:fldCharType="separate"/>
      </w:r>
      <w:r w:rsidR="00A307C0" w:rsidRPr="00C66897">
        <w:rPr>
          <w:noProof/>
        </w:rPr>
        <w:t>(</w:t>
      </w:r>
      <w:hyperlink w:anchor="_ENREF_519" w:tooltip="Smith, 2006 #21712" w:history="1">
        <w:r w:rsidR="00C15E3D" w:rsidRPr="00C66897">
          <w:rPr>
            <w:noProof/>
          </w:rPr>
          <w:t>2006</w:t>
        </w:r>
      </w:hyperlink>
      <w:r w:rsidR="00A307C0" w:rsidRPr="00C66897">
        <w:rPr>
          <w:noProof/>
        </w:rPr>
        <w:t>)</w:t>
      </w:r>
      <w:r w:rsidR="00A307C0" w:rsidRPr="00C66897">
        <w:fldChar w:fldCharType="end"/>
      </w:r>
      <w:r w:rsidRPr="00C66897">
        <w:t xml:space="preserve"> concluded that the incidence of IYSV was underestimated due to localization of infection within plants. Moreover, asymptomatic </w:t>
      </w:r>
      <w:r w:rsidR="00633E00" w:rsidRPr="00C66897">
        <w:t>orthotospovirus</w:t>
      </w:r>
      <w:r w:rsidRPr="00C66897">
        <w:t xml:space="preserve"> infection has been reported in weeds </w:t>
      </w:r>
      <w:r w:rsidR="00A307C0" w:rsidRPr="00C66897">
        <w:fldChar w:fldCharType="begin">
          <w:fldData xml:space="preserve">PEVuZE5vdGU+PENpdGU+PEF1dGhvcj5MYXRoYW08L0F1dGhvcj48WWVhcj4xOTk3PC9ZZWFyPjxS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</w:fldData>
        </w:fldChar>
      </w:r>
      <w:r w:rsidR="00C15E3D">
        <w:instrText xml:space="preserve"> ADDIN EN.CITE </w:instrText>
      </w:r>
      <w:r w:rsidR="00C15E3D">
        <w:fldChar w:fldCharType="begin">
          <w:fldData xml:space="preserve">PEVuZE5vdGU+PENpdGU+PEF1dGhvcj5MYXRoYW08L0F1dGhvcj48WWVhcj4xOTk3PC9ZZWFyPjxS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</w:fldData>
        </w:fldChar>
      </w:r>
      <w:r w:rsidR="00C15E3D">
        <w:instrText xml:space="preserve"> ADDIN EN.CITE.DATA </w:instrText>
      </w:r>
      <w:r w:rsidR="00C15E3D">
        <w:fldChar w:fldCharType="end"/>
      </w:r>
      <w:r w:rsidR="00A307C0" w:rsidRPr="00C66897">
        <w:fldChar w:fldCharType="separate"/>
      </w:r>
      <w:r w:rsidR="00A307C0" w:rsidRPr="00C66897">
        <w:rPr>
          <w:noProof/>
        </w:rPr>
        <w:t>(</w:t>
      </w:r>
      <w:hyperlink w:anchor="_ENREF_287" w:tooltip="Latham, 1997 #18278" w:history="1">
        <w:r w:rsidR="00C15E3D" w:rsidRPr="00C66897">
          <w:rPr>
            <w:noProof/>
          </w:rPr>
          <w:t>Latham &amp; Jones 1997</w:t>
        </w:r>
      </w:hyperlink>
      <w:r w:rsidR="00A307C0" w:rsidRPr="00C66897">
        <w:rPr>
          <w:noProof/>
        </w:rPr>
        <w:t>)</w:t>
      </w:r>
      <w:r w:rsidR="00A307C0" w:rsidRPr="00C66897">
        <w:fldChar w:fldCharType="end"/>
      </w:r>
      <w:r w:rsidRPr="00C66897">
        <w:t xml:space="preserve">. Environmental factors are also reported to influence </w:t>
      </w:r>
      <w:r w:rsidR="00633E00" w:rsidRPr="00C66897">
        <w:t>orthotospovirus</w:t>
      </w:r>
      <w:r w:rsidRPr="00C66897">
        <w:t xml:space="preserve"> symptom expression, for example, Lavina and Batlle </w:t>
      </w:r>
      <w:r w:rsidR="00A307C0" w:rsidRPr="00C66897">
        <w:fldChar w:fldCharType="begin"/>
      </w:r>
      <w:r w:rsidR="00C15E3D">
        <w:instrText xml:space="preserve"> ADDIN EN.CITE &lt;EndNote&gt;&lt;Cite ExcludeAuth="1"&gt;&lt;Author&gt;Laviña&lt;/Author&gt;&lt;Year&gt;1993&lt;/Year&gt;&lt;RecNum&gt;21591&lt;/RecNum&gt;&lt;DisplayText&gt;(1993)&lt;/DisplayText&gt;&lt;record&gt;&lt;rec-number&gt;21591&lt;/rec-number&gt;&lt;foreign-keys&gt;&lt;key app="EN" db-id="pxwxw0er9zv2fxezxdk5tt5utz5p5vtrwdv0" timestamp="1451972855"&gt;21591&lt;/key&gt;&lt;/foreign-keys&gt;&lt;ref-type name="Journal Article"&gt;17&lt;/ref-type&gt;&lt;contributors&gt;&lt;authors&gt;&lt;author&gt;Laviña,A.&lt;/author&gt;&lt;author&gt;Batlle,A.&lt;/author&gt;&lt;/authors&gt;&lt;/contributors&gt;&lt;titles&gt;&lt;title&gt;&lt;style face="normal" font="default" size="100%"&gt;First report of tomato spotted wilt virus infection of &lt;/style&gt;&lt;style face="italic" font="default" size="100%"&gt;Ficus&lt;/style&gt;&lt;style face="normal" font="default" size="100%"&gt; species in Spain&lt;/style&gt;&lt;/title&gt;&lt;secondary-title&gt;Plant Disease&lt;/secondary-title&gt;&lt;/titles&gt;&lt;periodical&gt;&lt;full-title&gt;Plant Disease&lt;/full-title&gt;&lt;/periodical&gt;&lt;pages&gt;536&lt;/pages&gt;&lt;volume&gt;77&lt;/volume&gt;&lt;keywords&gt;&lt;keyword&gt;first&lt;/keyword&gt;&lt;keyword&gt;First report&lt;/keyword&gt;&lt;keyword&gt;Report&lt;/keyword&gt;&lt;keyword&gt;Tomato&lt;/keyword&gt;&lt;keyword&gt;Tomato spotted wilt virus&lt;/keyword&gt;&lt;keyword&gt;Wilt&lt;/keyword&gt;&lt;keyword&gt;Virus&lt;/keyword&gt;&lt;keyword&gt;infection&lt;/keyword&gt;&lt;keyword&gt;Ficus&lt;/keyword&gt;&lt;keyword&gt;Species&lt;/keyword&gt;&lt;keyword&gt;Spain&lt;/keyword&gt;&lt;keyword&gt;disease&lt;/keyword&gt;&lt;/keywords&gt;&lt;dates&gt;&lt;year&gt;1993&lt;/year&gt;&lt;/dates&gt;&lt;orig-pub&gt;&lt;style face="underline" font="default" size="100%"&gt;J:\E Library\Plant Catalogue\L&lt;/style&gt;&lt;/orig-pub&gt;&lt;label&gt;86408&lt;/label&gt;&lt;urls&gt;&lt;/urls&gt;&lt;custom1&gt;Tospovirus YGC&lt;/custom1&gt;&lt;/record&gt;&lt;/Cite&gt;&lt;/EndNote&gt;</w:instrText>
      </w:r>
      <w:r w:rsidR="00A307C0" w:rsidRPr="00C66897">
        <w:fldChar w:fldCharType="separate"/>
      </w:r>
      <w:r w:rsidR="00A307C0" w:rsidRPr="00C66897">
        <w:rPr>
          <w:noProof/>
        </w:rPr>
        <w:t>(</w:t>
      </w:r>
      <w:hyperlink w:anchor="_ENREF_289" w:tooltip="Laviña, 1993 #21591" w:history="1">
        <w:r w:rsidR="00C15E3D" w:rsidRPr="00C66897">
          <w:rPr>
            <w:noProof/>
          </w:rPr>
          <w:t>1993</w:t>
        </w:r>
      </w:hyperlink>
      <w:r w:rsidR="00A307C0" w:rsidRPr="00C66897">
        <w:rPr>
          <w:noProof/>
        </w:rPr>
        <w:t>)</w:t>
      </w:r>
      <w:r w:rsidR="00A307C0" w:rsidRPr="00C66897">
        <w:fldChar w:fldCharType="end"/>
      </w:r>
      <w:r w:rsidRPr="00C66897">
        <w:t xml:space="preserve"> report that TSWV symptom expression in </w:t>
      </w:r>
      <w:r w:rsidRPr="00C66897">
        <w:rPr>
          <w:i/>
        </w:rPr>
        <w:t>Ficus</w:t>
      </w:r>
      <w:r w:rsidR="003B7CA4" w:rsidRPr="00C66897">
        <w:t xml:space="preserve"> was only apparent between 25 </w:t>
      </w:r>
      <w:r w:rsidR="003B7CA4" w:rsidRPr="00C66897">
        <w:sym w:font="Symbol" w:char="F0B0"/>
      </w:r>
      <w:r w:rsidR="003B7CA4" w:rsidRPr="00C66897">
        <w:t xml:space="preserve">C to </w:t>
      </w:r>
      <w:r w:rsidRPr="00C66897">
        <w:t xml:space="preserve">35 </w:t>
      </w:r>
      <w:r w:rsidR="003B7CA4" w:rsidRPr="00C66897">
        <w:sym w:font="Symbol" w:char="F0B0"/>
      </w:r>
      <w:r w:rsidR="003B7CA4" w:rsidRPr="00C66897">
        <w:t>C</w:t>
      </w:r>
      <w:r w:rsidRPr="00C66897">
        <w:t xml:space="preserve">. Similarly, Allen and Matteoni </w:t>
      </w:r>
      <w:r w:rsidR="00A307C0" w:rsidRPr="00C66897">
        <w:fldChar w:fldCharType="begin"/>
      </w:r>
      <w:r w:rsidR="00C15E3D">
        <w:instrText xml:space="preserve"> ADDIN EN.CITE &lt;EndNote&gt;&lt;Cite ExcludeAuth="1"&gt;&lt;Author&gt;Allen&lt;/Author&gt;&lt;Year&gt;1988&lt;/Year&gt;&lt;RecNum&gt;21458&lt;/RecNum&gt;&lt;DisplayText&gt;(1988)&lt;/DisplayText&gt;&lt;record&gt;&lt;rec-number&gt;21458&lt;/rec-number&gt;&lt;foreign-keys&gt;&lt;key app="EN" db-id="pxwxw0er9zv2fxezxdk5tt5utz5p5vtrwdv0" timestamp="1451972851"&gt;21458&lt;/key&gt;&lt;/foreign-keys&gt;&lt;ref-type name="Journal Article"&gt;17&lt;/ref-type&gt;&lt;contributors&gt;&lt;authors&gt;&lt;author&gt;Allen,W.R.&lt;/author&gt;&lt;author&gt;Matteoni,J.A.&lt;/author&gt;&lt;/authors&gt;&lt;/contributors&gt;&lt;titles&gt;&lt;title&gt;&lt;style face="normal" font="default" size="100%"&gt;Cyclamen ringspot: epidemics in Ontario greenhouses caused by the &lt;/style&gt;&lt;style face="italic" font="default" size="100%"&gt;Tomato spotted wilt virus&lt;/style&gt;&lt;/title&gt;&lt;secondary-title&gt;Canadian Journal of Plant Pathology&lt;/secondary-title&gt;&lt;/titles&gt;&lt;periodical&gt;&lt;full-title&gt;Canadian Journal of Plant Pathology&lt;/full-title&gt;&lt;/periodical&gt;&lt;pages&gt;41-46&lt;/pages&gt;&lt;volume&gt;10&lt;/volume&gt;&lt;number&gt;1&lt;/number&gt;&lt;keywords&gt;&lt;keyword&gt;Epidemics&lt;/keyword&gt;&lt;keyword&gt;Greenhouses&lt;/keyword&gt;&lt;keyword&gt;greenhouse&lt;/keyword&gt;&lt;keyword&gt;Tomato&lt;/keyword&gt;&lt;keyword&gt;Tomato spotted wilt virus&lt;/keyword&gt;&lt;keyword&gt;Wilt&lt;/keyword&gt;&lt;keyword&gt;Virus&lt;/keyword&gt;&lt;keyword&gt;Plant pathology&lt;/keyword&gt;&lt;keyword&gt;Pathology&lt;/keyword&gt;&lt;keyword&gt;disease&lt;/keyword&gt;&lt;keyword&gt;Diseases&lt;/keyword&gt;&lt;keyword&gt;Crops&lt;/keyword&gt;&lt;keyword&gt;Frankliniella&lt;/keyword&gt;&lt;keyword&gt;Immunosorbent electron microscopy&lt;/keyword&gt;&lt;keyword&gt;Electron microscopy&lt;/keyword&gt;&lt;keyword&gt;Microscopy&lt;/keyword&gt;&lt;keyword&gt;Studies&lt;/keyword&gt;&lt;keyword&gt;Transmission&lt;/keyword&gt;&lt;keyword&gt;TSWV&lt;/keyword&gt;&lt;keyword&gt;Grafts&lt;/keyword&gt;&lt;keyword&gt;Mechanical&lt;/keyword&gt;&lt;keyword&gt;Inoculations&lt;/keyword&gt;&lt;keyword&gt;Thrips&lt;/keyword&gt;&lt;keyword&gt;Symptoms&lt;/keyword&gt;&lt;keyword&gt;c&lt;/keyword&gt;&lt;keyword&gt;Temperatures&lt;/keyword&gt;&lt;keyword&gt;Temperature&lt;/keyword&gt;&lt;keyword&gt;Mechanical transmission&lt;/keyword&gt;&lt;keyword&gt;Nicotine&lt;/keyword&gt;&lt;/keywords&gt;&lt;dates&gt;&lt;year&gt;1988&lt;/year&gt;&lt;/dates&gt;&lt;orig-pub&gt;&lt;style face="underline" font="default" size="100%"&gt;J:\E Library\Plant Catalogue\A&lt;/style&gt;&lt;/orig-pub&gt;&lt;label&gt;86270&lt;/label&gt;&lt;urls&gt;&lt;/urls&gt;&lt;custom1&gt;Tospovirus YGC&lt;/custom1&gt;&lt;/record&gt;&lt;/Cite&gt;&lt;/EndNote&gt;</w:instrText>
      </w:r>
      <w:r w:rsidR="00A307C0" w:rsidRPr="00C66897">
        <w:fldChar w:fldCharType="separate"/>
      </w:r>
      <w:r w:rsidR="00A307C0" w:rsidRPr="00C66897">
        <w:rPr>
          <w:noProof/>
        </w:rPr>
        <w:t>(</w:t>
      </w:r>
      <w:hyperlink w:anchor="_ENREF_16" w:tooltip="Allen, 1988 #21458" w:history="1">
        <w:r w:rsidR="00C15E3D" w:rsidRPr="00C66897">
          <w:rPr>
            <w:noProof/>
          </w:rPr>
          <w:t>1988</w:t>
        </w:r>
      </w:hyperlink>
      <w:r w:rsidR="00A307C0" w:rsidRPr="00C66897">
        <w:rPr>
          <w:noProof/>
        </w:rPr>
        <w:t>)</w:t>
      </w:r>
      <w:r w:rsidR="00A307C0" w:rsidRPr="00C66897">
        <w:fldChar w:fldCharType="end"/>
      </w:r>
      <w:r w:rsidRPr="00C66897">
        <w:t xml:space="preserve"> observed that </w:t>
      </w:r>
      <w:r w:rsidRPr="00C66897">
        <w:rPr>
          <w:i/>
        </w:rPr>
        <w:t>Cyclamen persicum</w:t>
      </w:r>
      <w:r w:rsidRPr="00C66897">
        <w:t xml:space="preserve"> expressed symptoms at 13 </w:t>
      </w:r>
      <w:r w:rsidRPr="00C66897">
        <w:rPr>
          <w:vertAlign w:val="superscript"/>
        </w:rPr>
        <w:t>O</w:t>
      </w:r>
      <w:r w:rsidRPr="00C66897">
        <w:t xml:space="preserve">C but not at 22 </w:t>
      </w:r>
      <w:r w:rsidR="003B7CA4" w:rsidRPr="00C66897">
        <w:sym w:font="Symbol" w:char="F0B0"/>
      </w:r>
      <w:r w:rsidR="003B7CA4" w:rsidRPr="00C66897">
        <w:t>C</w:t>
      </w:r>
      <w:r w:rsidRPr="00C66897">
        <w:t xml:space="preserve">. These observations may be pertinent to </w:t>
      </w:r>
      <w:r w:rsidR="00633E00" w:rsidRPr="00C66897">
        <w:t>orthotospovirus</w:t>
      </w:r>
      <w:r w:rsidRPr="00C66897">
        <w:t xml:space="preserve"> expression more broadly, and may add weight to the potential for the expression of </w:t>
      </w:r>
      <w:r w:rsidR="00633E00" w:rsidRPr="00C66897">
        <w:t>orthotospovirus</w:t>
      </w:r>
      <w:r w:rsidRPr="00C66897">
        <w:t xml:space="preserve"> infection in nursery-stock to be overlooked under certain conditions.</w:t>
      </w:r>
    </w:p>
    <w:p w14:paraId="3F4A79D9" w14:textId="77777777" w:rsidR="00326CD3" w:rsidRPr="00C66897" w:rsidRDefault="00326CD3" w:rsidP="00222522">
      <w:pPr>
        <w:pStyle w:val="Heading2Nonumber"/>
      </w:pPr>
      <w:bookmarkStart w:id="833" w:name="_Toc460391843"/>
      <w:bookmarkStart w:id="834" w:name="_Toc460392618"/>
      <w:bookmarkStart w:id="835" w:name="_Toc460394639"/>
      <w:bookmarkStart w:id="836" w:name="_Toc460475911"/>
      <w:bookmarkStart w:id="837" w:name="_Toc460480412"/>
      <w:bookmarkStart w:id="838" w:name="_Toc460998741"/>
      <w:bookmarkStart w:id="839" w:name="_Toc461024524"/>
      <w:bookmarkStart w:id="840" w:name="_Toc461115451"/>
      <w:bookmarkStart w:id="841" w:name="_Toc461438456"/>
      <w:bookmarkStart w:id="842" w:name="_Toc462809953"/>
      <w:bookmarkStart w:id="843" w:name="_Toc462897091"/>
      <w:bookmarkStart w:id="844" w:name="_Toc463415739"/>
      <w:bookmarkStart w:id="845" w:name="_Toc464656691"/>
      <w:bookmarkStart w:id="846" w:name="_Toc467040662"/>
      <w:bookmarkStart w:id="847" w:name="_Toc467127704"/>
      <w:bookmarkStart w:id="848" w:name="_Toc467138059"/>
      <w:bookmarkStart w:id="849" w:name="_Toc467155337"/>
      <w:bookmarkStart w:id="850" w:name="_Toc467732893"/>
      <w:bookmarkStart w:id="851" w:name="_Toc467855238"/>
      <w:bookmarkStart w:id="852" w:name="_Toc468189438"/>
      <w:bookmarkStart w:id="853" w:name="_Toc482608755"/>
      <w:bookmarkStart w:id="854" w:name="_Toc486950268"/>
      <w:bookmarkStart w:id="855" w:name="_Toc489534308"/>
      <w:bookmarkStart w:id="856" w:name="_Toc490572063"/>
      <w:bookmarkStart w:id="857" w:name="_Toc490632464"/>
      <w:bookmarkStart w:id="858" w:name="_Toc490632549"/>
      <w:bookmarkStart w:id="859" w:name="_Toc490733996"/>
      <w:bookmarkStart w:id="860" w:name="_Toc490739148"/>
      <w:bookmarkStart w:id="861" w:name="_Toc490742947"/>
      <w:bookmarkStart w:id="862" w:name="_Toc492548668"/>
      <w:bookmarkStart w:id="863" w:name="_Toc492880128"/>
      <w:bookmarkStart w:id="864" w:name="_Toc492881083"/>
      <w:bookmarkStart w:id="865" w:name="_Toc494345748"/>
      <w:bookmarkStart w:id="866" w:name="_Toc496162474"/>
      <w:bookmarkStart w:id="867" w:name="_Toc496171154"/>
      <w:r w:rsidRPr="00C66897">
        <w:t>Summary</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6F87B836" w14:textId="77777777" w:rsidR="00C57224" w:rsidRPr="00C66897" w:rsidRDefault="00663A25" w:rsidP="00663A25">
      <w:pPr>
        <w:sectPr w:rsidR="00C57224" w:rsidRPr="00C66897" w:rsidSect="00A048DC">
          <w:headerReference w:type="default" r:id="rId66"/>
          <w:pgSz w:w="11907" w:h="16840" w:code="9"/>
          <w:pgMar w:top="1418" w:right="1418" w:bottom="1418" w:left="1418" w:header="567" w:footer="567" w:gutter="0"/>
          <w:cols w:space="708"/>
          <w:docGrid w:linePitch="360"/>
        </w:sectPr>
      </w:pPr>
      <w:r w:rsidRPr="00C66897">
        <w:t xml:space="preserve">Nursery-stock species were identified as an area requiring additional work in relation to </w:t>
      </w:r>
      <w:r w:rsidR="00633E00" w:rsidRPr="00C66897">
        <w:t>orthotospovirus</w:t>
      </w:r>
      <w:r w:rsidRPr="00C66897">
        <w:t xml:space="preserve"> risk. Cons</w:t>
      </w:r>
      <w:r w:rsidR="00196EF2" w:rsidRPr="00C66897">
        <w:t xml:space="preserve">equently, a review of </w:t>
      </w:r>
      <w:r w:rsidR="00222522" w:rsidRPr="00C66897">
        <w:t xml:space="preserve">nursery-stock </w:t>
      </w:r>
      <w:r w:rsidR="00196EF2" w:rsidRPr="00C66897">
        <w:t xml:space="preserve">species that are </w:t>
      </w:r>
      <w:r w:rsidR="00633E00" w:rsidRPr="00C66897">
        <w:t>orthotospovirus</w:t>
      </w:r>
      <w:r w:rsidR="00196EF2" w:rsidRPr="00C66897">
        <w:t xml:space="preserve"> hosts </w:t>
      </w:r>
      <w:r w:rsidR="00222522" w:rsidRPr="00C66897">
        <w:t>will be</w:t>
      </w:r>
      <w:r w:rsidRPr="00C66897">
        <w:t xml:space="preserve"> undertaken</w:t>
      </w:r>
      <w:r w:rsidR="00377098" w:rsidRPr="00C66897">
        <w:t xml:space="preserve"> as a separate process, </w:t>
      </w:r>
      <w:r w:rsidR="00222522" w:rsidRPr="00C66897">
        <w:t xml:space="preserve">and </w:t>
      </w:r>
      <w:r w:rsidRPr="00C66897">
        <w:t>released for stakeholder consultation.</w:t>
      </w:r>
    </w:p>
    <w:p w14:paraId="2731485C" w14:textId="4A72D94E" w:rsidR="00B66126" w:rsidRPr="00C66897" w:rsidRDefault="00C57224" w:rsidP="00C57224">
      <w:pPr>
        <w:pStyle w:val="Heading1nonumbers"/>
        <w:ind w:left="2160" w:hanging="2160"/>
      </w:pPr>
      <w:bookmarkStart w:id="868" w:name="_Toc496171155"/>
      <w:r w:rsidRPr="00C66897">
        <w:t>Appendix I</w:t>
      </w:r>
      <w:r w:rsidRPr="00C66897">
        <w:tab/>
      </w:r>
      <w:r w:rsidR="00253B27" w:rsidRPr="00C66897">
        <w:t xml:space="preserve">Responses to key issues raised by </w:t>
      </w:r>
      <w:r w:rsidRPr="00C66897">
        <w:t>stakeholder</w:t>
      </w:r>
      <w:r w:rsidR="00253B27" w:rsidRPr="00C66897">
        <w:t>s</w:t>
      </w:r>
      <w:bookmarkEnd w:id="868"/>
    </w:p>
    <w:p w14:paraId="308120CA" w14:textId="2143E40D" w:rsidR="00253B27" w:rsidRPr="00C66897" w:rsidRDefault="00253B27" w:rsidP="00253B27">
      <w:r w:rsidRPr="00C66897">
        <w:t>This section provides the department’s responses to key issues raised by stakeholders on the draft Group PRA for thrips and orthotospoviruses.</w:t>
      </w:r>
    </w:p>
    <w:p w14:paraId="694A6140" w14:textId="77777777" w:rsidR="00253B27" w:rsidRPr="00C66897" w:rsidRDefault="00253B27" w:rsidP="00253B27">
      <w:pPr>
        <w:pStyle w:val="Heading2Nonumber"/>
      </w:pPr>
      <w:bookmarkStart w:id="869" w:name="_Toc492881085"/>
      <w:bookmarkStart w:id="870" w:name="_Toc494345750"/>
      <w:bookmarkStart w:id="871" w:name="_Toc496162476"/>
      <w:bookmarkStart w:id="872" w:name="_Toc496171156"/>
      <w:r w:rsidRPr="00C66897">
        <w:t>The adequacy of the number of thrips species assessed</w:t>
      </w:r>
      <w:bookmarkEnd w:id="869"/>
      <w:bookmarkEnd w:id="870"/>
      <w:bookmarkEnd w:id="871"/>
      <w:bookmarkEnd w:id="872"/>
    </w:p>
    <w:p w14:paraId="6581C22B" w14:textId="77777777" w:rsidR="00253B27" w:rsidRPr="00C66897" w:rsidRDefault="00253B27" w:rsidP="00253B27">
      <w:r w:rsidRPr="00C66897">
        <w:t>An issue was raised about the adequacy of the number of thrips species assessed.</w:t>
      </w:r>
    </w:p>
    <w:p w14:paraId="3E02D75E" w14:textId="0D9B7D61" w:rsidR="00253B27" w:rsidRPr="00C66897" w:rsidRDefault="00253B27" w:rsidP="00253B27">
      <w:r w:rsidRPr="00C66897">
        <w:t>More than 6</w:t>
      </w:r>
      <w:r w:rsidR="003B7CA4" w:rsidRPr="00C66897">
        <w:t>,</w:t>
      </w:r>
      <w:r w:rsidRPr="00C66897">
        <w:t>000 Thysanoptera species have been described to date. A scoping assessment was undertake</w:t>
      </w:r>
      <w:r w:rsidR="00192CA6" w:rsidRPr="00C66897">
        <w:t>n</w:t>
      </w:r>
      <w:r w:rsidRPr="00C66897">
        <w:t xml:space="preserve"> to identify thrips that have the potential to be on the plant import pathway and cause damage to plants. This assessment indicated that most thrips species are not plant pests because they do not feed on plants. Only the phytophagous Thripidae and phytophagous Phlaeothripidae (referred to as phytophagous thrips) are plant pests with the potential to be on the plant import pathway. </w:t>
      </w:r>
    </w:p>
    <w:p w14:paraId="0E0D12A2" w14:textId="3AE4BAEA" w:rsidR="00253B27" w:rsidRPr="00C66897" w:rsidRDefault="00253B27" w:rsidP="00253B27">
      <w:r w:rsidRPr="00C66897">
        <w:t>It is not practical or necessary to categorise all phytophagous thrips, which contain thousands of species. Selection criteria (Table 3.1) were used to identify 112 species of phytophagous thrips for pest categorisation. The pest categorisation process confirmed 82 species as quarantine pests and/or vectors of orthotospoviruses which required further pest risk assessment. The results of the pest risk assessment are to be applied to all other quarantine pest thrips, even if they are not specifically listed in the pest categorisation.</w:t>
      </w:r>
    </w:p>
    <w:p w14:paraId="26909065" w14:textId="77777777" w:rsidR="00253B27" w:rsidRPr="00C66897" w:rsidRDefault="00253B27" w:rsidP="00253B27">
      <w:r w:rsidRPr="00C66897">
        <w:t>The conclusion of the risk assessment is that quarantine pest thrips pose an unacceptable level of risk for Australia and risk management measures are required to reduce the risk to an acceptable level. The inclusion of more species is unlikely to change this conclusion.</w:t>
      </w:r>
    </w:p>
    <w:p w14:paraId="1300275E" w14:textId="77777777" w:rsidR="00253B27" w:rsidRPr="00C66897" w:rsidRDefault="00253B27" w:rsidP="00253B27">
      <w:r w:rsidRPr="00C66897">
        <w:t>Previous risk assessments of thrips and an analysis of interception data clearly show that certain thrips species are ‘repeat offenders’—occurring on many different commodities from many different sources. These assessments also demonstrate the marked consistency in the level of risk posed by pest thrips relative to the ALOP for Australia. These risk assessments have been extensively reviewed and endorsed by stakeholders.</w:t>
      </w:r>
    </w:p>
    <w:p w14:paraId="07F30F3A" w14:textId="77777777" w:rsidR="00253B27" w:rsidRPr="00C66897" w:rsidRDefault="00253B27" w:rsidP="00253B27">
      <w:pPr>
        <w:pStyle w:val="Heading2Nonumber"/>
      </w:pPr>
      <w:bookmarkStart w:id="873" w:name="_Toc492881086"/>
      <w:bookmarkStart w:id="874" w:name="_Toc494345751"/>
      <w:bookmarkStart w:id="875" w:name="_Toc496162477"/>
      <w:bookmarkStart w:id="876" w:name="_Toc496171157"/>
      <w:r w:rsidRPr="00C66897">
        <w:t>The basis for assessing thrips as a group</w:t>
      </w:r>
      <w:bookmarkEnd w:id="873"/>
      <w:bookmarkEnd w:id="874"/>
      <w:bookmarkEnd w:id="875"/>
      <w:bookmarkEnd w:id="876"/>
    </w:p>
    <w:p w14:paraId="129BE1E4" w14:textId="480293D6" w:rsidR="00253B27" w:rsidRPr="00C66897" w:rsidRDefault="00253B27" w:rsidP="00253B27">
      <w:r w:rsidRPr="00C66897">
        <w:t xml:space="preserve">Stakeholders requested clarification of the term ‘similar biological characteristics’ </w:t>
      </w:r>
      <w:r w:rsidR="00C4199D" w:rsidRPr="00C66897">
        <w:t xml:space="preserve">used in the draft report, </w:t>
      </w:r>
      <w:r w:rsidRPr="00C66897">
        <w:t xml:space="preserve">and questioned the basis </w:t>
      </w:r>
      <w:r w:rsidR="00C4199D" w:rsidRPr="00C66897">
        <w:t xml:space="preserve">in logic </w:t>
      </w:r>
      <w:r w:rsidRPr="00C66897">
        <w:t>of assessing thrips as a group.</w:t>
      </w:r>
    </w:p>
    <w:p w14:paraId="013595B0" w14:textId="26E84192" w:rsidR="00253B27" w:rsidRPr="00C66897" w:rsidRDefault="00253B27" w:rsidP="00253B27">
      <w:r w:rsidRPr="00C66897">
        <w:t xml:space="preserve">The term ‘similar biological </w:t>
      </w:r>
      <w:r w:rsidR="00C4199D" w:rsidRPr="00C66897">
        <w:t>characteristics</w:t>
      </w:r>
      <w:r w:rsidRPr="00C66897">
        <w:t xml:space="preserve">’ has now been replaced by the phrase ‘share common biological characteristics’ as used in the </w:t>
      </w:r>
      <w:r w:rsidRPr="00C66897">
        <w:rPr>
          <w:i/>
        </w:rPr>
        <w:t>International Standard for Phytosanitary Measures Number 2: Framework for pest risk analysis</w:t>
      </w:r>
      <w:r w:rsidRPr="00C66897">
        <w:t xml:space="preserve"> </w:t>
      </w:r>
      <w:r w:rsidRPr="00C66897">
        <w:fldChar w:fldCharType="begin"/>
      </w:r>
      <w:r w:rsidR="00C15E3D">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C66897">
        <w:fldChar w:fldCharType="separate"/>
      </w:r>
      <w:r w:rsidRPr="00C66897">
        <w:rPr>
          <w:noProof/>
        </w:rPr>
        <w:t>(</w:t>
      </w:r>
      <w:hyperlink w:anchor="_ENREF_163" w:tooltip="FAO, 2016 #25993" w:history="1">
        <w:r w:rsidR="00C15E3D" w:rsidRPr="00C66897">
          <w:rPr>
            <w:noProof/>
          </w:rPr>
          <w:t>FAO 2016a</w:t>
        </w:r>
      </w:hyperlink>
      <w:r w:rsidRPr="00C66897">
        <w:rPr>
          <w:noProof/>
        </w:rPr>
        <w:t>)</w:t>
      </w:r>
      <w:r w:rsidRPr="00C66897">
        <w:fldChar w:fldCharType="end"/>
      </w:r>
      <w:r w:rsidRPr="00C66897">
        <w:t>.</w:t>
      </w:r>
    </w:p>
    <w:p w14:paraId="7FBC3AB4" w14:textId="25EE5462" w:rsidR="00253B27" w:rsidRPr="00C66897" w:rsidRDefault="00253B27" w:rsidP="00253B27">
      <w:r w:rsidRPr="00C66897">
        <w:t>ISPM 2 states that ‘</w:t>
      </w:r>
      <w:r w:rsidRPr="00C66897">
        <w:rPr>
          <w:i/>
        </w:rPr>
        <w:t>Specific organisms may then be analysed individually, or in groups where individual species share common biological characteristics</w:t>
      </w:r>
      <w:r w:rsidRPr="00C66897">
        <w:t>.’ This is the basis for the Group PRA</w:t>
      </w:r>
      <w:r w:rsidR="00C4199D" w:rsidRPr="00C66897">
        <w:t>,</w:t>
      </w:r>
      <w:r w:rsidRPr="00C66897">
        <w:t xml:space="preserve"> in which organisms are grouped if they share common biological characteristics resulting in similar likelihoods of entry, establishment and spread and comparable consequences—thus posing a similar level of biosecurity risk.</w:t>
      </w:r>
    </w:p>
    <w:p w14:paraId="73250D51" w14:textId="2125B6BA" w:rsidR="00253B27" w:rsidRPr="00C66897" w:rsidRDefault="00253B27" w:rsidP="00253B27">
      <w:r w:rsidRPr="00C66897">
        <w:t>The Thysanoptera comprise more than 6</w:t>
      </w:r>
      <w:r w:rsidR="003B7CA4" w:rsidRPr="00C66897">
        <w:t>,</w:t>
      </w:r>
      <w:r w:rsidRPr="00C66897">
        <w:t>000 described thrips species, which represent a diverse range of feeding strategies—</w:t>
      </w:r>
      <w:r w:rsidR="00C4199D" w:rsidRPr="00C66897">
        <w:t>herbivores, fungivores and</w:t>
      </w:r>
      <w:r w:rsidRPr="00C66897">
        <w:t xml:space="preserve"> predators.</w:t>
      </w:r>
    </w:p>
    <w:p w14:paraId="6F7CC074" w14:textId="77777777" w:rsidR="00253B27" w:rsidRPr="00C66897" w:rsidRDefault="00253B27" w:rsidP="00253B27">
      <w:r w:rsidRPr="00C66897">
        <w:t>A scoping assessment was undertaken to identify thrips that have potential to be on the plant import pathway and cause damage to plants, and thus have the potential to be quarantine pests for Australia. Phytophagous thrips were identified as having such potential.</w:t>
      </w:r>
    </w:p>
    <w:p w14:paraId="1FF00EDD" w14:textId="637A8D57" w:rsidR="00253B27" w:rsidRPr="00C66897" w:rsidRDefault="00253B27" w:rsidP="00253B27">
      <w:r w:rsidRPr="00C66897">
        <w:t xml:space="preserve">Phytophagous thrips of biosecurity concern share common biological characteristics including </w:t>
      </w:r>
      <w:r w:rsidR="00C4199D" w:rsidRPr="00C66897">
        <w:t>plant feeding behaviours</w:t>
      </w:r>
      <w:r w:rsidRPr="00C66897">
        <w:t>, relatively small size and cryptic habits, high levels of natural or human assisted mobility, lack of an obligate diapause life stage, high fecundity, and a pred</w:t>
      </w:r>
      <w:r w:rsidR="00C4199D" w:rsidRPr="00C66897">
        <w:t>isposition to parthenogenesis in</w:t>
      </w:r>
      <w:r w:rsidR="00486DC1" w:rsidRPr="00C66897">
        <w:t xml:space="preserve"> some</w:t>
      </w:r>
      <w:r w:rsidRPr="00C66897">
        <w:t xml:space="preserve"> species.</w:t>
      </w:r>
    </w:p>
    <w:p w14:paraId="5776FD57" w14:textId="77777777" w:rsidR="00253B27" w:rsidRPr="00C66897" w:rsidRDefault="00253B27" w:rsidP="00253B27">
      <w:pPr>
        <w:pStyle w:val="Heading2Nonumber"/>
      </w:pPr>
      <w:bookmarkStart w:id="877" w:name="_Toc492881087"/>
      <w:bookmarkStart w:id="878" w:name="_Toc494345752"/>
      <w:bookmarkStart w:id="879" w:name="_Toc496162478"/>
      <w:bookmarkStart w:id="880" w:name="_Toc496171158"/>
      <w:r w:rsidRPr="00C66897">
        <w:t>Determination of a quarantine pest</w:t>
      </w:r>
      <w:bookmarkEnd w:id="877"/>
      <w:bookmarkEnd w:id="878"/>
      <w:bookmarkEnd w:id="879"/>
      <w:bookmarkEnd w:id="880"/>
    </w:p>
    <w:p w14:paraId="0AE1D045" w14:textId="77777777" w:rsidR="00253B27" w:rsidRPr="00C66897" w:rsidRDefault="00253B27" w:rsidP="00253B27">
      <w:r w:rsidRPr="00C66897">
        <w:t>Stakeholders questioned the inclusion and/or quarantine status of some species in the pest categorisation process.</w:t>
      </w:r>
    </w:p>
    <w:p w14:paraId="13FF9C7E" w14:textId="09FC0B20" w:rsidR="00253B27" w:rsidRPr="00C66897" w:rsidRDefault="00253B27" w:rsidP="00253B27">
      <w:pPr>
        <w:rPr>
          <w:rFonts w:cs="Times New Roman"/>
        </w:rPr>
      </w:pPr>
      <w:r w:rsidRPr="00C66897">
        <w:rPr>
          <w:rFonts w:cs="Times New Roman"/>
        </w:rPr>
        <w:t xml:space="preserve">All species included in the pest categorisation </w:t>
      </w:r>
      <w:r w:rsidR="00C4199D" w:rsidRPr="00C66897">
        <w:rPr>
          <w:rFonts w:cs="Times New Roman"/>
        </w:rPr>
        <w:t xml:space="preserve">process </w:t>
      </w:r>
      <w:r w:rsidRPr="00C66897">
        <w:rPr>
          <w:rFonts w:cs="Times New Roman"/>
        </w:rPr>
        <w:t>met one or more of the criteria for inclusion given in Table 3.1, as indicated in column 2 of Table 3.2.</w:t>
      </w:r>
    </w:p>
    <w:p w14:paraId="502354CE" w14:textId="2102306D" w:rsidR="00253B27" w:rsidRPr="00C66897" w:rsidRDefault="00253B27" w:rsidP="00253B27">
      <w:pPr>
        <w:rPr>
          <w:rFonts w:cs="Times New Roman"/>
          <w:color w:val="000000" w:themeColor="text1"/>
        </w:rPr>
      </w:pPr>
      <w:r w:rsidRPr="00C66897">
        <w:t>The IPPC defines a pest as</w:t>
      </w:r>
      <w:r w:rsidRPr="00C66897">
        <w:rPr>
          <w:rFonts w:cs="Times New Roman"/>
          <w:color w:val="000000" w:themeColor="text1"/>
        </w:rPr>
        <w:t xml:space="preserve"> ‘</w:t>
      </w:r>
      <w:r w:rsidRPr="00C66897">
        <w:rPr>
          <w:rFonts w:cs="Times New Roman"/>
          <w:i/>
          <w:color w:val="000000" w:themeColor="text1"/>
        </w:rPr>
        <w:t xml:space="preserve">Any species, strain or biotype of plant, animal, or pathogenic agent injurious to plants or plant products’, </w:t>
      </w:r>
      <w:r w:rsidRPr="00C66897">
        <w:rPr>
          <w:rFonts w:cs="Times New Roman"/>
          <w:color w:val="000000" w:themeColor="text1"/>
        </w:rPr>
        <w:t xml:space="preserve">whereas a quarantine pest is </w:t>
      </w:r>
      <w:r w:rsidRPr="00C66897">
        <w:rPr>
          <w:rFonts w:cs="Times New Roman"/>
          <w:i/>
          <w:color w:val="000000" w:themeColor="text1"/>
        </w:rPr>
        <w:t>‘A pest of potential economic importance to the area endangered thereby and not yet present there, or present but not widely distributed and being officially controlled’</w:t>
      </w:r>
      <w:r w:rsidRPr="00C66897">
        <w:t xml:space="preserve"> </w:t>
      </w:r>
      <w:r w:rsidRPr="00C66897">
        <w:fldChar w:fldCharType="begin"/>
      </w:r>
      <w:r w:rsidR="00C15E3D">
        <w:instrText xml:space="preserve"> ADDIN EN.CITE &lt;EndNote&gt;&lt;Cite&gt;&lt;Author&gt;FAO&lt;/Author&gt;&lt;Year&gt;2016&lt;/Year&gt;&lt;RecNum&gt;25993&lt;/RecNum&gt;&lt;DisplayText&gt;(FAO 2016a)&lt;/DisplayText&gt;&lt;record&gt;&lt;rec-number&gt;25993&lt;/rec-number&gt;&lt;foreign-keys&gt;&lt;key app="EN" db-id="pxwxw0er9zv2fxezxdk5tt5utz5p5vtrwdv0" timestamp="1488752478"&gt;25993&lt;/key&gt;&lt;/foreign-keys&gt;&lt;ref-type name="Report"&gt;27&lt;/ref-type&gt;&lt;contributors&gt;&lt;authors&gt;&lt;author&gt;FAO,&lt;/author&gt;&lt;/authors&gt;&lt;/contributors&gt;&lt;titles&gt;&lt;title&gt;International Standards for Phytosanitary Measures (ISPM) no. 2: Framework for pest risk analysis&lt;/title&gt;&lt;/titles&gt;&lt;keywords&gt;&lt;keyword&gt;Analysis&lt;/keyword&gt;&lt;keyword&gt;Framework&lt;/keyword&gt;&lt;keyword&gt;Measures&lt;/keyword&gt;&lt;keyword&gt;pest&lt;/keyword&gt;&lt;keyword&gt;Pest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Pr="00C66897">
        <w:fldChar w:fldCharType="separate"/>
      </w:r>
      <w:r w:rsidRPr="00C66897">
        <w:rPr>
          <w:noProof/>
        </w:rPr>
        <w:t>(</w:t>
      </w:r>
      <w:hyperlink w:anchor="_ENREF_163" w:tooltip="FAO, 2016 #25993" w:history="1">
        <w:r w:rsidR="00C15E3D" w:rsidRPr="00C66897">
          <w:rPr>
            <w:noProof/>
          </w:rPr>
          <w:t>FAO 2016a</w:t>
        </w:r>
      </w:hyperlink>
      <w:r w:rsidRPr="00C66897">
        <w:rPr>
          <w:noProof/>
        </w:rPr>
        <w:t>)</w:t>
      </w:r>
      <w:r w:rsidRPr="00C66897">
        <w:fldChar w:fldCharType="end"/>
      </w:r>
      <w:r w:rsidRPr="00C66897">
        <w:t>.</w:t>
      </w:r>
    </w:p>
    <w:p w14:paraId="7679442A" w14:textId="77777777" w:rsidR="00253B27" w:rsidRPr="00C66897" w:rsidRDefault="00253B27" w:rsidP="00253B27">
      <w:r w:rsidRPr="00C66897">
        <w:t xml:space="preserve">Review of the total of 22 species questioned by the stakeholders confirmed that (i) </w:t>
      </w:r>
      <w:r w:rsidRPr="00C66897">
        <w:rPr>
          <w:i/>
        </w:rPr>
        <w:t>Neoheegeria mangiferae</w:t>
      </w:r>
      <w:r w:rsidRPr="00C66897">
        <w:t xml:space="preserve"> is not recognised in the current taxonomic literature, (ii) the 21 remaining species met the definition of a pest, of which 20 met the definition of a quarantine pest, and (iii) </w:t>
      </w:r>
      <w:r w:rsidRPr="00C66897">
        <w:rPr>
          <w:i/>
        </w:rPr>
        <w:t>Pseudophilothrips adisi</w:t>
      </w:r>
      <w:r w:rsidRPr="00C66897">
        <w:t xml:space="preserve"> is not a quarantine pest as it has no potential to cause economic consequences. The report was amended accordingly.</w:t>
      </w:r>
    </w:p>
    <w:p w14:paraId="2538FD97" w14:textId="77777777" w:rsidR="00253B27" w:rsidRPr="00C66897" w:rsidRDefault="00253B27" w:rsidP="00253B27">
      <w:pPr>
        <w:pStyle w:val="Heading2Nonumber"/>
      </w:pPr>
      <w:bookmarkStart w:id="881" w:name="_Toc492881088"/>
      <w:bookmarkStart w:id="882" w:name="_Toc494345753"/>
      <w:bookmarkStart w:id="883" w:name="_Toc496162479"/>
      <w:bookmarkStart w:id="884" w:name="_Toc496171159"/>
      <w:r w:rsidRPr="00C66897">
        <w:t>Viruses other than orthotospoviruses vectored by thrips</w:t>
      </w:r>
      <w:bookmarkEnd w:id="881"/>
      <w:bookmarkEnd w:id="882"/>
      <w:bookmarkEnd w:id="883"/>
      <w:bookmarkEnd w:id="884"/>
    </w:p>
    <w:p w14:paraId="166546ED" w14:textId="77777777" w:rsidR="00253B27" w:rsidRPr="00C66897" w:rsidRDefault="00253B27" w:rsidP="00253B27">
      <w:r w:rsidRPr="00C66897">
        <w:t>A stakeholder suggested it would be useful for all viruses vectored by thrips to be considered fully within this Group PRA.</w:t>
      </w:r>
    </w:p>
    <w:p w14:paraId="465EA6FF" w14:textId="77777777" w:rsidR="00253B27" w:rsidRPr="00C66897" w:rsidRDefault="00253B27" w:rsidP="00253B27">
      <w:pPr>
        <w:rPr>
          <w:color w:val="000000" w:themeColor="text1"/>
        </w:rPr>
      </w:pPr>
      <w:r w:rsidRPr="00C66897">
        <w:t>A risk analysis of the other viruses transmitted by thrips is beyond the scope of this Group PRA. However, an initial evaluation was made to determine if additional work may be required, which would be undertaken as a separate process.</w:t>
      </w:r>
    </w:p>
    <w:p w14:paraId="3839679E" w14:textId="0E1ED9B4" w:rsidR="00253B27" w:rsidRPr="00C66897" w:rsidRDefault="00253B27" w:rsidP="00253B27">
      <w:pPr>
        <w:rPr>
          <w:color w:val="000000" w:themeColor="text1"/>
        </w:rPr>
      </w:pPr>
      <w:r w:rsidRPr="00C66897">
        <w:rPr>
          <w:color w:val="000000" w:themeColor="text1"/>
        </w:rPr>
        <w:t>This initial evaluation identified that these viruses have (i) different modes of transmission, (ii) vectors other than thrips, and (iii) other pathways beyond that of the plant import pathway. These issues significantly influence the relationships between these viruses, their vectors and</w:t>
      </w:r>
      <w:r w:rsidR="007E5655" w:rsidRPr="00C66897">
        <w:rPr>
          <w:color w:val="000000" w:themeColor="text1"/>
        </w:rPr>
        <w:t xml:space="preserve"> their hosts, and accordingly, with plant import</w:t>
      </w:r>
      <w:r w:rsidRPr="00C66897">
        <w:rPr>
          <w:color w:val="000000" w:themeColor="text1"/>
        </w:rPr>
        <w:t xml:space="preserve"> pathways. Thus, detailed pest risk analysis of these viruses will be undertaken as a separate process when resources permit.</w:t>
      </w:r>
    </w:p>
    <w:p w14:paraId="0D48F038" w14:textId="77777777" w:rsidR="00253B27" w:rsidRPr="00C66897" w:rsidRDefault="00253B27" w:rsidP="00253B27">
      <w:pPr>
        <w:pStyle w:val="Heading2Nonumber"/>
      </w:pPr>
      <w:bookmarkStart w:id="885" w:name="_Toc492881089"/>
      <w:bookmarkStart w:id="886" w:name="_Toc494345754"/>
      <w:bookmarkStart w:id="887" w:name="_Toc496162480"/>
      <w:bookmarkStart w:id="888" w:name="_Toc496171160"/>
      <w:r w:rsidRPr="00C66897">
        <w:t>Seed transmission of orthotospoviruses</w:t>
      </w:r>
      <w:bookmarkEnd w:id="885"/>
      <w:bookmarkEnd w:id="886"/>
      <w:bookmarkEnd w:id="887"/>
      <w:bookmarkEnd w:id="888"/>
    </w:p>
    <w:p w14:paraId="42344353" w14:textId="3EDFB1CC" w:rsidR="00253B27" w:rsidRPr="00C66897" w:rsidRDefault="00253B27" w:rsidP="00253B27">
      <w:r w:rsidRPr="00C66897">
        <w:t>A stakeholder was concerned about the seed transmission of orthotospoviruses</w:t>
      </w:r>
      <w:r w:rsidR="003B7CA4" w:rsidRPr="00C66897">
        <w:t>.</w:t>
      </w:r>
      <w:r w:rsidRPr="00C66897">
        <w:t xml:space="preserve"> </w:t>
      </w:r>
    </w:p>
    <w:p w14:paraId="6A079CB8" w14:textId="2288E84D" w:rsidR="00253B27" w:rsidRPr="00C66897" w:rsidRDefault="00253B27" w:rsidP="00253B27">
      <w:r w:rsidRPr="00C66897">
        <w:t>The evidence for seed transmission as a pathway was fully considered in this Group PRA, and concluded that the weight of evidence is that seed is not an import pathway. However, the analysis does acknowledge one preliminary experiment t</w:t>
      </w:r>
      <w:r w:rsidR="007E5655" w:rsidRPr="00C66897">
        <w:t>hat implies seed transmission of</w:t>
      </w:r>
      <w:r w:rsidRPr="00C66897">
        <w:t xml:space="preserve"> </w:t>
      </w:r>
      <w:r w:rsidRPr="00C66897">
        <w:rPr>
          <w:i/>
        </w:rPr>
        <w:t>Soybean vein necrosis virus</w:t>
      </w:r>
      <w:r w:rsidRPr="00C66897">
        <w:t xml:space="preserve"> may be feasible under laboratory conditions (Groves et al. 2015). However, no evidence was found for seed transmissibility of this virus in soybean grown under field conditions (Hajimorad et al. 2015). No other published research supports </w:t>
      </w:r>
      <w:r w:rsidR="007E5655" w:rsidRPr="00C66897">
        <w:t>seed</w:t>
      </w:r>
      <w:r w:rsidRPr="00C66897">
        <w:t xml:space="preserve"> transmission of orthotospoviruses. However, the department would consider any new evidence </w:t>
      </w:r>
      <w:r w:rsidR="007E5655" w:rsidRPr="00C66897">
        <w:t xml:space="preserve">that might </w:t>
      </w:r>
      <w:r w:rsidRPr="00C66897">
        <w:t>a</w:t>
      </w:r>
      <w:r w:rsidR="007E5655" w:rsidRPr="00C66897">
        <w:t>ri</w:t>
      </w:r>
      <w:r w:rsidRPr="00C66897">
        <w:t>se in</w:t>
      </w:r>
      <w:r w:rsidR="007E5655" w:rsidRPr="00C66897">
        <w:t xml:space="preserve"> the</w:t>
      </w:r>
      <w:r w:rsidRPr="00C66897">
        <w:t xml:space="preserve"> future.</w:t>
      </w:r>
    </w:p>
    <w:p w14:paraId="41142951" w14:textId="77777777" w:rsidR="00253B27" w:rsidRPr="00C66897" w:rsidRDefault="00253B27" w:rsidP="00253B27">
      <w:pPr>
        <w:pStyle w:val="Heading2Nonumber"/>
      </w:pPr>
      <w:bookmarkStart w:id="889" w:name="_Toc492881090"/>
      <w:bookmarkStart w:id="890" w:name="_Toc494345755"/>
      <w:bookmarkStart w:id="891" w:name="_Toc496162481"/>
      <w:bookmarkStart w:id="892" w:name="_Toc496171161"/>
      <w:r w:rsidRPr="00C66897">
        <w:t xml:space="preserve">Quarantine status of </w:t>
      </w:r>
      <w:hyperlink r:id="rId67" w:tooltip="species" w:history="1">
        <w:r w:rsidRPr="00C66897">
          <w:t>Capsicum chlorosis virus</w:t>
        </w:r>
      </w:hyperlink>
      <w:r w:rsidRPr="00C66897">
        <w:t xml:space="preserve"> – </w:t>
      </w:r>
      <w:r w:rsidRPr="00C66897">
        <w:rPr>
          <w:i/>
        </w:rPr>
        <w:t>Phalaenopsis strain</w:t>
      </w:r>
      <w:r w:rsidRPr="00C66897">
        <w:t xml:space="preserve"> (CaCV-Ph)</w:t>
      </w:r>
      <w:bookmarkEnd w:id="889"/>
      <w:bookmarkEnd w:id="890"/>
      <w:bookmarkEnd w:id="891"/>
      <w:bookmarkEnd w:id="892"/>
    </w:p>
    <w:p w14:paraId="3D81E689" w14:textId="591BFBA5" w:rsidR="00253B27" w:rsidRPr="00C66897" w:rsidRDefault="00253B27" w:rsidP="00253B27">
      <w:r w:rsidRPr="00C66897">
        <w:t>A stakeholder requested further evidence to support the removal of CaCV-Ph as a quarantine pest for Australia.</w:t>
      </w:r>
    </w:p>
    <w:p w14:paraId="3B75F501" w14:textId="2C0E9ACB" w:rsidR="00253B27" w:rsidRPr="00C66897" w:rsidRDefault="00253B27" w:rsidP="00253B27">
      <w:r w:rsidRPr="00C66897">
        <w:t>Australia regulated CaCV-Ph as a quarantine pest. However, current molecular and</w:t>
      </w:r>
      <w:r w:rsidR="007E5655" w:rsidRPr="00C66897">
        <w:t xml:space="preserve"> biological data do not provide </w:t>
      </w:r>
      <w:r w:rsidRPr="00C66897">
        <w:t xml:space="preserve">technical justification that CaCV-Ph from Taiwan is a distinct strain of </w:t>
      </w:r>
      <w:r w:rsidRPr="00C66897">
        <w:rPr>
          <w:i/>
        </w:rPr>
        <w:t>Capsicum chlorosis virus</w:t>
      </w:r>
      <w:r w:rsidRPr="00C66897">
        <w:t xml:space="preserve"> that differs from those already present within Australia.</w:t>
      </w:r>
    </w:p>
    <w:p w14:paraId="3744FC08" w14:textId="7024B054" w:rsidR="00253B27" w:rsidRPr="00C66897" w:rsidRDefault="00253B27" w:rsidP="00253B27">
      <w:r w:rsidRPr="00C66897">
        <w:t xml:space="preserve">Orthotospovirus species are defined primarily on a molecular basis using their N protein sequence </w:t>
      </w:r>
      <w:r w:rsidRPr="00C66897">
        <w:fldChar w:fldCharType="begin"/>
      </w:r>
      <w:r w:rsidR="00C15E3D">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Pr="00C66897">
        <w:fldChar w:fldCharType="separate"/>
      </w:r>
      <w:r w:rsidRPr="00C66897">
        <w:rPr>
          <w:noProof/>
        </w:rPr>
        <w:t>(</w:t>
      </w:r>
      <w:hyperlink w:anchor="_ENREF_268" w:tooltip="King, 2012 #18590" w:history="1">
        <w:r w:rsidR="00C15E3D" w:rsidRPr="00C66897">
          <w:rPr>
            <w:noProof/>
          </w:rPr>
          <w:t>King et al. 2012</w:t>
        </w:r>
      </w:hyperlink>
      <w:r w:rsidRPr="00C66897">
        <w:rPr>
          <w:noProof/>
        </w:rPr>
        <w:t>)</w:t>
      </w:r>
      <w:r w:rsidRPr="00C66897">
        <w:fldChar w:fldCharType="end"/>
      </w:r>
      <w:r w:rsidRPr="00C66897">
        <w:t xml:space="preserve">. Those with an N protein identity of 90 per cent or greater are viewed as the same species, </w:t>
      </w:r>
      <w:r w:rsidR="007E5655" w:rsidRPr="00C66897">
        <w:t xml:space="preserve">and </w:t>
      </w:r>
      <w:r w:rsidRPr="00C66897">
        <w:t>if less than 80 per cent, as different species. Those with an intermediate N protein identity (80–89 per cent) are considered either different strains or different species depending on their biological properties, including host-plant range or thrips vectors.</w:t>
      </w:r>
    </w:p>
    <w:p w14:paraId="2F28B1C3" w14:textId="179A044A" w:rsidR="009A3AF3" w:rsidRPr="00C66897" w:rsidRDefault="007E5655" w:rsidP="00253B27">
      <w:r w:rsidRPr="00C66897">
        <w:t>Although</w:t>
      </w:r>
      <w:r w:rsidR="00253B27" w:rsidRPr="00C66897">
        <w:t xml:space="preserve"> Zheng et al. </w:t>
      </w:r>
      <w:r w:rsidR="00253B27" w:rsidRPr="00C66897">
        <w:fldChar w:fldCharType="begin"/>
      </w:r>
      <w:r w:rsidR="00C15E3D">
        <w:instrText xml:space="preserve"> ADDIN EN.CITE &lt;EndNote&gt;&lt;Cite ExcludeAuth="1"&gt;&lt;Author&gt;Zheng&lt;/Author&gt;&lt;Year&gt;2008&lt;/Year&gt;&lt;RecNum&gt;21857&lt;/RecNum&gt;&lt;DisplayText&gt;(2008)&lt;/DisplayText&gt;&lt;record&gt;&lt;rec-number&gt;21857&lt;/rec-number&gt;&lt;foreign-keys&gt;&lt;key app="EN" db-id="pxwxw0er9zv2fxezxdk5tt5utz5p5vtrwdv0" timestamp="1451972861"&gt;21857&lt;/key&gt;&lt;/foreign-keys&gt;&lt;ref-type name="Journal Article"&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00253B27" w:rsidRPr="00C66897">
        <w:fldChar w:fldCharType="separate"/>
      </w:r>
      <w:r w:rsidR="00253B27" w:rsidRPr="00C66897">
        <w:rPr>
          <w:noProof/>
        </w:rPr>
        <w:t>(</w:t>
      </w:r>
      <w:hyperlink w:anchor="_ENREF_595" w:tooltip="Zheng, 2008 #21857" w:history="1">
        <w:r w:rsidR="00C15E3D" w:rsidRPr="00C66897">
          <w:rPr>
            <w:noProof/>
          </w:rPr>
          <w:t>2008</w:t>
        </w:r>
      </w:hyperlink>
      <w:r w:rsidR="00253B27" w:rsidRPr="00C66897">
        <w:rPr>
          <w:noProof/>
        </w:rPr>
        <w:t>)</w:t>
      </w:r>
      <w:r w:rsidR="00253B27" w:rsidRPr="00C66897">
        <w:fldChar w:fldCharType="end"/>
      </w:r>
      <w:r w:rsidR="00253B27" w:rsidRPr="00C66897">
        <w:t xml:space="preserve"> reported a CaCV isolate from </w:t>
      </w:r>
      <w:r w:rsidR="00253B27" w:rsidRPr="00C66897">
        <w:rPr>
          <w:i/>
        </w:rPr>
        <w:t>Phalaenopsis</w:t>
      </w:r>
      <w:r w:rsidR="00253B27" w:rsidRPr="00C66897">
        <w:t xml:space="preserve"> in Taiwan that shared 96.1 per cent N gene nucleotide and 97.5 per cent amino acid identity with the Australian isolate CaCV-958, they still considered this </w:t>
      </w:r>
      <w:r w:rsidR="00253B27" w:rsidRPr="00C66897">
        <w:rPr>
          <w:i/>
        </w:rPr>
        <w:t>Phalaenopsis</w:t>
      </w:r>
      <w:r w:rsidR="00253B27" w:rsidRPr="00C66897">
        <w:t xml:space="preserve"> isolate as a distinct strain. This was mainly based on the comparison of disease expression and</w:t>
      </w:r>
      <w:r w:rsidR="007161A4" w:rsidRPr="00C66897">
        <w:t>/or</w:t>
      </w:r>
      <w:r w:rsidR="00253B27" w:rsidRPr="00C66897">
        <w:t xml:space="preserve"> host plant range differences of CaCV-Ph, derived from mechanical inoculations, with that of Australian isolate CaCV-958 </w:t>
      </w:r>
      <w:r w:rsidR="00253B27" w:rsidRPr="00C66897">
        <w:fldChar w:fldCharType="begin"/>
      </w:r>
      <w:r w:rsidR="00C15E3D">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253B27" w:rsidRPr="00C66897">
        <w:fldChar w:fldCharType="separate"/>
      </w:r>
      <w:r w:rsidR="00253B27" w:rsidRPr="00C66897">
        <w:rPr>
          <w:noProof/>
        </w:rPr>
        <w:t>(</w:t>
      </w:r>
      <w:hyperlink w:anchor="_ENREF_336" w:tooltip="McMichael, 2002 #16489" w:history="1">
        <w:r w:rsidR="00C15E3D" w:rsidRPr="00C66897">
          <w:rPr>
            <w:noProof/>
          </w:rPr>
          <w:t>McMichael, Persley &amp; Thomas 2002</w:t>
        </w:r>
      </w:hyperlink>
      <w:r w:rsidR="00253B27" w:rsidRPr="00C66897">
        <w:rPr>
          <w:noProof/>
        </w:rPr>
        <w:t>)</w:t>
      </w:r>
      <w:r w:rsidR="00253B27" w:rsidRPr="00C66897">
        <w:fldChar w:fldCharType="end"/>
      </w:r>
      <w:r w:rsidR="00253B27" w:rsidRPr="00C66897">
        <w:t xml:space="preserve">. </w:t>
      </w:r>
      <w:r w:rsidR="002859D9" w:rsidRPr="00C66897">
        <w:t xml:space="preserve">For example, Zheng et al. </w:t>
      </w:r>
      <w:r w:rsidR="002859D9" w:rsidRPr="00C66897">
        <w:fldChar w:fldCharType="begin"/>
      </w:r>
      <w:r w:rsidR="00C15E3D">
        <w:instrText xml:space="preserve"> ADDIN EN.CITE &lt;EndNote&gt;&lt;Cite ExcludeAuth="1"&gt;&lt;Author&gt;Zheng&lt;/Author&gt;&lt;Year&gt;2008&lt;/Year&gt;&lt;RecNum&gt;21857&lt;/RecNum&gt;&lt;DisplayText&gt;(2008)&lt;/DisplayText&gt;&lt;record&gt;&lt;rec-number&gt;21857&lt;/rec-number&gt;&lt;foreign-keys&gt;&lt;key app="EN" db-id="pxwxw0er9zv2fxezxdk5tt5utz5p5vtrwdv0" timestamp="1451972861"&gt;21857&lt;/key&gt;&lt;/foreign-keys&gt;&lt;ref-type name="Journal Article"&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002859D9" w:rsidRPr="00C66897">
        <w:fldChar w:fldCharType="separate"/>
      </w:r>
      <w:r w:rsidR="002859D9" w:rsidRPr="00C66897">
        <w:rPr>
          <w:noProof/>
        </w:rPr>
        <w:t>(</w:t>
      </w:r>
      <w:hyperlink w:anchor="_ENREF_595" w:tooltip="Zheng, 2008 #21857" w:history="1">
        <w:r w:rsidR="00C15E3D" w:rsidRPr="00C66897">
          <w:rPr>
            <w:noProof/>
          </w:rPr>
          <w:t>2008</w:t>
        </w:r>
      </w:hyperlink>
      <w:r w:rsidR="002859D9" w:rsidRPr="00C66897">
        <w:rPr>
          <w:noProof/>
        </w:rPr>
        <w:t>)</w:t>
      </w:r>
      <w:r w:rsidR="002859D9" w:rsidRPr="00C66897">
        <w:fldChar w:fldCharType="end"/>
      </w:r>
      <w:r w:rsidR="002859D9" w:rsidRPr="00C66897">
        <w:t xml:space="preserve"> reported </w:t>
      </w:r>
      <w:r w:rsidR="002859D9" w:rsidRPr="00C66897">
        <w:rPr>
          <w:i/>
        </w:rPr>
        <w:t>Capsicum annuum</w:t>
      </w:r>
      <w:r w:rsidR="002859D9" w:rsidRPr="00C66897">
        <w:t xml:space="preserve"> mechanically inoculated with CaCV-Ph showed necrotic ringspots and deformations on both inoculated and systemic leaves, and plants eventually wilted. However, isolate CaCV-958 caused mottling on systemic leaves of </w:t>
      </w:r>
      <w:r w:rsidR="002859D9" w:rsidRPr="00C66897">
        <w:rPr>
          <w:i/>
        </w:rPr>
        <w:t>C. annuum</w:t>
      </w:r>
      <w:r w:rsidR="002859D9" w:rsidRPr="00C66897">
        <w:t xml:space="preserve"> and did not show any symptoms on inoculated leaves. </w:t>
      </w:r>
      <w:r w:rsidR="002859D9" w:rsidRPr="00C66897">
        <w:rPr>
          <w:i/>
        </w:rPr>
        <w:t>Lycopersicon esculentum</w:t>
      </w:r>
      <w:r w:rsidR="002859D9" w:rsidRPr="00C66897">
        <w:t xml:space="preserve"> infected by CaCV-Ph or CaCV-958 showed necrotic spots systemically, but only CaCV-Ph caused chlorotic or necrotic spots on inoculated leaves. Therefore, </w:t>
      </w:r>
      <w:r w:rsidR="008B707B" w:rsidRPr="00C66897">
        <w:t>host data for CaCV-Ph was based on a mec</w:t>
      </w:r>
      <w:r w:rsidR="00F628F5" w:rsidRPr="00C66897">
        <w:t>hanical inoculations</w:t>
      </w:r>
      <w:r w:rsidR="008B707B" w:rsidRPr="00C66897">
        <w:t>, and</w:t>
      </w:r>
      <w:r w:rsidR="009A3AF3" w:rsidRPr="00C66897">
        <w:t xml:space="preserve"> </w:t>
      </w:r>
      <w:r w:rsidR="008B707B" w:rsidRPr="00C66897">
        <w:t>t</w:t>
      </w:r>
      <w:r w:rsidR="009A3AF3" w:rsidRPr="00C66897">
        <w:t>here is no published evidence of any naturally occurring differences in economic impact.</w:t>
      </w:r>
    </w:p>
    <w:p w14:paraId="6F775D2D" w14:textId="7E5261D1" w:rsidR="002859D9" w:rsidRPr="00C66897" w:rsidRDefault="002859D9" w:rsidP="002859D9">
      <w:pPr>
        <w:rPr>
          <w:color w:val="000000" w:themeColor="text1"/>
        </w:rPr>
      </w:pPr>
      <w:r w:rsidRPr="00C66897">
        <w:rPr>
          <w:color w:val="000000" w:themeColor="text1"/>
        </w:rPr>
        <w:t xml:space="preserve">There are other isolates of CaCV present in Australia, such as CaCV-Qld3432. Widana et al. </w:t>
      </w:r>
      <w:r w:rsidRPr="00C66897">
        <w:rPr>
          <w:color w:val="000000" w:themeColor="text1"/>
        </w:rPr>
        <w:fldChar w:fldCharType="begin"/>
      </w:r>
      <w:r w:rsidRPr="00C66897">
        <w:rPr>
          <w:color w:val="000000" w:themeColor="text1"/>
        </w:rPr>
        <w:instrText xml:space="preserve"> ADDIN EN.CITE &lt;EndNote&gt;&lt;Cite ExcludeAuth="1"&gt;&lt;Author&gt;Widana Gamage&lt;/Author&gt;&lt;Year&gt;2015&lt;/Year&gt;&lt;RecNum&gt;22105&lt;/RecNum&gt;&lt;DisplayText&gt;(2015)&lt;/DisplayText&gt;&lt;record&gt;&lt;rec-number&gt;22105&lt;/rec-number&gt;&lt;foreign-keys&gt;&lt;key app="EN" db-id="pxwxw0er9zv2fxezxdk5tt5utz5p5vtrwdv0" timestamp="1451972867"&gt;22105&lt;/key&gt;&lt;/foreign-keys&gt;&lt;ref-type name="Conference Proceedings"&gt;10&lt;/ref-type&gt;&lt;contributors&gt;&lt;authors&gt;&lt;author&gt;Widana Gamage,S.&lt;/author&gt;&lt;author&gt;Persley,D.M.&lt;/author&gt;&lt;author&gt;Higgins,C.M.&lt;/author&gt;&lt;author&gt;Dietzgen,R.G.&lt;/author&gt;&lt;/authors&gt;&lt;/contributors&gt;&lt;titles&gt;&lt;title&gt;&lt;style face="normal" font="default" size="100%"&gt;Characterization of Australian &lt;/style&gt;&lt;style face="italic" font="default" size="100%"&gt;Capsicum chlorosis virus&lt;/style&gt;&lt;/title&gt;&lt;secondary-title&gt;Xth International Symposium on Thysanoptera and Tospoviruses&lt;/secondary-title&gt;&lt;tertiary-title&gt;Proceedings of Xth International Symposium on Thysanoptera and Tospoviruses&lt;/tertiary-title&gt;&lt;/titles&gt;&lt;pages&gt;55&lt;/pages&gt;&lt;keywords&gt;&lt;keyword&gt;Characterization&lt;/keyword&gt;&lt;keyword&gt;Capsicum&lt;/keyword&gt;&lt;keyword&gt;Chlorosis&lt;/keyword&gt;&lt;keyword&gt;Virus&lt;/keyword&gt;&lt;keyword&gt;Symposium&lt;/keyword&gt;&lt;keyword&gt;Thysanoptera&lt;/keyword&gt;&lt;/keywords&gt;&lt;dates&gt;&lt;year&gt;2015&lt;/year&gt;&lt;pub-dates&gt;&lt;date&gt;5/16/2015 20/05/2015&lt;/date&gt;&lt;/pub-dates&gt;&lt;/dates&gt;&lt;orig-pub&gt;&lt;style face="underline" font="default" size="100%"&gt;J:\E Library\Plant Catalogue\W&lt;/style&gt;&lt;/orig-pub&gt;&lt;label&gt;86949&lt;/label&gt;&lt;urls&gt;&lt;/urls&gt;&lt;custom1&gt;Tospovirus YGC&lt;/custom1&gt;&lt;custom2&gt;California&lt;/custom2&gt;&lt;/record&gt;&lt;/Cite&gt;&lt;/EndNote&gt;</w:instrText>
      </w:r>
      <w:r w:rsidRPr="00C66897">
        <w:rPr>
          <w:color w:val="000000" w:themeColor="text1"/>
        </w:rPr>
        <w:fldChar w:fldCharType="separate"/>
      </w:r>
      <w:r w:rsidRPr="00C66897">
        <w:rPr>
          <w:noProof/>
          <w:color w:val="000000" w:themeColor="text1"/>
        </w:rPr>
        <w:t>(</w:t>
      </w:r>
      <w:hyperlink w:anchor="_ENREF_570" w:tooltip="Widana Gamage, 2015 #22105" w:history="1">
        <w:r w:rsidR="00C15E3D" w:rsidRPr="00C66897">
          <w:rPr>
            <w:noProof/>
            <w:color w:val="000000" w:themeColor="text1"/>
          </w:rPr>
          <w:t>2015</w:t>
        </w:r>
      </w:hyperlink>
      <w:r w:rsidRPr="00C66897">
        <w:rPr>
          <w:noProof/>
          <w:color w:val="000000" w:themeColor="text1"/>
        </w:rPr>
        <w:t>)</w:t>
      </w:r>
      <w:r w:rsidRPr="00C66897">
        <w:rPr>
          <w:color w:val="000000" w:themeColor="text1"/>
        </w:rPr>
        <w:fldChar w:fldCharType="end"/>
      </w:r>
      <w:r w:rsidRPr="00C66897">
        <w:rPr>
          <w:color w:val="000000" w:themeColor="text1"/>
        </w:rPr>
        <w:t xml:space="preserve"> advised from sequence and phylogenetic analyses that CaCV-Ph is more closely related to the Australian isolate CaCV-Qld3432 than isolates from Thailand (CaCV-AIT) and China (CaCV-CP). They also stated that if only N protein phylogeny and sequence identity are considered the Chinese and Thai isolates appeared to be CaCV, but differences in the intergenic region (IGR) sequence identities of the M and S RNA could imply these two isolates may be distinct orthotospoviruses. </w:t>
      </w:r>
      <w:hyperlink w:anchor="_ENREF_241" w:tooltip="Huang, 2017 #28750" w:history="1">
        <w:r w:rsidR="00C15E3D" w:rsidRPr="00C66897">
          <w:rPr>
            <w:color w:val="000000" w:themeColor="text1"/>
          </w:rPr>
          <w:fldChar w:fldCharType="begin"/>
        </w:r>
        <w:r w:rsidR="00C15E3D">
          <w:rPr>
            <w:color w:val="000000" w:themeColor="text1"/>
          </w:rPr>
          <w:instrText xml:space="preserve"> ADDIN EN.CITE &lt;EndNote&gt;&lt;Cite AuthorYear="1"&gt;&lt;Author&gt;Huang&lt;/Author&gt;&lt;Year&gt;2017&lt;/Year&gt;&lt;RecNum&gt;28750&lt;/RecNum&gt;&lt;DisplayText&gt;Huang et al. (2017)&lt;/DisplayText&gt;&lt;record&gt;&lt;rec-number&gt;28750&lt;/rec-number&gt;&lt;foreign-keys&gt;&lt;key app="EN" db-id="pxwxw0er9zv2fxezxdk5tt5utz5p5vtrwdv0" timestamp="1502331501"&gt;28750&lt;/key&gt;&lt;/foreign-keys&gt;&lt;ref-type name="Journal Article"&gt;17&lt;/ref-type&gt;&lt;contributors&gt;&lt;authors&gt;&lt;author&gt;Huang,Y.&lt;/author&gt;&lt;author&gt;Hong,H.&lt;/author&gt;&lt;author&gt;Zhao,X-H.&lt;/author&gt;&lt;author&gt;Li,J.&lt;/author&gt;&lt;author&gt;Tao,X-R.&lt;/author&gt;&lt;/authors&gt;&lt;/contributors&gt;&lt;titles&gt;&lt;title&gt;Complete genome sequence of a Capsicum chlorosis virus in China and the structural variation and evolutionary origin of its S RNA intergenic region&lt;/title&gt;&lt;secondary-title&gt;Archives of Virology&lt;/secondary-title&gt;&lt;/titles&gt;&lt;periodical&gt;&lt;full-title&gt;Archives of Virology&lt;/full-title&gt;&lt;/periodical&gt;&lt;keywords&gt;&lt;keyword&gt;Tospovirus&lt;/keyword&gt;&lt;keyword&gt;Capsicum chlorosis virus&lt;/keyword&gt;&lt;keyword&gt;Thrips&lt;/keyword&gt;&lt;/keywords&gt;&lt;dates&gt;&lt;year&gt;2017&lt;/year&gt;&lt;/dates&gt;&lt;urls&gt;&lt;related-urls&gt;&lt;url&gt;https://link.springer.com/article/10.1007%2Fs00705-017-3448-4&lt;/url&gt;&lt;/related-urls&gt;&lt;pdf-urls&gt;&lt;url&gt;file://J:\E Library\Plant Catalogue\H\Huang et al 2017 EN28750.pdf&lt;/url&gt;&lt;/pdf-urls&gt;&lt;/urls&gt;&lt;custom1&gt;CHM Thrips Group PRA &lt;/custom1&gt;&lt;custom3&gt;epub ahead of print&lt;/custom3&gt;&lt;electronic-resource-num&gt;DOI I 0.1007/s00705-017-3448-4&lt;/electronic-resource-num&gt;&lt;access-date&gt;29 June 2017&lt;/access-date&gt;&lt;/record&gt;&lt;/Cite&gt;&lt;/EndNote&gt;</w:instrText>
        </w:r>
        <w:r w:rsidR="00C15E3D" w:rsidRPr="00C66897">
          <w:rPr>
            <w:color w:val="000000" w:themeColor="text1"/>
          </w:rPr>
          <w:fldChar w:fldCharType="separate"/>
        </w:r>
        <w:r w:rsidR="00C15E3D" w:rsidRPr="00C66897">
          <w:rPr>
            <w:noProof/>
            <w:color w:val="000000" w:themeColor="text1"/>
          </w:rPr>
          <w:t>Huang et al. (2017)</w:t>
        </w:r>
        <w:r w:rsidR="00C15E3D" w:rsidRPr="00C66897">
          <w:rPr>
            <w:color w:val="000000" w:themeColor="text1"/>
          </w:rPr>
          <w:fldChar w:fldCharType="end"/>
        </w:r>
      </w:hyperlink>
      <w:r w:rsidRPr="00C66897">
        <w:rPr>
          <w:color w:val="000000" w:themeColor="text1"/>
        </w:rPr>
        <w:t xml:space="preserve"> </w:t>
      </w:r>
      <w:proofErr w:type="gramStart"/>
      <w:r w:rsidRPr="00C66897">
        <w:rPr>
          <w:color w:val="000000" w:themeColor="text1"/>
        </w:rPr>
        <w:t>studied</w:t>
      </w:r>
      <w:proofErr w:type="gramEnd"/>
      <w:r w:rsidRPr="00C66897">
        <w:rPr>
          <w:color w:val="000000" w:themeColor="text1"/>
        </w:rPr>
        <w:t xml:space="preserve"> the evolutionary origin of CaCV isolates through analysis of IGR sequences, concluding CaCV-Ph was derived from CaCV-Qld3432 with the deletion of 218-nt S RNA IGR sequences, and that isolates from mainland China (CaCV-Hainan) and Thailand (CaCV-NRA) were also most likely derived from CaCV-Qld3432.</w:t>
      </w:r>
    </w:p>
    <w:p w14:paraId="2BF750A3" w14:textId="1F2CBB6B" w:rsidR="002859D9" w:rsidRPr="00C66897" w:rsidRDefault="002859D9" w:rsidP="002859D9">
      <w:r w:rsidRPr="00C66897">
        <w:rPr>
          <w:color w:val="000000" w:themeColor="text1"/>
        </w:rPr>
        <w:t xml:space="preserve">Zheng et al. </w:t>
      </w:r>
      <w:r w:rsidRPr="00C66897">
        <w:rPr>
          <w:color w:val="000000" w:themeColor="text1"/>
        </w:rPr>
        <w:fldChar w:fldCharType="begin"/>
      </w:r>
      <w:r w:rsidR="00C15E3D">
        <w:rPr>
          <w:color w:val="000000" w:themeColor="text1"/>
        </w:rPr>
        <w:instrText xml:space="preserve"> ADDIN EN.CITE &lt;EndNote&gt;&lt;Cite ExcludeAuth="1"&gt;&lt;Author&gt;Zheng&lt;/Author&gt;&lt;Year&gt;2008&lt;/Year&gt;&lt;RecNum&gt;21857&lt;/RecNum&gt;&lt;DisplayText&gt;(2008)&lt;/DisplayText&gt;&lt;record&gt;&lt;rec-number&gt;21857&lt;/rec-number&gt;&lt;foreign-keys&gt;&lt;key app="EN" db-id="pxwxw0er9zv2fxezxdk5tt5utz5p5vtrwdv0" timestamp="1451972861"&gt;21857&lt;/key&gt;&lt;/foreign-keys&gt;&lt;ref-type name="Journal Article"&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Pr="00C66897">
        <w:rPr>
          <w:color w:val="000000" w:themeColor="text1"/>
        </w:rPr>
        <w:fldChar w:fldCharType="separate"/>
      </w:r>
      <w:r w:rsidRPr="00C66897">
        <w:rPr>
          <w:noProof/>
          <w:color w:val="000000" w:themeColor="text1"/>
        </w:rPr>
        <w:t>(</w:t>
      </w:r>
      <w:hyperlink w:anchor="_ENREF_595" w:tooltip="Zheng, 2008 #21857" w:history="1">
        <w:r w:rsidR="00C15E3D" w:rsidRPr="00C66897">
          <w:rPr>
            <w:noProof/>
            <w:color w:val="000000" w:themeColor="text1"/>
          </w:rPr>
          <w:t>2008</w:t>
        </w:r>
      </w:hyperlink>
      <w:r w:rsidRPr="00C66897">
        <w:rPr>
          <w:noProof/>
          <w:color w:val="000000" w:themeColor="text1"/>
        </w:rPr>
        <w:t>)</w:t>
      </w:r>
      <w:r w:rsidRPr="00C66897">
        <w:rPr>
          <w:color w:val="000000" w:themeColor="text1"/>
        </w:rPr>
        <w:fldChar w:fldCharType="end"/>
      </w:r>
      <w:r w:rsidRPr="00C66897">
        <w:rPr>
          <w:color w:val="000000" w:themeColor="text1"/>
        </w:rPr>
        <w:t xml:space="preserve"> also reported that </w:t>
      </w:r>
      <w:r w:rsidRPr="00C66897">
        <w:rPr>
          <w:i/>
          <w:color w:val="000000" w:themeColor="text1"/>
        </w:rPr>
        <w:t>T. palmi</w:t>
      </w:r>
      <w:r w:rsidRPr="00C66897">
        <w:rPr>
          <w:color w:val="000000" w:themeColor="text1"/>
        </w:rPr>
        <w:t xml:space="preserve"> was not capable of transmitting </w:t>
      </w:r>
      <w:r w:rsidRPr="00C66897">
        <w:t xml:space="preserve">CaCV-Ph (based on unpublished data), whereas the authors stated that </w:t>
      </w:r>
      <w:r w:rsidRPr="00C66897">
        <w:rPr>
          <w:i/>
        </w:rPr>
        <w:t xml:space="preserve">T. palmi </w:t>
      </w:r>
      <w:r w:rsidRPr="00C66897">
        <w:t xml:space="preserve">was able to transmit CaCV (isolate not specified) in Australia, citing </w:t>
      </w:r>
      <w:hyperlink w:anchor="_ENREF_441" w:tooltip="Persley, 2006 #1858" w:history="1">
        <w:r w:rsidR="00C15E3D" w:rsidRPr="00C66897">
          <w:fldChar w:fldCharType="begin">
            <w:fldData xml:space="preserve">PEVuZE5vdGU+PENpdGUgQXV0aG9yWWVhcj0iMSI+PEF1dGhvcj5QZXJzbGV5PC9BdXRob3I+PFll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</w:fldData>
          </w:fldChar>
        </w:r>
        <w:r w:rsidR="00C15E3D">
          <w:instrText xml:space="preserve"> ADDIN EN.CITE </w:instrText>
        </w:r>
        <w:r w:rsidR="00C15E3D">
          <w:fldChar w:fldCharType="begin">
            <w:fldData xml:space="preserve">PEVuZE5vdGU+PENpdGUgQXV0aG9yWWVhcj0iMSI+PEF1dGhvcj5QZXJzbGV5PC9BdXRob3I+PFll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</w:fldData>
          </w:fldChar>
        </w:r>
        <w:r w:rsidR="00C15E3D">
          <w:instrText xml:space="preserve"> ADDIN EN.CITE.DATA </w:instrText>
        </w:r>
        <w:r w:rsidR="00C15E3D">
          <w:fldChar w:fldCharType="end"/>
        </w:r>
        <w:r w:rsidR="00C15E3D" w:rsidRPr="00C66897">
          <w:fldChar w:fldCharType="separate"/>
        </w:r>
        <w:r w:rsidR="00C15E3D" w:rsidRPr="00C66897">
          <w:rPr>
            <w:noProof/>
          </w:rPr>
          <w:t>Persley, Thomas and Sharman (2006)</w:t>
        </w:r>
        <w:r w:rsidR="00C15E3D" w:rsidRPr="00C66897">
          <w:fldChar w:fldCharType="end"/>
        </w:r>
      </w:hyperlink>
      <w:r w:rsidRPr="00C66897">
        <w:t xml:space="preserve"> also on the basis of their unpublished data. </w:t>
      </w:r>
      <w:r w:rsidR="003F35F7" w:rsidRPr="00C66897">
        <w:t>This comparison is across two independent unsubstantiated studies, where any variances could equally be attributed to dissimilar experimental conditions</w:t>
      </w:r>
      <w:r w:rsidR="00137524" w:rsidRPr="00C66897">
        <w:t>.</w:t>
      </w:r>
    </w:p>
    <w:p w14:paraId="4DB7B76C" w14:textId="6504FFD7" w:rsidR="007161A4" w:rsidRPr="00C66897" w:rsidRDefault="0069473A" w:rsidP="00253B27">
      <w:r w:rsidRPr="00C66897">
        <w:t>On the basis of the</w:t>
      </w:r>
      <w:r w:rsidR="00930550" w:rsidRPr="00C66897">
        <w:t xml:space="preserve"> evidence, there is no data that shows significant differences in economic consequences between CaCV-Ph and Australian CaCV isolates, and </w:t>
      </w:r>
      <w:r w:rsidR="00253B27" w:rsidRPr="00C66897">
        <w:t xml:space="preserve">CaCV-Ph is </w:t>
      </w:r>
      <w:r w:rsidRPr="00C66897">
        <w:t>considered to be the same as CaCV-Qld3432.</w:t>
      </w:r>
      <w:r w:rsidR="00930550" w:rsidRPr="00C66897">
        <w:t xml:space="preserve"> </w:t>
      </w:r>
    </w:p>
    <w:p w14:paraId="5DC143A0" w14:textId="77777777" w:rsidR="00253B27" w:rsidRPr="00C66897" w:rsidRDefault="00253B27" w:rsidP="00253B27">
      <w:pPr>
        <w:pStyle w:val="Heading2Nonumber"/>
      </w:pPr>
      <w:bookmarkStart w:id="893" w:name="_Toc492881091"/>
      <w:bookmarkStart w:id="894" w:name="_Toc494345756"/>
      <w:bookmarkStart w:id="895" w:name="_Toc496162482"/>
      <w:bookmarkStart w:id="896" w:name="_Toc496171162"/>
      <w:r w:rsidRPr="00C66897">
        <w:t>Rating of establishment and spread for orthotospoviruses</w:t>
      </w:r>
      <w:bookmarkEnd w:id="893"/>
      <w:bookmarkEnd w:id="894"/>
      <w:bookmarkEnd w:id="895"/>
      <w:bookmarkEnd w:id="896"/>
    </w:p>
    <w:p w14:paraId="36E8399A" w14:textId="26B4A9BD" w:rsidR="00253B27" w:rsidRPr="00C66897" w:rsidRDefault="00253B27" w:rsidP="00253B27">
      <w:r w:rsidRPr="00C66897">
        <w:t>A stakeholder requested further clarity on the evidence to support the likelihoods of establishment and spread for orthotospoviruses</w:t>
      </w:r>
      <w:r w:rsidR="003B7CA4" w:rsidRPr="00C66897">
        <w:t>.</w:t>
      </w:r>
    </w:p>
    <w:p w14:paraId="05F69BAC" w14:textId="1A2B9F15" w:rsidR="00253B27" w:rsidRPr="00C66897" w:rsidRDefault="00253B27" w:rsidP="00253B27">
      <w:pPr>
        <w:rPr>
          <w:color w:val="000000" w:themeColor="text1"/>
        </w:rPr>
      </w:pPr>
      <w:r w:rsidRPr="00C66897">
        <w:rPr>
          <w:color w:val="000000" w:themeColor="text1"/>
        </w:rPr>
        <w:t xml:space="preserve">The department reviewed the evidence presented in the report, and concluded that the </w:t>
      </w:r>
      <w:r w:rsidR="007E5655" w:rsidRPr="00C66897">
        <w:rPr>
          <w:color w:val="000000" w:themeColor="text1"/>
        </w:rPr>
        <w:t>assessed likelihood of establishment of M</w:t>
      </w:r>
      <w:r w:rsidRPr="00C66897">
        <w:rPr>
          <w:color w:val="000000" w:themeColor="text1"/>
        </w:rPr>
        <w:t>oderate is appropriately supported by the evidence. However, for clarity</w:t>
      </w:r>
      <w:r w:rsidR="007E5655" w:rsidRPr="00C66897">
        <w:rPr>
          <w:color w:val="000000" w:themeColor="text1"/>
        </w:rPr>
        <w:t>,</w:t>
      </w:r>
      <w:r w:rsidRPr="00C66897">
        <w:rPr>
          <w:color w:val="000000" w:themeColor="text1"/>
        </w:rPr>
        <w:t xml:space="preserve"> additional text has been presented in this report.</w:t>
      </w:r>
    </w:p>
    <w:p w14:paraId="60BEB6FA" w14:textId="2D6ED52D" w:rsidR="00253B27" w:rsidRPr="00C66897" w:rsidRDefault="00253B27" w:rsidP="00253B27">
      <w:pPr>
        <w:rPr>
          <w:color w:val="000000" w:themeColor="text1"/>
        </w:rPr>
      </w:pPr>
      <w:r w:rsidRPr="00C66897">
        <w:rPr>
          <w:color w:val="000000" w:themeColor="text1"/>
        </w:rPr>
        <w:t xml:space="preserve">The likelihood of establishment for thrips was assessed as High, which sets a maximum likelihood value for establishment of an orthotospovirus. Several factors reduce the </w:t>
      </w:r>
      <w:r w:rsidR="007E5655" w:rsidRPr="00C66897">
        <w:rPr>
          <w:color w:val="000000" w:themeColor="text1"/>
        </w:rPr>
        <w:t xml:space="preserve">potential </w:t>
      </w:r>
      <w:r w:rsidRPr="00C66897">
        <w:rPr>
          <w:color w:val="000000" w:themeColor="text1"/>
        </w:rPr>
        <w:t>likelihood of establishment for an orthot</w:t>
      </w:r>
      <w:r w:rsidR="007E5655" w:rsidRPr="00C66897">
        <w:rPr>
          <w:color w:val="000000" w:themeColor="text1"/>
        </w:rPr>
        <w:t>ospovirus from High to M</w:t>
      </w:r>
      <w:r w:rsidRPr="00C66897">
        <w:rPr>
          <w:color w:val="000000" w:themeColor="text1"/>
        </w:rPr>
        <w:t xml:space="preserve">oderate. </w:t>
      </w:r>
      <w:r w:rsidR="007E5655" w:rsidRPr="00C66897">
        <w:rPr>
          <w:color w:val="000000" w:themeColor="text1"/>
        </w:rPr>
        <w:t>These factors include</w:t>
      </w:r>
      <w:r w:rsidRPr="00C66897">
        <w:rPr>
          <w:color w:val="000000" w:themeColor="text1"/>
        </w:rPr>
        <w:t xml:space="preserve"> (i) a thrips vector is essential for orthotospovirus ‘perpetuation for the foreseeable future’ in the field, (ii) thrips and the orthotospovirus have divergent host plant ranges, (iii) m</w:t>
      </w:r>
      <w:r w:rsidRPr="00C66897">
        <w:rPr>
          <w:lang w:val="en-US"/>
        </w:rPr>
        <w:t xml:space="preserve">any virus host plants are </w:t>
      </w:r>
      <w:r w:rsidRPr="00C66897">
        <w:t xml:space="preserve">annual crops, and the virus would not be perpetuated beyond the life-cycle of an individual plant, and (iv) </w:t>
      </w:r>
      <w:r w:rsidRPr="00C66897">
        <w:rPr>
          <w:color w:val="000000" w:themeColor="text1"/>
        </w:rPr>
        <w:t>virus acquisition and transmission rates differ with different combinations of thrips vectors and/or orthotospoviruses.</w:t>
      </w:r>
    </w:p>
    <w:p w14:paraId="0F7E7615" w14:textId="77777777" w:rsidR="00253B27" w:rsidRPr="00C66897" w:rsidRDefault="00253B27" w:rsidP="00253B27">
      <w:pPr>
        <w:rPr>
          <w:color w:val="000000" w:themeColor="text1"/>
        </w:rPr>
      </w:pPr>
      <w:r w:rsidRPr="00C66897">
        <w:rPr>
          <w:color w:val="000000" w:themeColor="text1"/>
        </w:rPr>
        <w:t>The department also reviewed the evidence presented for the likelihood of spread, and revised the rating from Moderate to High. The report was amended accordingly.</w:t>
      </w:r>
    </w:p>
    <w:p w14:paraId="0184AE44" w14:textId="77777777" w:rsidR="00253B27" w:rsidRPr="00C66897" w:rsidRDefault="00253B27" w:rsidP="00253B27">
      <w:pPr>
        <w:pStyle w:val="Heading2Nonumber"/>
      </w:pPr>
      <w:bookmarkStart w:id="897" w:name="_Toc492881092"/>
      <w:bookmarkStart w:id="898" w:name="_Toc494345757"/>
      <w:bookmarkStart w:id="899" w:name="_Toc496162483"/>
      <w:bookmarkStart w:id="900" w:name="_Toc496171163"/>
      <w:r w:rsidRPr="00C66897">
        <w:t>Indirect impact on eradication and control</w:t>
      </w:r>
      <w:bookmarkEnd w:id="897"/>
      <w:bookmarkEnd w:id="898"/>
      <w:bookmarkEnd w:id="899"/>
      <w:bookmarkEnd w:id="900"/>
    </w:p>
    <w:p w14:paraId="66C14773" w14:textId="77777777" w:rsidR="007E5655" w:rsidRPr="00C66897" w:rsidRDefault="00253B27" w:rsidP="00253B27">
      <w:r w:rsidRPr="00C66897">
        <w:t xml:space="preserve">A stakeholder questioned if the </w:t>
      </w:r>
      <w:r w:rsidR="007E5655" w:rsidRPr="00C66897">
        <w:t xml:space="preserve">process of </w:t>
      </w:r>
      <w:r w:rsidRPr="00C66897">
        <w:t>assessment of indirect impact on eradication and control took into account the geographic location where a</w:t>
      </w:r>
      <w:r w:rsidR="007E5655" w:rsidRPr="00C66897">
        <w:t xml:space="preserve"> potential incursion may occur.</w:t>
      </w:r>
    </w:p>
    <w:p w14:paraId="51E770FA" w14:textId="5AA5E87F" w:rsidR="00253B27" w:rsidRPr="00C66897" w:rsidRDefault="007E5655" w:rsidP="00253B27">
      <w:r w:rsidRPr="00C66897">
        <w:t>I</w:t>
      </w:r>
      <w:r w:rsidR="00253B27" w:rsidRPr="00C66897">
        <w:t>ncursion</w:t>
      </w:r>
      <w:r w:rsidRPr="00C66897">
        <w:t xml:space="preserve">s </w:t>
      </w:r>
      <w:r w:rsidR="00253B27" w:rsidRPr="00C66897">
        <w:t xml:space="preserve">in different geographic locations may </w:t>
      </w:r>
      <w:r w:rsidRPr="00C66897">
        <w:t xml:space="preserve">result in </w:t>
      </w:r>
      <w:r w:rsidR="00253B27" w:rsidRPr="00C66897">
        <w:t>differ</w:t>
      </w:r>
      <w:r w:rsidRPr="00C66897">
        <w:t>ances</w:t>
      </w:r>
      <w:r w:rsidR="00253B27" w:rsidRPr="00C66897">
        <w:t xml:space="preserve"> in the costs and outcomes of eradication and control. This scenario is taken into account in the application of the method for pest risk analysis (Appendix A).</w:t>
      </w:r>
    </w:p>
    <w:p w14:paraId="71ACCFC5" w14:textId="702AC4A2" w:rsidR="00253B27" w:rsidRPr="00C66897" w:rsidRDefault="00253B27" w:rsidP="00663A25">
      <w:pPr>
        <w:sectPr w:rsidR="00253B27" w:rsidRPr="00C66897" w:rsidSect="00A048DC">
          <w:headerReference w:type="default" r:id="rId68"/>
          <w:pgSz w:w="11907" w:h="16840" w:code="9"/>
          <w:pgMar w:top="1418" w:right="1418" w:bottom="1418" w:left="1418" w:header="567" w:footer="567" w:gutter="0"/>
          <w:cols w:space="708"/>
          <w:docGrid w:linePitch="360"/>
        </w:sectPr>
      </w:pPr>
      <w:r w:rsidRPr="00C66897">
        <w:rPr>
          <w:lang w:bidi="en-US"/>
        </w:rPr>
        <w:t xml:space="preserve">Consequence is expressed over four magnitudes (Indiscernible, Minor significance, Significant, and Major significance) and four geographic scales (Local, District, Regional, and National). The estimates of the magnitude of the potential consequences over the four geographic levels were translated into a qualitative impact score (A–G) using Table 8.3 of Appendix A. Therefore, the magnitude of impact expressed by the qualitative impact score for a pest at a given geographic scale </w:t>
      </w:r>
      <w:r w:rsidR="007E5655" w:rsidRPr="00C66897">
        <w:rPr>
          <w:lang w:bidi="en-US"/>
        </w:rPr>
        <w:t>is based on the pest’s impact on</w:t>
      </w:r>
      <w:r w:rsidRPr="00C66897">
        <w:rPr>
          <w:lang w:bidi="en-US"/>
        </w:rPr>
        <w:t xml:space="preserve"> the relevant indus</w:t>
      </w:r>
      <w:r w:rsidR="00EF5B5C">
        <w:rPr>
          <w:lang w:bidi="en-US"/>
        </w:rPr>
        <w:t>tries within the incursion area.</w:t>
      </w:r>
    </w:p>
    <w:p w14:paraId="28B1B2B0" w14:textId="77777777" w:rsidR="004E5ADE" w:rsidRPr="00C66897" w:rsidRDefault="008F28DD">
      <w:pPr>
        <w:pStyle w:val="Heading1nonumbers"/>
      </w:pPr>
      <w:bookmarkStart w:id="901" w:name="_Toc496171164"/>
      <w:r w:rsidRPr="00C66897">
        <w:t>Glossary</w:t>
      </w:r>
      <w:bookmarkEnd w:id="901"/>
    </w:p>
    <w:tbl>
      <w:tblPr>
        <w:tblW w:w="5000" w:type="pct"/>
        <w:tblBorders>
          <w:top w:val="single" w:sz="4" w:space="0" w:color="auto"/>
          <w:bottom w:val="single" w:sz="4" w:space="0" w:color="auto"/>
        </w:tblBorders>
        <w:tblLook w:val="04A0" w:firstRow="1" w:lastRow="0" w:firstColumn="1" w:lastColumn="0" w:noHBand="0" w:noVBand="1"/>
      </w:tblPr>
      <w:tblGrid>
        <w:gridCol w:w="2738"/>
        <w:gridCol w:w="6333"/>
      </w:tblGrid>
      <w:tr w:rsidR="004E5ADE" w:rsidRPr="00C66897" w14:paraId="7AE4C966" w14:textId="77777777">
        <w:tc>
          <w:tcPr>
            <w:tcW w:w="1509" w:type="pct"/>
          </w:tcPr>
          <w:p w14:paraId="4420C56E" w14:textId="77777777" w:rsidR="004E5ADE" w:rsidRPr="00C66897" w:rsidRDefault="008F28DD">
            <w:pPr>
              <w:pStyle w:val="TableHeading"/>
            </w:pPr>
            <w:r w:rsidRPr="00C66897">
              <w:t>Term or abbreviation</w:t>
            </w:r>
          </w:p>
        </w:tc>
        <w:tc>
          <w:tcPr>
            <w:tcW w:w="3491" w:type="pct"/>
          </w:tcPr>
          <w:p w14:paraId="3842EF58" w14:textId="77777777" w:rsidR="004E5ADE" w:rsidRPr="00C66897" w:rsidRDefault="008F28DD">
            <w:pPr>
              <w:pStyle w:val="TableHeading"/>
            </w:pPr>
            <w:r w:rsidRPr="00C66897">
              <w:t>Definition</w:t>
            </w:r>
          </w:p>
        </w:tc>
      </w:tr>
      <w:tr w:rsidR="009B40E9" w:rsidRPr="00C66897" w14:paraId="6591FEFF" w14:textId="77777777" w:rsidTr="009B40E9">
        <w:trPr>
          <w:trHeight w:val="1174"/>
        </w:trPr>
        <w:tc>
          <w:tcPr>
            <w:tcW w:w="1509" w:type="pct"/>
          </w:tcPr>
          <w:p w14:paraId="360F445E" w14:textId="77777777" w:rsidR="009B40E9" w:rsidRPr="00C66897" w:rsidRDefault="009B40E9" w:rsidP="00FF4227">
            <w:pPr>
              <w:pStyle w:val="TableText"/>
            </w:pPr>
            <w:r w:rsidRPr="00C66897">
              <w:t>Appropriate level of protection (ALOP)</w:t>
            </w:r>
          </w:p>
        </w:tc>
        <w:tc>
          <w:tcPr>
            <w:tcW w:w="3491" w:type="pct"/>
          </w:tcPr>
          <w:p w14:paraId="02BE9CCC" w14:textId="50E64537" w:rsidR="009B40E9" w:rsidRPr="00C66897" w:rsidRDefault="009B40E9" w:rsidP="00C15E3D">
            <w:pPr>
              <w:pStyle w:val="TableText"/>
            </w:pPr>
            <w:r w:rsidRPr="00C66897">
              <w:t xml:space="preserve">The level of protection deemed appropriate by the Member establishing a sanitary or phytosanitary measure to protect human, animal or plant life or health within its territory </w:t>
            </w:r>
            <w:r w:rsidR="00A307C0" w:rsidRPr="00C66897">
              <w:fldChar w:fldCharType="begin"/>
            </w:r>
            <w:r w:rsidR="00C15E3D">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sp&lt;/style&gt;&lt;/custom1&gt;&lt;custom2&gt;90.58kb&lt;/custom2&gt;&lt;custom3&gt;pdf&lt;/custom3&gt;&lt;/record&gt;&lt;/Cite&gt;&lt;/EndNote&gt;</w:instrText>
            </w:r>
            <w:r w:rsidR="00A307C0" w:rsidRPr="00C66897">
              <w:fldChar w:fldCharType="separate"/>
            </w:r>
            <w:r w:rsidR="00A307C0" w:rsidRPr="00C66897">
              <w:rPr>
                <w:noProof/>
              </w:rPr>
              <w:t>(</w:t>
            </w:r>
            <w:hyperlink w:anchor="_ENREF_577" w:tooltip="WTO, 1995 #6557" w:history="1">
              <w:r w:rsidR="00C15E3D" w:rsidRPr="00C66897">
                <w:rPr>
                  <w:noProof/>
                </w:rPr>
                <w:t>WTO 1995</w:t>
              </w:r>
            </w:hyperlink>
            <w:r w:rsidR="00A307C0" w:rsidRPr="00C66897">
              <w:rPr>
                <w:noProof/>
              </w:rPr>
              <w:t>)</w:t>
            </w:r>
            <w:r w:rsidR="00A307C0" w:rsidRPr="00C66897">
              <w:fldChar w:fldCharType="end"/>
            </w:r>
            <w:r w:rsidRPr="00C66897">
              <w:t xml:space="preserve">. The </w:t>
            </w:r>
            <w:r w:rsidRPr="00C66897">
              <w:rPr>
                <w:i/>
              </w:rPr>
              <w:t>Biosecurity Act 2015</w:t>
            </w:r>
            <w:r w:rsidRPr="00C66897">
              <w:t xml:space="preserve"> defines the ALOP for Australia as a high level of sanitary and phytosanitary protection aimed at reducing biosecurity risks to very low, but not to zero.</w:t>
            </w:r>
          </w:p>
        </w:tc>
      </w:tr>
      <w:tr w:rsidR="004E5ADE" w:rsidRPr="00C66897" w14:paraId="38B021D3" w14:textId="77777777">
        <w:tc>
          <w:tcPr>
            <w:tcW w:w="1509" w:type="pct"/>
          </w:tcPr>
          <w:p w14:paraId="335577A5" w14:textId="77777777" w:rsidR="004E5ADE" w:rsidRPr="00C66897" w:rsidRDefault="008F28DD">
            <w:pPr>
              <w:pStyle w:val="TableText"/>
            </w:pPr>
            <w:r w:rsidRPr="00C66897">
              <w:t>Area</w:t>
            </w:r>
          </w:p>
        </w:tc>
        <w:tc>
          <w:tcPr>
            <w:tcW w:w="3491" w:type="pct"/>
          </w:tcPr>
          <w:p w14:paraId="70DBBB5F" w14:textId="564DE615" w:rsidR="004E5ADE" w:rsidRPr="00C66897" w:rsidRDefault="008F28DD" w:rsidP="00C15E3D">
            <w:pPr>
              <w:pStyle w:val="TableText"/>
            </w:pPr>
            <w:r w:rsidRPr="00C66897">
              <w:t xml:space="preserve">An officially defined country, part of a country or all or parts of several countries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3042A7" w:rsidRPr="00C66897" w14:paraId="6A871D4C" w14:textId="77777777">
        <w:tc>
          <w:tcPr>
            <w:tcW w:w="1509" w:type="pct"/>
          </w:tcPr>
          <w:p w14:paraId="580E6E4C" w14:textId="77777777" w:rsidR="003042A7" w:rsidRPr="00C66897" w:rsidRDefault="003042A7">
            <w:pPr>
              <w:pStyle w:val="TableText"/>
            </w:pPr>
            <w:r w:rsidRPr="00C66897">
              <w:t>Biological control agents (BCAs)</w:t>
            </w:r>
          </w:p>
        </w:tc>
        <w:tc>
          <w:tcPr>
            <w:tcW w:w="3491" w:type="pct"/>
          </w:tcPr>
          <w:p w14:paraId="3CAA40DC" w14:textId="77777777" w:rsidR="003042A7" w:rsidRPr="00C66897" w:rsidRDefault="006D33A6" w:rsidP="00DE6978">
            <w:pPr>
              <w:pStyle w:val="TableText"/>
            </w:pPr>
            <w:r w:rsidRPr="00C66897">
              <w:t xml:space="preserve">A biological control agent is an organism, such as an insect or plant disease, that is used to control a pest species. Before a biological control agent is released into the Australian environment, it must be established, via risk analysis, that the risk associated with </w:t>
            </w:r>
            <w:r w:rsidR="00DE6978" w:rsidRPr="00C66897">
              <w:t xml:space="preserve">its </w:t>
            </w:r>
            <w:r w:rsidRPr="00C66897">
              <w:t>release</w:t>
            </w:r>
            <w:r w:rsidR="00DE6978" w:rsidRPr="00C66897">
              <w:t>, including host specificity,</w:t>
            </w:r>
            <w:r w:rsidRPr="00C66897">
              <w:t xml:space="preserve"> </w:t>
            </w:r>
            <w:r w:rsidR="00DE6978" w:rsidRPr="00C66897">
              <w:t xml:space="preserve">achieves the </w:t>
            </w:r>
            <w:r w:rsidRPr="00C66897">
              <w:t>appropriate level of protection (ALOP)</w:t>
            </w:r>
            <w:r w:rsidR="00DE6978" w:rsidRPr="00C66897">
              <w:t xml:space="preserve"> for Australia</w:t>
            </w:r>
            <w:r w:rsidRPr="00C66897">
              <w:t>.</w:t>
            </w:r>
            <w:r w:rsidR="00831A27" w:rsidRPr="00C66897">
              <w:t xml:space="preserve"> </w:t>
            </w:r>
          </w:p>
        </w:tc>
      </w:tr>
      <w:tr w:rsidR="001C29D0" w:rsidRPr="00C66897" w14:paraId="34522BA3" w14:textId="77777777">
        <w:tc>
          <w:tcPr>
            <w:tcW w:w="1509" w:type="pct"/>
          </w:tcPr>
          <w:p w14:paraId="5C7BE398" w14:textId="77777777" w:rsidR="001C29D0" w:rsidRPr="00C66897" w:rsidRDefault="001C29D0" w:rsidP="001C29D0">
            <w:pPr>
              <w:pStyle w:val="TableText"/>
            </w:pPr>
            <w:r w:rsidRPr="00C66897">
              <w:rPr>
                <w:color w:val="000000" w:themeColor="text1"/>
              </w:rPr>
              <w:t>Australian territory</w:t>
            </w:r>
          </w:p>
        </w:tc>
        <w:tc>
          <w:tcPr>
            <w:tcW w:w="3491" w:type="pct"/>
          </w:tcPr>
          <w:p w14:paraId="17D72925" w14:textId="77777777" w:rsidR="001C29D0" w:rsidRPr="00C66897" w:rsidRDefault="001C29D0" w:rsidP="001C29D0">
            <w:pPr>
              <w:pStyle w:val="TableText"/>
            </w:pPr>
            <w:r w:rsidRPr="00C66897">
              <w:rPr>
                <w:color w:val="000000" w:themeColor="text1"/>
              </w:rPr>
              <w:t xml:space="preserve">Australian territory as referenced in the </w:t>
            </w:r>
            <w:r w:rsidRPr="00C66897">
              <w:rPr>
                <w:i/>
                <w:color w:val="000000" w:themeColor="text1"/>
              </w:rPr>
              <w:t>Biosecurity Act 2015</w:t>
            </w:r>
            <w:r w:rsidRPr="00C66897">
              <w:rPr>
                <w:color w:val="000000" w:themeColor="text1"/>
              </w:rPr>
              <w:t xml:space="preserve"> refers to Australia, Christmas Island and Cocos (Keeling) Islands.</w:t>
            </w:r>
          </w:p>
        </w:tc>
      </w:tr>
      <w:tr w:rsidR="001C29D0" w:rsidRPr="00C66897" w14:paraId="7A3CCC12" w14:textId="77777777">
        <w:tc>
          <w:tcPr>
            <w:tcW w:w="1509" w:type="pct"/>
          </w:tcPr>
          <w:p w14:paraId="4F60D2B9" w14:textId="77777777" w:rsidR="001C29D0" w:rsidRPr="00C66897" w:rsidRDefault="001C29D0" w:rsidP="001C29D0">
            <w:pPr>
              <w:pStyle w:val="TableText"/>
            </w:pPr>
            <w:r w:rsidRPr="00C66897">
              <w:t>Biosecurity</w:t>
            </w:r>
          </w:p>
        </w:tc>
        <w:tc>
          <w:tcPr>
            <w:tcW w:w="3491" w:type="pct"/>
          </w:tcPr>
          <w:p w14:paraId="5080DA20" w14:textId="77777777" w:rsidR="001C29D0" w:rsidRPr="00C66897" w:rsidRDefault="001C29D0" w:rsidP="001C29D0">
            <w:pPr>
              <w:pStyle w:val="TableText"/>
            </w:pPr>
            <w:r w:rsidRPr="00C66897">
              <w:t>The prevention of the entry, establishment or spread of unwanted pests and infectious disease agents to protect human, animal or plant health or life, and the environment.</w:t>
            </w:r>
          </w:p>
        </w:tc>
      </w:tr>
      <w:tr w:rsidR="001C29D0" w:rsidRPr="00C66897" w14:paraId="777D89D8" w14:textId="77777777">
        <w:tc>
          <w:tcPr>
            <w:tcW w:w="1509" w:type="pct"/>
          </w:tcPr>
          <w:p w14:paraId="096DD590" w14:textId="77777777" w:rsidR="001C29D0" w:rsidRPr="00C66897" w:rsidRDefault="001C29D0" w:rsidP="001C29D0">
            <w:pPr>
              <w:pStyle w:val="TableText"/>
            </w:pPr>
            <w:r w:rsidRPr="00C66897">
              <w:t>Biosecurity measures</w:t>
            </w:r>
          </w:p>
        </w:tc>
        <w:tc>
          <w:tcPr>
            <w:tcW w:w="3491" w:type="pct"/>
          </w:tcPr>
          <w:p w14:paraId="55A6B513" w14:textId="77777777" w:rsidR="001C29D0" w:rsidRPr="00C66897" w:rsidRDefault="001C29D0" w:rsidP="001C29D0">
            <w:pPr>
              <w:pStyle w:val="TableText"/>
            </w:pPr>
            <w:r w:rsidRPr="00C66897">
              <w:t xml:space="preserve">The </w:t>
            </w:r>
            <w:r w:rsidRPr="00C66897">
              <w:rPr>
                <w:i/>
              </w:rPr>
              <w:t>Biosecurity Act 2015</w:t>
            </w:r>
            <w:r w:rsidRPr="00C66897">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w:t>
            </w:r>
            <w:r w:rsidR="00C15391" w:rsidRPr="00C66897">
              <w:t xml:space="preserve"> human biosecurity emergencies.</w:t>
            </w:r>
          </w:p>
        </w:tc>
      </w:tr>
      <w:tr w:rsidR="001C29D0" w:rsidRPr="00C66897" w14:paraId="489A39FF" w14:textId="77777777">
        <w:tc>
          <w:tcPr>
            <w:tcW w:w="1509" w:type="pct"/>
          </w:tcPr>
          <w:p w14:paraId="261E0B8C" w14:textId="77777777" w:rsidR="001C29D0" w:rsidRPr="00C66897" w:rsidRDefault="001C29D0" w:rsidP="001C29D0">
            <w:pPr>
              <w:pStyle w:val="TableText"/>
            </w:pPr>
            <w:r w:rsidRPr="00C66897">
              <w:t>Biosecurity risk</w:t>
            </w:r>
          </w:p>
        </w:tc>
        <w:tc>
          <w:tcPr>
            <w:tcW w:w="3491" w:type="pct"/>
          </w:tcPr>
          <w:p w14:paraId="69ADB8DF" w14:textId="77777777" w:rsidR="001C29D0" w:rsidRPr="00C66897" w:rsidRDefault="001C29D0" w:rsidP="001C29D0">
            <w:pPr>
              <w:pStyle w:val="TableText"/>
            </w:pPr>
            <w:r w:rsidRPr="00C66897">
              <w:t xml:space="preserve">The </w:t>
            </w:r>
            <w:r w:rsidRPr="00C66897">
              <w:rPr>
                <w:i/>
              </w:rPr>
              <w:t>Biosecurity Act 2015</w:t>
            </w:r>
            <w:r w:rsidRPr="00C66897">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FA1249" w:rsidRPr="00C66897" w14:paraId="2A5DFABC" w14:textId="77777777">
        <w:tc>
          <w:tcPr>
            <w:tcW w:w="1509" w:type="pct"/>
          </w:tcPr>
          <w:p w14:paraId="5FAFD68F" w14:textId="662EBE43" w:rsidR="00FA1249" w:rsidRPr="00C66897" w:rsidRDefault="00CF7F8D" w:rsidP="006377AD">
            <w:pPr>
              <w:pStyle w:val="TableText"/>
            </w:pPr>
            <w:r w:rsidRPr="00C66897">
              <w:t xml:space="preserve">Biosecurity import risk analysis </w:t>
            </w:r>
            <w:r w:rsidR="006377AD">
              <w:t>(BIRA)</w:t>
            </w:r>
          </w:p>
        </w:tc>
        <w:tc>
          <w:tcPr>
            <w:tcW w:w="3491" w:type="pct"/>
          </w:tcPr>
          <w:p w14:paraId="77C70D81" w14:textId="77777777" w:rsidR="00FA1249" w:rsidRPr="00C66897" w:rsidRDefault="00FA1249" w:rsidP="00FA1249">
            <w:pPr>
              <w:pStyle w:val="TableText"/>
            </w:pPr>
            <w:r w:rsidRPr="00C66897">
              <w:t xml:space="preserve">The </w:t>
            </w:r>
            <w:r w:rsidRPr="00C66897">
              <w:rPr>
                <w:i/>
              </w:rPr>
              <w:t>Biosecurity Act 2015</w:t>
            </w:r>
            <w:r w:rsidRPr="00C66897">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1C29D0" w:rsidRPr="00C66897" w14:paraId="24615F83" w14:textId="77777777">
        <w:tc>
          <w:tcPr>
            <w:tcW w:w="1509" w:type="pct"/>
          </w:tcPr>
          <w:p w14:paraId="7268D549" w14:textId="77777777" w:rsidR="001C29D0" w:rsidRPr="00C66897" w:rsidRDefault="001C29D0" w:rsidP="001C29D0">
            <w:pPr>
              <w:pStyle w:val="TableText"/>
            </w:pPr>
            <w:r w:rsidRPr="00C66897">
              <w:t>Entry (of a pest)</w:t>
            </w:r>
          </w:p>
        </w:tc>
        <w:tc>
          <w:tcPr>
            <w:tcW w:w="3491" w:type="pct"/>
          </w:tcPr>
          <w:p w14:paraId="3ACB4D4D" w14:textId="66DB0893" w:rsidR="001C29D0" w:rsidRPr="00C66897" w:rsidRDefault="001C29D0" w:rsidP="00C15E3D">
            <w:pPr>
              <w:pStyle w:val="TableText"/>
            </w:pPr>
            <w:r w:rsidRPr="00C66897">
              <w:t xml:space="preserve">Movement of a pest into an area where it is not yet present, or present but not widely distributed and being officially controlled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1C29D0" w:rsidRPr="00C66897" w14:paraId="52C1D2F6" w14:textId="77777777">
        <w:tc>
          <w:tcPr>
            <w:tcW w:w="1509" w:type="pct"/>
          </w:tcPr>
          <w:p w14:paraId="4699E494" w14:textId="77777777" w:rsidR="001C29D0" w:rsidRPr="00C66897" w:rsidRDefault="001C29D0" w:rsidP="001C29D0">
            <w:pPr>
              <w:pStyle w:val="TableText"/>
            </w:pPr>
            <w:r w:rsidRPr="00C66897">
              <w:t>Establishment (of a pest)</w:t>
            </w:r>
          </w:p>
        </w:tc>
        <w:tc>
          <w:tcPr>
            <w:tcW w:w="3491" w:type="pct"/>
          </w:tcPr>
          <w:p w14:paraId="18E2E041" w14:textId="3DA1730C" w:rsidR="001C29D0" w:rsidRPr="00C66897" w:rsidRDefault="001C29D0" w:rsidP="00C15E3D">
            <w:pPr>
              <w:pStyle w:val="TableText"/>
            </w:pPr>
            <w:r w:rsidRPr="00C66897">
              <w:t xml:space="preserve">Perpetuation, for the foreseeable future, of a pest within an area after entry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F4227" w:rsidRPr="00C66897" w14:paraId="1BB91E45" w14:textId="77777777">
        <w:tc>
          <w:tcPr>
            <w:tcW w:w="1509" w:type="pct"/>
          </w:tcPr>
          <w:p w14:paraId="70C70DCB" w14:textId="77777777" w:rsidR="00FF4227" w:rsidRPr="00C66897" w:rsidRDefault="00FF4227" w:rsidP="00FF4227">
            <w:pPr>
              <w:pStyle w:val="TableText"/>
            </w:pPr>
            <w:r w:rsidRPr="00C66897">
              <w:t>Goods</w:t>
            </w:r>
          </w:p>
        </w:tc>
        <w:tc>
          <w:tcPr>
            <w:tcW w:w="3491" w:type="pct"/>
          </w:tcPr>
          <w:p w14:paraId="1F690A34" w14:textId="77777777" w:rsidR="00FF4227" w:rsidRPr="00C66897" w:rsidRDefault="00FF4227" w:rsidP="00FF4227">
            <w:pPr>
              <w:pStyle w:val="TableText"/>
            </w:pPr>
            <w:r w:rsidRPr="00C66897">
              <w:t xml:space="preserve">The </w:t>
            </w:r>
            <w:r w:rsidRPr="00C66897">
              <w:rPr>
                <w:i/>
              </w:rPr>
              <w:t>Biosecurity Act 2015</w:t>
            </w:r>
            <w:r w:rsidRPr="00C66897">
              <w:t xml:space="preserve"> defines goods as an animal, a plant (whether moveable or not), a sample or specimen of a disease agent, a pest, mail or any other article, substance or thing (including, but not limited to, any kind of moveable property).</w:t>
            </w:r>
          </w:p>
        </w:tc>
      </w:tr>
      <w:tr w:rsidR="001C29D0" w:rsidRPr="00C66897" w14:paraId="3B3587C2" w14:textId="77777777">
        <w:tc>
          <w:tcPr>
            <w:tcW w:w="1509" w:type="pct"/>
          </w:tcPr>
          <w:p w14:paraId="27CB0B71" w14:textId="77777777" w:rsidR="001C29D0" w:rsidRPr="00C66897" w:rsidRDefault="001C29D0" w:rsidP="001C29D0">
            <w:pPr>
              <w:pStyle w:val="TableText"/>
            </w:pPr>
            <w:r w:rsidRPr="00C66897">
              <w:t>Infection</w:t>
            </w:r>
          </w:p>
        </w:tc>
        <w:tc>
          <w:tcPr>
            <w:tcW w:w="3491" w:type="pct"/>
          </w:tcPr>
          <w:p w14:paraId="3382C7BE" w14:textId="77777777" w:rsidR="001C29D0" w:rsidRPr="00C66897" w:rsidRDefault="001C29D0" w:rsidP="00DE6978">
            <w:pPr>
              <w:pStyle w:val="TableText"/>
            </w:pPr>
            <w:r w:rsidRPr="00C66897">
              <w:t xml:space="preserve">The internal ‘endophytic’ colonisation of a plant, or plant organ, </w:t>
            </w:r>
            <w:r w:rsidR="00DE6978" w:rsidRPr="00C66897">
              <w:t>which</w:t>
            </w:r>
            <w:r w:rsidRPr="00C66897">
              <w:t xml:space="preserve"> is generally associated with the development of disease symptoms as the integrity of cells and/or biological processes are disrupted.</w:t>
            </w:r>
          </w:p>
        </w:tc>
      </w:tr>
      <w:tr w:rsidR="001C29D0" w:rsidRPr="00C66897" w14:paraId="0DC48D1B" w14:textId="77777777">
        <w:tc>
          <w:tcPr>
            <w:tcW w:w="1509" w:type="pct"/>
          </w:tcPr>
          <w:p w14:paraId="0FA5FF1D" w14:textId="77777777" w:rsidR="001C29D0" w:rsidRPr="00C66897" w:rsidRDefault="001C29D0" w:rsidP="001C29D0">
            <w:pPr>
              <w:pStyle w:val="TableText"/>
            </w:pPr>
            <w:r w:rsidRPr="00C66897">
              <w:t>Infestation (of a commodity)</w:t>
            </w:r>
          </w:p>
        </w:tc>
        <w:tc>
          <w:tcPr>
            <w:tcW w:w="3491" w:type="pct"/>
          </w:tcPr>
          <w:p w14:paraId="6E38A2A5" w14:textId="74C4812B" w:rsidR="001C29D0" w:rsidRPr="00C66897" w:rsidRDefault="001C29D0" w:rsidP="00C15E3D">
            <w:pPr>
              <w:pStyle w:val="TableText"/>
            </w:pPr>
            <w:r w:rsidRPr="00C66897">
              <w:t xml:space="preserve">Presence in a commodity of a living pest of the plant or plant product concerned. Infestation includes infection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1C29D0" w:rsidRPr="00C66897" w14:paraId="3D80FF27" w14:textId="77777777">
        <w:tc>
          <w:tcPr>
            <w:tcW w:w="1509" w:type="pct"/>
          </w:tcPr>
          <w:p w14:paraId="4865ED58" w14:textId="77777777" w:rsidR="001C29D0" w:rsidRPr="00C66897" w:rsidRDefault="001C29D0" w:rsidP="001C29D0">
            <w:pPr>
              <w:pStyle w:val="TableText"/>
            </w:pPr>
            <w:r w:rsidRPr="00C66897">
              <w:t>Inspection</w:t>
            </w:r>
          </w:p>
        </w:tc>
        <w:tc>
          <w:tcPr>
            <w:tcW w:w="3491" w:type="pct"/>
          </w:tcPr>
          <w:p w14:paraId="094F2D14" w14:textId="3B24CE88" w:rsidR="001C29D0" w:rsidRPr="00C66897" w:rsidRDefault="001C29D0" w:rsidP="00C15E3D">
            <w:pPr>
              <w:pStyle w:val="TableText"/>
            </w:pPr>
            <w:r w:rsidRPr="00C66897">
              <w:t xml:space="preserve">Official visual examination of plants, plant products or other regulated articles to determine if pests are present or to determine compliance with phytosanitary regulations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1C29D0" w:rsidRPr="00C66897" w14:paraId="4664443F" w14:textId="77777777">
        <w:tc>
          <w:tcPr>
            <w:tcW w:w="1509" w:type="pct"/>
          </w:tcPr>
          <w:p w14:paraId="18C95F6D" w14:textId="77777777" w:rsidR="001C29D0" w:rsidRPr="00C66897" w:rsidRDefault="001C29D0" w:rsidP="001C29D0">
            <w:pPr>
              <w:pStyle w:val="TableText"/>
            </w:pPr>
            <w:r w:rsidRPr="00C66897">
              <w:t>Intended use</w:t>
            </w:r>
          </w:p>
        </w:tc>
        <w:tc>
          <w:tcPr>
            <w:tcW w:w="3491" w:type="pct"/>
          </w:tcPr>
          <w:p w14:paraId="005E8D6D" w14:textId="4A649180" w:rsidR="001C29D0" w:rsidRPr="00C66897" w:rsidRDefault="001C29D0" w:rsidP="00C15E3D">
            <w:pPr>
              <w:pStyle w:val="TableText"/>
            </w:pPr>
            <w:r w:rsidRPr="00C66897">
              <w:t xml:space="preserve">Declared purpose for which plants, plant products, or other regulated articles are imported, produced or used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1C29D0" w:rsidRPr="00C66897" w14:paraId="45375B05" w14:textId="77777777">
        <w:tc>
          <w:tcPr>
            <w:tcW w:w="1509" w:type="pct"/>
          </w:tcPr>
          <w:p w14:paraId="0F9B00D4" w14:textId="77777777" w:rsidR="001C29D0" w:rsidRPr="00C66897" w:rsidRDefault="001C29D0" w:rsidP="001C29D0">
            <w:pPr>
              <w:pStyle w:val="TableText"/>
            </w:pPr>
            <w:r w:rsidRPr="00C66897">
              <w:t>Interception (of a pest)</w:t>
            </w:r>
          </w:p>
        </w:tc>
        <w:tc>
          <w:tcPr>
            <w:tcW w:w="3491" w:type="pct"/>
          </w:tcPr>
          <w:p w14:paraId="487B8202" w14:textId="3F1C012F" w:rsidR="001C29D0" w:rsidRPr="00C66897" w:rsidRDefault="001C29D0" w:rsidP="00C15E3D">
            <w:pPr>
              <w:pStyle w:val="TableText"/>
            </w:pPr>
            <w:r w:rsidRPr="00C66897">
              <w:t xml:space="preserve">The detection of a pest during inspection or testing of an imported consignment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B829D0" w:rsidRPr="00C66897" w14:paraId="63273780" w14:textId="77777777">
        <w:tc>
          <w:tcPr>
            <w:tcW w:w="1509" w:type="pct"/>
          </w:tcPr>
          <w:p w14:paraId="77ABB5EA" w14:textId="77777777" w:rsidR="00B829D0" w:rsidRPr="00C66897" w:rsidRDefault="00B829D0" w:rsidP="001C29D0">
            <w:pPr>
              <w:pStyle w:val="TableText"/>
            </w:pPr>
            <w:r w:rsidRPr="00C66897">
              <w:t>International Plant Protection Convention (IPPC)</w:t>
            </w:r>
          </w:p>
        </w:tc>
        <w:tc>
          <w:tcPr>
            <w:tcW w:w="3491" w:type="pct"/>
          </w:tcPr>
          <w:p w14:paraId="116ECFD1" w14:textId="77777777" w:rsidR="00B829D0" w:rsidRPr="00C66897" w:rsidRDefault="00B829D0" w:rsidP="00DF3554">
            <w:pPr>
              <w:pStyle w:val="TableText"/>
            </w:pPr>
            <w:r w:rsidRPr="00C66897">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1C29D0" w:rsidRPr="00C66897" w14:paraId="13530B42" w14:textId="77777777">
        <w:tc>
          <w:tcPr>
            <w:tcW w:w="1509" w:type="pct"/>
          </w:tcPr>
          <w:p w14:paraId="72891AA4" w14:textId="77777777" w:rsidR="001C29D0" w:rsidRPr="00C66897" w:rsidRDefault="001C29D0" w:rsidP="001C29D0">
            <w:pPr>
              <w:pStyle w:val="TableText"/>
            </w:pPr>
            <w:r w:rsidRPr="00C66897">
              <w:t>International Standard for Phytosanitary Measures (ISPM)</w:t>
            </w:r>
          </w:p>
        </w:tc>
        <w:tc>
          <w:tcPr>
            <w:tcW w:w="3491" w:type="pct"/>
          </w:tcPr>
          <w:p w14:paraId="10CFEA0F" w14:textId="46AB5676" w:rsidR="001C29D0" w:rsidRPr="00C66897" w:rsidRDefault="001C29D0" w:rsidP="00C15E3D">
            <w:pPr>
              <w:pStyle w:val="TableText"/>
            </w:pPr>
            <w:r w:rsidRPr="00C66897">
              <w:t>An international standard adopted by the Conference of the Food and Agriculture Organization, the Interim Commission on Phytosanitary Measures or the Commission on Phytosanitary Mea</w:t>
            </w:r>
            <w:r w:rsidR="00FD4529" w:rsidRPr="00C66897">
              <w:t>sures, established under the IPP</w:t>
            </w:r>
            <w:r w:rsidRPr="00C66897">
              <w:t xml:space="preserve">C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1C29D0" w:rsidRPr="00C66897" w14:paraId="585188BA" w14:textId="77777777">
        <w:tc>
          <w:tcPr>
            <w:tcW w:w="1509" w:type="pct"/>
          </w:tcPr>
          <w:p w14:paraId="73E3933A" w14:textId="77777777" w:rsidR="001C29D0" w:rsidRPr="00C66897" w:rsidRDefault="001C29D0" w:rsidP="001C29D0">
            <w:pPr>
              <w:pStyle w:val="TableText"/>
            </w:pPr>
            <w:r w:rsidRPr="00C66897">
              <w:t>Introduction (of a pest)</w:t>
            </w:r>
          </w:p>
        </w:tc>
        <w:tc>
          <w:tcPr>
            <w:tcW w:w="3491" w:type="pct"/>
          </w:tcPr>
          <w:p w14:paraId="7C94175F" w14:textId="3F05BF38" w:rsidR="001C29D0" w:rsidRPr="00C66897" w:rsidRDefault="001C29D0" w:rsidP="00C15E3D">
            <w:pPr>
              <w:pStyle w:val="TableText"/>
            </w:pPr>
            <w:r w:rsidRPr="00C66897">
              <w:t xml:space="preserve">The entry of a pest resulting in its establishment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1C29D0" w:rsidRPr="00C66897" w14:paraId="48C8EB83" w14:textId="77777777">
        <w:tc>
          <w:tcPr>
            <w:tcW w:w="1509" w:type="pct"/>
          </w:tcPr>
          <w:p w14:paraId="4AF73318" w14:textId="77777777" w:rsidR="001C29D0" w:rsidRPr="00C66897" w:rsidRDefault="001C29D0" w:rsidP="001C29D0">
            <w:pPr>
              <w:pStyle w:val="TableText"/>
            </w:pPr>
            <w:r w:rsidRPr="00C66897">
              <w:t>National Plant Protection Organization (NPPO)</w:t>
            </w:r>
          </w:p>
        </w:tc>
        <w:tc>
          <w:tcPr>
            <w:tcW w:w="3491" w:type="pct"/>
          </w:tcPr>
          <w:p w14:paraId="086FEC4D" w14:textId="5D2057E8" w:rsidR="001C29D0" w:rsidRPr="00C66897" w:rsidRDefault="001C29D0" w:rsidP="00C15E3D">
            <w:pPr>
              <w:pStyle w:val="TableText"/>
            </w:pPr>
            <w:r w:rsidRPr="00C66897">
              <w:t xml:space="preserve">Official service established by a government to discharge the functions specified by the IPPC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5D52AD21" w14:textId="77777777">
        <w:tc>
          <w:tcPr>
            <w:tcW w:w="1509" w:type="pct"/>
          </w:tcPr>
          <w:p w14:paraId="5EFFDA81" w14:textId="77777777" w:rsidR="00FA1249" w:rsidRPr="00C66897" w:rsidRDefault="00FA1249" w:rsidP="00FA1249">
            <w:pPr>
              <w:pStyle w:val="TableText"/>
            </w:pPr>
            <w:r w:rsidRPr="00C66897">
              <w:t>Non-regulated risk analysis</w:t>
            </w:r>
          </w:p>
        </w:tc>
        <w:tc>
          <w:tcPr>
            <w:tcW w:w="3491" w:type="pct"/>
          </w:tcPr>
          <w:p w14:paraId="186E5F82" w14:textId="77777777" w:rsidR="00FA1249" w:rsidRPr="00C66897" w:rsidRDefault="00FA1249" w:rsidP="00FA1249">
            <w:pPr>
              <w:pStyle w:val="TableText"/>
            </w:pPr>
            <w:r w:rsidRPr="00C66897">
              <w:t>Refers to the process for conducting a risk analysis that is not regulated under legislation (Biosecurity import risk analysis guidelines 2016).</w:t>
            </w:r>
          </w:p>
        </w:tc>
      </w:tr>
      <w:tr w:rsidR="00FA1249" w:rsidRPr="00C66897" w14:paraId="61CC37BF" w14:textId="77777777">
        <w:tc>
          <w:tcPr>
            <w:tcW w:w="1509" w:type="pct"/>
          </w:tcPr>
          <w:p w14:paraId="47C8BFF4" w14:textId="77777777" w:rsidR="00FA1249" w:rsidRPr="00C66897" w:rsidRDefault="00FA1249" w:rsidP="00FA1249">
            <w:pPr>
              <w:pStyle w:val="TableText"/>
            </w:pPr>
            <w:r w:rsidRPr="00C66897">
              <w:t>Nymph</w:t>
            </w:r>
          </w:p>
        </w:tc>
        <w:tc>
          <w:tcPr>
            <w:tcW w:w="3491" w:type="pct"/>
          </w:tcPr>
          <w:p w14:paraId="7B78BBDE" w14:textId="799EFF80" w:rsidR="00FA1249" w:rsidRPr="00C66897" w:rsidRDefault="00FA1249" w:rsidP="00FA1249">
            <w:pPr>
              <w:pStyle w:val="TableText"/>
            </w:pPr>
            <w:r w:rsidRPr="00C66897">
              <w:t>The immature form of some insect species that und</w:t>
            </w:r>
            <w:r w:rsidR="00FD4529" w:rsidRPr="00C66897">
              <w:t>ergoes incomplete metamorphosis.</w:t>
            </w:r>
            <w:r w:rsidRPr="00C66897">
              <w:t xml:space="preserve"> It is not to be confused with larva, as its overall form is already that of the adult.</w:t>
            </w:r>
          </w:p>
        </w:tc>
      </w:tr>
      <w:tr w:rsidR="00FA1249" w:rsidRPr="00C66897" w14:paraId="56214371" w14:textId="77777777">
        <w:tc>
          <w:tcPr>
            <w:tcW w:w="1509" w:type="pct"/>
          </w:tcPr>
          <w:p w14:paraId="72837D37" w14:textId="77777777" w:rsidR="00FA1249" w:rsidRPr="00C66897" w:rsidRDefault="00FA1249" w:rsidP="00FA1249">
            <w:pPr>
              <w:pStyle w:val="TableText"/>
            </w:pPr>
            <w:r w:rsidRPr="00C66897">
              <w:t>Official control</w:t>
            </w:r>
          </w:p>
        </w:tc>
        <w:tc>
          <w:tcPr>
            <w:tcW w:w="3491" w:type="pct"/>
          </w:tcPr>
          <w:p w14:paraId="39679739" w14:textId="1BA1B3DF" w:rsidR="00FA1249" w:rsidRPr="00C66897" w:rsidRDefault="00FA1249" w:rsidP="00C15E3D">
            <w:pPr>
              <w:pStyle w:val="TableText"/>
            </w:pPr>
            <w:r w:rsidRPr="00C66897">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1A5D23E2" w14:textId="77777777">
        <w:tc>
          <w:tcPr>
            <w:tcW w:w="1509" w:type="pct"/>
          </w:tcPr>
          <w:p w14:paraId="552528CE" w14:textId="77777777" w:rsidR="00FA1249" w:rsidRPr="00C66897" w:rsidRDefault="00FA1249" w:rsidP="00FA1249">
            <w:pPr>
              <w:pStyle w:val="TableText"/>
            </w:pPr>
            <w:r w:rsidRPr="00C66897">
              <w:t>Pathogen</w:t>
            </w:r>
          </w:p>
        </w:tc>
        <w:tc>
          <w:tcPr>
            <w:tcW w:w="3491" w:type="pct"/>
          </w:tcPr>
          <w:p w14:paraId="0D9B501D" w14:textId="77777777" w:rsidR="00FA1249" w:rsidRPr="00C66897" w:rsidRDefault="00FA1249" w:rsidP="00FA1249">
            <w:pPr>
              <w:pStyle w:val="TableText"/>
            </w:pPr>
            <w:r w:rsidRPr="00C66897">
              <w:t>A biological agent that can cause disease to its host.</w:t>
            </w:r>
          </w:p>
        </w:tc>
      </w:tr>
      <w:tr w:rsidR="00FA1249" w:rsidRPr="00C66897" w14:paraId="2CA704F4" w14:textId="77777777">
        <w:tc>
          <w:tcPr>
            <w:tcW w:w="1509" w:type="pct"/>
          </w:tcPr>
          <w:p w14:paraId="02364330" w14:textId="77777777" w:rsidR="00FA1249" w:rsidRPr="00C66897" w:rsidRDefault="00FA1249" w:rsidP="00FA1249">
            <w:pPr>
              <w:pStyle w:val="TableText"/>
            </w:pPr>
            <w:r w:rsidRPr="00C66897">
              <w:t>Pathway</w:t>
            </w:r>
          </w:p>
        </w:tc>
        <w:tc>
          <w:tcPr>
            <w:tcW w:w="3491" w:type="pct"/>
          </w:tcPr>
          <w:p w14:paraId="76BC30BF" w14:textId="6849EECD" w:rsidR="00FA1249" w:rsidRPr="00C66897" w:rsidRDefault="00FA1249" w:rsidP="00C15E3D">
            <w:pPr>
              <w:pStyle w:val="TableText"/>
            </w:pPr>
            <w:r w:rsidRPr="00C66897">
              <w:t xml:space="preserve">Any means that allows the entry or spread of a pest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11300131" w14:textId="77777777">
        <w:tc>
          <w:tcPr>
            <w:tcW w:w="1509" w:type="pct"/>
          </w:tcPr>
          <w:p w14:paraId="1E75CEE6" w14:textId="77777777" w:rsidR="00FA1249" w:rsidRPr="00C66897" w:rsidRDefault="00FA1249" w:rsidP="00FA1249">
            <w:pPr>
              <w:pStyle w:val="TableText"/>
            </w:pPr>
            <w:r w:rsidRPr="00C66897">
              <w:t>Pest</w:t>
            </w:r>
          </w:p>
        </w:tc>
        <w:tc>
          <w:tcPr>
            <w:tcW w:w="3491" w:type="pct"/>
          </w:tcPr>
          <w:p w14:paraId="288F0142" w14:textId="664AE212" w:rsidR="00FA1249" w:rsidRPr="00C66897" w:rsidRDefault="00FA1249" w:rsidP="00C15E3D">
            <w:pPr>
              <w:pStyle w:val="TableText"/>
            </w:pPr>
            <w:r w:rsidRPr="00C66897">
              <w:t xml:space="preserve">Any species, strain or biotype of plant, animal, or pathogenic agent injurious to plants or plant products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3F60E469" w14:textId="77777777">
        <w:tc>
          <w:tcPr>
            <w:tcW w:w="1509" w:type="pct"/>
          </w:tcPr>
          <w:p w14:paraId="79AA81D3" w14:textId="77777777" w:rsidR="00FA1249" w:rsidRPr="00C66897" w:rsidRDefault="00FA1249" w:rsidP="00FA1249">
            <w:pPr>
              <w:pStyle w:val="TableText"/>
            </w:pPr>
            <w:r w:rsidRPr="00C66897">
              <w:t>Pest categorisation</w:t>
            </w:r>
          </w:p>
        </w:tc>
        <w:tc>
          <w:tcPr>
            <w:tcW w:w="3491" w:type="pct"/>
          </w:tcPr>
          <w:p w14:paraId="1D43715E" w14:textId="2BC4FED3" w:rsidR="00FA1249" w:rsidRPr="00C66897" w:rsidRDefault="00FA1249" w:rsidP="00C15E3D">
            <w:pPr>
              <w:pStyle w:val="TableText"/>
            </w:pPr>
            <w:r w:rsidRPr="00C66897">
              <w:t xml:space="preserve">The process for determining whether a pest has or has not the characteristics of a quarantine pest or those of a regulated non-quarantine pest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7F781208" w14:textId="77777777">
        <w:tc>
          <w:tcPr>
            <w:tcW w:w="1509" w:type="pct"/>
          </w:tcPr>
          <w:p w14:paraId="03277201" w14:textId="77777777" w:rsidR="00FA1249" w:rsidRPr="00C66897" w:rsidRDefault="00FA1249" w:rsidP="00FA1249">
            <w:pPr>
              <w:pStyle w:val="TableText"/>
            </w:pPr>
            <w:r w:rsidRPr="00C66897">
              <w:t>Pest risk analysis (PRA)</w:t>
            </w:r>
          </w:p>
        </w:tc>
        <w:tc>
          <w:tcPr>
            <w:tcW w:w="3491" w:type="pct"/>
          </w:tcPr>
          <w:p w14:paraId="1B4D4C62" w14:textId="12E3F79F" w:rsidR="00FA1249" w:rsidRPr="00C66897" w:rsidRDefault="00FA1249" w:rsidP="00C15E3D">
            <w:pPr>
              <w:pStyle w:val="TableText"/>
            </w:pPr>
            <w:r w:rsidRPr="00C66897">
              <w:t xml:space="preserve">The process of evaluating biological or other scientific and economic evidence to determine whether an organism is a pest, whether it should be regulated, and the strength of any phytosanitary measures to be taken against it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412AD677" w14:textId="77777777">
        <w:tc>
          <w:tcPr>
            <w:tcW w:w="1509" w:type="pct"/>
          </w:tcPr>
          <w:p w14:paraId="3C58CA39" w14:textId="77777777" w:rsidR="00FA1249" w:rsidRPr="00C66897" w:rsidRDefault="00FA1249" w:rsidP="00FA1249">
            <w:pPr>
              <w:pStyle w:val="TableText"/>
            </w:pPr>
            <w:r w:rsidRPr="00C66897">
              <w:t>Pest risk assessment (for quarantine pests)</w:t>
            </w:r>
          </w:p>
        </w:tc>
        <w:tc>
          <w:tcPr>
            <w:tcW w:w="3491" w:type="pct"/>
          </w:tcPr>
          <w:p w14:paraId="3552B65D" w14:textId="5D69D233" w:rsidR="00FA1249" w:rsidRPr="00C66897" w:rsidRDefault="00FA1249" w:rsidP="00C15E3D">
            <w:pPr>
              <w:pStyle w:val="TableText"/>
            </w:pPr>
            <w:r w:rsidRPr="00C66897">
              <w:t xml:space="preserve">Evaluation of the probability of the introduction and spread of a pest and of the magnitude of the associated potential economic consequences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1695034B" w14:textId="77777777">
        <w:tc>
          <w:tcPr>
            <w:tcW w:w="1509" w:type="pct"/>
          </w:tcPr>
          <w:p w14:paraId="2372746A" w14:textId="77777777" w:rsidR="00FA1249" w:rsidRPr="00C66897" w:rsidRDefault="00FA1249" w:rsidP="00FA1249">
            <w:pPr>
              <w:pStyle w:val="TableText"/>
            </w:pPr>
            <w:r w:rsidRPr="00C66897">
              <w:t>Pest risk assessment (for regulated non-quarantine pests)</w:t>
            </w:r>
          </w:p>
        </w:tc>
        <w:tc>
          <w:tcPr>
            <w:tcW w:w="3491" w:type="pct"/>
          </w:tcPr>
          <w:p w14:paraId="78E8D089" w14:textId="63B15923" w:rsidR="00FA1249" w:rsidRPr="00C66897" w:rsidRDefault="00FA1249" w:rsidP="00C15E3D">
            <w:pPr>
              <w:pStyle w:val="TableText"/>
            </w:pPr>
            <w:r w:rsidRPr="00C66897">
              <w:t xml:space="preserve">Evaluation of the probability that a pest in plants for planting affects the indented use of those plants with an economically unacceptable impact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100C2D8B" w14:textId="77777777">
        <w:tc>
          <w:tcPr>
            <w:tcW w:w="1509" w:type="pct"/>
          </w:tcPr>
          <w:p w14:paraId="6DAC20E5" w14:textId="77777777" w:rsidR="00FA1249" w:rsidRPr="00C66897" w:rsidRDefault="00FA1249" w:rsidP="00FA1249">
            <w:pPr>
              <w:pStyle w:val="TableText"/>
            </w:pPr>
            <w:r w:rsidRPr="00C66897">
              <w:t>Pest risk management (for quarantine pests)</w:t>
            </w:r>
          </w:p>
        </w:tc>
        <w:tc>
          <w:tcPr>
            <w:tcW w:w="3491" w:type="pct"/>
          </w:tcPr>
          <w:p w14:paraId="7F76EA6C" w14:textId="362CED28" w:rsidR="00FA1249" w:rsidRPr="00C66897" w:rsidRDefault="00FA1249" w:rsidP="00C15E3D">
            <w:pPr>
              <w:pStyle w:val="TableText"/>
            </w:pPr>
            <w:r w:rsidRPr="00C66897">
              <w:t xml:space="preserve">Evaluation and selection of options to reduce the risk of introduction and spread of a pest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6F1FD222" w14:textId="77777777">
        <w:tc>
          <w:tcPr>
            <w:tcW w:w="1509" w:type="pct"/>
          </w:tcPr>
          <w:p w14:paraId="3E3BEE29" w14:textId="77777777" w:rsidR="00FA1249" w:rsidRPr="00C66897" w:rsidRDefault="00FA1249" w:rsidP="00FA1249">
            <w:pPr>
              <w:pStyle w:val="TableText"/>
            </w:pPr>
            <w:r w:rsidRPr="00C66897">
              <w:t>Pest risk management (for regulated non-quarantine pests)</w:t>
            </w:r>
          </w:p>
        </w:tc>
        <w:tc>
          <w:tcPr>
            <w:tcW w:w="3491" w:type="pct"/>
          </w:tcPr>
          <w:p w14:paraId="1C2C6B5F" w14:textId="038EA786" w:rsidR="00FA1249" w:rsidRPr="00C66897" w:rsidRDefault="00FA1249" w:rsidP="00C15E3D">
            <w:pPr>
              <w:pStyle w:val="TableText"/>
            </w:pPr>
            <w:r w:rsidRPr="00C66897">
              <w:t xml:space="preserve">Evaluation and selection of options to reduce the risk that a pest in plants for planting causes an economically unacceptable impact on the intended use of those plants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5C8E170E" w14:textId="77777777">
        <w:tc>
          <w:tcPr>
            <w:tcW w:w="1509" w:type="pct"/>
          </w:tcPr>
          <w:p w14:paraId="32CD4C27" w14:textId="77777777" w:rsidR="00FA1249" w:rsidRPr="00C66897" w:rsidRDefault="00FA1249" w:rsidP="00FA1249">
            <w:pPr>
              <w:pStyle w:val="TableText"/>
            </w:pPr>
            <w:r w:rsidRPr="00C66897">
              <w:t>Pest status (in an area)</w:t>
            </w:r>
          </w:p>
        </w:tc>
        <w:tc>
          <w:tcPr>
            <w:tcW w:w="3491" w:type="pct"/>
          </w:tcPr>
          <w:p w14:paraId="08EF39EE" w14:textId="13036BF8" w:rsidR="00FA1249" w:rsidRPr="00C66897" w:rsidRDefault="00FA1249" w:rsidP="00C15E3D">
            <w:pPr>
              <w:pStyle w:val="TableText"/>
            </w:pPr>
            <w:r w:rsidRPr="00C66897">
              <w:t xml:space="preserve">Presence or absence, at the present time, of a pest in an area, including where appropriate its distribution, as officially determined using expert judgement on the basis of current and historical pest records and other information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34F45571" w14:textId="77777777">
        <w:tc>
          <w:tcPr>
            <w:tcW w:w="1509" w:type="pct"/>
          </w:tcPr>
          <w:p w14:paraId="52176BBF" w14:textId="77777777" w:rsidR="00FA1249" w:rsidRPr="00C66897" w:rsidRDefault="00FA1249" w:rsidP="00FA1249">
            <w:pPr>
              <w:pStyle w:val="TableText"/>
            </w:pPr>
            <w:r w:rsidRPr="00C66897">
              <w:t>Phytosanitary measure</w:t>
            </w:r>
          </w:p>
        </w:tc>
        <w:tc>
          <w:tcPr>
            <w:tcW w:w="3491" w:type="pct"/>
          </w:tcPr>
          <w:p w14:paraId="678D5B4C" w14:textId="5CEE6B64" w:rsidR="00FA1249" w:rsidRPr="00C66897" w:rsidRDefault="00DF7BAD" w:rsidP="00C15E3D">
            <w:pPr>
              <w:pStyle w:val="TableText"/>
            </w:pPr>
            <w:r w:rsidRPr="00C66897">
              <w:t xml:space="preserve">Any legislation, regulation or official procedure having the purpose to prevent the introduction and/or spread of quarantine pests, or to limit the economic impact of regulated non-quarantine pests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r w:rsidR="00CC68A3" w:rsidRPr="00C66897">
              <w:t xml:space="preserve"> In this risk analysis the term ‘phytosanitary measure’ and ‘risk management measure’ may be used interchangeably. The term phytosanitary relates to the health of plants.</w:t>
            </w:r>
          </w:p>
        </w:tc>
      </w:tr>
      <w:tr w:rsidR="00C2295A" w:rsidRPr="00C66897" w14:paraId="35B38F9F" w14:textId="77777777">
        <w:tc>
          <w:tcPr>
            <w:tcW w:w="1509" w:type="pct"/>
          </w:tcPr>
          <w:p w14:paraId="5CD6E24C" w14:textId="7B7DCA2D" w:rsidR="00C2295A" w:rsidRPr="00C66897" w:rsidRDefault="00C2295A" w:rsidP="00FA1249">
            <w:pPr>
              <w:pStyle w:val="TableText"/>
            </w:pPr>
            <w:r w:rsidRPr="00C66897">
              <w:t>Plant import pathway</w:t>
            </w:r>
          </w:p>
        </w:tc>
        <w:tc>
          <w:tcPr>
            <w:tcW w:w="3491" w:type="pct"/>
          </w:tcPr>
          <w:p w14:paraId="3AB465D6" w14:textId="51AA48D0" w:rsidR="00C2295A" w:rsidRPr="00C66897" w:rsidRDefault="00C2295A" w:rsidP="008D3ED6">
            <w:pPr>
              <w:pStyle w:val="TableText"/>
            </w:pPr>
            <w:r w:rsidRPr="00C66897">
              <w:t>Fresh fruit, vegetables and cut-flowers or foliage imported into Australia as commercial consignments from any country.</w:t>
            </w:r>
          </w:p>
        </w:tc>
      </w:tr>
      <w:tr w:rsidR="00FA1249" w:rsidRPr="00C66897" w14:paraId="2D3B2A2E" w14:textId="77777777">
        <w:tc>
          <w:tcPr>
            <w:tcW w:w="1509" w:type="pct"/>
          </w:tcPr>
          <w:p w14:paraId="1C7E99EF" w14:textId="77777777" w:rsidR="00FA1249" w:rsidRPr="00C66897" w:rsidRDefault="00FA1249" w:rsidP="00FA1249">
            <w:pPr>
              <w:pStyle w:val="TableText"/>
            </w:pPr>
            <w:r w:rsidRPr="00C66897">
              <w:t>PRA area</w:t>
            </w:r>
          </w:p>
        </w:tc>
        <w:tc>
          <w:tcPr>
            <w:tcW w:w="3491" w:type="pct"/>
          </w:tcPr>
          <w:p w14:paraId="3FE41D0C" w14:textId="0DC3F5A4" w:rsidR="00FA1249" w:rsidRPr="00C66897" w:rsidRDefault="00FA1249" w:rsidP="00C15E3D">
            <w:pPr>
              <w:pStyle w:val="TableText"/>
            </w:pPr>
            <w:r w:rsidRPr="00C66897">
              <w:t xml:space="preserve">Area in relation to which a pest risk analysis is conducted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63450202" w14:textId="77777777" w:rsidTr="004A7411">
        <w:tc>
          <w:tcPr>
            <w:tcW w:w="1509" w:type="pct"/>
            <w:shd w:val="clear" w:color="auto" w:fill="auto"/>
          </w:tcPr>
          <w:p w14:paraId="51CDF1DD" w14:textId="77777777" w:rsidR="00FA1249" w:rsidRPr="00C66897" w:rsidRDefault="00FA1249" w:rsidP="00FA1249">
            <w:pPr>
              <w:pStyle w:val="TableText"/>
            </w:pPr>
            <w:r w:rsidRPr="00C66897">
              <w:t>Pupa</w:t>
            </w:r>
          </w:p>
        </w:tc>
        <w:tc>
          <w:tcPr>
            <w:tcW w:w="3491" w:type="pct"/>
            <w:shd w:val="clear" w:color="auto" w:fill="auto"/>
          </w:tcPr>
          <w:p w14:paraId="64C48C3E" w14:textId="77777777" w:rsidR="00FA1249" w:rsidRPr="00C66897" w:rsidRDefault="00FA1249" w:rsidP="00FA1249">
            <w:pPr>
              <w:pStyle w:val="TableText"/>
            </w:pPr>
            <w:r w:rsidRPr="00C66897">
              <w:t>An inactive life stage that only occurs in insects that undergo complete metamorphosis, for example butterflies and moths (Lepidoptera), beetles (Coleoptera) and bees, wasps and ants (Hymenoptera).</w:t>
            </w:r>
          </w:p>
        </w:tc>
      </w:tr>
      <w:tr w:rsidR="00FA1249" w:rsidRPr="00C66897" w14:paraId="2004C9E1" w14:textId="77777777" w:rsidTr="004A7411">
        <w:tc>
          <w:tcPr>
            <w:tcW w:w="1509" w:type="pct"/>
            <w:shd w:val="clear" w:color="auto" w:fill="auto"/>
          </w:tcPr>
          <w:p w14:paraId="696AFE9C" w14:textId="77777777" w:rsidR="00FA1249" w:rsidRPr="00C66897" w:rsidRDefault="00FA1249" w:rsidP="00FA1249">
            <w:pPr>
              <w:pStyle w:val="TableText"/>
            </w:pPr>
            <w:r w:rsidRPr="00C66897">
              <w:t>Quarantine</w:t>
            </w:r>
          </w:p>
        </w:tc>
        <w:tc>
          <w:tcPr>
            <w:tcW w:w="3491" w:type="pct"/>
            <w:shd w:val="clear" w:color="auto" w:fill="auto"/>
          </w:tcPr>
          <w:p w14:paraId="48B6987D" w14:textId="6343E348" w:rsidR="00FA1249" w:rsidRPr="00C66897" w:rsidRDefault="00FA1249" w:rsidP="00C15E3D">
            <w:pPr>
              <w:pStyle w:val="TableText"/>
            </w:pPr>
            <w:r w:rsidRPr="00C66897">
              <w:t xml:space="preserve">Official confinement of regulated articles for observation and research or for further inspection, testing or treatment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4DF524BA" w14:textId="77777777">
        <w:tc>
          <w:tcPr>
            <w:tcW w:w="1509" w:type="pct"/>
          </w:tcPr>
          <w:p w14:paraId="72C187BD" w14:textId="77777777" w:rsidR="00FA1249" w:rsidRPr="00C66897" w:rsidRDefault="00FA1249" w:rsidP="00FA1249">
            <w:pPr>
              <w:pStyle w:val="TableText"/>
            </w:pPr>
            <w:r w:rsidRPr="00C66897">
              <w:t>Quarantine pest</w:t>
            </w:r>
          </w:p>
        </w:tc>
        <w:tc>
          <w:tcPr>
            <w:tcW w:w="3491" w:type="pct"/>
          </w:tcPr>
          <w:p w14:paraId="0581570C" w14:textId="3A0DA398" w:rsidR="00FA1249" w:rsidRPr="00C66897" w:rsidRDefault="00FA1249" w:rsidP="00C15E3D">
            <w:pPr>
              <w:pStyle w:val="TableText"/>
            </w:pPr>
            <w:r w:rsidRPr="00C66897">
              <w:t xml:space="preserve">A pest of potential economic importance to the area endangered thereby and not yet present there, or present but not widely distributed and being officially controlled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32A94C8C" w14:textId="77777777">
        <w:tc>
          <w:tcPr>
            <w:tcW w:w="1509" w:type="pct"/>
          </w:tcPr>
          <w:p w14:paraId="508EC458" w14:textId="77777777" w:rsidR="00FA1249" w:rsidRPr="00C66897" w:rsidRDefault="00FA1249" w:rsidP="00FA1249">
            <w:pPr>
              <w:pStyle w:val="TableText"/>
            </w:pPr>
            <w:r w:rsidRPr="00C66897">
              <w:t>Regulated article</w:t>
            </w:r>
          </w:p>
        </w:tc>
        <w:tc>
          <w:tcPr>
            <w:tcW w:w="3491" w:type="pct"/>
          </w:tcPr>
          <w:p w14:paraId="100F3678" w14:textId="5E5D4D89" w:rsidR="00FA1249" w:rsidRPr="00C66897" w:rsidRDefault="00FA1249" w:rsidP="00C15E3D">
            <w:pPr>
              <w:pStyle w:val="TableText"/>
            </w:pPr>
            <w:r w:rsidRPr="00C66897">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5E719B88" w14:textId="77777777">
        <w:tc>
          <w:tcPr>
            <w:tcW w:w="1509" w:type="pct"/>
          </w:tcPr>
          <w:p w14:paraId="23EA5E1E" w14:textId="77777777" w:rsidR="00FA1249" w:rsidRPr="00C66897" w:rsidRDefault="00FA1249" w:rsidP="00FA1249">
            <w:pPr>
              <w:pStyle w:val="TableText"/>
            </w:pPr>
            <w:r w:rsidRPr="00C66897">
              <w:t>Regulated non-quarantine pest</w:t>
            </w:r>
          </w:p>
        </w:tc>
        <w:tc>
          <w:tcPr>
            <w:tcW w:w="3491" w:type="pct"/>
          </w:tcPr>
          <w:p w14:paraId="712974C5" w14:textId="680739D7" w:rsidR="00FA1249" w:rsidRPr="00C66897" w:rsidRDefault="00FA1249" w:rsidP="00C15E3D">
            <w:pPr>
              <w:pStyle w:val="TableText"/>
            </w:pPr>
            <w:r w:rsidRPr="00C66897">
              <w:t xml:space="preserve">A non-quarantine pest whose presence in plants for planting affects the intended use of those plants with an economically unacceptable impact and which is therefore regulated within the territory of the importing contracting party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200957D1" w14:textId="77777777">
        <w:tc>
          <w:tcPr>
            <w:tcW w:w="1509" w:type="pct"/>
          </w:tcPr>
          <w:p w14:paraId="476894E3" w14:textId="77777777" w:rsidR="00FA1249" w:rsidRPr="00C66897" w:rsidRDefault="00FA1249" w:rsidP="00FA1249">
            <w:pPr>
              <w:pStyle w:val="TableText"/>
            </w:pPr>
            <w:r w:rsidRPr="00C66897">
              <w:t>Regulated pest</w:t>
            </w:r>
          </w:p>
        </w:tc>
        <w:tc>
          <w:tcPr>
            <w:tcW w:w="3491" w:type="pct"/>
          </w:tcPr>
          <w:p w14:paraId="12249233" w14:textId="712677E2" w:rsidR="00FA1249" w:rsidRPr="00C66897" w:rsidRDefault="00FA1249" w:rsidP="00C15E3D">
            <w:pPr>
              <w:pStyle w:val="TableText"/>
            </w:pPr>
            <w:r w:rsidRPr="00C66897">
              <w:t xml:space="preserve">A quarantine pest or a regulated non-quarantine pest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5D35520B" w14:textId="77777777">
        <w:tc>
          <w:tcPr>
            <w:tcW w:w="1509" w:type="pct"/>
          </w:tcPr>
          <w:p w14:paraId="217AA3A0" w14:textId="77777777" w:rsidR="00FA1249" w:rsidRPr="00C66897" w:rsidRDefault="00FA1249" w:rsidP="00FA1249">
            <w:pPr>
              <w:pStyle w:val="TableText"/>
            </w:pPr>
            <w:r w:rsidRPr="00C66897">
              <w:t>Restricted risk</w:t>
            </w:r>
          </w:p>
        </w:tc>
        <w:tc>
          <w:tcPr>
            <w:tcW w:w="3491" w:type="pct"/>
          </w:tcPr>
          <w:p w14:paraId="78E3FB87" w14:textId="77777777" w:rsidR="00FA1249" w:rsidRPr="00C66897" w:rsidRDefault="00DF7BAD" w:rsidP="00FA1249">
            <w:pPr>
              <w:pStyle w:val="TableText"/>
            </w:pPr>
            <w:r w:rsidRPr="00C66897">
              <w:t>Restricted risk is the risk estimate when risk management measures are applied.</w:t>
            </w:r>
          </w:p>
        </w:tc>
      </w:tr>
      <w:tr w:rsidR="00FF4227" w:rsidRPr="00C66897" w14:paraId="3FDD5556" w14:textId="77777777">
        <w:tc>
          <w:tcPr>
            <w:tcW w:w="1509" w:type="pct"/>
          </w:tcPr>
          <w:p w14:paraId="61994E54" w14:textId="77777777" w:rsidR="00FF4227" w:rsidRPr="00C66897" w:rsidRDefault="00FF4227" w:rsidP="00FF4227">
            <w:pPr>
              <w:pStyle w:val="TableText"/>
            </w:pPr>
            <w:r w:rsidRPr="00C66897">
              <w:t>Risk analysis</w:t>
            </w:r>
          </w:p>
        </w:tc>
        <w:tc>
          <w:tcPr>
            <w:tcW w:w="3491" w:type="pct"/>
          </w:tcPr>
          <w:p w14:paraId="515EE0A7" w14:textId="77777777" w:rsidR="00FF4227" w:rsidRPr="00C66897" w:rsidRDefault="00DF7BAD" w:rsidP="00FF4227">
            <w:pPr>
              <w:pStyle w:val="TableText"/>
            </w:pPr>
            <w:r w:rsidRPr="00C66897">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DF7BAD" w:rsidRPr="00C66897" w14:paraId="47EA2682" w14:textId="77777777">
        <w:tc>
          <w:tcPr>
            <w:tcW w:w="1509" w:type="pct"/>
          </w:tcPr>
          <w:p w14:paraId="291FA8F3" w14:textId="77777777" w:rsidR="00DF7BAD" w:rsidRPr="00C66897" w:rsidRDefault="00DF7BAD" w:rsidP="00DF7BAD">
            <w:pPr>
              <w:pStyle w:val="TableText"/>
            </w:pPr>
            <w:r w:rsidRPr="00C66897">
              <w:t>Risk management measure</w:t>
            </w:r>
          </w:p>
        </w:tc>
        <w:tc>
          <w:tcPr>
            <w:tcW w:w="3491" w:type="pct"/>
          </w:tcPr>
          <w:p w14:paraId="3EA12A8D" w14:textId="77777777" w:rsidR="00DF7BAD" w:rsidRPr="00C66897" w:rsidRDefault="00DF7BAD" w:rsidP="00DF7BAD">
            <w:pPr>
              <w:pStyle w:val="TableText"/>
            </w:pPr>
            <w:r w:rsidRPr="00C66897">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FA1249" w:rsidRPr="00C66897" w14:paraId="70EA9FE1" w14:textId="77777777">
        <w:tc>
          <w:tcPr>
            <w:tcW w:w="1509" w:type="pct"/>
          </w:tcPr>
          <w:p w14:paraId="7CD42768" w14:textId="77777777" w:rsidR="00FA1249" w:rsidRPr="00C66897" w:rsidRDefault="00FA1249" w:rsidP="00FA1249">
            <w:pPr>
              <w:pStyle w:val="TableText"/>
            </w:pPr>
            <w:r w:rsidRPr="00C66897">
              <w:t>Spread (of a pest)</w:t>
            </w:r>
          </w:p>
        </w:tc>
        <w:tc>
          <w:tcPr>
            <w:tcW w:w="3491" w:type="pct"/>
          </w:tcPr>
          <w:p w14:paraId="71F8CD58" w14:textId="259EA091" w:rsidR="00FA1249" w:rsidRPr="00C66897" w:rsidRDefault="00FA1249" w:rsidP="00C15E3D">
            <w:pPr>
              <w:pStyle w:val="TableText"/>
            </w:pPr>
            <w:r w:rsidRPr="00C66897">
              <w:t xml:space="preserve">Expansion of the geographical distribution of a pest within an area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33835A27" w14:textId="77777777">
        <w:tc>
          <w:tcPr>
            <w:tcW w:w="1509" w:type="pct"/>
          </w:tcPr>
          <w:p w14:paraId="74045EC4" w14:textId="77777777" w:rsidR="00FA1249" w:rsidRPr="00C66897" w:rsidRDefault="00FA1249" w:rsidP="00FA1249">
            <w:pPr>
              <w:pStyle w:val="TableText"/>
            </w:pPr>
            <w:r w:rsidRPr="00C66897">
              <w:t>SPS Agreement</w:t>
            </w:r>
          </w:p>
        </w:tc>
        <w:tc>
          <w:tcPr>
            <w:tcW w:w="3491" w:type="pct"/>
          </w:tcPr>
          <w:p w14:paraId="66B471EC" w14:textId="77777777" w:rsidR="00FA1249" w:rsidRPr="00C66897" w:rsidRDefault="00FA1249" w:rsidP="00FA1249">
            <w:pPr>
              <w:pStyle w:val="TableText"/>
            </w:pPr>
            <w:r w:rsidRPr="00C66897">
              <w:t>WTO Agreement on the Application of Sanitary and Phytosanitary Measures.</w:t>
            </w:r>
          </w:p>
        </w:tc>
      </w:tr>
      <w:tr w:rsidR="00FA1249" w:rsidRPr="00C66897" w14:paraId="0453A4DF" w14:textId="77777777">
        <w:tc>
          <w:tcPr>
            <w:tcW w:w="1509" w:type="pct"/>
          </w:tcPr>
          <w:p w14:paraId="512667D4" w14:textId="77777777" w:rsidR="00FA1249" w:rsidRPr="00C66897" w:rsidRDefault="00FA1249" w:rsidP="00FA1249">
            <w:pPr>
              <w:pStyle w:val="TableText"/>
            </w:pPr>
            <w:r w:rsidRPr="00C66897">
              <w:t>Stakeholders</w:t>
            </w:r>
          </w:p>
        </w:tc>
        <w:tc>
          <w:tcPr>
            <w:tcW w:w="3491" w:type="pct"/>
          </w:tcPr>
          <w:p w14:paraId="496A0BCD" w14:textId="77777777" w:rsidR="00FA1249" w:rsidRPr="00C66897" w:rsidRDefault="00FA1249" w:rsidP="00FA1249">
            <w:pPr>
              <w:pStyle w:val="TableText"/>
            </w:pPr>
            <w:r w:rsidRPr="00C66897">
              <w:t>Government agencies, individuals, community or industry groups or organizations, whether in Australia or overseas, including the proponent/applicant for a specific proposal, who have an interest in the policy issues.</w:t>
            </w:r>
          </w:p>
        </w:tc>
      </w:tr>
      <w:tr w:rsidR="00FA1249" w:rsidRPr="00C66897" w14:paraId="17135716" w14:textId="77777777">
        <w:tc>
          <w:tcPr>
            <w:tcW w:w="1509" w:type="pct"/>
          </w:tcPr>
          <w:p w14:paraId="17E8B9FC" w14:textId="77777777" w:rsidR="00FA1249" w:rsidRPr="00C66897" w:rsidRDefault="00FA1249" w:rsidP="00FA1249">
            <w:pPr>
              <w:pStyle w:val="TableText"/>
            </w:pPr>
            <w:r w:rsidRPr="00C66897">
              <w:t>Surveillance</w:t>
            </w:r>
          </w:p>
        </w:tc>
        <w:tc>
          <w:tcPr>
            <w:tcW w:w="3491" w:type="pct"/>
          </w:tcPr>
          <w:p w14:paraId="5633AA26" w14:textId="6B96421F" w:rsidR="00FA1249" w:rsidRPr="00C66897" w:rsidRDefault="00FA1249" w:rsidP="00C15E3D">
            <w:pPr>
              <w:pStyle w:val="TableText"/>
            </w:pPr>
            <w:r w:rsidRPr="00C66897">
              <w:t xml:space="preserve">An official process which collects and records data on pest occurrence or absence by surveying, monitoring or other procedures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A475B8" w:rsidRPr="00C66897" w14:paraId="38C5215F" w14:textId="77777777">
        <w:tc>
          <w:tcPr>
            <w:tcW w:w="1509" w:type="pct"/>
          </w:tcPr>
          <w:p w14:paraId="5C00B451" w14:textId="77777777" w:rsidR="00A475B8" w:rsidRPr="00C66897" w:rsidRDefault="00A475B8" w:rsidP="00A475B8">
            <w:pPr>
              <w:pStyle w:val="TableText"/>
            </w:pPr>
            <w:r w:rsidRPr="00C66897">
              <w:t>The department</w:t>
            </w:r>
          </w:p>
        </w:tc>
        <w:tc>
          <w:tcPr>
            <w:tcW w:w="3491" w:type="pct"/>
          </w:tcPr>
          <w:p w14:paraId="221272A6" w14:textId="77777777" w:rsidR="00A475B8" w:rsidRPr="00C66897" w:rsidRDefault="00A475B8" w:rsidP="00A475B8">
            <w:pPr>
              <w:pStyle w:val="TableText"/>
            </w:pPr>
            <w:r w:rsidRPr="00C66897">
              <w:t>The Australian Government Department of Agriculture and Water Resources.</w:t>
            </w:r>
          </w:p>
        </w:tc>
      </w:tr>
      <w:tr w:rsidR="00FA1249" w:rsidRPr="00C66897" w14:paraId="02BB40D3" w14:textId="77777777">
        <w:tc>
          <w:tcPr>
            <w:tcW w:w="1509" w:type="pct"/>
          </w:tcPr>
          <w:p w14:paraId="7D9E15E5" w14:textId="77777777" w:rsidR="00FA1249" w:rsidRPr="00C66897" w:rsidRDefault="00FA1249" w:rsidP="00FA1249">
            <w:pPr>
              <w:pStyle w:val="TableText"/>
            </w:pPr>
            <w:r w:rsidRPr="00C66897">
              <w:t>Trash</w:t>
            </w:r>
          </w:p>
        </w:tc>
        <w:tc>
          <w:tcPr>
            <w:tcW w:w="3491" w:type="pct"/>
          </w:tcPr>
          <w:p w14:paraId="34BAF0F9" w14:textId="77777777" w:rsidR="00FA1249" w:rsidRPr="00C66897" w:rsidRDefault="00FA1249" w:rsidP="00FA1249">
            <w:pPr>
              <w:pStyle w:val="TableText"/>
            </w:pPr>
            <w:r w:rsidRPr="00C66897">
              <w:t>Soil, splinters, twigs, leaves, and other plant material, other than fruit stalks.</w:t>
            </w:r>
          </w:p>
        </w:tc>
      </w:tr>
      <w:tr w:rsidR="00FA1249" w:rsidRPr="00C66897" w14:paraId="5DAAF125" w14:textId="77777777">
        <w:tc>
          <w:tcPr>
            <w:tcW w:w="1509" w:type="pct"/>
          </w:tcPr>
          <w:p w14:paraId="64B29340" w14:textId="77777777" w:rsidR="00FA1249" w:rsidRPr="00C66897" w:rsidRDefault="00FA1249" w:rsidP="00FA1249">
            <w:pPr>
              <w:pStyle w:val="TableText"/>
            </w:pPr>
            <w:r w:rsidRPr="00C66897">
              <w:t>Treatment</w:t>
            </w:r>
          </w:p>
        </w:tc>
        <w:tc>
          <w:tcPr>
            <w:tcW w:w="3491" w:type="pct"/>
          </w:tcPr>
          <w:p w14:paraId="31C7EBB9" w14:textId="61D274B4" w:rsidR="00FA1249" w:rsidRPr="00C66897" w:rsidRDefault="00FA1249" w:rsidP="00C15E3D">
            <w:pPr>
              <w:pStyle w:val="TableText"/>
            </w:pPr>
            <w:r w:rsidRPr="00C66897">
              <w:t xml:space="preserve">Official procedure for the killing, inactivation or removal of pests, or for rendering pests infertile or for devitalisation </w:t>
            </w:r>
            <w:r w:rsidR="00A307C0" w:rsidRPr="00C66897">
              <w:fldChar w:fldCharType="begin"/>
            </w:r>
            <w:r w:rsidR="00C15E3D">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A307C0" w:rsidRPr="00C66897">
              <w:fldChar w:fldCharType="separate"/>
            </w:r>
            <w:r w:rsidR="00A307C0" w:rsidRPr="00C66897">
              <w:rPr>
                <w:noProof/>
              </w:rPr>
              <w:t>(</w:t>
            </w:r>
            <w:hyperlink w:anchor="_ENREF_164" w:tooltip="FAO, 2016 #25996" w:history="1">
              <w:r w:rsidR="00C15E3D" w:rsidRPr="00C66897">
                <w:rPr>
                  <w:noProof/>
                </w:rPr>
                <w:t>FAO 2016b</w:t>
              </w:r>
            </w:hyperlink>
            <w:r w:rsidR="00A307C0" w:rsidRPr="00C66897">
              <w:rPr>
                <w:noProof/>
              </w:rPr>
              <w:t>)</w:t>
            </w:r>
            <w:r w:rsidR="00A307C0" w:rsidRPr="00C66897">
              <w:fldChar w:fldCharType="end"/>
            </w:r>
            <w:r w:rsidRPr="00C66897">
              <w:t>.</w:t>
            </w:r>
          </w:p>
        </w:tc>
      </w:tr>
      <w:tr w:rsidR="00FA1249" w:rsidRPr="00C66897" w14:paraId="1FED9368" w14:textId="77777777">
        <w:tc>
          <w:tcPr>
            <w:tcW w:w="1509" w:type="pct"/>
          </w:tcPr>
          <w:p w14:paraId="01F20996" w14:textId="77777777" w:rsidR="00FA1249" w:rsidRPr="00C66897" w:rsidRDefault="00FA1249" w:rsidP="00FA1249">
            <w:pPr>
              <w:pStyle w:val="TableText"/>
            </w:pPr>
            <w:r w:rsidRPr="00C66897">
              <w:t>Unrestricted risk</w:t>
            </w:r>
          </w:p>
        </w:tc>
        <w:tc>
          <w:tcPr>
            <w:tcW w:w="3491" w:type="pct"/>
          </w:tcPr>
          <w:p w14:paraId="3D667D9C" w14:textId="77777777" w:rsidR="00FA1249" w:rsidRPr="00C66897" w:rsidRDefault="007B7CA7" w:rsidP="00FA1249">
            <w:pPr>
              <w:pStyle w:val="TableText"/>
            </w:pPr>
            <w:r w:rsidRPr="00C66897">
              <w:t>Unrestricted risk estimates apply in the absence of risk mitigation measures.</w:t>
            </w:r>
          </w:p>
        </w:tc>
      </w:tr>
      <w:tr w:rsidR="00FA1249" w:rsidRPr="00C66897" w14:paraId="7FE26612" w14:textId="77777777">
        <w:tc>
          <w:tcPr>
            <w:tcW w:w="1509" w:type="pct"/>
          </w:tcPr>
          <w:p w14:paraId="783CBD11" w14:textId="77777777" w:rsidR="00FA1249" w:rsidRPr="00C66897" w:rsidRDefault="00FA1249" w:rsidP="00FA1249">
            <w:pPr>
              <w:pStyle w:val="TableText"/>
            </w:pPr>
            <w:r w:rsidRPr="00C66897">
              <w:t>Vector</w:t>
            </w:r>
          </w:p>
        </w:tc>
        <w:tc>
          <w:tcPr>
            <w:tcW w:w="3491" w:type="pct"/>
          </w:tcPr>
          <w:p w14:paraId="4D2E2F89" w14:textId="77777777" w:rsidR="00FA1249" w:rsidRPr="00C66897" w:rsidRDefault="00FA1249" w:rsidP="00FA1249">
            <w:pPr>
              <w:pStyle w:val="TableText"/>
            </w:pPr>
            <w:r w:rsidRPr="00C66897">
              <w:t>An organism that does not cause disease itself, but which causes infection by conveying pathogens from one host to another.</w:t>
            </w:r>
          </w:p>
        </w:tc>
      </w:tr>
      <w:tr w:rsidR="00C76A4E" w:rsidRPr="00C66897" w14:paraId="2D729B50" w14:textId="77777777">
        <w:tc>
          <w:tcPr>
            <w:tcW w:w="1509" w:type="pct"/>
          </w:tcPr>
          <w:p w14:paraId="2B72AF6F" w14:textId="77777777" w:rsidR="00C76A4E" w:rsidRPr="00C66897" w:rsidRDefault="00C76A4E" w:rsidP="00FA1249">
            <w:pPr>
              <w:pStyle w:val="TableText"/>
            </w:pPr>
            <w:r w:rsidRPr="00C66897">
              <w:t>Viruliferous</w:t>
            </w:r>
          </w:p>
        </w:tc>
        <w:tc>
          <w:tcPr>
            <w:tcW w:w="3491" w:type="pct"/>
          </w:tcPr>
          <w:p w14:paraId="69C10891" w14:textId="77777777" w:rsidR="00C76A4E" w:rsidRPr="00C66897" w:rsidRDefault="00C76A4E" w:rsidP="00FA1249">
            <w:pPr>
              <w:pStyle w:val="TableText"/>
            </w:pPr>
            <w:r w:rsidRPr="00C66897">
              <w:t>An organism that contains, produces, or conveys an agent of infection, principally a virus</w:t>
            </w:r>
            <w:r w:rsidR="00706823" w:rsidRPr="00C66897">
              <w:t>.</w:t>
            </w:r>
          </w:p>
        </w:tc>
      </w:tr>
    </w:tbl>
    <w:p w14:paraId="20BD1079" w14:textId="77777777" w:rsidR="00E576F2" w:rsidRPr="00C66897" w:rsidRDefault="00E576F2" w:rsidP="00E576F2">
      <w:pPr>
        <w:pStyle w:val="Glossary"/>
        <w:ind w:left="0" w:firstLine="0"/>
        <w:sectPr w:rsidR="00E576F2" w:rsidRPr="00C66897" w:rsidSect="00A048DC">
          <w:headerReference w:type="default" r:id="rId69"/>
          <w:pgSz w:w="11907" w:h="16840" w:code="9"/>
          <w:pgMar w:top="1418" w:right="1418" w:bottom="1418" w:left="1418" w:header="567" w:footer="567" w:gutter="0"/>
          <w:cols w:space="708"/>
          <w:docGrid w:linePitch="360"/>
        </w:sectPr>
      </w:pPr>
    </w:p>
    <w:p w14:paraId="2B9C73F2" w14:textId="08744722" w:rsidR="00C15E3D" w:rsidRPr="000A63BE" w:rsidRDefault="0075012D" w:rsidP="00EF5B5C">
      <w:pPr>
        <w:pStyle w:val="Heading1nonumbers"/>
        <w:rPr>
          <w:rFonts w:ascii="Cambria" w:hAnsi="Cambria"/>
          <w:sz w:val="18"/>
          <w:szCs w:val="18"/>
        </w:rPr>
      </w:pPr>
      <w:bookmarkStart w:id="902" w:name="_Toc496171165"/>
      <w:r w:rsidRPr="00C66897">
        <w:t>References</w:t>
      </w:r>
      <w:bookmarkEnd w:id="902"/>
      <w:r w:rsidR="00A307C0" w:rsidRPr="000A63BE">
        <w:rPr>
          <w:rFonts w:ascii="Cambria" w:eastAsiaTheme="minorHAnsi" w:hAnsi="Cambria" w:cstheme="minorBidi"/>
          <w:b w:val="0"/>
          <w:bCs w:val="0"/>
          <w:noProof/>
          <w:color w:val="auto"/>
          <w:sz w:val="18"/>
          <w:szCs w:val="18"/>
        </w:rPr>
        <w:fldChar w:fldCharType="begin"/>
      </w:r>
      <w:r w:rsidR="00A307C0" w:rsidRPr="000A63BE">
        <w:rPr>
          <w:rFonts w:ascii="Cambria" w:hAnsi="Cambria"/>
          <w:sz w:val="18"/>
          <w:szCs w:val="18"/>
        </w:rPr>
        <w:instrText xml:space="preserve"> ADDIN EN.REFLIST </w:instrText>
      </w:r>
      <w:r w:rsidR="00A307C0" w:rsidRPr="000A63BE">
        <w:rPr>
          <w:rFonts w:ascii="Cambria" w:eastAsiaTheme="minorHAnsi" w:hAnsi="Cambria" w:cstheme="minorBidi"/>
          <w:b w:val="0"/>
          <w:bCs w:val="0"/>
          <w:noProof/>
          <w:color w:val="auto"/>
          <w:sz w:val="18"/>
          <w:szCs w:val="18"/>
        </w:rPr>
        <w:fldChar w:fldCharType="separate"/>
      </w:r>
    </w:p>
    <w:p w14:paraId="13FBC726" w14:textId="77777777" w:rsidR="00C15E3D" w:rsidRPr="000A63BE" w:rsidRDefault="00C15E3D" w:rsidP="00EF5B5C">
      <w:pPr>
        <w:pStyle w:val="EndNoteBibliography"/>
        <w:spacing w:after="120"/>
        <w:rPr>
          <w:szCs w:val="18"/>
        </w:rPr>
      </w:pPr>
      <w:bookmarkStart w:id="903" w:name="_ENREF_2"/>
      <w:r w:rsidRPr="000A63BE">
        <w:rPr>
          <w:szCs w:val="18"/>
        </w:rPr>
        <w:t xml:space="preserve">Abe, H, Tomitaka, Y, Shimoda, T, Seo, S, Sakurai, T, Kugimiya, S, Tsuda, S &amp; Kobayashi, M 2012, ‘Antagonistic plant defence system regulated by phytohormones assists interactions among vector insect, thrips and a tospovirus’, </w:t>
      </w:r>
      <w:r w:rsidRPr="000A63BE">
        <w:rPr>
          <w:i/>
          <w:szCs w:val="18"/>
        </w:rPr>
        <w:t>Plant Cell Physiology</w:t>
      </w:r>
      <w:r w:rsidRPr="000A63BE">
        <w:rPr>
          <w:szCs w:val="18"/>
        </w:rPr>
        <w:t>, vol. 53, no. 1, pp. 204-12.</w:t>
      </w:r>
      <w:bookmarkEnd w:id="903"/>
    </w:p>
    <w:p w14:paraId="7C27A907" w14:textId="63971DD2" w:rsidR="00C15E3D" w:rsidRPr="000A63BE" w:rsidRDefault="00C15E3D" w:rsidP="00EF5B5C">
      <w:pPr>
        <w:pStyle w:val="EndNoteBibliography"/>
        <w:spacing w:after="120"/>
        <w:rPr>
          <w:szCs w:val="18"/>
        </w:rPr>
      </w:pPr>
      <w:bookmarkStart w:id="904" w:name="_ENREF_3"/>
      <w:r w:rsidRPr="000A63BE">
        <w:rPr>
          <w:szCs w:val="18"/>
        </w:rPr>
        <w:t xml:space="preserve">ABRS 2009 </w:t>
      </w:r>
      <w:r w:rsidRPr="000A63BE">
        <w:rPr>
          <w:i/>
          <w:szCs w:val="18"/>
        </w:rPr>
        <w:t>Australian faunal directory. Chrysomelidae</w:t>
      </w:r>
      <w:r w:rsidRPr="000A63BE">
        <w:rPr>
          <w:szCs w:val="18"/>
        </w:rPr>
        <w:t xml:space="preserve">, Australian Biological Resources Study, Canberra, available at </w:t>
      </w:r>
      <w:hyperlink r:id="rId70" w:history="1">
        <w:r w:rsidRPr="000A63BE">
          <w:rPr>
            <w:rStyle w:val="Hyperlink"/>
            <w:szCs w:val="18"/>
          </w:rPr>
          <w:t>http://www.environment.gov.au/biodiversity/abrs/online-resources/fauna/afd/taxa/CHRYSOMELIDAE</w:t>
        </w:r>
      </w:hyperlink>
      <w:r w:rsidRPr="000A63BE">
        <w:rPr>
          <w:szCs w:val="18"/>
        </w:rPr>
        <w:t>.</w:t>
      </w:r>
      <w:bookmarkEnd w:id="904"/>
    </w:p>
    <w:p w14:paraId="46F57BEB" w14:textId="61DE9775" w:rsidR="00C15E3D" w:rsidRPr="000A63BE" w:rsidRDefault="00C15E3D" w:rsidP="00EF5B5C">
      <w:pPr>
        <w:pStyle w:val="EndNoteBibliography"/>
        <w:spacing w:after="120"/>
        <w:rPr>
          <w:szCs w:val="18"/>
        </w:rPr>
      </w:pPr>
      <w:bookmarkStart w:id="905" w:name="_ENREF_4"/>
      <w:r w:rsidRPr="000A63BE">
        <w:rPr>
          <w:szCs w:val="18"/>
        </w:rPr>
        <w:t xml:space="preserve">ABS 2016, </w:t>
      </w:r>
      <w:r w:rsidRPr="000A63BE">
        <w:rPr>
          <w:i/>
          <w:szCs w:val="18"/>
        </w:rPr>
        <w:t xml:space="preserve">Agricultural commodities, Australia, 2014-15 </w:t>
      </w:r>
      <w:r w:rsidRPr="000A63BE">
        <w:rPr>
          <w:szCs w:val="18"/>
        </w:rPr>
        <w:t xml:space="preserve">7121.0, Australian Bureau of Statistics, Canberra, available at </w:t>
      </w:r>
      <w:hyperlink r:id="rId71" w:history="1">
        <w:r w:rsidRPr="000A63BE">
          <w:rPr>
            <w:rStyle w:val="Hyperlink"/>
            <w:szCs w:val="18"/>
          </w:rPr>
          <w:t>http://www.abs.gov.au/AUSSTATS/abs@.nsf/DetailsPage/7121.02014-15?OpenDocument</w:t>
        </w:r>
      </w:hyperlink>
      <w:r w:rsidRPr="000A63BE">
        <w:rPr>
          <w:szCs w:val="18"/>
        </w:rPr>
        <w:t>.</w:t>
      </w:r>
      <w:bookmarkEnd w:id="905"/>
    </w:p>
    <w:p w14:paraId="43B5499E" w14:textId="77777777" w:rsidR="00C15E3D" w:rsidRPr="000A63BE" w:rsidRDefault="00C15E3D" w:rsidP="00EF5B5C">
      <w:pPr>
        <w:pStyle w:val="EndNoteBibliography"/>
        <w:spacing w:after="120"/>
        <w:rPr>
          <w:szCs w:val="18"/>
        </w:rPr>
      </w:pPr>
      <w:bookmarkStart w:id="906" w:name="_ENREF_5"/>
      <w:r w:rsidRPr="000A63BE">
        <w:rPr>
          <w:szCs w:val="18"/>
        </w:rPr>
        <w:t xml:space="preserve">Adams, IP, Harju, VA, Hodges, T, Hany, U, Skelton, A, Rai, S, Deka, MK, Smith, J, Fox, A, Uzayisenga, B, Ngaboyisonga, C, Uwumukiza, B, Rutikanga, A, Rutherford, M, Ricthis, B, Phiri, N &amp; Boonham, N 2014, ‘First report of maize lethal necrosis disease in Rwanda’, </w:t>
      </w:r>
      <w:r w:rsidRPr="000A63BE">
        <w:rPr>
          <w:i/>
          <w:szCs w:val="18"/>
        </w:rPr>
        <w:t>New Disease Reports</w:t>
      </w:r>
      <w:r w:rsidRPr="000A63BE">
        <w:rPr>
          <w:szCs w:val="18"/>
        </w:rPr>
        <w:t>, vol. 29, p. 22.</w:t>
      </w:r>
      <w:bookmarkEnd w:id="906"/>
    </w:p>
    <w:p w14:paraId="5312DA72" w14:textId="28918D08" w:rsidR="00C15E3D" w:rsidRPr="000A63BE" w:rsidRDefault="00C15E3D" w:rsidP="00EF5B5C">
      <w:pPr>
        <w:pStyle w:val="EndNoteBibliography"/>
        <w:spacing w:after="120"/>
        <w:rPr>
          <w:rFonts w:cs="Segoe UI"/>
          <w:szCs w:val="18"/>
        </w:rPr>
      </w:pPr>
      <w:bookmarkStart w:id="907" w:name="_ENREF_6"/>
      <w:r w:rsidRPr="000A63BE">
        <w:rPr>
          <w:szCs w:val="18"/>
        </w:rPr>
        <w:t xml:space="preserve">Adegbola, R, Fulmer, A, Williams, B, Brenneman, T, Kemerait, R, Sheard, W, Woodward, JE, Adkins, S &amp; Rayapati, N 2016, ‘First report of the natural occurrence of </w:t>
      </w:r>
      <w:r w:rsidRPr="000A63BE">
        <w:rPr>
          <w:i/>
          <w:szCs w:val="18"/>
        </w:rPr>
        <w:t>Tomato chlorotic spot virus</w:t>
      </w:r>
      <w:r w:rsidRPr="000A63BE">
        <w:rPr>
          <w:szCs w:val="18"/>
        </w:rPr>
        <w:t xml:space="preserve"> in peanuts in Haiti’, </w:t>
      </w:r>
      <w:r w:rsidRPr="000A63BE">
        <w:rPr>
          <w:i/>
          <w:szCs w:val="18"/>
        </w:rPr>
        <w:t>Plant Disease</w:t>
      </w:r>
      <w:r w:rsidRPr="000A63BE">
        <w:rPr>
          <w:rFonts w:cs="Segoe UI"/>
          <w:szCs w:val="18"/>
        </w:rPr>
        <w:t xml:space="preserve">, available at </w:t>
      </w:r>
      <w:hyperlink r:id="rId72" w:history="1">
        <w:r w:rsidRPr="000A63BE">
          <w:rPr>
            <w:rStyle w:val="Hyperlink"/>
            <w:rFonts w:cs="Segoe UI"/>
            <w:szCs w:val="18"/>
          </w:rPr>
          <w:t>http://dx.doi.org/10.1094/PDIS-01-16-0070-PDN</w:t>
        </w:r>
      </w:hyperlink>
      <w:r w:rsidRPr="000A63BE">
        <w:rPr>
          <w:rFonts w:cs="Segoe UI"/>
          <w:szCs w:val="18"/>
        </w:rPr>
        <w:t xml:space="preserve"> [epub ahead of print].</w:t>
      </w:r>
      <w:bookmarkEnd w:id="907"/>
    </w:p>
    <w:p w14:paraId="34DD0C3C" w14:textId="77777777" w:rsidR="00C15E3D" w:rsidRPr="000A63BE" w:rsidRDefault="00C15E3D" w:rsidP="00EF5B5C">
      <w:pPr>
        <w:pStyle w:val="EndNoteBibliography"/>
        <w:spacing w:after="120"/>
        <w:rPr>
          <w:szCs w:val="18"/>
        </w:rPr>
      </w:pPr>
      <w:bookmarkStart w:id="908" w:name="_ENREF_7"/>
      <w:r w:rsidRPr="000A63BE">
        <w:rPr>
          <w:szCs w:val="18"/>
        </w:rPr>
        <w:t>Adkins, S 2000, ‘</w:t>
      </w:r>
      <w:r w:rsidRPr="000A63BE">
        <w:rPr>
          <w:i/>
          <w:szCs w:val="18"/>
        </w:rPr>
        <w:t>Tomato spotted wilt virus</w:t>
      </w:r>
      <w:r w:rsidRPr="000A63BE">
        <w:rPr>
          <w:szCs w:val="18"/>
        </w:rPr>
        <w:t xml:space="preserve"> - positive steps towards negative success’, </w:t>
      </w:r>
      <w:r w:rsidRPr="000A63BE">
        <w:rPr>
          <w:i/>
          <w:szCs w:val="18"/>
        </w:rPr>
        <w:t>Molecular Plant Pathology</w:t>
      </w:r>
      <w:r w:rsidRPr="000A63BE">
        <w:rPr>
          <w:szCs w:val="18"/>
        </w:rPr>
        <w:t>, vol. 1, no. 3, pp. 151-7.</w:t>
      </w:r>
      <w:bookmarkEnd w:id="908"/>
    </w:p>
    <w:p w14:paraId="5DF3F95D" w14:textId="398403EE" w:rsidR="00C15E3D" w:rsidRPr="000A63BE" w:rsidRDefault="00C15E3D" w:rsidP="00EF5B5C">
      <w:pPr>
        <w:pStyle w:val="EndNoteBibliography"/>
        <w:spacing w:after="120"/>
        <w:rPr>
          <w:szCs w:val="18"/>
        </w:rPr>
      </w:pPr>
      <w:bookmarkStart w:id="909" w:name="_ENREF_8"/>
      <w:r w:rsidRPr="000A63BE">
        <w:rPr>
          <w:szCs w:val="18"/>
        </w:rPr>
        <w:t xml:space="preserve">AFFA 2003, </w:t>
      </w:r>
      <w:r w:rsidRPr="000A63BE">
        <w:rPr>
          <w:i/>
          <w:szCs w:val="18"/>
        </w:rPr>
        <w:t>Extension of existing policy for cherry fruit (Prunus avium) exported from New Zealand into Western Australia</w:t>
      </w:r>
      <w:r w:rsidRPr="000A63BE">
        <w:rPr>
          <w:szCs w:val="18"/>
        </w:rPr>
        <w:t xml:space="preserve">, Australian Department of Agriculture, Fisheries and Forestry Canberra, available at </w:t>
      </w:r>
      <w:hyperlink r:id="rId73" w:history="1">
        <w:r w:rsidRPr="000A63BE">
          <w:rPr>
            <w:rStyle w:val="Hyperlink"/>
            <w:szCs w:val="18"/>
          </w:rPr>
          <w:t>http://www.daff.gov.au/ba/reviews/final-plant/cherry-nztowa</w:t>
        </w:r>
      </w:hyperlink>
      <w:r w:rsidRPr="000A63BE">
        <w:rPr>
          <w:szCs w:val="18"/>
        </w:rPr>
        <w:t>.</w:t>
      </w:r>
      <w:bookmarkEnd w:id="909"/>
    </w:p>
    <w:p w14:paraId="39BF0009" w14:textId="14BD6053" w:rsidR="00C15E3D" w:rsidRPr="000A63BE" w:rsidRDefault="00C15E3D" w:rsidP="00EF5B5C">
      <w:pPr>
        <w:pStyle w:val="EndNoteBibliography"/>
        <w:spacing w:after="120"/>
        <w:rPr>
          <w:szCs w:val="18"/>
        </w:rPr>
      </w:pPr>
      <w:bookmarkStart w:id="910" w:name="_ENREF_9"/>
      <w:r w:rsidRPr="000A63BE">
        <w:rPr>
          <w:szCs w:val="18"/>
        </w:rPr>
        <w:t xml:space="preserve">AgAware Consulting 2009, </w:t>
      </w:r>
      <w:r w:rsidRPr="000A63BE">
        <w:rPr>
          <w:i/>
          <w:szCs w:val="18"/>
        </w:rPr>
        <w:t>Onions strategic agrichemical review process 2009</w:t>
      </w:r>
      <w:r w:rsidRPr="000A63BE">
        <w:rPr>
          <w:szCs w:val="18"/>
        </w:rPr>
        <w:t xml:space="preserve">, Horticulture Australia Limited, Sydney, available at </w:t>
      </w:r>
      <w:hyperlink r:id="rId74" w:history="1">
        <w:r w:rsidRPr="000A63BE">
          <w:rPr>
            <w:rStyle w:val="Hyperlink"/>
            <w:szCs w:val="18"/>
          </w:rPr>
          <w:t>www.onionsaustralia.org.au/_literature_63457/Onions_SARP_Report</w:t>
        </w:r>
      </w:hyperlink>
      <w:r w:rsidRPr="000A63BE">
        <w:rPr>
          <w:szCs w:val="18"/>
        </w:rPr>
        <w:t>.</w:t>
      </w:r>
      <w:bookmarkEnd w:id="910"/>
    </w:p>
    <w:p w14:paraId="63ABB763" w14:textId="6695003C" w:rsidR="00C15E3D" w:rsidRPr="000A63BE" w:rsidRDefault="00C15E3D" w:rsidP="00EF5B5C">
      <w:pPr>
        <w:pStyle w:val="EndNoteBibliography"/>
        <w:spacing w:after="120"/>
        <w:rPr>
          <w:szCs w:val="18"/>
        </w:rPr>
      </w:pPr>
      <w:bookmarkStart w:id="911" w:name="_ENREF_10"/>
      <w:r w:rsidRPr="000A63BE">
        <w:rPr>
          <w:szCs w:val="18"/>
        </w:rPr>
        <w:t xml:space="preserve">Agnello, A 1999 </w:t>
      </w:r>
      <w:r w:rsidRPr="000A63BE">
        <w:rPr>
          <w:i/>
          <w:szCs w:val="18"/>
        </w:rPr>
        <w:t>Three pears</w:t>
      </w:r>
      <w:r w:rsidRPr="000A63BE">
        <w:rPr>
          <w:szCs w:val="18"/>
        </w:rPr>
        <w:t xml:space="preserve">, available at </w:t>
      </w:r>
      <w:hyperlink r:id="rId75" w:history="1">
        <w:r w:rsidRPr="000A63BE">
          <w:rPr>
            <w:rStyle w:val="Hyperlink"/>
            <w:szCs w:val="18"/>
          </w:rPr>
          <w:t>http://www.scaffolds.entomology.cornell.edu/1999/4.12_insects.html</w:t>
        </w:r>
      </w:hyperlink>
      <w:r w:rsidRPr="000A63BE">
        <w:rPr>
          <w:szCs w:val="18"/>
        </w:rPr>
        <w:t>.</w:t>
      </w:r>
      <w:bookmarkEnd w:id="911"/>
    </w:p>
    <w:p w14:paraId="24241BA8" w14:textId="77777777" w:rsidR="00C15E3D" w:rsidRPr="000A63BE" w:rsidRDefault="00C15E3D" w:rsidP="00EF5B5C">
      <w:pPr>
        <w:pStyle w:val="EndNoteBibliography"/>
        <w:spacing w:after="120"/>
        <w:rPr>
          <w:szCs w:val="18"/>
        </w:rPr>
      </w:pPr>
      <w:bookmarkStart w:id="912" w:name="_ENREF_11"/>
      <w:r w:rsidRPr="000A63BE">
        <w:rPr>
          <w:szCs w:val="18"/>
        </w:rPr>
        <w:t xml:space="preserve">Akhter, MS, Holkar, SK, Akanda, AM, Mandal, B &amp; Jain, RK 2012, ‘First report of </w:t>
      </w:r>
      <w:r w:rsidRPr="000A63BE">
        <w:rPr>
          <w:i/>
          <w:szCs w:val="18"/>
        </w:rPr>
        <w:t>Groundnut bud necrosis virus</w:t>
      </w:r>
      <w:r w:rsidRPr="000A63BE">
        <w:rPr>
          <w:szCs w:val="18"/>
        </w:rPr>
        <w:t xml:space="preserve"> in tomato in Bangladesh’, </w:t>
      </w:r>
      <w:r w:rsidRPr="000A63BE">
        <w:rPr>
          <w:i/>
          <w:szCs w:val="18"/>
        </w:rPr>
        <w:t>Plant Disease</w:t>
      </w:r>
      <w:r w:rsidRPr="000A63BE">
        <w:rPr>
          <w:szCs w:val="18"/>
        </w:rPr>
        <w:t>, vol. 96, no. 6, p. 917.</w:t>
      </w:r>
      <w:bookmarkEnd w:id="912"/>
    </w:p>
    <w:p w14:paraId="4E74C011" w14:textId="77777777" w:rsidR="00C15E3D" w:rsidRPr="000A63BE" w:rsidRDefault="00C15E3D" w:rsidP="00EF5B5C">
      <w:pPr>
        <w:pStyle w:val="EndNoteBibliography"/>
        <w:spacing w:after="120"/>
        <w:rPr>
          <w:szCs w:val="18"/>
        </w:rPr>
      </w:pPr>
      <w:bookmarkStart w:id="913" w:name="_ENREF_12"/>
      <w:r w:rsidRPr="000A63BE">
        <w:rPr>
          <w:szCs w:val="18"/>
        </w:rPr>
        <w:t xml:space="preserve">Akram, M &amp; Naimuddin 2010, ‘First report of </w:t>
      </w:r>
      <w:r w:rsidRPr="000A63BE">
        <w:rPr>
          <w:i/>
          <w:szCs w:val="18"/>
        </w:rPr>
        <w:t>Groundnut bud necrosis virus</w:t>
      </w:r>
      <w:r w:rsidRPr="000A63BE">
        <w:rPr>
          <w:szCs w:val="18"/>
        </w:rPr>
        <w:t xml:space="preserve"> infecting pea (</w:t>
      </w:r>
      <w:r w:rsidRPr="000A63BE">
        <w:rPr>
          <w:i/>
          <w:szCs w:val="18"/>
        </w:rPr>
        <w:t>Pisum sativum</w:t>
      </w:r>
      <w:r w:rsidRPr="000A63BE">
        <w:rPr>
          <w:szCs w:val="18"/>
        </w:rPr>
        <w:t xml:space="preserve">) in India’, </w:t>
      </w:r>
      <w:r w:rsidRPr="000A63BE">
        <w:rPr>
          <w:i/>
          <w:szCs w:val="18"/>
        </w:rPr>
        <w:t>New Disease Reports</w:t>
      </w:r>
      <w:r w:rsidRPr="000A63BE">
        <w:rPr>
          <w:szCs w:val="18"/>
        </w:rPr>
        <w:t>, vol. 21, p. 10.</w:t>
      </w:r>
      <w:bookmarkEnd w:id="913"/>
    </w:p>
    <w:p w14:paraId="46B81C28" w14:textId="77777777" w:rsidR="00C15E3D" w:rsidRPr="000A63BE" w:rsidRDefault="00C15E3D" w:rsidP="00EF5B5C">
      <w:pPr>
        <w:pStyle w:val="EndNoteBibliography"/>
        <w:spacing w:after="120"/>
        <w:rPr>
          <w:szCs w:val="18"/>
        </w:rPr>
      </w:pPr>
      <w:bookmarkStart w:id="914" w:name="_ENREF_13"/>
      <w:r w:rsidRPr="000A63BE">
        <w:rPr>
          <w:szCs w:val="18"/>
        </w:rPr>
        <w:t xml:space="preserve">Albrechtsen, SE 2006, </w:t>
      </w:r>
      <w:r w:rsidRPr="000A63BE">
        <w:rPr>
          <w:i/>
          <w:szCs w:val="18"/>
        </w:rPr>
        <w:t>Testing methods for seed-transmitted viruses: principles and protocols</w:t>
      </w:r>
      <w:r w:rsidRPr="000A63BE">
        <w:rPr>
          <w:szCs w:val="18"/>
        </w:rPr>
        <w:t>, CABI Publishing, Wallingford.</w:t>
      </w:r>
      <w:bookmarkEnd w:id="914"/>
    </w:p>
    <w:p w14:paraId="14D13A67" w14:textId="77777777" w:rsidR="00C15E3D" w:rsidRPr="000A63BE" w:rsidRDefault="00C15E3D" w:rsidP="00EF5B5C">
      <w:pPr>
        <w:pStyle w:val="EndNoteBibliography"/>
        <w:spacing w:after="120"/>
        <w:rPr>
          <w:szCs w:val="18"/>
        </w:rPr>
      </w:pPr>
      <w:bookmarkStart w:id="915" w:name="_ENREF_14"/>
      <w:r w:rsidRPr="000A63BE">
        <w:rPr>
          <w:szCs w:val="18"/>
        </w:rPr>
        <w:t xml:space="preserve">Alexandre, MAV, Duarte, LML, Rivas, EB &amp; Chagas, CM 1999, ‘Mixed infection by Tospovirus species in ornamental crops in Sao Paulo State, Brazil’, </w:t>
      </w:r>
      <w:r w:rsidRPr="000A63BE">
        <w:rPr>
          <w:i/>
          <w:szCs w:val="18"/>
        </w:rPr>
        <w:t>Summa Phytopathologica</w:t>
      </w:r>
      <w:r w:rsidRPr="000A63BE">
        <w:rPr>
          <w:szCs w:val="18"/>
        </w:rPr>
        <w:t>, vol. 25, no. 4, pp. 353-6.</w:t>
      </w:r>
      <w:bookmarkEnd w:id="915"/>
    </w:p>
    <w:p w14:paraId="3988CFF9" w14:textId="77777777" w:rsidR="00C15E3D" w:rsidRPr="000A63BE" w:rsidRDefault="00C15E3D" w:rsidP="00EF5B5C">
      <w:pPr>
        <w:pStyle w:val="EndNoteBibliography"/>
        <w:spacing w:after="120"/>
        <w:rPr>
          <w:szCs w:val="18"/>
        </w:rPr>
      </w:pPr>
      <w:bookmarkStart w:id="916" w:name="_ENREF_15"/>
      <w:r w:rsidRPr="000A63BE">
        <w:rPr>
          <w:szCs w:val="18"/>
        </w:rPr>
        <w:t xml:space="preserve">Alford, DV 2007, </w:t>
      </w:r>
      <w:r w:rsidRPr="000A63BE">
        <w:rPr>
          <w:i/>
          <w:szCs w:val="18"/>
        </w:rPr>
        <w:t>Pest of fruit crops: a colour handbook</w:t>
      </w:r>
      <w:r w:rsidRPr="000A63BE">
        <w:rPr>
          <w:szCs w:val="18"/>
        </w:rPr>
        <w:t>, Manson Publishing, London, UK.</w:t>
      </w:r>
      <w:bookmarkEnd w:id="916"/>
    </w:p>
    <w:p w14:paraId="48F688F8" w14:textId="77777777" w:rsidR="00C15E3D" w:rsidRPr="000A63BE" w:rsidRDefault="00C15E3D" w:rsidP="00EF5B5C">
      <w:pPr>
        <w:pStyle w:val="EndNoteBibliography"/>
        <w:spacing w:after="120"/>
        <w:rPr>
          <w:szCs w:val="18"/>
        </w:rPr>
      </w:pPr>
      <w:bookmarkStart w:id="917" w:name="_ENREF_16"/>
      <w:r w:rsidRPr="000A63BE">
        <w:rPr>
          <w:szCs w:val="18"/>
        </w:rPr>
        <w:t xml:space="preserve">Allen, WR &amp; Matteoni, JA 1988, ‘Cyclamen ringspot: epidemics in Ontario greenhouses caused by the </w:t>
      </w:r>
      <w:r w:rsidRPr="000A63BE">
        <w:rPr>
          <w:i/>
          <w:szCs w:val="18"/>
        </w:rPr>
        <w:t>Tomato spotted wilt virus</w:t>
      </w:r>
      <w:r w:rsidRPr="000A63BE">
        <w:rPr>
          <w:szCs w:val="18"/>
        </w:rPr>
        <w:t xml:space="preserve">’, </w:t>
      </w:r>
      <w:r w:rsidRPr="000A63BE">
        <w:rPr>
          <w:i/>
          <w:szCs w:val="18"/>
        </w:rPr>
        <w:t>Canadian Journal of Plant Pathology</w:t>
      </w:r>
      <w:r w:rsidRPr="000A63BE">
        <w:rPr>
          <w:szCs w:val="18"/>
        </w:rPr>
        <w:t>, vol. 10, no. 1, pp. 41-6.</w:t>
      </w:r>
      <w:bookmarkEnd w:id="917"/>
    </w:p>
    <w:p w14:paraId="11DFBE95" w14:textId="77777777" w:rsidR="00C15E3D" w:rsidRPr="000A63BE" w:rsidRDefault="00C15E3D" w:rsidP="00EF5B5C">
      <w:pPr>
        <w:pStyle w:val="EndNoteBibliography"/>
        <w:spacing w:after="120"/>
        <w:rPr>
          <w:szCs w:val="18"/>
        </w:rPr>
      </w:pPr>
      <w:bookmarkStart w:id="918" w:name="_ENREF_17"/>
      <w:r w:rsidRPr="000A63BE">
        <w:rPr>
          <w:szCs w:val="18"/>
        </w:rPr>
        <w:t xml:space="preserve">Ananthakrishnan, TN &amp; Thangavelu, K 1976, ‘The cereal thrips </w:t>
      </w:r>
      <w:r w:rsidRPr="000A63BE">
        <w:rPr>
          <w:i/>
          <w:szCs w:val="18"/>
        </w:rPr>
        <w:t>Haplothrips ganglbaueri</w:t>
      </w:r>
      <w:r w:rsidRPr="000A63BE">
        <w:rPr>
          <w:szCs w:val="18"/>
        </w:rPr>
        <w:t xml:space="preserve"> Schmutz with partcular reference to the trends of infestation on </w:t>
      </w:r>
      <w:r w:rsidRPr="000A63BE">
        <w:rPr>
          <w:i/>
          <w:szCs w:val="18"/>
        </w:rPr>
        <w:t xml:space="preserve">Oryza sativa </w:t>
      </w:r>
      <w:r w:rsidRPr="000A63BE">
        <w:rPr>
          <w:szCs w:val="18"/>
        </w:rPr>
        <w:t xml:space="preserve">and the weed </w:t>
      </w:r>
      <w:r w:rsidRPr="000A63BE">
        <w:rPr>
          <w:i/>
          <w:szCs w:val="18"/>
        </w:rPr>
        <w:t>Echinochloa crusgalli</w:t>
      </w:r>
      <w:r w:rsidRPr="000A63BE">
        <w:rPr>
          <w:szCs w:val="18"/>
        </w:rPr>
        <w:t xml:space="preserve">’, </w:t>
      </w:r>
      <w:r w:rsidRPr="000A63BE">
        <w:rPr>
          <w:i/>
          <w:szCs w:val="18"/>
        </w:rPr>
        <w:t>Proc.Indian Nat.Sci.Acad.Ser.B</w:t>
      </w:r>
      <w:r w:rsidRPr="000A63BE">
        <w:rPr>
          <w:szCs w:val="18"/>
        </w:rPr>
        <w:t>, vol. 83, no. 5, pp. 196-201.</w:t>
      </w:r>
      <w:bookmarkEnd w:id="918"/>
    </w:p>
    <w:p w14:paraId="7FB0E5D9" w14:textId="4E2523E4" w:rsidR="00C15E3D" w:rsidRPr="000A63BE" w:rsidRDefault="00C15E3D" w:rsidP="00EF5B5C">
      <w:pPr>
        <w:pStyle w:val="EndNoteBibliography"/>
        <w:spacing w:after="120"/>
        <w:rPr>
          <w:szCs w:val="18"/>
        </w:rPr>
      </w:pPr>
      <w:bookmarkStart w:id="919" w:name="_ENREF_18"/>
      <w:r w:rsidRPr="000A63BE">
        <w:rPr>
          <w:szCs w:val="18"/>
        </w:rPr>
        <w:t xml:space="preserve">APVMA 2008, </w:t>
      </w:r>
      <w:r w:rsidRPr="000A63BE">
        <w:rPr>
          <w:i/>
          <w:szCs w:val="18"/>
        </w:rPr>
        <w:t>APVMA Operating principles in relation to spray drift risk</w:t>
      </w:r>
      <w:r w:rsidRPr="000A63BE">
        <w:rPr>
          <w:szCs w:val="18"/>
        </w:rPr>
        <w:t xml:space="preserve">, Australian Pesticides and Veterinary Medicines Authority, Canberra, available at </w:t>
      </w:r>
      <w:hyperlink r:id="rId76" w:history="1">
        <w:r w:rsidRPr="000A63BE">
          <w:rPr>
            <w:rStyle w:val="Hyperlink"/>
            <w:szCs w:val="18"/>
          </w:rPr>
          <w:t>http://archive.apvma.gov.au/archive/spray_drift/op_principles.php</w:t>
        </w:r>
      </w:hyperlink>
      <w:r w:rsidRPr="000A63BE">
        <w:rPr>
          <w:szCs w:val="18"/>
        </w:rPr>
        <w:t>.</w:t>
      </w:r>
      <w:bookmarkEnd w:id="919"/>
    </w:p>
    <w:p w14:paraId="7435B214" w14:textId="77777777" w:rsidR="00C15E3D" w:rsidRPr="000A63BE" w:rsidRDefault="00C15E3D" w:rsidP="00EF5B5C">
      <w:pPr>
        <w:pStyle w:val="EndNoteBibliography"/>
        <w:spacing w:after="120"/>
        <w:rPr>
          <w:szCs w:val="18"/>
        </w:rPr>
      </w:pPr>
      <w:bookmarkStart w:id="920" w:name="_ENREF_19"/>
      <w:r w:rsidRPr="000A63BE">
        <w:rPr>
          <w:szCs w:val="18"/>
        </w:rPr>
        <w:t xml:space="preserve">Aramburu, J &amp; Marti, M 2003, ‘New disease report: the occurrence in north-east Spain of a variant of </w:t>
      </w:r>
      <w:r w:rsidRPr="000A63BE">
        <w:rPr>
          <w:i/>
          <w:szCs w:val="18"/>
        </w:rPr>
        <w:t>Tomato spotted wilt virus</w:t>
      </w:r>
      <w:r w:rsidRPr="000A63BE">
        <w:rPr>
          <w:szCs w:val="18"/>
        </w:rPr>
        <w:t xml:space="preserve"> (TSWV) that breaks resistance in tomato (</w:t>
      </w:r>
      <w:r w:rsidRPr="000A63BE">
        <w:rPr>
          <w:i/>
          <w:szCs w:val="18"/>
        </w:rPr>
        <w:t>Lycopersicon esculentum</w:t>
      </w:r>
      <w:r w:rsidRPr="000A63BE">
        <w:rPr>
          <w:szCs w:val="18"/>
        </w:rPr>
        <w:t xml:space="preserve">) containing the </w:t>
      </w:r>
      <w:r w:rsidRPr="000A63BE">
        <w:rPr>
          <w:i/>
          <w:szCs w:val="18"/>
        </w:rPr>
        <w:t>Sw-5 gene</w:t>
      </w:r>
      <w:r w:rsidRPr="000A63BE">
        <w:rPr>
          <w:szCs w:val="18"/>
        </w:rPr>
        <w:t xml:space="preserve">’, </w:t>
      </w:r>
      <w:r w:rsidRPr="000A63BE">
        <w:rPr>
          <w:i/>
          <w:szCs w:val="18"/>
        </w:rPr>
        <w:t>Plant Pathology</w:t>
      </w:r>
      <w:r w:rsidRPr="000A63BE">
        <w:rPr>
          <w:szCs w:val="18"/>
        </w:rPr>
        <w:t>, vol. 52, p. 407.</w:t>
      </w:r>
      <w:bookmarkEnd w:id="920"/>
    </w:p>
    <w:p w14:paraId="7F303FC9" w14:textId="38C1E0F7" w:rsidR="00C15E3D" w:rsidRPr="000A63BE" w:rsidRDefault="00C15E3D" w:rsidP="00EF5B5C">
      <w:pPr>
        <w:pStyle w:val="EndNoteBibliography"/>
        <w:spacing w:after="120"/>
        <w:rPr>
          <w:szCs w:val="18"/>
        </w:rPr>
      </w:pPr>
      <w:bookmarkStart w:id="921" w:name="_ENREF_20"/>
      <w:r w:rsidRPr="000A63BE">
        <w:rPr>
          <w:szCs w:val="18"/>
        </w:rPr>
        <w:t xml:space="preserve">Australian Academy of Science 1996 </w:t>
      </w:r>
      <w:r w:rsidRPr="000A63BE">
        <w:rPr>
          <w:i/>
          <w:szCs w:val="18"/>
        </w:rPr>
        <w:t>Submission to the review of the Australian Quarantine and Inspection Service</w:t>
      </w:r>
      <w:r w:rsidRPr="000A63BE">
        <w:rPr>
          <w:szCs w:val="18"/>
        </w:rPr>
        <w:t xml:space="preserve">, available at </w:t>
      </w:r>
      <w:hyperlink r:id="rId77" w:history="1">
        <w:r w:rsidRPr="000A63BE">
          <w:rPr>
            <w:rStyle w:val="Hyperlink"/>
            <w:szCs w:val="18"/>
          </w:rPr>
          <w:t>http://www.sciencearchive.org.au/reports/aqiscont.html</w:t>
        </w:r>
      </w:hyperlink>
      <w:r w:rsidRPr="000A63BE">
        <w:rPr>
          <w:szCs w:val="18"/>
        </w:rPr>
        <w:t>.</w:t>
      </w:r>
      <w:bookmarkEnd w:id="921"/>
    </w:p>
    <w:p w14:paraId="6595834F" w14:textId="537777EA" w:rsidR="00C15E3D" w:rsidRPr="000A63BE" w:rsidRDefault="00C15E3D" w:rsidP="00EF5B5C">
      <w:pPr>
        <w:pStyle w:val="EndNoteBibliography"/>
        <w:spacing w:after="120"/>
        <w:rPr>
          <w:szCs w:val="18"/>
        </w:rPr>
      </w:pPr>
      <w:bookmarkStart w:id="922" w:name="_ENREF_21"/>
      <w:r w:rsidRPr="000A63BE">
        <w:rPr>
          <w:szCs w:val="18"/>
        </w:rPr>
        <w:t xml:space="preserve">Ausveg 2014a </w:t>
      </w:r>
      <w:r w:rsidRPr="000A63BE">
        <w:rPr>
          <w:i/>
          <w:szCs w:val="18"/>
        </w:rPr>
        <w:t>Greenhouse vegetables</w:t>
      </w:r>
      <w:r w:rsidRPr="000A63BE">
        <w:rPr>
          <w:szCs w:val="18"/>
        </w:rPr>
        <w:t xml:space="preserve">, Ausveg, available at </w:t>
      </w:r>
      <w:hyperlink r:id="rId78" w:history="1">
        <w:r w:rsidRPr="000A63BE">
          <w:rPr>
            <w:rStyle w:val="Hyperlink"/>
            <w:szCs w:val="18"/>
          </w:rPr>
          <w:t>http://ausveg.com.au/intranet/technical-insights/cropprotection/greenhouse-vegetables.htm</w:t>
        </w:r>
      </w:hyperlink>
      <w:r w:rsidRPr="000A63BE">
        <w:rPr>
          <w:szCs w:val="18"/>
        </w:rPr>
        <w:t>.</w:t>
      </w:r>
      <w:bookmarkEnd w:id="922"/>
    </w:p>
    <w:p w14:paraId="0079521C" w14:textId="6D08DE6F" w:rsidR="00C15E3D" w:rsidRPr="000A63BE" w:rsidRDefault="00C15E3D" w:rsidP="00EF5B5C">
      <w:pPr>
        <w:pStyle w:val="EndNoteBibliography"/>
        <w:spacing w:after="120"/>
        <w:rPr>
          <w:szCs w:val="18"/>
        </w:rPr>
      </w:pPr>
      <w:bookmarkStart w:id="923" w:name="_ENREF_22"/>
      <w:r w:rsidRPr="000A63BE">
        <w:rPr>
          <w:szCs w:val="18"/>
        </w:rPr>
        <w:t xml:space="preserve">-- -- 2014b </w:t>
      </w:r>
      <w:r w:rsidRPr="000A63BE">
        <w:rPr>
          <w:i/>
          <w:szCs w:val="18"/>
        </w:rPr>
        <w:t>Thrips</w:t>
      </w:r>
      <w:r w:rsidRPr="000A63BE">
        <w:rPr>
          <w:szCs w:val="18"/>
        </w:rPr>
        <w:t xml:space="preserve">, Ausveg, available at </w:t>
      </w:r>
      <w:hyperlink r:id="rId79" w:history="1">
        <w:r w:rsidRPr="000A63BE">
          <w:rPr>
            <w:rStyle w:val="Hyperlink"/>
            <w:szCs w:val="18"/>
          </w:rPr>
          <w:t>http://ausveg.com.au/intranet/technical-insights/cropprotection/thrips.htm</w:t>
        </w:r>
      </w:hyperlink>
      <w:r w:rsidRPr="000A63BE">
        <w:rPr>
          <w:szCs w:val="18"/>
        </w:rPr>
        <w:t>.</w:t>
      </w:r>
      <w:bookmarkEnd w:id="923"/>
    </w:p>
    <w:p w14:paraId="4862F74E" w14:textId="77777777" w:rsidR="00C15E3D" w:rsidRPr="000A63BE" w:rsidRDefault="00C15E3D" w:rsidP="00EF5B5C">
      <w:pPr>
        <w:pStyle w:val="EndNoteBibliography"/>
        <w:spacing w:after="120"/>
        <w:rPr>
          <w:szCs w:val="18"/>
        </w:rPr>
      </w:pPr>
      <w:bookmarkStart w:id="924" w:name="_ENREF_23"/>
      <w:r w:rsidRPr="000A63BE">
        <w:rPr>
          <w:szCs w:val="18"/>
        </w:rPr>
        <w:t xml:space="preserve">Avila, Y, Stavisky, J, Hague, S, Funderburk, J, Reitz, S &amp; Momol, T 2006, ‘Evaluation of </w:t>
      </w:r>
      <w:r w:rsidRPr="000A63BE">
        <w:rPr>
          <w:i/>
          <w:szCs w:val="18"/>
        </w:rPr>
        <w:t xml:space="preserve">Frankliniella bispinosa </w:t>
      </w:r>
      <w:r w:rsidRPr="000A63BE">
        <w:rPr>
          <w:szCs w:val="18"/>
        </w:rPr>
        <w:t xml:space="preserve">(Thysanoptera: Thripidae) as a vector of the </w:t>
      </w:r>
      <w:r w:rsidRPr="000A63BE">
        <w:rPr>
          <w:i/>
          <w:szCs w:val="18"/>
        </w:rPr>
        <w:t>Tomato spotted wilt virus</w:t>
      </w:r>
      <w:r w:rsidRPr="000A63BE">
        <w:rPr>
          <w:szCs w:val="18"/>
        </w:rPr>
        <w:t xml:space="preserve"> in pepper’, </w:t>
      </w:r>
      <w:r w:rsidRPr="000A63BE">
        <w:rPr>
          <w:i/>
          <w:szCs w:val="18"/>
        </w:rPr>
        <w:t>Florida Entomologist</w:t>
      </w:r>
      <w:r w:rsidRPr="000A63BE">
        <w:rPr>
          <w:szCs w:val="18"/>
        </w:rPr>
        <w:t>, vol. 89, no. 2, pp. 204-7.</w:t>
      </w:r>
      <w:bookmarkEnd w:id="924"/>
    </w:p>
    <w:p w14:paraId="47B95D0E" w14:textId="77777777" w:rsidR="00C15E3D" w:rsidRPr="000A63BE" w:rsidRDefault="00C15E3D" w:rsidP="00EF5B5C">
      <w:pPr>
        <w:pStyle w:val="EndNoteBibliography"/>
        <w:spacing w:after="120"/>
        <w:rPr>
          <w:szCs w:val="18"/>
        </w:rPr>
      </w:pPr>
      <w:bookmarkStart w:id="925" w:name="_ENREF_24"/>
      <w:r w:rsidRPr="000A63BE">
        <w:rPr>
          <w:szCs w:val="18"/>
        </w:rPr>
        <w:t xml:space="preserve">Bag, S, Mitter, N, Eid, S &amp; Pappu, HR 2012 ‘Complementation between two tospoviruses facilitates the systemic movement of a plant virus silencing suppressor in an otherwise restrictive host’ </w:t>
      </w:r>
      <w:r w:rsidRPr="000A63BE">
        <w:rPr>
          <w:i/>
          <w:szCs w:val="18"/>
        </w:rPr>
        <w:t>PloS ONE</w:t>
      </w:r>
      <w:r w:rsidRPr="000A63BE">
        <w:rPr>
          <w:szCs w:val="18"/>
        </w:rPr>
        <w:t>, vol. 7, no. 10, pp. e44803, available at DOI 10.1371/journal.pone.0044803.</w:t>
      </w:r>
      <w:bookmarkEnd w:id="925"/>
    </w:p>
    <w:p w14:paraId="6FA48D20" w14:textId="77777777" w:rsidR="00C15E3D" w:rsidRPr="000A63BE" w:rsidRDefault="00C15E3D" w:rsidP="00EF5B5C">
      <w:pPr>
        <w:pStyle w:val="EndNoteBibliography"/>
        <w:spacing w:after="120"/>
        <w:rPr>
          <w:szCs w:val="18"/>
        </w:rPr>
      </w:pPr>
      <w:bookmarkStart w:id="926" w:name="_ENREF_25"/>
      <w:r w:rsidRPr="000A63BE">
        <w:rPr>
          <w:szCs w:val="18"/>
        </w:rPr>
        <w:t xml:space="preserve">Barbuceanu, D &amp; Vasiliu-Oromulu, L 2012, ‘Thrips species (Insecta: Thysanoptera) of ornamental plants from the parks and greenhouses of ADP Pitesti’, </w:t>
      </w:r>
      <w:r w:rsidRPr="000A63BE">
        <w:rPr>
          <w:i/>
          <w:szCs w:val="18"/>
        </w:rPr>
        <w:t>The BIOATLAS Congress 2012, 24-26 May 2012, Transylvania University of Brasov</w:t>
      </w:r>
      <w:r w:rsidRPr="000A63BE">
        <w:rPr>
          <w:szCs w:val="18"/>
        </w:rPr>
        <w:t>, Transylvania University of Brasov (UTBV), Romania, pp. 33-7.</w:t>
      </w:r>
      <w:bookmarkEnd w:id="926"/>
    </w:p>
    <w:p w14:paraId="6C4A882C" w14:textId="77777777" w:rsidR="00C15E3D" w:rsidRPr="000A63BE" w:rsidRDefault="00C15E3D" w:rsidP="00EF5B5C">
      <w:pPr>
        <w:pStyle w:val="EndNoteBibliography"/>
        <w:spacing w:after="120"/>
        <w:rPr>
          <w:szCs w:val="18"/>
        </w:rPr>
      </w:pPr>
      <w:bookmarkStart w:id="927" w:name="_ENREF_26"/>
      <w:r w:rsidRPr="000A63BE">
        <w:rPr>
          <w:szCs w:val="18"/>
        </w:rPr>
        <w:t xml:space="preserve">Batuman, O, Rojas, MR, Almanzar, A &amp; Gilbertson, RL 2014, ‘First report of </w:t>
      </w:r>
      <w:r w:rsidRPr="000A63BE">
        <w:rPr>
          <w:i/>
          <w:szCs w:val="18"/>
        </w:rPr>
        <w:t>Tomato chlorotic spot virus</w:t>
      </w:r>
      <w:r w:rsidRPr="000A63BE">
        <w:rPr>
          <w:szCs w:val="18"/>
        </w:rPr>
        <w:t xml:space="preserve"> in processing tomatoes in the Dominican Republic’, </w:t>
      </w:r>
      <w:r w:rsidRPr="000A63BE">
        <w:rPr>
          <w:i/>
          <w:szCs w:val="18"/>
        </w:rPr>
        <w:t>Plant Disease</w:t>
      </w:r>
      <w:r w:rsidRPr="000A63BE">
        <w:rPr>
          <w:szCs w:val="18"/>
        </w:rPr>
        <w:t>, vol. 98, no. 2, p. 286.</w:t>
      </w:r>
      <w:bookmarkEnd w:id="927"/>
    </w:p>
    <w:p w14:paraId="38236F1A" w14:textId="77777777" w:rsidR="00C15E3D" w:rsidRPr="000A63BE" w:rsidRDefault="00C15E3D" w:rsidP="00EF5B5C">
      <w:pPr>
        <w:pStyle w:val="EndNoteBibliography"/>
        <w:spacing w:after="120"/>
        <w:rPr>
          <w:szCs w:val="18"/>
        </w:rPr>
      </w:pPr>
      <w:bookmarkStart w:id="928" w:name="_ENREF_27"/>
      <w:r w:rsidRPr="000A63BE">
        <w:rPr>
          <w:szCs w:val="18"/>
        </w:rPr>
        <w:t xml:space="preserve">Baysal-Gurel, F, Li, R, Ling, KS &amp; Miller, SA 2014, ‘First report of </w:t>
      </w:r>
      <w:r w:rsidRPr="000A63BE">
        <w:rPr>
          <w:i/>
          <w:szCs w:val="18"/>
        </w:rPr>
        <w:t xml:space="preserve">Tomato chlorotic spot virus </w:t>
      </w:r>
      <w:r w:rsidRPr="000A63BE">
        <w:rPr>
          <w:szCs w:val="18"/>
        </w:rPr>
        <w:t xml:space="preserve">infecting tomatoes in Ohio’, </w:t>
      </w:r>
      <w:r w:rsidRPr="000A63BE">
        <w:rPr>
          <w:i/>
          <w:szCs w:val="18"/>
        </w:rPr>
        <w:t>Plant Disease</w:t>
      </w:r>
      <w:r w:rsidRPr="000A63BE">
        <w:rPr>
          <w:szCs w:val="18"/>
        </w:rPr>
        <w:t>, vol. 99, no. 1, pp. 163-.</w:t>
      </w:r>
      <w:bookmarkEnd w:id="928"/>
    </w:p>
    <w:p w14:paraId="24C1EC96" w14:textId="77777777" w:rsidR="00C15E3D" w:rsidRPr="000A63BE" w:rsidRDefault="00C15E3D" w:rsidP="00EF5B5C">
      <w:pPr>
        <w:pStyle w:val="EndNoteBibliography"/>
        <w:spacing w:after="120"/>
        <w:rPr>
          <w:szCs w:val="18"/>
        </w:rPr>
      </w:pPr>
      <w:bookmarkStart w:id="929" w:name="_ENREF_28"/>
      <w:r w:rsidRPr="000A63BE">
        <w:rPr>
          <w:szCs w:val="18"/>
        </w:rPr>
        <w:t xml:space="preserve">Baysal-Gurel, F, Li, R, Ling, KS &amp; Miller, SA 2015, ‘First report of </w:t>
      </w:r>
      <w:r w:rsidRPr="000A63BE">
        <w:rPr>
          <w:i/>
          <w:szCs w:val="18"/>
        </w:rPr>
        <w:t>Tomato chlorotic spot virus</w:t>
      </w:r>
      <w:r w:rsidRPr="000A63BE">
        <w:rPr>
          <w:szCs w:val="18"/>
        </w:rPr>
        <w:t xml:space="preserve"> infecting tomatoes in Ohio’, </w:t>
      </w:r>
      <w:r w:rsidRPr="000A63BE">
        <w:rPr>
          <w:i/>
          <w:szCs w:val="18"/>
        </w:rPr>
        <w:t>Plant Disease</w:t>
      </w:r>
      <w:r w:rsidRPr="000A63BE">
        <w:rPr>
          <w:szCs w:val="18"/>
        </w:rPr>
        <w:t>, vol. 99, no. 1, p. 163.</w:t>
      </w:r>
      <w:bookmarkEnd w:id="929"/>
    </w:p>
    <w:p w14:paraId="00E6AC4C" w14:textId="77777777" w:rsidR="00C15E3D" w:rsidRPr="000A63BE" w:rsidRDefault="00C15E3D" w:rsidP="00EF5B5C">
      <w:pPr>
        <w:pStyle w:val="EndNoteBibliography"/>
        <w:spacing w:after="120"/>
        <w:rPr>
          <w:szCs w:val="18"/>
        </w:rPr>
      </w:pPr>
      <w:bookmarkStart w:id="930" w:name="_ENREF_29"/>
      <w:r w:rsidRPr="000A63BE">
        <w:rPr>
          <w:szCs w:val="18"/>
        </w:rPr>
        <w:t xml:space="preserve">Beaudoin, ALP, Kahn, ND &amp; Kennedy, GC 2009, ‘Bell and banana pepper exhibit mature-plant resistance to tomato spotted wilt tospovirus transmitted by </w:t>
      </w:r>
      <w:r w:rsidRPr="000A63BE">
        <w:rPr>
          <w:i/>
          <w:szCs w:val="18"/>
        </w:rPr>
        <w:t xml:space="preserve">Frankliniella fusca </w:t>
      </w:r>
      <w:r w:rsidRPr="000A63BE">
        <w:rPr>
          <w:szCs w:val="18"/>
        </w:rPr>
        <w:t xml:space="preserve">(Thysanoptera: Thripidae)’, </w:t>
      </w:r>
      <w:r w:rsidRPr="000A63BE">
        <w:rPr>
          <w:i/>
          <w:szCs w:val="18"/>
        </w:rPr>
        <w:t>Journal of Economic Entomology</w:t>
      </w:r>
      <w:r w:rsidRPr="000A63BE">
        <w:rPr>
          <w:szCs w:val="18"/>
        </w:rPr>
        <w:t>, vol. 102, no. 1, pp. 30-5.</w:t>
      </w:r>
      <w:bookmarkEnd w:id="930"/>
    </w:p>
    <w:p w14:paraId="308E800A" w14:textId="77777777" w:rsidR="00C15E3D" w:rsidRPr="000A63BE" w:rsidRDefault="00C15E3D" w:rsidP="00EF5B5C">
      <w:pPr>
        <w:pStyle w:val="EndNoteBibliography"/>
        <w:spacing w:after="120"/>
        <w:rPr>
          <w:szCs w:val="18"/>
        </w:rPr>
      </w:pPr>
      <w:bookmarkStart w:id="931" w:name="_ENREF_30"/>
      <w:r w:rsidRPr="000A63BE">
        <w:rPr>
          <w:szCs w:val="18"/>
        </w:rPr>
        <w:t xml:space="preserve">Beikzadeh, N, Bayat, H, Jafarpour, B, Rohani, H, Peters, D &amp; Hassani-Mehraban, A 2012, ‘Infection of Alstroemeria plants with </w:t>
      </w:r>
      <w:r w:rsidRPr="000A63BE">
        <w:rPr>
          <w:i/>
          <w:szCs w:val="18"/>
        </w:rPr>
        <w:t>Tomato yellow ring virus</w:t>
      </w:r>
      <w:r w:rsidRPr="000A63BE">
        <w:rPr>
          <w:szCs w:val="18"/>
        </w:rPr>
        <w:t xml:space="preserve"> in Iran’, </w:t>
      </w:r>
      <w:r w:rsidRPr="000A63BE">
        <w:rPr>
          <w:i/>
          <w:szCs w:val="18"/>
        </w:rPr>
        <w:t>Journal of Phytopathology</w:t>
      </w:r>
      <w:r w:rsidRPr="000A63BE">
        <w:rPr>
          <w:szCs w:val="18"/>
        </w:rPr>
        <w:t>, vol. 160, no. 1, pp. 45-7.</w:t>
      </w:r>
      <w:bookmarkEnd w:id="931"/>
    </w:p>
    <w:p w14:paraId="63A33780" w14:textId="77777777" w:rsidR="00C15E3D" w:rsidRPr="000A63BE" w:rsidRDefault="00C15E3D" w:rsidP="00EF5B5C">
      <w:pPr>
        <w:pStyle w:val="EndNoteBibliography"/>
        <w:spacing w:after="120"/>
        <w:rPr>
          <w:szCs w:val="18"/>
        </w:rPr>
      </w:pPr>
      <w:bookmarkStart w:id="932" w:name="_ENREF_31"/>
      <w:r w:rsidRPr="000A63BE">
        <w:rPr>
          <w:szCs w:val="18"/>
        </w:rPr>
        <w:t xml:space="preserve">Belliure, B, Janssen, A, Maris, P, Peters, D &amp; Sabelis, M 2005, ‘Herbivore arthropods benefit from vectoring plant viruses’, </w:t>
      </w:r>
      <w:r w:rsidRPr="000A63BE">
        <w:rPr>
          <w:i/>
          <w:szCs w:val="18"/>
        </w:rPr>
        <w:t>Ecology Letters</w:t>
      </w:r>
      <w:r w:rsidRPr="000A63BE">
        <w:rPr>
          <w:szCs w:val="18"/>
        </w:rPr>
        <w:t>, vol. 8, pp. 70-9.</w:t>
      </w:r>
      <w:bookmarkEnd w:id="932"/>
    </w:p>
    <w:p w14:paraId="6056CA0C" w14:textId="77777777" w:rsidR="00C15E3D" w:rsidRPr="000A63BE" w:rsidRDefault="00C15E3D" w:rsidP="00EF5B5C">
      <w:pPr>
        <w:pStyle w:val="EndNoteBibliography"/>
        <w:spacing w:after="120"/>
        <w:rPr>
          <w:szCs w:val="18"/>
        </w:rPr>
      </w:pPr>
      <w:bookmarkStart w:id="933" w:name="_ENREF_32"/>
      <w:r w:rsidRPr="000A63BE">
        <w:rPr>
          <w:szCs w:val="18"/>
        </w:rPr>
        <w:t xml:space="preserve">Bent, AF &amp; Mackey, D 2007, ‘Elicitors, effectors, and R genes: the new paradigm and a lifetime supply of questions’, </w:t>
      </w:r>
      <w:r w:rsidRPr="000A63BE">
        <w:rPr>
          <w:i/>
          <w:szCs w:val="18"/>
        </w:rPr>
        <w:t>Annual Review of Phytopathology</w:t>
      </w:r>
      <w:r w:rsidRPr="000A63BE">
        <w:rPr>
          <w:szCs w:val="18"/>
        </w:rPr>
        <w:t>, vol. 45, pp. 399-436.</w:t>
      </w:r>
      <w:bookmarkEnd w:id="933"/>
    </w:p>
    <w:p w14:paraId="2ACDAD54" w14:textId="77777777" w:rsidR="00C15E3D" w:rsidRPr="000A63BE" w:rsidRDefault="00C15E3D" w:rsidP="00EF5B5C">
      <w:pPr>
        <w:pStyle w:val="EndNoteBibliography"/>
        <w:spacing w:after="120"/>
        <w:rPr>
          <w:szCs w:val="18"/>
        </w:rPr>
      </w:pPr>
      <w:bookmarkStart w:id="934" w:name="_ENREF_33"/>
      <w:r w:rsidRPr="000A63BE">
        <w:rPr>
          <w:szCs w:val="18"/>
        </w:rPr>
        <w:t xml:space="preserve">Bercks, R &amp; Querfurth, G 1969, ‘Über den Nachweis des </w:t>
      </w:r>
      <w:r w:rsidRPr="000A63BE">
        <w:rPr>
          <w:i/>
          <w:szCs w:val="18"/>
        </w:rPr>
        <w:t>Sowbane mosaic virus</w:t>
      </w:r>
      <w:r w:rsidRPr="000A63BE">
        <w:rPr>
          <w:szCs w:val="18"/>
        </w:rPr>
        <w:t xml:space="preserve"> in Reben’ (About the evidence of Sowbane mosaic virus in vines), </w:t>
      </w:r>
      <w:r w:rsidRPr="000A63BE">
        <w:rPr>
          <w:i/>
          <w:szCs w:val="18"/>
        </w:rPr>
        <w:t>Phytopathologische Zeitschrift</w:t>
      </w:r>
      <w:r w:rsidRPr="000A63BE">
        <w:rPr>
          <w:szCs w:val="18"/>
        </w:rPr>
        <w:t xml:space="preserve">, vol. 66, no. 4, pp. 365-73. </w:t>
      </w:r>
      <w:bookmarkEnd w:id="934"/>
    </w:p>
    <w:p w14:paraId="4DEBFD2A" w14:textId="77777777" w:rsidR="00C15E3D" w:rsidRPr="000A63BE" w:rsidRDefault="00C15E3D" w:rsidP="00EF5B5C">
      <w:pPr>
        <w:pStyle w:val="EndNoteBibliography"/>
        <w:spacing w:after="120"/>
        <w:rPr>
          <w:szCs w:val="18"/>
        </w:rPr>
      </w:pPr>
      <w:bookmarkStart w:id="935" w:name="_ENREF_34"/>
      <w:r w:rsidRPr="000A63BE">
        <w:rPr>
          <w:szCs w:val="18"/>
        </w:rPr>
        <w:t xml:space="preserve">Bernardo, E 1991, ‘Thrips on vegetable crops in the Philippines’, </w:t>
      </w:r>
      <w:r w:rsidRPr="000A63BE">
        <w:rPr>
          <w:i/>
          <w:szCs w:val="18"/>
        </w:rPr>
        <w:t>Thrips in Southeast Asia Proceedings of a regional consultation workshop AVDRC Publication No.91-342, Bangkok</w:t>
      </w:r>
      <w:r w:rsidRPr="000A63BE">
        <w:rPr>
          <w:szCs w:val="18"/>
        </w:rPr>
        <w:t>, Asian Vegetable Research and Development Centre, Bangkok, pp. 5-11.</w:t>
      </w:r>
      <w:bookmarkEnd w:id="935"/>
    </w:p>
    <w:p w14:paraId="747B9C68" w14:textId="77777777" w:rsidR="00C15E3D" w:rsidRPr="000A63BE" w:rsidRDefault="00C15E3D" w:rsidP="00EF5B5C">
      <w:pPr>
        <w:pStyle w:val="EndNoteBibliography"/>
        <w:spacing w:after="120"/>
        <w:rPr>
          <w:szCs w:val="18"/>
        </w:rPr>
      </w:pPr>
      <w:bookmarkStart w:id="936" w:name="_ENREF_35"/>
      <w:r w:rsidRPr="000A63BE">
        <w:rPr>
          <w:szCs w:val="18"/>
        </w:rPr>
        <w:t>Best, RJ 1968, ‘</w:t>
      </w:r>
      <w:r w:rsidRPr="000A63BE">
        <w:rPr>
          <w:i/>
          <w:szCs w:val="18"/>
        </w:rPr>
        <w:t>Tomato spotted wilt virus</w:t>
      </w:r>
      <w:r w:rsidRPr="000A63BE">
        <w:rPr>
          <w:szCs w:val="18"/>
        </w:rPr>
        <w:t xml:space="preserve">’, </w:t>
      </w:r>
      <w:r w:rsidRPr="000A63BE">
        <w:rPr>
          <w:i/>
          <w:szCs w:val="18"/>
        </w:rPr>
        <w:t>Advances in Virus Research</w:t>
      </w:r>
      <w:r w:rsidRPr="000A63BE">
        <w:rPr>
          <w:szCs w:val="18"/>
        </w:rPr>
        <w:t>, vol. 13, pp. 65-145.</w:t>
      </w:r>
      <w:bookmarkEnd w:id="936"/>
    </w:p>
    <w:p w14:paraId="4C9AE147" w14:textId="77777777" w:rsidR="00C15E3D" w:rsidRPr="000A63BE" w:rsidRDefault="00C15E3D" w:rsidP="00EF5B5C">
      <w:pPr>
        <w:pStyle w:val="EndNoteBibliography"/>
        <w:spacing w:after="120"/>
        <w:rPr>
          <w:szCs w:val="18"/>
        </w:rPr>
      </w:pPr>
      <w:bookmarkStart w:id="937" w:name="_ENREF_36"/>
      <w:r w:rsidRPr="000A63BE">
        <w:rPr>
          <w:szCs w:val="18"/>
        </w:rPr>
        <w:t xml:space="preserve">Bezerra, IC, Resende, RD, Pozzer, L, Nagata, T, Kormelink, R &amp; De Avila, AC 1999, ‘Increase of tospoviral diversity in Brazil with the identification of two new tospovirus species, one from chrysanthemum and one from zucchini.’, </w:t>
      </w:r>
      <w:r w:rsidRPr="000A63BE">
        <w:rPr>
          <w:i/>
          <w:szCs w:val="18"/>
        </w:rPr>
        <w:t>Phytopathology</w:t>
      </w:r>
      <w:r w:rsidRPr="000A63BE">
        <w:rPr>
          <w:szCs w:val="18"/>
        </w:rPr>
        <w:t>, vol. 89, no. 9, pp. 823-30.</w:t>
      </w:r>
      <w:bookmarkEnd w:id="937"/>
    </w:p>
    <w:p w14:paraId="28AA737D" w14:textId="77777777" w:rsidR="00C15E3D" w:rsidRPr="000A63BE" w:rsidRDefault="00C15E3D" w:rsidP="00EF5B5C">
      <w:pPr>
        <w:pStyle w:val="EndNoteBibliography"/>
        <w:spacing w:after="120"/>
        <w:rPr>
          <w:szCs w:val="18"/>
        </w:rPr>
      </w:pPr>
      <w:bookmarkStart w:id="938" w:name="_ENREF_37"/>
      <w:r w:rsidRPr="000A63BE">
        <w:rPr>
          <w:szCs w:val="18"/>
        </w:rPr>
        <w:t xml:space="preserve">Biosecurity Australia 2002a, </w:t>
      </w:r>
      <w:r w:rsidRPr="000A63BE">
        <w:rPr>
          <w:i/>
          <w:szCs w:val="18"/>
        </w:rPr>
        <w:t>Final IRA report. Import risk analysis for the importation of bulk maize (Zea mays L.) from the United States of America</w:t>
      </w:r>
      <w:r w:rsidRPr="000A63BE">
        <w:rPr>
          <w:szCs w:val="18"/>
        </w:rPr>
        <w:t>, Biosecurity Australia, Department of Agriculture, Fisheries and Forestry Australia, Canberra.</w:t>
      </w:r>
      <w:bookmarkEnd w:id="938"/>
    </w:p>
    <w:p w14:paraId="3674171A" w14:textId="77777777" w:rsidR="00C15E3D" w:rsidRPr="000A63BE" w:rsidRDefault="00C15E3D" w:rsidP="00EF5B5C">
      <w:pPr>
        <w:pStyle w:val="EndNoteBibliography"/>
        <w:spacing w:after="120"/>
        <w:rPr>
          <w:szCs w:val="18"/>
        </w:rPr>
      </w:pPr>
      <w:bookmarkStart w:id="939" w:name="_ENREF_38"/>
      <w:r w:rsidRPr="000A63BE">
        <w:rPr>
          <w:szCs w:val="18"/>
        </w:rPr>
        <w:t xml:space="preserve">-- -- 2002b, </w:t>
      </w:r>
      <w:r w:rsidRPr="000A63BE">
        <w:rPr>
          <w:i/>
          <w:szCs w:val="18"/>
        </w:rPr>
        <w:t>Final IRA report. Importation of Sweetcorn seed (Zea mays L.) from Idaho (United States of America) for the purpose of field sowing in Australia</w:t>
      </w:r>
      <w:r w:rsidRPr="000A63BE">
        <w:rPr>
          <w:szCs w:val="18"/>
        </w:rPr>
        <w:t>, Biosecurity Australia, Department of Agriculture, Fisheries and Forestry, Canberra.</w:t>
      </w:r>
      <w:bookmarkEnd w:id="939"/>
    </w:p>
    <w:p w14:paraId="397ED410" w14:textId="77777777" w:rsidR="00C15E3D" w:rsidRPr="000A63BE" w:rsidRDefault="00C15E3D" w:rsidP="00EF5B5C">
      <w:pPr>
        <w:pStyle w:val="EndNoteBibliography"/>
        <w:spacing w:after="120"/>
        <w:rPr>
          <w:szCs w:val="18"/>
        </w:rPr>
      </w:pPr>
      <w:bookmarkStart w:id="940" w:name="_ENREF_39"/>
      <w:r w:rsidRPr="000A63BE">
        <w:rPr>
          <w:szCs w:val="18"/>
        </w:rPr>
        <w:t xml:space="preserve">-- -- 2005a, </w:t>
      </w:r>
      <w:r w:rsidRPr="000A63BE">
        <w:rPr>
          <w:i/>
          <w:szCs w:val="18"/>
        </w:rPr>
        <w:t>Final report: extension of existing policy for sweet oranges from Italy</w:t>
      </w:r>
      <w:r w:rsidRPr="000A63BE">
        <w:rPr>
          <w:szCs w:val="18"/>
        </w:rPr>
        <w:t>, Department of Agriculture, Fisheries and Forestry, Canberra.</w:t>
      </w:r>
      <w:bookmarkEnd w:id="940"/>
    </w:p>
    <w:p w14:paraId="2281B91D" w14:textId="77777777" w:rsidR="00C15E3D" w:rsidRPr="000A63BE" w:rsidRDefault="00C15E3D" w:rsidP="00EF5B5C">
      <w:pPr>
        <w:pStyle w:val="EndNoteBibliography"/>
        <w:spacing w:after="120"/>
        <w:rPr>
          <w:szCs w:val="18"/>
        </w:rPr>
      </w:pPr>
      <w:bookmarkStart w:id="941" w:name="_ENREF_40"/>
      <w:r w:rsidRPr="000A63BE">
        <w:rPr>
          <w:szCs w:val="18"/>
        </w:rPr>
        <w:t xml:space="preserve">-- -- 2005b, </w:t>
      </w:r>
      <w:r w:rsidRPr="000A63BE">
        <w:rPr>
          <w:i/>
          <w:szCs w:val="18"/>
        </w:rPr>
        <w:t>Final report: import risk analysis for table grapes from Chile</w:t>
      </w:r>
      <w:r w:rsidRPr="000A63BE">
        <w:rPr>
          <w:szCs w:val="18"/>
        </w:rPr>
        <w:t>, Department of Agriculture, Fisheries and Forestry, Canberra.</w:t>
      </w:r>
      <w:bookmarkEnd w:id="941"/>
    </w:p>
    <w:p w14:paraId="63EDFEDA" w14:textId="77777777" w:rsidR="00C15E3D" w:rsidRPr="000A63BE" w:rsidRDefault="00C15E3D" w:rsidP="00EF5B5C">
      <w:pPr>
        <w:pStyle w:val="EndNoteBibliography"/>
        <w:spacing w:after="120"/>
        <w:rPr>
          <w:szCs w:val="18"/>
        </w:rPr>
      </w:pPr>
      <w:bookmarkStart w:id="942" w:name="_ENREF_41"/>
      <w:r w:rsidRPr="000A63BE">
        <w:rPr>
          <w:szCs w:val="18"/>
        </w:rPr>
        <w:t xml:space="preserve">-- -- 2006a, </w:t>
      </w:r>
      <w:r w:rsidRPr="000A63BE">
        <w:rPr>
          <w:i/>
          <w:szCs w:val="18"/>
        </w:rPr>
        <w:t>Final pest risk analysis for stone fruit from New Zealand into Western Australia</w:t>
      </w:r>
      <w:r w:rsidRPr="000A63BE">
        <w:rPr>
          <w:szCs w:val="18"/>
        </w:rPr>
        <w:t>, Biosecurity Australia, Department of Agriculture, Fisheries and Forestry, Canberra.</w:t>
      </w:r>
      <w:bookmarkEnd w:id="942"/>
    </w:p>
    <w:p w14:paraId="043114F2" w14:textId="7DBC035C" w:rsidR="00C15E3D" w:rsidRPr="000A63BE" w:rsidRDefault="00C15E3D" w:rsidP="00EF5B5C">
      <w:pPr>
        <w:pStyle w:val="EndNoteBibliography"/>
        <w:spacing w:after="120"/>
        <w:rPr>
          <w:szCs w:val="18"/>
        </w:rPr>
      </w:pPr>
      <w:bookmarkStart w:id="943" w:name="_ENREF_42"/>
      <w:r w:rsidRPr="000A63BE">
        <w:rPr>
          <w:szCs w:val="18"/>
        </w:rPr>
        <w:t xml:space="preserve">-- -- 2006b, </w:t>
      </w:r>
      <w:r w:rsidRPr="000A63BE">
        <w:rPr>
          <w:i/>
          <w:szCs w:val="18"/>
        </w:rPr>
        <w:t>Policy for the importation of fresh mangoes (Mangifera indica L.) from Taiwan</w:t>
      </w:r>
      <w:r w:rsidRPr="000A63BE">
        <w:rPr>
          <w:szCs w:val="18"/>
        </w:rPr>
        <w:t xml:space="preserve">, Biosecurity Australia, Department of Agriculture, Fisheries and Forestry, Canberra, available at </w:t>
      </w:r>
      <w:hyperlink r:id="rId80" w:history="1">
        <w:r w:rsidRPr="000A63BE">
          <w:rPr>
            <w:rStyle w:val="Hyperlink"/>
            <w:szCs w:val="18"/>
          </w:rPr>
          <w:t>http://www.agriculture.gov.au/biosecurity/risk-analysis/plant/mangoes-taiwan</w:t>
        </w:r>
      </w:hyperlink>
      <w:r w:rsidRPr="000A63BE">
        <w:rPr>
          <w:szCs w:val="18"/>
        </w:rPr>
        <w:t xml:space="preserve"> (pdf 846 kb).</w:t>
      </w:r>
      <w:bookmarkEnd w:id="943"/>
    </w:p>
    <w:p w14:paraId="597F4259" w14:textId="2D1610C4" w:rsidR="00C15E3D" w:rsidRPr="000A63BE" w:rsidRDefault="00C15E3D" w:rsidP="00EF5B5C">
      <w:pPr>
        <w:pStyle w:val="EndNoteBibliography"/>
        <w:spacing w:after="120"/>
        <w:rPr>
          <w:szCs w:val="18"/>
        </w:rPr>
      </w:pPr>
      <w:bookmarkStart w:id="944" w:name="_ENREF_43"/>
      <w:r w:rsidRPr="000A63BE">
        <w:rPr>
          <w:szCs w:val="18"/>
        </w:rPr>
        <w:t xml:space="preserve">-- -- 2008a, </w:t>
      </w:r>
      <w:r w:rsidRPr="000A63BE">
        <w:rPr>
          <w:i/>
          <w:szCs w:val="18"/>
        </w:rPr>
        <w:t>Final import risk analysis report for fresh mango fruit from India</w:t>
      </w:r>
      <w:r w:rsidRPr="000A63BE">
        <w:rPr>
          <w:szCs w:val="18"/>
        </w:rPr>
        <w:t xml:space="preserve">, Biosecurity Australia, Department of Agriculture, Fisheries and Forestry, Canberra, available at </w:t>
      </w:r>
      <w:hyperlink r:id="rId81" w:history="1">
        <w:r w:rsidRPr="000A63BE">
          <w:rPr>
            <w:rStyle w:val="Hyperlink"/>
            <w:szCs w:val="18"/>
          </w:rPr>
          <w:t>http://www.agriculture.gov.au/biosecurity/risk-analysis/plant/mangoes-from-india</w:t>
        </w:r>
      </w:hyperlink>
      <w:r w:rsidRPr="000A63BE">
        <w:rPr>
          <w:szCs w:val="18"/>
        </w:rPr>
        <w:t xml:space="preserve"> (pdf 1.3 mb).</w:t>
      </w:r>
      <w:bookmarkEnd w:id="944"/>
    </w:p>
    <w:p w14:paraId="25230580" w14:textId="6DDF8E34" w:rsidR="00C15E3D" w:rsidRPr="000A63BE" w:rsidRDefault="00C15E3D" w:rsidP="00EF5B5C">
      <w:pPr>
        <w:pStyle w:val="EndNoteBibliography"/>
        <w:spacing w:after="120"/>
        <w:rPr>
          <w:szCs w:val="18"/>
        </w:rPr>
      </w:pPr>
      <w:bookmarkStart w:id="945" w:name="_ENREF_44"/>
      <w:r w:rsidRPr="000A63BE">
        <w:rPr>
          <w:szCs w:val="18"/>
        </w:rPr>
        <w:t xml:space="preserve">-- -- 2008b, </w:t>
      </w:r>
      <w:r w:rsidRPr="000A63BE">
        <w:rPr>
          <w:i/>
          <w:szCs w:val="18"/>
        </w:rPr>
        <w:t>Final import risk analysis report for the importation of Cavendish bananas from the Philippines. Part A, B and C</w:t>
      </w:r>
      <w:r w:rsidRPr="000A63BE">
        <w:rPr>
          <w:szCs w:val="18"/>
        </w:rPr>
        <w:t xml:space="preserve">, Biosecurity Australia, Department of Agriculture, Fisheries and Forestry, Canberra, available at </w:t>
      </w:r>
      <w:hyperlink r:id="rId82" w:history="1">
        <w:r w:rsidRPr="000A63BE">
          <w:rPr>
            <w:rStyle w:val="Hyperlink"/>
            <w:szCs w:val="18"/>
          </w:rPr>
          <w:t>http://www.agriculture.gov.au/biosecurity/risk-analysis/plant/banana-philippines/final_import_risk_analysis_report_for_the_importation_of_cavendish_bananas_from_the_philippines</w:t>
        </w:r>
      </w:hyperlink>
      <w:r w:rsidRPr="000A63BE">
        <w:rPr>
          <w:szCs w:val="18"/>
        </w:rPr>
        <w:t xml:space="preserve"> (pdf 170 kb).</w:t>
      </w:r>
      <w:bookmarkEnd w:id="945"/>
    </w:p>
    <w:p w14:paraId="747E9763" w14:textId="77777777" w:rsidR="00C15E3D" w:rsidRPr="000A63BE" w:rsidRDefault="00C15E3D" w:rsidP="00EF5B5C">
      <w:pPr>
        <w:pStyle w:val="EndNoteBibliography"/>
        <w:spacing w:after="120"/>
        <w:rPr>
          <w:szCs w:val="18"/>
        </w:rPr>
      </w:pPr>
      <w:bookmarkStart w:id="946" w:name="_ENREF_45"/>
      <w:r w:rsidRPr="000A63BE">
        <w:rPr>
          <w:szCs w:val="18"/>
        </w:rPr>
        <w:t xml:space="preserve">-- -- 2009a, </w:t>
      </w:r>
      <w:r w:rsidRPr="000A63BE">
        <w:rPr>
          <w:i/>
          <w:szCs w:val="18"/>
        </w:rPr>
        <w:t>Final import risk analysis report for fresh greenhouse-grown capsicum (paprika) fruit from the Republic of Korea</w:t>
      </w:r>
      <w:r w:rsidRPr="000A63BE">
        <w:rPr>
          <w:szCs w:val="18"/>
        </w:rPr>
        <w:t>, Biosecurity Australia, Department of Agriculture, Fisheries and Forestry, Canberra.</w:t>
      </w:r>
      <w:bookmarkEnd w:id="946"/>
    </w:p>
    <w:p w14:paraId="19C53A2D" w14:textId="77777777" w:rsidR="00C15E3D" w:rsidRPr="000A63BE" w:rsidRDefault="00C15E3D" w:rsidP="00EF5B5C">
      <w:pPr>
        <w:pStyle w:val="EndNoteBibliography"/>
        <w:spacing w:after="120"/>
        <w:rPr>
          <w:szCs w:val="18"/>
        </w:rPr>
      </w:pPr>
      <w:bookmarkStart w:id="947" w:name="_ENREF_46"/>
      <w:r w:rsidRPr="000A63BE">
        <w:rPr>
          <w:szCs w:val="18"/>
        </w:rPr>
        <w:t xml:space="preserve">-- -- 2009b, </w:t>
      </w:r>
      <w:r w:rsidRPr="000A63BE">
        <w:rPr>
          <w:i/>
          <w:szCs w:val="18"/>
        </w:rPr>
        <w:t>Final import risk analysis report for fresh unshu mandarin fruit from Shizuoka prefecture in Japan</w:t>
      </w:r>
      <w:r w:rsidRPr="000A63BE">
        <w:rPr>
          <w:szCs w:val="18"/>
        </w:rPr>
        <w:t>, Department of Agriculture, Fisheries and Forestry, Canberra.</w:t>
      </w:r>
      <w:bookmarkEnd w:id="947"/>
    </w:p>
    <w:p w14:paraId="21C56283" w14:textId="35ADC9E5" w:rsidR="00C15E3D" w:rsidRPr="000A63BE" w:rsidRDefault="00C15E3D" w:rsidP="00EF5B5C">
      <w:pPr>
        <w:pStyle w:val="EndNoteBibliography"/>
        <w:spacing w:after="120"/>
        <w:rPr>
          <w:szCs w:val="18"/>
        </w:rPr>
      </w:pPr>
      <w:bookmarkStart w:id="948" w:name="_ENREF_47"/>
      <w:r w:rsidRPr="000A63BE">
        <w:rPr>
          <w:szCs w:val="18"/>
        </w:rPr>
        <w:t xml:space="preserve">-- -- 2010a, </w:t>
      </w:r>
      <w:r w:rsidRPr="000A63BE">
        <w:rPr>
          <w:i/>
          <w:szCs w:val="18"/>
        </w:rPr>
        <w:t>Final import risk analysis report for fresh stone fruit from California, Idaho, Oregon and Washington</w:t>
      </w:r>
      <w:r w:rsidRPr="000A63BE">
        <w:rPr>
          <w:szCs w:val="18"/>
        </w:rPr>
        <w:t xml:space="preserve">, Biosecurity Australia, Department of Agriculture, Fisheries and Forestry, Canberra, available at </w:t>
      </w:r>
      <w:hyperlink r:id="rId83" w:history="1">
        <w:r w:rsidRPr="000A63BE">
          <w:rPr>
            <w:rStyle w:val="Hyperlink"/>
            <w:szCs w:val="18"/>
          </w:rPr>
          <w:t>http://www.agriculture.gov.au/biosecurity/risk-analysis/plant/stonefruit-usa</w:t>
        </w:r>
      </w:hyperlink>
      <w:r w:rsidRPr="000A63BE">
        <w:rPr>
          <w:szCs w:val="18"/>
        </w:rPr>
        <w:t xml:space="preserve"> (pdf 1.4 mb).</w:t>
      </w:r>
      <w:bookmarkEnd w:id="948"/>
    </w:p>
    <w:p w14:paraId="62D5A8EB" w14:textId="420D2A33" w:rsidR="00C15E3D" w:rsidRPr="000A63BE" w:rsidRDefault="00C15E3D" w:rsidP="00EF5B5C">
      <w:pPr>
        <w:pStyle w:val="EndNoteBibliography"/>
        <w:spacing w:after="120"/>
        <w:rPr>
          <w:szCs w:val="18"/>
        </w:rPr>
      </w:pPr>
      <w:bookmarkStart w:id="949" w:name="_ENREF_48"/>
      <w:r w:rsidRPr="000A63BE">
        <w:rPr>
          <w:szCs w:val="18"/>
        </w:rPr>
        <w:t xml:space="preserve">-- -- 2010b, </w:t>
      </w:r>
      <w:r w:rsidRPr="000A63BE">
        <w:rPr>
          <w:i/>
          <w:szCs w:val="18"/>
        </w:rPr>
        <w:t>Final review of policy - alternative risk management measures to import Phalaenopsis nursery stock from Taiwan</w:t>
      </w:r>
      <w:r w:rsidRPr="000A63BE">
        <w:rPr>
          <w:szCs w:val="18"/>
        </w:rPr>
        <w:t xml:space="preserve">, Biosecurity Australia, Canberra, available at </w:t>
      </w:r>
      <w:hyperlink r:id="rId84" w:history="1">
        <w:r w:rsidRPr="000A63BE">
          <w:rPr>
            <w:rStyle w:val="Hyperlink"/>
            <w:szCs w:val="18"/>
          </w:rPr>
          <w:t>http://www.daff.gov.au/__data/assets/pdf_file/0011/1768331/Review_of_Phalaenopsis_240810.pdf</w:t>
        </w:r>
      </w:hyperlink>
      <w:r w:rsidRPr="000A63BE">
        <w:rPr>
          <w:szCs w:val="18"/>
        </w:rPr>
        <w:t>.</w:t>
      </w:r>
      <w:bookmarkEnd w:id="949"/>
    </w:p>
    <w:p w14:paraId="3C45CEAB" w14:textId="4136EB67" w:rsidR="00C15E3D" w:rsidRPr="000A63BE" w:rsidRDefault="00C15E3D" w:rsidP="00EF5B5C">
      <w:pPr>
        <w:pStyle w:val="EndNoteBibliography"/>
        <w:spacing w:after="120"/>
        <w:rPr>
          <w:szCs w:val="18"/>
        </w:rPr>
      </w:pPr>
      <w:bookmarkStart w:id="950" w:name="_ENREF_49"/>
      <w:r w:rsidRPr="000A63BE">
        <w:rPr>
          <w:szCs w:val="18"/>
        </w:rPr>
        <w:t xml:space="preserve">-- -- 2011a, </w:t>
      </w:r>
      <w:r w:rsidRPr="000A63BE">
        <w:rPr>
          <w:i/>
          <w:szCs w:val="18"/>
        </w:rPr>
        <w:t>Final import risk analysis report for table grapes from the People's Republic of China</w:t>
      </w:r>
      <w:r w:rsidRPr="000A63BE">
        <w:rPr>
          <w:szCs w:val="18"/>
        </w:rPr>
        <w:t xml:space="preserve">, Department of Agriculture, Fisheries and Forestry, Canberra, available at </w:t>
      </w:r>
      <w:hyperlink r:id="rId85" w:history="1">
        <w:r w:rsidRPr="000A63BE">
          <w:rPr>
            <w:rStyle w:val="Hyperlink"/>
            <w:szCs w:val="18"/>
          </w:rPr>
          <w:t>http://www.agriculture.gov.au/biosecurity/risk-analysis/plant/table-grapes-china</w:t>
        </w:r>
      </w:hyperlink>
      <w:r w:rsidRPr="000A63BE">
        <w:rPr>
          <w:szCs w:val="18"/>
        </w:rPr>
        <w:t xml:space="preserve"> (pdf 38 kb).</w:t>
      </w:r>
      <w:bookmarkEnd w:id="950"/>
    </w:p>
    <w:p w14:paraId="4DE107EF" w14:textId="77777777" w:rsidR="00C15E3D" w:rsidRPr="000A63BE" w:rsidRDefault="00C15E3D" w:rsidP="00EF5B5C">
      <w:pPr>
        <w:pStyle w:val="EndNoteBibliography"/>
        <w:spacing w:after="120"/>
        <w:rPr>
          <w:szCs w:val="18"/>
        </w:rPr>
      </w:pPr>
      <w:bookmarkStart w:id="951" w:name="_ENREF_50"/>
      <w:r w:rsidRPr="000A63BE">
        <w:rPr>
          <w:szCs w:val="18"/>
        </w:rPr>
        <w:t xml:space="preserve">-- -- 2011b, </w:t>
      </w:r>
      <w:r w:rsidRPr="000A63BE">
        <w:rPr>
          <w:i/>
          <w:szCs w:val="18"/>
        </w:rPr>
        <w:t>Final non-regulated analysis: extension of existing policy for fresh mango fruit from Pakistan</w:t>
      </w:r>
      <w:r w:rsidRPr="000A63BE">
        <w:rPr>
          <w:szCs w:val="18"/>
        </w:rPr>
        <w:t>, Biosecurity Australia, Canberra.</w:t>
      </w:r>
      <w:bookmarkEnd w:id="951"/>
    </w:p>
    <w:p w14:paraId="4410B4D6" w14:textId="188883DA" w:rsidR="00C15E3D" w:rsidRPr="000A63BE" w:rsidRDefault="00C15E3D" w:rsidP="00EF5B5C">
      <w:pPr>
        <w:pStyle w:val="EndNoteBibliography"/>
        <w:spacing w:after="120"/>
        <w:rPr>
          <w:szCs w:val="18"/>
        </w:rPr>
      </w:pPr>
      <w:bookmarkStart w:id="952" w:name="_ENREF_51"/>
      <w:r w:rsidRPr="000A63BE">
        <w:rPr>
          <w:szCs w:val="18"/>
        </w:rPr>
        <w:t xml:space="preserve">-- -- 2011c, </w:t>
      </w:r>
      <w:r w:rsidRPr="000A63BE">
        <w:rPr>
          <w:i/>
          <w:szCs w:val="18"/>
        </w:rPr>
        <w:t>Final non-regulated risk analysis report for table grapes from the Republic of Korea</w:t>
      </w:r>
      <w:r w:rsidRPr="000A63BE">
        <w:rPr>
          <w:szCs w:val="18"/>
        </w:rPr>
        <w:t xml:space="preserve">, Department of Agriculture, Fisheries and Forestry, Canberra, available at </w:t>
      </w:r>
      <w:hyperlink r:id="rId86" w:history="1">
        <w:r w:rsidRPr="000A63BE">
          <w:rPr>
            <w:rStyle w:val="Hyperlink"/>
            <w:szCs w:val="18"/>
          </w:rPr>
          <w:t>http://www.agriculture.gov.au/biosecurity/risk-analysis/plant/grapes-korea/baa2011-15-final-table-grapes-korea</w:t>
        </w:r>
      </w:hyperlink>
      <w:r w:rsidRPr="000A63BE">
        <w:rPr>
          <w:szCs w:val="18"/>
        </w:rPr>
        <w:t xml:space="preserve"> (pdf 318 kb).</w:t>
      </w:r>
      <w:bookmarkEnd w:id="952"/>
    </w:p>
    <w:p w14:paraId="632099B0" w14:textId="77777777" w:rsidR="00C15E3D" w:rsidRPr="000A63BE" w:rsidRDefault="00C15E3D" w:rsidP="00EF5B5C">
      <w:pPr>
        <w:pStyle w:val="EndNoteBibliography"/>
        <w:spacing w:after="120"/>
        <w:rPr>
          <w:szCs w:val="18"/>
        </w:rPr>
      </w:pPr>
      <w:bookmarkStart w:id="953" w:name="_ENREF_53"/>
      <w:r w:rsidRPr="000A63BE">
        <w:rPr>
          <w:szCs w:val="18"/>
        </w:rPr>
        <w:t xml:space="preserve">Birithia, R, Subramanian, S &amp; Villinger, V 2012, ‘Disease notes: First report of </w:t>
      </w:r>
      <w:r w:rsidRPr="000A63BE">
        <w:rPr>
          <w:i/>
          <w:szCs w:val="18"/>
        </w:rPr>
        <w:t>Tomato yellow ring virus</w:t>
      </w:r>
      <w:r w:rsidRPr="000A63BE">
        <w:rPr>
          <w:szCs w:val="18"/>
        </w:rPr>
        <w:t xml:space="preserve"> (</w:t>
      </w:r>
      <w:r w:rsidRPr="000A63BE">
        <w:rPr>
          <w:i/>
          <w:szCs w:val="18"/>
        </w:rPr>
        <w:t>Tospovirus</w:t>
      </w:r>
      <w:r w:rsidRPr="000A63BE">
        <w:rPr>
          <w:szCs w:val="18"/>
        </w:rPr>
        <w:t xml:space="preserve">, </w:t>
      </w:r>
      <w:r w:rsidRPr="000A63BE">
        <w:rPr>
          <w:i/>
          <w:szCs w:val="18"/>
        </w:rPr>
        <w:t>Bunyaviridae</w:t>
      </w:r>
      <w:r w:rsidRPr="000A63BE">
        <w:rPr>
          <w:szCs w:val="18"/>
        </w:rPr>
        <w:t xml:space="preserve">) infecting tomato in Kenya’, </w:t>
      </w:r>
      <w:r w:rsidRPr="000A63BE">
        <w:rPr>
          <w:i/>
          <w:szCs w:val="18"/>
        </w:rPr>
        <w:t>Plant Disease</w:t>
      </w:r>
      <w:r w:rsidRPr="000A63BE">
        <w:rPr>
          <w:szCs w:val="18"/>
        </w:rPr>
        <w:t>, vol. 96, no. 9, p. 1384.</w:t>
      </w:r>
      <w:bookmarkEnd w:id="953"/>
    </w:p>
    <w:p w14:paraId="58C0AAB4" w14:textId="77777777" w:rsidR="00C15E3D" w:rsidRPr="000A63BE" w:rsidRDefault="00C15E3D" w:rsidP="00EF5B5C">
      <w:pPr>
        <w:pStyle w:val="EndNoteBibliography"/>
        <w:spacing w:after="120"/>
        <w:rPr>
          <w:szCs w:val="18"/>
        </w:rPr>
      </w:pPr>
      <w:bookmarkStart w:id="954" w:name="_ENREF_54"/>
      <w:r w:rsidRPr="000A63BE">
        <w:rPr>
          <w:szCs w:val="18"/>
        </w:rPr>
        <w:t xml:space="preserve">Blockley, AL &amp; Mumford, RA 2001, ‘New disease report: Identification and isolation of </w:t>
      </w:r>
      <w:r w:rsidRPr="000A63BE">
        <w:rPr>
          <w:i/>
          <w:szCs w:val="18"/>
        </w:rPr>
        <w:t>Impatiens necrotic spot virus</w:t>
      </w:r>
      <w:r w:rsidRPr="000A63BE">
        <w:rPr>
          <w:szCs w:val="18"/>
        </w:rPr>
        <w:t xml:space="preserve"> from prickly pear cactus (</w:t>
      </w:r>
      <w:r w:rsidRPr="000A63BE">
        <w:rPr>
          <w:i/>
          <w:szCs w:val="18"/>
        </w:rPr>
        <w:t>Opuntia microdasys</w:t>
      </w:r>
      <w:r w:rsidRPr="000A63BE">
        <w:rPr>
          <w:szCs w:val="18"/>
        </w:rPr>
        <w:t xml:space="preserve">)’, </w:t>
      </w:r>
      <w:r w:rsidRPr="000A63BE">
        <w:rPr>
          <w:i/>
          <w:szCs w:val="18"/>
        </w:rPr>
        <w:t>Plant Pathology</w:t>
      </w:r>
      <w:r w:rsidRPr="000A63BE">
        <w:rPr>
          <w:szCs w:val="18"/>
        </w:rPr>
        <w:t>, vol. 50, no. 6, p. 805.</w:t>
      </w:r>
      <w:bookmarkEnd w:id="954"/>
    </w:p>
    <w:p w14:paraId="22041DF0" w14:textId="77777777" w:rsidR="00C15E3D" w:rsidRPr="000A63BE" w:rsidRDefault="00C15E3D" w:rsidP="00EF5B5C">
      <w:pPr>
        <w:pStyle w:val="EndNoteBibliography"/>
        <w:spacing w:after="120"/>
        <w:rPr>
          <w:szCs w:val="18"/>
        </w:rPr>
      </w:pPr>
      <w:bookmarkStart w:id="955" w:name="_ENREF_55"/>
      <w:r w:rsidRPr="000A63BE">
        <w:rPr>
          <w:szCs w:val="18"/>
        </w:rPr>
        <w:t xml:space="preserve">Boari, AJ, Maciel-Zambolim, E, Lau, DD, Lima, GSA, Kitajima, EW, Brommonschenkel, SSH &amp; Zerbini, FM 2002, ‘Detection and partial characterization of an isolate of </w:t>
      </w:r>
      <w:r w:rsidRPr="000A63BE">
        <w:rPr>
          <w:i/>
          <w:szCs w:val="18"/>
        </w:rPr>
        <w:t>Groundnut ringspot virus</w:t>
      </w:r>
      <w:r w:rsidRPr="000A63BE">
        <w:rPr>
          <w:szCs w:val="18"/>
        </w:rPr>
        <w:t xml:space="preserve"> in </w:t>
      </w:r>
      <w:r w:rsidRPr="000A63BE">
        <w:rPr>
          <w:i/>
          <w:szCs w:val="18"/>
        </w:rPr>
        <w:t>Solanum sessiliflorum</w:t>
      </w:r>
      <w:r w:rsidRPr="000A63BE">
        <w:rPr>
          <w:szCs w:val="18"/>
        </w:rPr>
        <w:t xml:space="preserve">’, </w:t>
      </w:r>
      <w:r w:rsidRPr="000A63BE">
        <w:rPr>
          <w:i/>
          <w:szCs w:val="18"/>
        </w:rPr>
        <w:t>Fitopatologia Brasileira</w:t>
      </w:r>
      <w:r w:rsidRPr="000A63BE">
        <w:rPr>
          <w:szCs w:val="18"/>
        </w:rPr>
        <w:t>, vol. 27, pp. 249-53.</w:t>
      </w:r>
      <w:bookmarkEnd w:id="955"/>
    </w:p>
    <w:p w14:paraId="1AE6E210" w14:textId="77777777" w:rsidR="00C15E3D" w:rsidRPr="000A63BE" w:rsidRDefault="00C15E3D" w:rsidP="00EF5B5C">
      <w:pPr>
        <w:pStyle w:val="EndNoteBibliography"/>
        <w:spacing w:after="120"/>
        <w:rPr>
          <w:szCs w:val="18"/>
        </w:rPr>
      </w:pPr>
      <w:bookmarkStart w:id="956" w:name="_ENREF_56"/>
      <w:r w:rsidRPr="000A63BE">
        <w:rPr>
          <w:szCs w:val="18"/>
        </w:rPr>
        <w:t xml:space="preserve">Boiteux, LS, Nagata, T, Dusi, AN &amp; De Avila, AC 1993a, ‘Natural occurrence of the two </w:t>
      </w:r>
      <w:r w:rsidRPr="000A63BE">
        <w:rPr>
          <w:i/>
          <w:szCs w:val="18"/>
        </w:rPr>
        <w:t>Tospovirus</w:t>
      </w:r>
      <w:r w:rsidRPr="000A63BE">
        <w:rPr>
          <w:szCs w:val="18"/>
        </w:rPr>
        <w:t xml:space="preserve"> species infecting </w:t>
      </w:r>
      <w:r w:rsidRPr="000A63BE">
        <w:rPr>
          <w:i/>
          <w:szCs w:val="18"/>
        </w:rPr>
        <w:t>Capsicum</w:t>
      </w:r>
      <w:r w:rsidRPr="000A63BE">
        <w:rPr>
          <w:szCs w:val="18"/>
        </w:rPr>
        <w:t xml:space="preserve"> spp. in Brazil’, </w:t>
      </w:r>
      <w:r w:rsidRPr="000A63BE">
        <w:rPr>
          <w:i/>
          <w:szCs w:val="18"/>
        </w:rPr>
        <w:t>Capsicum and Eggplant Newsletter</w:t>
      </w:r>
      <w:r w:rsidRPr="000A63BE">
        <w:rPr>
          <w:szCs w:val="18"/>
        </w:rPr>
        <w:t>, vol. 12, p. 75.</w:t>
      </w:r>
      <w:bookmarkEnd w:id="956"/>
    </w:p>
    <w:p w14:paraId="6A0F867D" w14:textId="77777777" w:rsidR="00C15E3D" w:rsidRPr="000A63BE" w:rsidRDefault="00C15E3D" w:rsidP="00EF5B5C">
      <w:pPr>
        <w:pStyle w:val="EndNoteBibliography"/>
        <w:spacing w:after="120"/>
        <w:rPr>
          <w:szCs w:val="18"/>
        </w:rPr>
      </w:pPr>
      <w:bookmarkStart w:id="957" w:name="_ENREF_57"/>
      <w:r w:rsidRPr="000A63BE">
        <w:rPr>
          <w:szCs w:val="18"/>
        </w:rPr>
        <w:t xml:space="preserve">Boiteux, LS, Nagata, T, Dutra, WP &amp; Fonseca, MEN 1993b, ‘Sources of resistance to </w:t>
      </w:r>
      <w:r w:rsidRPr="000A63BE">
        <w:rPr>
          <w:i/>
          <w:szCs w:val="18"/>
        </w:rPr>
        <w:t>Tomato spotted wilt virus</w:t>
      </w:r>
      <w:r w:rsidRPr="000A63BE">
        <w:rPr>
          <w:szCs w:val="18"/>
        </w:rPr>
        <w:t xml:space="preserve"> (TSWV) in cultivated and wild-species of </w:t>
      </w:r>
      <w:r w:rsidRPr="000A63BE">
        <w:rPr>
          <w:i/>
          <w:szCs w:val="18"/>
        </w:rPr>
        <w:t>Capsicum</w:t>
      </w:r>
      <w:r w:rsidRPr="000A63BE">
        <w:rPr>
          <w:szCs w:val="18"/>
        </w:rPr>
        <w:t xml:space="preserve">’, </w:t>
      </w:r>
      <w:r w:rsidRPr="000A63BE">
        <w:rPr>
          <w:i/>
          <w:szCs w:val="18"/>
        </w:rPr>
        <w:t>Euphytica</w:t>
      </w:r>
      <w:r w:rsidRPr="000A63BE">
        <w:rPr>
          <w:szCs w:val="18"/>
        </w:rPr>
        <w:t>, vol. 67, no. 1-2, pp. 89-94.</w:t>
      </w:r>
      <w:bookmarkEnd w:id="957"/>
    </w:p>
    <w:p w14:paraId="438D81AB" w14:textId="77777777" w:rsidR="00C15E3D" w:rsidRPr="000A63BE" w:rsidRDefault="00C15E3D" w:rsidP="00EF5B5C">
      <w:pPr>
        <w:pStyle w:val="EndNoteBibliography"/>
        <w:spacing w:after="120"/>
        <w:rPr>
          <w:szCs w:val="18"/>
        </w:rPr>
      </w:pPr>
      <w:bookmarkStart w:id="958" w:name="_ENREF_58"/>
      <w:r w:rsidRPr="000A63BE">
        <w:rPr>
          <w:szCs w:val="18"/>
        </w:rPr>
        <w:t xml:space="preserve">Briese, T, Calisher, CH &amp; Higgs, S 2013, ‘Viruses of the family Bunyaviridae: Are all available isolates reassortants?’, </w:t>
      </w:r>
      <w:r w:rsidRPr="000A63BE">
        <w:rPr>
          <w:i/>
          <w:szCs w:val="18"/>
        </w:rPr>
        <w:t>Virology</w:t>
      </w:r>
      <w:r w:rsidRPr="000A63BE">
        <w:rPr>
          <w:szCs w:val="18"/>
        </w:rPr>
        <w:t>, vol. 466, pp. 207-16.</w:t>
      </w:r>
      <w:bookmarkEnd w:id="958"/>
    </w:p>
    <w:p w14:paraId="6D9EA260" w14:textId="77777777" w:rsidR="00C15E3D" w:rsidRPr="000A63BE" w:rsidRDefault="00C15E3D" w:rsidP="00EF5B5C">
      <w:pPr>
        <w:pStyle w:val="EndNoteBibliography"/>
        <w:spacing w:after="120"/>
        <w:rPr>
          <w:szCs w:val="18"/>
        </w:rPr>
      </w:pPr>
      <w:bookmarkStart w:id="959" w:name="_ENREF_59"/>
      <w:r w:rsidRPr="000A63BE">
        <w:rPr>
          <w:szCs w:val="18"/>
        </w:rPr>
        <w:t xml:space="preserve">Brittlebank, CC 1919, ‘Tomato diseases’, </w:t>
      </w:r>
      <w:r w:rsidRPr="000A63BE">
        <w:rPr>
          <w:i/>
          <w:szCs w:val="18"/>
        </w:rPr>
        <w:t>Journal of Agriculture</w:t>
      </w:r>
      <w:r w:rsidRPr="000A63BE">
        <w:rPr>
          <w:szCs w:val="18"/>
        </w:rPr>
        <w:t>, vol. 17, pp. 231-5.</w:t>
      </w:r>
      <w:bookmarkEnd w:id="959"/>
    </w:p>
    <w:p w14:paraId="6CA177B9" w14:textId="77777777" w:rsidR="00C15E3D" w:rsidRPr="000A63BE" w:rsidRDefault="00C15E3D" w:rsidP="00EF5B5C">
      <w:pPr>
        <w:pStyle w:val="EndNoteBibliography"/>
        <w:spacing w:after="120"/>
        <w:rPr>
          <w:szCs w:val="18"/>
        </w:rPr>
      </w:pPr>
      <w:bookmarkStart w:id="960" w:name="_ENREF_60"/>
      <w:r w:rsidRPr="000A63BE">
        <w:rPr>
          <w:szCs w:val="18"/>
        </w:rPr>
        <w:t xml:space="preserve">Bucher, E, Lohuis, D, van Poppel, PM, Geerts-Dimitriadou, C, Goldbach, R &amp; Prins, M 2006, ‘Multiple virus resistance at a high frequency using a single transgene construct’, </w:t>
      </w:r>
      <w:r w:rsidRPr="000A63BE">
        <w:rPr>
          <w:i/>
          <w:szCs w:val="18"/>
        </w:rPr>
        <w:t>Journal of General Virology</w:t>
      </w:r>
      <w:r w:rsidRPr="000A63BE">
        <w:rPr>
          <w:szCs w:val="18"/>
        </w:rPr>
        <w:t>, vol. 87, no. Pt 12, pp. 3697-701.</w:t>
      </w:r>
      <w:bookmarkEnd w:id="960"/>
    </w:p>
    <w:p w14:paraId="30C8D538" w14:textId="7A3DFAD7" w:rsidR="00C15E3D" w:rsidRPr="000A63BE" w:rsidRDefault="00C15E3D" w:rsidP="00EF5B5C">
      <w:pPr>
        <w:pStyle w:val="EndNoteBibliography"/>
        <w:spacing w:after="120"/>
        <w:rPr>
          <w:szCs w:val="18"/>
        </w:rPr>
      </w:pPr>
      <w:bookmarkStart w:id="961" w:name="_ENREF_61"/>
      <w:r w:rsidRPr="000A63BE">
        <w:rPr>
          <w:szCs w:val="18"/>
        </w:rPr>
        <w:t xml:space="preserve">Bureau of Meteorology 2011a </w:t>
      </w:r>
      <w:r w:rsidRPr="000A63BE">
        <w:rPr>
          <w:i/>
          <w:szCs w:val="18"/>
        </w:rPr>
        <w:t>Average annual &amp; monthly maximum, minimum, &amp; mean temperature</w:t>
      </w:r>
      <w:r w:rsidRPr="000A63BE">
        <w:rPr>
          <w:szCs w:val="18"/>
        </w:rPr>
        <w:t xml:space="preserve">, Australian Government Bureau of Meterology, available at </w:t>
      </w:r>
      <w:hyperlink r:id="rId87" w:history="1">
        <w:r w:rsidRPr="000A63BE">
          <w:rPr>
            <w:rStyle w:val="Hyperlink"/>
            <w:szCs w:val="18"/>
          </w:rPr>
          <w:t>http://www.bom.gov.au/jsp/ncc/climate_averages/temperature/index.jsp</w:t>
        </w:r>
      </w:hyperlink>
      <w:r w:rsidRPr="000A63BE">
        <w:rPr>
          <w:szCs w:val="18"/>
        </w:rPr>
        <w:t>.</w:t>
      </w:r>
      <w:bookmarkEnd w:id="961"/>
    </w:p>
    <w:p w14:paraId="1534F3AA" w14:textId="5269E094" w:rsidR="00C15E3D" w:rsidRPr="000A63BE" w:rsidRDefault="00C15E3D" w:rsidP="00EF5B5C">
      <w:pPr>
        <w:pStyle w:val="EndNoteBibliography"/>
        <w:spacing w:after="120"/>
        <w:rPr>
          <w:szCs w:val="18"/>
        </w:rPr>
      </w:pPr>
      <w:bookmarkStart w:id="962" w:name="_ENREF_62"/>
      <w:r w:rsidRPr="000A63BE">
        <w:rPr>
          <w:szCs w:val="18"/>
        </w:rPr>
        <w:t xml:space="preserve">-- -- 2011b </w:t>
      </w:r>
      <w:r w:rsidRPr="000A63BE">
        <w:rPr>
          <w:i/>
          <w:szCs w:val="18"/>
        </w:rPr>
        <w:t>Average wind velocity</w:t>
      </w:r>
      <w:r w:rsidRPr="000A63BE">
        <w:rPr>
          <w:szCs w:val="18"/>
        </w:rPr>
        <w:t xml:space="preserve">, available at </w:t>
      </w:r>
      <w:hyperlink r:id="rId88" w:history="1">
        <w:r w:rsidRPr="000A63BE">
          <w:rPr>
            <w:rStyle w:val="Hyperlink"/>
            <w:szCs w:val="18"/>
          </w:rPr>
          <w:t>http://www.bom.gov.au/jsp/ncc/climate_averages/wind-velocity/index.jsp</w:t>
        </w:r>
      </w:hyperlink>
      <w:r w:rsidRPr="000A63BE">
        <w:rPr>
          <w:szCs w:val="18"/>
        </w:rPr>
        <w:t>.</w:t>
      </w:r>
      <w:bookmarkEnd w:id="962"/>
    </w:p>
    <w:p w14:paraId="7DA89E3D" w14:textId="01D8BFAE" w:rsidR="00C15E3D" w:rsidRPr="000A63BE" w:rsidRDefault="00C15E3D" w:rsidP="00EF5B5C">
      <w:pPr>
        <w:pStyle w:val="EndNoteBibliography"/>
        <w:spacing w:after="120"/>
        <w:rPr>
          <w:szCs w:val="18"/>
        </w:rPr>
      </w:pPr>
      <w:bookmarkStart w:id="963" w:name="_ENREF_63"/>
      <w:r w:rsidRPr="000A63BE">
        <w:rPr>
          <w:szCs w:val="18"/>
        </w:rPr>
        <w:t xml:space="preserve">-- -- 2013 </w:t>
      </w:r>
      <w:r w:rsidRPr="000A63BE">
        <w:rPr>
          <w:i/>
          <w:szCs w:val="18"/>
        </w:rPr>
        <w:t>Australian climatic zones (based on temperature and humidity)</w:t>
      </w:r>
      <w:r w:rsidRPr="000A63BE">
        <w:rPr>
          <w:szCs w:val="18"/>
        </w:rPr>
        <w:t xml:space="preserve">, Australian Government Bureau of Meterology, available at </w:t>
      </w:r>
      <w:hyperlink r:id="rId89" w:history="1">
        <w:r w:rsidRPr="000A63BE">
          <w:rPr>
            <w:rStyle w:val="Hyperlink"/>
            <w:szCs w:val="18"/>
          </w:rPr>
          <w:t>http://www.bom.gov.au/climate/environ/travel/map.shtml</w:t>
        </w:r>
      </w:hyperlink>
      <w:r w:rsidRPr="000A63BE">
        <w:rPr>
          <w:szCs w:val="18"/>
        </w:rPr>
        <w:t>.</w:t>
      </w:r>
      <w:bookmarkEnd w:id="963"/>
    </w:p>
    <w:p w14:paraId="45902C0D" w14:textId="77777777" w:rsidR="00C15E3D" w:rsidRPr="000A63BE" w:rsidRDefault="00C15E3D" w:rsidP="00EF5B5C">
      <w:pPr>
        <w:pStyle w:val="EndNoteBibliography"/>
        <w:spacing w:after="120"/>
        <w:rPr>
          <w:szCs w:val="18"/>
        </w:rPr>
      </w:pPr>
      <w:bookmarkStart w:id="964" w:name="_ENREF_64"/>
      <w:r w:rsidRPr="000A63BE">
        <w:rPr>
          <w:szCs w:val="18"/>
        </w:rPr>
        <w:t xml:space="preserve">Butani, DK 1993, </w:t>
      </w:r>
      <w:r w:rsidRPr="000A63BE">
        <w:rPr>
          <w:i/>
          <w:szCs w:val="18"/>
        </w:rPr>
        <w:t>Mango: pest problems</w:t>
      </w:r>
      <w:r w:rsidRPr="000A63BE">
        <w:rPr>
          <w:szCs w:val="18"/>
        </w:rPr>
        <w:t>, Periodical Expert Book Agency, Dehli.</w:t>
      </w:r>
      <w:bookmarkEnd w:id="964"/>
    </w:p>
    <w:p w14:paraId="5503F569" w14:textId="77777777" w:rsidR="00C15E3D" w:rsidRPr="000A63BE" w:rsidRDefault="00C15E3D" w:rsidP="00EF5B5C">
      <w:pPr>
        <w:pStyle w:val="EndNoteBibliography"/>
        <w:spacing w:after="120"/>
        <w:rPr>
          <w:szCs w:val="18"/>
        </w:rPr>
      </w:pPr>
      <w:bookmarkStart w:id="965" w:name="_ENREF_65"/>
      <w:r w:rsidRPr="000A63BE">
        <w:rPr>
          <w:szCs w:val="18"/>
        </w:rPr>
        <w:t xml:space="preserve">Cabanas, D, Watanabe, S, Higashi, CHV &amp; Bressan, A 2013, ‘Dissecting the mode of </w:t>
      </w:r>
      <w:r w:rsidRPr="000A63BE">
        <w:rPr>
          <w:i/>
          <w:szCs w:val="18"/>
        </w:rPr>
        <w:t>Maize chlorotic mottle virus</w:t>
      </w:r>
      <w:r w:rsidRPr="000A63BE">
        <w:rPr>
          <w:szCs w:val="18"/>
        </w:rPr>
        <w:t xml:space="preserve"> transmission (Tombusviridae: Machlomovirus) by </w:t>
      </w:r>
      <w:r w:rsidRPr="000A63BE">
        <w:rPr>
          <w:i/>
          <w:szCs w:val="18"/>
        </w:rPr>
        <w:t>Frankliniella williamsi</w:t>
      </w:r>
      <w:r w:rsidRPr="000A63BE">
        <w:rPr>
          <w:szCs w:val="18"/>
        </w:rPr>
        <w:t xml:space="preserve"> (Thysanoptera: Thripidae)’, </w:t>
      </w:r>
      <w:r w:rsidRPr="000A63BE">
        <w:rPr>
          <w:i/>
          <w:szCs w:val="18"/>
        </w:rPr>
        <w:t>Journal of Economic Entomology</w:t>
      </w:r>
      <w:r w:rsidRPr="000A63BE">
        <w:rPr>
          <w:szCs w:val="18"/>
        </w:rPr>
        <w:t>, vol. 106, pp. 16-24.</w:t>
      </w:r>
      <w:bookmarkEnd w:id="965"/>
    </w:p>
    <w:p w14:paraId="4B5CF56A" w14:textId="690E85FE" w:rsidR="00C15E3D" w:rsidRPr="000A63BE" w:rsidRDefault="00C15E3D" w:rsidP="00EF5B5C">
      <w:pPr>
        <w:pStyle w:val="EndNoteBibliography"/>
        <w:spacing w:after="120"/>
        <w:rPr>
          <w:szCs w:val="18"/>
        </w:rPr>
      </w:pPr>
      <w:bookmarkStart w:id="966" w:name="_ENREF_66"/>
      <w:r w:rsidRPr="000A63BE">
        <w:rPr>
          <w:szCs w:val="18"/>
        </w:rPr>
        <w:t xml:space="preserve">CABI 2013a, ‘Crop Protection Compendium’, available at </w:t>
      </w:r>
      <w:hyperlink r:id="rId90" w:history="1">
        <w:r w:rsidRPr="000A63BE">
          <w:rPr>
            <w:rStyle w:val="Hyperlink"/>
            <w:szCs w:val="18"/>
          </w:rPr>
          <w:t>http://www.cabi.org/cpc</w:t>
        </w:r>
      </w:hyperlink>
      <w:r w:rsidRPr="000A63BE">
        <w:rPr>
          <w:szCs w:val="18"/>
        </w:rPr>
        <w:t>, accessed 2013.</w:t>
      </w:r>
      <w:bookmarkEnd w:id="966"/>
    </w:p>
    <w:p w14:paraId="4F52DC62" w14:textId="6EBE474D" w:rsidR="00C15E3D" w:rsidRPr="000A63BE" w:rsidRDefault="00C15E3D" w:rsidP="00EF5B5C">
      <w:pPr>
        <w:pStyle w:val="EndNoteBibliography"/>
        <w:spacing w:after="120"/>
        <w:rPr>
          <w:szCs w:val="18"/>
        </w:rPr>
      </w:pPr>
      <w:bookmarkStart w:id="967" w:name="_ENREF_67"/>
      <w:r w:rsidRPr="000A63BE">
        <w:rPr>
          <w:szCs w:val="18"/>
        </w:rPr>
        <w:t xml:space="preserve">-- -- 2013b, ‘Invasive species compendium’, available at </w:t>
      </w:r>
      <w:hyperlink r:id="rId91" w:history="1">
        <w:r w:rsidRPr="000A63BE">
          <w:rPr>
            <w:rStyle w:val="Hyperlink"/>
            <w:szCs w:val="18"/>
          </w:rPr>
          <w:t>http://www.cabi.org/isc</w:t>
        </w:r>
      </w:hyperlink>
      <w:r w:rsidRPr="000A63BE">
        <w:rPr>
          <w:szCs w:val="18"/>
        </w:rPr>
        <w:t>, accessed 2013.</w:t>
      </w:r>
      <w:bookmarkEnd w:id="967"/>
    </w:p>
    <w:p w14:paraId="2578E47F" w14:textId="47165E6E" w:rsidR="00C15E3D" w:rsidRPr="000A63BE" w:rsidRDefault="00C15E3D" w:rsidP="00EF5B5C">
      <w:pPr>
        <w:pStyle w:val="EndNoteBibliography"/>
        <w:spacing w:after="120"/>
        <w:rPr>
          <w:szCs w:val="18"/>
        </w:rPr>
      </w:pPr>
      <w:bookmarkStart w:id="968" w:name="_ENREF_68"/>
      <w:r w:rsidRPr="000A63BE">
        <w:rPr>
          <w:szCs w:val="18"/>
        </w:rPr>
        <w:t xml:space="preserve">-- -- 2014a, ‘Crop Protection Compendium’, available at </w:t>
      </w:r>
      <w:hyperlink r:id="rId92" w:history="1">
        <w:r w:rsidRPr="000A63BE">
          <w:rPr>
            <w:rStyle w:val="Hyperlink"/>
            <w:szCs w:val="18"/>
          </w:rPr>
          <w:t>http://www.cabi.org/cpc</w:t>
        </w:r>
      </w:hyperlink>
      <w:r w:rsidRPr="000A63BE">
        <w:rPr>
          <w:szCs w:val="18"/>
        </w:rPr>
        <w:t>, accessed 2014.</w:t>
      </w:r>
      <w:bookmarkEnd w:id="968"/>
    </w:p>
    <w:p w14:paraId="7FFFC857" w14:textId="7FE6CDBD" w:rsidR="00C15E3D" w:rsidRPr="000A63BE" w:rsidRDefault="00C15E3D" w:rsidP="00EF5B5C">
      <w:pPr>
        <w:pStyle w:val="EndNoteBibliography"/>
        <w:spacing w:after="120"/>
        <w:rPr>
          <w:szCs w:val="18"/>
        </w:rPr>
      </w:pPr>
      <w:bookmarkStart w:id="969" w:name="_ENREF_69"/>
      <w:r w:rsidRPr="000A63BE">
        <w:rPr>
          <w:szCs w:val="18"/>
        </w:rPr>
        <w:t xml:space="preserve">CABI, E 2014b </w:t>
      </w:r>
      <w:r w:rsidRPr="000A63BE">
        <w:rPr>
          <w:i/>
          <w:szCs w:val="18"/>
        </w:rPr>
        <w:t>Commonwealth Institute of Entomology, distribution maps of plant diseases, map no. 912: Maize chlorotic mottle virus</w:t>
      </w:r>
      <w:r w:rsidRPr="000A63BE">
        <w:rPr>
          <w:szCs w:val="18"/>
        </w:rPr>
        <w:t xml:space="preserve">, available at </w:t>
      </w:r>
      <w:hyperlink r:id="rId93" w:history="1">
        <w:r w:rsidRPr="000A63BE">
          <w:rPr>
            <w:rStyle w:val="Hyperlink"/>
            <w:szCs w:val="18"/>
          </w:rPr>
          <w:t>http://www.cabi.org/dmpd/FullTextPDF/2014/20143156821.pdf</w:t>
        </w:r>
      </w:hyperlink>
      <w:r w:rsidRPr="000A63BE">
        <w:rPr>
          <w:szCs w:val="18"/>
        </w:rPr>
        <w:t>.</w:t>
      </w:r>
      <w:bookmarkEnd w:id="969"/>
    </w:p>
    <w:p w14:paraId="5EF8A10E" w14:textId="77777777" w:rsidR="00C15E3D" w:rsidRPr="000A63BE" w:rsidRDefault="00C15E3D" w:rsidP="00EF5B5C">
      <w:pPr>
        <w:pStyle w:val="EndNoteBibliography"/>
        <w:spacing w:after="120"/>
        <w:rPr>
          <w:szCs w:val="18"/>
        </w:rPr>
      </w:pPr>
      <w:bookmarkStart w:id="970" w:name="_ENREF_70"/>
      <w:r w:rsidRPr="000A63BE">
        <w:rPr>
          <w:szCs w:val="18"/>
        </w:rPr>
        <w:t xml:space="preserve">Cannon, RJC, Matthews, L &amp; Collins, DW 2007, ‘A review of the pest status and control options for </w:t>
      </w:r>
      <w:r w:rsidRPr="000A63BE">
        <w:rPr>
          <w:i/>
          <w:szCs w:val="18"/>
        </w:rPr>
        <w:t>Thrips palmi</w:t>
      </w:r>
      <w:r w:rsidRPr="000A63BE">
        <w:rPr>
          <w:szCs w:val="18"/>
        </w:rPr>
        <w:t xml:space="preserve">’, </w:t>
      </w:r>
      <w:r w:rsidRPr="000A63BE">
        <w:rPr>
          <w:i/>
          <w:szCs w:val="18"/>
        </w:rPr>
        <w:t>Crop Protection</w:t>
      </w:r>
      <w:r w:rsidRPr="000A63BE">
        <w:rPr>
          <w:szCs w:val="18"/>
        </w:rPr>
        <w:t>, vol. 26, pp. 1089-98.</w:t>
      </w:r>
      <w:bookmarkEnd w:id="970"/>
    </w:p>
    <w:p w14:paraId="526666D9" w14:textId="77777777" w:rsidR="00C15E3D" w:rsidRPr="000A63BE" w:rsidRDefault="00C15E3D" w:rsidP="00EF5B5C">
      <w:pPr>
        <w:pStyle w:val="EndNoteBibliography"/>
        <w:spacing w:after="120"/>
        <w:rPr>
          <w:szCs w:val="18"/>
        </w:rPr>
      </w:pPr>
      <w:bookmarkStart w:id="971" w:name="_ENREF_71"/>
      <w:r w:rsidRPr="000A63BE">
        <w:rPr>
          <w:szCs w:val="18"/>
        </w:rPr>
        <w:t xml:space="preserve">Cannon, RJC, Matthews, L, Collins, DW, Agallou, E, Bartlet, PW, Walters, KFA, MacLeod, A, Slawson, DD &amp; Gaunt, A 2007, ‘Eradication of an invasive alien pest, </w:t>
      </w:r>
      <w:r w:rsidRPr="000A63BE">
        <w:rPr>
          <w:i/>
          <w:szCs w:val="18"/>
        </w:rPr>
        <w:t>Thrips palmi</w:t>
      </w:r>
      <w:r w:rsidRPr="000A63BE">
        <w:rPr>
          <w:szCs w:val="18"/>
        </w:rPr>
        <w:t xml:space="preserve">’, </w:t>
      </w:r>
      <w:r w:rsidRPr="000A63BE">
        <w:rPr>
          <w:i/>
          <w:szCs w:val="18"/>
        </w:rPr>
        <w:t>Crop Protection</w:t>
      </w:r>
      <w:r w:rsidRPr="000A63BE">
        <w:rPr>
          <w:szCs w:val="18"/>
        </w:rPr>
        <w:t>, vol. 26, pp. 1303-14.</w:t>
      </w:r>
      <w:bookmarkEnd w:id="971"/>
    </w:p>
    <w:p w14:paraId="1FB3ACD8" w14:textId="77777777" w:rsidR="00C15E3D" w:rsidRPr="000A63BE" w:rsidRDefault="00C15E3D" w:rsidP="00EF5B5C">
      <w:pPr>
        <w:pStyle w:val="EndNoteBibliography"/>
        <w:spacing w:after="120"/>
        <w:rPr>
          <w:szCs w:val="18"/>
        </w:rPr>
      </w:pPr>
      <w:bookmarkStart w:id="972" w:name="_ENREF_72"/>
      <w:r w:rsidRPr="000A63BE">
        <w:rPr>
          <w:szCs w:val="18"/>
        </w:rPr>
        <w:t xml:space="preserve">Cantrell, BK, Chadwick, B &amp; Cahill, A 2002, </w:t>
      </w:r>
      <w:r w:rsidRPr="000A63BE">
        <w:rPr>
          <w:i/>
          <w:szCs w:val="18"/>
        </w:rPr>
        <w:t>Fruit fly fighters: eradication of the papaya fruit fly</w:t>
      </w:r>
      <w:r w:rsidRPr="000A63BE">
        <w:rPr>
          <w:szCs w:val="18"/>
        </w:rPr>
        <w:t>, CSIRO Publishing, Collingwood.</w:t>
      </w:r>
      <w:bookmarkEnd w:id="972"/>
    </w:p>
    <w:p w14:paraId="0BA9FB4C" w14:textId="77777777" w:rsidR="00C15E3D" w:rsidRPr="000A63BE" w:rsidRDefault="00C15E3D" w:rsidP="00EF5B5C">
      <w:pPr>
        <w:pStyle w:val="EndNoteBibliography"/>
        <w:spacing w:after="120"/>
        <w:rPr>
          <w:szCs w:val="18"/>
        </w:rPr>
      </w:pPr>
      <w:bookmarkStart w:id="973" w:name="_ENREF_73"/>
      <w:r w:rsidRPr="000A63BE">
        <w:rPr>
          <w:szCs w:val="18"/>
        </w:rPr>
        <w:t>Castillo, J &amp; Hebert, TT 1974, ‘Un nuevo virus del maíz (</w:t>
      </w:r>
      <w:r w:rsidRPr="000A63BE">
        <w:rPr>
          <w:i/>
          <w:szCs w:val="18"/>
        </w:rPr>
        <w:t>Zea mays</w:t>
      </w:r>
      <w:r w:rsidRPr="000A63BE">
        <w:rPr>
          <w:szCs w:val="18"/>
        </w:rPr>
        <w:t>) en Perú ’ (A new virus disease of maize (</w:t>
      </w:r>
      <w:r w:rsidRPr="000A63BE">
        <w:rPr>
          <w:i/>
          <w:szCs w:val="18"/>
        </w:rPr>
        <w:t>Zea mays</w:t>
      </w:r>
      <w:r w:rsidRPr="000A63BE">
        <w:rPr>
          <w:szCs w:val="18"/>
        </w:rPr>
        <w:t xml:space="preserve">) in Peru), </w:t>
      </w:r>
      <w:r w:rsidRPr="000A63BE">
        <w:rPr>
          <w:i/>
          <w:szCs w:val="18"/>
        </w:rPr>
        <w:t>Fitopatologia</w:t>
      </w:r>
      <w:r w:rsidRPr="000A63BE">
        <w:rPr>
          <w:szCs w:val="18"/>
        </w:rPr>
        <w:t xml:space="preserve">, vol. 9, no. 2, pp. 79-84. </w:t>
      </w:r>
      <w:bookmarkEnd w:id="973"/>
    </w:p>
    <w:p w14:paraId="47F38423" w14:textId="77777777" w:rsidR="00C15E3D" w:rsidRPr="000A63BE" w:rsidRDefault="00C15E3D" w:rsidP="00EF5B5C">
      <w:pPr>
        <w:pStyle w:val="EndNoteBibliography"/>
        <w:spacing w:after="120"/>
        <w:rPr>
          <w:szCs w:val="18"/>
        </w:rPr>
      </w:pPr>
      <w:bookmarkStart w:id="974" w:name="_ENREF_74"/>
      <w:r w:rsidRPr="000A63BE">
        <w:rPr>
          <w:szCs w:val="18"/>
        </w:rPr>
        <w:t xml:space="preserve">Cavalleri, A, Kaminski, LA &amp; Mendonca, MS 2010, ‘Ectoparasitism in </w:t>
      </w:r>
      <w:r w:rsidRPr="000A63BE">
        <w:rPr>
          <w:i/>
          <w:szCs w:val="18"/>
        </w:rPr>
        <w:t xml:space="preserve">Aulacothrips </w:t>
      </w:r>
      <w:r w:rsidRPr="000A63BE">
        <w:rPr>
          <w:szCs w:val="18"/>
        </w:rPr>
        <w:t xml:space="preserve">(Thysanoptera: Heterothripidae) revisited: host diversity on honeydew-producing Hemiptera and description of a new species’, </w:t>
      </w:r>
      <w:r w:rsidRPr="000A63BE">
        <w:rPr>
          <w:i/>
          <w:szCs w:val="18"/>
        </w:rPr>
        <w:t>Zoologischer Anzeiger</w:t>
      </w:r>
      <w:r w:rsidRPr="000A63BE">
        <w:rPr>
          <w:szCs w:val="18"/>
        </w:rPr>
        <w:t>, vol. 249, pp. 209-21.</w:t>
      </w:r>
      <w:bookmarkEnd w:id="974"/>
    </w:p>
    <w:p w14:paraId="5234D340" w14:textId="77777777" w:rsidR="00C15E3D" w:rsidRPr="000A63BE" w:rsidRDefault="00C15E3D" w:rsidP="00EF5B5C">
      <w:pPr>
        <w:pStyle w:val="EndNoteBibliography"/>
        <w:spacing w:after="120"/>
        <w:rPr>
          <w:szCs w:val="18"/>
        </w:rPr>
      </w:pPr>
      <w:bookmarkStart w:id="975" w:name="_ENREF_75"/>
      <w:r w:rsidRPr="000A63BE">
        <w:rPr>
          <w:szCs w:val="18"/>
        </w:rPr>
        <w:t xml:space="preserve">Cavalleri, A, Kaminski, LA &amp; Mendonça, MS, Jnr 2012, ‘A new ectoparasitic </w:t>
      </w:r>
      <w:r w:rsidRPr="000A63BE">
        <w:rPr>
          <w:i/>
          <w:szCs w:val="18"/>
        </w:rPr>
        <w:t xml:space="preserve">Aulacothrips </w:t>
      </w:r>
      <w:r w:rsidRPr="000A63BE">
        <w:rPr>
          <w:szCs w:val="18"/>
        </w:rPr>
        <w:t xml:space="preserve">(Thysanoptera: Heterothripidae) from Amazon rainforest and the significance of variation in antennal sensoria’, </w:t>
      </w:r>
      <w:r w:rsidRPr="000A63BE">
        <w:rPr>
          <w:i/>
          <w:szCs w:val="18"/>
        </w:rPr>
        <w:t>Zootaxa</w:t>
      </w:r>
      <w:r w:rsidRPr="000A63BE">
        <w:rPr>
          <w:szCs w:val="18"/>
        </w:rPr>
        <w:t>, vol. 3438, pp. 62-8.</w:t>
      </w:r>
      <w:bookmarkEnd w:id="975"/>
    </w:p>
    <w:p w14:paraId="3FED5424" w14:textId="77777777" w:rsidR="00C15E3D" w:rsidRPr="000A63BE" w:rsidRDefault="00C15E3D" w:rsidP="00EF5B5C">
      <w:pPr>
        <w:pStyle w:val="EndNoteBibliography"/>
        <w:spacing w:after="120"/>
        <w:rPr>
          <w:szCs w:val="18"/>
        </w:rPr>
      </w:pPr>
      <w:bookmarkStart w:id="976" w:name="_ENREF_76"/>
      <w:r w:rsidRPr="000A63BE">
        <w:rPr>
          <w:szCs w:val="18"/>
        </w:rPr>
        <w:t xml:space="preserve">Cavalleri, A &amp; Mound, L 2012, ‘Toward the identification of </w:t>
      </w:r>
      <w:r w:rsidRPr="000A63BE">
        <w:rPr>
          <w:i/>
          <w:szCs w:val="18"/>
        </w:rPr>
        <w:t xml:space="preserve">Frankliniella </w:t>
      </w:r>
      <w:r w:rsidRPr="000A63BE">
        <w:rPr>
          <w:szCs w:val="18"/>
        </w:rPr>
        <w:t xml:space="preserve">species in Brazil (Thysanoptera, Thripidae)’, </w:t>
      </w:r>
      <w:r w:rsidRPr="000A63BE">
        <w:rPr>
          <w:i/>
          <w:szCs w:val="18"/>
        </w:rPr>
        <w:t>Zootaxa</w:t>
      </w:r>
      <w:r w:rsidRPr="000A63BE">
        <w:rPr>
          <w:szCs w:val="18"/>
        </w:rPr>
        <w:t>, vol. 3270, pp. 1-30.</w:t>
      </w:r>
      <w:bookmarkEnd w:id="976"/>
    </w:p>
    <w:p w14:paraId="7FB58BFB" w14:textId="77777777" w:rsidR="00C15E3D" w:rsidRPr="000A63BE" w:rsidRDefault="00C15E3D" w:rsidP="00EF5B5C">
      <w:pPr>
        <w:pStyle w:val="EndNoteBibliography"/>
        <w:spacing w:after="120"/>
        <w:rPr>
          <w:szCs w:val="18"/>
        </w:rPr>
      </w:pPr>
      <w:bookmarkStart w:id="977" w:name="_ENREF_77"/>
      <w:r w:rsidRPr="000A63BE">
        <w:rPr>
          <w:szCs w:val="18"/>
        </w:rPr>
        <w:t xml:space="preserve">Cavalleri, A, Romanowski, HP &amp; Rodrigues Redaelli, L 2006, ‘Thrips species (Insecta, Thysanoptera) inhabiting plants of the Parque Estadual de Itapuã, Viamão, Rio Grande do Sul state, Brazil’, </w:t>
      </w:r>
      <w:r w:rsidRPr="000A63BE">
        <w:rPr>
          <w:i/>
          <w:szCs w:val="18"/>
        </w:rPr>
        <w:t>Revista Brasileira de Zoologia</w:t>
      </w:r>
      <w:r w:rsidRPr="000A63BE">
        <w:rPr>
          <w:szCs w:val="18"/>
        </w:rPr>
        <w:t>, vol. 23, no. 2, pp. 367-74.</w:t>
      </w:r>
      <w:bookmarkEnd w:id="977"/>
    </w:p>
    <w:p w14:paraId="3D2D548C" w14:textId="77777777" w:rsidR="00C15E3D" w:rsidRPr="000A63BE" w:rsidRDefault="00C15E3D" w:rsidP="00EF5B5C">
      <w:pPr>
        <w:pStyle w:val="EndNoteBibliography"/>
        <w:spacing w:after="120"/>
        <w:rPr>
          <w:szCs w:val="18"/>
        </w:rPr>
      </w:pPr>
      <w:bookmarkStart w:id="978" w:name="_ENREF_78"/>
      <w:r w:rsidRPr="000A63BE">
        <w:rPr>
          <w:szCs w:val="18"/>
        </w:rPr>
        <w:t>Chatchawankanphanich, O 2017, ‘Update on plant virus diseases and detection technology in Thailand’, paper presented at AGBIO2017, Thailand.</w:t>
      </w:r>
      <w:bookmarkEnd w:id="978"/>
    </w:p>
    <w:p w14:paraId="75D52A6D" w14:textId="77777777" w:rsidR="00C15E3D" w:rsidRPr="000A63BE" w:rsidRDefault="00C15E3D" w:rsidP="00EF5B5C">
      <w:pPr>
        <w:pStyle w:val="EndNoteBibliography"/>
        <w:spacing w:after="120"/>
        <w:rPr>
          <w:szCs w:val="18"/>
        </w:rPr>
      </w:pPr>
      <w:bookmarkStart w:id="979" w:name="_ENREF_79"/>
      <w:r w:rsidRPr="000A63BE">
        <w:rPr>
          <w:szCs w:val="18"/>
        </w:rPr>
        <w:t xml:space="preserve">Chatzivassiliou, EK, Peters, D &amp; Katis, NI 2002, ‘The efficiency by which </w:t>
      </w:r>
      <w:r w:rsidRPr="000A63BE">
        <w:rPr>
          <w:i/>
          <w:szCs w:val="18"/>
        </w:rPr>
        <w:t>Thrips tabaci</w:t>
      </w:r>
      <w:r w:rsidRPr="000A63BE">
        <w:rPr>
          <w:szCs w:val="18"/>
        </w:rPr>
        <w:t xml:space="preserve"> populations transmit </w:t>
      </w:r>
      <w:r w:rsidRPr="000A63BE">
        <w:rPr>
          <w:i/>
          <w:szCs w:val="18"/>
        </w:rPr>
        <w:t xml:space="preserve">Tomato spotted wilt virus </w:t>
      </w:r>
      <w:r w:rsidRPr="000A63BE">
        <w:rPr>
          <w:szCs w:val="18"/>
        </w:rPr>
        <w:t xml:space="preserve">depends on their host preference and reproductive strategy’, </w:t>
      </w:r>
      <w:r w:rsidRPr="000A63BE">
        <w:rPr>
          <w:i/>
          <w:szCs w:val="18"/>
        </w:rPr>
        <w:t>Phytopathology</w:t>
      </w:r>
      <w:r w:rsidRPr="000A63BE">
        <w:rPr>
          <w:szCs w:val="18"/>
        </w:rPr>
        <w:t>, vol. 92, no. 6, pp. 603-9.</w:t>
      </w:r>
      <w:bookmarkEnd w:id="979"/>
    </w:p>
    <w:p w14:paraId="764ED828" w14:textId="77777777" w:rsidR="00C15E3D" w:rsidRPr="000A63BE" w:rsidRDefault="00C15E3D" w:rsidP="00EF5B5C">
      <w:pPr>
        <w:pStyle w:val="EndNoteBibliography"/>
        <w:spacing w:after="120"/>
        <w:rPr>
          <w:szCs w:val="18"/>
        </w:rPr>
      </w:pPr>
      <w:bookmarkStart w:id="980" w:name="_ENREF_80"/>
      <w:r w:rsidRPr="000A63BE">
        <w:rPr>
          <w:szCs w:val="18"/>
        </w:rPr>
        <w:t xml:space="preserve">Chaves, ALR, Erias, M, Colariccio, A, Moreira, SR &amp; Chagas, CM 2001, ‘Detection of the groundnut ringspot virus in lettuce and tomato plants in São Paulo state’, </w:t>
      </w:r>
      <w:r w:rsidRPr="000A63BE">
        <w:rPr>
          <w:i/>
          <w:szCs w:val="18"/>
        </w:rPr>
        <w:t>Summa Phytopathologica</w:t>
      </w:r>
      <w:r w:rsidRPr="000A63BE">
        <w:rPr>
          <w:szCs w:val="18"/>
        </w:rPr>
        <w:t>, vol. 27, pp. 50-3.</w:t>
      </w:r>
      <w:bookmarkEnd w:id="980"/>
    </w:p>
    <w:p w14:paraId="0D9E20F2" w14:textId="77777777" w:rsidR="00C15E3D" w:rsidRPr="000A63BE" w:rsidRDefault="00C15E3D" w:rsidP="00EF5B5C">
      <w:pPr>
        <w:pStyle w:val="EndNoteBibliography"/>
        <w:spacing w:after="120"/>
        <w:rPr>
          <w:szCs w:val="18"/>
        </w:rPr>
      </w:pPr>
      <w:bookmarkStart w:id="981" w:name="_ENREF_81"/>
      <w:r w:rsidRPr="000A63BE">
        <w:rPr>
          <w:szCs w:val="18"/>
        </w:rPr>
        <w:t>Chen, CC, Chen, TC, Lin, YH, Yeh, SD &amp; Hsu, HT 2005, ‘A chlorotic spot disease on calla lilies (</w:t>
      </w:r>
      <w:r w:rsidRPr="000A63BE">
        <w:rPr>
          <w:i/>
          <w:szCs w:val="18"/>
        </w:rPr>
        <w:t xml:space="preserve">Zantedeschia </w:t>
      </w:r>
      <w:r w:rsidRPr="000A63BE">
        <w:rPr>
          <w:szCs w:val="18"/>
        </w:rPr>
        <w:t xml:space="preserve">spp.) is caused by a tospovirus serologically but distantly related to </w:t>
      </w:r>
      <w:r w:rsidRPr="000A63BE">
        <w:rPr>
          <w:i/>
          <w:szCs w:val="18"/>
        </w:rPr>
        <w:t>Watermelon silver mottle virus</w:t>
      </w:r>
      <w:r w:rsidRPr="000A63BE">
        <w:rPr>
          <w:szCs w:val="18"/>
        </w:rPr>
        <w:t xml:space="preserve">’, </w:t>
      </w:r>
      <w:r w:rsidRPr="000A63BE">
        <w:rPr>
          <w:i/>
          <w:szCs w:val="18"/>
        </w:rPr>
        <w:t>Plant Disease</w:t>
      </w:r>
      <w:r w:rsidRPr="000A63BE">
        <w:rPr>
          <w:szCs w:val="18"/>
        </w:rPr>
        <w:t>, vol. 89, pp. 440-5.</w:t>
      </w:r>
      <w:bookmarkEnd w:id="981"/>
    </w:p>
    <w:p w14:paraId="0EEF44A9" w14:textId="77777777" w:rsidR="00C15E3D" w:rsidRPr="000A63BE" w:rsidRDefault="00C15E3D" w:rsidP="00EF5B5C">
      <w:pPr>
        <w:pStyle w:val="EndNoteBibliography"/>
        <w:spacing w:after="120"/>
        <w:rPr>
          <w:szCs w:val="18"/>
        </w:rPr>
      </w:pPr>
      <w:bookmarkStart w:id="982" w:name="_ENREF_82"/>
      <w:r w:rsidRPr="000A63BE">
        <w:rPr>
          <w:szCs w:val="18"/>
        </w:rPr>
        <w:t xml:space="preserve">Chen, CC &amp; Chiu, R 1996, ‘A tospovirus infecting peanut in Taiwan’, </w:t>
      </w:r>
      <w:r w:rsidRPr="000A63BE">
        <w:rPr>
          <w:i/>
          <w:szCs w:val="18"/>
        </w:rPr>
        <w:t>Acta Horticulturae</w:t>
      </w:r>
      <w:r w:rsidRPr="000A63BE">
        <w:rPr>
          <w:szCs w:val="18"/>
        </w:rPr>
        <w:t>, vol. 431, pp. 57-67.</w:t>
      </w:r>
      <w:bookmarkEnd w:id="982"/>
    </w:p>
    <w:p w14:paraId="0621084F" w14:textId="77777777" w:rsidR="00C15E3D" w:rsidRPr="000A63BE" w:rsidRDefault="00C15E3D" w:rsidP="00EF5B5C">
      <w:pPr>
        <w:pStyle w:val="EndNoteBibliography"/>
        <w:spacing w:after="120"/>
        <w:rPr>
          <w:szCs w:val="18"/>
        </w:rPr>
      </w:pPr>
      <w:bookmarkStart w:id="983" w:name="_ENREF_83"/>
      <w:r w:rsidRPr="000A63BE">
        <w:rPr>
          <w:szCs w:val="18"/>
        </w:rPr>
        <w:t xml:space="preserve">Chen, CC, Huang, CH, Chen, TC, Yeh, SD, Cheng, YH, Hsu, HT &amp; Chang, CA 2007a, ‘First report of </w:t>
      </w:r>
      <w:r w:rsidRPr="000A63BE">
        <w:rPr>
          <w:i/>
          <w:szCs w:val="18"/>
        </w:rPr>
        <w:t>Capsicum chlorosis virus</w:t>
      </w:r>
      <w:r w:rsidRPr="000A63BE">
        <w:rPr>
          <w:szCs w:val="18"/>
        </w:rPr>
        <w:t xml:space="preserve"> causing yellow stripes on calla lilies in Taiwan’, </w:t>
      </w:r>
      <w:r w:rsidRPr="000A63BE">
        <w:rPr>
          <w:i/>
          <w:szCs w:val="18"/>
        </w:rPr>
        <w:t>Plant Disease</w:t>
      </w:r>
      <w:r w:rsidRPr="000A63BE">
        <w:rPr>
          <w:szCs w:val="18"/>
        </w:rPr>
        <w:t>, vol. 91, no. 9, p. 1201.</w:t>
      </w:r>
      <w:bookmarkEnd w:id="983"/>
    </w:p>
    <w:p w14:paraId="0E6C92CD" w14:textId="77777777" w:rsidR="00C15E3D" w:rsidRPr="000A63BE" w:rsidRDefault="00C15E3D" w:rsidP="00EF5B5C">
      <w:pPr>
        <w:pStyle w:val="EndNoteBibliography"/>
        <w:spacing w:after="120"/>
        <w:rPr>
          <w:szCs w:val="18"/>
        </w:rPr>
      </w:pPr>
      <w:bookmarkStart w:id="984" w:name="_ENREF_84"/>
      <w:r w:rsidRPr="000A63BE">
        <w:rPr>
          <w:szCs w:val="18"/>
        </w:rPr>
        <w:t xml:space="preserve">Chen, CC, Yeh, SD, Cheng, YH &amp; Chang, CA 2008a, ‘Serological and molecular identification of </w:t>
      </w:r>
      <w:r w:rsidRPr="000A63BE">
        <w:rPr>
          <w:i/>
          <w:szCs w:val="18"/>
        </w:rPr>
        <w:t>Watermelon silver virus</w:t>
      </w:r>
      <w:r w:rsidRPr="000A63BE">
        <w:rPr>
          <w:szCs w:val="18"/>
        </w:rPr>
        <w:t xml:space="preserve"> infecting calla lily’ (in Chinese), </w:t>
      </w:r>
      <w:r w:rsidRPr="000A63BE">
        <w:rPr>
          <w:i/>
          <w:szCs w:val="18"/>
        </w:rPr>
        <w:t>Plant Pathology Bulletin</w:t>
      </w:r>
      <w:r w:rsidRPr="000A63BE">
        <w:rPr>
          <w:szCs w:val="18"/>
        </w:rPr>
        <w:t>, vol. 17, no. 1, p. 88.</w:t>
      </w:r>
      <w:bookmarkEnd w:id="984"/>
    </w:p>
    <w:p w14:paraId="52F07352" w14:textId="77777777" w:rsidR="00C15E3D" w:rsidRPr="000A63BE" w:rsidRDefault="00C15E3D" w:rsidP="00EF5B5C">
      <w:pPr>
        <w:pStyle w:val="EndNoteBibliography"/>
        <w:spacing w:after="120"/>
        <w:rPr>
          <w:szCs w:val="18"/>
        </w:rPr>
      </w:pPr>
      <w:bookmarkStart w:id="985" w:name="_ENREF_85"/>
      <w:r w:rsidRPr="000A63BE">
        <w:rPr>
          <w:szCs w:val="18"/>
        </w:rPr>
        <w:t xml:space="preserve">Chen, K, Xu, Z, Yan, L &amp; Wang, G 2007b, ‘Characterization of a new strain of </w:t>
      </w:r>
      <w:r w:rsidRPr="000A63BE">
        <w:rPr>
          <w:i/>
          <w:szCs w:val="18"/>
        </w:rPr>
        <w:t>Capsicum chlorosis virus</w:t>
      </w:r>
      <w:r w:rsidRPr="000A63BE">
        <w:rPr>
          <w:szCs w:val="18"/>
        </w:rPr>
        <w:t xml:space="preserve"> from peanut (</w:t>
      </w:r>
      <w:r w:rsidRPr="000A63BE">
        <w:rPr>
          <w:i/>
          <w:szCs w:val="18"/>
        </w:rPr>
        <w:t>Arachis hypogaea</w:t>
      </w:r>
      <w:r w:rsidRPr="000A63BE">
        <w:rPr>
          <w:szCs w:val="18"/>
        </w:rPr>
        <w:t xml:space="preserve"> L.) in China’, </w:t>
      </w:r>
      <w:r w:rsidRPr="000A63BE">
        <w:rPr>
          <w:i/>
          <w:szCs w:val="18"/>
        </w:rPr>
        <w:t>Journal of Phytopathology</w:t>
      </w:r>
      <w:r w:rsidRPr="000A63BE">
        <w:rPr>
          <w:szCs w:val="18"/>
        </w:rPr>
        <w:t>, vol. 155, no. 3, pp. 178-81.</w:t>
      </w:r>
      <w:bookmarkEnd w:id="985"/>
    </w:p>
    <w:p w14:paraId="4C663E23" w14:textId="77777777" w:rsidR="00C15E3D" w:rsidRPr="000A63BE" w:rsidRDefault="00C15E3D" w:rsidP="00EF5B5C">
      <w:pPr>
        <w:pStyle w:val="EndNoteBibliography"/>
        <w:spacing w:after="120"/>
        <w:rPr>
          <w:szCs w:val="18"/>
        </w:rPr>
      </w:pPr>
      <w:bookmarkStart w:id="986" w:name="_ENREF_86"/>
      <w:r w:rsidRPr="000A63BE">
        <w:rPr>
          <w:szCs w:val="18"/>
        </w:rPr>
        <w:t xml:space="preserve">Chen, LS 1979, ‘Thrips infesting tea in Taiwan’, </w:t>
      </w:r>
      <w:r w:rsidRPr="000A63BE">
        <w:rPr>
          <w:i/>
          <w:szCs w:val="18"/>
        </w:rPr>
        <w:t>Plant Protection Bulletin (Taichung)</w:t>
      </w:r>
      <w:r w:rsidRPr="000A63BE">
        <w:rPr>
          <w:szCs w:val="18"/>
        </w:rPr>
        <w:t>, vol. 21, no. 4, pp. 377-82.</w:t>
      </w:r>
      <w:bookmarkEnd w:id="986"/>
    </w:p>
    <w:p w14:paraId="5D963E8C" w14:textId="77777777" w:rsidR="00C15E3D" w:rsidRPr="000A63BE" w:rsidRDefault="00C15E3D" w:rsidP="00EF5B5C">
      <w:pPr>
        <w:pStyle w:val="EndNoteBibliography"/>
        <w:spacing w:after="120"/>
        <w:rPr>
          <w:szCs w:val="18"/>
        </w:rPr>
      </w:pPr>
      <w:bookmarkStart w:id="987" w:name="_ENREF_87"/>
      <w:r w:rsidRPr="000A63BE">
        <w:rPr>
          <w:szCs w:val="18"/>
        </w:rPr>
        <w:t>Chen, TC, Lu, YY, Cheng, YH, Chang, CA &amp; Yeh, SD 2008b, ‘</w:t>
      </w:r>
      <w:r w:rsidRPr="000A63BE">
        <w:rPr>
          <w:i/>
          <w:szCs w:val="18"/>
        </w:rPr>
        <w:t>Melon yellow spot virus</w:t>
      </w:r>
      <w:r w:rsidRPr="000A63BE">
        <w:rPr>
          <w:szCs w:val="18"/>
        </w:rPr>
        <w:t xml:space="preserve"> in watermelon: a first record from Taiwan’, </w:t>
      </w:r>
      <w:r w:rsidRPr="000A63BE">
        <w:rPr>
          <w:i/>
          <w:szCs w:val="18"/>
        </w:rPr>
        <w:t>Plant Pathology</w:t>
      </w:r>
      <w:r w:rsidRPr="000A63BE">
        <w:rPr>
          <w:szCs w:val="18"/>
        </w:rPr>
        <w:t>, vol. 57, no. 4, p. 765.</w:t>
      </w:r>
      <w:bookmarkEnd w:id="987"/>
    </w:p>
    <w:p w14:paraId="0043143E" w14:textId="77777777" w:rsidR="00C15E3D" w:rsidRPr="000A63BE" w:rsidRDefault="00C15E3D" w:rsidP="00EF5B5C">
      <w:pPr>
        <w:pStyle w:val="EndNoteBibliography"/>
        <w:spacing w:after="120"/>
        <w:rPr>
          <w:szCs w:val="18"/>
        </w:rPr>
      </w:pPr>
      <w:bookmarkStart w:id="988" w:name="_ENREF_88"/>
      <w:r w:rsidRPr="000A63BE">
        <w:rPr>
          <w:szCs w:val="18"/>
        </w:rPr>
        <w:t xml:space="preserve">Chen, TC, Lu, YY, Cheng, YH, Li, JT, Yeh, YC, Kang, YC, Chang, CP, Huang, LH, Peng, JC &amp; Yeh, SD 2010, ‘Serological relationship between </w:t>
      </w:r>
      <w:r w:rsidRPr="000A63BE">
        <w:rPr>
          <w:i/>
          <w:szCs w:val="18"/>
        </w:rPr>
        <w:t>Melon yellow spot virus</w:t>
      </w:r>
      <w:r w:rsidRPr="000A63BE">
        <w:rPr>
          <w:szCs w:val="18"/>
        </w:rPr>
        <w:t xml:space="preserve"> and </w:t>
      </w:r>
      <w:r w:rsidRPr="000A63BE">
        <w:rPr>
          <w:i/>
          <w:szCs w:val="18"/>
        </w:rPr>
        <w:t>Watermelon silver mottle virus</w:t>
      </w:r>
      <w:r w:rsidRPr="000A63BE">
        <w:rPr>
          <w:szCs w:val="18"/>
        </w:rPr>
        <w:t xml:space="preserve"> and differential detection of the two viruses in cucurbits’, </w:t>
      </w:r>
      <w:r w:rsidRPr="000A63BE">
        <w:rPr>
          <w:i/>
          <w:szCs w:val="18"/>
        </w:rPr>
        <w:t>Archieves of Virology</w:t>
      </w:r>
      <w:r w:rsidRPr="000A63BE">
        <w:rPr>
          <w:szCs w:val="18"/>
        </w:rPr>
        <w:t>, vol. 155, pp. 1085-95.</w:t>
      </w:r>
      <w:bookmarkEnd w:id="988"/>
    </w:p>
    <w:p w14:paraId="5E6E91AD" w14:textId="77777777" w:rsidR="00C15E3D" w:rsidRPr="000A63BE" w:rsidRDefault="00C15E3D" w:rsidP="00EF5B5C">
      <w:pPr>
        <w:pStyle w:val="EndNoteBibliography"/>
        <w:spacing w:after="120"/>
        <w:rPr>
          <w:szCs w:val="18"/>
        </w:rPr>
      </w:pPr>
      <w:bookmarkStart w:id="989" w:name="_ENREF_89"/>
      <w:r w:rsidRPr="000A63BE">
        <w:rPr>
          <w:szCs w:val="18"/>
        </w:rPr>
        <w:t xml:space="preserve">Cheng, YH, Zheng, YX, Tai, CH, Yen, JH, Chen, YK &amp; Jan, FJ 2013, ‘Identification, characterisation and detection of a new tospovirus on sweet pepper’, </w:t>
      </w:r>
      <w:r w:rsidRPr="000A63BE">
        <w:rPr>
          <w:i/>
          <w:szCs w:val="18"/>
        </w:rPr>
        <w:t>Annals of Applied Biology</w:t>
      </w:r>
      <w:r w:rsidRPr="000A63BE">
        <w:rPr>
          <w:szCs w:val="18"/>
        </w:rPr>
        <w:t>, vol. 1, pp. 1-9.</w:t>
      </w:r>
      <w:bookmarkEnd w:id="989"/>
    </w:p>
    <w:p w14:paraId="4F308B23" w14:textId="77777777" w:rsidR="00C15E3D" w:rsidRPr="000A63BE" w:rsidRDefault="00C15E3D" w:rsidP="00EF5B5C">
      <w:pPr>
        <w:pStyle w:val="EndNoteBibliography"/>
        <w:spacing w:after="120"/>
        <w:rPr>
          <w:szCs w:val="18"/>
        </w:rPr>
      </w:pPr>
      <w:bookmarkStart w:id="990" w:name="_ENREF_91"/>
      <w:r w:rsidRPr="000A63BE">
        <w:rPr>
          <w:szCs w:val="18"/>
        </w:rPr>
        <w:t xml:space="preserve">Chiasson, H 1986, </w:t>
      </w:r>
      <w:r w:rsidRPr="000A63BE">
        <w:rPr>
          <w:i/>
          <w:szCs w:val="18"/>
        </w:rPr>
        <w:t>A synopsis of the Thysanoptera (thrips) of Canada</w:t>
      </w:r>
      <w:r w:rsidRPr="000A63BE">
        <w:rPr>
          <w:szCs w:val="18"/>
        </w:rPr>
        <w:t>, Lyman Entomological Museum and Research Laboratory, Ste-Anne de Bellevue.</w:t>
      </w:r>
      <w:bookmarkEnd w:id="990"/>
    </w:p>
    <w:p w14:paraId="658CA28C" w14:textId="77777777" w:rsidR="00C15E3D" w:rsidRPr="000A63BE" w:rsidRDefault="00C15E3D" w:rsidP="00EF5B5C">
      <w:pPr>
        <w:pStyle w:val="EndNoteBibliography"/>
        <w:spacing w:after="120"/>
        <w:rPr>
          <w:szCs w:val="18"/>
        </w:rPr>
      </w:pPr>
      <w:bookmarkStart w:id="991" w:name="_ENREF_92"/>
      <w:r w:rsidRPr="000A63BE">
        <w:rPr>
          <w:szCs w:val="18"/>
        </w:rPr>
        <w:t xml:space="preserve">Chiemsombat, P, Gajanandana, O, Warin, N, Hongprayoon, R, Bhunchoth, A &amp; Pongsapich, P 2008, ‘Biological and molecular characterization of tospoviruses in Thailand’, </w:t>
      </w:r>
      <w:r w:rsidRPr="000A63BE">
        <w:rPr>
          <w:i/>
          <w:szCs w:val="18"/>
        </w:rPr>
        <w:t>Archives of Virology</w:t>
      </w:r>
      <w:r w:rsidRPr="000A63BE">
        <w:rPr>
          <w:szCs w:val="18"/>
        </w:rPr>
        <w:t>, vol. 153, pp. 571-7.</w:t>
      </w:r>
      <w:bookmarkEnd w:id="991"/>
    </w:p>
    <w:p w14:paraId="17C89754" w14:textId="77777777" w:rsidR="00C15E3D" w:rsidRPr="000A63BE" w:rsidRDefault="00C15E3D" w:rsidP="00EF5B5C">
      <w:pPr>
        <w:pStyle w:val="EndNoteBibliography"/>
        <w:spacing w:after="120"/>
        <w:rPr>
          <w:szCs w:val="18"/>
        </w:rPr>
      </w:pPr>
      <w:bookmarkStart w:id="992" w:name="_ENREF_93"/>
      <w:r w:rsidRPr="000A63BE">
        <w:rPr>
          <w:szCs w:val="18"/>
        </w:rPr>
        <w:t xml:space="preserve">Chiemsombat, P, Sharman, M, Srivilai, K, Campbell, P, Persley, D &amp; Attathom, S 2010, ‘A new tospovirus species infecting </w:t>
      </w:r>
      <w:r w:rsidRPr="000A63BE">
        <w:rPr>
          <w:i/>
          <w:szCs w:val="18"/>
        </w:rPr>
        <w:t>Solanum esculentum</w:t>
      </w:r>
      <w:r w:rsidRPr="000A63BE">
        <w:rPr>
          <w:szCs w:val="18"/>
        </w:rPr>
        <w:t xml:space="preserve"> and </w:t>
      </w:r>
      <w:r w:rsidRPr="000A63BE">
        <w:rPr>
          <w:i/>
          <w:szCs w:val="18"/>
        </w:rPr>
        <w:t>Capsicum annuum</w:t>
      </w:r>
      <w:r w:rsidRPr="000A63BE">
        <w:rPr>
          <w:szCs w:val="18"/>
        </w:rPr>
        <w:t xml:space="preserve"> in Thailand’, </w:t>
      </w:r>
      <w:r w:rsidRPr="000A63BE">
        <w:rPr>
          <w:i/>
          <w:szCs w:val="18"/>
        </w:rPr>
        <w:t>Australasian Plant Disease Notes</w:t>
      </w:r>
      <w:r w:rsidRPr="000A63BE">
        <w:rPr>
          <w:szCs w:val="18"/>
        </w:rPr>
        <w:t>, vol. 5, pp. 75-8.</w:t>
      </w:r>
      <w:bookmarkEnd w:id="992"/>
    </w:p>
    <w:p w14:paraId="21B07042" w14:textId="77777777" w:rsidR="00C15E3D" w:rsidRPr="000A63BE" w:rsidRDefault="00C15E3D" w:rsidP="00EF5B5C">
      <w:pPr>
        <w:pStyle w:val="EndNoteBibliography"/>
        <w:spacing w:after="120"/>
        <w:rPr>
          <w:szCs w:val="18"/>
        </w:rPr>
      </w:pPr>
      <w:bookmarkStart w:id="993" w:name="_ENREF_94"/>
      <w:r w:rsidRPr="000A63BE">
        <w:rPr>
          <w:szCs w:val="18"/>
        </w:rPr>
        <w:t xml:space="preserve">Childers, CC 1997, ‘Feeding and oviposition injuries to plants’, in </w:t>
      </w:r>
      <w:r w:rsidRPr="000A63BE">
        <w:rPr>
          <w:i/>
          <w:szCs w:val="18"/>
        </w:rPr>
        <w:t>Thrips as crop pests</w:t>
      </w:r>
      <w:r w:rsidRPr="000A63BE">
        <w:rPr>
          <w:szCs w:val="18"/>
        </w:rPr>
        <w:t>, Lewis, T (ed), CAB International, Wallingford.</w:t>
      </w:r>
      <w:bookmarkEnd w:id="993"/>
    </w:p>
    <w:p w14:paraId="14BBB84E" w14:textId="77777777" w:rsidR="00C15E3D" w:rsidRPr="000A63BE" w:rsidRDefault="00C15E3D" w:rsidP="00EF5B5C">
      <w:pPr>
        <w:pStyle w:val="EndNoteBibliography"/>
        <w:spacing w:after="120"/>
        <w:rPr>
          <w:szCs w:val="18"/>
        </w:rPr>
      </w:pPr>
      <w:bookmarkStart w:id="994" w:name="_ENREF_95"/>
      <w:r w:rsidRPr="000A63BE">
        <w:rPr>
          <w:szCs w:val="18"/>
        </w:rPr>
        <w:t xml:space="preserve">Childers, CC, Beshear, RJ, Frantz, G &amp; Nelms, M 2005, ‘A review of thrips species biting man including records in Florida and Georgia between 1986-1997’, </w:t>
      </w:r>
      <w:r w:rsidRPr="000A63BE">
        <w:rPr>
          <w:i/>
          <w:szCs w:val="18"/>
        </w:rPr>
        <w:t>Florida Entomologist</w:t>
      </w:r>
      <w:r w:rsidRPr="000A63BE">
        <w:rPr>
          <w:szCs w:val="18"/>
        </w:rPr>
        <w:t>, vol. 88, no. 4, pp. 447-51.</w:t>
      </w:r>
      <w:bookmarkEnd w:id="994"/>
    </w:p>
    <w:p w14:paraId="281950DC" w14:textId="77777777" w:rsidR="00C15E3D" w:rsidRPr="000A63BE" w:rsidRDefault="00C15E3D" w:rsidP="00EF5B5C">
      <w:pPr>
        <w:pStyle w:val="EndNoteBibliography"/>
        <w:spacing w:after="120"/>
        <w:rPr>
          <w:szCs w:val="18"/>
        </w:rPr>
      </w:pPr>
      <w:bookmarkStart w:id="995" w:name="_ENREF_96"/>
      <w:r w:rsidRPr="000A63BE">
        <w:rPr>
          <w:szCs w:val="18"/>
        </w:rPr>
        <w:t xml:space="preserve">Childers, CC &amp; Nakahara, S 2006, ‘Thysanoptera (thrips) within citrus orchards in Florida: species distribution, relative and seasonal abundance within trees, and species on vines and ground cover plants’, </w:t>
      </w:r>
      <w:r w:rsidRPr="000A63BE">
        <w:rPr>
          <w:i/>
          <w:szCs w:val="18"/>
        </w:rPr>
        <w:t>Journal of Insect Science</w:t>
      </w:r>
      <w:r w:rsidRPr="000A63BE">
        <w:rPr>
          <w:szCs w:val="18"/>
        </w:rPr>
        <w:t>, vol. 6, no. 45, pp. 1-19.</w:t>
      </w:r>
      <w:bookmarkEnd w:id="995"/>
    </w:p>
    <w:p w14:paraId="68BA26A1" w14:textId="77777777" w:rsidR="00C15E3D" w:rsidRPr="000A63BE" w:rsidRDefault="00C15E3D" w:rsidP="00EF5B5C">
      <w:pPr>
        <w:pStyle w:val="EndNoteBibliography"/>
        <w:spacing w:after="120"/>
        <w:rPr>
          <w:szCs w:val="18"/>
        </w:rPr>
      </w:pPr>
      <w:bookmarkStart w:id="996" w:name="_ENREF_97"/>
      <w:r w:rsidRPr="000A63BE">
        <w:rPr>
          <w:szCs w:val="18"/>
        </w:rPr>
        <w:t xml:space="preserve">Chisholm, ST, Coaker, G, Day, B &amp; Staskawicz, BJ 2006, ‘Host-microbe interactions: shaping the evolution of the plant immune response’, </w:t>
      </w:r>
      <w:r w:rsidRPr="000A63BE">
        <w:rPr>
          <w:i/>
          <w:szCs w:val="18"/>
        </w:rPr>
        <w:t>Cell</w:t>
      </w:r>
      <w:r w:rsidRPr="000A63BE">
        <w:rPr>
          <w:szCs w:val="18"/>
        </w:rPr>
        <w:t>, vol. 124, pp. 803-14.</w:t>
      </w:r>
      <w:bookmarkEnd w:id="996"/>
    </w:p>
    <w:p w14:paraId="7E52E084" w14:textId="77777777" w:rsidR="00C15E3D" w:rsidRPr="000A63BE" w:rsidRDefault="00C15E3D" w:rsidP="00EF5B5C">
      <w:pPr>
        <w:pStyle w:val="EndNoteBibliography"/>
        <w:spacing w:after="120"/>
        <w:rPr>
          <w:szCs w:val="18"/>
        </w:rPr>
      </w:pPr>
      <w:bookmarkStart w:id="997" w:name="_ENREF_98"/>
      <w:r w:rsidRPr="000A63BE">
        <w:rPr>
          <w:szCs w:val="18"/>
        </w:rPr>
        <w:t xml:space="preserve">Chu, FH, Chao, CH, Peng, YC, Lin, SS, Chen, CC &amp; Yeh, SD 2001, ‘Serological and molecular characterization of </w:t>
      </w:r>
      <w:r w:rsidRPr="000A63BE">
        <w:rPr>
          <w:i/>
          <w:szCs w:val="18"/>
        </w:rPr>
        <w:t>Peanut chlorotic fan-spot virus</w:t>
      </w:r>
      <w:r w:rsidRPr="000A63BE">
        <w:rPr>
          <w:szCs w:val="18"/>
        </w:rPr>
        <w:t xml:space="preserve">, a new species of the genus </w:t>
      </w:r>
      <w:r w:rsidRPr="000A63BE">
        <w:rPr>
          <w:i/>
          <w:szCs w:val="18"/>
        </w:rPr>
        <w:t>Tospovirus</w:t>
      </w:r>
      <w:r w:rsidRPr="000A63BE">
        <w:rPr>
          <w:szCs w:val="18"/>
        </w:rPr>
        <w:t xml:space="preserve">’, </w:t>
      </w:r>
      <w:r w:rsidRPr="000A63BE">
        <w:rPr>
          <w:i/>
          <w:szCs w:val="18"/>
        </w:rPr>
        <w:t>Phytopathology</w:t>
      </w:r>
      <w:r w:rsidRPr="000A63BE">
        <w:rPr>
          <w:szCs w:val="18"/>
        </w:rPr>
        <w:t>, vol. 91, pp. 856-63.</w:t>
      </w:r>
      <w:bookmarkEnd w:id="997"/>
    </w:p>
    <w:p w14:paraId="7C4E9374" w14:textId="77777777" w:rsidR="00C15E3D" w:rsidRPr="000A63BE" w:rsidRDefault="00C15E3D" w:rsidP="00EF5B5C">
      <w:pPr>
        <w:pStyle w:val="EndNoteBibliography"/>
        <w:spacing w:after="120"/>
        <w:rPr>
          <w:szCs w:val="18"/>
        </w:rPr>
      </w:pPr>
      <w:bookmarkStart w:id="998" w:name="_ENREF_99"/>
      <w:r w:rsidRPr="000A63BE">
        <w:rPr>
          <w:szCs w:val="18"/>
        </w:rPr>
        <w:t xml:space="preserve">Ciuffo, M, Finetti Sialer, MM, Gallitelli, D &amp; Turina, M 2005, ‘New Disease Report: first report in Italy of a resistance-breaking strain of </w:t>
      </w:r>
      <w:r w:rsidRPr="000A63BE">
        <w:rPr>
          <w:i/>
          <w:szCs w:val="18"/>
        </w:rPr>
        <w:t>Tomato spotted wilt virus</w:t>
      </w:r>
      <w:r w:rsidRPr="000A63BE">
        <w:rPr>
          <w:szCs w:val="18"/>
        </w:rPr>
        <w:t xml:space="preserve"> infecting tomato cultivars carrying the Sw5 resistance gene’, </w:t>
      </w:r>
      <w:r w:rsidRPr="000A63BE">
        <w:rPr>
          <w:i/>
          <w:szCs w:val="18"/>
        </w:rPr>
        <w:t>Plant Pathology</w:t>
      </w:r>
      <w:r w:rsidRPr="000A63BE">
        <w:rPr>
          <w:szCs w:val="18"/>
        </w:rPr>
        <w:t>, vol. 54, no. 4, p. 564.</w:t>
      </w:r>
      <w:bookmarkEnd w:id="998"/>
    </w:p>
    <w:p w14:paraId="422FB7F9" w14:textId="77777777" w:rsidR="00C15E3D" w:rsidRPr="000A63BE" w:rsidRDefault="00C15E3D" w:rsidP="00EF5B5C">
      <w:pPr>
        <w:pStyle w:val="EndNoteBibliography"/>
        <w:spacing w:after="120"/>
        <w:rPr>
          <w:szCs w:val="18"/>
        </w:rPr>
      </w:pPr>
      <w:bookmarkStart w:id="999" w:name="_ENREF_100"/>
      <w:r w:rsidRPr="000A63BE">
        <w:rPr>
          <w:szCs w:val="18"/>
        </w:rPr>
        <w:t xml:space="preserve">Ciuffo, M, Kurowski, C, Vivoda, E, Copes, B, Masenga, V, Falk, BW &amp; Turina, M 2009, ‘A new </w:t>
      </w:r>
      <w:r w:rsidRPr="000A63BE">
        <w:rPr>
          <w:i/>
          <w:szCs w:val="18"/>
        </w:rPr>
        <w:t>Tospovirus</w:t>
      </w:r>
      <w:r w:rsidRPr="000A63BE">
        <w:rPr>
          <w:szCs w:val="18"/>
        </w:rPr>
        <w:t xml:space="preserve"> sp. in cucurbit crops in Mexico’, </w:t>
      </w:r>
      <w:r w:rsidRPr="000A63BE">
        <w:rPr>
          <w:i/>
          <w:szCs w:val="18"/>
        </w:rPr>
        <w:t>Plant Disease</w:t>
      </w:r>
      <w:r w:rsidRPr="000A63BE">
        <w:rPr>
          <w:szCs w:val="18"/>
        </w:rPr>
        <w:t>, vol. 93, pp. 467-74.</w:t>
      </w:r>
      <w:bookmarkEnd w:id="999"/>
    </w:p>
    <w:p w14:paraId="4C98B9B3" w14:textId="77777777" w:rsidR="00C15E3D" w:rsidRPr="000A63BE" w:rsidRDefault="00C15E3D" w:rsidP="00EF5B5C">
      <w:pPr>
        <w:pStyle w:val="EndNoteBibliography"/>
        <w:spacing w:after="120"/>
        <w:rPr>
          <w:szCs w:val="18"/>
        </w:rPr>
      </w:pPr>
      <w:bookmarkStart w:id="1000" w:name="_ENREF_101"/>
      <w:r w:rsidRPr="000A63BE">
        <w:rPr>
          <w:szCs w:val="18"/>
        </w:rPr>
        <w:t xml:space="preserve">Ciuffo, M, Mautino, GC, Bosco, L, Turina, M &amp; Tavella, L 2010, ‘Identification of </w:t>
      </w:r>
      <w:r w:rsidRPr="000A63BE">
        <w:rPr>
          <w:i/>
          <w:szCs w:val="18"/>
        </w:rPr>
        <w:t xml:space="preserve">Dictyotrhrips betae </w:t>
      </w:r>
      <w:r w:rsidRPr="000A63BE">
        <w:rPr>
          <w:szCs w:val="18"/>
        </w:rPr>
        <w:t xml:space="preserve">as the vector of Polygonum ring spot virus’, </w:t>
      </w:r>
      <w:r w:rsidRPr="000A63BE">
        <w:rPr>
          <w:i/>
          <w:szCs w:val="18"/>
        </w:rPr>
        <w:t>Annals of Applied Biology</w:t>
      </w:r>
      <w:r w:rsidRPr="000A63BE">
        <w:rPr>
          <w:szCs w:val="18"/>
        </w:rPr>
        <w:t>, vol. 157, pp. 299-307.</w:t>
      </w:r>
      <w:bookmarkEnd w:id="1000"/>
    </w:p>
    <w:p w14:paraId="7CAFDDEA" w14:textId="77777777" w:rsidR="00C15E3D" w:rsidRPr="000A63BE" w:rsidRDefault="00C15E3D" w:rsidP="00EF5B5C">
      <w:pPr>
        <w:pStyle w:val="EndNoteBibliography"/>
        <w:spacing w:after="120"/>
        <w:rPr>
          <w:szCs w:val="18"/>
        </w:rPr>
      </w:pPr>
      <w:bookmarkStart w:id="1001" w:name="_ENREF_102"/>
      <w:r w:rsidRPr="000A63BE">
        <w:rPr>
          <w:szCs w:val="18"/>
        </w:rPr>
        <w:t xml:space="preserve">Ciuffo, M, Travella, L, Pacifico, D, Masenga, V &amp; Turina, M 2008, ‘A member of a new </w:t>
      </w:r>
      <w:r w:rsidRPr="000A63BE">
        <w:rPr>
          <w:i/>
          <w:szCs w:val="18"/>
        </w:rPr>
        <w:t>Tospovirus</w:t>
      </w:r>
      <w:r w:rsidRPr="000A63BE">
        <w:rPr>
          <w:szCs w:val="18"/>
        </w:rPr>
        <w:t xml:space="preserve"> species isolated in Italy from wild buckwheat (</w:t>
      </w:r>
      <w:r w:rsidRPr="000A63BE">
        <w:rPr>
          <w:i/>
          <w:szCs w:val="18"/>
        </w:rPr>
        <w:t>Polygonum convolvulus</w:t>
      </w:r>
      <w:r w:rsidRPr="000A63BE">
        <w:rPr>
          <w:szCs w:val="18"/>
        </w:rPr>
        <w:t xml:space="preserve">)’, </w:t>
      </w:r>
      <w:r w:rsidRPr="000A63BE">
        <w:rPr>
          <w:i/>
          <w:szCs w:val="18"/>
        </w:rPr>
        <w:t>Archives of Virology</w:t>
      </w:r>
      <w:r w:rsidRPr="000A63BE">
        <w:rPr>
          <w:szCs w:val="18"/>
        </w:rPr>
        <w:t>, vol. 153, pp. 2059-68.</w:t>
      </w:r>
      <w:bookmarkEnd w:id="1001"/>
    </w:p>
    <w:p w14:paraId="69E09CC6" w14:textId="77777777" w:rsidR="00C15E3D" w:rsidRPr="000A63BE" w:rsidRDefault="00C15E3D" w:rsidP="00EF5B5C">
      <w:pPr>
        <w:pStyle w:val="EndNoteBibliography"/>
        <w:spacing w:after="120"/>
        <w:rPr>
          <w:szCs w:val="18"/>
        </w:rPr>
      </w:pPr>
      <w:bookmarkStart w:id="1002" w:name="_ENREF_103"/>
      <w:r w:rsidRPr="000A63BE">
        <w:rPr>
          <w:szCs w:val="18"/>
        </w:rPr>
        <w:t>Cloyd, RA 2009, ‘Western flower thrips (</w:t>
      </w:r>
      <w:r w:rsidRPr="000A63BE">
        <w:rPr>
          <w:i/>
          <w:szCs w:val="18"/>
        </w:rPr>
        <w:t>Frankliniella occidentalis</w:t>
      </w:r>
      <w:r w:rsidRPr="000A63BE">
        <w:rPr>
          <w:szCs w:val="18"/>
        </w:rPr>
        <w:t xml:space="preserve">) management on ornamental crops grown in greenhouses: have we reached an impasse?’, </w:t>
      </w:r>
      <w:r w:rsidRPr="000A63BE">
        <w:rPr>
          <w:i/>
          <w:szCs w:val="18"/>
        </w:rPr>
        <w:t>Pest Technology</w:t>
      </w:r>
      <w:r w:rsidRPr="000A63BE">
        <w:rPr>
          <w:szCs w:val="18"/>
        </w:rPr>
        <w:t>, vol. 3, no. 1, pp. 1-9.</w:t>
      </w:r>
      <w:bookmarkEnd w:id="1002"/>
    </w:p>
    <w:p w14:paraId="681DDD14" w14:textId="77777777" w:rsidR="00C15E3D" w:rsidRPr="000A63BE" w:rsidRDefault="00C15E3D" w:rsidP="00EF5B5C">
      <w:pPr>
        <w:pStyle w:val="EndNoteBibliography"/>
        <w:spacing w:after="120"/>
        <w:rPr>
          <w:szCs w:val="18"/>
        </w:rPr>
      </w:pPr>
      <w:bookmarkStart w:id="1003" w:name="_ENREF_104"/>
      <w:r w:rsidRPr="000A63BE">
        <w:rPr>
          <w:szCs w:val="18"/>
        </w:rPr>
        <w:t xml:space="preserve">Colariccio, A, Chaves, ALR, Eiras, M &amp; Chagas, CM 2001a, ‘Identificação do </w:t>
      </w:r>
      <w:r w:rsidRPr="000A63BE">
        <w:rPr>
          <w:i/>
          <w:szCs w:val="18"/>
        </w:rPr>
        <w:t>Tomato chlorotic spot tospovirus</w:t>
      </w:r>
      <w:r w:rsidRPr="000A63BE">
        <w:rPr>
          <w:szCs w:val="18"/>
        </w:rPr>
        <w:t xml:space="preserve"> em escarola (</w:t>
      </w:r>
      <w:r w:rsidRPr="000A63BE">
        <w:rPr>
          <w:i/>
          <w:szCs w:val="18"/>
        </w:rPr>
        <w:t>Cichorium endivia</w:t>
      </w:r>
      <w:r w:rsidRPr="000A63BE">
        <w:rPr>
          <w:szCs w:val="18"/>
        </w:rPr>
        <w:t xml:space="preserve"> L.) ’ (Identification of the </w:t>
      </w:r>
      <w:r w:rsidRPr="000A63BE">
        <w:rPr>
          <w:i/>
          <w:szCs w:val="18"/>
        </w:rPr>
        <w:t>Tomato chlorotic spot virus</w:t>
      </w:r>
      <w:r w:rsidRPr="000A63BE">
        <w:rPr>
          <w:szCs w:val="18"/>
        </w:rPr>
        <w:t xml:space="preserve"> in endive (</w:t>
      </w:r>
      <w:r w:rsidRPr="000A63BE">
        <w:rPr>
          <w:i/>
          <w:szCs w:val="18"/>
        </w:rPr>
        <w:t>Cichorium endiva</w:t>
      </w:r>
      <w:r w:rsidRPr="000A63BE">
        <w:rPr>
          <w:szCs w:val="18"/>
        </w:rPr>
        <w:t xml:space="preserve"> L.)), </w:t>
      </w:r>
      <w:r w:rsidRPr="000A63BE">
        <w:rPr>
          <w:i/>
          <w:szCs w:val="18"/>
        </w:rPr>
        <w:t>Summa Phytopathologica</w:t>
      </w:r>
      <w:r w:rsidRPr="000A63BE">
        <w:rPr>
          <w:szCs w:val="18"/>
        </w:rPr>
        <w:t xml:space="preserve">, vol. 27, no. 3, pp. 325-7. </w:t>
      </w:r>
      <w:bookmarkEnd w:id="1003"/>
    </w:p>
    <w:p w14:paraId="4250C79F" w14:textId="77777777" w:rsidR="00C15E3D" w:rsidRPr="000A63BE" w:rsidRDefault="00C15E3D" w:rsidP="00EF5B5C">
      <w:pPr>
        <w:pStyle w:val="EndNoteBibliography"/>
        <w:spacing w:after="120"/>
        <w:rPr>
          <w:szCs w:val="18"/>
        </w:rPr>
      </w:pPr>
      <w:bookmarkStart w:id="1004" w:name="_ENREF_105"/>
      <w:r w:rsidRPr="000A63BE">
        <w:rPr>
          <w:szCs w:val="18"/>
        </w:rPr>
        <w:t xml:space="preserve">Colariccio, A, Eiras, M, Chaves, ALH, Harakava, R &amp; Chagas, CM 2001b, ‘Characterization of </w:t>
      </w:r>
      <w:r w:rsidRPr="000A63BE">
        <w:rPr>
          <w:i/>
          <w:szCs w:val="18"/>
        </w:rPr>
        <w:t>Tomato chlorotic spot virus</w:t>
      </w:r>
      <w:r w:rsidRPr="000A63BE">
        <w:rPr>
          <w:szCs w:val="18"/>
        </w:rPr>
        <w:t xml:space="preserve"> from hydroponic grown lettuce in Brazil’, </w:t>
      </w:r>
      <w:r w:rsidRPr="000A63BE">
        <w:rPr>
          <w:i/>
          <w:szCs w:val="18"/>
        </w:rPr>
        <w:t>Thrips and Tospoviruses: Proceedings of the 7th International Symposium on Thysanoptera, Reggio Calabria, Italy, 2 July 2001</w:t>
      </w:r>
      <w:r w:rsidRPr="000A63BE">
        <w:rPr>
          <w:szCs w:val="18"/>
        </w:rPr>
        <w:t>.</w:t>
      </w:r>
      <w:bookmarkEnd w:id="1004"/>
    </w:p>
    <w:p w14:paraId="64F03349" w14:textId="05675C24" w:rsidR="00C15E3D" w:rsidRPr="000A63BE" w:rsidRDefault="00C15E3D" w:rsidP="00EF5B5C">
      <w:pPr>
        <w:pStyle w:val="EndNoteBibliography"/>
        <w:spacing w:after="120"/>
        <w:rPr>
          <w:szCs w:val="18"/>
        </w:rPr>
      </w:pPr>
      <w:bookmarkStart w:id="1005" w:name="_ENREF_106"/>
      <w:r w:rsidRPr="000A63BE">
        <w:rPr>
          <w:szCs w:val="18"/>
        </w:rPr>
        <w:t xml:space="preserve">Constable, FE &amp; Drew, C 2004, </w:t>
      </w:r>
      <w:r w:rsidRPr="000A63BE">
        <w:rPr>
          <w:i/>
          <w:szCs w:val="18"/>
        </w:rPr>
        <w:t>Review of vine health parameters, implementation priorities and capabilities for vine improvement groups and accredited nurseries</w:t>
      </w:r>
      <w:r w:rsidRPr="000A63BE">
        <w:rPr>
          <w:szCs w:val="18"/>
        </w:rPr>
        <w:t xml:space="preserve">, Grape and Wine Research and Development Corporation, Victoria, available at </w:t>
      </w:r>
      <w:hyperlink r:id="rId94" w:history="1">
        <w:r w:rsidRPr="000A63BE">
          <w:rPr>
            <w:rStyle w:val="Hyperlink"/>
            <w:szCs w:val="18"/>
          </w:rPr>
          <w:t>www.gwrdc.com.au/wp-content/uploads/2012/09/NVH-03-01.pdf</w:t>
        </w:r>
      </w:hyperlink>
      <w:r w:rsidRPr="000A63BE">
        <w:rPr>
          <w:szCs w:val="18"/>
        </w:rPr>
        <w:t>.</w:t>
      </w:r>
      <w:bookmarkEnd w:id="1005"/>
    </w:p>
    <w:p w14:paraId="7844D6A4" w14:textId="77777777" w:rsidR="00C15E3D" w:rsidRPr="000A63BE" w:rsidRDefault="00C15E3D" w:rsidP="00EF5B5C">
      <w:pPr>
        <w:pStyle w:val="EndNoteBibliography"/>
        <w:spacing w:after="120"/>
        <w:rPr>
          <w:szCs w:val="18"/>
        </w:rPr>
      </w:pPr>
      <w:bookmarkStart w:id="1006" w:name="_ENREF_107"/>
      <w:r w:rsidRPr="000A63BE">
        <w:rPr>
          <w:szCs w:val="18"/>
        </w:rPr>
        <w:t xml:space="preserve">Constable, FE, Nicholas, P &amp; Rodoni, BC 2010, </w:t>
      </w:r>
      <w:r w:rsidRPr="000A63BE">
        <w:rPr>
          <w:i/>
          <w:szCs w:val="18"/>
        </w:rPr>
        <w:t>Development and validation of diagnostic protocols for the detection of endemic and exotic pathogens of grapevines</w:t>
      </w:r>
      <w:r w:rsidRPr="000A63BE">
        <w:rPr>
          <w:szCs w:val="18"/>
        </w:rPr>
        <w:t>, Department of Primary Industries, Victoria.</w:t>
      </w:r>
      <w:bookmarkEnd w:id="1006"/>
    </w:p>
    <w:p w14:paraId="0F6E63B1" w14:textId="77777777" w:rsidR="00C15E3D" w:rsidRPr="000A63BE" w:rsidRDefault="00C15E3D" w:rsidP="00EF5B5C">
      <w:pPr>
        <w:pStyle w:val="EndNoteBibliography"/>
        <w:spacing w:after="120"/>
        <w:rPr>
          <w:szCs w:val="18"/>
        </w:rPr>
      </w:pPr>
      <w:bookmarkStart w:id="1007" w:name="_ENREF_108"/>
      <w:r w:rsidRPr="000A63BE">
        <w:rPr>
          <w:szCs w:val="18"/>
        </w:rPr>
        <w:t xml:space="preserve">Cook, D 2001, </w:t>
      </w:r>
      <w:r w:rsidRPr="000A63BE">
        <w:rPr>
          <w:i/>
          <w:szCs w:val="18"/>
        </w:rPr>
        <w:t>National strategy for the management of Western flower thrips and tomato spotted wilt virus</w:t>
      </w:r>
      <w:r w:rsidRPr="000A63BE">
        <w:rPr>
          <w:szCs w:val="18"/>
        </w:rPr>
        <w:t>, Horticulture Australia Limited, Sydney.</w:t>
      </w:r>
      <w:bookmarkEnd w:id="1007"/>
    </w:p>
    <w:p w14:paraId="4782F2DB" w14:textId="77777777" w:rsidR="00C15E3D" w:rsidRPr="000A63BE" w:rsidRDefault="00C15E3D" w:rsidP="00EF5B5C">
      <w:pPr>
        <w:pStyle w:val="EndNoteBibliography"/>
        <w:spacing w:after="120"/>
        <w:rPr>
          <w:szCs w:val="18"/>
        </w:rPr>
      </w:pPr>
      <w:bookmarkStart w:id="1008" w:name="_ENREF_109"/>
      <w:r w:rsidRPr="000A63BE">
        <w:rPr>
          <w:szCs w:val="18"/>
        </w:rPr>
        <w:t>Córdoba-Sellés, c, Martínez-Priego, L, Muñoz-Gómez, R &amp; Jordá-Gutiérrez, C 2005, ‘</w:t>
      </w:r>
      <w:r w:rsidRPr="000A63BE">
        <w:rPr>
          <w:i/>
          <w:szCs w:val="18"/>
        </w:rPr>
        <w:t>Iris yellow spot virus</w:t>
      </w:r>
      <w:r w:rsidRPr="000A63BE">
        <w:rPr>
          <w:szCs w:val="18"/>
        </w:rPr>
        <w:t xml:space="preserve">: a new onion disease in Spain’, </w:t>
      </w:r>
      <w:r w:rsidRPr="000A63BE">
        <w:rPr>
          <w:i/>
          <w:szCs w:val="18"/>
        </w:rPr>
        <w:t>Plant Disease</w:t>
      </w:r>
      <w:r w:rsidRPr="000A63BE">
        <w:rPr>
          <w:szCs w:val="18"/>
        </w:rPr>
        <w:t>, vol. 89, no. 11, p. 1243.</w:t>
      </w:r>
      <w:bookmarkEnd w:id="1008"/>
    </w:p>
    <w:p w14:paraId="1CB690A1" w14:textId="77777777" w:rsidR="00C15E3D" w:rsidRPr="000A63BE" w:rsidRDefault="00C15E3D" w:rsidP="00EF5B5C">
      <w:pPr>
        <w:pStyle w:val="EndNoteBibliography"/>
        <w:spacing w:after="120"/>
        <w:rPr>
          <w:szCs w:val="18"/>
        </w:rPr>
      </w:pPr>
      <w:bookmarkStart w:id="1009" w:name="_ENREF_110"/>
      <w:r w:rsidRPr="000A63BE">
        <w:rPr>
          <w:szCs w:val="18"/>
        </w:rPr>
        <w:t xml:space="preserve">Cortes, I, Livieratos, IC, Derks, A, Peters, D &amp; Kormelink, R 1998, ‘Molecular and serological characterization of </w:t>
      </w:r>
      <w:r w:rsidRPr="000A63BE">
        <w:rPr>
          <w:i/>
          <w:szCs w:val="18"/>
        </w:rPr>
        <w:t>Iris yellow spot virus</w:t>
      </w:r>
      <w:r w:rsidRPr="000A63BE">
        <w:rPr>
          <w:szCs w:val="18"/>
        </w:rPr>
        <w:t xml:space="preserve">, a new and distinct </w:t>
      </w:r>
      <w:r w:rsidRPr="000A63BE">
        <w:rPr>
          <w:i/>
          <w:szCs w:val="18"/>
        </w:rPr>
        <w:t>Tospovirus</w:t>
      </w:r>
      <w:r w:rsidRPr="000A63BE">
        <w:rPr>
          <w:szCs w:val="18"/>
        </w:rPr>
        <w:t xml:space="preserve"> species’, </w:t>
      </w:r>
      <w:r w:rsidRPr="000A63BE">
        <w:rPr>
          <w:i/>
          <w:szCs w:val="18"/>
        </w:rPr>
        <w:t>Phytopathology</w:t>
      </w:r>
      <w:r w:rsidRPr="000A63BE">
        <w:rPr>
          <w:szCs w:val="18"/>
        </w:rPr>
        <w:t>, vol. 88, no. 12, pp. 1276-82.</w:t>
      </w:r>
      <w:bookmarkEnd w:id="1009"/>
    </w:p>
    <w:p w14:paraId="441D830B" w14:textId="77777777" w:rsidR="00C15E3D" w:rsidRPr="000A63BE" w:rsidRDefault="00C15E3D" w:rsidP="00EF5B5C">
      <w:pPr>
        <w:pStyle w:val="EndNoteBibliography"/>
        <w:spacing w:after="120"/>
        <w:rPr>
          <w:szCs w:val="18"/>
        </w:rPr>
      </w:pPr>
      <w:bookmarkStart w:id="1010" w:name="_ENREF_111"/>
      <w:r w:rsidRPr="000A63BE">
        <w:rPr>
          <w:szCs w:val="18"/>
        </w:rPr>
        <w:t xml:space="preserve">Cortes, I, Saaijer, J, Wongjkaew, KS, Pereira, AM, Goldbach, R, Peters, D &amp; Kormelink, R 2001, ‘Identification and characterization of a novel tospovirus species using a new RT-PCR approach’, </w:t>
      </w:r>
      <w:r w:rsidRPr="000A63BE">
        <w:rPr>
          <w:i/>
          <w:szCs w:val="18"/>
        </w:rPr>
        <w:t>Archives of Virology</w:t>
      </w:r>
      <w:r w:rsidRPr="000A63BE">
        <w:rPr>
          <w:szCs w:val="18"/>
        </w:rPr>
        <w:t>, vol. 146, no. 2, pp. 265-78.</w:t>
      </w:r>
      <w:bookmarkEnd w:id="1010"/>
    </w:p>
    <w:p w14:paraId="5A303307" w14:textId="77777777" w:rsidR="00C15E3D" w:rsidRPr="000A63BE" w:rsidRDefault="00C15E3D" w:rsidP="00EF5B5C">
      <w:pPr>
        <w:pStyle w:val="EndNoteBibliography"/>
        <w:spacing w:after="120"/>
        <w:rPr>
          <w:szCs w:val="18"/>
        </w:rPr>
      </w:pPr>
      <w:bookmarkStart w:id="1011" w:name="_ENREF_112"/>
      <w:r w:rsidRPr="000A63BE">
        <w:rPr>
          <w:szCs w:val="18"/>
        </w:rPr>
        <w:t>Coutts, BA, McMichael, LA, Tesoriero, L, Rodoni, BC, Wilson, CR, Wilson, AJ, Persley, DM &amp; Jones, RAC 2003, ‘</w:t>
      </w:r>
      <w:r w:rsidRPr="000A63BE">
        <w:rPr>
          <w:i/>
          <w:szCs w:val="18"/>
        </w:rPr>
        <w:t>Iris yellow spot virus</w:t>
      </w:r>
      <w:r w:rsidRPr="000A63BE">
        <w:rPr>
          <w:szCs w:val="18"/>
        </w:rPr>
        <w:t xml:space="preserve"> found infecting onions in three Australian states’, </w:t>
      </w:r>
      <w:r w:rsidRPr="000A63BE">
        <w:rPr>
          <w:i/>
          <w:szCs w:val="18"/>
        </w:rPr>
        <w:t>Australasian Plant Pathology</w:t>
      </w:r>
      <w:r w:rsidRPr="000A63BE">
        <w:rPr>
          <w:szCs w:val="18"/>
        </w:rPr>
        <w:t>, vol. 32, pp. 555-7.</w:t>
      </w:r>
      <w:bookmarkEnd w:id="1011"/>
    </w:p>
    <w:p w14:paraId="0953866A" w14:textId="77777777" w:rsidR="00C15E3D" w:rsidRPr="000A63BE" w:rsidRDefault="00C15E3D" w:rsidP="00EF5B5C">
      <w:pPr>
        <w:pStyle w:val="EndNoteBibliography"/>
        <w:spacing w:after="120"/>
        <w:rPr>
          <w:szCs w:val="18"/>
        </w:rPr>
      </w:pPr>
      <w:bookmarkStart w:id="1012" w:name="_ENREF_113"/>
      <w:r w:rsidRPr="000A63BE">
        <w:rPr>
          <w:szCs w:val="18"/>
        </w:rPr>
        <w:t xml:space="preserve">Crespi, BJ, Carmean, DA &amp; Chapman, TW 1997, ‘Ecology and evolution of galling thrips and their allies’, </w:t>
      </w:r>
      <w:r w:rsidRPr="000A63BE">
        <w:rPr>
          <w:i/>
          <w:szCs w:val="18"/>
        </w:rPr>
        <w:t>Annual Review of Entomology</w:t>
      </w:r>
      <w:r w:rsidRPr="000A63BE">
        <w:rPr>
          <w:szCs w:val="18"/>
        </w:rPr>
        <w:t>, vol. 42, pp. 51-71.</w:t>
      </w:r>
      <w:bookmarkEnd w:id="1012"/>
    </w:p>
    <w:p w14:paraId="28EFEF53" w14:textId="77777777" w:rsidR="00C15E3D" w:rsidRPr="000A63BE" w:rsidRDefault="00C15E3D" w:rsidP="00EF5B5C">
      <w:pPr>
        <w:pStyle w:val="EndNoteBibliography"/>
        <w:spacing w:after="120"/>
        <w:rPr>
          <w:szCs w:val="18"/>
        </w:rPr>
      </w:pPr>
      <w:bookmarkStart w:id="1013" w:name="_ENREF_114"/>
      <w:r w:rsidRPr="000A63BE">
        <w:rPr>
          <w:szCs w:val="18"/>
        </w:rPr>
        <w:t xml:space="preserve">Crotty, S, Cameron, CE &amp; Andino, R 2001, ‘RNA virus error catastrophe: direct molecular test by using ribavirin’, </w:t>
      </w:r>
      <w:r w:rsidRPr="000A63BE">
        <w:rPr>
          <w:i/>
          <w:szCs w:val="18"/>
        </w:rPr>
        <w:t>Proceedings of the National Academy of Science</w:t>
      </w:r>
      <w:r w:rsidRPr="000A63BE">
        <w:rPr>
          <w:szCs w:val="18"/>
        </w:rPr>
        <w:t>, vol. 98, no. 12, pp. 6895-900.</w:t>
      </w:r>
      <w:bookmarkEnd w:id="1013"/>
    </w:p>
    <w:p w14:paraId="0E2A0294" w14:textId="77777777" w:rsidR="00C15E3D" w:rsidRPr="000A63BE" w:rsidRDefault="00C15E3D" w:rsidP="00EF5B5C">
      <w:pPr>
        <w:pStyle w:val="EndNoteBibliography"/>
        <w:spacing w:after="120"/>
        <w:rPr>
          <w:szCs w:val="18"/>
        </w:rPr>
      </w:pPr>
      <w:bookmarkStart w:id="1014" w:name="_ENREF_115"/>
      <w:r w:rsidRPr="000A63BE">
        <w:rPr>
          <w:szCs w:val="18"/>
        </w:rPr>
        <w:t xml:space="preserve">Culbreath, AK, Todd, JW &amp; Brown, SL 2003, ‘Epidemiology and management of tomato spotted wilt in peanut’, </w:t>
      </w:r>
      <w:r w:rsidRPr="000A63BE">
        <w:rPr>
          <w:i/>
          <w:szCs w:val="18"/>
        </w:rPr>
        <w:t>Annual Review of Phytopathology</w:t>
      </w:r>
      <w:r w:rsidRPr="000A63BE">
        <w:rPr>
          <w:szCs w:val="18"/>
        </w:rPr>
        <w:t>, vol. 41, pp. 53-75.</w:t>
      </w:r>
      <w:bookmarkEnd w:id="1014"/>
    </w:p>
    <w:p w14:paraId="22B04F00" w14:textId="6D6858DF" w:rsidR="00C15E3D" w:rsidRPr="000A63BE" w:rsidRDefault="00C15E3D" w:rsidP="00EF5B5C">
      <w:pPr>
        <w:pStyle w:val="EndNoteBibliography"/>
        <w:spacing w:after="120"/>
        <w:rPr>
          <w:szCs w:val="18"/>
        </w:rPr>
      </w:pPr>
      <w:bookmarkStart w:id="1015" w:name="_ENREF_116"/>
      <w:r w:rsidRPr="000A63BE">
        <w:rPr>
          <w:szCs w:val="18"/>
        </w:rPr>
        <w:t xml:space="preserve">DAFF 2003, </w:t>
      </w:r>
      <w:r w:rsidRPr="000A63BE">
        <w:rPr>
          <w:i/>
          <w:szCs w:val="18"/>
        </w:rPr>
        <w:t>Netherlands truss tomatoes import policy</w:t>
      </w:r>
      <w:r w:rsidRPr="000A63BE">
        <w:rPr>
          <w:szCs w:val="18"/>
        </w:rPr>
        <w:t xml:space="preserve">, Department of Agriculture, Fisheries and Forestry, Canberra, available at </w:t>
      </w:r>
      <w:hyperlink r:id="rId95" w:history="1">
        <w:r w:rsidRPr="000A63BE">
          <w:rPr>
            <w:rStyle w:val="Hyperlink"/>
            <w:szCs w:val="18"/>
          </w:rPr>
          <w:t>http://www.daff.gov.au/__data/assets/pdf_file/0014/25421/fin_neth_tomato.pdf</w:t>
        </w:r>
      </w:hyperlink>
      <w:r w:rsidRPr="000A63BE">
        <w:rPr>
          <w:szCs w:val="18"/>
        </w:rPr>
        <w:t>.</w:t>
      </w:r>
      <w:bookmarkEnd w:id="1015"/>
    </w:p>
    <w:p w14:paraId="257B5941" w14:textId="7360281F" w:rsidR="00C15E3D" w:rsidRPr="000A63BE" w:rsidRDefault="00C15E3D" w:rsidP="00EF5B5C">
      <w:pPr>
        <w:pStyle w:val="EndNoteBibliography"/>
        <w:spacing w:after="120"/>
        <w:rPr>
          <w:szCs w:val="18"/>
        </w:rPr>
      </w:pPr>
      <w:bookmarkStart w:id="1016" w:name="_ENREF_117"/>
      <w:r w:rsidRPr="000A63BE">
        <w:rPr>
          <w:szCs w:val="18"/>
        </w:rPr>
        <w:t xml:space="preserve">-- -- 2004a, </w:t>
      </w:r>
      <w:r w:rsidRPr="000A63BE">
        <w:rPr>
          <w:i/>
          <w:szCs w:val="18"/>
        </w:rPr>
        <w:t>Longan and lychee fruit from the People's Republic of China and Thailand: Final import risk analysis report - Part A and Part B</w:t>
      </w:r>
      <w:r w:rsidRPr="000A63BE">
        <w:rPr>
          <w:szCs w:val="18"/>
        </w:rPr>
        <w:t xml:space="preserve">, Department of Agriculture, Fisheries and Forestry, Canberra, available at </w:t>
      </w:r>
      <w:hyperlink r:id="rId96" w:history="1">
        <w:r w:rsidRPr="000A63BE">
          <w:rPr>
            <w:rStyle w:val="Hyperlink"/>
            <w:szCs w:val="18"/>
          </w:rPr>
          <w:t>http://www.agriculture.gov.au/SiteCollectionDocuments/ba/plant/ungroupeddocs/ll_final_a.pdf</w:t>
        </w:r>
      </w:hyperlink>
      <w:r w:rsidRPr="000A63BE">
        <w:rPr>
          <w:szCs w:val="18"/>
        </w:rPr>
        <w:t xml:space="preserve"> (pdf 298 kb).</w:t>
      </w:r>
      <w:bookmarkEnd w:id="1016"/>
    </w:p>
    <w:p w14:paraId="74B3B9C8" w14:textId="3EA6568F" w:rsidR="00C15E3D" w:rsidRPr="000A63BE" w:rsidRDefault="00C15E3D" w:rsidP="00EF5B5C">
      <w:pPr>
        <w:pStyle w:val="EndNoteBibliography"/>
        <w:spacing w:after="120"/>
        <w:rPr>
          <w:szCs w:val="18"/>
        </w:rPr>
      </w:pPr>
      <w:bookmarkStart w:id="1017" w:name="_ENREF_118"/>
      <w:r w:rsidRPr="000A63BE">
        <w:rPr>
          <w:szCs w:val="18"/>
        </w:rPr>
        <w:t xml:space="preserve">-- -- 2004b, </w:t>
      </w:r>
      <w:r w:rsidRPr="000A63BE">
        <w:rPr>
          <w:i/>
          <w:szCs w:val="18"/>
        </w:rPr>
        <w:t>Mangosteen fruit from Thailand: final import risk analysis report</w:t>
      </w:r>
      <w:r w:rsidRPr="000A63BE">
        <w:rPr>
          <w:szCs w:val="18"/>
        </w:rPr>
        <w:t xml:space="preserve">, Department of Agriculture, Fisheries and Forestry, Canberra, available at </w:t>
      </w:r>
      <w:hyperlink r:id="rId97" w:history="1">
        <w:r w:rsidRPr="000A63BE">
          <w:rPr>
            <w:rStyle w:val="Hyperlink"/>
            <w:szCs w:val="18"/>
          </w:rPr>
          <w:t>http://www.agriculture.gov.au/SiteCollectionDocuments/ba/memos/2004/plant/fin_ira_mangosteen.pdf</w:t>
        </w:r>
      </w:hyperlink>
      <w:r w:rsidRPr="000A63BE">
        <w:rPr>
          <w:szCs w:val="18"/>
        </w:rPr>
        <w:t xml:space="preserve"> (pdf 674.85).</w:t>
      </w:r>
      <w:bookmarkEnd w:id="1017"/>
    </w:p>
    <w:p w14:paraId="31825E82" w14:textId="7209A899" w:rsidR="00C15E3D" w:rsidRPr="000A63BE" w:rsidRDefault="00C15E3D" w:rsidP="00EF5B5C">
      <w:pPr>
        <w:pStyle w:val="EndNoteBibliography"/>
        <w:spacing w:after="120"/>
        <w:rPr>
          <w:szCs w:val="18"/>
        </w:rPr>
      </w:pPr>
      <w:bookmarkStart w:id="1018" w:name="_ENREF_119"/>
      <w:r w:rsidRPr="000A63BE">
        <w:rPr>
          <w:szCs w:val="18"/>
        </w:rPr>
        <w:t xml:space="preserve">-- -- 2004c, </w:t>
      </w:r>
      <w:r w:rsidRPr="000A63BE">
        <w:rPr>
          <w:i/>
          <w:szCs w:val="18"/>
        </w:rPr>
        <w:t>Persimmon fruit (Diospyros kaki L.) from Japan, Korea and Israel: final import policy</w:t>
      </w:r>
      <w:r w:rsidRPr="000A63BE">
        <w:rPr>
          <w:szCs w:val="18"/>
        </w:rPr>
        <w:t xml:space="preserve">, Department of Agriculture, Fisheries and Forestry, Canberra, available at </w:t>
      </w:r>
      <w:hyperlink r:id="rId98" w:history="1">
        <w:r w:rsidRPr="000A63BE">
          <w:rPr>
            <w:rStyle w:val="Hyperlink"/>
            <w:szCs w:val="18"/>
          </w:rPr>
          <w:t>http://www.agriculture.gov.au/biosecurity/risk-analysis/plant/persimmons-japankoreaisreal</w:t>
        </w:r>
      </w:hyperlink>
      <w:r w:rsidRPr="000A63BE">
        <w:rPr>
          <w:szCs w:val="18"/>
        </w:rPr>
        <w:t>.</w:t>
      </w:r>
      <w:bookmarkEnd w:id="1018"/>
    </w:p>
    <w:p w14:paraId="77237210" w14:textId="4B668340" w:rsidR="00C15E3D" w:rsidRPr="000A63BE" w:rsidRDefault="00C15E3D" w:rsidP="00EF5B5C">
      <w:pPr>
        <w:pStyle w:val="EndNoteBibliography"/>
        <w:spacing w:after="120"/>
        <w:rPr>
          <w:szCs w:val="18"/>
        </w:rPr>
      </w:pPr>
      <w:bookmarkStart w:id="1019" w:name="_ENREF_120"/>
      <w:r w:rsidRPr="000A63BE">
        <w:rPr>
          <w:szCs w:val="18"/>
        </w:rPr>
        <w:t xml:space="preserve">-- -- 2013, </w:t>
      </w:r>
      <w:r w:rsidRPr="000A63BE">
        <w:rPr>
          <w:i/>
          <w:szCs w:val="18"/>
        </w:rPr>
        <w:t>Final review of policy: importation of grapevine (Vitis species) propagative material into Australia</w:t>
      </w:r>
      <w:r w:rsidRPr="000A63BE">
        <w:rPr>
          <w:szCs w:val="18"/>
        </w:rPr>
        <w:t xml:space="preserve">, Department of Agriculture, Fisheries and Forestry, Canberra, available at </w:t>
      </w:r>
      <w:hyperlink r:id="rId99" w:history="1">
        <w:r w:rsidRPr="000A63BE">
          <w:rPr>
            <w:rStyle w:val="Hyperlink"/>
            <w:szCs w:val="18"/>
          </w:rPr>
          <w:t>http://www.agriculture.gov.au/biosecurity/risk-analysis/plant/grapevine-propagative/baa-2013-10-final-grapevine</w:t>
        </w:r>
      </w:hyperlink>
      <w:r w:rsidRPr="000A63BE">
        <w:rPr>
          <w:szCs w:val="18"/>
        </w:rPr>
        <w:t xml:space="preserve"> (pdf 42 kb).</w:t>
      </w:r>
      <w:bookmarkEnd w:id="1019"/>
    </w:p>
    <w:p w14:paraId="32A00DEE" w14:textId="241F64D7" w:rsidR="00C15E3D" w:rsidRPr="000A63BE" w:rsidRDefault="00C15E3D" w:rsidP="00EF5B5C">
      <w:pPr>
        <w:pStyle w:val="EndNoteBibliography"/>
        <w:spacing w:after="120"/>
        <w:rPr>
          <w:szCs w:val="18"/>
        </w:rPr>
      </w:pPr>
      <w:bookmarkStart w:id="1020" w:name="_ENREF_121"/>
      <w:r w:rsidRPr="000A63BE">
        <w:rPr>
          <w:szCs w:val="18"/>
        </w:rPr>
        <w:t xml:space="preserve">DAFF Qld 2012 </w:t>
      </w:r>
      <w:r w:rsidRPr="000A63BE">
        <w:rPr>
          <w:i/>
          <w:szCs w:val="18"/>
        </w:rPr>
        <w:t>A-Z list of emergency plant pests and diseases: Melon thrips</w:t>
      </w:r>
      <w:r w:rsidRPr="000A63BE">
        <w:rPr>
          <w:szCs w:val="18"/>
        </w:rPr>
        <w:t xml:space="preserve">, Queensland Government Department of Agriculture, Fisheries and Forestry, available at </w:t>
      </w:r>
      <w:hyperlink r:id="rId100" w:history="1">
        <w:r w:rsidRPr="000A63BE">
          <w:rPr>
            <w:rStyle w:val="Hyperlink"/>
            <w:szCs w:val="18"/>
          </w:rPr>
          <w:t>http://www.daff.qld.gov.au/plants/health-pests-diseases/a-z-significant/melon-thrips</w:t>
        </w:r>
      </w:hyperlink>
      <w:r w:rsidRPr="000A63BE">
        <w:rPr>
          <w:szCs w:val="18"/>
        </w:rPr>
        <w:t>.</w:t>
      </w:r>
      <w:bookmarkEnd w:id="1020"/>
    </w:p>
    <w:p w14:paraId="0D2020F5" w14:textId="77777777" w:rsidR="00C15E3D" w:rsidRPr="000A63BE" w:rsidRDefault="00C15E3D" w:rsidP="00EF5B5C">
      <w:pPr>
        <w:pStyle w:val="EndNoteBibliography"/>
        <w:spacing w:after="120"/>
        <w:rPr>
          <w:szCs w:val="18"/>
        </w:rPr>
      </w:pPr>
      <w:bookmarkStart w:id="1021" w:name="_ENREF_122"/>
      <w:r w:rsidRPr="000A63BE">
        <w:rPr>
          <w:szCs w:val="18"/>
        </w:rPr>
        <w:t xml:space="preserve">Dal Bó, E, Chiarrone, G, Rolleri, J &amp; Ronco, L 1999, ‘Tospovirus en los cultivos ornamentales de La Plata’ (New tospoviruses found in La Plata), </w:t>
      </w:r>
      <w:r w:rsidRPr="000A63BE">
        <w:rPr>
          <w:i/>
          <w:szCs w:val="18"/>
        </w:rPr>
        <w:t>Revista de la Facultad de Agronomia (La Plata)</w:t>
      </w:r>
      <w:r w:rsidRPr="000A63BE">
        <w:rPr>
          <w:szCs w:val="18"/>
        </w:rPr>
        <w:t xml:space="preserve">, vol. 104, pp. 35-40. </w:t>
      </w:r>
      <w:bookmarkEnd w:id="1021"/>
    </w:p>
    <w:p w14:paraId="7DCF4185" w14:textId="77777777" w:rsidR="00C15E3D" w:rsidRPr="000A63BE" w:rsidRDefault="00C15E3D" w:rsidP="00EF5B5C">
      <w:pPr>
        <w:pStyle w:val="EndNoteBibliography"/>
        <w:spacing w:after="120"/>
        <w:rPr>
          <w:szCs w:val="18"/>
        </w:rPr>
      </w:pPr>
      <w:bookmarkStart w:id="1022" w:name="_ENREF_123"/>
      <w:r w:rsidRPr="000A63BE">
        <w:rPr>
          <w:szCs w:val="18"/>
        </w:rPr>
        <w:t xml:space="preserve">Dalvi, RR &amp; Salunkhe, DK 1975, ‘Toxicological implications of pesticides: their toxic effects on seeds of food plants’, </w:t>
      </w:r>
      <w:r w:rsidRPr="000A63BE">
        <w:rPr>
          <w:i/>
          <w:szCs w:val="18"/>
        </w:rPr>
        <w:t>Toxicology</w:t>
      </w:r>
      <w:r w:rsidRPr="000A63BE">
        <w:rPr>
          <w:szCs w:val="18"/>
        </w:rPr>
        <w:t>, vol. 3, pp. 269-85.</w:t>
      </w:r>
      <w:bookmarkEnd w:id="1022"/>
    </w:p>
    <w:p w14:paraId="227B8691" w14:textId="77777777" w:rsidR="00C15E3D" w:rsidRPr="000A63BE" w:rsidRDefault="00C15E3D" w:rsidP="00EF5B5C">
      <w:pPr>
        <w:pStyle w:val="EndNoteBibliography"/>
        <w:spacing w:after="120"/>
        <w:rPr>
          <w:szCs w:val="18"/>
        </w:rPr>
      </w:pPr>
      <w:bookmarkStart w:id="1023" w:name="_ENREF_124"/>
      <w:r w:rsidRPr="000A63BE">
        <w:rPr>
          <w:szCs w:val="18"/>
        </w:rPr>
        <w:t xml:space="preserve">Damayanti, TA &amp; Naidu, RA 2009, ‘Identification of </w:t>
      </w:r>
      <w:r w:rsidRPr="000A63BE">
        <w:rPr>
          <w:i/>
          <w:szCs w:val="18"/>
        </w:rPr>
        <w:t>Peanut bud necrosis virus</w:t>
      </w:r>
      <w:r w:rsidRPr="000A63BE">
        <w:rPr>
          <w:szCs w:val="18"/>
        </w:rPr>
        <w:t xml:space="preserve"> and </w:t>
      </w:r>
      <w:r w:rsidRPr="000A63BE">
        <w:rPr>
          <w:i/>
          <w:szCs w:val="18"/>
        </w:rPr>
        <w:t xml:space="preserve">Tomato spotted wilt virus </w:t>
      </w:r>
      <w:r w:rsidRPr="000A63BE">
        <w:rPr>
          <w:szCs w:val="18"/>
        </w:rPr>
        <w:t xml:space="preserve">in Indonesia for the first time’, </w:t>
      </w:r>
      <w:r w:rsidRPr="000A63BE">
        <w:rPr>
          <w:i/>
          <w:szCs w:val="18"/>
        </w:rPr>
        <w:t>Plant Pathology</w:t>
      </w:r>
      <w:r w:rsidRPr="000A63BE">
        <w:rPr>
          <w:szCs w:val="18"/>
        </w:rPr>
        <w:t>, vol. 58, p. 782.</w:t>
      </w:r>
      <w:bookmarkEnd w:id="1023"/>
    </w:p>
    <w:p w14:paraId="6EC53E27" w14:textId="77777777" w:rsidR="00C15E3D" w:rsidRPr="000A63BE" w:rsidRDefault="00C15E3D" w:rsidP="00EF5B5C">
      <w:pPr>
        <w:pStyle w:val="EndNoteBibliography"/>
        <w:spacing w:after="120"/>
        <w:rPr>
          <w:szCs w:val="18"/>
        </w:rPr>
      </w:pPr>
      <w:bookmarkStart w:id="1024" w:name="_ENREF_125"/>
      <w:r w:rsidRPr="000A63BE">
        <w:rPr>
          <w:szCs w:val="18"/>
        </w:rPr>
        <w:t xml:space="preserve">Daughtrey, ML 1996, ‘Detection and identification of tospoviruses in greenhouses’, </w:t>
      </w:r>
      <w:r w:rsidRPr="000A63BE">
        <w:rPr>
          <w:i/>
          <w:szCs w:val="18"/>
        </w:rPr>
        <w:t>Acta Horticulturae</w:t>
      </w:r>
      <w:r w:rsidRPr="000A63BE">
        <w:rPr>
          <w:szCs w:val="18"/>
        </w:rPr>
        <w:t>, vol. 431, pp. 90-8.</w:t>
      </w:r>
      <w:bookmarkEnd w:id="1024"/>
    </w:p>
    <w:p w14:paraId="60C84CDF" w14:textId="77777777" w:rsidR="00C15E3D" w:rsidRPr="000A63BE" w:rsidRDefault="00C15E3D" w:rsidP="00EF5B5C">
      <w:pPr>
        <w:pStyle w:val="EndNoteBibliography"/>
        <w:spacing w:after="120"/>
        <w:rPr>
          <w:szCs w:val="18"/>
        </w:rPr>
      </w:pPr>
      <w:bookmarkStart w:id="1025" w:name="_ENREF_126"/>
      <w:r w:rsidRPr="000A63BE">
        <w:rPr>
          <w:szCs w:val="18"/>
        </w:rPr>
        <w:t xml:space="preserve">Daughtrey, ML, Jones, RK, Moyer, JW, Daub, ME &amp; Baker, JR 1997, ‘Tospoviruses strike: the Greenhouse Industry’, </w:t>
      </w:r>
      <w:r w:rsidRPr="000A63BE">
        <w:rPr>
          <w:i/>
          <w:szCs w:val="18"/>
        </w:rPr>
        <w:t>Plant Disease</w:t>
      </w:r>
      <w:r w:rsidRPr="000A63BE">
        <w:rPr>
          <w:szCs w:val="18"/>
        </w:rPr>
        <w:t>, vol. 81, no. 11, pp. 1220-30.</w:t>
      </w:r>
      <w:bookmarkEnd w:id="1025"/>
    </w:p>
    <w:p w14:paraId="6F8CE227" w14:textId="77777777" w:rsidR="00C15E3D" w:rsidRPr="000A63BE" w:rsidRDefault="00C15E3D" w:rsidP="00EF5B5C">
      <w:pPr>
        <w:pStyle w:val="EndNoteBibliography"/>
        <w:spacing w:after="120"/>
        <w:rPr>
          <w:szCs w:val="18"/>
        </w:rPr>
      </w:pPr>
      <w:bookmarkStart w:id="1026" w:name="_ENREF_127"/>
      <w:r w:rsidRPr="000A63BE">
        <w:rPr>
          <w:szCs w:val="18"/>
        </w:rPr>
        <w:t xml:space="preserve">Davidson, MM, Butler, RC &amp; Teulon, DAJ 2006, ‘Starvation period and age affect the response of female </w:t>
      </w:r>
      <w:r w:rsidRPr="000A63BE">
        <w:rPr>
          <w:i/>
          <w:szCs w:val="18"/>
        </w:rPr>
        <w:t>Frankliniella occidentalis</w:t>
      </w:r>
      <w:r w:rsidRPr="000A63BE">
        <w:rPr>
          <w:szCs w:val="18"/>
        </w:rPr>
        <w:t xml:space="preserve"> (Pergande) (Thysanoptera: Thripidae) to odor and visual cues’, </w:t>
      </w:r>
      <w:r w:rsidRPr="000A63BE">
        <w:rPr>
          <w:i/>
          <w:szCs w:val="18"/>
        </w:rPr>
        <w:t>Journal of Insect Physiology</w:t>
      </w:r>
      <w:r w:rsidRPr="000A63BE">
        <w:rPr>
          <w:szCs w:val="18"/>
        </w:rPr>
        <w:t>, vol. 52, pp. 729-36.</w:t>
      </w:r>
      <w:bookmarkEnd w:id="1026"/>
    </w:p>
    <w:p w14:paraId="018D6813" w14:textId="3BE60CB7" w:rsidR="00C15E3D" w:rsidRPr="000A63BE" w:rsidRDefault="00C15E3D" w:rsidP="00EF5B5C">
      <w:pPr>
        <w:pStyle w:val="EndNoteBibliography"/>
        <w:spacing w:after="120"/>
        <w:rPr>
          <w:szCs w:val="18"/>
        </w:rPr>
      </w:pPr>
      <w:bookmarkStart w:id="1027" w:name="_ENREF_128"/>
      <w:r w:rsidRPr="000A63BE">
        <w:rPr>
          <w:szCs w:val="18"/>
        </w:rPr>
        <w:t xml:space="preserve">DBIF 2014, ‘Database of insects and their food plants’, available at </w:t>
      </w:r>
      <w:hyperlink r:id="rId101" w:history="1">
        <w:r w:rsidRPr="000A63BE">
          <w:rPr>
            <w:rStyle w:val="Hyperlink"/>
            <w:szCs w:val="18"/>
          </w:rPr>
          <w:t>http://www.brc.ac.uk/dbif/homepage.aspx</w:t>
        </w:r>
      </w:hyperlink>
      <w:r w:rsidRPr="000A63BE">
        <w:rPr>
          <w:szCs w:val="18"/>
        </w:rPr>
        <w:t>, accessed 2016.</w:t>
      </w:r>
      <w:bookmarkEnd w:id="1027"/>
    </w:p>
    <w:p w14:paraId="7E0D4707" w14:textId="77777777" w:rsidR="00C15E3D" w:rsidRPr="000A63BE" w:rsidRDefault="00C15E3D" w:rsidP="00EF5B5C">
      <w:pPr>
        <w:pStyle w:val="EndNoteBibliography"/>
        <w:spacing w:after="120"/>
        <w:rPr>
          <w:szCs w:val="18"/>
        </w:rPr>
      </w:pPr>
      <w:bookmarkStart w:id="1028" w:name="_ENREF_129"/>
      <w:r w:rsidRPr="000A63BE">
        <w:rPr>
          <w:szCs w:val="18"/>
        </w:rPr>
        <w:t xml:space="preserve">de Assis Filho, FM, Deom, CM &amp; Sherwood, JL 2004, ‘Acquisition of </w:t>
      </w:r>
      <w:r w:rsidRPr="000A63BE">
        <w:rPr>
          <w:i/>
          <w:szCs w:val="18"/>
        </w:rPr>
        <w:t>Tomato spotted wilt virus</w:t>
      </w:r>
      <w:r w:rsidRPr="000A63BE">
        <w:rPr>
          <w:szCs w:val="18"/>
        </w:rPr>
        <w:t xml:space="preserve"> by adults of two thrips species’, </w:t>
      </w:r>
      <w:r w:rsidRPr="000A63BE">
        <w:rPr>
          <w:i/>
          <w:szCs w:val="18"/>
        </w:rPr>
        <w:t>Phytopathology</w:t>
      </w:r>
      <w:r w:rsidRPr="000A63BE">
        <w:rPr>
          <w:szCs w:val="18"/>
        </w:rPr>
        <w:t>, vol. 94, no. 4, pp. 333-6.</w:t>
      </w:r>
      <w:bookmarkEnd w:id="1028"/>
    </w:p>
    <w:p w14:paraId="41206BF3" w14:textId="77777777" w:rsidR="00C15E3D" w:rsidRPr="000A63BE" w:rsidRDefault="00C15E3D" w:rsidP="00EF5B5C">
      <w:pPr>
        <w:pStyle w:val="EndNoteBibliography"/>
        <w:spacing w:after="120"/>
        <w:rPr>
          <w:szCs w:val="18"/>
        </w:rPr>
      </w:pPr>
      <w:bookmarkStart w:id="1029" w:name="_ENREF_130"/>
      <w:r w:rsidRPr="000A63BE">
        <w:rPr>
          <w:szCs w:val="18"/>
        </w:rPr>
        <w:t xml:space="preserve">De Avila, AC, de Haan, P, Kormelink, R, Resende, RO, Goldbach, RW &amp; Peters, D 1993, ‘Classification of tospoviruses based on phylogeny of nucleoprotein gene sequences’, </w:t>
      </w:r>
      <w:r w:rsidRPr="000A63BE">
        <w:rPr>
          <w:i/>
          <w:szCs w:val="18"/>
        </w:rPr>
        <w:t>Journal of General Virology</w:t>
      </w:r>
      <w:r w:rsidRPr="000A63BE">
        <w:rPr>
          <w:szCs w:val="18"/>
        </w:rPr>
        <w:t>, vol. 74, pp. 153-9.</w:t>
      </w:r>
      <w:bookmarkEnd w:id="1029"/>
    </w:p>
    <w:p w14:paraId="1679A610" w14:textId="77777777" w:rsidR="00C15E3D" w:rsidRPr="000A63BE" w:rsidRDefault="00C15E3D" w:rsidP="00EF5B5C">
      <w:pPr>
        <w:pStyle w:val="EndNoteBibliography"/>
        <w:spacing w:after="120"/>
        <w:rPr>
          <w:szCs w:val="18"/>
        </w:rPr>
      </w:pPr>
      <w:bookmarkStart w:id="1030" w:name="_ENREF_131"/>
      <w:r w:rsidRPr="000A63BE">
        <w:rPr>
          <w:szCs w:val="18"/>
        </w:rPr>
        <w:t xml:space="preserve">de Borbon, CM, Gracia, O &amp; De Santis, L 1999, ‘Survey of thysanoptera occurring on vegetable crops as potential vectors in Mendoza, Argentina’, </w:t>
      </w:r>
      <w:r w:rsidRPr="000A63BE">
        <w:rPr>
          <w:i/>
          <w:szCs w:val="18"/>
        </w:rPr>
        <w:t>Revista de la Sociedad Entomologica Argentina</w:t>
      </w:r>
      <w:r w:rsidRPr="000A63BE">
        <w:rPr>
          <w:szCs w:val="18"/>
        </w:rPr>
        <w:t>, vol. 58, no. 3-4, pp. 56-66.</w:t>
      </w:r>
      <w:bookmarkEnd w:id="1030"/>
    </w:p>
    <w:p w14:paraId="61CC6625" w14:textId="77777777" w:rsidR="00C15E3D" w:rsidRPr="000A63BE" w:rsidRDefault="00C15E3D" w:rsidP="00EF5B5C">
      <w:pPr>
        <w:pStyle w:val="EndNoteBibliography"/>
        <w:spacing w:after="120"/>
        <w:rPr>
          <w:szCs w:val="18"/>
        </w:rPr>
      </w:pPr>
      <w:bookmarkStart w:id="1031" w:name="_ENREF_132"/>
      <w:r w:rsidRPr="000A63BE">
        <w:rPr>
          <w:szCs w:val="18"/>
        </w:rPr>
        <w:t xml:space="preserve">de Borbón, CM, Gracia, O &amp; Píccolo, R 2006, ‘Relationships between tospovirus incidence and thrips populations on tomato in Mendoza, Argentina’, </w:t>
      </w:r>
      <w:r w:rsidRPr="000A63BE">
        <w:rPr>
          <w:i/>
          <w:szCs w:val="18"/>
        </w:rPr>
        <w:t>Journal of Phytopathology</w:t>
      </w:r>
      <w:r w:rsidRPr="000A63BE">
        <w:rPr>
          <w:szCs w:val="18"/>
        </w:rPr>
        <w:t>, vol. 154, no. 2, pp. 93-9.</w:t>
      </w:r>
      <w:bookmarkEnd w:id="1031"/>
    </w:p>
    <w:p w14:paraId="1E544163" w14:textId="77777777" w:rsidR="00C15E3D" w:rsidRPr="000A63BE" w:rsidRDefault="00C15E3D" w:rsidP="00EF5B5C">
      <w:pPr>
        <w:pStyle w:val="EndNoteBibliography"/>
        <w:spacing w:after="120"/>
        <w:rPr>
          <w:szCs w:val="18"/>
        </w:rPr>
      </w:pPr>
      <w:bookmarkStart w:id="1032" w:name="_ENREF_133"/>
      <w:r w:rsidRPr="000A63BE">
        <w:rPr>
          <w:szCs w:val="18"/>
        </w:rPr>
        <w:t>de Breuil, S, Abad, JA, Nome, CF, Giolitti, FJ, Lambertini, PL &amp; Lenardon, S 2007, ‘</w:t>
      </w:r>
      <w:r w:rsidRPr="000A63BE">
        <w:rPr>
          <w:i/>
          <w:szCs w:val="18"/>
        </w:rPr>
        <w:t>Groundnut ringspot virus</w:t>
      </w:r>
      <w:r w:rsidRPr="000A63BE">
        <w:rPr>
          <w:szCs w:val="18"/>
        </w:rPr>
        <w:t xml:space="preserve">: an emerging tospovirus inducing disease in peanut crops’, </w:t>
      </w:r>
      <w:r w:rsidRPr="000A63BE">
        <w:rPr>
          <w:i/>
          <w:szCs w:val="18"/>
        </w:rPr>
        <w:t>Journal of Phytopathology</w:t>
      </w:r>
      <w:r w:rsidRPr="000A63BE">
        <w:rPr>
          <w:szCs w:val="18"/>
        </w:rPr>
        <w:t>, vol. 155, pp. 251-4.</w:t>
      </w:r>
      <w:bookmarkEnd w:id="1032"/>
    </w:p>
    <w:p w14:paraId="1E5300F4" w14:textId="77777777" w:rsidR="00C15E3D" w:rsidRPr="000A63BE" w:rsidRDefault="00C15E3D" w:rsidP="00EF5B5C">
      <w:pPr>
        <w:pStyle w:val="EndNoteBibliography"/>
        <w:spacing w:after="120"/>
        <w:rPr>
          <w:szCs w:val="18"/>
        </w:rPr>
      </w:pPr>
      <w:bookmarkStart w:id="1033" w:name="_ENREF_134"/>
      <w:r w:rsidRPr="000A63BE">
        <w:rPr>
          <w:szCs w:val="18"/>
        </w:rPr>
        <w:t xml:space="preserve">de Breuil, S, Nievas, MS, Giolitti, FJ, Giorda, LM &amp; Lenardon, SL 2008, ‘Occurrence, prevalence and distribution of viruses infecting peanut in Argentina’, </w:t>
      </w:r>
      <w:r w:rsidRPr="000A63BE">
        <w:rPr>
          <w:i/>
          <w:szCs w:val="18"/>
        </w:rPr>
        <w:t>Plant Disease</w:t>
      </w:r>
      <w:r w:rsidRPr="000A63BE">
        <w:rPr>
          <w:szCs w:val="18"/>
        </w:rPr>
        <w:t>, vol. 92, pp. 1237-40.</w:t>
      </w:r>
      <w:bookmarkEnd w:id="1033"/>
    </w:p>
    <w:p w14:paraId="674A6A3E" w14:textId="77777777" w:rsidR="00C15E3D" w:rsidRPr="000A63BE" w:rsidRDefault="00C15E3D" w:rsidP="00EF5B5C">
      <w:pPr>
        <w:pStyle w:val="EndNoteBibliography"/>
        <w:spacing w:after="120"/>
        <w:rPr>
          <w:szCs w:val="18"/>
        </w:rPr>
      </w:pPr>
      <w:bookmarkStart w:id="1034" w:name="_ENREF_135"/>
      <w:r w:rsidRPr="000A63BE">
        <w:rPr>
          <w:szCs w:val="18"/>
        </w:rPr>
        <w:t xml:space="preserve">de Jonghe, K, Morio, S &amp; Maes, M 2013, ‘First outbreak of </w:t>
      </w:r>
      <w:r w:rsidRPr="000A63BE">
        <w:rPr>
          <w:i/>
          <w:szCs w:val="18"/>
        </w:rPr>
        <w:t>Chrysanthemum stem necrosis virus</w:t>
      </w:r>
      <w:r w:rsidRPr="000A63BE">
        <w:rPr>
          <w:szCs w:val="18"/>
        </w:rPr>
        <w:t xml:space="preserve"> (CSNV) on potted Chrysanthemum in Belgium’, </w:t>
      </w:r>
      <w:r w:rsidRPr="000A63BE">
        <w:rPr>
          <w:i/>
          <w:szCs w:val="18"/>
        </w:rPr>
        <w:t>New Disease Reports</w:t>
      </w:r>
      <w:r w:rsidRPr="000A63BE">
        <w:rPr>
          <w:szCs w:val="18"/>
        </w:rPr>
        <w:t>, vol. 28, p. 14.</w:t>
      </w:r>
      <w:bookmarkEnd w:id="1034"/>
    </w:p>
    <w:p w14:paraId="2B2DD280" w14:textId="77777777" w:rsidR="00C15E3D" w:rsidRPr="000A63BE" w:rsidRDefault="00C15E3D" w:rsidP="00EF5B5C">
      <w:pPr>
        <w:pStyle w:val="EndNoteBibliography"/>
        <w:spacing w:after="120"/>
        <w:rPr>
          <w:szCs w:val="18"/>
        </w:rPr>
      </w:pPr>
      <w:bookmarkStart w:id="1035" w:name="_ENREF_136"/>
      <w:r w:rsidRPr="000A63BE">
        <w:rPr>
          <w:szCs w:val="18"/>
        </w:rPr>
        <w:t xml:space="preserve">de Oliveira, AS, hado Bertran, AG, Inoue-Nagata, AK, Nagata, T, Kitajima, EW &amp; Resende, RO 2011, ‘An RNA-dependent RNA polymerase gene of a distinct Brazilian tospovirus’, </w:t>
      </w:r>
      <w:r w:rsidRPr="000A63BE">
        <w:rPr>
          <w:i/>
          <w:szCs w:val="18"/>
        </w:rPr>
        <w:t>Virus Genes</w:t>
      </w:r>
      <w:r w:rsidRPr="000A63BE">
        <w:rPr>
          <w:szCs w:val="18"/>
        </w:rPr>
        <w:t>, vol. 43, no. 3, pp. 385-9.</w:t>
      </w:r>
      <w:bookmarkEnd w:id="1035"/>
    </w:p>
    <w:p w14:paraId="4536ED18" w14:textId="77777777" w:rsidR="00C15E3D" w:rsidRPr="000A63BE" w:rsidRDefault="00C15E3D" w:rsidP="00EF5B5C">
      <w:pPr>
        <w:pStyle w:val="EndNoteBibliography"/>
        <w:spacing w:after="120"/>
        <w:rPr>
          <w:szCs w:val="18"/>
        </w:rPr>
      </w:pPr>
      <w:bookmarkStart w:id="1036" w:name="_ENREF_137"/>
      <w:r w:rsidRPr="000A63BE">
        <w:rPr>
          <w:szCs w:val="18"/>
        </w:rPr>
        <w:t xml:space="preserve">de Oliveira, AS, Melo, FL, Inoue-Nagata, AK, Nagata, T &amp; Kitajima, EW 2012 ‘Characterization of </w:t>
      </w:r>
      <w:r w:rsidRPr="000A63BE">
        <w:rPr>
          <w:i/>
          <w:szCs w:val="18"/>
        </w:rPr>
        <w:t>Bean necrotic mosaic virus</w:t>
      </w:r>
      <w:r w:rsidRPr="000A63BE">
        <w:rPr>
          <w:szCs w:val="18"/>
        </w:rPr>
        <w:t xml:space="preserve">: a member of a novel evolutionary lineage within the genus </w:t>
      </w:r>
      <w:r w:rsidRPr="000A63BE">
        <w:rPr>
          <w:i/>
          <w:szCs w:val="18"/>
        </w:rPr>
        <w:t>Tospovirus</w:t>
      </w:r>
      <w:r w:rsidRPr="000A63BE">
        <w:rPr>
          <w:szCs w:val="18"/>
        </w:rPr>
        <w:t xml:space="preserve">’ </w:t>
      </w:r>
      <w:r w:rsidRPr="000A63BE">
        <w:rPr>
          <w:i/>
          <w:szCs w:val="18"/>
        </w:rPr>
        <w:t>PloS ONE</w:t>
      </w:r>
      <w:r w:rsidRPr="000A63BE">
        <w:rPr>
          <w:szCs w:val="18"/>
        </w:rPr>
        <w:t>, vol. 7, no. 6, pp. e38634, available at DOI 10.1371/journal.pone.0038634.</w:t>
      </w:r>
      <w:bookmarkEnd w:id="1036"/>
    </w:p>
    <w:p w14:paraId="2E2268B6" w14:textId="77777777" w:rsidR="00C15E3D" w:rsidRPr="000A63BE" w:rsidRDefault="00C15E3D" w:rsidP="00EF5B5C">
      <w:pPr>
        <w:pStyle w:val="EndNoteBibliography"/>
        <w:spacing w:after="120"/>
        <w:rPr>
          <w:szCs w:val="18"/>
        </w:rPr>
      </w:pPr>
      <w:bookmarkStart w:id="1037" w:name="_ENREF_138"/>
      <w:r w:rsidRPr="000A63BE">
        <w:rPr>
          <w:szCs w:val="18"/>
        </w:rPr>
        <w:t xml:space="preserve">deAngelis, JD, Sether, DM &amp; Rossignol, PA 1993, ‘Survival, development, and reproduction in Western flower thrips (Thysanoptera: Thripidae) exposed to </w:t>
      </w:r>
      <w:r w:rsidRPr="000A63BE">
        <w:rPr>
          <w:i/>
          <w:szCs w:val="18"/>
        </w:rPr>
        <w:t>Impatiens necrotic spot virus</w:t>
      </w:r>
      <w:r w:rsidRPr="000A63BE">
        <w:rPr>
          <w:szCs w:val="18"/>
        </w:rPr>
        <w:t xml:space="preserve">’, </w:t>
      </w:r>
      <w:r w:rsidRPr="000A63BE">
        <w:rPr>
          <w:i/>
          <w:szCs w:val="18"/>
        </w:rPr>
        <w:t>Environmental Entomology</w:t>
      </w:r>
      <w:r w:rsidRPr="000A63BE">
        <w:rPr>
          <w:szCs w:val="18"/>
        </w:rPr>
        <w:t>, vol. 22, pp. 1308-12.</w:t>
      </w:r>
      <w:bookmarkEnd w:id="1037"/>
    </w:p>
    <w:p w14:paraId="1E4DC412" w14:textId="77777777" w:rsidR="00C15E3D" w:rsidRPr="000A63BE" w:rsidRDefault="00C15E3D" w:rsidP="00EF5B5C">
      <w:pPr>
        <w:pStyle w:val="EndNoteBibliography"/>
        <w:spacing w:after="120"/>
        <w:rPr>
          <w:szCs w:val="18"/>
        </w:rPr>
      </w:pPr>
      <w:bookmarkStart w:id="1038" w:name="_ENREF_139"/>
      <w:r w:rsidRPr="000A63BE">
        <w:rPr>
          <w:szCs w:val="18"/>
        </w:rPr>
        <w:t xml:space="preserve">Deng, TC, Chou, CM, Chen, CT &amp; Tsai, CH 2014, ‘First report of </w:t>
      </w:r>
      <w:r w:rsidRPr="000A63BE">
        <w:rPr>
          <w:i/>
          <w:szCs w:val="18"/>
        </w:rPr>
        <w:t>Maize chlorotic mottle virus</w:t>
      </w:r>
      <w:r w:rsidRPr="000A63BE">
        <w:rPr>
          <w:szCs w:val="18"/>
        </w:rPr>
        <w:t xml:space="preserve"> on sweet corn in Taiwan’, </w:t>
      </w:r>
      <w:r w:rsidRPr="000A63BE">
        <w:rPr>
          <w:i/>
          <w:szCs w:val="18"/>
        </w:rPr>
        <w:t>Disease Notes</w:t>
      </w:r>
      <w:r w:rsidRPr="000A63BE">
        <w:rPr>
          <w:szCs w:val="18"/>
        </w:rPr>
        <w:t>, vol. 98, no. 12, p. 1748.</w:t>
      </w:r>
      <w:bookmarkEnd w:id="1038"/>
    </w:p>
    <w:p w14:paraId="2B556890" w14:textId="77777777" w:rsidR="00C15E3D" w:rsidRPr="000A63BE" w:rsidRDefault="00C15E3D" w:rsidP="00EF5B5C">
      <w:pPr>
        <w:pStyle w:val="EndNoteBibliography"/>
        <w:spacing w:after="120"/>
        <w:rPr>
          <w:szCs w:val="18"/>
        </w:rPr>
      </w:pPr>
      <w:bookmarkStart w:id="1039" w:name="_ENREF_140"/>
      <w:r w:rsidRPr="000A63BE">
        <w:rPr>
          <w:szCs w:val="18"/>
        </w:rPr>
        <w:t xml:space="preserve">Denmark, HA &amp; Wolfenbarger, DO 1999, </w:t>
      </w:r>
      <w:r w:rsidRPr="000A63BE">
        <w:rPr>
          <w:i/>
          <w:szCs w:val="18"/>
        </w:rPr>
        <w:t>Redbanded thrips, Selenothrips rubrocinctus (Giard) (Insects: Thysanoptera: Thripidae)</w:t>
      </w:r>
      <w:r w:rsidRPr="000A63BE">
        <w:rPr>
          <w:szCs w:val="18"/>
        </w:rPr>
        <w:t>, University of Florida, Florida.</w:t>
      </w:r>
      <w:bookmarkEnd w:id="1039"/>
    </w:p>
    <w:p w14:paraId="0C466BA3" w14:textId="77777777" w:rsidR="00C15E3D" w:rsidRPr="000A63BE" w:rsidRDefault="00C15E3D" w:rsidP="00EF5B5C">
      <w:pPr>
        <w:pStyle w:val="EndNoteBibliography"/>
        <w:spacing w:after="120"/>
        <w:rPr>
          <w:szCs w:val="18"/>
        </w:rPr>
      </w:pPr>
      <w:bookmarkStart w:id="1040" w:name="_ENREF_141"/>
      <w:r w:rsidRPr="000A63BE">
        <w:rPr>
          <w:szCs w:val="18"/>
        </w:rPr>
        <w:t xml:space="preserve">Develey-Riviere, M-P &amp; Galiana, E 2007, ‘Resistance to pathogens and host developmental stage: a multifaceted relationship within the plant kingdom’, </w:t>
      </w:r>
      <w:r w:rsidRPr="000A63BE">
        <w:rPr>
          <w:i/>
          <w:szCs w:val="18"/>
        </w:rPr>
        <w:t>New Phytologist</w:t>
      </w:r>
      <w:r w:rsidRPr="000A63BE">
        <w:rPr>
          <w:szCs w:val="18"/>
        </w:rPr>
        <w:t>, vol. 175, pp. 405-16.</w:t>
      </w:r>
      <w:bookmarkEnd w:id="1040"/>
    </w:p>
    <w:p w14:paraId="67B37281" w14:textId="77777777" w:rsidR="00C15E3D" w:rsidRPr="000A63BE" w:rsidRDefault="00C15E3D" w:rsidP="00EF5B5C">
      <w:pPr>
        <w:pStyle w:val="EndNoteBibliography"/>
        <w:spacing w:after="120"/>
        <w:rPr>
          <w:szCs w:val="18"/>
        </w:rPr>
      </w:pPr>
      <w:bookmarkStart w:id="1041" w:name="_ENREF_142"/>
      <w:r w:rsidRPr="000A63BE">
        <w:rPr>
          <w:szCs w:val="18"/>
        </w:rPr>
        <w:t xml:space="preserve">Dewey, RA, Semorile, l, Grau, O, De Avila, AC &amp; Katajima, EW 1995, ‘Characterization of the N gene of the </w:t>
      </w:r>
      <w:r w:rsidRPr="000A63BE">
        <w:rPr>
          <w:i/>
          <w:szCs w:val="18"/>
        </w:rPr>
        <w:t>Groundnut ringspot virus</w:t>
      </w:r>
      <w:r w:rsidRPr="000A63BE">
        <w:rPr>
          <w:szCs w:val="18"/>
        </w:rPr>
        <w:t xml:space="preserve"> (GRSV) isolate from Argentina’, </w:t>
      </w:r>
      <w:r w:rsidRPr="000A63BE">
        <w:rPr>
          <w:i/>
          <w:szCs w:val="18"/>
        </w:rPr>
        <w:t>Journal of Phytopathology</w:t>
      </w:r>
      <w:r w:rsidRPr="000A63BE">
        <w:rPr>
          <w:szCs w:val="18"/>
        </w:rPr>
        <w:t>, vol. 143, pp. 713-7.</w:t>
      </w:r>
      <w:bookmarkEnd w:id="1041"/>
    </w:p>
    <w:p w14:paraId="5BDDF458" w14:textId="77777777" w:rsidR="00C15E3D" w:rsidRPr="000A63BE" w:rsidRDefault="00C15E3D" w:rsidP="00EF5B5C">
      <w:pPr>
        <w:pStyle w:val="EndNoteBibliography"/>
        <w:spacing w:after="120"/>
        <w:rPr>
          <w:szCs w:val="18"/>
        </w:rPr>
      </w:pPr>
      <w:bookmarkStart w:id="1042" w:name="_ENREF_143"/>
      <w:r w:rsidRPr="000A63BE">
        <w:rPr>
          <w:szCs w:val="18"/>
        </w:rPr>
        <w:t xml:space="preserve">Dianese, AC, Fonseca, MEN, Inoue-Nagata, AK, Resende, RO &amp; Boiteux, LS 2011, ‘Search in </w:t>
      </w:r>
      <w:r w:rsidRPr="000A63BE">
        <w:rPr>
          <w:i/>
          <w:szCs w:val="18"/>
        </w:rPr>
        <w:t xml:space="preserve">Solanum </w:t>
      </w:r>
      <w:r w:rsidRPr="000A63BE">
        <w:rPr>
          <w:szCs w:val="18"/>
        </w:rPr>
        <w:t xml:space="preserve">(section </w:t>
      </w:r>
      <w:r w:rsidRPr="000A63BE">
        <w:rPr>
          <w:i/>
          <w:szCs w:val="18"/>
        </w:rPr>
        <w:t>Lycopersicon</w:t>
      </w:r>
      <w:r w:rsidRPr="000A63BE">
        <w:rPr>
          <w:szCs w:val="18"/>
        </w:rPr>
        <w:t xml:space="preserve">) germplasm for sources of broad-spectrum resistance to four </w:t>
      </w:r>
      <w:r w:rsidRPr="000A63BE">
        <w:rPr>
          <w:i/>
          <w:szCs w:val="18"/>
        </w:rPr>
        <w:t>Tospovirus</w:t>
      </w:r>
      <w:r w:rsidRPr="000A63BE">
        <w:rPr>
          <w:szCs w:val="18"/>
        </w:rPr>
        <w:t xml:space="preserve"> species’, </w:t>
      </w:r>
      <w:r w:rsidRPr="000A63BE">
        <w:rPr>
          <w:i/>
          <w:szCs w:val="18"/>
        </w:rPr>
        <w:t>Euphytica</w:t>
      </w:r>
      <w:r w:rsidRPr="000A63BE">
        <w:rPr>
          <w:szCs w:val="18"/>
        </w:rPr>
        <w:t>, vol. 180, pp. 307-19.</w:t>
      </w:r>
      <w:bookmarkEnd w:id="1042"/>
    </w:p>
    <w:p w14:paraId="2C18B10F" w14:textId="77777777" w:rsidR="00C15E3D" w:rsidRPr="000A63BE" w:rsidRDefault="00C15E3D" w:rsidP="00EF5B5C">
      <w:pPr>
        <w:pStyle w:val="EndNoteBibliography"/>
        <w:spacing w:after="120"/>
        <w:rPr>
          <w:szCs w:val="18"/>
        </w:rPr>
      </w:pPr>
      <w:bookmarkStart w:id="1043" w:name="_ENREF_144"/>
      <w:r w:rsidRPr="000A63BE">
        <w:rPr>
          <w:szCs w:val="18"/>
        </w:rPr>
        <w:t xml:space="preserve">Dickey, AM, Kumar, V, Hoddle, MS, Funderburk, JE, Kent Morgan, J, Jara-Cavieres, A, Shatters, R, Osborne, LS &amp; McKenzie, CL 2015, ‘The </w:t>
      </w:r>
      <w:r w:rsidRPr="000A63BE">
        <w:rPr>
          <w:i/>
          <w:szCs w:val="18"/>
        </w:rPr>
        <w:t xml:space="preserve">Scirtothrips dorsalis </w:t>
      </w:r>
      <w:r w:rsidRPr="000A63BE">
        <w:rPr>
          <w:szCs w:val="18"/>
        </w:rPr>
        <w:t xml:space="preserve">species complex: endemism and invasion in a global pest’, </w:t>
      </w:r>
      <w:r w:rsidRPr="000A63BE">
        <w:rPr>
          <w:i/>
          <w:szCs w:val="18"/>
        </w:rPr>
        <w:t>PloS ONE</w:t>
      </w:r>
      <w:r w:rsidRPr="000A63BE">
        <w:rPr>
          <w:szCs w:val="18"/>
        </w:rPr>
        <w:t>, vol. 10, no. 4.</w:t>
      </w:r>
      <w:bookmarkEnd w:id="1043"/>
    </w:p>
    <w:p w14:paraId="143AAF00" w14:textId="77777777" w:rsidR="00C15E3D" w:rsidRPr="000A63BE" w:rsidRDefault="00C15E3D" w:rsidP="00EF5B5C">
      <w:pPr>
        <w:pStyle w:val="EndNoteBibliography"/>
        <w:spacing w:after="120"/>
        <w:rPr>
          <w:szCs w:val="18"/>
        </w:rPr>
      </w:pPr>
      <w:bookmarkStart w:id="1044" w:name="_ENREF_145"/>
      <w:r w:rsidRPr="000A63BE">
        <w:rPr>
          <w:szCs w:val="18"/>
        </w:rPr>
        <w:t xml:space="preserve">Diffie, S, Edwards, SGB &amp; Mound, LA 2008, ‘Thysanoptera of southeastern U.S.A.: a checklist for Florida and Georgia’, </w:t>
      </w:r>
      <w:r w:rsidRPr="000A63BE">
        <w:rPr>
          <w:i/>
          <w:szCs w:val="18"/>
        </w:rPr>
        <w:t>Zootaxa</w:t>
      </w:r>
      <w:r w:rsidRPr="000A63BE">
        <w:rPr>
          <w:szCs w:val="18"/>
        </w:rPr>
        <w:t>, vol. 1787, pp. 45-62.</w:t>
      </w:r>
      <w:bookmarkEnd w:id="1044"/>
    </w:p>
    <w:p w14:paraId="672D965F" w14:textId="77777777" w:rsidR="00C15E3D" w:rsidRPr="000A63BE" w:rsidRDefault="00C15E3D" w:rsidP="00EF5B5C">
      <w:pPr>
        <w:pStyle w:val="EndNoteBibliography"/>
        <w:spacing w:after="120"/>
        <w:rPr>
          <w:szCs w:val="18"/>
        </w:rPr>
      </w:pPr>
      <w:bookmarkStart w:id="1045" w:name="_ENREF_146"/>
      <w:r w:rsidRPr="000A63BE">
        <w:rPr>
          <w:szCs w:val="18"/>
        </w:rPr>
        <w:t xml:space="preserve">Dong, JH, Cheng, XF, Yin, YY, Fang, Q, Ding, M, Li, TT, Zhang, LZ, Su, XX, McBeath, JH &amp; Zhang, ZK 2008, ‘Characterization of </w:t>
      </w:r>
      <w:r w:rsidRPr="000A63BE">
        <w:rPr>
          <w:i/>
          <w:szCs w:val="18"/>
        </w:rPr>
        <w:t>Tomato zonate spot virus</w:t>
      </w:r>
      <w:r w:rsidRPr="000A63BE">
        <w:rPr>
          <w:szCs w:val="18"/>
        </w:rPr>
        <w:t xml:space="preserve">, a new </w:t>
      </w:r>
      <w:r w:rsidRPr="000A63BE">
        <w:rPr>
          <w:i/>
          <w:szCs w:val="18"/>
        </w:rPr>
        <w:t>Tospovirus</w:t>
      </w:r>
      <w:r w:rsidRPr="000A63BE">
        <w:rPr>
          <w:szCs w:val="18"/>
        </w:rPr>
        <w:t xml:space="preserve"> in China’, </w:t>
      </w:r>
      <w:r w:rsidRPr="000A63BE">
        <w:rPr>
          <w:i/>
          <w:szCs w:val="18"/>
        </w:rPr>
        <w:t>Archives of Virology</w:t>
      </w:r>
      <w:r w:rsidRPr="000A63BE">
        <w:rPr>
          <w:szCs w:val="18"/>
        </w:rPr>
        <w:t>, vol. 153, pp. 855-64.</w:t>
      </w:r>
      <w:bookmarkEnd w:id="1045"/>
    </w:p>
    <w:p w14:paraId="6947BD02" w14:textId="77777777" w:rsidR="00C15E3D" w:rsidRPr="000A63BE" w:rsidRDefault="00C15E3D" w:rsidP="00EF5B5C">
      <w:pPr>
        <w:pStyle w:val="EndNoteBibliography"/>
        <w:spacing w:after="120"/>
        <w:rPr>
          <w:szCs w:val="18"/>
        </w:rPr>
      </w:pPr>
      <w:bookmarkStart w:id="1046" w:name="_ENREF_147"/>
      <w:r w:rsidRPr="000A63BE">
        <w:rPr>
          <w:szCs w:val="18"/>
        </w:rPr>
        <w:t xml:space="preserve">Dong, JH, Yin, Y, Fang, Q, Mcbeath, J &amp; Zhang, Z 2013, ‘A new tospovirus causing chlorotic ringspot on </w:t>
      </w:r>
      <w:r w:rsidRPr="000A63BE">
        <w:rPr>
          <w:i/>
          <w:szCs w:val="18"/>
        </w:rPr>
        <w:t xml:space="preserve">Hippeastrum </w:t>
      </w:r>
      <w:r w:rsidRPr="000A63BE">
        <w:rPr>
          <w:szCs w:val="18"/>
        </w:rPr>
        <w:t xml:space="preserve">sp. in China’, </w:t>
      </w:r>
      <w:r w:rsidRPr="000A63BE">
        <w:rPr>
          <w:i/>
          <w:szCs w:val="18"/>
        </w:rPr>
        <w:t>Virus Genes</w:t>
      </w:r>
      <w:r w:rsidRPr="000A63BE">
        <w:rPr>
          <w:szCs w:val="18"/>
        </w:rPr>
        <w:t>, vol. 46, no. 3, pp. 567-70.</w:t>
      </w:r>
      <w:bookmarkEnd w:id="1046"/>
    </w:p>
    <w:p w14:paraId="7F81C706" w14:textId="77777777" w:rsidR="00C15E3D" w:rsidRPr="000A63BE" w:rsidRDefault="00C15E3D" w:rsidP="00EF5B5C">
      <w:pPr>
        <w:pStyle w:val="EndNoteBibliography"/>
        <w:spacing w:after="120"/>
        <w:rPr>
          <w:szCs w:val="18"/>
        </w:rPr>
      </w:pPr>
      <w:bookmarkStart w:id="1047" w:name="_ENREF_148"/>
      <w:r w:rsidRPr="000A63BE">
        <w:rPr>
          <w:szCs w:val="18"/>
        </w:rPr>
        <w:t xml:space="preserve">Dong, JH, Zhang, ZK, Yin, YY, Cheng, XF, Ding, M &amp; Fang, Q 2009, ‘Natural host ranges of </w:t>
      </w:r>
      <w:r w:rsidRPr="000A63BE">
        <w:rPr>
          <w:i/>
          <w:szCs w:val="18"/>
        </w:rPr>
        <w:t>Tomato zonate spot virus</w:t>
      </w:r>
      <w:r w:rsidRPr="000A63BE">
        <w:rPr>
          <w:szCs w:val="18"/>
        </w:rPr>
        <w:t xml:space="preserve"> in Yunnan’, </w:t>
      </w:r>
      <w:r w:rsidRPr="000A63BE">
        <w:rPr>
          <w:i/>
          <w:szCs w:val="18"/>
        </w:rPr>
        <w:t>Proceedings of the IXth International Symposium on Thysanoptera and Tospoviruses, Sea World Resort, Queensland, Australia</w:t>
      </w:r>
      <w:r w:rsidRPr="000A63BE">
        <w:rPr>
          <w:szCs w:val="18"/>
        </w:rPr>
        <w:t>, pp. 12-3.</w:t>
      </w:r>
      <w:bookmarkEnd w:id="1047"/>
    </w:p>
    <w:p w14:paraId="77E26EF2" w14:textId="77777777" w:rsidR="00C15E3D" w:rsidRPr="000A63BE" w:rsidRDefault="00C15E3D" w:rsidP="00EF5B5C">
      <w:pPr>
        <w:pStyle w:val="EndNoteBibliography"/>
        <w:spacing w:after="120"/>
        <w:rPr>
          <w:szCs w:val="18"/>
        </w:rPr>
      </w:pPr>
      <w:bookmarkStart w:id="1048" w:name="_ENREF_149"/>
      <w:r w:rsidRPr="000A63BE">
        <w:rPr>
          <w:szCs w:val="18"/>
        </w:rPr>
        <w:t>Doupnik, B, Jnr 1979, ‘Status of corn lethal necrosis: 1979 update’</w:t>
      </w:r>
      <w:r w:rsidRPr="000A63BE">
        <w:rPr>
          <w:i/>
          <w:szCs w:val="18"/>
        </w:rPr>
        <w:t>, Chicago</w:t>
      </w:r>
      <w:r w:rsidRPr="000A63BE">
        <w:rPr>
          <w:szCs w:val="18"/>
        </w:rPr>
        <w:t>, American Seed Trade Association, Corn and Sorghum Division, pp. 16-34.</w:t>
      </w:r>
      <w:bookmarkEnd w:id="1048"/>
    </w:p>
    <w:p w14:paraId="45966541" w14:textId="0F4F886F" w:rsidR="00C15E3D" w:rsidRPr="000A63BE" w:rsidRDefault="00C15E3D" w:rsidP="00EF5B5C">
      <w:pPr>
        <w:pStyle w:val="EndNoteBibliography"/>
        <w:spacing w:after="120"/>
        <w:rPr>
          <w:szCs w:val="18"/>
        </w:rPr>
      </w:pPr>
      <w:bookmarkStart w:id="1049" w:name="_ENREF_150"/>
      <w:r w:rsidRPr="000A63BE">
        <w:rPr>
          <w:szCs w:val="18"/>
        </w:rPr>
        <w:t xml:space="preserve">DPIF 2013, </w:t>
      </w:r>
      <w:r w:rsidRPr="000A63BE">
        <w:rPr>
          <w:i/>
          <w:szCs w:val="18"/>
        </w:rPr>
        <w:t>Northern Territory Plant Health Manual - Version 3.0</w:t>
      </w:r>
      <w:r w:rsidRPr="000A63BE">
        <w:rPr>
          <w:szCs w:val="18"/>
        </w:rPr>
        <w:t xml:space="preserve">, Department of Primary Industry and Fisheries, Northern Territory, available at </w:t>
      </w:r>
      <w:hyperlink r:id="rId102" w:history="1">
        <w:r w:rsidRPr="000A63BE">
          <w:rPr>
            <w:rStyle w:val="Hyperlink"/>
            <w:szCs w:val="18"/>
          </w:rPr>
          <w:t>http://www.nt.gov.au/d/Primary_Industry/Content/File/quarantine/Plant%20Health%20Manual%20Version%203_0%2001%20July%202013.pdf</w:t>
        </w:r>
      </w:hyperlink>
      <w:r w:rsidRPr="000A63BE">
        <w:rPr>
          <w:szCs w:val="18"/>
        </w:rPr>
        <w:t>.</w:t>
      </w:r>
      <w:bookmarkEnd w:id="1049"/>
    </w:p>
    <w:p w14:paraId="550CC8AC" w14:textId="531EF3FA" w:rsidR="00C15E3D" w:rsidRPr="000A63BE" w:rsidRDefault="00C15E3D" w:rsidP="00EF5B5C">
      <w:pPr>
        <w:pStyle w:val="EndNoteBibliography"/>
        <w:spacing w:after="120"/>
        <w:rPr>
          <w:szCs w:val="18"/>
        </w:rPr>
      </w:pPr>
      <w:bookmarkStart w:id="1050" w:name="_ENREF_151"/>
      <w:r w:rsidRPr="000A63BE">
        <w:rPr>
          <w:szCs w:val="18"/>
        </w:rPr>
        <w:t xml:space="preserve">DPIPWE Tasmania 2015, </w:t>
      </w:r>
      <w:r w:rsidRPr="000A63BE">
        <w:rPr>
          <w:i/>
          <w:szCs w:val="18"/>
        </w:rPr>
        <w:t>Plant Biosecurity Manual Tasmania - 2016 Edition</w:t>
      </w:r>
      <w:r w:rsidRPr="000A63BE">
        <w:rPr>
          <w:szCs w:val="18"/>
        </w:rPr>
        <w:t xml:space="preserve">, Hobart, Australia, available at </w:t>
      </w:r>
      <w:hyperlink r:id="rId103" w:history="1">
        <w:r w:rsidRPr="000A63BE">
          <w:rPr>
            <w:rStyle w:val="Hyperlink"/>
            <w:szCs w:val="18"/>
          </w:rPr>
          <w:t>http://dpipwe.tas.gov.au/biosecurity/plant-biosecurity/plant-biosecurity-manual</w:t>
        </w:r>
      </w:hyperlink>
      <w:r w:rsidRPr="000A63BE">
        <w:rPr>
          <w:szCs w:val="18"/>
        </w:rPr>
        <w:t xml:space="preserve"> (PDF 1.385kb).</w:t>
      </w:r>
      <w:bookmarkEnd w:id="1050"/>
    </w:p>
    <w:p w14:paraId="3699A403" w14:textId="77777777" w:rsidR="00C15E3D" w:rsidRPr="000A63BE" w:rsidRDefault="00C15E3D" w:rsidP="00EF5B5C">
      <w:pPr>
        <w:pStyle w:val="EndNoteBibliography"/>
        <w:spacing w:after="120"/>
        <w:rPr>
          <w:szCs w:val="18"/>
        </w:rPr>
      </w:pPr>
      <w:bookmarkStart w:id="1051" w:name="_ENREF_152"/>
      <w:r w:rsidRPr="000A63BE">
        <w:rPr>
          <w:szCs w:val="18"/>
        </w:rPr>
        <w:t>Duarte, LML, Rivas, EB, Alexandre, MAV, De Avila, AC, Nagata, T &amp; Chagas, CM 1995, ‘Short communication: Chrysanthemum stem necrosis caused by a possible novel</w:t>
      </w:r>
      <w:r w:rsidRPr="000A63BE">
        <w:rPr>
          <w:i/>
          <w:szCs w:val="18"/>
        </w:rPr>
        <w:t xml:space="preserve"> Tospovirus</w:t>
      </w:r>
      <w:r w:rsidRPr="000A63BE">
        <w:rPr>
          <w:szCs w:val="18"/>
        </w:rPr>
        <w:t xml:space="preserve">’, </w:t>
      </w:r>
      <w:r w:rsidRPr="000A63BE">
        <w:rPr>
          <w:i/>
          <w:szCs w:val="18"/>
        </w:rPr>
        <w:t>Journal of Phytopathology</w:t>
      </w:r>
      <w:r w:rsidRPr="000A63BE">
        <w:rPr>
          <w:szCs w:val="18"/>
        </w:rPr>
        <w:t>, vol. 143, no. 9, pp. 569-71.</w:t>
      </w:r>
      <w:bookmarkEnd w:id="1051"/>
    </w:p>
    <w:p w14:paraId="0464E38B" w14:textId="77777777" w:rsidR="00C15E3D" w:rsidRPr="000A63BE" w:rsidRDefault="00C15E3D" w:rsidP="00EF5B5C">
      <w:pPr>
        <w:pStyle w:val="EndNoteBibliography"/>
        <w:spacing w:after="120"/>
        <w:rPr>
          <w:szCs w:val="18"/>
        </w:rPr>
      </w:pPr>
      <w:bookmarkStart w:id="1052" w:name="_ENREF_153"/>
      <w:r w:rsidRPr="000A63BE">
        <w:rPr>
          <w:szCs w:val="18"/>
        </w:rPr>
        <w:t xml:space="preserve">Eifan, S, Schnettler, E, Dietrich, I, Kohl, A &amp; Blomström , A-L 2013, ‘Non-structural proteins of arthropod-borne Bunyaviruses: roles and functions’, </w:t>
      </w:r>
      <w:r w:rsidRPr="000A63BE">
        <w:rPr>
          <w:i/>
          <w:szCs w:val="18"/>
        </w:rPr>
        <w:t>Viruses</w:t>
      </w:r>
      <w:r w:rsidRPr="000A63BE">
        <w:rPr>
          <w:szCs w:val="18"/>
        </w:rPr>
        <w:t>, vol. 5, pp. 2447-68.</w:t>
      </w:r>
      <w:bookmarkEnd w:id="1052"/>
    </w:p>
    <w:p w14:paraId="79259352" w14:textId="77777777" w:rsidR="00C15E3D" w:rsidRPr="000A63BE" w:rsidRDefault="00C15E3D" w:rsidP="00EF5B5C">
      <w:pPr>
        <w:pStyle w:val="EndNoteBibliography"/>
        <w:spacing w:after="120"/>
        <w:rPr>
          <w:szCs w:val="18"/>
        </w:rPr>
      </w:pPr>
      <w:bookmarkStart w:id="1053" w:name="_ENREF_154"/>
      <w:r w:rsidRPr="000A63BE">
        <w:rPr>
          <w:szCs w:val="18"/>
        </w:rPr>
        <w:t xml:space="preserve">Eiras, M, Chaves, ALH, Colariccio, A, Harakava, R, de Araujo, J &amp; Chagas, CM 2002, ‘Caracterização do </w:t>
      </w:r>
      <w:r w:rsidRPr="000A63BE">
        <w:rPr>
          <w:i/>
          <w:szCs w:val="18"/>
        </w:rPr>
        <w:t>Tomato chlorotic spot virus</w:t>
      </w:r>
      <w:r w:rsidRPr="000A63BE">
        <w:rPr>
          <w:szCs w:val="18"/>
        </w:rPr>
        <w:t xml:space="preserve"> isolado de jiló no Vale do Paraíba, Estado de São Paulo ’ (Characterization of a </w:t>
      </w:r>
      <w:r w:rsidRPr="000A63BE">
        <w:rPr>
          <w:i/>
          <w:szCs w:val="18"/>
        </w:rPr>
        <w:t>Tomato chlorotic spot virus</w:t>
      </w:r>
      <w:r w:rsidRPr="000A63BE">
        <w:rPr>
          <w:szCs w:val="18"/>
        </w:rPr>
        <w:t xml:space="preserve"> isolated from gilo in Peraiba Valley, São Paulo, Brazil), </w:t>
      </w:r>
      <w:r w:rsidRPr="000A63BE">
        <w:rPr>
          <w:i/>
          <w:szCs w:val="18"/>
        </w:rPr>
        <w:t>Fitopatologia Brasileira</w:t>
      </w:r>
      <w:r w:rsidRPr="000A63BE">
        <w:rPr>
          <w:szCs w:val="18"/>
        </w:rPr>
        <w:t xml:space="preserve">, vol. 27, pp. 285-91. </w:t>
      </w:r>
      <w:bookmarkEnd w:id="1053"/>
    </w:p>
    <w:p w14:paraId="4CAB5CF1" w14:textId="77777777" w:rsidR="00C15E3D" w:rsidRPr="000A63BE" w:rsidRDefault="00C15E3D" w:rsidP="00EF5B5C">
      <w:pPr>
        <w:pStyle w:val="EndNoteBibliography"/>
        <w:spacing w:after="120"/>
        <w:rPr>
          <w:szCs w:val="18"/>
        </w:rPr>
      </w:pPr>
      <w:bookmarkStart w:id="1054" w:name="_ENREF_155"/>
      <w:r w:rsidRPr="000A63BE">
        <w:rPr>
          <w:szCs w:val="18"/>
        </w:rPr>
        <w:t xml:space="preserve">Eiras, M, Costa, IFD, Chaves, ALR, Colariccio, A, Harakava, R, Tanaka, FAO &amp; Garcês, RM 2012, ‘First report of a </w:t>
      </w:r>
      <w:r w:rsidRPr="000A63BE">
        <w:rPr>
          <w:i/>
          <w:szCs w:val="18"/>
        </w:rPr>
        <w:t>Tospovirus</w:t>
      </w:r>
      <w:r w:rsidRPr="000A63BE">
        <w:rPr>
          <w:szCs w:val="18"/>
        </w:rPr>
        <w:t xml:space="preserve"> in a commercial crop of Cape gooseberry in Brazil’, </w:t>
      </w:r>
      <w:r w:rsidRPr="000A63BE">
        <w:rPr>
          <w:i/>
          <w:szCs w:val="18"/>
        </w:rPr>
        <w:t>New Disease Reports</w:t>
      </w:r>
      <w:r w:rsidRPr="000A63BE">
        <w:rPr>
          <w:szCs w:val="18"/>
        </w:rPr>
        <w:t>, vol. 25, p. 25.</w:t>
      </w:r>
      <w:bookmarkEnd w:id="1054"/>
    </w:p>
    <w:p w14:paraId="324CB28C" w14:textId="77777777" w:rsidR="00C15E3D" w:rsidRPr="000A63BE" w:rsidRDefault="00C15E3D" w:rsidP="00EF5B5C">
      <w:pPr>
        <w:pStyle w:val="EndNoteBibliography"/>
        <w:spacing w:after="120"/>
        <w:rPr>
          <w:szCs w:val="18"/>
        </w:rPr>
      </w:pPr>
      <w:bookmarkStart w:id="1055" w:name="_ENREF_156"/>
      <w:r w:rsidRPr="000A63BE">
        <w:rPr>
          <w:szCs w:val="18"/>
        </w:rPr>
        <w:t xml:space="preserve">El-Wahab, ASE-DA, El-Sheikh, MAK &amp; Elnagar, S 2011, ‘First record of </w:t>
      </w:r>
      <w:r w:rsidRPr="000A63BE">
        <w:rPr>
          <w:i/>
          <w:szCs w:val="18"/>
        </w:rPr>
        <w:t xml:space="preserve">Frankliniella occidentalis </w:t>
      </w:r>
      <w:r w:rsidRPr="000A63BE">
        <w:rPr>
          <w:szCs w:val="18"/>
        </w:rPr>
        <w:t xml:space="preserve">and </w:t>
      </w:r>
      <w:r w:rsidRPr="000A63BE">
        <w:rPr>
          <w:i/>
          <w:szCs w:val="18"/>
        </w:rPr>
        <w:t>Impatiens necrotic spot virus</w:t>
      </w:r>
      <w:r w:rsidRPr="000A63BE">
        <w:rPr>
          <w:szCs w:val="18"/>
        </w:rPr>
        <w:t xml:space="preserve"> in Egypt’, </w:t>
      </w:r>
      <w:r w:rsidRPr="000A63BE">
        <w:rPr>
          <w:i/>
          <w:szCs w:val="18"/>
        </w:rPr>
        <w:t>Journal of Life Sciences</w:t>
      </w:r>
      <w:r w:rsidRPr="000A63BE">
        <w:rPr>
          <w:szCs w:val="18"/>
        </w:rPr>
        <w:t>, vol. 5, pp. 690-6.</w:t>
      </w:r>
      <w:bookmarkEnd w:id="1055"/>
    </w:p>
    <w:p w14:paraId="39EE7724" w14:textId="77777777" w:rsidR="00C15E3D" w:rsidRPr="000A63BE" w:rsidRDefault="00C15E3D" w:rsidP="00EF5B5C">
      <w:pPr>
        <w:pStyle w:val="EndNoteBibliography"/>
        <w:spacing w:after="120"/>
        <w:rPr>
          <w:szCs w:val="18"/>
        </w:rPr>
      </w:pPr>
      <w:bookmarkStart w:id="1056" w:name="_ENREF_157"/>
      <w:r w:rsidRPr="000A63BE">
        <w:rPr>
          <w:szCs w:val="18"/>
        </w:rPr>
        <w:t>Elliot, RM, Bouloy, M, Calisher, CH, Goldbach, R, Moyer, JT, Nichol, ST, Pettersson, R, Plyusnin, A &amp; Schmaljohn, CS 2000, ‘</w:t>
      </w:r>
      <w:r w:rsidRPr="000A63BE">
        <w:rPr>
          <w:i/>
          <w:szCs w:val="18"/>
        </w:rPr>
        <w:t>Bunyaviridae</w:t>
      </w:r>
      <w:r w:rsidRPr="000A63BE">
        <w:rPr>
          <w:szCs w:val="18"/>
        </w:rPr>
        <w:t xml:space="preserve">’, in </w:t>
      </w:r>
      <w:r w:rsidRPr="000A63BE">
        <w:rPr>
          <w:i/>
          <w:szCs w:val="18"/>
        </w:rPr>
        <w:t>Virus taxonomy, classification and nomenclature of viruses. Seventh report of the International Committee on Taxonomy of Viruses</w:t>
      </w:r>
      <w:r w:rsidRPr="000A63BE">
        <w:rPr>
          <w:szCs w:val="18"/>
        </w:rPr>
        <w:t>, 1st edn, Van Regenmortel, MHV, Fauquet, CM, Bishop, DHL, Carstens, EB, Estes, MK, Lemon, SM, Maniloff, J, Mayo, MA, McGeoch, DJ, Pringle, CR &amp; Wickner, RB (eds), Academic Press, San Diego, USA.</w:t>
      </w:r>
      <w:bookmarkEnd w:id="1056"/>
    </w:p>
    <w:p w14:paraId="6032E270" w14:textId="77777777" w:rsidR="00C15E3D" w:rsidRPr="000A63BE" w:rsidRDefault="00C15E3D" w:rsidP="00EF5B5C">
      <w:pPr>
        <w:pStyle w:val="EndNoteBibliography"/>
        <w:spacing w:after="120"/>
        <w:rPr>
          <w:szCs w:val="18"/>
        </w:rPr>
      </w:pPr>
      <w:bookmarkStart w:id="1057" w:name="_ENREF_158"/>
      <w:r w:rsidRPr="000A63BE">
        <w:rPr>
          <w:szCs w:val="18"/>
        </w:rPr>
        <w:t>Elliott, DR, Lebas, BSM, Ochoa-Corona, FM, Tang, J &amp; Alexander, BJR 2009, ‘Investigation of</w:t>
      </w:r>
      <w:r w:rsidRPr="000A63BE">
        <w:rPr>
          <w:i/>
          <w:szCs w:val="18"/>
        </w:rPr>
        <w:t xml:space="preserve"> Impatiens necrotic spot virus</w:t>
      </w:r>
      <w:r w:rsidRPr="000A63BE">
        <w:rPr>
          <w:szCs w:val="18"/>
        </w:rPr>
        <w:t xml:space="preserve"> outbreaks in New Zealand’, </w:t>
      </w:r>
      <w:r w:rsidRPr="000A63BE">
        <w:rPr>
          <w:i/>
          <w:szCs w:val="18"/>
        </w:rPr>
        <w:t>Australasian Plant Pathology</w:t>
      </w:r>
      <w:r w:rsidRPr="000A63BE">
        <w:rPr>
          <w:szCs w:val="18"/>
        </w:rPr>
        <w:t>, vol. 38, pp. 490-5.</w:t>
      </w:r>
      <w:bookmarkEnd w:id="1057"/>
    </w:p>
    <w:p w14:paraId="12F4CAC0" w14:textId="77777777" w:rsidR="00C15E3D" w:rsidRPr="000A63BE" w:rsidRDefault="00C15E3D" w:rsidP="00EF5B5C">
      <w:pPr>
        <w:pStyle w:val="EndNoteBibliography"/>
        <w:spacing w:after="120"/>
        <w:rPr>
          <w:szCs w:val="18"/>
        </w:rPr>
      </w:pPr>
      <w:bookmarkStart w:id="1058" w:name="_ENREF_159"/>
      <w:r w:rsidRPr="000A63BE">
        <w:rPr>
          <w:szCs w:val="18"/>
        </w:rPr>
        <w:t xml:space="preserve">EPPO 2005, ‘Data sheets on quarantine pests: </w:t>
      </w:r>
      <w:r w:rsidRPr="000A63BE">
        <w:rPr>
          <w:i/>
          <w:szCs w:val="18"/>
        </w:rPr>
        <w:t>Chrysanthemum stem necrosis virus</w:t>
      </w:r>
      <w:r w:rsidRPr="000A63BE">
        <w:rPr>
          <w:szCs w:val="18"/>
        </w:rPr>
        <w:t xml:space="preserve">’, </w:t>
      </w:r>
      <w:r w:rsidRPr="000A63BE">
        <w:rPr>
          <w:i/>
          <w:szCs w:val="18"/>
        </w:rPr>
        <w:t>EPPO Bulletin</w:t>
      </w:r>
      <w:r w:rsidRPr="000A63BE">
        <w:rPr>
          <w:szCs w:val="18"/>
        </w:rPr>
        <w:t>, vol. 35, pp. 409-12.</w:t>
      </w:r>
      <w:bookmarkEnd w:id="1058"/>
    </w:p>
    <w:p w14:paraId="413865C4" w14:textId="71105962" w:rsidR="00C15E3D" w:rsidRPr="000A63BE" w:rsidRDefault="00C15E3D" w:rsidP="00EF5B5C">
      <w:pPr>
        <w:pStyle w:val="EndNoteBibliography"/>
        <w:spacing w:after="120"/>
        <w:rPr>
          <w:szCs w:val="18"/>
        </w:rPr>
      </w:pPr>
      <w:bookmarkStart w:id="1059" w:name="_ENREF_160"/>
      <w:r w:rsidRPr="000A63BE">
        <w:rPr>
          <w:szCs w:val="18"/>
        </w:rPr>
        <w:t xml:space="preserve">-- -- 2014a, </w:t>
      </w:r>
      <w:r w:rsidRPr="000A63BE">
        <w:rPr>
          <w:i/>
          <w:szCs w:val="18"/>
        </w:rPr>
        <w:t>2014/128 EPPO Eradication of Chrysanthemum stem necrosis virus from Belgium</w:t>
      </w:r>
      <w:r w:rsidRPr="000A63BE">
        <w:rPr>
          <w:szCs w:val="18"/>
        </w:rPr>
        <w:t xml:space="preserve">, EPPO Reporting Service no. 128, European and Mediterranean Plant Protection Organization, Paris, available at </w:t>
      </w:r>
      <w:hyperlink r:id="rId104" w:history="1">
        <w:r w:rsidRPr="000A63BE">
          <w:rPr>
            <w:rStyle w:val="Hyperlink"/>
            <w:szCs w:val="18"/>
          </w:rPr>
          <w:t>http://archives.eppo.int/EPPOReporting/2014/Rse-1407.pdf</w:t>
        </w:r>
      </w:hyperlink>
      <w:r w:rsidRPr="000A63BE">
        <w:rPr>
          <w:szCs w:val="18"/>
        </w:rPr>
        <w:t>.</w:t>
      </w:r>
      <w:bookmarkEnd w:id="1059"/>
    </w:p>
    <w:p w14:paraId="3499AB11" w14:textId="5DCB0AE6" w:rsidR="00C15E3D" w:rsidRPr="000A63BE" w:rsidRDefault="00C15E3D" w:rsidP="00EF5B5C">
      <w:pPr>
        <w:pStyle w:val="EndNoteBibliography"/>
        <w:spacing w:after="120"/>
        <w:rPr>
          <w:szCs w:val="18"/>
        </w:rPr>
      </w:pPr>
      <w:bookmarkStart w:id="1060" w:name="_ENREF_161"/>
      <w:r w:rsidRPr="000A63BE">
        <w:rPr>
          <w:szCs w:val="18"/>
        </w:rPr>
        <w:t xml:space="preserve">-- -- 2014b, </w:t>
      </w:r>
      <w:r w:rsidRPr="000A63BE">
        <w:rPr>
          <w:i/>
          <w:szCs w:val="18"/>
        </w:rPr>
        <w:t>2014/129 EPPO First report of Chrysanthemum stem necrosis virus from in Italy</w:t>
      </w:r>
      <w:r w:rsidRPr="000A63BE">
        <w:rPr>
          <w:szCs w:val="18"/>
        </w:rPr>
        <w:t xml:space="preserve">, EPPO Reporting Service no.7, European and Mediterranean Plant Protection Organization, Paris, available at </w:t>
      </w:r>
      <w:hyperlink r:id="rId105" w:history="1">
        <w:r w:rsidRPr="000A63BE">
          <w:rPr>
            <w:rStyle w:val="Hyperlink"/>
            <w:szCs w:val="18"/>
          </w:rPr>
          <w:t>http://archives.eppo.int/EPPOReporting/2014/Rse-1407.pdf</w:t>
        </w:r>
      </w:hyperlink>
      <w:r w:rsidRPr="000A63BE">
        <w:rPr>
          <w:szCs w:val="18"/>
        </w:rPr>
        <w:t>.</w:t>
      </w:r>
      <w:bookmarkEnd w:id="1060"/>
    </w:p>
    <w:p w14:paraId="028FFCAC" w14:textId="4FEF2837" w:rsidR="00C15E3D" w:rsidRPr="000A63BE" w:rsidRDefault="00C15E3D" w:rsidP="00EF5B5C">
      <w:pPr>
        <w:pStyle w:val="EndNoteBibliography"/>
        <w:spacing w:after="120"/>
        <w:rPr>
          <w:szCs w:val="18"/>
        </w:rPr>
      </w:pPr>
      <w:bookmarkStart w:id="1061" w:name="_ENREF_162"/>
      <w:r w:rsidRPr="000A63BE">
        <w:rPr>
          <w:szCs w:val="18"/>
        </w:rPr>
        <w:t xml:space="preserve">-- -- 2015, </w:t>
      </w:r>
      <w:r w:rsidRPr="000A63BE">
        <w:rPr>
          <w:i/>
          <w:szCs w:val="18"/>
        </w:rPr>
        <w:t>EPPO reporting service 2015</w:t>
      </w:r>
      <w:r w:rsidRPr="000A63BE">
        <w:rPr>
          <w:szCs w:val="18"/>
        </w:rPr>
        <w:t xml:space="preserve">, no. 6, European and Mediterranean Plant Protection Organization, Paris, available at </w:t>
      </w:r>
      <w:hyperlink r:id="rId106" w:history="1">
        <w:r w:rsidRPr="000A63BE">
          <w:rPr>
            <w:rStyle w:val="Hyperlink"/>
            <w:szCs w:val="18"/>
          </w:rPr>
          <w:t>http://archives.eppo.int/EPPOReporting/Reporting_Archives.htm</w:t>
        </w:r>
      </w:hyperlink>
      <w:r w:rsidRPr="000A63BE">
        <w:rPr>
          <w:szCs w:val="18"/>
        </w:rPr>
        <w:t>.</w:t>
      </w:r>
      <w:bookmarkEnd w:id="1061"/>
    </w:p>
    <w:p w14:paraId="1D3BD543" w14:textId="7F0063A4" w:rsidR="00C15E3D" w:rsidRPr="000A63BE" w:rsidRDefault="00C15E3D" w:rsidP="00EF5B5C">
      <w:pPr>
        <w:pStyle w:val="EndNoteBibliography"/>
        <w:spacing w:after="120"/>
        <w:rPr>
          <w:szCs w:val="18"/>
        </w:rPr>
      </w:pPr>
      <w:bookmarkStart w:id="1062" w:name="_ENREF_163"/>
      <w:r w:rsidRPr="000A63BE">
        <w:rPr>
          <w:szCs w:val="18"/>
        </w:rPr>
        <w:t xml:space="preserve">FAO 2016a, </w:t>
      </w:r>
      <w:r w:rsidRPr="000A63BE">
        <w:rPr>
          <w:i/>
          <w:szCs w:val="18"/>
        </w:rPr>
        <w:t>International Standards for Phytosanitary Measures (ISPM) no. 2: Framework for pest risk analysis</w:t>
      </w:r>
      <w:r w:rsidRPr="000A63BE">
        <w:rPr>
          <w:szCs w:val="18"/>
        </w:rPr>
        <w:t xml:space="preserve">, Secretariat of the International Plant Protection Convention, Food and Agriculture Organization of the United Nations, Rome, Italy, available at </w:t>
      </w:r>
      <w:hyperlink r:id="rId107" w:history="1">
        <w:r w:rsidRPr="000A63BE">
          <w:rPr>
            <w:rStyle w:val="Hyperlink"/>
            <w:szCs w:val="18"/>
          </w:rPr>
          <w:t>https://www.ippc.int/en/core-activities/standards-setting/ispms/</w:t>
        </w:r>
      </w:hyperlink>
      <w:r w:rsidRPr="000A63BE">
        <w:rPr>
          <w:szCs w:val="18"/>
        </w:rPr>
        <w:t>.</w:t>
      </w:r>
      <w:bookmarkEnd w:id="1062"/>
    </w:p>
    <w:p w14:paraId="38519CA4" w14:textId="4E877C1F" w:rsidR="00C15E3D" w:rsidRPr="000A63BE" w:rsidRDefault="00C15E3D" w:rsidP="00EF5B5C">
      <w:pPr>
        <w:pStyle w:val="EndNoteBibliography"/>
        <w:spacing w:after="120"/>
        <w:rPr>
          <w:szCs w:val="18"/>
        </w:rPr>
      </w:pPr>
      <w:bookmarkStart w:id="1063" w:name="_ENREF_164"/>
      <w:r w:rsidRPr="000A63BE">
        <w:rPr>
          <w:szCs w:val="18"/>
        </w:rPr>
        <w:t xml:space="preserve">-- -- 2016b, </w:t>
      </w:r>
      <w:r w:rsidRPr="000A63BE">
        <w:rPr>
          <w:i/>
          <w:szCs w:val="18"/>
        </w:rPr>
        <w:t>International Standards for Phytosanitary Measures (ISPM) no. 5: Glossary of phytosanitary terms</w:t>
      </w:r>
      <w:r w:rsidRPr="000A63BE">
        <w:rPr>
          <w:szCs w:val="18"/>
        </w:rPr>
        <w:t xml:space="preserve">, Secretariat of the International Plant Protection Convention, Food and Agriculture Organization of the United Nations, Rome, Italy, available at </w:t>
      </w:r>
      <w:hyperlink r:id="rId108" w:history="1">
        <w:r w:rsidRPr="000A63BE">
          <w:rPr>
            <w:rStyle w:val="Hyperlink"/>
            <w:szCs w:val="18"/>
          </w:rPr>
          <w:t>https://www.ippc.int/en/core-activities/standards-setting/ispms/</w:t>
        </w:r>
      </w:hyperlink>
      <w:r w:rsidRPr="000A63BE">
        <w:rPr>
          <w:szCs w:val="18"/>
        </w:rPr>
        <w:t>.</w:t>
      </w:r>
      <w:bookmarkEnd w:id="1063"/>
    </w:p>
    <w:p w14:paraId="6F1780CA" w14:textId="3AD8E089" w:rsidR="00C15E3D" w:rsidRPr="000A63BE" w:rsidRDefault="00C15E3D" w:rsidP="00EF5B5C">
      <w:pPr>
        <w:pStyle w:val="EndNoteBibliography"/>
        <w:spacing w:after="120"/>
        <w:rPr>
          <w:szCs w:val="18"/>
        </w:rPr>
      </w:pPr>
      <w:bookmarkStart w:id="1064" w:name="_ENREF_165"/>
      <w:r w:rsidRPr="000A63BE">
        <w:rPr>
          <w:szCs w:val="18"/>
        </w:rPr>
        <w:t xml:space="preserve">-- -- 2016c, </w:t>
      </w:r>
      <w:r w:rsidRPr="000A63BE">
        <w:rPr>
          <w:i/>
          <w:szCs w:val="18"/>
        </w:rPr>
        <w:t>International Standards for Phytosanitary Measures (ISPM) no. 7: Phytosanitary certification system</w:t>
      </w:r>
      <w:r w:rsidRPr="000A63BE">
        <w:rPr>
          <w:szCs w:val="18"/>
        </w:rPr>
        <w:t xml:space="preserve">, Secretariat of the International Plant Protection Convention, Food and Agriculture Organization of the United Nations, Rome, Italy, available at </w:t>
      </w:r>
      <w:hyperlink r:id="rId109" w:history="1">
        <w:r w:rsidRPr="000A63BE">
          <w:rPr>
            <w:rStyle w:val="Hyperlink"/>
            <w:szCs w:val="18"/>
          </w:rPr>
          <w:t>https://www.ippc.int/en/core-activities/standards-setting/ispms/</w:t>
        </w:r>
      </w:hyperlink>
      <w:r w:rsidRPr="000A63BE">
        <w:rPr>
          <w:szCs w:val="18"/>
        </w:rPr>
        <w:t>.</w:t>
      </w:r>
      <w:bookmarkEnd w:id="1064"/>
    </w:p>
    <w:p w14:paraId="52BFCB55" w14:textId="00F4C1FE" w:rsidR="00C15E3D" w:rsidRPr="000A63BE" w:rsidRDefault="00C15E3D" w:rsidP="00EF5B5C">
      <w:pPr>
        <w:pStyle w:val="EndNoteBibliography"/>
        <w:spacing w:after="120"/>
        <w:rPr>
          <w:szCs w:val="18"/>
        </w:rPr>
      </w:pPr>
      <w:bookmarkStart w:id="1065" w:name="_ENREF_166"/>
      <w:r w:rsidRPr="000A63BE">
        <w:rPr>
          <w:szCs w:val="18"/>
        </w:rPr>
        <w:t xml:space="preserve">-- -- 2016d, </w:t>
      </w:r>
      <w:r w:rsidRPr="000A63BE">
        <w:rPr>
          <w:i/>
          <w:szCs w:val="18"/>
        </w:rPr>
        <w:t>International Standards for Phytosanitary Measures (ISPM) no. 10: Requirements for the establishment of pest free places of production and pest free production sites</w:t>
      </w:r>
      <w:r w:rsidRPr="000A63BE">
        <w:rPr>
          <w:szCs w:val="18"/>
        </w:rPr>
        <w:t xml:space="preserve">, Secretariat of the International Plant Protection Convention, Food and Agriculture Organization of the United Nations, Rome, Italy, available at </w:t>
      </w:r>
      <w:hyperlink r:id="rId110" w:history="1">
        <w:r w:rsidRPr="000A63BE">
          <w:rPr>
            <w:rStyle w:val="Hyperlink"/>
            <w:szCs w:val="18"/>
          </w:rPr>
          <w:t>https://www.ippc.int/en/core-activities/standards-setting/ispms/</w:t>
        </w:r>
      </w:hyperlink>
      <w:r w:rsidRPr="000A63BE">
        <w:rPr>
          <w:szCs w:val="18"/>
        </w:rPr>
        <w:t>.</w:t>
      </w:r>
      <w:bookmarkEnd w:id="1065"/>
    </w:p>
    <w:p w14:paraId="2A5183C9" w14:textId="36965418" w:rsidR="00C15E3D" w:rsidRPr="000A63BE" w:rsidRDefault="00C15E3D" w:rsidP="00EF5B5C">
      <w:pPr>
        <w:pStyle w:val="EndNoteBibliography"/>
        <w:spacing w:after="120"/>
        <w:rPr>
          <w:szCs w:val="18"/>
        </w:rPr>
      </w:pPr>
      <w:bookmarkStart w:id="1066" w:name="_ENREF_167"/>
      <w:r w:rsidRPr="000A63BE">
        <w:rPr>
          <w:szCs w:val="18"/>
        </w:rPr>
        <w:t xml:space="preserve">-- -- 2016e, </w:t>
      </w:r>
      <w:r w:rsidRPr="000A63BE">
        <w:rPr>
          <w:i/>
          <w:szCs w:val="18"/>
        </w:rPr>
        <w:t>International Standards for Phytosanitary Measures (ISPM) no. 11: Pest risk analysis for quarantine pests</w:t>
      </w:r>
      <w:r w:rsidRPr="000A63BE">
        <w:rPr>
          <w:szCs w:val="18"/>
        </w:rPr>
        <w:t xml:space="preserve">, Secretariat of the International Plant Protection Convention, Food and Agriculture Organization of the United Nations, Rome, Italy, available at </w:t>
      </w:r>
      <w:hyperlink r:id="rId111" w:history="1">
        <w:r w:rsidRPr="000A63BE">
          <w:rPr>
            <w:rStyle w:val="Hyperlink"/>
            <w:szCs w:val="18"/>
          </w:rPr>
          <w:t>https://www.ippc.int/en/core-activities/standards-setting/ispms/</w:t>
        </w:r>
      </w:hyperlink>
      <w:r w:rsidRPr="000A63BE">
        <w:rPr>
          <w:szCs w:val="18"/>
        </w:rPr>
        <w:t>.</w:t>
      </w:r>
      <w:bookmarkEnd w:id="1066"/>
    </w:p>
    <w:p w14:paraId="5B9DF0A1" w14:textId="34EC3E9F" w:rsidR="00C15E3D" w:rsidRPr="000A63BE" w:rsidRDefault="00C15E3D" w:rsidP="00EF5B5C">
      <w:pPr>
        <w:pStyle w:val="EndNoteBibliography"/>
        <w:spacing w:after="120"/>
        <w:rPr>
          <w:szCs w:val="18"/>
        </w:rPr>
      </w:pPr>
      <w:bookmarkStart w:id="1067" w:name="_ENREF_168"/>
      <w:r w:rsidRPr="000A63BE">
        <w:rPr>
          <w:szCs w:val="18"/>
        </w:rPr>
        <w:t xml:space="preserve">-- -- 2016f, </w:t>
      </w:r>
      <w:r w:rsidRPr="000A63BE">
        <w:rPr>
          <w:i/>
          <w:szCs w:val="18"/>
        </w:rPr>
        <w:t>International Standards for Phytosanitary Measures (ISPM) no. 12: Phytosanitary certificates</w:t>
      </w:r>
      <w:r w:rsidRPr="000A63BE">
        <w:rPr>
          <w:szCs w:val="18"/>
        </w:rPr>
        <w:t xml:space="preserve">, Secretariat of the International Plant Protection Convention, Food and Agriculture Organization of the United Nations, Rome, Italy, available at </w:t>
      </w:r>
      <w:hyperlink r:id="rId112" w:history="1">
        <w:r w:rsidRPr="000A63BE">
          <w:rPr>
            <w:rStyle w:val="Hyperlink"/>
            <w:szCs w:val="18"/>
          </w:rPr>
          <w:t>https://www.ippc.int/en/core-activities/standards-setting/ispms/</w:t>
        </w:r>
      </w:hyperlink>
      <w:r w:rsidRPr="000A63BE">
        <w:rPr>
          <w:szCs w:val="18"/>
        </w:rPr>
        <w:t>.</w:t>
      </w:r>
      <w:bookmarkEnd w:id="1067"/>
    </w:p>
    <w:p w14:paraId="0B79FC74" w14:textId="11352105" w:rsidR="00C15E3D" w:rsidRPr="000A63BE" w:rsidRDefault="00C15E3D" w:rsidP="00EF5B5C">
      <w:pPr>
        <w:pStyle w:val="EndNoteBibliography"/>
        <w:spacing w:after="120"/>
        <w:rPr>
          <w:szCs w:val="18"/>
        </w:rPr>
      </w:pPr>
      <w:bookmarkStart w:id="1068" w:name="_ENREF_169"/>
      <w:r w:rsidRPr="000A63BE">
        <w:rPr>
          <w:szCs w:val="18"/>
        </w:rPr>
        <w:t xml:space="preserve">-- -- 2016g, </w:t>
      </w:r>
      <w:r w:rsidRPr="000A63BE">
        <w:rPr>
          <w:i/>
          <w:szCs w:val="18"/>
        </w:rPr>
        <w:t>International Standards for Phytosanitary Measures (ISPM) no. 14: The use of integrated measures in a systems approach for pest risk management</w:t>
      </w:r>
      <w:r w:rsidRPr="000A63BE">
        <w:rPr>
          <w:szCs w:val="18"/>
        </w:rPr>
        <w:t xml:space="preserve">, Secretariat of the International Plant Protection Convention, Food and Agriculture Organization of the United Nations, Rome, Italy, available at </w:t>
      </w:r>
      <w:hyperlink r:id="rId113" w:history="1">
        <w:r w:rsidRPr="000A63BE">
          <w:rPr>
            <w:rStyle w:val="Hyperlink"/>
            <w:szCs w:val="18"/>
          </w:rPr>
          <w:t>https://www.ippc.int/en/core-activities/standards-setting/ispms/</w:t>
        </w:r>
      </w:hyperlink>
      <w:r w:rsidRPr="000A63BE">
        <w:rPr>
          <w:szCs w:val="18"/>
        </w:rPr>
        <w:t>.</w:t>
      </w:r>
      <w:bookmarkEnd w:id="1068"/>
    </w:p>
    <w:p w14:paraId="5DEFE0AA" w14:textId="32CC63EF" w:rsidR="00C15E3D" w:rsidRPr="000A63BE" w:rsidRDefault="00C15E3D" w:rsidP="00EF5B5C">
      <w:pPr>
        <w:pStyle w:val="EndNoteBibliography"/>
        <w:spacing w:after="120"/>
        <w:rPr>
          <w:szCs w:val="18"/>
        </w:rPr>
      </w:pPr>
      <w:bookmarkStart w:id="1069" w:name="_ENREF_170"/>
      <w:r w:rsidRPr="000A63BE">
        <w:rPr>
          <w:szCs w:val="18"/>
        </w:rPr>
        <w:t xml:space="preserve">-- -- 2016h, </w:t>
      </w:r>
      <w:r w:rsidRPr="000A63BE">
        <w:rPr>
          <w:i/>
          <w:szCs w:val="18"/>
        </w:rPr>
        <w:t>International Standards for Phytosanitary Measures (ISPM) no. 18: Guidelines for the use of irradiation as a phytosanitary measure</w:t>
      </w:r>
      <w:r w:rsidRPr="000A63BE">
        <w:rPr>
          <w:szCs w:val="18"/>
        </w:rPr>
        <w:t xml:space="preserve">, Secretariat of the International Plant Protection Convention, Food and Agriculture Organization of the United Nations, Rome, Italy, available at </w:t>
      </w:r>
      <w:hyperlink r:id="rId114" w:history="1">
        <w:r w:rsidRPr="000A63BE">
          <w:rPr>
            <w:rStyle w:val="Hyperlink"/>
            <w:szCs w:val="18"/>
          </w:rPr>
          <w:t>https://www.ippc.int/en/core-activities/standards-setting/ispms/</w:t>
        </w:r>
      </w:hyperlink>
      <w:r w:rsidRPr="000A63BE">
        <w:rPr>
          <w:szCs w:val="18"/>
        </w:rPr>
        <w:t>.</w:t>
      </w:r>
      <w:bookmarkEnd w:id="1069"/>
    </w:p>
    <w:p w14:paraId="7FD036FE" w14:textId="7766B7C5" w:rsidR="00C15E3D" w:rsidRPr="000A63BE" w:rsidRDefault="00C15E3D" w:rsidP="00EF5B5C">
      <w:pPr>
        <w:pStyle w:val="EndNoteBibliography"/>
        <w:spacing w:after="120"/>
        <w:rPr>
          <w:szCs w:val="18"/>
        </w:rPr>
      </w:pPr>
      <w:bookmarkStart w:id="1070" w:name="_ENREF_171"/>
      <w:r w:rsidRPr="000A63BE">
        <w:rPr>
          <w:szCs w:val="18"/>
        </w:rPr>
        <w:t xml:space="preserve">-- -- 2016i, </w:t>
      </w:r>
      <w:r w:rsidRPr="000A63BE">
        <w:rPr>
          <w:i/>
          <w:szCs w:val="18"/>
        </w:rPr>
        <w:t>International Standards for Phytosanitary Measures (ISPM) no. 22: Requirements for the establishment of areas of low pest prevalence</w:t>
      </w:r>
      <w:r w:rsidRPr="000A63BE">
        <w:rPr>
          <w:szCs w:val="18"/>
        </w:rPr>
        <w:t xml:space="preserve">, Secretariat of the International Plant Protection Convention, Food and Agriculture Organization of the United Nations, Rome, Italy, available at </w:t>
      </w:r>
      <w:hyperlink r:id="rId115" w:history="1">
        <w:r w:rsidRPr="000A63BE">
          <w:rPr>
            <w:rStyle w:val="Hyperlink"/>
            <w:szCs w:val="18"/>
          </w:rPr>
          <w:t>https://www.ippc.int/en/core-activities/standards-setting/ispms/</w:t>
        </w:r>
      </w:hyperlink>
      <w:r w:rsidRPr="000A63BE">
        <w:rPr>
          <w:szCs w:val="18"/>
        </w:rPr>
        <w:t>.</w:t>
      </w:r>
      <w:bookmarkEnd w:id="1070"/>
    </w:p>
    <w:p w14:paraId="03C3497A" w14:textId="4AEC290C" w:rsidR="00C15E3D" w:rsidRPr="000A63BE" w:rsidRDefault="00C15E3D" w:rsidP="00EF5B5C">
      <w:pPr>
        <w:pStyle w:val="EndNoteBibliography"/>
        <w:spacing w:after="120"/>
        <w:rPr>
          <w:szCs w:val="18"/>
        </w:rPr>
      </w:pPr>
      <w:bookmarkStart w:id="1071" w:name="_ENREF_172"/>
      <w:r w:rsidRPr="000A63BE">
        <w:rPr>
          <w:szCs w:val="18"/>
        </w:rPr>
        <w:t xml:space="preserve">-- -- 2016j, </w:t>
      </w:r>
      <w:r w:rsidRPr="000A63BE">
        <w:rPr>
          <w:i/>
          <w:szCs w:val="18"/>
        </w:rPr>
        <w:t>International Standards for Phytosanitary Measures (ISPM) no. 23: Guidelines for inspection</w:t>
      </w:r>
      <w:r w:rsidRPr="000A63BE">
        <w:rPr>
          <w:szCs w:val="18"/>
        </w:rPr>
        <w:t xml:space="preserve">, Secretariat of the International Plant Protection Convention, Food and Agriculture Organization of the United Nations, Rome, Italy, available at </w:t>
      </w:r>
      <w:hyperlink r:id="rId116" w:history="1">
        <w:r w:rsidRPr="000A63BE">
          <w:rPr>
            <w:rStyle w:val="Hyperlink"/>
            <w:szCs w:val="18"/>
          </w:rPr>
          <w:t>https://www.ippc.int/en/core-activities/standards-setting/ispms/</w:t>
        </w:r>
      </w:hyperlink>
      <w:r w:rsidRPr="000A63BE">
        <w:rPr>
          <w:szCs w:val="18"/>
        </w:rPr>
        <w:t>.</w:t>
      </w:r>
      <w:bookmarkEnd w:id="1071"/>
    </w:p>
    <w:p w14:paraId="4E553C4C" w14:textId="2A323090" w:rsidR="00C15E3D" w:rsidRPr="000A63BE" w:rsidRDefault="00C15E3D" w:rsidP="00EF5B5C">
      <w:pPr>
        <w:pStyle w:val="EndNoteBibliography"/>
        <w:spacing w:after="120"/>
        <w:rPr>
          <w:szCs w:val="18"/>
        </w:rPr>
      </w:pPr>
      <w:bookmarkStart w:id="1072" w:name="_ENREF_173"/>
      <w:r w:rsidRPr="000A63BE">
        <w:rPr>
          <w:szCs w:val="18"/>
        </w:rPr>
        <w:t xml:space="preserve">-- -- 2016k, </w:t>
      </w:r>
      <w:r w:rsidRPr="000A63BE">
        <w:rPr>
          <w:i/>
          <w:szCs w:val="18"/>
        </w:rPr>
        <w:t xml:space="preserve">International Standards for Phytosanitary Measures (ISPM) no. 31: Methodologies for sampling of consignments </w:t>
      </w:r>
      <w:r w:rsidRPr="000A63BE">
        <w:rPr>
          <w:szCs w:val="18"/>
        </w:rPr>
        <w:t xml:space="preserve">Secretariat of the International Plant Protection Convention, Food and Agriculture Organization of the United Nations, Rome, Italy, available at </w:t>
      </w:r>
      <w:hyperlink r:id="rId117" w:history="1">
        <w:r w:rsidRPr="000A63BE">
          <w:rPr>
            <w:rStyle w:val="Hyperlink"/>
            <w:szCs w:val="18"/>
          </w:rPr>
          <w:t>https://www.ippc.int/en/core-activities/standards-setting/ispms/</w:t>
        </w:r>
      </w:hyperlink>
      <w:r w:rsidRPr="000A63BE">
        <w:rPr>
          <w:szCs w:val="18"/>
        </w:rPr>
        <w:t>.</w:t>
      </w:r>
      <w:bookmarkEnd w:id="1072"/>
    </w:p>
    <w:p w14:paraId="119E82D5" w14:textId="02EE665A" w:rsidR="00C15E3D" w:rsidRPr="000A63BE" w:rsidRDefault="00C15E3D" w:rsidP="00EF5B5C">
      <w:pPr>
        <w:pStyle w:val="EndNoteBibliography"/>
        <w:spacing w:after="120"/>
        <w:rPr>
          <w:szCs w:val="18"/>
        </w:rPr>
      </w:pPr>
      <w:bookmarkStart w:id="1073" w:name="_ENREF_174"/>
      <w:r w:rsidRPr="000A63BE">
        <w:rPr>
          <w:szCs w:val="18"/>
        </w:rPr>
        <w:t xml:space="preserve">-- -- 2017a, </w:t>
      </w:r>
      <w:r w:rsidRPr="000A63BE">
        <w:rPr>
          <w:i/>
          <w:szCs w:val="18"/>
        </w:rPr>
        <w:t>International Standards for Phytosanitary Measures (ISPM) no. 4: Requirements for the establishment of pest free areas</w:t>
      </w:r>
      <w:r w:rsidRPr="000A63BE">
        <w:rPr>
          <w:szCs w:val="18"/>
        </w:rPr>
        <w:t xml:space="preserve">, Secretariat of the International Plant Protection Convention, Food and Agriculture Organization of the United Nations, Rome, Italy, available at </w:t>
      </w:r>
      <w:hyperlink r:id="rId118" w:history="1">
        <w:r w:rsidRPr="000A63BE">
          <w:rPr>
            <w:rStyle w:val="Hyperlink"/>
            <w:szCs w:val="18"/>
          </w:rPr>
          <w:t>https://www.ippc.int/en/core-activities/standards-setting/ispms/</w:t>
        </w:r>
      </w:hyperlink>
      <w:r w:rsidRPr="000A63BE">
        <w:rPr>
          <w:szCs w:val="18"/>
        </w:rPr>
        <w:t>.</w:t>
      </w:r>
      <w:bookmarkEnd w:id="1073"/>
    </w:p>
    <w:p w14:paraId="52F81846" w14:textId="2730D718" w:rsidR="00C15E3D" w:rsidRPr="000A63BE" w:rsidRDefault="00C15E3D" w:rsidP="00EF5B5C">
      <w:pPr>
        <w:pStyle w:val="EndNoteBibliography"/>
        <w:spacing w:after="120"/>
        <w:rPr>
          <w:szCs w:val="18"/>
        </w:rPr>
      </w:pPr>
      <w:bookmarkStart w:id="1074" w:name="_ENREF_175"/>
      <w:r w:rsidRPr="000A63BE">
        <w:rPr>
          <w:szCs w:val="18"/>
        </w:rPr>
        <w:t xml:space="preserve">-- -- 2017b, </w:t>
      </w:r>
      <w:r w:rsidRPr="000A63BE">
        <w:rPr>
          <w:i/>
          <w:szCs w:val="18"/>
        </w:rPr>
        <w:t>International Standards for Phytosanitary Measures (ISPM) no. 24: Guidelines for the determination and recognition of equivalence of phytosanitary measures</w:t>
      </w:r>
      <w:r w:rsidRPr="000A63BE">
        <w:rPr>
          <w:szCs w:val="18"/>
        </w:rPr>
        <w:t xml:space="preserve">, Secretariat of the International Plant Protection Convention, Food and Agriculture Organization of the United Nations, Rome, Italy, available at </w:t>
      </w:r>
      <w:hyperlink r:id="rId119" w:history="1">
        <w:r w:rsidRPr="000A63BE">
          <w:rPr>
            <w:rStyle w:val="Hyperlink"/>
            <w:szCs w:val="18"/>
          </w:rPr>
          <w:t>https://www.ippc.int/en/core-activities/standards-setting/ispms/</w:t>
        </w:r>
      </w:hyperlink>
      <w:r w:rsidRPr="000A63BE">
        <w:rPr>
          <w:szCs w:val="18"/>
        </w:rPr>
        <w:t>.</w:t>
      </w:r>
      <w:bookmarkEnd w:id="1074"/>
    </w:p>
    <w:p w14:paraId="1743F40E" w14:textId="115FC21A" w:rsidR="00C15E3D" w:rsidRPr="000A63BE" w:rsidRDefault="00C15E3D" w:rsidP="00EF5B5C">
      <w:pPr>
        <w:pStyle w:val="EndNoteBibliography"/>
        <w:spacing w:after="120"/>
        <w:rPr>
          <w:szCs w:val="18"/>
        </w:rPr>
      </w:pPr>
      <w:bookmarkStart w:id="1075" w:name="_ENREF_176"/>
      <w:r w:rsidRPr="000A63BE">
        <w:rPr>
          <w:szCs w:val="18"/>
        </w:rPr>
        <w:t xml:space="preserve">FSANZ 2015 </w:t>
      </w:r>
      <w:r w:rsidRPr="000A63BE">
        <w:rPr>
          <w:i/>
          <w:szCs w:val="18"/>
        </w:rPr>
        <w:t>Australia New Zealand Food Standards Code: standard 1.5.3: irradiation of food</w:t>
      </w:r>
      <w:r w:rsidRPr="000A63BE">
        <w:rPr>
          <w:szCs w:val="18"/>
        </w:rPr>
        <w:t xml:space="preserve">, Food Standards Australia New Zealand, available at </w:t>
      </w:r>
      <w:hyperlink r:id="rId120" w:history="1">
        <w:r w:rsidRPr="000A63BE">
          <w:rPr>
            <w:rStyle w:val="Hyperlink"/>
            <w:szCs w:val="18"/>
          </w:rPr>
          <w:t>http://www.comlaw.gov.au/Series/F2008B00629</w:t>
        </w:r>
      </w:hyperlink>
      <w:r w:rsidRPr="000A63BE">
        <w:rPr>
          <w:szCs w:val="18"/>
        </w:rPr>
        <w:t xml:space="preserve"> (pdf 0.3mb).</w:t>
      </w:r>
      <w:bookmarkEnd w:id="1075"/>
    </w:p>
    <w:p w14:paraId="2B3F7DE6" w14:textId="77777777" w:rsidR="00C15E3D" w:rsidRPr="000A63BE" w:rsidRDefault="00C15E3D" w:rsidP="00EF5B5C">
      <w:pPr>
        <w:pStyle w:val="EndNoteBibliography"/>
        <w:spacing w:after="120"/>
        <w:rPr>
          <w:szCs w:val="18"/>
        </w:rPr>
      </w:pPr>
      <w:bookmarkStart w:id="1076" w:name="_ENREF_177"/>
      <w:r w:rsidRPr="000A63BE">
        <w:rPr>
          <w:szCs w:val="18"/>
        </w:rPr>
        <w:t>Fujisawa, I, Tanaka, K &amp; Ishii, M 1988, ‘</w:t>
      </w:r>
      <w:r w:rsidRPr="000A63BE">
        <w:rPr>
          <w:i/>
          <w:szCs w:val="18"/>
        </w:rPr>
        <w:t>Tomato spotted wilt virus</w:t>
      </w:r>
      <w:r w:rsidRPr="000A63BE">
        <w:rPr>
          <w:szCs w:val="18"/>
        </w:rPr>
        <w:t xml:space="preserve"> transmissibility by three species of thrips, </w:t>
      </w:r>
      <w:r w:rsidRPr="000A63BE">
        <w:rPr>
          <w:i/>
          <w:szCs w:val="18"/>
        </w:rPr>
        <w:t>Thrips setosus</w:t>
      </w:r>
      <w:r w:rsidRPr="000A63BE">
        <w:rPr>
          <w:szCs w:val="18"/>
        </w:rPr>
        <w:t xml:space="preserve">, </w:t>
      </w:r>
      <w:r w:rsidRPr="000A63BE">
        <w:rPr>
          <w:i/>
          <w:szCs w:val="18"/>
        </w:rPr>
        <w:t xml:space="preserve">Thrips tabaci </w:t>
      </w:r>
      <w:r w:rsidRPr="000A63BE">
        <w:rPr>
          <w:szCs w:val="18"/>
        </w:rPr>
        <w:t xml:space="preserve">and </w:t>
      </w:r>
      <w:r w:rsidRPr="000A63BE">
        <w:rPr>
          <w:i/>
          <w:szCs w:val="18"/>
        </w:rPr>
        <w:t>Thrips palmi</w:t>
      </w:r>
      <w:r w:rsidRPr="000A63BE">
        <w:rPr>
          <w:szCs w:val="18"/>
        </w:rPr>
        <w:t xml:space="preserve">’ (in Japanese), </w:t>
      </w:r>
      <w:r w:rsidRPr="000A63BE">
        <w:rPr>
          <w:i/>
          <w:szCs w:val="18"/>
        </w:rPr>
        <w:t>Annals of the Phytopathological Society of Japan</w:t>
      </w:r>
      <w:r w:rsidRPr="000A63BE">
        <w:rPr>
          <w:szCs w:val="18"/>
        </w:rPr>
        <w:t>, vol. 54, pp. 392-.</w:t>
      </w:r>
      <w:bookmarkEnd w:id="1076"/>
    </w:p>
    <w:p w14:paraId="4BF509E1" w14:textId="5FE483DD" w:rsidR="00C15E3D" w:rsidRPr="000A63BE" w:rsidRDefault="00C15E3D" w:rsidP="00EF5B5C">
      <w:pPr>
        <w:pStyle w:val="EndNoteBibliography"/>
        <w:spacing w:after="120"/>
        <w:rPr>
          <w:szCs w:val="18"/>
        </w:rPr>
      </w:pPr>
      <w:bookmarkStart w:id="1077" w:name="_ENREF_178"/>
      <w:r w:rsidRPr="000A63BE">
        <w:rPr>
          <w:szCs w:val="18"/>
        </w:rPr>
        <w:t xml:space="preserve">Funderburk, J, Diffie, S, Sharma, J, Hodges, A &amp; Osborne, L 2007 </w:t>
      </w:r>
      <w:r w:rsidRPr="000A63BE">
        <w:rPr>
          <w:i/>
          <w:szCs w:val="18"/>
        </w:rPr>
        <w:t>Thrips of ornamentals in the Southeastern US</w:t>
      </w:r>
      <w:r w:rsidRPr="000A63BE">
        <w:rPr>
          <w:szCs w:val="18"/>
        </w:rPr>
        <w:t xml:space="preserve">, Entomology and Nematology Department, Florida Cooperative Extension Service, Institute of Food and Agricultural Sciences, University of Florida, available at </w:t>
      </w:r>
      <w:hyperlink r:id="rId121" w:history="1">
        <w:r w:rsidRPr="000A63BE">
          <w:rPr>
            <w:rStyle w:val="Hyperlink"/>
            <w:szCs w:val="18"/>
          </w:rPr>
          <w:t>http://www.ufl.edu/</w:t>
        </w:r>
      </w:hyperlink>
      <w:r w:rsidRPr="000A63BE">
        <w:rPr>
          <w:szCs w:val="18"/>
        </w:rPr>
        <w:t>.</w:t>
      </w:r>
      <w:bookmarkEnd w:id="1077"/>
    </w:p>
    <w:p w14:paraId="61F12BA0" w14:textId="77777777" w:rsidR="00C15E3D" w:rsidRPr="000A63BE" w:rsidRDefault="00C15E3D" w:rsidP="00EF5B5C">
      <w:pPr>
        <w:pStyle w:val="EndNoteBibliography"/>
        <w:spacing w:after="120"/>
        <w:rPr>
          <w:szCs w:val="18"/>
        </w:rPr>
      </w:pPr>
      <w:bookmarkStart w:id="1078" w:name="_ENREF_179"/>
      <w:r w:rsidRPr="000A63BE">
        <w:rPr>
          <w:szCs w:val="18"/>
        </w:rPr>
        <w:t xml:space="preserve">Funderburk, JE 2001, ‘Ecology of thrips’, </w:t>
      </w:r>
      <w:r w:rsidRPr="000A63BE">
        <w:rPr>
          <w:i/>
          <w:szCs w:val="18"/>
        </w:rPr>
        <w:t>Thrips and Tospoviruses: Proceedings of the 7th International Symposium on Thysanoptera, Reggio Calabria: Italy</w:t>
      </w:r>
      <w:r w:rsidRPr="000A63BE">
        <w:rPr>
          <w:szCs w:val="18"/>
        </w:rPr>
        <w:t>, University of Florida, Florida, pp. 1-8.</w:t>
      </w:r>
      <w:bookmarkEnd w:id="1078"/>
    </w:p>
    <w:p w14:paraId="395971AA" w14:textId="77777777" w:rsidR="00C15E3D" w:rsidRPr="000A63BE" w:rsidRDefault="00C15E3D" w:rsidP="00EF5B5C">
      <w:pPr>
        <w:pStyle w:val="EndNoteBibliography"/>
        <w:spacing w:after="120"/>
        <w:rPr>
          <w:szCs w:val="18"/>
        </w:rPr>
      </w:pPr>
      <w:bookmarkStart w:id="1079" w:name="_ENREF_180"/>
      <w:r w:rsidRPr="000A63BE">
        <w:rPr>
          <w:szCs w:val="18"/>
        </w:rPr>
        <w:t xml:space="preserve">Garcia-Arenal, F &amp; McDonald, BA 2003, ‘An analysis of the durability of resistance to plant viruses’, </w:t>
      </w:r>
      <w:r w:rsidRPr="000A63BE">
        <w:rPr>
          <w:i/>
          <w:szCs w:val="18"/>
        </w:rPr>
        <w:t>Phytopathology</w:t>
      </w:r>
      <w:r w:rsidRPr="000A63BE">
        <w:rPr>
          <w:szCs w:val="18"/>
        </w:rPr>
        <w:t>, vol. 93, no. 8, pp. 941-52.</w:t>
      </w:r>
      <w:bookmarkEnd w:id="1079"/>
    </w:p>
    <w:p w14:paraId="04793CBE" w14:textId="77777777" w:rsidR="00C15E3D" w:rsidRPr="000A63BE" w:rsidRDefault="00C15E3D" w:rsidP="00EF5B5C">
      <w:pPr>
        <w:pStyle w:val="EndNoteBibliography"/>
        <w:spacing w:after="120"/>
        <w:rPr>
          <w:szCs w:val="18"/>
        </w:rPr>
      </w:pPr>
      <w:bookmarkStart w:id="1080" w:name="_ENREF_181"/>
      <w:r w:rsidRPr="000A63BE">
        <w:rPr>
          <w:szCs w:val="18"/>
        </w:rPr>
        <w:t>Garms, BW, Mound, LA &amp; Schellhorn, NA 2013, ‘Polyphagy in the Australian population of South African citrus thrips (</w:t>
      </w:r>
      <w:r w:rsidRPr="000A63BE">
        <w:rPr>
          <w:i/>
          <w:szCs w:val="18"/>
        </w:rPr>
        <w:t xml:space="preserve">Scirtothrips aurantii </w:t>
      </w:r>
      <w:r w:rsidRPr="000A63BE">
        <w:rPr>
          <w:szCs w:val="18"/>
        </w:rPr>
        <w:t xml:space="preserve">Faure)’, </w:t>
      </w:r>
      <w:r w:rsidRPr="000A63BE">
        <w:rPr>
          <w:i/>
          <w:szCs w:val="18"/>
        </w:rPr>
        <w:t>Australian Journal of Entomology</w:t>
      </w:r>
      <w:r w:rsidRPr="000A63BE">
        <w:rPr>
          <w:szCs w:val="18"/>
        </w:rPr>
        <w:t>, vol. 52, pp. 282-9.</w:t>
      </w:r>
      <w:bookmarkEnd w:id="1080"/>
    </w:p>
    <w:p w14:paraId="7B6AEA79" w14:textId="77777777" w:rsidR="00C15E3D" w:rsidRPr="000A63BE" w:rsidRDefault="00C15E3D" w:rsidP="00EF5B5C">
      <w:pPr>
        <w:pStyle w:val="EndNoteBibliography"/>
        <w:spacing w:after="120"/>
        <w:rPr>
          <w:szCs w:val="18"/>
        </w:rPr>
      </w:pPr>
      <w:bookmarkStart w:id="1081" w:name="_ENREF_182"/>
      <w:r w:rsidRPr="000A63BE">
        <w:rPr>
          <w:szCs w:val="18"/>
        </w:rPr>
        <w:t xml:space="preserve">Gawande, SJ, Khar, A &amp; Lawande, KE 2010, ‘First report of </w:t>
      </w:r>
      <w:r w:rsidRPr="000A63BE">
        <w:rPr>
          <w:i/>
          <w:szCs w:val="18"/>
        </w:rPr>
        <w:t>Iris yellow spot virus</w:t>
      </w:r>
      <w:r w:rsidRPr="000A63BE">
        <w:rPr>
          <w:szCs w:val="18"/>
        </w:rPr>
        <w:t xml:space="preserve"> on garlic in India’, </w:t>
      </w:r>
      <w:r w:rsidRPr="000A63BE">
        <w:rPr>
          <w:i/>
          <w:szCs w:val="18"/>
        </w:rPr>
        <w:t>Plant Disease</w:t>
      </w:r>
      <w:r w:rsidRPr="000A63BE">
        <w:rPr>
          <w:szCs w:val="18"/>
        </w:rPr>
        <w:t>, vol. 94, no. 8, p. 1066.</w:t>
      </w:r>
      <w:bookmarkEnd w:id="1081"/>
    </w:p>
    <w:p w14:paraId="2D090E3B" w14:textId="77777777" w:rsidR="00C15E3D" w:rsidRPr="000A63BE" w:rsidRDefault="00C15E3D" w:rsidP="00EF5B5C">
      <w:pPr>
        <w:pStyle w:val="EndNoteBibliography"/>
        <w:spacing w:after="120"/>
        <w:rPr>
          <w:szCs w:val="18"/>
        </w:rPr>
      </w:pPr>
      <w:bookmarkStart w:id="1082" w:name="_ENREF_183"/>
      <w:r w:rsidRPr="000A63BE">
        <w:rPr>
          <w:szCs w:val="18"/>
        </w:rPr>
        <w:t>Geerts-Dimitriadou, C, Lu, YY, Geertsema, C, Goldbach, R &amp; Kormelink, R 2012 ‘Analysis of the</w:t>
      </w:r>
      <w:r w:rsidRPr="000A63BE">
        <w:rPr>
          <w:i/>
          <w:szCs w:val="18"/>
        </w:rPr>
        <w:t xml:space="preserve"> Tomato spotted wilt virus</w:t>
      </w:r>
      <w:r w:rsidRPr="000A63BE">
        <w:rPr>
          <w:szCs w:val="18"/>
        </w:rPr>
        <w:t xml:space="preserve"> ambisense S RNA-encoded hairpin structure in translation’ </w:t>
      </w:r>
      <w:r w:rsidRPr="000A63BE">
        <w:rPr>
          <w:i/>
          <w:szCs w:val="18"/>
        </w:rPr>
        <w:t>PloS ONE</w:t>
      </w:r>
      <w:r w:rsidRPr="000A63BE">
        <w:rPr>
          <w:szCs w:val="18"/>
        </w:rPr>
        <w:t>, vol. 7, no. 2, pp. e31013, available at DOI 1371/journal.pone.0031013.</w:t>
      </w:r>
      <w:bookmarkEnd w:id="1082"/>
    </w:p>
    <w:p w14:paraId="700DCA09" w14:textId="77777777" w:rsidR="00C15E3D" w:rsidRPr="000A63BE" w:rsidRDefault="00C15E3D" w:rsidP="00EF5B5C">
      <w:pPr>
        <w:pStyle w:val="EndNoteBibliography"/>
        <w:spacing w:after="120"/>
        <w:rPr>
          <w:szCs w:val="18"/>
        </w:rPr>
      </w:pPr>
      <w:bookmarkStart w:id="1083" w:name="_ENREF_184"/>
      <w:r w:rsidRPr="000A63BE">
        <w:rPr>
          <w:szCs w:val="18"/>
        </w:rPr>
        <w:t>Gent, DH, du Toit, LJ, Fichtner, SF, Mohan, SK, Pappu, HR &amp; Schwartz, HF 2006, ‘</w:t>
      </w:r>
      <w:r w:rsidRPr="000A63BE">
        <w:rPr>
          <w:i/>
          <w:szCs w:val="18"/>
        </w:rPr>
        <w:t>Iris yellow spot virus</w:t>
      </w:r>
      <w:r w:rsidRPr="000A63BE">
        <w:rPr>
          <w:szCs w:val="18"/>
        </w:rPr>
        <w:t xml:space="preserve">: An emerging threat to onion bulb and seed production’, </w:t>
      </w:r>
      <w:r w:rsidRPr="000A63BE">
        <w:rPr>
          <w:i/>
          <w:szCs w:val="18"/>
        </w:rPr>
        <w:t>Plant Disease</w:t>
      </w:r>
      <w:r w:rsidRPr="000A63BE">
        <w:rPr>
          <w:szCs w:val="18"/>
        </w:rPr>
        <w:t>, vol. 90, no. 12, pp. 1468-80.</w:t>
      </w:r>
      <w:bookmarkEnd w:id="1083"/>
    </w:p>
    <w:p w14:paraId="6F9DA168" w14:textId="77777777" w:rsidR="00C15E3D" w:rsidRPr="000A63BE" w:rsidRDefault="00C15E3D" w:rsidP="00EF5B5C">
      <w:pPr>
        <w:pStyle w:val="EndNoteBibliography"/>
        <w:spacing w:after="120"/>
        <w:rPr>
          <w:szCs w:val="18"/>
        </w:rPr>
      </w:pPr>
      <w:bookmarkStart w:id="1084" w:name="_ENREF_185"/>
      <w:r w:rsidRPr="000A63BE">
        <w:rPr>
          <w:szCs w:val="18"/>
        </w:rPr>
        <w:t xml:space="preserve">Gera, A, Kritzman, A, Cohen, J &amp; Raccah, B 1999, ‘First report of </w:t>
      </w:r>
      <w:r w:rsidRPr="000A63BE">
        <w:rPr>
          <w:i/>
          <w:szCs w:val="18"/>
        </w:rPr>
        <w:t>Impatiens necrotic spot tospovirus</w:t>
      </w:r>
      <w:r w:rsidRPr="000A63BE">
        <w:rPr>
          <w:szCs w:val="18"/>
        </w:rPr>
        <w:t xml:space="preserve"> (INSV) in Israel’, </w:t>
      </w:r>
      <w:r w:rsidRPr="000A63BE">
        <w:rPr>
          <w:i/>
          <w:szCs w:val="18"/>
        </w:rPr>
        <w:t>Plant Disease</w:t>
      </w:r>
      <w:r w:rsidRPr="000A63BE">
        <w:rPr>
          <w:szCs w:val="18"/>
        </w:rPr>
        <w:t>, vol. 83, no. 6, p. 587.</w:t>
      </w:r>
      <w:bookmarkEnd w:id="1084"/>
    </w:p>
    <w:p w14:paraId="2F5BC561" w14:textId="77777777" w:rsidR="00C15E3D" w:rsidRPr="000A63BE" w:rsidRDefault="00C15E3D" w:rsidP="00EF5B5C">
      <w:pPr>
        <w:pStyle w:val="EndNoteBibliography"/>
        <w:spacing w:after="120"/>
        <w:rPr>
          <w:szCs w:val="18"/>
        </w:rPr>
      </w:pPr>
      <w:bookmarkStart w:id="1085" w:name="_ENREF_186"/>
      <w:r w:rsidRPr="000A63BE">
        <w:rPr>
          <w:szCs w:val="18"/>
        </w:rPr>
        <w:t xml:space="preserve">German, TL, Ullman, DE &amp; Moyer, JW 1992, ‘Tospoviruses: diagnosis, molecular biology, phylogeny, and vector relationships’, </w:t>
      </w:r>
      <w:r w:rsidRPr="000A63BE">
        <w:rPr>
          <w:i/>
          <w:szCs w:val="18"/>
        </w:rPr>
        <w:t>Annual Review of Phytopathology</w:t>
      </w:r>
      <w:r w:rsidRPr="000A63BE">
        <w:rPr>
          <w:szCs w:val="18"/>
        </w:rPr>
        <w:t>, vol. 30, pp. 315-48.</w:t>
      </w:r>
      <w:bookmarkEnd w:id="1085"/>
    </w:p>
    <w:p w14:paraId="5C0766B7" w14:textId="77777777" w:rsidR="00C15E3D" w:rsidRPr="000A63BE" w:rsidRDefault="00C15E3D" w:rsidP="00EF5B5C">
      <w:pPr>
        <w:pStyle w:val="EndNoteBibliography"/>
        <w:spacing w:after="120"/>
        <w:rPr>
          <w:szCs w:val="18"/>
        </w:rPr>
      </w:pPr>
      <w:bookmarkStart w:id="1086" w:name="_ENREF_187"/>
      <w:r w:rsidRPr="000A63BE">
        <w:rPr>
          <w:szCs w:val="18"/>
        </w:rPr>
        <w:t xml:space="preserve">Ghotbi, T 2013, ‘Serological and molecular detection of INSV and introduction of some INSV ornamental host plants from five provinces in Iran’ (in Arabic), </w:t>
      </w:r>
      <w:r w:rsidRPr="000A63BE">
        <w:rPr>
          <w:i/>
          <w:szCs w:val="18"/>
        </w:rPr>
        <w:t>Iranian Journal of Plant Pathology</w:t>
      </w:r>
      <w:r w:rsidRPr="000A63BE">
        <w:rPr>
          <w:szCs w:val="18"/>
        </w:rPr>
        <w:t>, vol. 49, pp. 2013-4.</w:t>
      </w:r>
      <w:bookmarkEnd w:id="1086"/>
    </w:p>
    <w:p w14:paraId="2E855101" w14:textId="77777777" w:rsidR="00C15E3D" w:rsidRPr="000A63BE" w:rsidRDefault="00C15E3D" w:rsidP="00EF5B5C">
      <w:pPr>
        <w:pStyle w:val="EndNoteBibliography"/>
        <w:spacing w:after="120"/>
        <w:rPr>
          <w:szCs w:val="18"/>
        </w:rPr>
      </w:pPr>
      <w:bookmarkStart w:id="1087" w:name="_ENREF_188"/>
      <w:r w:rsidRPr="000A63BE">
        <w:rPr>
          <w:szCs w:val="18"/>
        </w:rPr>
        <w:t xml:space="preserve">Ghotbi, T &amp; Shahraeen, N 2012, ‘Incidence and distribution of viruses infecting propagated ornamentals in Northern Iran’, </w:t>
      </w:r>
      <w:r w:rsidRPr="000A63BE">
        <w:rPr>
          <w:i/>
          <w:szCs w:val="18"/>
        </w:rPr>
        <w:t>International Research Journal of Microbiology</w:t>
      </w:r>
      <w:r w:rsidRPr="000A63BE">
        <w:rPr>
          <w:szCs w:val="18"/>
        </w:rPr>
        <w:t>, vol. 3, pp. 373-81.</w:t>
      </w:r>
      <w:bookmarkEnd w:id="1087"/>
    </w:p>
    <w:p w14:paraId="3CDA517F" w14:textId="77777777" w:rsidR="00C15E3D" w:rsidRPr="000A63BE" w:rsidRDefault="00C15E3D" w:rsidP="00EF5B5C">
      <w:pPr>
        <w:pStyle w:val="EndNoteBibliography"/>
        <w:spacing w:after="120"/>
        <w:rPr>
          <w:szCs w:val="18"/>
        </w:rPr>
      </w:pPr>
      <w:bookmarkStart w:id="1088" w:name="_ENREF_189"/>
      <w:r w:rsidRPr="000A63BE">
        <w:rPr>
          <w:szCs w:val="18"/>
        </w:rPr>
        <w:t xml:space="preserve">Ghotbi, T, Shahraeen, N &amp; Winter, S 2005, ‘Occurrence of tospoviruses in ornamental and weed species in Markazi and Tehran provinces in Iran’, </w:t>
      </w:r>
      <w:r w:rsidRPr="000A63BE">
        <w:rPr>
          <w:i/>
          <w:szCs w:val="18"/>
        </w:rPr>
        <w:t>Plant Disease</w:t>
      </w:r>
      <w:r w:rsidRPr="000A63BE">
        <w:rPr>
          <w:szCs w:val="18"/>
        </w:rPr>
        <w:t>, vol. 89, pp. 425-9.</w:t>
      </w:r>
      <w:bookmarkEnd w:id="1088"/>
    </w:p>
    <w:p w14:paraId="60B8AA72" w14:textId="77777777" w:rsidR="00C15E3D" w:rsidRPr="000A63BE" w:rsidRDefault="00C15E3D" w:rsidP="00EF5B5C">
      <w:pPr>
        <w:pStyle w:val="EndNoteBibliography"/>
        <w:spacing w:after="120"/>
        <w:rPr>
          <w:szCs w:val="18"/>
        </w:rPr>
      </w:pPr>
      <w:bookmarkStart w:id="1089" w:name="_ENREF_190"/>
      <w:r w:rsidRPr="000A63BE">
        <w:rPr>
          <w:szCs w:val="18"/>
        </w:rPr>
        <w:t xml:space="preserve">Gibbs, A, MacKenzie, A, Blanchfield, AL, Cross, P &amp; Wilson, C 2000, ‘Viruses of orchids in Australia, their identification, biology and control’, </w:t>
      </w:r>
      <w:r w:rsidRPr="000A63BE">
        <w:rPr>
          <w:i/>
          <w:szCs w:val="18"/>
        </w:rPr>
        <w:t>Australian Orchid Review</w:t>
      </w:r>
      <w:r w:rsidRPr="000A63BE">
        <w:rPr>
          <w:szCs w:val="18"/>
        </w:rPr>
        <w:t>, vol. 65, pp. 10-21.</w:t>
      </w:r>
      <w:bookmarkEnd w:id="1089"/>
    </w:p>
    <w:p w14:paraId="15074749" w14:textId="77777777" w:rsidR="00C15E3D" w:rsidRPr="000A63BE" w:rsidRDefault="00C15E3D" w:rsidP="00EF5B5C">
      <w:pPr>
        <w:pStyle w:val="EndNoteBibliography"/>
        <w:spacing w:after="120"/>
        <w:rPr>
          <w:szCs w:val="18"/>
        </w:rPr>
      </w:pPr>
      <w:bookmarkStart w:id="1090" w:name="_ENREF_191"/>
      <w:r w:rsidRPr="000A63BE">
        <w:rPr>
          <w:szCs w:val="18"/>
        </w:rPr>
        <w:t xml:space="preserve">Goldberg, KB &amp; Brakke, MK 1987, ‘Concentration of </w:t>
      </w:r>
      <w:r w:rsidRPr="000A63BE">
        <w:rPr>
          <w:i/>
          <w:szCs w:val="18"/>
        </w:rPr>
        <w:t>Maize chlorotic mottle virus</w:t>
      </w:r>
      <w:r w:rsidRPr="000A63BE">
        <w:rPr>
          <w:szCs w:val="18"/>
        </w:rPr>
        <w:t xml:space="preserve"> increased in mixed infections with Maize dwarf mosaic virus, strain-B’, </w:t>
      </w:r>
      <w:r w:rsidRPr="000A63BE">
        <w:rPr>
          <w:i/>
          <w:szCs w:val="18"/>
        </w:rPr>
        <w:t>Phytopathology</w:t>
      </w:r>
      <w:r w:rsidRPr="000A63BE">
        <w:rPr>
          <w:szCs w:val="18"/>
        </w:rPr>
        <w:t>, vol. 77, no. 2, pp. 162-7.</w:t>
      </w:r>
      <w:bookmarkEnd w:id="1090"/>
    </w:p>
    <w:p w14:paraId="1EEE57D7" w14:textId="77777777" w:rsidR="00C15E3D" w:rsidRPr="000A63BE" w:rsidRDefault="00C15E3D" w:rsidP="00EF5B5C">
      <w:pPr>
        <w:pStyle w:val="EndNoteBibliography"/>
        <w:spacing w:after="120"/>
        <w:rPr>
          <w:szCs w:val="18"/>
        </w:rPr>
      </w:pPr>
      <w:bookmarkStart w:id="1091" w:name="_ENREF_192"/>
      <w:r w:rsidRPr="000A63BE">
        <w:rPr>
          <w:szCs w:val="18"/>
        </w:rPr>
        <w:t xml:space="preserve">Golnaraghi, AR, Hamedi, A, Yazdani-Khameneh, S &amp; Khosroshahi, TS 2013, ‘First report of a natural occurrence of </w:t>
      </w:r>
      <w:r w:rsidRPr="000A63BE">
        <w:rPr>
          <w:i/>
          <w:szCs w:val="18"/>
        </w:rPr>
        <w:t>Tomato yellow fruit ring virus</w:t>
      </w:r>
      <w:r w:rsidRPr="000A63BE">
        <w:rPr>
          <w:szCs w:val="18"/>
        </w:rPr>
        <w:t xml:space="preserve"> on pepper in Iran’, </w:t>
      </w:r>
      <w:r w:rsidRPr="000A63BE">
        <w:rPr>
          <w:i/>
          <w:szCs w:val="18"/>
        </w:rPr>
        <w:t>Plant Disease</w:t>
      </w:r>
      <w:r w:rsidRPr="000A63BE">
        <w:rPr>
          <w:szCs w:val="18"/>
        </w:rPr>
        <w:t>, vol. 97, p. 1259.</w:t>
      </w:r>
      <w:bookmarkEnd w:id="1091"/>
    </w:p>
    <w:p w14:paraId="50D00FFA" w14:textId="77777777" w:rsidR="00C15E3D" w:rsidRPr="000A63BE" w:rsidRDefault="00C15E3D" w:rsidP="00EF5B5C">
      <w:pPr>
        <w:pStyle w:val="EndNoteBibliography"/>
        <w:spacing w:after="120"/>
        <w:rPr>
          <w:szCs w:val="18"/>
        </w:rPr>
      </w:pPr>
      <w:bookmarkStart w:id="1092" w:name="_ENREF_193"/>
      <w:r w:rsidRPr="000A63BE">
        <w:rPr>
          <w:szCs w:val="18"/>
        </w:rPr>
        <w:t xml:space="preserve">Golnaraghi, AR, Pourrahin, R, Ahoonmanesh, A, Zamani-Zadeh, HR &amp; Farzadfar, SH 2008, ‘Detection and characterization of a distinct isolate of </w:t>
      </w:r>
      <w:r w:rsidRPr="000A63BE">
        <w:rPr>
          <w:i/>
          <w:szCs w:val="18"/>
        </w:rPr>
        <w:t>Tomato yellow fruit ring virus</w:t>
      </w:r>
      <w:r w:rsidRPr="000A63BE">
        <w:rPr>
          <w:szCs w:val="18"/>
        </w:rPr>
        <w:t xml:space="preserve"> from potato’, </w:t>
      </w:r>
      <w:r w:rsidRPr="000A63BE">
        <w:rPr>
          <w:i/>
          <w:szCs w:val="18"/>
        </w:rPr>
        <w:t>Plant Disease</w:t>
      </w:r>
      <w:r w:rsidRPr="000A63BE">
        <w:rPr>
          <w:szCs w:val="18"/>
        </w:rPr>
        <w:t>, vol. 92, no. 9, pp. 1280-7.</w:t>
      </w:r>
      <w:bookmarkEnd w:id="1092"/>
    </w:p>
    <w:p w14:paraId="35120CAD" w14:textId="77777777" w:rsidR="00C15E3D" w:rsidRPr="000A63BE" w:rsidRDefault="00C15E3D" w:rsidP="00EF5B5C">
      <w:pPr>
        <w:pStyle w:val="EndNoteBibliography"/>
        <w:spacing w:after="120"/>
        <w:rPr>
          <w:szCs w:val="18"/>
        </w:rPr>
      </w:pPr>
      <w:bookmarkStart w:id="1093" w:name="_ENREF_194"/>
      <w:r w:rsidRPr="000A63BE">
        <w:rPr>
          <w:szCs w:val="18"/>
        </w:rPr>
        <w:t xml:space="preserve">Golnaraghi, AR, Pourrahin, R, Farzadfar, S, Ohshima, K, Shahraeen, N &amp; Ahoonmanesh, A 2007a, ‘Incidence and distribution of </w:t>
      </w:r>
      <w:r w:rsidRPr="000A63BE">
        <w:rPr>
          <w:i/>
          <w:szCs w:val="18"/>
        </w:rPr>
        <w:t>Tomato yellow fruit ring virus</w:t>
      </w:r>
      <w:r w:rsidRPr="000A63BE">
        <w:rPr>
          <w:szCs w:val="18"/>
        </w:rPr>
        <w:t xml:space="preserve"> on soybean in Iran’, </w:t>
      </w:r>
      <w:r w:rsidRPr="000A63BE">
        <w:rPr>
          <w:i/>
          <w:szCs w:val="18"/>
        </w:rPr>
        <w:t>Plant Pathology Journal (Faisalabad)</w:t>
      </w:r>
      <w:r w:rsidRPr="000A63BE">
        <w:rPr>
          <w:szCs w:val="18"/>
        </w:rPr>
        <w:t>, vol. 6, no. 1, pp. 14-21.</w:t>
      </w:r>
      <w:bookmarkEnd w:id="1093"/>
    </w:p>
    <w:p w14:paraId="36E22795" w14:textId="77777777" w:rsidR="00C15E3D" w:rsidRPr="000A63BE" w:rsidRDefault="00C15E3D" w:rsidP="00EF5B5C">
      <w:pPr>
        <w:pStyle w:val="EndNoteBibliography"/>
        <w:spacing w:after="120"/>
        <w:rPr>
          <w:szCs w:val="18"/>
        </w:rPr>
      </w:pPr>
      <w:bookmarkStart w:id="1094" w:name="_ENREF_195"/>
      <w:r w:rsidRPr="000A63BE">
        <w:rPr>
          <w:szCs w:val="18"/>
        </w:rPr>
        <w:t xml:space="preserve">Golnaraghi, AR, Pourrahin, R, Farzadfar, SH &amp; Ahoonmanesh, A 2007b, ‘Identification and partial characterization of a </w:t>
      </w:r>
      <w:r w:rsidRPr="000A63BE">
        <w:rPr>
          <w:i/>
          <w:szCs w:val="18"/>
        </w:rPr>
        <w:t>Tospovirus</w:t>
      </w:r>
      <w:r w:rsidRPr="000A63BE">
        <w:rPr>
          <w:szCs w:val="18"/>
        </w:rPr>
        <w:t xml:space="preserve"> causing leaf and stem necrosis on potato’, </w:t>
      </w:r>
      <w:r w:rsidRPr="000A63BE">
        <w:rPr>
          <w:i/>
          <w:szCs w:val="18"/>
        </w:rPr>
        <w:t>Plant Pathology Journal</w:t>
      </w:r>
      <w:r w:rsidRPr="000A63BE">
        <w:rPr>
          <w:szCs w:val="18"/>
        </w:rPr>
        <w:t>, vol. 6, no. 3, pp. 227-34.</w:t>
      </w:r>
      <w:bookmarkEnd w:id="1094"/>
    </w:p>
    <w:p w14:paraId="7C3FC31D" w14:textId="77777777" w:rsidR="00C15E3D" w:rsidRPr="000A63BE" w:rsidRDefault="00C15E3D" w:rsidP="00EF5B5C">
      <w:pPr>
        <w:pStyle w:val="EndNoteBibliography"/>
        <w:spacing w:after="120"/>
        <w:rPr>
          <w:szCs w:val="18"/>
        </w:rPr>
      </w:pPr>
      <w:bookmarkStart w:id="1095" w:name="_ENREF_196"/>
      <w:r w:rsidRPr="000A63BE">
        <w:rPr>
          <w:szCs w:val="18"/>
        </w:rPr>
        <w:t xml:space="preserve">Gopal, K, Reddy, MK, Reddy, DVR &amp; Muniyappa, V 2010, ‘Transmission of </w:t>
      </w:r>
      <w:r w:rsidRPr="000A63BE">
        <w:rPr>
          <w:i/>
          <w:szCs w:val="18"/>
        </w:rPr>
        <w:t>Peanut yellow spot virus</w:t>
      </w:r>
      <w:r w:rsidRPr="000A63BE">
        <w:rPr>
          <w:szCs w:val="18"/>
        </w:rPr>
        <w:t xml:space="preserve"> (PYSV) by thrips, </w:t>
      </w:r>
      <w:r w:rsidRPr="000A63BE">
        <w:rPr>
          <w:i/>
          <w:szCs w:val="18"/>
        </w:rPr>
        <w:t>Scirtothrips dorsalis</w:t>
      </w:r>
      <w:r w:rsidRPr="000A63BE">
        <w:rPr>
          <w:szCs w:val="18"/>
        </w:rPr>
        <w:t xml:space="preserve"> Hood in groundnut’, </w:t>
      </w:r>
      <w:r w:rsidRPr="000A63BE">
        <w:rPr>
          <w:i/>
          <w:szCs w:val="18"/>
        </w:rPr>
        <w:t>Archives of Phytopathology and Plant Protection</w:t>
      </w:r>
      <w:r w:rsidRPr="000A63BE">
        <w:rPr>
          <w:szCs w:val="18"/>
        </w:rPr>
        <w:t>, vol. 43, pp. 421-9.</w:t>
      </w:r>
      <w:bookmarkEnd w:id="1095"/>
    </w:p>
    <w:p w14:paraId="3F5215A0" w14:textId="7EFE2685" w:rsidR="00C15E3D" w:rsidRPr="000A63BE" w:rsidRDefault="00C15E3D" w:rsidP="00EF5B5C">
      <w:pPr>
        <w:pStyle w:val="EndNoteBibliography"/>
        <w:spacing w:after="120"/>
        <w:rPr>
          <w:szCs w:val="18"/>
        </w:rPr>
      </w:pPr>
      <w:bookmarkStart w:id="1096" w:name="_ENREF_197"/>
      <w:r w:rsidRPr="000A63BE">
        <w:rPr>
          <w:szCs w:val="18"/>
        </w:rPr>
        <w:t xml:space="preserve">Gordon, DT, Bradfute, OE, Gingery, RE, Nault, LR &amp; Uyemoto, IK 1984 </w:t>
      </w:r>
      <w:r w:rsidRPr="000A63BE">
        <w:rPr>
          <w:i/>
          <w:szCs w:val="18"/>
        </w:rPr>
        <w:t>Maize chlorotic mottle virus</w:t>
      </w:r>
      <w:r w:rsidRPr="000A63BE">
        <w:rPr>
          <w:szCs w:val="18"/>
        </w:rPr>
        <w:t xml:space="preserve">, Descriptions of Plant Viruses, No.284 Commonwealth Mycological Institute and Association of Applied Biologists, available at </w:t>
      </w:r>
      <w:hyperlink r:id="rId122" w:history="1">
        <w:r w:rsidRPr="000A63BE">
          <w:rPr>
            <w:rStyle w:val="Hyperlink"/>
            <w:szCs w:val="18"/>
          </w:rPr>
          <w:t>http://www.dpvweb.net/dpv/showdpv.php?dpvno=284</w:t>
        </w:r>
      </w:hyperlink>
      <w:r w:rsidRPr="000A63BE">
        <w:rPr>
          <w:szCs w:val="18"/>
        </w:rPr>
        <w:t>.</w:t>
      </w:r>
      <w:bookmarkEnd w:id="1096"/>
    </w:p>
    <w:p w14:paraId="3B7B2FD7" w14:textId="545F320F" w:rsidR="00C15E3D" w:rsidRPr="000A63BE" w:rsidRDefault="00C15E3D" w:rsidP="00EF5B5C">
      <w:pPr>
        <w:pStyle w:val="EndNoteBibliography"/>
        <w:spacing w:after="120"/>
        <w:rPr>
          <w:szCs w:val="18"/>
        </w:rPr>
      </w:pPr>
      <w:bookmarkStart w:id="1097" w:name="_ENREF_198"/>
      <w:r w:rsidRPr="000A63BE">
        <w:rPr>
          <w:szCs w:val="18"/>
        </w:rPr>
        <w:t xml:space="preserve">Government of South Australia 2015 </w:t>
      </w:r>
      <w:r w:rsidRPr="000A63BE">
        <w:rPr>
          <w:i/>
          <w:szCs w:val="18"/>
        </w:rPr>
        <w:t>Plant quarantine standard South Australia</w:t>
      </w:r>
      <w:r w:rsidRPr="000A63BE">
        <w:rPr>
          <w:szCs w:val="18"/>
        </w:rPr>
        <w:t xml:space="preserve">, available at </w:t>
      </w:r>
      <w:hyperlink r:id="rId123" w:history="1">
        <w:r w:rsidRPr="000A63BE">
          <w:rPr>
            <w:rStyle w:val="Hyperlink"/>
            <w:szCs w:val="18"/>
          </w:rPr>
          <w:t>http://www.pir.sa.gov.au/biosecurity/plant_health</w:t>
        </w:r>
      </w:hyperlink>
      <w:r w:rsidRPr="000A63BE">
        <w:rPr>
          <w:szCs w:val="18"/>
        </w:rPr>
        <w:t xml:space="preserve"> (pdf 3.2 mb).</w:t>
      </w:r>
      <w:bookmarkEnd w:id="1097"/>
    </w:p>
    <w:p w14:paraId="218AC008" w14:textId="5CCD00F0" w:rsidR="00C15E3D" w:rsidRPr="000A63BE" w:rsidRDefault="00C15E3D" w:rsidP="00EF5B5C">
      <w:pPr>
        <w:pStyle w:val="EndNoteBibliography"/>
        <w:spacing w:after="120"/>
        <w:rPr>
          <w:szCs w:val="18"/>
        </w:rPr>
      </w:pPr>
      <w:bookmarkStart w:id="1098" w:name="_ENREF_199"/>
      <w:r w:rsidRPr="000A63BE">
        <w:rPr>
          <w:szCs w:val="18"/>
        </w:rPr>
        <w:t xml:space="preserve">Government of Western Australia 2007, </w:t>
      </w:r>
      <w:r w:rsidRPr="000A63BE">
        <w:rPr>
          <w:i/>
          <w:szCs w:val="18"/>
        </w:rPr>
        <w:t>Biosecurity and Agriculture Management Act 2007</w:t>
      </w:r>
      <w:r w:rsidRPr="000A63BE">
        <w:rPr>
          <w:szCs w:val="18"/>
        </w:rPr>
        <w:t xml:space="preserve">, Act No. 023 of 2007 available at </w:t>
      </w:r>
      <w:hyperlink r:id="rId124" w:history="1">
        <w:r w:rsidRPr="000A63BE">
          <w:rPr>
            <w:rStyle w:val="Hyperlink"/>
            <w:szCs w:val="18"/>
          </w:rPr>
          <w:t>https://www.slp.wa.gov.au/legislation/statutes.nsf/main_mrtitle_2736_homepage.html</w:t>
        </w:r>
      </w:hyperlink>
      <w:r w:rsidRPr="000A63BE">
        <w:rPr>
          <w:szCs w:val="18"/>
        </w:rPr>
        <w:t>.</w:t>
      </w:r>
      <w:bookmarkEnd w:id="1098"/>
    </w:p>
    <w:p w14:paraId="077DD270" w14:textId="712D5EAF" w:rsidR="00C15E3D" w:rsidRPr="000A63BE" w:rsidRDefault="00C15E3D" w:rsidP="00EF5B5C">
      <w:pPr>
        <w:pStyle w:val="EndNoteBibliography"/>
        <w:spacing w:after="120"/>
        <w:rPr>
          <w:szCs w:val="18"/>
        </w:rPr>
      </w:pPr>
      <w:bookmarkStart w:id="1099" w:name="_ENREF_200"/>
      <w:r w:rsidRPr="000A63BE">
        <w:rPr>
          <w:szCs w:val="18"/>
        </w:rPr>
        <w:t xml:space="preserve">-- -- 2016, ‘Western Australia Organism List (WAOL)’, available at </w:t>
      </w:r>
      <w:hyperlink r:id="rId125" w:history="1">
        <w:r w:rsidRPr="000A63BE">
          <w:rPr>
            <w:rStyle w:val="Hyperlink"/>
            <w:szCs w:val="18"/>
          </w:rPr>
          <w:t>https://www.agric.wa.gov.au/bam/western-australian-organism-list-waol</w:t>
        </w:r>
      </w:hyperlink>
      <w:r w:rsidRPr="000A63BE">
        <w:rPr>
          <w:szCs w:val="18"/>
        </w:rPr>
        <w:t>, accessed 2016.</w:t>
      </w:r>
      <w:bookmarkEnd w:id="1099"/>
    </w:p>
    <w:p w14:paraId="342E2DFE" w14:textId="77777777" w:rsidR="00C15E3D" w:rsidRPr="000A63BE" w:rsidRDefault="00C15E3D" w:rsidP="00EF5B5C">
      <w:pPr>
        <w:pStyle w:val="EndNoteBibliography"/>
        <w:spacing w:after="120"/>
        <w:rPr>
          <w:szCs w:val="18"/>
        </w:rPr>
      </w:pPr>
      <w:bookmarkStart w:id="1100" w:name="_ENREF_201"/>
      <w:r w:rsidRPr="000A63BE">
        <w:rPr>
          <w:szCs w:val="18"/>
        </w:rPr>
        <w:t xml:space="preserve">Gracia, O, de Borbon, CM, Granval de Millan, N &amp; Cuesta, GV 1999, ‘Occurrence of different tospoviruses in vegetable crops in Argentina’, </w:t>
      </w:r>
      <w:r w:rsidRPr="000A63BE">
        <w:rPr>
          <w:i/>
          <w:szCs w:val="18"/>
        </w:rPr>
        <w:t>Journal of Phytopathology</w:t>
      </w:r>
      <w:r w:rsidRPr="000A63BE">
        <w:rPr>
          <w:szCs w:val="18"/>
        </w:rPr>
        <w:t>, vol. 147, pp. 223–7.</w:t>
      </w:r>
      <w:bookmarkEnd w:id="1100"/>
    </w:p>
    <w:p w14:paraId="568533FF" w14:textId="77777777" w:rsidR="00C15E3D" w:rsidRPr="000A63BE" w:rsidRDefault="00C15E3D" w:rsidP="00EF5B5C">
      <w:pPr>
        <w:pStyle w:val="EndNoteBibliography"/>
        <w:spacing w:after="120"/>
        <w:rPr>
          <w:szCs w:val="18"/>
        </w:rPr>
      </w:pPr>
      <w:bookmarkStart w:id="1101" w:name="_ENREF_202"/>
      <w:r w:rsidRPr="000A63BE">
        <w:rPr>
          <w:szCs w:val="18"/>
        </w:rPr>
        <w:t>Granval de Millan, N &amp; Piccolo, R 1998, ‘Potato (</w:t>
      </w:r>
      <w:r w:rsidRPr="000A63BE">
        <w:rPr>
          <w:i/>
          <w:szCs w:val="18"/>
        </w:rPr>
        <w:t>Solanum tuberosum</w:t>
      </w:r>
      <w:r w:rsidRPr="000A63BE">
        <w:rPr>
          <w:szCs w:val="18"/>
        </w:rPr>
        <w:t xml:space="preserve"> L.) tuber transmission of tospoviruses (TSWV, GRSV and TCSV) in Mendoza province, Argentina’, in </w:t>
      </w:r>
      <w:r w:rsidRPr="000A63BE">
        <w:rPr>
          <w:i/>
          <w:szCs w:val="18"/>
        </w:rPr>
        <w:t>Recent Progress in Tospoviruses and Thrips Research: Abstracts of Papers and Poster Presentations Presented at the Fourth International Symposium on Tospoviruses and Thrips in Floral and Vegetable Crops, held 2-6 May 1998 in Wageningen, The Netherlands</w:t>
      </w:r>
      <w:r w:rsidRPr="000A63BE">
        <w:rPr>
          <w:szCs w:val="18"/>
        </w:rPr>
        <w:t>, Peters, D &amp; Goldbach, R (eds), International Society for Horticultural Science, Wagengingen, The Netherlands.</w:t>
      </w:r>
      <w:bookmarkEnd w:id="1101"/>
    </w:p>
    <w:p w14:paraId="4CC1DCCA" w14:textId="77777777" w:rsidR="00C15E3D" w:rsidRPr="000A63BE" w:rsidRDefault="00C15E3D" w:rsidP="00EF5B5C">
      <w:pPr>
        <w:pStyle w:val="EndNoteBibliography"/>
        <w:spacing w:after="120"/>
        <w:rPr>
          <w:szCs w:val="18"/>
        </w:rPr>
      </w:pPr>
      <w:bookmarkStart w:id="1102" w:name="_ENREF_203"/>
      <w:r w:rsidRPr="000A63BE">
        <w:rPr>
          <w:szCs w:val="18"/>
        </w:rPr>
        <w:t xml:space="preserve">Grausgruber-Gröger, S 2012, ‘First report of </w:t>
      </w:r>
      <w:r w:rsidRPr="000A63BE">
        <w:rPr>
          <w:i/>
          <w:szCs w:val="18"/>
        </w:rPr>
        <w:t>Impatiens necrotic spot virus</w:t>
      </w:r>
      <w:r w:rsidRPr="000A63BE">
        <w:rPr>
          <w:szCs w:val="18"/>
        </w:rPr>
        <w:t xml:space="preserve"> on </w:t>
      </w:r>
      <w:r w:rsidRPr="000A63BE">
        <w:rPr>
          <w:i/>
          <w:szCs w:val="18"/>
        </w:rPr>
        <w:t>Ocimum basilicum</w:t>
      </w:r>
      <w:r w:rsidRPr="000A63BE">
        <w:rPr>
          <w:szCs w:val="18"/>
        </w:rPr>
        <w:t xml:space="preserve">, </w:t>
      </w:r>
      <w:r w:rsidRPr="000A63BE">
        <w:rPr>
          <w:i/>
          <w:szCs w:val="18"/>
        </w:rPr>
        <w:t>Eruca sativa</w:t>
      </w:r>
      <w:r w:rsidRPr="000A63BE">
        <w:rPr>
          <w:szCs w:val="18"/>
        </w:rPr>
        <w:t xml:space="preserve"> and </w:t>
      </w:r>
      <w:r w:rsidRPr="000A63BE">
        <w:rPr>
          <w:i/>
          <w:szCs w:val="18"/>
        </w:rPr>
        <w:t>Anthriscus cerefolium</w:t>
      </w:r>
      <w:r w:rsidRPr="000A63BE">
        <w:rPr>
          <w:szCs w:val="18"/>
        </w:rPr>
        <w:t xml:space="preserve"> in Austria’, </w:t>
      </w:r>
      <w:r w:rsidRPr="000A63BE">
        <w:rPr>
          <w:i/>
          <w:szCs w:val="18"/>
        </w:rPr>
        <w:t>New Disease Reports</w:t>
      </w:r>
      <w:r w:rsidRPr="000A63BE">
        <w:rPr>
          <w:szCs w:val="18"/>
        </w:rPr>
        <w:t>, vol. 26, p. 12.</w:t>
      </w:r>
      <w:bookmarkEnd w:id="1102"/>
    </w:p>
    <w:p w14:paraId="274BE034" w14:textId="77777777" w:rsidR="00C15E3D" w:rsidRPr="000A63BE" w:rsidRDefault="00C15E3D" w:rsidP="00EF5B5C">
      <w:pPr>
        <w:pStyle w:val="EndNoteBibliography"/>
        <w:spacing w:after="120"/>
        <w:rPr>
          <w:szCs w:val="18"/>
        </w:rPr>
      </w:pPr>
      <w:bookmarkStart w:id="1103" w:name="_ENREF_204"/>
      <w:r w:rsidRPr="000A63BE">
        <w:rPr>
          <w:szCs w:val="18"/>
        </w:rPr>
        <w:t>Greber, RS, Klose, MJ, Milne, JR &amp; Teakle, DS 1991a, ‘Transmission of</w:t>
      </w:r>
      <w:r w:rsidRPr="000A63BE">
        <w:rPr>
          <w:i/>
          <w:szCs w:val="18"/>
        </w:rPr>
        <w:t xml:space="preserve"> Prunus necrotic ringspot virus</w:t>
      </w:r>
      <w:r w:rsidRPr="000A63BE">
        <w:rPr>
          <w:szCs w:val="18"/>
        </w:rPr>
        <w:t xml:space="preserve"> using plum pollen and thrips’, </w:t>
      </w:r>
      <w:r w:rsidRPr="000A63BE">
        <w:rPr>
          <w:i/>
          <w:szCs w:val="18"/>
        </w:rPr>
        <w:t>Annals of Applied Biology</w:t>
      </w:r>
      <w:r w:rsidRPr="000A63BE">
        <w:rPr>
          <w:szCs w:val="18"/>
        </w:rPr>
        <w:t>, vol. 118, pp. 589-93.</w:t>
      </w:r>
      <w:bookmarkEnd w:id="1103"/>
    </w:p>
    <w:p w14:paraId="7E80A7CC" w14:textId="77777777" w:rsidR="00C15E3D" w:rsidRPr="000A63BE" w:rsidRDefault="00C15E3D" w:rsidP="00EF5B5C">
      <w:pPr>
        <w:pStyle w:val="EndNoteBibliography"/>
        <w:spacing w:after="120"/>
        <w:rPr>
          <w:szCs w:val="18"/>
        </w:rPr>
      </w:pPr>
      <w:bookmarkStart w:id="1104" w:name="_ENREF_205"/>
      <w:r w:rsidRPr="000A63BE">
        <w:rPr>
          <w:szCs w:val="18"/>
        </w:rPr>
        <w:t xml:space="preserve">Greber, RS, Klose, MJ, Teakle, DS &amp; Milne, JR 1991b, ‘High incidence of </w:t>
      </w:r>
      <w:r w:rsidRPr="000A63BE">
        <w:rPr>
          <w:i/>
          <w:szCs w:val="18"/>
        </w:rPr>
        <w:t>Tobacco streak virus</w:t>
      </w:r>
      <w:r w:rsidRPr="000A63BE">
        <w:rPr>
          <w:szCs w:val="18"/>
        </w:rPr>
        <w:t xml:space="preserve"> in tobacco and its transmission by </w:t>
      </w:r>
      <w:r w:rsidRPr="000A63BE">
        <w:rPr>
          <w:i/>
          <w:szCs w:val="18"/>
        </w:rPr>
        <w:t>Microcephalothrips abdominalis</w:t>
      </w:r>
      <w:r w:rsidRPr="000A63BE">
        <w:rPr>
          <w:szCs w:val="18"/>
        </w:rPr>
        <w:t xml:space="preserve"> and pollen from </w:t>
      </w:r>
      <w:r w:rsidRPr="000A63BE">
        <w:rPr>
          <w:i/>
          <w:szCs w:val="18"/>
        </w:rPr>
        <w:t>Ageratum houstonianum</w:t>
      </w:r>
      <w:r w:rsidRPr="000A63BE">
        <w:rPr>
          <w:szCs w:val="18"/>
        </w:rPr>
        <w:t xml:space="preserve">’, </w:t>
      </w:r>
      <w:r w:rsidRPr="000A63BE">
        <w:rPr>
          <w:i/>
          <w:szCs w:val="18"/>
        </w:rPr>
        <w:t>Plant Disease</w:t>
      </w:r>
      <w:r w:rsidRPr="000A63BE">
        <w:rPr>
          <w:szCs w:val="18"/>
        </w:rPr>
        <w:t>, vol. 75, pp. 450-2.</w:t>
      </w:r>
      <w:bookmarkEnd w:id="1104"/>
    </w:p>
    <w:p w14:paraId="3C1FE1CC" w14:textId="77777777" w:rsidR="00C15E3D" w:rsidRPr="000A63BE" w:rsidRDefault="00C15E3D" w:rsidP="00EF5B5C">
      <w:pPr>
        <w:pStyle w:val="EndNoteBibliography"/>
        <w:spacing w:after="120"/>
        <w:rPr>
          <w:szCs w:val="18"/>
        </w:rPr>
      </w:pPr>
      <w:bookmarkStart w:id="1105" w:name="_ENREF_206"/>
      <w:r w:rsidRPr="000A63BE">
        <w:rPr>
          <w:szCs w:val="18"/>
        </w:rPr>
        <w:t xml:space="preserve">Groves, C, German, T, Dasgupta, R, Mueller, D &amp; Smith, D 2015, ‘Is </w:t>
      </w:r>
      <w:r w:rsidRPr="000A63BE">
        <w:rPr>
          <w:i/>
          <w:szCs w:val="18"/>
        </w:rPr>
        <w:t>Soybean Vein Necrosis Virus</w:t>
      </w:r>
      <w:r w:rsidRPr="000A63BE">
        <w:rPr>
          <w:szCs w:val="18"/>
        </w:rPr>
        <w:t xml:space="preserve"> (SVNV) seed transmitted?’, </w:t>
      </w:r>
      <w:r w:rsidRPr="000A63BE">
        <w:rPr>
          <w:i/>
          <w:szCs w:val="18"/>
        </w:rPr>
        <w:t>Proceedings of Xth International Symposium on Thysanoptera and Tospoviruses, California, 16-20 May 2015</w:t>
      </w:r>
      <w:r w:rsidRPr="000A63BE">
        <w:rPr>
          <w:szCs w:val="18"/>
        </w:rPr>
        <w:t>, p. 74.</w:t>
      </w:r>
      <w:bookmarkEnd w:id="1105"/>
    </w:p>
    <w:p w14:paraId="78F6DBE0" w14:textId="77777777" w:rsidR="00C15E3D" w:rsidRPr="000A63BE" w:rsidRDefault="00C15E3D" w:rsidP="00EF5B5C">
      <w:pPr>
        <w:pStyle w:val="EndNoteBibliography"/>
        <w:spacing w:after="120"/>
        <w:rPr>
          <w:szCs w:val="18"/>
        </w:rPr>
      </w:pPr>
      <w:bookmarkStart w:id="1106" w:name="_ENREF_207"/>
      <w:r w:rsidRPr="000A63BE">
        <w:rPr>
          <w:szCs w:val="18"/>
        </w:rPr>
        <w:t xml:space="preserve">Groves, RL, Walgenbach, JF, Moyer, JW &amp; Kennedy, GG 2002, ‘The role of weed hosts and tobacco thrips </w:t>
      </w:r>
      <w:r w:rsidRPr="000A63BE">
        <w:rPr>
          <w:i/>
          <w:szCs w:val="18"/>
        </w:rPr>
        <w:t>Frankliniella fusca</w:t>
      </w:r>
      <w:r w:rsidRPr="000A63BE">
        <w:rPr>
          <w:szCs w:val="18"/>
        </w:rPr>
        <w:t xml:space="preserve">, in the epidemiology of </w:t>
      </w:r>
      <w:r w:rsidRPr="000A63BE">
        <w:rPr>
          <w:i/>
          <w:szCs w:val="18"/>
        </w:rPr>
        <w:t>Tomato spotted wilt virus</w:t>
      </w:r>
      <w:r w:rsidRPr="000A63BE">
        <w:rPr>
          <w:szCs w:val="18"/>
        </w:rPr>
        <w:t xml:space="preserve">’, </w:t>
      </w:r>
      <w:r w:rsidRPr="000A63BE">
        <w:rPr>
          <w:i/>
          <w:szCs w:val="18"/>
        </w:rPr>
        <w:t>Plant Disease</w:t>
      </w:r>
      <w:r w:rsidRPr="000A63BE">
        <w:rPr>
          <w:szCs w:val="18"/>
        </w:rPr>
        <w:t>, vol. 86, pp. 573-82.</w:t>
      </w:r>
      <w:bookmarkEnd w:id="1106"/>
    </w:p>
    <w:p w14:paraId="47735DDC" w14:textId="77777777" w:rsidR="00C15E3D" w:rsidRPr="000A63BE" w:rsidRDefault="00C15E3D" w:rsidP="00EF5B5C">
      <w:pPr>
        <w:pStyle w:val="EndNoteBibliography"/>
        <w:spacing w:after="120"/>
        <w:rPr>
          <w:szCs w:val="18"/>
        </w:rPr>
      </w:pPr>
      <w:bookmarkStart w:id="1107" w:name="_ENREF_208"/>
      <w:r w:rsidRPr="000A63BE">
        <w:rPr>
          <w:szCs w:val="18"/>
        </w:rPr>
        <w:t xml:space="preserve">-- -- 2003, ‘Seasonal dispersal patterns of </w:t>
      </w:r>
      <w:r w:rsidRPr="000A63BE">
        <w:rPr>
          <w:i/>
          <w:szCs w:val="18"/>
        </w:rPr>
        <w:t xml:space="preserve">Frankliniella fusca </w:t>
      </w:r>
      <w:r w:rsidRPr="000A63BE">
        <w:rPr>
          <w:szCs w:val="18"/>
        </w:rPr>
        <w:t xml:space="preserve">(Thysanoptera: Thripidae) and </w:t>
      </w:r>
      <w:r w:rsidRPr="000A63BE">
        <w:rPr>
          <w:i/>
          <w:szCs w:val="18"/>
        </w:rPr>
        <w:t xml:space="preserve">Tomato spotted wilt virus </w:t>
      </w:r>
      <w:r w:rsidRPr="000A63BE">
        <w:rPr>
          <w:szCs w:val="18"/>
        </w:rPr>
        <w:t xml:space="preserve">occurrence in central and eastern North Carolina’, </w:t>
      </w:r>
      <w:r w:rsidRPr="000A63BE">
        <w:rPr>
          <w:i/>
          <w:szCs w:val="18"/>
        </w:rPr>
        <w:t>Journal of Economic Entomology</w:t>
      </w:r>
      <w:r w:rsidRPr="000A63BE">
        <w:rPr>
          <w:szCs w:val="18"/>
        </w:rPr>
        <w:t>, vol. 96, no. 1, pp. 1-11.</w:t>
      </w:r>
      <w:bookmarkEnd w:id="1107"/>
    </w:p>
    <w:p w14:paraId="6A608F81" w14:textId="77777777" w:rsidR="00C15E3D" w:rsidRPr="000A63BE" w:rsidRDefault="00C15E3D" w:rsidP="00EF5B5C">
      <w:pPr>
        <w:pStyle w:val="EndNoteBibliography"/>
        <w:spacing w:after="120"/>
        <w:rPr>
          <w:szCs w:val="18"/>
        </w:rPr>
      </w:pPr>
      <w:bookmarkStart w:id="1108" w:name="_ENREF_209"/>
      <w:r w:rsidRPr="000A63BE">
        <w:rPr>
          <w:szCs w:val="18"/>
        </w:rPr>
        <w:t xml:space="preserve">Gunter, C, Joseph, SV, Riley, DG, Walgenbach, J &amp; Langston, DB 2012, ‘Pepper host plant resistance to </w:t>
      </w:r>
      <w:r w:rsidRPr="000A63BE">
        <w:rPr>
          <w:i/>
          <w:szCs w:val="18"/>
        </w:rPr>
        <w:t>Tomato spotted wilt virus</w:t>
      </w:r>
      <w:r w:rsidRPr="000A63BE">
        <w:rPr>
          <w:szCs w:val="18"/>
        </w:rPr>
        <w:t xml:space="preserve"> (Bunyaviridae: Tospovirus) in Georgia and North Carolina’, </w:t>
      </w:r>
      <w:r w:rsidRPr="000A63BE">
        <w:rPr>
          <w:i/>
          <w:szCs w:val="18"/>
        </w:rPr>
        <w:t>Subtropical Plant Science</w:t>
      </w:r>
      <w:r w:rsidRPr="000A63BE">
        <w:rPr>
          <w:szCs w:val="18"/>
        </w:rPr>
        <w:t>, vol. 64, pp. 1-12.</w:t>
      </w:r>
      <w:bookmarkEnd w:id="1108"/>
    </w:p>
    <w:p w14:paraId="6E15EBD4" w14:textId="77777777" w:rsidR="00C15E3D" w:rsidRPr="000A63BE" w:rsidRDefault="00C15E3D" w:rsidP="00EF5B5C">
      <w:pPr>
        <w:pStyle w:val="EndNoteBibliography"/>
        <w:spacing w:after="120"/>
        <w:rPr>
          <w:szCs w:val="18"/>
        </w:rPr>
      </w:pPr>
      <w:bookmarkStart w:id="1109" w:name="_ENREF_210"/>
      <w:r w:rsidRPr="000A63BE">
        <w:rPr>
          <w:szCs w:val="18"/>
        </w:rPr>
        <w:t xml:space="preserve">Gururani, MA, Venkatesh, J, Upadhyay, CP, Nookaraju, A, Pandey, SK &amp; Park, SW 2012, ‘Plant disease resistance genes: current status and future directions’, </w:t>
      </w:r>
      <w:r w:rsidRPr="000A63BE">
        <w:rPr>
          <w:i/>
          <w:szCs w:val="18"/>
        </w:rPr>
        <w:t>Physiological and Molecular Plant Pathology</w:t>
      </w:r>
      <w:r w:rsidRPr="000A63BE">
        <w:rPr>
          <w:szCs w:val="18"/>
        </w:rPr>
        <w:t>, vol. 78, pp. 51-65.</w:t>
      </w:r>
      <w:bookmarkEnd w:id="1109"/>
    </w:p>
    <w:p w14:paraId="10A4BD08" w14:textId="77777777" w:rsidR="00C15E3D" w:rsidRPr="000A63BE" w:rsidRDefault="00C15E3D" w:rsidP="00EF5B5C">
      <w:pPr>
        <w:pStyle w:val="EndNoteBibliography"/>
        <w:spacing w:after="120"/>
        <w:rPr>
          <w:szCs w:val="18"/>
        </w:rPr>
      </w:pPr>
      <w:bookmarkStart w:id="1110" w:name="_ENREF_211"/>
      <w:r w:rsidRPr="000A63BE">
        <w:rPr>
          <w:szCs w:val="18"/>
        </w:rPr>
        <w:t xml:space="preserve">Guy, P 1982, ‘A disease of </w:t>
      </w:r>
      <w:r w:rsidRPr="000A63BE">
        <w:rPr>
          <w:i/>
          <w:szCs w:val="18"/>
        </w:rPr>
        <w:t>Atriplex</w:t>
      </w:r>
      <w:r w:rsidRPr="000A63BE">
        <w:rPr>
          <w:szCs w:val="18"/>
        </w:rPr>
        <w:t xml:space="preserve"> caused by </w:t>
      </w:r>
      <w:r w:rsidRPr="000A63BE">
        <w:rPr>
          <w:i/>
          <w:szCs w:val="18"/>
        </w:rPr>
        <w:t>Sowbane mosaic virus</w:t>
      </w:r>
      <w:r w:rsidRPr="000A63BE">
        <w:rPr>
          <w:szCs w:val="18"/>
        </w:rPr>
        <w:t xml:space="preserve">’, </w:t>
      </w:r>
      <w:r w:rsidRPr="000A63BE">
        <w:rPr>
          <w:i/>
          <w:szCs w:val="18"/>
        </w:rPr>
        <w:t>Australasian Plant Pathology</w:t>
      </w:r>
      <w:r w:rsidRPr="000A63BE">
        <w:rPr>
          <w:szCs w:val="18"/>
        </w:rPr>
        <w:t>, vol. 11, no. 4, pp. 51-2.</w:t>
      </w:r>
      <w:bookmarkEnd w:id="1110"/>
    </w:p>
    <w:p w14:paraId="44BDBD2D" w14:textId="77777777" w:rsidR="00C15E3D" w:rsidRPr="000A63BE" w:rsidRDefault="00C15E3D" w:rsidP="00EF5B5C">
      <w:pPr>
        <w:pStyle w:val="EndNoteBibliography"/>
        <w:spacing w:after="120"/>
        <w:rPr>
          <w:szCs w:val="18"/>
        </w:rPr>
      </w:pPr>
      <w:bookmarkStart w:id="1111" w:name="_ENREF_212"/>
      <w:r w:rsidRPr="000A63BE">
        <w:rPr>
          <w:szCs w:val="18"/>
        </w:rPr>
        <w:t xml:space="preserve">Hajimorad, MR, Halter, MC, Wang, Y, Staton, ME &amp; Hershman, DE 2015, ‘Evaluation of seed transmissibility of </w:t>
      </w:r>
      <w:r w:rsidRPr="000A63BE">
        <w:rPr>
          <w:i/>
          <w:szCs w:val="18"/>
        </w:rPr>
        <w:t>Soybean vein necrosis-associated virus</w:t>
      </w:r>
      <w:r w:rsidRPr="000A63BE">
        <w:rPr>
          <w:szCs w:val="18"/>
        </w:rPr>
        <w:t xml:space="preserve"> in two soybean cultivars grown under field conditions’, </w:t>
      </w:r>
      <w:r w:rsidRPr="000A63BE">
        <w:rPr>
          <w:i/>
          <w:szCs w:val="18"/>
        </w:rPr>
        <w:t>Journal of plant pathology and microbiology</w:t>
      </w:r>
      <w:r w:rsidRPr="000A63BE">
        <w:rPr>
          <w:szCs w:val="18"/>
        </w:rPr>
        <w:t>, vol. 6, no. 6, p. 278.</w:t>
      </w:r>
      <w:bookmarkEnd w:id="1111"/>
    </w:p>
    <w:p w14:paraId="4C89224E" w14:textId="77777777" w:rsidR="00C15E3D" w:rsidRPr="000A63BE" w:rsidRDefault="00C15E3D" w:rsidP="00EF5B5C">
      <w:pPr>
        <w:pStyle w:val="EndNoteBibliography"/>
        <w:spacing w:after="120"/>
        <w:rPr>
          <w:szCs w:val="18"/>
        </w:rPr>
      </w:pPr>
      <w:bookmarkStart w:id="1112" w:name="_ENREF_213"/>
      <w:r w:rsidRPr="000A63BE">
        <w:rPr>
          <w:szCs w:val="18"/>
        </w:rPr>
        <w:t xml:space="preserve">Hardy, VG &amp; Teakle, DS 1992, ‘Transmission of </w:t>
      </w:r>
      <w:r w:rsidRPr="000A63BE">
        <w:rPr>
          <w:i/>
          <w:szCs w:val="18"/>
        </w:rPr>
        <w:t>Sowbane mosaic virus</w:t>
      </w:r>
      <w:r w:rsidRPr="000A63BE">
        <w:rPr>
          <w:szCs w:val="18"/>
        </w:rPr>
        <w:t xml:space="preserve"> by </w:t>
      </w:r>
      <w:r w:rsidRPr="000A63BE">
        <w:rPr>
          <w:i/>
          <w:szCs w:val="18"/>
        </w:rPr>
        <w:t>Thrips tabaci</w:t>
      </w:r>
      <w:r w:rsidRPr="000A63BE">
        <w:rPr>
          <w:szCs w:val="18"/>
        </w:rPr>
        <w:t xml:space="preserve"> in the presence and absence of virus-carrying pollen’, </w:t>
      </w:r>
      <w:r w:rsidRPr="000A63BE">
        <w:rPr>
          <w:i/>
          <w:szCs w:val="18"/>
        </w:rPr>
        <w:t>Annals of Applied Biology</w:t>
      </w:r>
      <w:r w:rsidRPr="000A63BE">
        <w:rPr>
          <w:szCs w:val="18"/>
        </w:rPr>
        <w:t>, vol. 121, pp. 315-20.</w:t>
      </w:r>
      <w:bookmarkEnd w:id="1112"/>
    </w:p>
    <w:p w14:paraId="30E431E7" w14:textId="77777777" w:rsidR="00C15E3D" w:rsidRPr="000A63BE" w:rsidRDefault="00C15E3D" w:rsidP="00EF5B5C">
      <w:pPr>
        <w:pStyle w:val="EndNoteBibliography"/>
        <w:spacing w:after="120"/>
        <w:rPr>
          <w:szCs w:val="18"/>
        </w:rPr>
      </w:pPr>
      <w:bookmarkStart w:id="1113" w:name="_ENREF_214"/>
      <w:r w:rsidRPr="000A63BE">
        <w:rPr>
          <w:szCs w:val="18"/>
        </w:rPr>
        <w:t>Hassani-Mehraban, A, Botermans, M, Verhoeven, JTJ, Meekes, E, Saaijer, J, Peters, D, Goldbach, R &amp; Kormelink, R 2010, ‘A distinct</w:t>
      </w:r>
      <w:r w:rsidRPr="000A63BE">
        <w:rPr>
          <w:i/>
          <w:szCs w:val="18"/>
        </w:rPr>
        <w:t xml:space="preserve"> Tospovirus</w:t>
      </w:r>
      <w:r w:rsidRPr="000A63BE">
        <w:rPr>
          <w:szCs w:val="18"/>
        </w:rPr>
        <w:t xml:space="preserve"> causing necrotic streak on </w:t>
      </w:r>
      <w:r w:rsidRPr="000A63BE">
        <w:rPr>
          <w:i/>
          <w:szCs w:val="18"/>
        </w:rPr>
        <w:t>Alstroemeria</w:t>
      </w:r>
      <w:r w:rsidRPr="000A63BE">
        <w:rPr>
          <w:szCs w:val="18"/>
        </w:rPr>
        <w:t xml:space="preserve"> sp. in Colombia’, </w:t>
      </w:r>
      <w:r w:rsidRPr="000A63BE">
        <w:rPr>
          <w:i/>
          <w:szCs w:val="18"/>
        </w:rPr>
        <w:t>Archives of Virology</w:t>
      </w:r>
      <w:r w:rsidRPr="000A63BE">
        <w:rPr>
          <w:szCs w:val="18"/>
        </w:rPr>
        <w:t>, vol. 155, pp. 423-8.</w:t>
      </w:r>
      <w:bookmarkEnd w:id="1113"/>
    </w:p>
    <w:p w14:paraId="02D88DAB" w14:textId="77777777" w:rsidR="00C15E3D" w:rsidRPr="000A63BE" w:rsidRDefault="00C15E3D" w:rsidP="00EF5B5C">
      <w:pPr>
        <w:pStyle w:val="EndNoteBibliography"/>
        <w:spacing w:after="120"/>
        <w:rPr>
          <w:szCs w:val="18"/>
        </w:rPr>
      </w:pPr>
      <w:bookmarkStart w:id="1114" w:name="_ENREF_215"/>
      <w:r w:rsidRPr="000A63BE">
        <w:rPr>
          <w:szCs w:val="18"/>
        </w:rPr>
        <w:t xml:space="preserve">Hassani-Mehraban, A, Cheewachaiwit, S, Relevante, C, Kormelink, R &amp; Peters, D 2011, ‘Tomato necrotic ring virus (TNRV), a recently described tospovirus species infecting tomato and pepper in Thailand’, </w:t>
      </w:r>
      <w:r w:rsidRPr="000A63BE">
        <w:rPr>
          <w:i/>
          <w:szCs w:val="18"/>
        </w:rPr>
        <w:t>European Journal of Plant Pathology</w:t>
      </w:r>
      <w:r w:rsidRPr="000A63BE">
        <w:rPr>
          <w:szCs w:val="18"/>
        </w:rPr>
        <w:t>, vol. 130, no. 4, pp. 449-56.</w:t>
      </w:r>
      <w:bookmarkEnd w:id="1114"/>
    </w:p>
    <w:p w14:paraId="13133E31" w14:textId="77777777" w:rsidR="00C15E3D" w:rsidRPr="000A63BE" w:rsidRDefault="00C15E3D" w:rsidP="00EF5B5C">
      <w:pPr>
        <w:pStyle w:val="EndNoteBibliography"/>
        <w:spacing w:after="120"/>
        <w:rPr>
          <w:szCs w:val="18"/>
        </w:rPr>
      </w:pPr>
      <w:bookmarkStart w:id="1115" w:name="_ENREF_216"/>
      <w:r w:rsidRPr="000A63BE">
        <w:rPr>
          <w:szCs w:val="18"/>
        </w:rPr>
        <w:t xml:space="preserve">Hassani-Mehraban, A, Saaijer, J, Peters, D, Goldbach, R &amp; Kormelink, R 2005, ‘A new tomato-infecting </w:t>
      </w:r>
      <w:r w:rsidRPr="000A63BE">
        <w:rPr>
          <w:i/>
          <w:szCs w:val="18"/>
        </w:rPr>
        <w:t>Tospovirus</w:t>
      </w:r>
      <w:r w:rsidRPr="000A63BE">
        <w:rPr>
          <w:szCs w:val="18"/>
        </w:rPr>
        <w:t xml:space="preserve"> from Iran.’, </w:t>
      </w:r>
      <w:r w:rsidRPr="000A63BE">
        <w:rPr>
          <w:i/>
          <w:szCs w:val="18"/>
        </w:rPr>
        <w:t>Phytopathology</w:t>
      </w:r>
      <w:r w:rsidRPr="000A63BE">
        <w:rPr>
          <w:szCs w:val="18"/>
        </w:rPr>
        <w:t>, vol. 95, pp. 852-8.</w:t>
      </w:r>
      <w:bookmarkEnd w:id="1115"/>
    </w:p>
    <w:p w14:paraId="5F91F80B" w14:textId="77777777" w:rsidR="00C15E3D" w:rsidRPr="000A63BE" w:rsidRDefault="00C15E3D" w:rsidP="00EF5B5C">
      <w:pPr>
        <w:pStyle w:val="EndNoteBibliography"/>
        <w:spacing w:after="120"/>
        <w:rPr>
          <w:szCs w:val="18"/>
        </w:rPr>
      </w:pPr>
      <w:bookmarkStart w:id="1116" w:name="_ENREF_217"/>
      <w:r w:rsidRPr="000A63BE">
        <w:rPr>
          <w:szCs w:val="18"/>
        </w:rPr>
        <w:t xml:space="preserve">-- -- 2007, ‘Molecular and biological comparison of two Tomato yellow ring virus (TYRV) isolates: challenging the </w:t>
      </w:r>
      <w:r w:rsidRPr="000A63BE">
        <w:rPr>
          <w:i/>
          <w:szCs w:val="18"/>
        </w:rPr>
        <w:t>Tospovirus</w:t>
      </w:r>
      <w:r w:rsidRPr="000A63BE">
        <w:rPr>
          <w:szCs w:val="18"/>
        </w:rPr>
        <w:t xml:space="preserve"> species concept’, </w:t>
      </w:r>
      <w:r w:rsidRPr="000A63BE">
        <w:rPr>
          <w:i/>
          <w:szCs w:val="18"/>
        </w:rPr>
        <w:t>Archives of Virology</w:t>
      </w:r>
      <w:r w:rsidRPr="000A63BE">
        <w:rPr>
          <w:szCs w:val="18"/>
        </w:rPr>
        <w:t>, vol. 152, pp. 85-96.</w:t>
      </w:r>
      <w:bookmarkEnd w:id="1116"/>
    </w:p>
    <w:p w14:paraId="6D076BB1" w14:textId="77777777" w:rsidR="00C15E3D" w:rsidRPr="000A63BE" w:rsidRDefault="00C15E3D" w:rsidP="00EF5B5C">
      <w:pPr>
        <w:pStyle w:val="EndNoteBibliography"/>
        <w:spacing w:after="120"/>
        <w:rPr>
          <w:szCs w:val="18"/>
        </w:rPr>
      </w:pPr>
      <w:bookmarkStart w:id="1117" w:name="_ENREF_218"/>
      <w:r w:rsidRPr="000A63BE">
        <w:rPr>
          <w:szCs w:val="18"/>
        </w:rPr>
        <w:t>Hausbeck, MK, Welliver, RA, Derr, MA &amp; Gildow, FE 1992, ‘</w:t>
      </w:r>
      <w:r w:rsidRPr="000A63BE">
        <w:rPr>
          <w:i/>
          <w:szCs w:val="18"/>
        </w:rPr>
        <w:t>Tomato spotted wilt virus</w:t>
      </w:r>
      <w:r w:rsidRPr="000A63BE">
        <w:rPr>
          <w:szCs w:val="18"/>
        </w:rPr>
        <w:t xml:space="preserve"> survey among greenhouse ornamentalis in Pennsylvania’, </w:t>
      </w:r>
      <w:r w:rsidRPr="000A63BE">
        <w:rPr>
          <w:i/>
          <w:szCs w:val="18"/>
        </w:rPr>
        <w:t>Plant Disease</w:t>
      </w:r>
      <w:r w:rsidRPr="000A63BE">
        <w:rPr>
          <w:szCs w:val="18"/>
        </w:rPr>
        <w:t>, vol. 76, pp. 795-800.</w:t>
      </w:r>
      <w:bookmarkEnd w:id="1117"/>
    </w:p>
    <w:p w14:paraId="2858D9C5" w14:textId="77777777" w:rsidR="00C15E3D" w:rsidRPr="000A63BE" w:rsidRDefault="00C15E3D" w:rsidP="00EF5B5C">
      <w:pPr>
        <w:pStyle w:val="EndNoteBibliography"/>
        <w:spacing w:after="120"/>
        <w:rPr>
          <w:szCs w:val="18"/>
        </w:rPr>
      </w:pPr>
      <w:bookmarkStart w:id="1118" w:name="_ENREF_219"/>
      <w:r w:rsidRPr="000A63BE">
        <w:rPr>
          <w:szCs w:val="18"/>
        </w:rPr>
        <w:t xml:space="preserve">Hayase, T 1991, ‘A list of thrips Thysanoptera intercepted in plant quarantine’ (in Japanese), </w:t>
      </w:r>
      <w:r w:rsidRPr="000A63BE">
        <w:rPr>
          <w:i/>
          <w:szCs w:val="18"/>
        </w:rPr>
        <w:t>Research Bulletin of the Plant Protection Service Japan</w:t>
      </w:r>
      <w:r w:rsidRPr="000A63BE">
        <w:rPr>
          <w:szCs w:val="18"/>
        </w:rPr>
        <w:t>, vol. 27, pp. 93-9.</w:t>
      </w:r>
      <w:bookmarkEnd w:id="1118"/>
    </w:p>
    <w:p w14:paraId="120B6A40" w14:textId="77777777" w:rsidR="00C15E3D" w:rsidRPr="000A63BE" w:rsidRDefault="00C15E3D" w:rsidP="00EF5B5C">
      <w:pPr>
        <w:pStyle w:val="EndNoteBibliography"/>
        <w:spacing w:after="120"/>
        <w:rPr>
          <w:szCs w:val="18"/>
        </w:rPr>
      </w:pPr>
      <w:bookmarkStart w:id="1119" w:name="_ENREF_220"/>
      <w:r w:rsidRPr="000A63BE">
        <w:rPr>
          <w:szCs w:val="18"/>
        </w:rPr>
        <w:t>Held, DW, Boyd, D, Lockley, T &amp; Edwards, GB 2005, ‘</w:t>
      </w:r>
      <w:r w:rsidRPr="000A63BE">
        <w:rPr>
          <w:i/>
          <w:szCs w:val="18"/>
        </w:rPr>
        <w:t>Gynaikothrips uzeli</w:t>
      </w:r>
      <w:r w:rsidRPr="000A63BE">
        <w:rPr>
          <w:szCs w:val="18"/>
        </w:rPr>
        <w:t xml:space="preserve"> (Thysanoptera: Phlaeothripidae) in the Southeastern United States: distribution and review of biology’, </w:t>
      </w:r>
      <w:r w:rsidRPr="000A63BE">
        <w:rPr>
          <w:i/>
          <w:szCs w:val="18"/>
        </w:rPr>
        <w:t>Florida Entomologist</w:t>
      </w:r>
      <w:r w:rsidRPr="000A63BE">
        <w:rPr>
          <w:szCs w:val="18"/>
        </w:rPr>
        <w:t>, vol. 88, no. 4, pp. 538-40.</w:t>
      </w:r>
      <w:bookmarkEnd w:id="1119"/>
    </w:p>
    <w:p w14:paraId="1105605C" w14:textId="77777777" w:rsidR="00C15E3D" w:rsidRPr="000A63BE" w:rsidRDefault="00C15E3D" w:rsidP="00EF5B5C">
      <w:pPr>
        <w:pStyle w:val="EndNoteBibliography"/>
        <w:spacing w:after="120"/>
        <w:rPr>
          <w:szCs w:val="18"/>
        </w:rPr>
      </w:pPr>
      <w:bookmarkStart w:id="1120" w:name="_ENREF_221"/>
      <w:r w:rsidRPr="000A63BE">
        <w:rPr>
          <w:szCs w:val="18"/>
        </w:rPr>
        <w:t>Herron, GA, Broughton, S &amp; Clift, AD 2007, ‘</w:t>
      </w:r>
      <w:r w:rsidRPr="000A63BE">
        <w:rPr>
          <w:i/>
          <w:szCs w:val="18"/>
        </w:rPr>
        <w:t>Frankliniella occidentalis</w:t>
      </w:r>
      <w:r w:rsidRPr="000A63BE">
        <w:rPr>
          <w:szCs w:val="18"/>
        </w:rPr>
        <w:t xml:space="preserve"> (Pergande) (Thysanoptera: Thripidae) chemical control: residues associated with the three consecutive spray strategy’, </w:t>
      </w:r>
      <w:r w:rsidRPr="000A63BE">
        <w:rPr>
          <w:i/>
          <w:szCs w:val="18"/>
        </w:rPr>
        <w:t>Australian Journal of Entomology</w:t>
      </w:r>
      <w:r w:rsidRPr="000A63BE">
        <w:rPr>
          <w:szCs w:val="18"/>
        </w:rPr>
        <w:t>, vol. 46, pp. 146-51.</w:t>
      </w:r>
      <w:bookmarkEnd w:id="1120"/>
    </w:p>
    <w:p w14:paraId="08E8A181" w14:textId="77777777" w:rsidR="00C15E3D" w:rsidRPr="000A63BE" w:rsidRDefault="00C15E3D" w:rsidP="00EF5B5C">
      <w:pPr>
        <w:pStyle w:val="EndNoteBibliography"/>
        <w:spacing w:after="120"/>
        <w:rPr>
          <w:szCs w:val="18"/>
        </w:rPr>
      </w:pPr>
      <w:bookmarkStart w:id="1121" w:name="_ENREF_222"/>
      <w:r w:rsidRPr="000A63BE">
        <w:rPr>
          <w:szCs w:val="18"/>
        </w:rPr>
        <w:t xml:space="preserve">Herron, GA &amp; James, TM 2005, ‘Montoring insecticide resistance in Australian </w:t>
      </w:r>
      <w:r w:rsidRPr="000A63BE">
        <w:rPr>
          <w:i/>
          <w:szCs w:val="18"/>
        </w:rPr>
        <w:t>Frankliniella occidentalis</w:t>
      </w:r>
      <w:r w:rsidRPr="000A63BE">
        <w:rPr>
          <w:szCs w:val="18"/>
        </w:rPr>
        <w:t xml:space="preserve"> Pergande (Thysanoptera: Thripidae) detects fipronil and spinosad resistance’, </w:t>
      </w:r>
      <w:r w:rsidRPr="000A63BE">
        <w:rPr>
          <w:i/>
          <w:szCs w:val="18"/>
        </w:rPr>
        <w:t>Australian Journal of Entomology</w:t>
      </w:r>
      <w:r w:rsidRPr="000A63BE">
        <w:rPr>
          <w:szCs w:val="18"/>
        </w:rPr>
        <w:t>, vol. 44, pp. 299-303.</w:t>
      </w:r>
      <w:bookmarkEnd w:id="1121"/>
    </w:p>
    <w:p w14:paraId="17E87A4D" w14:textId="77777777" w:rsidR="00C15E3D" w:rsidRPr="000A63BE" w:rsidRDefault="00C15E3D" w:rsidP="00EF5B5C">
      <w:pPr>
        <w:pStyle w:val="EndNoteBibliography"/>
        <w:spacing w:after="120"/>
        <w:rPr>
          <w:szCs w:val="18"/>
        </w:rPr>
      </w:pPr>
      <w:bookmarkStart w:id="1122" w:name="_ENREF_223"/>
      <w:r w:rsidRPr="000A63BE">
        <w:rPr>
          <w:szCs w:val="18"/>
        </w:rPr>
        <w:t xml:space="preserve">Herron, GA, James, TM, Rophail, J &amp; Mo, J 2008, ‘Australian populations of onion thrips, </w:t>
      </w:r>
      <w:r w:rsidRPr="000A63BE">
        <w:rPr>
          <w:i/>
          <w:szCs w:val="18"/>
        </w:rPr>
        <w:t xml:space="preserve">Thrips tabaci </w:t>
      </w:r>
      <w:r w:rsidRPr="000A63BE">
        <w:rPr>
          <w:szCs w:val="18"/>
        </w:rPr>
        <w:t xml:space="preserve">Lindeman (Thysanoptera: Thripidae), are resistant to some insecticides used for their control’, </w:t>
      </w:r>
      <w:r w:rsidRPr="000A63BE">
        <w:rPr>
          <w:i/>
          <w:szCs w:val="18"/>
        </w:rPr>
        <w:t>Australian Journal of Entomology</w:t>
      </w:r>
      <w:r w:rsidRPr="000A63BE">
        <w:rPr>
          <w:szCs w:val="18"/>
        </w:rPr>
        <w:t>, vol. 47, pp. 361-4.</w:t>
      </w:r>
      <w:bookmarkEnd w:id="1122"/>
    </w:p>
    <w:p w14:paraId="4D1935AD" w14:textId="298DB911" w:rsidR="00C15E3D" w:rsidRPr="000A63BE" w:rsidRDefault="00C15E3D" w:rsidP="00EF5B5C">
      <w:pPr>
        <w:pStyle w:val="EndNoteBibliography"/>
        <w:spacing w:after="120"/>
        <w:rPr>
          <w:szCs w:val="18"/>
        </w:rPr>
      </w:pPr>
      <w:bookmarkStart w:id="1123" w:name="_ENREF_224"/>
      <w:r w:rsidRPr="000A63BE">
        <w:rPr>
          <w:szCs w:val="18"/>
        </w:rPr>
        <w:t xml:space="preserve">Herron, GA, Steiner, M, Gollnow, B &amp; Goodwin, S 2007 </w:t>
      </w:r>
      <w:r w:rsidRPr="000A63BE">
        <w:rPr>
          <w:i/>
          <w:szCs w:val="18"/>
        </w:rPr>
        <w:t>Western flower thrips (WFT) insecticide resistance management plan</w:t>
      </w:r>
      <w:r w:rsidRPr="000A63BE">
        <w:rPr>
          <w:szCs w:val="18"/>
        </w:rPr>
        <w:t xml:space="preserve">, available at </w:t>
      </w:r>
      <w:hyperlink r:id="rId126" w:history="1">
        <w:r w:rsidRPr="000A63BE">
          <w:rPr>
            <w:rStyle w:val="Hyperlink"/>
            <w:szCs w:val="18"/>
          </w:rPr>
          <w:t>http://www.dpi.nsw.gov.au/agriculture/horticulture/pests-diseases-hort/multiple/thrips/wft-resistance</w:t>
        </w:r>
      </w:hyperlink>
      <w:r w:rsidRPr="000A63BE">
        <w:rPr>
          <w:szCs w:val="18"/>
        </w:rPr>
        <w:t>.</w:t>
      </w:r>
      <w:bookmarkEnd w:id="1123"/>
    </w:p>
    <w:p w14:paraId="6C7DDAB9" w14:textId="5A7B491B" w:rsidR="00C15E3D" w:rsidRPr="000A63BE" w:rsidRDefault="00C15E3D" w:rsidP="00EF5B5C">
      <w:pPr>
        <w:pStyle w:val="EndNoteBibliography"/>
        <w:spacing w:after="120"/>
        <w:rPr>
          <w:szCs w:val="18"/>
        </w:rPr>
      </w:pPr>
      <w:bookmarkStart w:id="1124" w:name="_ENREF_225"/>
      <w:r w:rsidRPr="000A63BE">
        <w:rPr>
          <w:szCs w:val="18"/>
        </w:rPr>
        <w:t xml:space="preserve">HIA 2016 </w:t>
      </w:r>
      <w:r w:rsidRPr="000A63BE">
        <w:rPr>
          <w:i/>
          <w:szCs w:val="18"/>
        </w:rPr>
        <w:t>The Australian horticulture statistics handbook 2014/15</w:t>
      </w:r>
      <w:r w:rsidRPr="000A63BE">
        <w:rPr>
          <w:szCs w:val="18"/>
        </w:rPr>
        <w:t xml:space="preserve">, Horticulture Innovation Australia, Sydney, Australia, available at </w:t>
      </w:r>
      <w:hyperlink r:id="rId127" w:history="1">
        <w:r w:rsidRPr="000A63BE">
          <w:rPr>
            <w:rStyle w:val="Hyperlink"/>
            <w:szCs w:val="18"/>
          </w:rPr>
          <w:t>http://horticulture.com.au/australian-horticulture-statistics-handbook-201415/</w:t>
        </w:r>
      </w:hyperlink>
      <w:r w:rsidRPr="000A63BE">
        <w:rPr>
          <w:szCs w:val="18"/>
        </w:rPr>
        <w:t>.</w:t>
      </w:r>
      <w:bookmarkEnd w:id="1124"/>
    </w:p>
    <w:p w14:paraId="44CEAFEF" w14:textId="6B2FD0AC" w:rsidR="00C15E3D" w:rsidRPr="000A63BE" w:rsidRDefault="00C15E3D" w:rsidP="00EF5B5C">
      <w:pPr>
        <w:pStyle w:val="EndNoteBibliography"/>
        <w:spacing w:after="120"/>
        <w:rPr>
          <w:szCs w:val="18"/>
        </w:rPr>
      </w:pPr>
      <w:bookmarkStart w:id="1125" w:name="_ENREF_226"/>
      <w:r w:rsidRPr="000A63BE">
        <w:rPr>
          <w:szCs w:val="18"/>
        </w:rPr>
        <w:t xml:space="preserve">-- -- 2017 ‘Australian horticulture statistics handbook 2015/16’, Horticulture Innovation Australia Limited, Sydney, NSW, available at </w:t>
      </w:r>
      <w:hyperlink r:id="rId128" w:history="1">
        <w:r w:rsidRPr="000A63BE">
          <w:rPr>
            <w:rStyle w:val="Hyperlink"/>
            <w:szCs w:val="18"/>
          </w:rPr>
          <w:t>http://horticulture.com.au/resource/australian-horticulture-statistics-handbook/</w:t>
        </w:r>
      </w:hyperlink>
      <w:r w:rsidRPr="000A63BE">
        <w:rPr>
          <w:szCs w:val="18"/>
        </w:rPr>
        <w:t>.</w:t>
      </w:r>
      <w:bookmarkEnd w:id="1125"/>
    </w:p>
    <w:p w14:paraId="1AACF011" w14:textId="77777777" w:rsidR="00C15E3D" w:rsidRPr="000A63BE" w:rsidRDefault="00C15E3D" w:rsidP="00EF5B5C">
      <w:pPr>
        <w:pStyle w:val="EndNoteBibliography"/>
        <w:spacing w:after="120"/>
        <w:rPr>
          <w:szCs w:val="18"/>
        </w:rPr>
      </w:pPr>
      <w:bookmarkStart w:id="1126" w:name="_ENREF_227"/>
      <w:r w:rsidRPr="000A63BE">
        <w:rPr>
          <w:szCs w:val="18"/>
        </w:rPr>
        <w:t xml:space="preserve">Hill, MF &amp; Moran, JR 1996, ‘The incidence of </w:t>
      </w:r>
      <w:r w:rsidRPr="000A63BE">
        <w:rPr>
          <w:i/>
          <w:szCs w:val="18"/>
        </w:rPr>
        <w:t>Tomato spotted wilt tospovirus</w:t>
      </w:r>
      <w:r w:rsidRPr="000A63BE">
        <w:rPr>
          <w:szCs w:val="18"/>
        </w:rPr>
        <w:t xml:space="preserve"> (TSWV) in Australian nursery plants’, </w:t>
      </w:r>
      <w:r w:rsidRPr="000A63BE">
        <w:rPr>
          <w:i/>
          <w:szCs w:val="18"/>
        </w:rPr>
        <w:t>Australasian Plant Pathology</w:t>
      </w:r>
      <w:r w:rsidRPr="000A63BE">
        <w:rPr>
          <w:szCs w:val="18"/>
        </w:rPr>
        <w:t>, vol. 25, pp. 114-9.</w:t>
      </w:r>
      <w:bookmarkEnd w:id="1126"/>
    </w:p>
    <w:p w14:paraId="4A8446A2" w14:textId="77777777" w:rsidR="00C15E3D" w:rsidRPr="000A63BE" w:rsidRDefault="00C15E3D" w:rsidP="00EF5B5C">
      <w:pPr>
        <w:pStyle w:val="EndNoteBibliography"/>
        <w:spacing w:after="120"/>
        <w:rPr>
          <w:szCs w:val="18"/>
        </w:rPr>
      </w:pPr>
      <w:bookmarkStart w:id="1127" w:name="_ENREF_228"/>
      <w:r w:rsidRPr="000A63BE">
        <w:rPr>
          <w:szCs w:val="18"/>
        </w:rPr>
        <w:t xml:space="preserve">Hobbs, HA, Black, LL, Johnson, RR &amp; Valverde, RA 1994, ‘Differences in reactions among </w:t>
      </w:r>
      <w:r w:rsidRPr="000A63BE">
        <w:rPr>
          <w:i/>
          <w:szCs w:val="18"/>
        </w:rPr>
        <w:t>Tomato spotted wilt virus</w:t>
      </w:r>
      <w:r w:rsidRPr="000A63BE">
        <w:rPr>
          <w:szCs w:val="18"/>
        </w:rPr>
        <w:t xml:space="preserve"> isolates to three resistant </w:t>
      </w:r>
      <w:r w:rsidRPr="000A63BE">
        <w:rPr>
          <w:i/>
          <w:szCs w:val="18"/>
        </w:rPr>
        <w:t>Capsicum chinense</w:t>
      </w:r>
      <w:r w:rsidRPr="000A63BE">
        <w:rPr>
          <w:szCs w:val="18"/>
        </w:rPr>
        <w:t xml:space="preserve"> lines’, </w:t>
      </w:r>
      <w:r w:rsidRPr="000A63BE">
        <w:rPr>
          <w:i/>
          <w:szCs w:val="18"/>
        </w:rPr>
        <w:t>Plant Disease</w:t>
      </w:r>
      <w:r w:rsidRPr="000A63BE">
        <w:rPr>
          <w:szCs w:val="18"/>
        </w:rPr>
        <w:t>, vol. 78, p. 1220.</w:t>
      </w:r>
      <w:bookmarkEnd w:id="1127"/>
    </w:p>
    <w:p w14:paraId="5B82E9C7" w14:textId="77777777" w:rsidR="00C15E3D" w:rsidRPr="000A63BE" w:rsidRDefault="00C15E3D" w:rsidP="00EF5B5C">
      <w:pPr>
        <w:pStyle w:val="EndNoteBibliography"/>
        <w:spacing w:after="120"/>
        <w:rPr>
          <w:szCs w:val="18"/>
        </w:rPr>
      </w:pPr>
      <w:bookmarkStart w:id="1128" w:name="_ENREF_229"/>
      <w:r w:rsidRPr="000A63BE">
        <w:rPr>
          <w:szCs w:val="18"/>
        </w:rPr>
        <w:t xml:space="preserve">Hoddle, MS, Morse, JG, Phillips, PA, Faber, BA &amp; Jetter, KM 2002, ‘Avocado thrips: new challenge for growers’, </w:t>
      </w:r>
      <w:r w:rsidRPr="000A63BE">
        <w:rPr>
          <w:i/>
          <w:szCs w:val="18"/>
        </w:rPr>
        <w:t>California Agriculture</w:t>
      </w:r>
      <w:r w:rsidRPr="000A63BE">
        <w:rPr>
          <w:szCs w:val="18"/>
        </w:rPr>
        <w:t>, vol. May-June, pp. 103-7.</w:t>
      </w:r>
      <w:bookmarkEnd w:id="1128"/>
    </w:p>
    <w:p w14:paraId="633323DE" w14:textId="7AA7E48F" w:rsidR="00C15E3D" w:rsidRPr="000A63BE" w:rsidRDefault="00C15E3D" w:rsidP="00EF5B5C">
      <w:pPr>
        <w:pStyle w:val="EndNoteBibliography"/>
        <w:spacing w:after="120"/>
        <w:rPr>
          <w:szCs w:val="18"/>
        </w:rPr>
      </w:pPr>
      <w:bookmarkStart w:id="1129" w:name="_ENREF_230"/>
      <w:r w:rsidRPr="000A63BE">
        <w:rPr>
          <w:szCs w:val="18"/>
        </w:rPr>
        <w:t xml:space="preserve">Hoddle, MS, Mound, LA &amp; Paris, DL 2012 </w:t>
      </w:r>
      <w:r w:rsidRPr="000A63BE">
        <w:rPr>
          <w:i/>
          <w:szCs w:val="18"/>
        </w:rPr>
        <w:t>Thrips of California Thrips of California.</w:t>
      </w:r>
      <w:r w:rsidRPr="000A63BE">
        <w:rPr>
          <w:szCs w:val="18"/>
        </w:rPr>
        <w:t xml:space="preserve">, CBIT Publishing, Queensland, available at </w:t>
      </w:r>
      <w:hyperlink r:id="rId129" w:history="1">
        <w:r w:rsidRPr="000A63BE">
          <w:rPr>
            <w:rStyle w:val="Hyperlink"/>
            <w:szCs w:val="18"/>
          </w:rPr>
          <w:t>http://keys.lucidcentral.org/keys/v3/thrips_of_california/Thrips_of_California.html</w:t>
        </w:r>
      </w:hyperlink>
      <w:r w:rsidRPr="000A63BE">
        <w:rPr>
          <w:szCs w:val="18"/>
        </w:rPr>
        <w:t>.</w:t>
      </w:r>
      <w:bookmarkEnd w:id="1129"/>
    </w:p>
    <w:p w14:paraId="7EA84674" w14:textId="77777777" w:rsidR="00C15E3D" w:rsidRPr="000A63BE" w:rsidRDefault="00C15E3D" w:rsidP="00EF5B5C">
      <w:pPr>
        <w:pStyle w:val="EndNoteBibliography"/>
        <w:spacing w:after="120"/>
        <w:rPr>
          <w:szCs w:val="18"/>
        </w:rPr>
      </w:pPr>
      <w:bookmarkStart w:id="1130" w:name="_ENREF_231"/>
      <w:r w:rsidRPr="000A63BE">
        <w:rPr>
          <w:szCs w:val="18"/>
        </w:rPr>
        <w:t xml:space="preserve">Hoddle, MS, Nakahara, S &amp; Phillips, PA 2002, ‘Foreign exploration for </w:t>
      </w:r>
      <w:r w:rsidRPr="000A63BE">
        <w:rPr>
          <w:i/>
          <w:szCs w:val="18"/>
        </w:rPr>
        <w:t>Scirtothrips perseae</w:t>
      </w:r>
      <w:r w:rsidRPr="000A63BE">
        <w:rPr>
          <w:szCs w:val="18"/>
        </w:rPr>
        <w:t xml:space="preserve"> Nakahara (Thysanoptera: Thripidae) and associated natural enemies on avocado (</w:t>
      </w:r>
      <w:r w:rsidRPr="000A63BE">
        <w:rPr>
          <w:i/>
          <w:szCs w:val="18"/>
        </w:rPr>
        <w:t>Persea americana</w:t>
      </w:r>
      <w:r w:rsidRPr="000A63BE">
        <w:rPr>
          <w:szCs w:val="18"/>
        </w:rPr>
        <w:t xml:space="preserve"> Miller)’, </w:t>
      </w:r>
      <w:r w:rsidRPr="000A63BE">
        <w:rPr>
          <w:i/>
          <w:szCs w:val="18"/>
        </w:rPr>
        <w:t>Biological control: a guide to natural enemies in North America</w:t>
      </w:r>
      <w:r w:rsidRPr="000A63BE">
        <w:rPr>
          <w:szCs w:val="18"/>
        </w:rPr>
        <w:t>, vol. 24, no. 3, pp. 251-65.</w:t>
      </w:r>
      <w:bookmarkEnd w:id="1130"/>
    </w:p>
    <w:p w14:paraId="3ECE141D" w14:textId="77777777" w:rsidR="00C15E3D" w:rsidRPr="000A63BE" w:rsidRDefault="00C15E3D" w:rsidP="00EF5B5C">
      <w:pPr>
        <w:pStyle w:val="EndNoteBibliography"/>
        <w:spacing w:after="120"/>
        <w:rPr>
          <w:szCs w:val="18"/>
        </w:rPr>
      </w:pPr>
      <w:bookmarkStart w:id="1131" w:name="_ENREF_232"/>
      <w:r w:rsidRPr="000A63BE">
        <w:rPr>
          <w:szCs w:val="18"/>
        </w:rPr>
        <w:t xml:space="preserve">Hoddle, MS, Stosic, CD &amp; Mound, LA 2006, ‘Populations of North American bean thrips, </w:t>
      </w:r>
      <w:r w:rsidRPr="000A63BE">
        <w:rPr>
          <w:i/>
          <w:szCs w:val="18"/>
        </w:rPr>
        <w:t>Caliothrips fasciatus</w:t>
      </w:r>
      <w:r w:rsidRPr="000A63BE">
        <w:rPr>
          <w:szCs w:val="18"/>
        </w:rPr>
        <w:t xml:space="preserve"> (Pergande) (Thysanoptera: Thripidae: Panchaetothripinae) not detected in Australia’, </w:t>
      </w:r>
      <w:r w:rsidRPr="000A63BE">
        <w:rPr>
          <w:i/>
          <w:szCs w:val="18"/>
        </w:rPr>
        <w:t>Australian Journal of Entomology</w:t>
      </w:r>
      <w:r w:rsidRPr="000A63BE">
        <w:rPr>
          <w:szCs w:val="18"/>
        </w:rPr>
        <w:t>, vol. 45, pp. 122-9.</w:t>
      </w:r>
      <w:bookmarkEnd w:id="1131"/>
    </w:p>
    <w:p w14:paraId="4192CE3D" w14:textId="1720F583" w:rsidR="00C15E3D" w:rsidRPr="000A63BE" w:rsidRDefault="00C15E3D" w:rsidP="00EF5B5C">
      <w:pPr>
        <w:pStyle w:val="EndNoteBibliography"/>
        <w:spacing w:after="120"/>
        <w:rPr>
          <w:szCs w:val="18"/>
        </w:rPr>
      </w:pPr>
      <w:bookmarkStart w:id="1132" w:name="_ENREF_233"/>
      <w:r w:rsidRPr="000A63BE">
        <w:rPr>
          <w:szCs w:val="18"/>
        </w:rPr>
        <w:t xml:space="preserve">Hodges, A, Ludwig, S, Osborne, L &amp; Edwards, GB 2009 </w:t>
      </w:r>
      <w:r w:rsidRPr="000A63BE">
        <w:rPr>
          <w:i/>
          <w:szCs w:val="18"/>
        </w:rPr>
        <w:t>Pest thrips of the United States: field identification guide</w:t>
      </w:r>
      <w:r w:rsidRPr="000A63BE">
        <w:rPr>
          <w:szCs w:val="18"/>
        </w:rPr>
        <w:t xml:space="preserve">, USDA-CSREES Integrated Pest Management Centersin cooperation with the National Plant Diagnostic Network, APHIS, the National Plant Board, and the Land Grant Universities, available at </w:t>
      </w:r>
      <w:hyperlink r:id="rId130" w:history="1">
        <w:r w:rsidRPr="000A63BE">
          <w:rPr>
            <w:rStyle w:val="Hyperlink"/>
            <w:szCs w:val="18"/>
          </w:rPr>
          <w:t>https://firstdetector.org/pdf/chili_thrips_deck.pdf</w:t>
        </w:r>
      </w:hyperlink>
      <w:r w:rsidRPr="000A63BE">
        <w:rPr>
          <w:szCs w:val="18"/>
        </w:rPr>
        <w:t xml:space="preserve"> (pdf 2.98 mb).</w:t>
      </w:r>
      <w:bookmarkEnd w:id="1132"/>
    </w:p>
    <w:p w14:paraId="468510C2" w14:textId="77777777" w:rsidR="00C15E3D" w:rsidRPr="000A63BE" w:rsidRDefault="00C15E3D" w:rsidP="00EF5B5C">
      <w:pPr>
        <w:pStyle w:val="EndNoteBibliography"/>
        <w:spacing w:after="120"/>
        <w:rPr>
          <w:szCs w:val="18"/>
        </w:rPr>
      </w:pPr>
      <w:bookmarkStart w:id="1133" w:name="_ENREF_234"/>
      <w:r w:rsidRPr="000A63BE">
        <w:rPr>
          <w:szCs w:val="18"/>
        </w:rPr>
        <w:t xml:space="preserve">Hoepting, CA, Allen, JK, Vanderkooi, KD, Hovius, MY, Fuchs, MF, Pappu, HR &amp; McDonald, MR 2008, ‘First report of </w:t>
      </w:r>
      <w:r w:rsidRPr="000A63BE">
        <w:rPr>
          <w:i/>
          <w:szCs w:val="18"/>
        </w:rPr>
        <w:t xml:space="preserve">Iris yellow spot virus </w:t>
      </w:r>
      <w:r w:rsidRPr="000A63BE">
        <w:rPr>
          <w:szCs w:val="18"/>
        </w:rPr>
        <w:t xml:space="preserve">on onion in Canada’, </w:t>
      </w:r>
      <w:r w:rsidRPr="000A63BE">
        <w:rPr>
          <w:i/>
          <w:szCs w:val="18"/>
        </w:rPr>
        <w:t>Plant Disease</w:t>
      </w:r>
      <w:r w:rsidRPr="000A63BE">
        <w:rPr>
          <w:szCs w:val="18"/>
        </w:rPr>
        <w:t>, vol. 92, no. 2, p. 318.</w:t>
      </w:r>
      <w:bookmarkEnd w:id="1133"/>
    </w:p>
    <w:p w14:paraId="5A8B5ADE" w14:textId="77777777" w:rsidR="00C15E3D" w:rsidRPr="000A63BE" w:rsidRDefault="00C15E3D" w:rsidP="00EF5B5C">
      <w:pPr>
        <w:pStyle w:val="EndNoteBibliography"/>
        <w:spacing w:after="120"/>
        <w:rPr>
          <w:szCs w:val="18"/>
        </w:rPr>
      </w:pPr>
      <w:bookmarkStart w:id="1134" w:name="_ENREF_235"/>
      <w:r w:rsidRPr="000A63BE">
        <w:rPr>
          <w:szCs w:val="18"/>
        </w:rPr>
        <w:t xml:space="preserve">Hoffmann, K, Qiu, WP &amp; Moyer, JW 2001, ‘Overcoming host- and pathogen-mediated resistance in tomato and tobacco maps to the M RNA of </w:t>
      </w:r>
      <w:r w:rsidRPr="000A63BE">
        <w:rPr>
          <w:i/>
          <w:szCs w:val="18"/>
        </w:rPr>
        <w:t>Tomato spotted wilt virus</w:t>
      </w:r>
      <w:r w:rsidRPr="000A63BE">
        <w:rPr>
          <w:szCs w:val="18"/>
        </w:rPr>
        <w:t xml:space="preserve">’, </w:t>
      </w:r>
      <w:r w:rsidRPr="000A63BE">
        <w:rPr>
          <w:i/>
          <w:szCs w:val="18"/>
        </w:rPr>
        <w:t>Molecular Plant-Microbe Interactions</w:t>
      </w:r>
      <w:r w:rsidRPr="000A63BE">
        <w:rPr>
          <w:szCs w:val="18"/>
        </w:rPr>
        <w:t>, vol. 14, no. 2, pp. 242-9.</w:t>
      </w:r>
      <w:bookmarkEnd w:id="1134"/>
    </w:p>
    <w:p w14:paraId="402FDCE4" w14:textId="4667025B" w:rsidR="00C15E3D" w:rsidRPr="000A63BE" w:rsidRDefault="00C15E3D" w:rsidP="00EF5B5C">
      <w:pPr>
        <w:pStyle w:val="EndNoteBibliography"/>
        <w:spacing w:after="120"/>
        <w:rPr>
          <w:szCs w:val="18"/>
        </w:rPr>
      </w:pPr>
      <w:bookmarkStart w:id="1135" w:name="_ENREF_236"/>
      <w:r w:rsidRPr="000A63BE">
        <w:rPr>
          <w:szCs w:val="18"/>
        </w:rPr>
        <w:t xml:space="preserve">Horticulture Australia Limited 2012, </w:t>
      </w:r>
      <w:r w:rsidRPr="000A63BE">
        <w:rPr>
          <w:i/>
          <w:szCs w:val="18"/>
        </w:rPr>
        <w:t>The Australian Horticulture Statistics Handbook 2012</w:t>
      </w:r>
      <w:r w:rsidRPr="000A63BE">
        <w:rPr>
          <w:szCs w:val="18"/>
        </w:rPr>
        <w:t xml:space="preserve">, Oliver &amp; Doam, Sydney, available at </w:t>
      </w:r>
      <w:hyperlink r:id="rId131" w:history="1">
        <w:r w:rsidRPr="000A63BE">
          <w:rPr>
            <w:rStyle w:val="Hyperlink"/>
            <w:szCs w:val="18"/>
          </w:rPr>
          <w:t>http://www.horticulture.com.au/librarymanager/libs/200/HAL%20Stat%20Handbook.pdf</w:t>
        </w:r>
      </w:hyperlink>
      <w:r w:rsidRPr="000A63BE">
        <w:rPr>
          <w:szCs w:val="18"/>
        </w:rPr>
        <w:t>.</w:t>
      </w:r>
      <w:bookmarkEnd w:id="1135"/>
    </w:p>
    <w:p w14:paraId="5F2CF561" w14:textId="77777777" w:rsidR="00C15E3D" w:rsidRPr="000A63BE" w:rsidRDefault="00C15E3D" w:rsidP="00EF5B5C">
      <w:pPr>
        <w:pStyle w:val="EndNoteBibliography"/>
        <w:spacing w:after="120"/>
        <w:rPr>
          <w:szCs w:val="18"/>
        </w:rPr>
      </w:pPr>
      <w:bookmarkStart w:id="1136" w:name="_ENREF_237"/>
      <w:r w:rsidRPr="000A63BE">
        <w:rPr>
          <w:szCs w:val="18"/>
        </w:rPr>
        <w:t xml:space="preserve">Hsu, CL, Hoepting, CA, Fuchs, M, Shelton, AM &amp; Nault, BA 2010, ‘Temporal dynamics of </w:t>
      </w:r>
      <w:r w:rsidRPr="000A63BE">
        <w:rPr>
          <w:i/>
          <w:szCs w:val="18"/>
        </w:rPr>
        <w:t>Iris yellow spot virus</w:t>
      </w:r>
      <w:r w:rsidRPr="000A63BE">
        <w:rPr>
          <w:szCs w:val="18"/>
        </w:rPr>
        <w:t xml:space="preserve"> and its vector, </w:t>
      </w:r>
      <w:r w:rsidRPr="000A63BE">
        <w:rPr>
          <w:i/>
          <w:szCs w:val="18"/>
        </w:rPr>
        <w:t>Thrips tabaci</w:t>
      </w:r>
      <w:r w:rsidRPr="000A63BE">
        <w:rPr>
          <w:szCs w:val="18"/>
        </w:rPr>
        <w:t xml:space="preserve"> (Thysanoptera: Thripidae), in seeded and transplanted onion fields’, </w:t>
      </w:r>
      <w:r w:rsidRPr="000A63BE">
        <w:rPr>
          <w:i/>
          <w:szCs w:val="18"/>
        </w:rPr>
        <w:t>Environmental Entomology</w:t>
      </w:r>
      <w:r w:rsidRPr="000A63BE">
        <w:rPr>
          <w:szCs w:val="18"/>
        </w:rPr>
        <w:t>, vol. 39, no. 2, pp. 266-77.</w:t>
      </w:r>
      <w:bookmarkEnd w:id="1136"/>
    </w:p>
    <w:p w14:paraId="53A957C7" w14:textId="77777777" w:rsidR="00C15E3D" w:rsidRPr="000A63BE" w:rsidRDefault="00C15E3D" w:rsidP="00EF5B5C">
      <w:pPr>
        <w:pStyle w:val="EndNoteBibliography"/>
        <w:spacing w:after="120"/>
        <w:rPr>
          <w:szCs w:val="18"/>
        </w:rPr>
      </w:pPr>
      <w:bookmarkStart w:id="1137" w:name="_ENREF_238"/>
      <w:r w:rsidRPr="000A63BE">
        <w:rPr>
          <w:szCs w:val="18"/>
        </w:rPr>
        <w:t xml:space="preserve">Huang, CH, Zheng, YX, Cheng, YH, Lee, WS &amp; Jan, FJ 2010, ‘First report of </w:t>
      </w:r>
      <w:r w:rsidRPr="000A63BE">
        <w:rPr>
          <w:i/>
          <w:szCs w:val="18"/>
        </w:rPr>
        <w:t>Capsicum chlorosis virus</w:t>
      </w:r>
      <w:r w:rsidRPr="000A63BE">
        <w:rPr>
          <w:szCs w:val="18"/>
        </w:rPr>
        <w:t xml:space="preserve"> infecting tomato in Taiwan’, </w:t>
      </w:r>
      <w:r w:rsidRPr="000A63BE">
        <w:rPr>
          <w:i/>
          <w:szCs w:val="18"/>
        </w:rPr>
        <w:t>Plant Disease</w:t>
      </w:r>
      <w:r w:rsidRPr="000A63BE">
        <w:rPr>
          <w:szCs w:val="18"/>
        </w:rPr>
        <w:t>, vol. 94, no. 10, p. 1263.</w:t>
      </w:r>
      <w:bookmarkEnd w:id="1137"/>
    </w:p>
    <w:p w14:paraId="70AECDF7" w14:textId="77777777" w:rsidR="00C15E3D" w:rsidRPr="000A63BE" w:rsidRDefault="00C15E3D" w:rsidP="00EF5B5C">
      <w:pPr>
        <w:pStyle w:val="EndNoteBibliography"/>
        <w:spacing w:after="120"/>
        <w:rPr>
          <w:szCs w:val="18"/>
        </w:rPr>
      </w:pPr>
      <w:bookmarkStart w:id="1138" w:name="_ENREF_239"/>
      <w:r w:rsidRPr="000A63BE">
        <w:rPr>
          <w:szCs w:val="18"/>
        </w:rPr>
        <w:t xml:space="preserve">Huang, CJ, Liu, Y &amp; Yu, HQ 2015, ‘Occurrence of </w:t>
      </w:r>
      <w:r w:rsidRPr="000A63BE">
        <w:rPr>
          <w:i/>
          <w:szCs w:val="18"/>
        </w:rPr>
        <w:t>Tomato zonate spot virus</w:t>
      </w:r>
      <w:r w:rsidRPr="000A63BE">
        <w:rPr>
          <w:szCs w:val="18"/>
        </w:rPr>
        <w:t xml:space="preserve"> on potato in China’, </w:t>
      </w:r>
      <w:r w:rsidRPr="000A63BE">
        <w:rPr>
          <w:i/>
          <w:szCs w:val="18"/>
        </w:rPr>
        <w:t>Plant Disease</w:t>
      </w:r>
      <w:r w:rsidRPr="000A63BE">
        <w:rPr>
          <w:szCs w:val="18"/>
        </w:rPr>
        <w:t>, vol. 99, no. 5, p. 733.</w:t>
      </w:r>
      <w:bookmarkEnd w:id="1138"/>
    </w:p>
    <w:p w14:paraId="021700D8" w14:textId="77777777" w:rsidR="00C15E3D" w:rsidRPr="000A63BE" w:rsidRDefault="00C15E3D" w:rsidP="00EF5B5C">
      <w:pPr>
        <w:pStyle w:val="EndNoteBibliography"/>
        <w:spacing w:after="120"/>
        <w:rPr>
          <w:szCs w:val="18"/>
        </w:rPr>
      </w:pPr>
      <w:bookmarkStart w:id="1139" w:name="_ENREF_240"/>
      <w:r w:rsidRPr="000A63BE">
        <w:rPr>
          <w:szCs w:val="18"/>
        </w:rPr>
        <w:t xml:space="preserve">Huang, J, Wen, GS, Li, MJ, Sun, CC, Sun, Y, Zhao, MF &amp; He, YQ 2016, ‘First report of </w:t>
      </w:r>
      <w:r w:rsidRPr="000A63BE">
        <w:rPr>
          <w:i/>
          <w:szCs w:val="18"/>
        </w:rPr>
        <w:t xml:space="preserve">Maize chlorotic mottle virus </w:t>
      </w:r>
      <w:r w:rsidRPr="000A63BE">
        <w:rPr>
          <w:szCs w:val="18"/>
        </w:rPr>
        <w:t xml:space="preserve">naturally infecting sorghum and coix seed in China’, </w:t>
      </w:r>
      <w:r w:rsidRPr="000A63BE">
        <w:rPr>
          <w:i/>
          <w:szCs w:val="18"/>
        </w:rPr>
        <w:t>Plant Disease</w:t>
      </w:r>
      <w:r w:rsidRPr="000A63BE">
        <w:rPr>
          <w:rFonts w:cs="Segoe UI"/>
          <w:szCs w:val="18"/>
        </w:rPr>
        <w:t>, available at 10.1094/PDIS-02-16-0251-PDN, accessed 08/08/2016.</w:t>
      </w:r>
      <w:r w:rsidRPr="000A63BE">
        <w:rPr>
          <w:szCs w:val="18"/>
        </w:rPr>
        <w:t xml:space="preserve"> pp. PDIS-02-16-0251-PDN.</w:t>
      </w:r>
      <w:bookmarkEnd w:id="1139"/>
    </w:p>
    <w:p w14:paraId="6D57DA52" w14:textId="77777777" w:rsidR="00C15E3D" w:rsidRPr="000A63BE" w:rsidRDefault="00C15E3D" w:rsidP="00EF5B5C">
      <w:pPr>
        <w:pStyle w:val="EndNoteBibliography"/>
        <w:spacing w:after="120"/>
        <w:rPr>
          <w:rFonts w:cs="Segoe UI"/>
          <w:szCs w:val="18"/>
        </w:rPr>
      </w:pPr>
      <w:bookmarkStart w:id="1140" w:name="_ENREF_241"/>
      <w:r w:rsidRPr="000A63BE">
        <w:rPr>
          <w:szCs w:val="18"/>
        </w:rPr>
        <w:t xml:space="preserve">Huang, Y, Hong, H, Zhao, X-H, Li, J &amp; Tao, X-R 2017, ‘Complete genome sequence of a Capsicum chlorosis virus in China and the structural variation and evolutionary origin of its S RNA intergenic region’, </w:t>
      </w:r>
      <w:r w:rsidRPr="000A63BE">
        <w:rPr>
          <w:i/>
          <w:szCs w:val="18"/>
        </w:rPr>
        <w:t>Archives of Virology</w:t>
      </w:r>
      <w:r w:rsidRPr="000A63BE">
        <w:rPr>
          <w:rFonts w:cs="Segoe UI"/>
          <w:szCs w:val="18"/>
        </w:rPr>
        <w:t>, available at DOI I 0.1007/s00705-017-3448-4 [epub ahead of print], accessed 29 June 2017.</w:t>
      </w:r>
      <w:bookmarkEnd w:id="1140"/>
    </w:p>
    <w:p w14:paraId="30CEA7F4" w14:textId="77777777" w:rsidR="00C15E3D" w:rsidRPr="000A63BE" w:rsidRDefault="00C15E3D" w:rsidP="00EF5B5C">
      <w:pPr>
        <w:pStyle w:val="EndNoteBibliography"/>
        <w:spacing w:after="120"/>
        <w:rPr>
          <w:szCs w:val="18"/>
        </w:rPr>
      </w:pPr>
      <w:bookmarkStart w:id="1141" w:name="_ENREF_242"/>
      <w:r w:rsidRPr="000A63BE">
        <w:rPr>
          <w:szCs w:val="18"/>
        </w:rPr>
        <w:t xml:space="preserve">Huang, YN, Dong, YM, Xu, Y, Cao, HY, Gao, JZ, Liu, YT &amp; Li, YZ 2015, ‘Preliminary identification of horticultural plant spotted wilt diseases in Kunming’ (in Chinese), </w:t>
      </w:r>
      <w:r w:rsidRPr="000A63BE">
        <w:rPr>
          <w:i/>
          <w:szCs w:val="18"/>
        </w:rPr>
        <w:t>Journal of Yunnan Agricultural University</w:t>
      </w:r>
      <w:r w:rsidRPr="000A63BE">
        <w:rPr>
          <w:szCs w:val="18"/>
        </w:rPr>
        <w:t>, vol. 30, no. 4, pp. 648-52.</w:t>
      </w:r>
      <w:bookmarkEnd w:id="1141"/>
    </w:p>
    <w:p w14:paraId="4E43E264" w14:textId="77777777" w:rsidR="00C15E3D" w:rsidRPr="000A63BE" w:rsidRDefault="00C15E3D" w:rsidP="00EF5B5C">
      <w:pPr>
        <w:pStyle w:val="EndNoteBibliography"/>
        <w:spacing w:after="120"/>
        <w:rPr>
          <w:szCs w:val="18"/>
        </w:rPr>
      </w:pPr>
      <w:bookmarkStart w:id="1142" w:name="_ENREF_243"/>
      <w:r w:rsidRPr="000A63BE">
        <w:rPr>
          <w:szCs w:val="18"/>
        </w:rPr>
        <w:t>Huchette, O, Bellamy, C, Filomenko, R, Pouleau, B, Seddas, S &amp; Pappu, HR 2008, ‘</w:t>
      </w:r>
      <w:r w:rsidRPr="000A63BE">
        <w:rPr>
          <w:i/>
          <w:szCs w:val="18"/>
        </w:rPr>
        <w:t>Iris yellow spot virus</w:t>
      </w:r>
      <w:r w:rsidRPr="000A63BE">
        <w:rPr>
          <w:szCs w:val="18"/>
        </w:rPr>
        <w:t xml:space="preserve"> on shallot and onion in France. Published online ahead of print’,in </w:t>
      </w:r>
      <w:r w:rsidRPr="000A63BE">
        <w:rPr>
          <w:i/>
          <w:szCs w:val="18"/>
        </w:rPr>
        <w:t>Plant Health Progress</w:t>
      </w:r>
      <w:r w:rsidRPr="000A63BE">
        <w:rPr>
          <w:szCs w:val="18"/>
        </w:rPr>
        <w:t>.</w:t>
      </w:r>
      <w:bookmarkEnd w:id="1142"/>
    </w:p>
    <w:p w14:paraId="0CC41277" w14:textId="279ED395" w:rsidR="00C15E3D" w:rsidRPr="000A63BE" w:rsidRDefault="00C15E3D" w:rsidP="00EF5B5C">
      <w:pPr>
        <w:pStyle w:val="EndNoteBibliography"/>
        <w:spacing w:after="120"/>
        <w:rPr>
          <w:szCs w:val="18"/>
        </w:rPr>
      </w:pPr>
      <w:bookmarkStart w:id="1143" w:name="_ENREF_244"/>
      <w:r w:rsidRPr="000A63BE">
        <w:rPr>
          <w:szCs w:val="18"/>
        </w:rPr>
        <w:t xml:space="preserve">ICTV 2017 </w:t>
      </w:r>
      <w:r w:rsidRPr="000A63BE">
        <w:rPr>
          <w:i/>
          <w:szCs w:val="18"/>
        </w:rPr>
        <w:t>Virus taxonomy: 2016 release EC 48 (MSL #31)</w:t>
      </w:r>
      <w:r w:rsidRPr="000A63BE">
        <w:rPr>
          <w:szCs w:val="18"/>
        </w:rPr>
        <w:t xml:space="preserve">, International Committee on Taxonomy of Viruses (ICTV), International Committee on Taxonomy of Viruses, London, available at </w:t>
      </w:r>
      <w:hyperlink r:id="rId132" w:history="1">
        <w:r w:rsidRPr="000A63BE">
          <w:rPr>
            <w:rStyle w:val="Hyperlink"/>
            <w:szCs w:val="18"/>
          </w:rPr>
          <w:t>https://talk.ictvonline.org/taxonomy/</w:t>
        </w:r>
      </w:hyperlink>
      <w:r w:rsidRPr="000A63BE">
        <w:rPr>
          <w:szCs w:val="18"/>
        </w:rPr>
        <w:t>.</w:t>
      </w:r>
      <w:bookmarkEnd w:id="1143"/>
    </w:p>
    <w:p w14:paraId="7D9DC464" w14:textId="77777777" w:rsidR="00C15E3D" w:rsidRPr="000A63BE" w:rsidRDefault="00C15E3D" w:rsidP="00EF5B5C">
      <w:pPr>
        <w:pStyle w:val="EndNoteBibliography"/>
        <w:spacing w:after="120"/>
        <w:rPr>
          <w:szCs w:val="18"/>
        </w:rPr>
      </w:pPr>
      <w:bookmarkStart w:id="1144" w:name="_ENREF_245"/>
      <w:r w:rsidRPr="000A63BE">
        <w:rPr>
          <w:szCs w:val="18"/>
        </w:rPr>
        <w:t xml:space="preserve">Inoue, T, Sakurai, T, Murai, T &amp; Maeda, T 2004, ‘Specificity of accumulation and transmission of </w:t>
      </w:r>
      <w:r w:rsidRPr="000A63BE">
        <w:rPr>
          <w:i/>
          <w:szCs w:val="18"/>
        </w:rPr>
        <w:t>Tomato spotted wilt virus (TSWV)</w:t>
      </w:r>
      <w:r w:rsidRPr="000A63BE">
        <w:rPr>
          <w:szCs w:val="18"/>
        </w:rPr>
        <w:t xml:space="preserve"> in two genera, </w:t>
      </w:r>
      <w:r w:rsidRPr="000A63BE">
        <w:rPr>
          <w:i/>
          <w:szCs w:val="18"/>
        </w:rPr>
        <w:t xml:space="preserve">Frankliniella </w:t>
      </w:r>
      <w:r w:rsidRPr="000A63BE">
        <w:rPr>
          <w:szCs w:val="18"/>
        </w:rPr>
        <w:t xml:space="preserve">and </w:t>
      </w:r>
      <w:r w:rsidRPr="000A63BE">
        <w:rPr>
          <w:i/>
          <w:szCs w:val="18"/>
        </w:rPr>
        <w:t>Thrips</w:t>
      </w:r>
      <w:r w:rsidRPr="000A63BE">
        <w:rPr>
          <w:szCs w:val="18"/>
        </w:rPr>
        <w:t xml:space="preserve"> (Thysanoptera: Thripidae)’, </w:t>
      </w:r>
      <w:r w:rsidRPr="000A63BE">
        <w:rPr>
          <w:i/>
          <w:szCs w:val="18"/>
        </w:rPr>
        <w:t>Bulletin of Entomological Research</w:t>
      </w:r>
      <w:r w:rsidRPr="000A63BE">
        <w:rPr>
          <w:szCs w:val="18"/>
        </w:rPr>
        <w:t>, vol. 94, pp. 501-7.</w:t>
      </w:r>
      <w:bookmarkEnd w:id="1144"/>
    </w:p>
    <w:p w14:paraId="740D325E" w14:textId="77777777" w:rsidR="00C15E3D" w:rsidRPr="000A63BE" w:rsidRDefault="00C15E3D" w:rsidP="00EF5B5C">
      <w:pPr>
        <w:pStyle w:val="EndNoteBibliography"/>
        <w:spacing w:after="120"/>
        <w:rPr>
          <w:szCs w:val="18"/>
        </w:rPr>
      </w:pPr>
      <w:bookmarkStart w:id="1145" w:name="_ENREF_246"/>
      <w:r w:rsidRPr="000A63BE">
        <w:rPr>
          <w:szCs w:val="18"/>
        </w:rPr>
        <w:t xml:space="preserve">Iwaki, M, honda, Y, Hanada, K, Tochihara, H, Yonaha, T, Hokama, K &amp; Yokoyama, T 1984, ‘Silver mottle disease of watermelon caused by </w:t>
      </w:r>
      <w:r w:rsidRPr="000A63BE">
        <w:rPr>
          <w:i/>
          <w:szCs w:val="18"/>
        </w:rPr>
        <w:t>Tomato spotted wilt virus</w:t>
      </w:r>
      <w:r w:rsidRPr="000A63BE">
        <w:rPr>
          <w:szCs w:val="18"/>
        </w:rPr>
        <w:t xml:space="preserve">’, </w:t>
      </w:r>
      <w:r w:rsidRPr="000A63BE">
        <w:rPr>
          <w:i/>
          <w:szCs w:val="18"/>
        </w:rPr>
        <w:t>Plant Disease</w:t>
      </w:r>
      <w:r w:rsidRPr="000A63BE">
        <w:rPr>
          <w:szCs w:val="18"/>
        </w:rPr>
        <w:t>, vol. 68, pp. 1006-8.</w:t>
      </w:r>
      <w:bookmarkEnd w:id="1145"/>
    </w:p>
    <w:p w14:paraId="6FC6E317" w14:textId="77777777" w:rsidR="00C15E3D" w:rsidRPr="000A63BE" w:rsidRDefault="00C15E3D" w:rsidP="00EF5B5C">
      <w:pPr>
        <w:pStyle w:val="EndNoteBibliography"/>
        <w:spacing w:after="120"/>
        <w:rPr>
          <w:szCs w:val="18"/>
        </w:rPr>
      </w:pPr>
      <w:bookmarkStart w:id="1146" w:name="_ENREF_247"/>
      <w:r w:rsidRPr="000A63BE">
        <w:rPr>
          <w:szCs w:val="18"/>
        </w:rPr>
        <w:t xml:space="preserve">Jacobson, RJ 1997, ‘Integrated pest management (IPM) in glasshouses’, in </w:t>
      </w:r>
      <w:r w:rsidRPr="000A63BE">
        <w:rPr>
          <w:i/>
          <w:szCs w:val="18"/>
        </w:rPr>
        <w:t>Thrips as crop pests</w:t>
      </w:r>
      <w:r w:rsidRPr="000A63BE">
        <w:rPr>
          <w:szCs w:val="18"/>
        </w:rPr>
        <w:t>, Lewis, T (ed), CAB International, Wallingford.</w:t>
      </w:r>
      <w:bookmarkEnd w:id="1146"/>
    </w:p>
    <w:p w14:paraId="573F9F43" w14:textId="77777777" w:rsidR="00C15E3D" w:rsidRPr="000A63BE" w:rsidRDefault="00C15E3D" w:rsidP="00EF5B5C">
      <w:pPr>
        <w:pStyle w:val="EndNoteBibliography"/>
        <w:spacing w:after="120"/>
        <w:rPr>
          <w:szCs w:val="18"/>
        </w:rPr>
      </w:pPr>
      <w:bookmarkStart w:id="1147" w:name="_ENREF_248"/>
      <w:r w:rsidRPr="000A63BE">
        <w:rPr>
          <w:szCs w:val="18"/>
        </w:rPr>
        <w:t xml:space="preserve">Jafarpour, B 2010, ‘First report of CSNV in Iran and occurrence of some viral diseases of ornamental plants in Mashhad region, Iran’, </w:t>
      </w:r>
      <w:r w:rsidRPr="000A63BE">
        <w:rPr>
          <w:i/>
          <w:szCs w:val="18"/>
        </w:rPr>
        <w:t>Petria</w:t>
      </w:r>
      <w:r w:rsidRPr="000A63BE">
        <w:rPr>
          <w:szCs w:val="18"/>
        </w:rPr>
        <w:t>, vol. 20, no. 2, p. 67.</w:t>
      </w:r>
      <w:bookmarkEnd w:id="1147"/>
    </w:p>
    <w:p w14:paraId="052D03FC" w14:textId="77777777" w:rsidR="00C15E3D" w:rsidRPr="000A63BE" w:rsidRDefault="00C15E3D" w:rsidP="00EF5B5C">
      <w:pPr>
        <w:pStyle w:val="EndNoteBibliography"/>
        <w:spacing w:after="120"/>
        <w:rPr>
          <w:szCs w:val="18"/>
        </w:rPr>
      </w:pPr>
      <w:bookmarkStart w:id="1148" w:name="_ENREF_249"/>
      <w:r w:rsidRPr="000A63BE">
        <w:rPr>
          <w:szCs w:val="18"/>
        </w:rPr>
        <w:t xml:space="preserve">Jahn, M, Paran, I, Hoffmann, K, Radwanski, ER, Livingstone, KD, Grube, RC, Aftergoot, E, Lapidot, M &amp; Moyer, J 2000, ‘Genetic mapping of the </w:t>
      </w:r>
      <w:r w:rsidRPr="000A63BE">
        <w:rPr>
          <w:i/>
          <w:szCs w:val="18"/>
        </w:rPr>
        <w:t>Tsw</w:t>
      </w:r>
      <w:r w:rsidRPr="000A63BE">
        <w:rPr>
          <w:szCs w:val="18"/>
        </w:rPr>
        <w:t xml:space="preserve"> locus for resistance to the Tospovirus </w:t>
      </w:r>
      <w:r w:rsidRPr="000A63BE">
        <w:rPr>
          <w:i/>
          <w:szCs w:val="18"/>
        </w:rPr>
        <w:t xml:space="preserve">Tomato spotted wilt virus </w:t>
      </w:r>
      <w:r w:rsidRPr="000A63BE">
        <w:rPr>
          <w:szCs w:val="18"/>
        </w:rPr>
        <w:t xml:space="preserve">in </w:t>
      </w:r>
      <w:r w:rsidRPr="000A63BE">
        <w:rPr>
          <w:i/>
          <w:szCs w:val="18"/>
        </w:rPr>
        <w:t xml:space="preserve">Capsicum </w:t>
      </w:r>
      <w:r w:rsidRPr="000A63BE">
        <w:rPr>
          <w:szCs w:val="18"/>
        </w:rPr>
        <w:t xml:space="preserve">spp. and its relationship to the </w:t>
      </w:r>
      <w:r w:rsidRPr="000A63BE">
        <w:rPr>
          <w:i/>
          <w:szCs w:val="18"/>
        </w:rPr>
        <w:t>Sw-5</w:t>
      </w:r>
      <w:r w:rsidRPr="000A63BE">
        <w:rPr>
          <w:szCs w:val="18"/>
        </w:rPr>
        <w:t xml:space="preserve"> gene for resistance to the same pathogen in tomato’, </w:t>
      </w:r>
      <w:r w:rsidRPr="000A63BE">
        <w:rPr>
          <w:i/>
          <w:szCs w:val="18"/>
        </w:rPr>
        <w:t>Molecular Plant-Microbe Interactions</w:t>
      </w:r>
      <w:r w:rsidRPr="000A63BE">
        <w:rPr>
          <w:szCs w:val="18"/>
        </w:rPr>
        <w:t>, vol. 13, pp. 673-82.</w:t>
      </w:r>
      <w:bookmarkEnd w:id="1148"/>
    </w:p>
    <w:p w14:paraId="02F469D9" w14:textId="77777777" w:rsidR="00C15E3D" w:rsidRPr="000A63BE" w:rsidRDefault="00C15E3D" w:rsidP="00EF5B5C">
      <w:pPr>
        <w:pStyle w:val="EndNoteBibliography"/>
        <w:spacing w:after="120"/>
        <w:rPr>
          <w:szCs w:val="18"/>
        </w:rPr>
      </w:pPr>
      <w:bookmarkStart w:id="1149" w:name="_ENREF_250"/>
      <w:r w:rsidRPr="000A63BE">
        <w:rPr>
          <w:szCs w:val="18"/>
        </w:rPr>
        <w:t xml:space="preserve">Jain, RK, Bag, S, Umamaheswaran, K &amp; Mandal, B 2007, ‘Natural infection by tospoviruses of cucurbitaceous and fabaceous vegetable crops in India’, </w:t>
      </w:r>
      <w:r w:rsidRPr="000A63BE">
        <w:rPr>
          <w:i/>
          <w:szCs w:val="18"/>
        </w:rPr>
        <w:t>Journal of Phytopathology</w:t>
      </w:r>
      <w:r w:rsidRPr="000A63BE">
        <w:rPr>
          <w:szCs w:val="18"/>
        </w:rPr>
        <w:t>, vol. 155, pp. 22-5.</w:t>
      </w:r>
      <w:bookmarkEnd w:id="1149"/>
    </w:p>
    <w:p w14:paraId="4684D70A" w14:textId="77777777" w:rsidR="00C15E3D" w:rsidRPr="000A63BE" w:rsidRDefault="00C15E3D" w:rsidP="00EF5B5C">
      <w:pPr>
        <w:pStyle w:val="EndNoteBibliography"/>
        <w:spacing w:after="120"/>
        <w:rPr>
          <w:szCs w:val="18"/>
        </w:rPr>
      </w:pPr>
      <w:bookmarkStart w:id="1150" w:name="_ENREF_251"/>
      <w:r w:rsidRPr="000A63BE">
        <w:rPr>
          <w:szCs w:val="18"/>
        </w:rPr>
        <w:t>Jain, RK, Pappu, HR, Reddy, MK, Pappu, SS &amp; Vani, A 1998, ‘</w:t>
      </w:r>
      <w:r w:rsidRPr="000A63BE">
        <w:rPr>
          <w:i/>
          <w:szCs w:val="18"/>
        </w:rPr>
        <w:t>Watermelon bud necrosis tospovirus</w:t>
      </w:r>
      <w:r w:rsidRPr="000A63BE">
        <w:rPr>
          <w:szCs w:val="18"/>
        </w:rPr>
        <w:t xml:space="preserve"> is a distinct virus species belonging to serogroup IV’, </w:t>
      </w:r>
      <w:r w:rsidRPr="000A63BE">
        <w:rPr>
          <w:i/>
          <w:szCs w:val="18"/>
        </w:rPr>
        <w:t>Archives of Virology</w:t>
      </w:r>
      <w:r w:rsidRPr="000A63BE">
        <w:rPr>
          <w:szCs w:val="18"/>
        </w:rPr>
        <w:t>, vol. 143, pp. 1637-44.</w:t>
      </w:r>
      <w:bookmarkEnd w:id="1150"/>
    </w:p>
    <w:p w14:paraId="730FCCD6" w14:textId="77777777" w:rsidR="00C15E3D" w:rsidRPr="000A63BE" w:rsidRDefault="00C15E3D" w:rsidP="00EF5B5C">
      <w:pPr>
        <w:pStyle w:val="EndNoteBibliography"/>
        <w:spacing w:after="120"/>
        <w:rPr>
          <w:szCs w:val="18"/>
        </w:rPr>
      </w:pPr>
      <w:bookmarkStart w:id="1151" w:name="_ENREF_252"/>
      <w:r w:rsidRPr="000A63BE">
        <w:rPr>
          <w:szCs w:val="18"/>
        </w:rPr>
        <w:t xml:space="preserve">Jankulowa, M 1972, ‘Nachweis und Identifizierung von Chenopodium mosaic virus (sowbane mosaic) in Bulgarien’ (Detection and identification of </w:t>
      </w:r>
      <w:r w:rsidRPr="000A63BE">
        <w:rPr>
          <w:i/>
          <w:szCs w:val="18"/>
        </w:rPr>
        <w:t>Chenopodium mosaic virus (Sowbane mosaic)</w:t>
      </w:r>
      <w:r w:rsidRPr="000A63BE">
        <w:rPr>
          <w:szCs w:val="18"/>
        </w:rPr>
        <w:t xml:space="preserve"> in Bulgaria), </w:t>
      </w:r>
      <w:r w:rsidRPr="000A63BE">
        <w:rPr>
          <w:i/>
          <w:szCs w:val="18"/>
        </w:rPr>
        <w:t>Phytopathologische Zeitschrift</w:t>
      </w:r>
      <w:r w:rsidRPr="000A63BE">
        <w:rPr>
          <w:szCs w:val="18"/>
        </w:rPr>
        <w:t xml:space="preserve">, vol. 74, pp. 314-7. </w:t>
      </w:r>
      <w:bookmarkEnd w:id="1151"/>
    </w:p>
    <w:p w14:paraId="19D783DA" w14:textId="77777777" w:rsidR="00C15E3D" w:rsidRPr="000A63BE" w:rsidRDefault="00C15E3D" w:rsidP="00EF5B5C">
      <w:pPr>
        <w:pStyle w:val="EndNoteBibliography"/>
        <w:spacing w:after="120"/>
        <w:rPr>
          <w:szCs w:val="18"/>
        </w:rPr>
      </w:pPr>
      <w:bookmarkStart w:id="1152" w:name="_ENREF_253"/>
      <w:r w:rsidRPr="000A63BE">
        <w:rPr>
          <w:szCs w:val="18"/>
        </w:rPr>
        <w:t xml:space="preserve">Jensen, SG, Wysong, DS, Ball, EM &amp; Higley, PM 1991, ‘Seed transmission of </w:t>
      </w:r>
      <w:r w:rsidRPr="000A63BE">
        <w:rPr>
          <w:i/>
          <w:szCs w:val="18"/>
        </w:rPr>
        <w:t>Maize chlorotic mottle virus</w:t>
      </w:r>
      <w:r w:rsidRPr="000A63BE">
        <w:rPr>
          <w:szCs w:val="18"/>
        </w:rPr>
        <w:t xml:space="preserve">’, </w:t>
      </w:r>
      <w:r w:rsidRPr="000A63BE">
        <w:rPr>
          <w:i/>
          <w:szCs w:val="18"/>
        </w:rPr>
        <w:t>Plant Disease</w:t>
      </w:r>
      <w:r w:rsidRPr="000A63BE">
        <w:rPr>
          <w:szCs w:val="18"/>
        </w:rPr>
        <w:t>, vol. 75, no. 5, pp. 497-8.</w:t>
      </w:r>
      <w:bookmarkEnd w:id="1152"/>
    </w:p>
    <w:p w14:paraId="0D658B18" w14:textId="77777777" w:rsidR="00C15E3D" w:rsidRPr="000A63BE" w:rsidRDefault="00C15E3D" w:rsidP="00EF5B5C">
      <w:pPr>
        <w:pStyle w:val="EndNoteBibliography"/>
        <w:spacing w:after="120"/>
        <w:rPr>
          <w:szCs w:val="18"/>
        </w:rPr>
      </w:pPr>
      <w:bookmarkStart w:id="1153" w:name="_ENREF_254"/>
      <w:r w:rsidRPr="000A63BE">
        <w:rPr>
          <w:szCs w:val="18"/>
        </w:rPr>
        <w:t>Jiang, XQ, Meinke, LJ, Wright, RJ, Wilkinson, DR &amp; Cambell, JE 1992, ‘</w:t>
      </w:r>
      <w:r w:rsidRPr="000A63BE">
        <w:rPr>
          <w:i/>
          <w:szCs w:val="18"/>
        </w:rPr>
        <w:t>Maize chlorotic mottle virus</w:t>
      </w:r>
      <w:r w:rsidRPr="000A63BE">
        <w:rPr>
          <w:szCs w:val="18"/>
        </w:rPr>
        <w:t xml:space="preserve"> in Hawaiian-grown maize: vector relations, host range and associated viruses’, </w:t>
      </w:r>
      <w:r w:rsidRPr="000A63BE">
        <w:rPr>
          <w:i/>
          <w:szCs w:val="18"/>
        </w:rPr>
        <w:t>Crop Protection</w:t>
      </w:r>
      <w:r w:rsidRPr="000A63BE">
        <w:rPr>
          <w:szCs w:val="18"/>
        </w:rPr>
        <w:t>, vol. 11, pp. 248-54.</w:t>
      </w:r>
      <w:bookmarkEnd w:id="1153"/>
    </w:p>
    <w:p w14:paraId="0D1129CC" w14:textId="77777777" w:rsidR="00C15E3D" w:rsidRPr="000A63BE" w:rsidRDefault="00C15E3D" w:rsidP="00EF5B5C">
      <w:pPr>
        <w:pStyle w:val="EndNoteBibliography"/>
        <w:spacing w:after="120"/>
        <w:rPr>
          <w:szCs w:val="18"/>
        </w:rPr>
      </w:pPr>
      <w:bookmarkStart w:id="1154" w:name="_ENREF_255"/>
      <w:r w:rsidRPr="000A63BE">
        <w:rPr>
          <w:szCs w:val="18"/>
        </w:rPr>
        <w:t xml:space="preserve">Johnson, HA, Jnr, Converse, RH, Amorao, A, Espejo, JI &amp; Frazier, NW 1984, ‘Seed transmission of </w:t>
      </w:r>
      <w:r w:rsidRPr="000A63BE">
        <w:rPr>
          <w:i/>
          <w:szCs w:val="18"/>
        </w:rPr>
        <w:t>Tobacco streak virus</w:t>
      </w:r>
      <w:r w:rsidRPr="000A63BE">
        <w:rPr>
          <w:szCs w:val="18"/>
        </w:rPr>
        <w:t xml:space="preserve"> in strawberry’, </w:t>
      </w:r>
      <w:r w:rsidRPr="000A63BE">
        <w:rPr>
          <w:i/>
          <w:szCs w:val="18"/>
        </w:rPr>
        <w:t>Plant Disease</w:t>
      </w:r>
      <w:r w:rsidRPr="000A63BE">
        <w:rPr>
          <w:szCs w:val="18"/>
        </w:rPr>
        <w:t>, vol. 68, no. 5, pp. 390-2.</w:t>
      </w:r>
      <w:bookmarkEnd w:id="1154"/>
    </w:p>
    <w:p w14:paraId="0C211FEA" w14:textId="77777777" w:rsidR="00C15E3D" w:rsidRPr="000A63BE" w:rsidRDefault="00C15E3D" w:rsidP="00EF5B5C">
      <w:pPr>
        <w:pStyle w:val="EndNoteBibliography"/>
        <w:spacing w:after="120"/>
        <w:rPr>
          <w:szCs w:val="18"/>
        </w:rPr>
      </w:pPr>
      <w:bookmarkStart w:id="1155" w:name="_ENREF_256"/>
      <w:r w:rsidRPr="000A63BE">
        <w:rPr>
          <w:szCs w:val="18"/>
        </w:rPr>
        <w:t xml:space="preserve">Jones, DR 2005, ‘Plant viruses transmitted by thrips’, </w:t>
      </w:r>
      <w:r w:rsidRPr="000A63BE">
        <w:rPr>
          <w:i/>
          <w:szCs w:val="18"/>
        </w:rPr>
        <w:t>European Journal of Plant Pathology</w:t>
      </w:r>
      <w:r w:rsidRPr="000A63BE">
        <w:rPr>
          <w:szCs w:val="18"/>
        </w:rPr>
        <w:t>, vol. 113, no. 2, pp. 119-57.</w:t>
      </w:r>
      <w:bookmarkEnd w:id="1155"/>
    </w:p>
    <w:p w14:paraId="2BAFC627" w14:textId="77777777" w:rsidR="00C15E3D" w:rsidRPr="000A63BE" w:rsidRDefault="00C15E3D" w:rsidP="00EF5B5C">
      <w:pPr>
        <w:pStyle w:val="EndNoteBibliography"/>
        <w:spacing w:after="120"/>
        <w:rPr>
          <w:szCs w:val="18"/>
        </w:rPr>
      </w:pPr>
      <w:bookmarkStart w:id="1156" w:name="_ENREF_257"/>
      <w:r w:rsidRPr="000A63BE">
        <w:rPr>
          <w:szCs w:val="18"/>
        </w:rPr>
        <w:t xml:space="preserve">Jones, JDG &amp; Dangl, JL 2006, ‘The plant immune system’, </w:t>
      </w:r>
      <w:r w:rsidRPr="000A63BE">
        <w:rPr>
          <w:i/>
          <w:szCs w:val="18"/>
        </w:rPr>
        <w:t>Nature</w:t>
      </w:r>
      <w:r w:rsidRPr="000A63BE">
        <w:rPr>
          <w:szCs w:val="18"/>
        </w:rPr>
        <w:t>, vol. 444, no. 16, pp. 323-9.</w:t>
      </w:r>
      <w:bookmarkEnd w:id="1156"/>
    </w:p>
    <w:p w14:paraId="000A62A3" w14:textId="77777777" w:rsidR="00C15E3D" w:rsidRPr="000A63BE" w:rsidRDefault="00C15E3D" w:rsidP="00EF5B5C">
      <w:pPr>
        <w:pStyle w:val="EndNoteBibliography"/>
        <w:spacing w:after="120"/>
        <w:rPr>
          <w:szCs w:val="18"/>
        </w:rPr>
      </w:pPr>
      <w:bookmarkStart w:id="1157" w:name="_ENREF_258"/>
      <w:r w:rsidRPr="000A63BE">
        <w:rPr>
          <w:szCs w:val="18"/>
        </w:rPr>
        <w:t>Jones, RAC &amp; Sharman, M 2005, ‘</w:t>
      </w:r>
      <w:r w:rsidRPr="000A63BE">
        <w:rPr>
          <w:i/>
          <w:szCs w:val="18"/>
        </w:rPr>
        <w:t>Capsicum chlorosis virus</w:t>
      </w:r>
      <w:r w:rsidRPr="000A63BE">
        <w:rPr>
          <w:szCs w:val="18"/>
        </w:rPr>
        <w:t xml:space="preserve"> infecting </w:t>
      </w:r>
      <w:r w:rsidRPr="000A63BE">
        <w:rPr>
          <w:i/>
          <w:szCs w:val="18"/>
        </w:rPr>
        <w:t>Capsicum annuum</w:t>
      </w:r>
      <w:r w:rsidRPr="000A63BE">
        <w:rPr>
          <w:szCs w:val="18"/>
        </w:rPr>
        <w:t xml:space="preserve"> in the East Kimberley region of Western Australia’, </w:t>
      </w:r>
      <w:r w:rsidRPr="000A63BE">
        <w:rPr>
          <w:i/>
          <w:szCs w:val="18"/>
        </w:rPr>
        <w:t>Plant Pathology</w:t>
      </w:r>
      <w:r w:rsidRPr="000A63BE">
        <w:rPr>
          <w:szCs w:val="18"/>
        </w:rPr>
        <w:t>, vol. 34, pp. 397-9.</w:t>
      </w:r>
      <w:bookmarkEnd w:id="1157"/>
    </w:p>
    <w:p w14:paraId="763F95B0" w14:textId="77777777" w:rsidR="00C15E3D" w:rsidRPr="000A63BE" w:rsidRDefault="00C15E3D" w:rsidP="00EF5B5C">
      <w:pPr>
        <w:pStyle w:val="EndNoteBibliography"/>
        <w:spacing w:after="120"/>
        <w:rPr>
          <w:szCs w:val="18"/>
        </w:rPr>
      </w:pPr>
      <w:bookmarkStart w:id="1158" w:name="_ENREF_259"/>
      <w:r w:rsidRPr="000A63BE">
        <w:rPr>
          <w:szCs w:val="18"/>
        </w:rPr>
        <w:t xml:space="preserve">Kadirvel, P, Srinivasan, R, H, Y-C, S, F-U &amp; de la Pena, R 2013, ‘Application of cytochrome oxidase I sequences for phylogenetic analysis and identification of Thrips species occurring on vegetable crops’, </w:t>
      </w:r>
      <w:r w:rsidRPr="000A63BE">
        <w:rPr>
          <w:i/>
          <w:szCs w:val="18"/>
        </w:rPr>
        <w:t>Molecular Entomology</w:t>
      </w:r>
      <w:r w:rsidRPr="000A63BE">
        <w:rPr>
          <w:szCs w:val="18"/>
        </w:rPr>
        <w:t>, vol. 106, no. 1, pp. 408-18.</w:t>
      </w:r>
      <w:bookmarkEnd w:id="1158"/>
    </w:p>
    <w:p w14:paraId="0F323F37" w14:textId="77777777" w:rsidR="00C15E3D" w:rsidRPr="000A63BE" w:rsidRDefault="00C15E3D" w:rsidP="00EF5B5C">
      <w:pPr>
        <w:pStyle w:val="EndNoteBibliography"/>
        <w:spacing w:after="120"/>
        <w:rPr>
          <w:szCs w:val="18"/>
        </w:rPr>
      </w:pPr>
      <w:bookmarkStart w:id="1159" w:name="_ENREF_260"/>
      <w:r w:rsidRPr="000A63BE">
        <w:rPr>
          <w:szCs w:val="18"/>
        </w:rPr>
        <w:t xml:space="preserve">Kahn, ND, Walgenbach, JF &amp; Kennedy, GG 2005, ‘Summer weeds as hosts for </w:t>
      </w:r>
      <w:r w:rsidRPr="000A63BE">
        <w:rPr>
          <w:i/>
          <w:szCs w:val="18"/>
        </w:rPr>
        <w:t>Frankliniella occidentalis</w:t>
      </w:r>
      <w:r w:rsidRPr="000A63BE">
        <w:rPr>
          <w:szCs w:val="18"/>
        </w:rPr>
        <w:t xml:space="preserve"> and </w:t>
      </w:r>
      <w:r w:rsidRPr="000A63BE">
        <w:rPr>
          <w:i/>
          <w:szCs w:val="18"/>
        </w:rPr>
        <w:t>Frankliniella fusca</w:t>
      </w:r>
      <w:r w:rsidRPr="000A63BE">
        <w:rPr>
          <w:szCs w:val="18"/>
        </w:rPr>
        <w:t xml:space="preserve"> (Thysanoptera: Thripidae) as reservoirs for </w:t>
      </w:r>
      <w:r w:rsidRPr="000A63BE">
        <w:rPr>
          <w:i/>
          <w:szCs w:val="18"/>
        </w:rPr>
        <w:t xml:space="preserve">Tomato spotted wilt topsovirus </w:t>
      </w:r>
      <w:r w:rsidRPr="000A63BE">
        <w:rPr>
          <w:szCs w:val="18"/>
        </w:rPr>
        <w:t xml:space="preserve">in North Carolina’, </w:t>
      </w:r>
      <w:r w:rsidRPr="000A63BE">
        <w:rPr>
          <w:i/>
          <w:szCs w:val="18"/>
        </w:rPr>
        <w:t>Journal of Economic Entomology</w:t>
      </w:r>
      <w:r w:rsidRPr="000A63BE">
        <w:rPr>
          <w:szCs w:val="18"/>
        </w:rPr>
        <w:t>, vol. 98, no. 6, pp. 1810-5.</w:t>
      </w:r>
      <w:bookmarkEnd w:id="1159"/>
    </w:p>
    <w:p w14:paraId="15879D67" w14:textId="77777777" w:rsidR="00C15E3D" w:rsidRPr="000A63BE" w:rsidRDefault="00C15E3D" w:rsidP="00EF5B5C">
      <w:pPr>
        <w:pStyle w:val="EndNoteBibliography"/>
        <w:spacing w:after="120"/>
        <w:rPr>
          <w:szCs w:val="18"/>
        </w:rPr>
      </w:pPr>
      <w:bookmarkStart w:id="1160" w:name="_ENREF_261"/>
      <w:r w:rsidRPr="000A63BE">
        <w:rPr>
          <w:szCs w:val="18"/>
        </w:rPr>
        <w:t xml:space="preserve">Kaiser, WJ, Wyall, SD &amp; Pesho, GR 1982, ‘Natural hosts and vectors of </w:t>
      </w:r>
      <w:r w:rsidRPr="000A63BE">
        <w:rPr>
          <w:i/>
          <w:szCs w:val="18"/>
        </w:rPr>
        <w:t>Tobacco streak virus</w:t>
      </w:r>
      <w:r w:rsidRPr="000A63BE">
        <w:rPr>
          <w:szCs w:val="18"/>
        </w:rPr>
        <w:t xml:space="preserve"> in eastern Washington’, </w:t>
      </w:r>
      <w:r w:rsidRPr="000A63BE">
        <w:rPr>
          <w:i/>
          <w:szCs w:val="18"/>
        </w:rPr>
        <w:t>Phytopathology</w:t>
      </w:r>
      <w:r w:rsidRPr="000A63BE">
        <w:rPr>
          <w:szCs w:val="18"/>
        </w:rPr>
        <w:t>, vol. 72, pp. 1508-12.</w:t>
      </w:r>
      <w:bookmarkEnd w:id="1160"/>
    </w:p>
    <w:p w14:paraId="7C40E16E" w14:textId="77777777" w:rsidR="00C15E3D" w:rsidRPr="000A63BE" w:rsidRDefault="00C15E3D" w:rsidP="00EF5B5C">
      <w:pPr>
        <w:pStyle w:val="EndNoteBibliography"/>
        <w:spacing w:after="120"/>
        <w:rPr>
          <w:szCs w:val="18"/>
        </w:rPr>
      </w:pPr>
      <w:bookmarkStart w:id="1161" w:name="_ENREF_262"/>
      <w:r w:rsidRPr="000A63BE">
        <w:rPr>
          <w:szCs w:val="18"/>
        </w:rPr>
        <w:t xml:space="preserve">Kameya-Iwaki, M, Hanada, K, Honda, Y &amp; Tochihara, H 1988, ‘A watermelon strain of tomato spotted wilt virus and some properties of its nucleocapsid’, </w:t>
      </w:r>
      <w:r w:rsidRPr="000A63BE">
        <w:rPr>
          <w:i/>
          <w:szCs w:val="18"/>
        </w:rPr>
        <w:t>Abstracts of Papers: 5th International Congress of Plant Pathology, Kyoto, Japan</w:t>
      </w:r>
      <w:r w:rsidRPr="000A63BE">
        <w:rPr>
          <w:szCs w:val="18"/>
        </w:rPr>
        <w:t>, p. 65.</w:t>
      </w:r>
      <w:bookmarkEnd w:id="1161"/>
    </w:p>
    <w:p w14:paraId="1DCAC38B" w14:textId="77777777" w:rsidR="00C15E3D" w:rsidRPr="000A63BE" w:rsidRDefault="00C15E3D" w:rsidP="00EF5B5C">
      <w:pPr>
        <w:pStyle w:val="EndNoteBibliography"/>
        <w:spacing w:after="120"/>
        <w:rPr>
          <w:szCs w:val="18"/>
        </w:rPr>
      </w:pPr>
      <w:bookmarkStart w:id="1162" w:name="_ENREF_263"/>
      <w:r w:rsidRPr="000A63BE">
        <w:rPr>
          <w:szCs w:val="18"/>
        </w:rPr>
        <w:t xml:space="preserve">Kang, B-C, Yeam, I &amp; Jahn, MM 2005, ‘Genetics of plant virus resistance’, </w:t>
      </w:r>
      <w:r w:rsidRPr="000A63BE">
        <w:rPr>
          <w:i/>
          <w:szCs w:val="18"/>
        </w:rPr>
        <w:t>Annual Review of Phytopathology</w:t>
      </w:r>
      <w:r w:rsidRPr="000A63BE">
        <w:rPr>
          <w:szCs w:val="18"/>
        </w:rPr>
        <w:t>, vol. 43, pp. 581-621.</w:t>
      </w:r>
      <w:bookmarkEnd w:id="1162"/>
    </w:p>
    <w:p w14:paraId="080C54A9" w14:textId="77777777" w:rsidR="00C15E3D" w:rsidRPr="000A63BE" w:rsidRDefault="00C15E3D" w:rsidP="00EF5B5C">
      <w:pPr>
        <w:pStyle w:val="EndNoteBibliography"/>
        <w:spacing w:after="120"/>
        <w:rPr>
          <w:szCs w:val="18"/>
        </w:rPr>
      </w:pPr>
      <w:bookmarkStart w:id="1163" w:name="_ENREF_264"/>
      <w:r w:rsidRPr="000A63BE">
        <w:rPr>
          <w:szCs w:val="18"/>
        </w:rPr>
        <w:t xml:space="preserve">Karadjova, O &amp; Krumov, V 2015, ‘Thysanoptera of Bulgaria’, </w:t>
      </w:r>
      <w:r w:rsidRPr="000A63BE">
        <w:rPr>
          <w:i/>
          <w:szCs w:val="18"/>
        </w:rPr>
        <w:t>ZooKeys</w:t>
      </w:r>
      <w:r w:rsidRPr="000A63BE">
        <w:rPr>
          <w:szCs w:val="18"/>
        </w:rPr>
        <w:t>, vol. 504, pp. 93-131.</w:t>
      </w:r>
      <w:bookmarkEnd w:id="1163"/>
    </w:p>
    <w:p w14:paraId="6C02DBD7" w14:textId="77777777" w:rsidR="00C15E3D" w:rsidRPr="000A63BE" w:rsidRDefault="00C15E3D" w:rsidP="00EF5B5C">
      <w:pPr>
        <w:pStyle w:val="EndNoteBibliography"/>
        <w:spacing w:after="120"/>
        <w:rPr>
          <w:szCs w:val="18"/>
        </w:rPr>
      </w:pPr>
      <w:bookmarkStart w:id="1164" w:name="_ENREF_265"/>
      <w:r w:rsidRPr="000A63BE">
        <w:rPr>
          <w:szCs w:val="18"/>
        </w:rPr>
        <w:t>Kato, K, Hanada, K &amp; Kameya-Iwaki, M 1999, ‘Transmission mode, host range and electron microscopy of a pathogen causing a new disease of melon (</w:t>
      </w:r>
      <w:r w:rsidRPr="000A63BE">
        <w:rPr>
          <w:i/>
          <w:szCs w:val="18"/>
        </w:rPr>
        <w:t>Cucumis melo</w:t>
      </w:r>
      <w:r w:rsidRPr="000A63BE">
        <w:rPr>
          <w:szCs w:val="18"/>
        </w:rPr>
        <w:t xml:space="preserve">) in Japan’, </w:t>
      </w:r>
      <w:r w:rsidRPr="000A63BE">
        <w:rPr>
          <w:i/>
          <w:szCs w:val="18"/>
        </w:rPr>
        <w:t>Phytopathological Society of Japan</w:t>
      </w:r>
      <w:r w:rsidRPr="000A63BE">
        <w:rPr>
          <w:szCs w:val="18"/>
        </w:rPr>
        <w:t>, vol. 65, pp. 624-7.</w:t>
      </w:r>
      <w:bookmarkEnd w:id="1164"/>
    </w:p>
    <w:p w14:paraId="1891A63B" w14:textId="77777777" w:rsidR="00C15E3D" w:rsidRPr="000A63BE" w:rsidRDefault="00C15E3D" w:rsidP="00EF5B5C">
      <w:pPr>
        <w:pStyle w:val="EndNoteBibliography"/>
        <w:spacing w:after="120"/>
        <w:rPr>
          <w:szCs w:val="18"/>
        </w:rPr>
      </w:pPr>
      <w:bookmarkStart w:id="1165" w:name="_ENREF_266"/>
      <w:r w:rsidRPr="000A63BE">
        <w:rPr>
          <w:szCs w:val="18"/>
        </w:rPr>
        <w:t>-- -- 2000, ‘</w:t>
      </w:r>
      <w:r w:rsidRPr="000A63BE">
        <w:rPr>
          <w:i/>
          <w:szCs w:val="18"/>
        </w:rPr>
        <w:t>Melon yellow spot virus</w:t>
      </w:r>
      <w:r w:rsidRPr="000A63BE">
        <w:rPr>
          <w:szCs w:val="18"/>
        </w:rPr>
        <w:t xml:space="preserve">: a distinct species of the genus </w:t>
      </w:r>
      <w:r w:rsidRPr="000A63BE">
        <w:rPr>
          <w:i/>
          <w:szCs w:val="18"/>
        </w:rPr>
        <w:t>Tospovirus</w:t>
      </w:r>
      <w:r w:rsidRPr="000A63BE">
        <w:rPr>
          <w:szCs w:val="18"/>
        </w:rPr>
        <w:t xml:space="preserve"> isolated from melon’, </w:t>
      </w:r>
      <w:r w:rsidRPr="000A63BE">
        <w:rPr>
          <w:i/>
          <w:szCs w:val="18"/>
        </w:rPr>
        <w:t>Phytopathology</w:t>
      </w:r>
      <w:r w:rsidRPr="000A63BE">
        <w:rPr>
          <w:szCs w:val="18"/>
        </w:rPr>
        <w:t>, vol. 90, pp. 422-6.</w:t>
      </w:r>
      <w:bookmarkEnd w:id="1165"/>
    </w:p>
    <w:p w14:paraId="50AD3136" w14:textId="77777777" w:rsidR="00C15E3D" w:rsidRPr="000A63BE" w:rsidRDefault="00C15E3D" w:rsidP="00EF5B5C">
      <w:pPr>
        <w:pStyle w:val="EndNoteBibliography"/>
        <w:spacing w:after="120"/>
        <w:rPr>
          <w:szCs w:val="18"/>
        </w:rPr>
      </w:pPr>
      <w:bookmarkStart w:id="1166" w:name="_ENREF_267"/>
      <w:r w:rsidRPr="000A63BE">
        <w:rPr>
          <w:szCs w:val="18"/>
        </w:rPr>
        <w:t xml:space="preserve">Kaye, AC, Moyer, JW, Parks, EJ, Carbone, I &amp; Cubeta, MA 2011, ‘Population genetic analysis of </w:t>
      </w:r>
      <w:r w:rsidRPr="000A63BE">
        <w:rPr>
          <w:i/>
          <w:szCs w:val="18"/>
        </w:rPr>
        <w:t>Tomato spotted wilt virus</w:t>
      </w:r>
      <w:r w:rsidRPr="000A63BE">
        <w:rPr>
          <w:szCs w:val="18"/>
        </w:rPr>
        <w:t xml:space="preserve"> on peanut in North Carolina and Virginia’, </w:t>
      </w:r>
      <w:r w:rsidRPr="000A63BE">
        <w:rPr>
          <w:i/>
          <w:szCs w:val="18"/>
        </w:rPr>
        <w:t>Phytopathology</w:t>
      </w:r>
      <w:r w:rsidRPr="000A63BE">
        <w:rPr>
          <w:szCs w:val="18"/>
        </w:rPr>
        <w:t>, vol. 101, pp. 147-53.</w:t>
      </w:r>
      <w:bookmarkEnd w:id="1166"/>
    </w:p>
    <w:p w14:paraId="394154C7" w14:textId="77777777" w:rsidR="00C15E3D" w:rsidRPr="000A63BE" w:rsidRDefault="00C15E3D" w:rsidP="00EF5B5C">
      <w:pPr>
        <w:pStyle w:val="EndNoteBibliography"/>
        <w:spacing w:after="120"/>
        <w:rPr>
          <w:szCs w:val="18"/>
        </w:rPr>
      </w:pPr>
      <w:bookmarkStart w:id="1167" w:name="_ENREF_268"/>
      <w:r w:rsidRPr="000A63BE">
        <w:rPr>
          <w:szCs w:val="18"/>
        </w:rPr>
        <w:t xml:space="preserve">King, ABS, Adams, MJ, Carstens, EB &amp; Lefkowitz, EJ 2012, </w:t>
      </w:r>
      <w:r w:rsidRPr="000A63BE">
        <w:rPr>
          <w:i/>
          <w:szCs w:val="18"/>
        </w:rPr>
        <w:t>Virus taxonomy: ninth report of the international committee on taxonomy of viruses</w:t>
      </w:r>
      <w:r w:rsidRPr="000A63BE">
        <w:rPr>
          <w:szCs w:val="18"/>
        </w:rPr>
        <w:t>, Academic Press, London.</w:t>
      </w:r>
      <w:bookmarkEnd w:id="1167"/>
    </w:p>
    <w:p w14:paraId="153415AD" w14:textId="77777777" w:rsidR="00C15E3D" w:rsidRPr="000A63BE" w:rsidRDefault="00C15E3D" w:rsidP="00EF5B5C">
      <w:pPr>
        <w:pStyle w:val="EndNoteBibliography"/>
        <w:spacing w:after="120"/>
        <w:rPr>
          <w:szCs w:val="18"/>
        </w:rPr>
      </w:pPr>
      <w:bookmarkStart w:id="1168" w:name="_ENREF_269"/>
      <w:r w:rsidRPr="000A63BE">
        <w:rPr>
          <w:szCs w:val="18"/>
        </w:rPr>
        <w:t xml:space="preserve">Kirk, WDJ 1985, ‘Effects of some floral scents on host finding by thrips (Insecta: Thysanoptera)’, </w:t>
      </w:r>
      <w:r w:rsidRPr="000A63BE">
        <w:rPr>
          <w:i/>
          <w:szCs w:val="18"/>
        </w:rPr>
        <w:t>Journal of Chemical Ecology</w:t>
      </w:r>
      <w:r w:rsidRPr="000A63BE">
        <w:rPr>
          <w:szCs w:val="18"/>
        </w:rPr>
        <w:t>, vol. 13, no. 1, pp. 35-43.</w:t>
      </w:r>
      <w:bookmarkEnd w:id="1168"/>
    </w:p>
    <w:p w14:paraId="7ACAC1DA" w14:textId="77777777" w:rsidR="00C15E3D" w:rsidRPr="000A63BE" w:rsidRDefault="00C15E3D" w:rsidP="00EF5B5C">
      <w:pPr>
        <w:pStyle w:val="EndNoteBibliography"/>
        <w:spacing w:after="120"/>
        <w:rPr>
          <w:szCs w:val="18"/>
        </w:rPr>
      </w:pPr>
      <w:bookmarkStart w:id="1169" w:name="_ENREF_270"/>
      <w:r w:rsidRPr="000A63BE">
        <w:rPr>
          <w:szCs w:val="18"/>
        </w:rPr>
        <w:t xml:space="preserve">-- -- 1997a, ‘Distribution, abundance and population ynamics’, in </w:t>
      </w:r>
      <w:r w:rsidRPr="000A63BE">
        <w:rPr>
          <w:i/>
          <w:szCs w:val="18"/>
        </w:rPr>
        <w:t>Thrips as crop pests</w:t>
      </w:r>
      <w:r w:rsidRPr="000A63BE">
        <w:rPr>
          <w:szCs w:val="18"/>
        </w:rPr>
        <w:t>, Lewis, T (ed), CAB International, Wallingford.</w:t>
      </w:r>
      <w:bookmarkEnd w:id="1169"/>
    </w:p>
    <w:p w14:paraId="44A15AFC" w14:textId="77777777" w:rsidR="00C15E3D" w:rsidRPr="000A63BE" w:rsidRDefault="00C15E3D" w:rsidP="00EF5B5C">
      <w:pPr>
        <w:pStyle w:val="EndNoteBibliography"/>
        <w:spacing w:after="120"/>
        <w:rPr>
          <w:szCs w:val="18"/>
        </w:rPr>
      </w:pPr>
      <w:bookmarkStart w:id="1170" w:name="_ENREF_271"/>
      <w:r w:rsidRPr="000A63BE">
        <w:rPr>
          <w:szCs w:val="18"/>
        </w:rPr>
        <w:t xml:space="preserve">-- -- 1997b, ‘Feeding’, in </w:t>
      </w:r>
      <w:r w:rsidRPr="000A63BE">
        <w:rPr>
          <w:i/>
          <w:szCs w:val="18"/>
        </w:rPr>
        <w:t>Thrips as crop pests</w:t>
      </w:r>
      <w:r w:rsidRPr="000A63BE">
        <w:rPr>
          <w:szCs w:val="18"/>
        </w:rPr>
        <w:t>, Lewis, T (ed), CAB International, Wallingford.</w:t>
      </w:r>
      <w:bookmarkEnd w:id="1170"/>
    </w:p>
    <w:p w14:paraId="29304C27" w14:textId="77777777" w:rsidR="00C15E3D" w:rsidRPr="000A63BE" w:rsidRDefault="00C15E3D" w:rsidP="00EF5B5C">
      <w:pPr>
        <w:pStyle w:val="EndNoteBibliography"/>
        <w:spacing w:after="120"/>
        <w:rPr>
          <w:szCs w:val="18"/>
        </w:rPr>
      </w:pPr>
      <w:bookmarkStart w:id="1171" w:name="_ENREF_272"/>
      <w:r w:rsidRPr="000A63BE">
        <w:rPr>
          <w:szCs w:val="18"/>
        </w:rPr>
        <w:t xml:space="preserve">-- -- 2001, ‘The pest and vector from the West - </w:t>
      </w:r>
      <w:r w:rsidRPr="000A63BE">
        <w:rPr>
          <w:i/>
          <w:szCs w:val="18"/>
        </w:rPr>
        <w:t>Frankliniella occidentalis</w:t>
      </w:r>
      <w:r w:rsidRPr="000A63BE">
        <w:rPr>
          <w:szCs w:val="18"/>
        </w:rPr>
        <w:t xml:space="preserve">’, </w:t>
      </w:r>
      <w:r w:rsidRPr="000A63BE">
        <w:rPr>
          <w:i/>
          <w:szCs w:val="18"/>
        </w:rPr>
        <w:t>Thrips and Tospoviruses: Proceedings of the 7th International Symposium on Thysanoptera, Calabria</w:t>
      </w:r>
      <w:r w:rsidRPr="000A63BE">
        <w:rPr>
          <w:szCs w:val="18"/>
        </w:rPr>
        <w:t>, CSIRO, Canberra, pp. 33-42.</w:t>
      </w:r>
      <w:bookmarkEnd w:id="1171"/>
    </w:p>
    <w:p w14:paraId="4E3D00A1" w14:textId="77777777" w:rsidR="00C15E3D" w:rsidRPr="000A63BE" w:rsidRDefault="00C15E3D" w:rsidP="00EF5B5C">
      <w:pPr>
        <w:pStyle w:val="EndNoteBibliography"/>
        <w:spacing w:after="120"/>
        <w:rPr>
          <w:szCs w:val="18"/>
        </w:rPr>
      </w:pPr>
      <w:bookmarkStart w:id="1172" w:name="_ENREF_273"/>
      <w:r w:rsidRPr="000A63BE">
        <w:rPr>
          <w:szCs w:val="18"/>
        </w:rPr>
        <w:t xml:space="preserve">Kirk, WDJ &amp; Terry, LI 2003, ‘The spread of the Western flower thrips </w:t>
      </w:r>
      <w:r w:rsidRPr="000A63BE">
        <w:rPr>
          <w:i/>
          <w:szCs w:val="18"/>
        </w:rPr>
        <w:t>Frankliniella occidentalis</w:t>
      </w:r>
      <w:r w:rsidRPr="000A63BE">
        <w:rPr>
          <w:szCs w:val="18"/>
        </w:rPr>
        <w:t xml:space="preserve"> (Pergande)’, </w:t>
      </w:r>
      <w:r w:rsidRPr="000A63BE">
        <w:rPr>
          <w:i/>
          <w:szCs w:val="18"/>
        </w:rPr>
        <w:t>Agricultural and Forest Entomology</w:t>
      </w:r>
      <w:r w:rsidRPr="000A63BE">
        <w:rPr>
          <w:szCs w:val="18"/>
        </w:rPr>
        <w:t>, vol. 5, no. 4, pp. 301-10.</w:t>
      </w:r>
      <w:bookmarkEnd w:id="1172"/>
    </w:p>
    <w:p w14:paraId="3F3A6ABA" w14:textId="77777777" w:rsidR="00C15E3D" w:rsidRPr="000A63BE" w:rsidRDefault="00C15E3D" w:rsidP="00EF5B5C">
      <w:pPr>
        <w:pStyle w:val="EndNoteBibliography"/>
        <w:spacing w:after="120"/>
        <w:rPr>
          <w:szCs w:val="18"/>
        </w:rPr>
      </w:pPr>
      <w:bookmarkStart w:id="1173" w:name="_ENREF_274"/>
      <w:r w:rsidRPr="000A63BE">
        <w:rPr>
          <w:szCs w:val="18"/>
        </w:rPr>
        <w:t xml:space="preserve">Kiruwa, FH, Feyissa, T &amp; Ndakidemi, PA 2016, ‘Insights of maize lethal necrotic disease: A major constraint to maize production in East Africa’, </w:t>
      </w:r>
      <w:r w:rsidRPr="000A63BE">
        <w:rPr>
          <w:i/>
          <w:szCs w:val="18"/>
        </w:rPr>
        <w:t>African Journal of Microbiology Research</w:t>
      </w:r>
      <w:r w:rsidRPr="000A63BE">
        <w:rPr>
          <w:szCs w:val="18"/>
        </w:rPr>
        <w:t>, vol. 10, no. 9, pp. 271-9.</w:t>
      </w:r>
      <w:bookmarkEnd w:id="1173"/>
    </w:p>
    <w:p w14:paraId="5EB06381" w14:textId="77777777" w:rsidR="00C15E3D" w:rsidRPr="000A63BE" w:rsidRDefault="00C15E3D" w:rsidP="00EF5B5C">
      <w:pPr>
        <w:pStyle w:val="EndNoteBibliography"/>
        <w:spacing w:after="120"/>
        <w:rPr>
          <w:szCs w:val="18"/>
        </w:rPr>
      </w:pPr>
      <w:bookmarkStart w:id="1174" w:name="_ENREF_275"/>
      <w:r w:rsidRPr="000A63BE">
        <w:rPr>
          <w:szCs w:val="18"/>
        </w:rPr>
        <w:t xml:space="preserve">Klose, MJ, Sdoodee, R, Teakle, DS, Milne, JR, Greber, RS &amp; Walter, GH 1996, ‘Transmission of three strains of </w:t>
      </w:r>
      <w:r w:rsidRPr="000A63BE">
        <w:rPr>
          <w:i/>
          <w:szCs w:val="18"/>
        </w:rPr>
        <w:t>Tobacco streak ilarvirus</w:t>
      </w:r>
      <w:r w:rsidRPr="000A63BE">
        <w:rPr>
          <w:szCs w:val="18"/>
        </w:rPr>
        <w:t xml:space="preserve"> by different thrips species using virus-infected pollen’, </w:t>
      </w:r>
      <w:r w:rsidRPr="000A63BE">
        <w:rPr>
          <w:i/>
          <w:szCs w:val="18"/>
        </w:rPr>
        <w:t>Journal of Phytopathology</w:t>
      </w:r>
      <w:r w:rsidRPr="000A63BE">
        <w:rPr>
          <w:szCs w:val="18"/>
        </w:rPr>
        <w:t>, vol. 144, pp. 281-4.</w:t>
      </w:r>
      <w:bookmarkEnd w:id="1174"/>
    </w:p>
    <w:p w14:paraId="588F4B1B" w14:textId="77777777" w:rsidR="00C15E3D" w:rsidRPr="000A63BE" w:rsidRDefault="00C15E3D" w:rsidP="00EF5B5C">
      <w:pPr>
        <w:pStyle w:val="EndNoteBibliography"/>
        <w:spacing w:after="120"/>
        <w:rPr>
          <w:szCs w:val="18"/>
        </w:rPr>
      </w:pPr>
      <w:bookmarkStart w:id="1175" w:name="_ENREF_276"/>
      <w:r w:rsidRPr="000A63BE">
        <w:rPr>
          <w:szCs w:val="18"/>
        </w:rPr>
        <w:t xml:space="preserve">Koike, ST, Kuo, YW, Rojas, MR &amp; Gilbertson, RL 2008, ‘First report of </w:t>
      </w:r>
      <w:r w:rsidRPr="000A63BE">
        <w:rPr>
          <w:i/>
          <w:szCs w:val="18"/>
        </w:rPr>
        <w:t xml:space="preserve">Impatiens necrotic spot virus </w:t>
      </w:r>
      <w:r w:rsidRPr="000A63BE">
        <w:rPr>
          <w:szCs w:val="18"/>
        </w:rPr>
        <w:t xml:space="preserve">infecting lettuce in California’, </w:t>
      </w:r>
      <w:r w:rsidRPr="000A63BE">
        <w:rPr>
          <w:i/>
          <w:szCs w:val="18"/>
        </w:rPr>
        <w:t>Plant Disease</w:t>
      </w:r>
      <w:r w:rsidRPr="000A63BE">
        <w:rPr>
          <w:szCs w:val="18"/>
        </w:rPr>
        <w:t>, vol. 92, no. 8, p. 1248.</w:t>
      </w:r>
      <w:bookmarkEnd w:id="1175"/>
    </w:p>
    <w:p w14:paraId="3CC867B7" w14:textId="77777777" w:rsidR="00C15E3D" w:rsidRPr="000A63BE" w:rsidRDefault="00C15E3D" w:rsidP="00EF5B5C">
      <w:pPr>
        <w:pStyle w:val="EndNoteBibliography"/>
        <w:spacing w:after="120"/>
        <w:rPr>
          <w:szCs w:val="18"/>
        </w:rPr>
      </w:pPr>
      <w:bookmarkStart w:id="1176" w:name="_ENREF_277"/>
      <w:r w:rsidRPr="000A63BE">
        <w:rPr>
          <w:szCs w:val="18"/>
        </w:rPr>
        <w:t>Koike, ST &amp; Mayhew, DE 2001, ‘</w:t>
      </w:r>
      <w:r w:rsidRPr="000A63BE">
        <w:rPr>
          <w:i/>
          <w:szCs w:val="18"/>
        </w:rPr>
        <w:t>Impatiens necrotic spot virus</w:t>
      </w:r>
      <w:r w:rsidRPr="000A63BE">
        <w:rPr>
          <w:szCs w:val="18"/>
        </w:rPr>
        <w:t xml:space="preserve"> found in </w:t>
      </w:r>
      <w:r w:rsidRPr="000A63BE">
        <w:rPr>
          <w:i/>
          <w:szCs w:val="18"/>
        </w:rPr>
        <w:t>Oncidium</w:t>
      </w:r>
      <w:r w:rsidRPr="000A63BE">
        <w:rPr>
          <w:szCs w:val="18"/>
        </w:rPr>
        <w:t xml:space="preserve">: reporting a new ailment for orchids’, </w:t>
      </w:r>
      <w:r w:rsidRPr="000A63BE">
        <w:rPr>
          <w:i/>
          <w:szCs w:val="18"/>
        </w:rPr>
        <w:t>Orchids</w:t>
      </w:r>
      <w:r w:rsidRPr="000A63BE">
        <w:rPr>
          <w:szCs w:val="18"/>
        </w:rPr>
        <w:t>, vol. 70, no. 8, pp. 746-7.</w:t>
      </w:r>
      <w:bookmarkEnd w:id="1176"/>
    </w:p>
    <w:p w14:paraId="5E06E0B7" w14:textId="77777777" w:rsidR="00C15E3D" w:rsidRPr="000A63BE" w:rsidRDefault="00C15E3D" w:rsidP="00EF5B5C">
      <w:pPr>
        <w:pStyle w:val="EndNoteBibliography"/>
        <w:spacing w:after="120"/>
        <w:rPr>
          <w:szCs w:val="18"/>
        </w:rPr>
      </w:pPr>
      <w:bookmarkStart w:id="1177" w:name="_ENREF_278"/>
      <w:r w:rsidRPr="000A63BE">
        <w:rPr>
          <w:szCs w:val="18"/>
        </w:rPr>
        <w:t xml:space="preserve">Krczal, G, Albouy, J, Damy, I, Kusiak, C, Deogratias, JM, Moreau, JP, Berkelmann, B &amp; Wohanka, W 1995, ‘Transmission of </w:t>
      </w:r>
      <w:r w:rsidRPr="000A63BE">
        <w:rPr>
          <w:i/>
          <w:szCs w:val="18"/>
        </w:rPr>
        <w:t>Pelargonium flower break virus</w:t>
      </w:r>
      <w:r w:rsidRPr="000A63BE">
        <w:rPr>
          <w:szCs w:val="18"/>
        </w:rPr>
        <w:t xml:space="preserve"> (PFBV) in irrigation systems and by thrips’, </w:t>
      </w:r>
      <w:r w:rsidRPr="000A63BE">
        <w:rPr>
          <w:i/>
          <w:szCs w:val="18"/>
        </w:rPr>
        <w:t>Plant Disease</w:t>
      </w:r>
      <w:r w:rsidRPr="000A63BE">
        <w:rPr>
          <w:szCs w:val="18"/>
        </w:rPr>
        <w:t>, vol. 79, pp. 163-6.</w:t>
      </w:r>
      <w:bookmarkEnd w:id="1177"/>
    </w:p>
    <w:p w14:paraId="6FCA8353" w14:textId="77777777" w:rsidR="00C15E3D" w:rsidRPr="000A63BE" w:rsidRDefault="00C15E3D" w:rsidP="00EF5B5C">
      <w:pPr>
        <w:pStyle w:val="EndNoteBibliography"/>
        <w:spacing w:after="120"/>
        <w:rPr>
          <w:szCs w:val="18"/>
        </w:rPr>
      </w:pPr>
      <w:bookmarkStart w:id="1178" w:name="_ENREF_279"/>
      <w:r w:rsidRPr="000A63BE">
        <w:rPr>
          <w:szCs w:val="18"/>
        </w:rPr>
        <w:t>Krishnareddy, M, Usha Rani, R, Kumar, A, Madhavi Reddy, K &amp; Pappu, HR 2008, ‘</w:t>
      </w:r>
      <w:r w:rsidRPr="000A63BE">
        <w:rPr>
          <w:i/>
          <w:szCs w:val="18"/>
        </w:rPr>
        <w:t>Capsicum chlorosis virus</w:t>
      </w:r>
      <w:r w:rsidRPr="000A63BE">
        <w:rPr>
          <w:szCs w:val="18"/>
        </w:rPr>
        <w:t xml:space="preserve"> (Genus </w:t>
      </w:r>
      <w:r w:rsidRPr="000A63BE">
        <w:rPr>
          <w:i/>
          <w:szCs w:val="18"/>
        </w:rPr>
        <w:t>Tospovirus</w:t>
      </w:r>
      <w:r w:rsidRPr="000A63BE">
        <w:rPr>
          <w:szCs w:val="18"/>
        </w:rPr>
        <w:t>) infecting Chili Pepper (</w:t>
      </w:r>
      <w:r w:rsidRPr="000A63BE">
        <w:rPr>
          <w:i/>
          <w:szCs w:val="18"/>
        </w:rPr>
        <w:t>Capsicum annuum</w:t>
      </w:r>
      <w:r w:rsidRPr="000A63BE">
        <w:rPr>
          <w:szCs w:val="18"/>
        </w:rPr>
        <w:t xml:space="preserve">) in India’, </w:t>
      </w:r>
      <w:r w:rsidRPr="000A63BE">
        <w:rPr>
          <w:i/>
          <w:szCs w:val="18"/>
        </w:rPr>
        <w:t>Plant Disease</w:t>
      </w:r>
      <w:r w:rsidRPr="000A63BE">
        <w:rPr>
          <w:szCs w:val="18"/>
        </w:rPr>
        <w:t>, vol. 92, p. 1469.</w:t>
      </w:r>
      <w:bookmarkEnd w:id="1178"/>
    </w:p>
    <w:p w14:paraId="277D4D57" w14:textId="6BAE7267" w:rsidR="00C15E3D" w:rsidRPr="000A63BE" w:rsidRDefault="00C15E3D" w:rsidP="00EF5B5C">
      <w:pPr>
        <w:pStyle w:val="EndNoteBibliography"/>
        <w:spacing w:after="120"/>
        <w:rPr>
          <w:szCs w:val="18"/>
        </w:rPr>
      </w:pPr>
      <w:bookmarkStart w:id="1179" w:name="_ENREF_280"/>
      <w:r w:rsidRPr="000A63BE">
        <w:rPr>
          <w:szCs w:val="18"/>
        </w:rPr>
        <w:t xml:space="preserve">Kunkalikar, S, Sudarsana, P, Rajagopalan, P, Zehr, UB, Naidu, RA &amp; Kankanallu, RS 2007 </w:t>
      </w:r>
      <w:r w:rsidRPr="000A63BE">
        <w:rPr>
          <w:i/>
          <w:szCs w:val="18"/>
        </w:rPr>
        <w:t>First report of Capsicum chlorosis virus in tomato in India</w:t>
      </w:r>
      <w:r w:rsidRPr="000A63BE">
        <w:rPr>
          <w:szCs w:val="18"/>
        </w:rPr>
        <w:t xml:space="preserve">, Plant Health Progress, available at </w:t>
      </w:r>
      <w:hyperlink r:id="rId133" w:history="1">
        <w:r w:rsidRPr="000A63BE">
          <w:rPr>
            <w:rStyle w:val="Hyperlink"/>
            <w:szCs w:val="18"/>
          </w:rPr>
          <w:t>http://www.plantmanagementnetwork.org/pub/php/brief/2007/CACV/</w:t>
        </w:r>
      </w:hyperlink>
      <w:r w:rsidRPr="000A63BE">
        <w:rPr>
          <w:szCs w:val="18"/>
        </w:rPr>
        <w:t>.</w:t>
      </w:r>
      <w:bookmarkEnd w:id="1179"/>
    </w:p>
    <w:p w14:paraId="671BDF1D" w14:textId="77777777" w:rsidR="00C15E3D" w:rsidRPr="000A63BE" w:rsidRDefault="00C15E3D" w:rsidP="00EF5B5C">
      <w:pPr>
        <w:pStyle w:val="EndNoteBibliography"/>
        <w:spacing w:after="120"/>
        <w:rPr>
          <w:szCs w:val="18"/>
        </w:rPr>
      </w:pPr>
      <w:bookmarkStart w:id="1180" w:name="_ENREF_281"/>
      <w:r w:rsidRPr="000A63BE">
        <w:rPr>
          <w:szCs w:val="18"/>
        </w:rPr>
        <w:t xml:space="preserve">Kunkalikar, SR, Sudarsana, P, Arun, BM, Rajagopalan, P, Chen, TC, Naidu, RA, Yeh, SD, Zehr, UB &amp; Ravi, KS 2011, ‘Importance and genetic diversity of vegetable-infecting tospoviruses in India’, </w:t>
      </w:r>
      <w:r w:rsidRPr="000A63BE">
        <w:rPr>
          <w:i/>
          <w:szCs w:val="18"/>
        </w:rPr>
        <w:t>Phytopathology</w:t>
      </w:r>
      <w:r w:rsidRPr="000A63BE">
        <w:rPr>
          <w:szCs w:val="18"/>
        </w:rPr>
        <w:t>, vol. 101, pp. 367-76.</w:t>
      </w:r>
      <w:bookmarkEnd w:id="1180"/>
    </w:p>
    <w:p w14:paraId="724A7DF4" w14:textId="77777777" w:rsidR="00C15E3D" w:rsidRPr="000A63BE" w:rsidRDefault="00C15E3D" w:rsidP="00EF5B5C">
      <w:pPr>
        <w:pStyle w:val="EndNoteBibliography"/>
        <w:spacing w:after="120"/>
        <w:rPr>
          <w:szCs w:val="18"/>
        </w:rPr>
      </w:pPr>
      <w:bookmarkStart w:id="1181" w:name="_ENREF_282"/>
      <w:r w:rsidRPr="000A63BE">
        <w:rPr>
          <w:szCs w:val="18"/>
        </w:rPr>
        <w:t xml:space="preserve">Kuo, YW, Gilbertson, RL, Turini, T, Brennan, EB, Smith, RF &amp; Koike, ST 2014, ‘Characterization and epidemiology of outbreaks of </w:t>
      </w:r>
      <w:r w:rsidRPr="000A63BE">
        <w:rPr>
          <w:i/>
          <w:szCs w:val="18"/>
        </w:rPr>
        <w:t>Impatiens necrotic spot virus</w:t>
      </w:r>
      <w:r w:rsidRPr="000A63BE">
        <w:rPr>
          <w:szCs w:val="18"/>
        </w:rPr>
        <w:t xml:space="preserve"> on lettuce in coastal California’, </w:t>
      </w:r>
      <w:r w:rsidRPr="000A63BE">
        <w:rPr>
          <w:i/>
          <w:szCs w:val="18"/>
        </w:rPr>
        <w:t>Plant Disease</w:t>
      </w:r>
      <w:r w:rsidRPr="000A63BE">
        <w:rPr>
          <w:szCs w:val="18"/>
        </w:rPr>
        <w:t>, vol. 98, pp. 1050-9.</w:t>
      </w:r>
      <w:bookmarkEnd w:id="1181"/>
    </w:p>
    <w:p w14:paraId="4665F5CC" w14:textId="77777777" w:rsidR="00C15E3D" w:rsidRPr="000A63BE" w:rsidRDefault="00C15E3D" w:rsidP="00EF5B5C">
      <w:pPr>
        <w:pStyle w:val="EndNoteBibliography"/>
        <w:spacing w:after="120"/>
        <w:rPr>
          <w:szCs w:val="18"/>
        </w:rPr>
      </w:pPr>
      <w:bookmarkStart w:id="1182" w:name="_ENREF_283"/>
      <w:r w:rsidRPr="000A63BE">
        <w:rPr>
          <w:szCs w:val="18"/>
        </w:rPr>
        <w:t xml:space="preserve">Kusia, ES, Subramanian, S, Nyasani, JO, Khamis, F, Villinger, J, Ateka, EM &amp; Pappu, HR 2015, ‘First report of Lethal necrosis disease associated with co-infection of finger millet with Maize chlorotic mottle virus and Sugarcane mosaic virus in Kenya’, </w:t>
      </w:r>
      <w:r w:rsidRPr="000A63BE">
        <w:rPr>
          <w:i/>
          <w:szCs w:val="18"/>
        </w:rPr>
        <w:t>Plant Disease</w:t>
      </w:r>
      <w:r w:rsidRPr="000A63BE">
        <w:rPr>
          <w:szCs w:val="18"/>
        </w:rPr>
        <w:t>, vol. 99, no. 6, p. 899.</w:t>
      </w:r>
      <w:bookmarkEnd w:id="1182"/>
    </w:p>
    <w:p w14:paraId="4414E8F3" w14:textId="77777777" w:rsidR="00C15E3D" w:rsidRPr="000A63BE" w:rsidRDefault="00C15E3D" w:rsidP="00EF5B5C">
      <w:pPr>
        <w:pStyle w:val="EndNoteBibliography"/>
        <w:spacing w:after="120"/>
        <w:rPr>
          <w:szCs w:val="18"/>
        </w:rPr>
      </w:pPr>
      <w:bookmarkStart w:id="1183" w:name="_ENREF_284"/>
      <w:r w:rsidRPr="000A63BE">
        <w:rPr>
          <w:szCs w:val="18"/>
        </w:rPr>
        <w:t xml:space="preserve">Kuwabara, K &amp; Sakai, H 2008, ‘Stem necrosis disease of tomato caused by </w:t>
      </w:r>
      <w:r w:rsidRPr="000A63BE">
        <w:rPr>
          <w:i/>
          <w:szCs w:val="18"/>
        </w:rPr>
        <w:t>Chrysanthemum necrosis virus</w:t>
      </w:r>
      <w:r w:rsidRPr="000A63BE">
        <w:rPr>
          <w:szCs w:val="18"/>
        </w:rPr>
        <w:t xml:space="preserve"> (CSNV)’ (in Japanese), </w:t>
      </w:r>
      <w:r w:rsidRPr="000A63BE">
        <w:rPr>
          <w:i/>
          <w:szCs w:val="18"/>
        </w:rPr>
        <w:t>Japanese Journal of Phytopathology</w:t>
      </w:r>
      <w:r w:rsidRPr="000A63BE">
        <w:rPr>
          <w:szCs w:val="18"/>
        </w:rPr>
        <w:t>, vol. 74, p. 225.</w:t>
      </w:r>
      <w:bookmarkEnd w:id="1183"/>
    </w:p>
    <w:p w14:paraId="1A479CE4" w14:textId="77777777" w:rsidR="00C15E3D" w:rsidRPr="000A63BE" w:rsidRDefault="00C15E3D" w:rsidP="00EF5B5C">
      <w:pPr>
        <w:pStyle w:val="EndNoteBibliography"/>
        <w:spacing w:after="120"/>
        <w:rPr>
          <w:szCs w:val="18"/>
        </w:rPr>
      </w:pPr>
      <w:bookmarkStart w:id="1184" w:name="_ENREF_285"/>
      <w:r w:rsidRPr="000A63BE">
        <w:rPr>
          <w:szCs w:val="18"/>
        </w:rPr>
        <w:t xml:space="preserve">Lakshmi, KV, Wightman, JA, Reddy, DVR, Rao, GVR, Buiel, AAM &amp; Reddy, DDR 1993, ‘Transmission of </w:t>
      </w:r>
      <w:r w:rsidRPr="000A63BE">
        <w:rPr>
          <w:i/>
          <w:szCs w:val="18"/>
        </w:rPr>
        <w:t xml:space="preserve">Peanut bud necrosis virus </w:t>
      </w:r>
      <w:r w:rsidRPr="000A63BE">
        <w:rPr>
          <w:szCs w:val="18"/>
        </w:rPr>
        <w:t xml:space="preserve">by </w:t>
      </w:r>
      <w:r w:rsidRPr="000A63BE">
        <w:rPr>
          <w:i/>
          <w:szCs w:val="18"/>
        </w:rPr>
        <w:t>Thrips palmi</w:t>
      </w:r>
      <w:r w:rsidRPr="000A63BE">
        <w:rPr>
          <w:szCs w:val="18"/>
        </w:rPr>
        <w:t xml:space="preserve"> in India’</w:t>
      </w:r>
      <w:r w:rsidRPr="000A63BE">
        <w:rPr>
          <w:i/>
          <w:szCs w:val="18"/>
        </w:rPr>
        <w:t>, New York, USA</w:t>
      </w:r>
      <w:r w:rsidRPr="000A63BE">
        <w:rPr>
          <w:szCs w:val="18"/>
        </w:rPr>
        <w:t>, Plenum Press, pp. 179-84.</w:t>
      </w:r>
      <w:bookmarkEnd w:id="1184"/>
    </w:p>
    <w:p w14:paraId="0211F839" w14:textId="77777777" w:rsidR="00C15E3D" w:rsidRPr="000A63BE" w:rsidRDefault="00C15E3D" w:rsidP="00EF5B5C">
      <w:pPr>
        <w:pStyle w:val="EndNoteBibliography"/>
        <w:spacing w:after="120"/>
        <w:rPr>
          <w:szCs w:val="18"/>
        </w:rPr>
      </w:pPr>
      <w:bookmarkStart w:id="1185" w:name="_ENREF_287"/>
      <w:r w:rsidRPr="000A63BE">
        <w:rPr>
          <w:szCs w:val="18"/>
        </w:rPr>
        <w:t xml:space="preserve">Latham, LJ &amp; Jones, AC 1997, ‘Occurrence of tomato spotted wilt tospovirus in native flora, weeds, and horticultural crops’, </w:t>
      </w:r>
      <w:r w:rsidRPr="000A63BE">
        <w:rPr>
          <w:i/>
          <w:szCs w:val="18"/>
        </w:rPr>
        <w:t>Australian Journal of Agricultural Research</w:t>
      </w:r>
      <w:r w:rsidRPr="000A63BE">
        <w:rPr>
          <w:szCs w:val="18"/>
        </w:rPr>
        <w:t>, vol. 48, no. 3, pp. 359-69.</w:t>
      </w:r>
      <w:bookmarkEnd w:id="1185"/>
    </w:p>
    <w:p w14:paraId="028419A9" w14:textId="77777777" w:rsidR="00C15E3D" w:rsidRPr="000A63BE" w:rsidRDefault="00C15E3D" w:rsidP="00EF5B5C">
      <w:pPr>
        <w:pStyle w:val="EndNoteBibliography"/>
        <w:spacing w:after="120"/>
        <w:rPr>
          <w:szCs w:val="18"/>
        </w:rPr>
      </w:pPr>
      <w:bookmarkStart w:id="1186" w:name="_ENREF_288"/>
      <w:r w:rsidRPr="000A63BE">
        <w:rPr>
          <w:szCs w:val="18"/>
        </w:rPr>
        <w:t>Latham, LJ &amp; Jones, RAC 1998, ‘Selection of resistance breaking strains of tomato spotted wilt</w:t>
      </w:r>
      <w:r w:rsidRPr="000A63BE">
        <w:rPr>
          <w:i/>
          <w:szCs w:val="18"/>
        </w:rPr>
        <w:t xml:space="preserve"> Tospovirus</w:t>
      </w:r>
      <w:r w:rsidRPr="000A63BE">
        <w:rPr>
          <w:szCs w:val="18"/>
        </w:rPr>
        <w:t xml:space="preserve">’, </w:t>
      </w:r>
      <w:r w:rsidRPr="000A63BE">
        <w:rPr>
          <w:i/>
          <w:szCs w:val="18"/>
        </w:rPr>
        <w:t>Annals of Applied Biology</w:t>
      </w:r>
      <w:r w:rsidRPr="000A63BE">
        <w:rPr>
          <w:szCs w:val="18"/>
        </w:rPr>
        <w:t>, vol. 133, pp. 385-402.</w:t>
      </w:r>
      <w:bookmarkEnd w:id="1186"/>
    </w:p>
    <w:p w14:paraId="3B52C917" w14:textId="77777777" w:rsidR="00C15E3D" w:rsidRPr="000A63BE" w:rsidRDefault="00C15E3D" w:rsidP="00EF5B5C">
      <w:pPr>
        <w:pStyle w:val="EndNoteBibliography"/>
        <w:spacing w:after="120"/>
        <w:rPr>
          <w:szCs w:val="18"/>
        </w:rPr>
      </w:pPr>
      <w:bookmarkStart w:id="1187" w:name="_ENREF_289"/>
      <w:r w:rsidRPr="000A63BE">
        <w:rPr>
          <w:szCs w:val="18"/>
        </w:rPr>
        <w:t xml:space="preserve">Laviña, A &amp; Batlle, A 1993, ‘First report of tomato spotted wilt virus infection of </w:t>
      </w:r>
      <w:r w:rsidRPr="000A63BE">
        <w:rPr>
          <w:i/>
          <w:szCs w:val="18"/>
        </w:rPr>
        <w:t>Ficus</w:t>
      </w:r>
      <w:r w:rsidRPr="000A63BE">
        <w:rPr>
          <w:szCs w:val="18"/>
        </w:rPr>
        <w:t xml:space="preserve"> species in Spain’, </w:t>
      </w:r>
      <w:r w:rsidRPr="000A63BE">
        <w:rPr>
          <w:i/>
          <w:szCs w:val="18"/>
        </w:rPr>
        <w:t>Plant Disease</w:t>
      </w:r>
      <w:r w:rsidRPr="000A63BE">
        <w:rPr>
          <w:szCs w:val="18"/>
        </w:rPr>
        <w:t>, vol. 77, p. 536.</w:t>
      </w:r>
      <w:bookmarkEnd w:id="1187"/>
    </w:p>
    <w:p w14:paraId="48CC7BE7" w14:textId="77777777" w:rsidR="00C15E3D" w:rsidRPr="000A63BE" w:rsidRDefault="00C15E3D" w:rsidP="00EF5B5C">
      <w:pPr>
        <w:pStyle w:val="EndNoteBibliography"/>
        <w:spacing w:after="120"/>
        <w:rPr>
          <w:szCs w:val="18"/>
        </w:rPr>
      </w:pPr>
      <w:bookmarkStart w:id="1188" w:name="_ENREF_290"/>
      <w:r w:rsidRPr="000A63BE">
        <w:rPr>
          <w:szCs w:val="18"/>
        </w:rPr>
        <w:t xml:space="preserve">Law, MD, Speck, J &amp; Moyer, JW 1991, ‘Nucleotide sequence of the 3' non-coding region and N gene of the S RNA of a serologically distinct </w:t>
      </w:r>
      <w:r w:rsidRPr="000A63BE">
        <w:rPr>
          <w:i/>
          <w:szCs w:val="18"/>
        </w:rPr>
        <w:t>Tospovirus</w:t>
      </w:r>
      <w:r w:rsidRPr="000A63BE">
        <w:rPr>
          <w:szCs w:val="18"/>
        </w:rPr>
        <w:t xml:space="preserve">’, </w:t>
      </w:r>
      <w:r w:rsidRPr="000A63BE">
        <w:rPr>
          <w:i/>
          <w:szCs w:val="18"/>
        </w:rPr>
        <w:t>Journal of General Virology</w:t>
      </w:r>
      <w:r w:rsidRPr="000A63BE">
        <w:rPr>
          <w:szCs w:val="18"/>
        </w:rPr>
        <w:t>, vol. 72, pp. 2597-601.</w:t>
      </w:r>
      <w:bookmarkEnd w:id="1188"/>
    </w:p>
    <w:p w14:paraId="6CA15B50" w14:textId="77777777" w:rsidR="00C15E3D" w:rsidRPr="000A63BE" w:rsidRDefault="00C15E3D" w:rsidP="00EF5B5C">
      <w:pPr>
        <w:pStyle w:val="EndNoteBibliography"/>
        <w:spacing w:after="120"/>
        <w:rPr>
          <w:szCs w:val="18"/>
        </w:rPr>
      </w:pPr>
      <w:bookmarkStart w:id="1189" w:name="_ENREF_291"/>
      <w:r w:rsidRPr="000A63BE">
        <w:rPr>
          <w:szCs w:val="18"/>
        </w:rPr>
        <w:t xml:space="preserve">Lawson, RH &amp; Hsu, HT 2006, ‘Quarantine viruses, viroids and phytoplasmas that affect movement of ornamental plants’, </w:t>
      </w:r>
      <w:r w:rsidRPr="000A63BE">
        <w:rPr>
          <w:i/>
          <w:szCs w:val="18"/>
        </w:rPr>
        <w:t>Acta Horticulturae (ISHS)</w:t>
      </w:r>
      <w:r w:rsidRPr="000A63BE">
        <w:rPr>
          <w:szCs w:val="18"/>
        </w:rPr>
        <w:t>, vol. 722, pp. 17-30.</w:t>
      </w:r>
      <w:bookmarkEnd w:id="1189"/>
    </w:p>
    <w:p w14:paraId="57E713AF" w14:textId="77777777" w:rsidR="00C15E3D" w:rsidRPr="000A63BE" w:rsidRDefault="00C15E3D" w:rsidP="00EF5B5C">
      <w:pPr>
        <w:pStyle w:val="EndNoteBibliography"/>
        <w:spacing w:after="120"/>
        <w:rPr>
          <w:szCs w:val="18"/>
        </w:rPr>
      </w:pPr>
      <w:bookmarkStart w:id="1190" w:name="_ENREF_292"/>
      <w:r w:rsidRPr="000A63BE">
        <w:rPr>
          <w:szCs w:val="18"/>
        </w:rPr>
        <w:t xml:space="preserve">Layland, JK, Upton, M &amp; Brown, HH 1994, ‘Monitoring and identication of </w:t>
      </w:r>
      <w:r w:rsidRPr="000A63BE">
        <w:rPr>
          <w:i/>
          <w:szCs w:val="18"/>
        </w:rPr>
        <w:t>Thrips palmi</w:t>
      </w:r>
      <w:r w:rsidRPr="000A63BE">
        <w:rPr>
          <w:szCs w:val="18"/>
        </w:rPr>
        <w:t xml:space="preserve"> Karny (Thysanoptera: Thripidae)’, </w:t>
      </w:r>
      <w:r w:rsidRPr="000A63BE">
        <w:rPr>
          <w:i/>
          <w:szCs w:val="18"/>
        </w:rPr>
        <w:t>Journal of Australian Entomological Society</w:t>
      </w:r>
      <w:r w:rsidRPr="000A63BE">
        <w:rPr>
          <w:szCs w:val="18"/>
        </w:rPr>
        <w:t>, vol. 33, pp. 169-73.</w:t>
      </w:r>
      <w:bookmarkEnd w:id="1190"/>
    </w:p>
    <w:p w14:paraId="1DC89AAA" w14:textId="77777777" w:rsidR="00C15E3D" w:rsidRPr="000A63BE" w:rsidRDefault="00C15E3D" w:rsidP="00EF5B5C">
      <w:pPr>
        <w:pStyle w:val="EndNoteBibliography"/>
        <w:spacing w:after="120"/>
        <w:rPr>
          <w:szCs w:val="18"/>
        </w:rPr>
      </w:pPr>
      <w:bookmarkStart w:id="1191" w:name="_ENREF_293"/>
      <w:r w:rsidRPr="000A63BE">
        <w:rPr>
          <w:szCs w:val="18"/>
        </w:rPr>
        <w:t xml:space="preserve">Lee, GS, Lee, JH &amp; Song, JH 2001, ‘Overwintering of </w:t>
      </w:r>
      <w:r w:rsidRPr="000A63BE">
        <w:rPr>
          <w:i/>
          <w:szCs w:val="18"/>
        </w:rPr>
        <w:t xml:space="preserve">Thrips palmi </w:t>
      </w:r>
      <w:r w:rsidRPr="000A63BE">
        <w:rPr>
          <w:szCs w:val="18"/>
        </w:rPr>
        <w:t xml:space="preserve">Karny (Thysanoptera: Thripidae) on Jeju Island, Korea’, </w:t>
      </w:r>
      <w:r w:rsidRPr="000A63BE">
        <w:rPr>
          <w:i/>
          <w:szCs w:val="18"/>
        </w:rPr>
        <w:t>Journal of Asia-Pacific Entomology</w:t>
      </w:r>
      <w:r w:rsidRPr="000A63BE">
        <w:rPr>
          <w:szCs w:val="18"/>
        </w:rPr>
        <w:t>, vol. 4, no. 1, pp. 45-50.</w:t>
      </w:r>
      <w:bookmarkEnd w:id="1191"/>
    </w:p>
    <w:p w14:paraId="0ADFF2C1" w14:textId="77777777" w:rsidR="00C15E3D" w:rsidRPr="000A63BE" w:rsidRDefault="00C15E3D" w:rsidP="00EF5B5C">
      <w:pPr>
        <w:pStyle w:val="EndNoteBibliography"/>
        <w:spacing w:after="120"/>
        <w:rPr>
          <w:szCs w:val="18"/>
        </w:rPr>
      </w:pPr>
      <w:bookmarkStart w:id="1192" w:name="_ENREF_294"/>
      <w:r w:rsidRPr="000A63BE">
        <w:rPr>
          <w:szCs w:val="18"/>
        </w:rPr>
        <w:t>Leinhos, G, Müller, J, Heupel, M &amp; Krauthausen, HJ 2007, ‘</w:t>
      </w:r>
      <w:r w:rsidRPr="000A63BE">
        <w:rPr>
          <w:i/>
          <w:szCs w:val="18"/>
        </w:rPr>
        <w:t>Iris yellow spot virus</w:t>
      </w:r>
      <w:r w:rsidRPr="000A63BE">
        <w:rPr>
          <w:szCs w:val="18"/>
        </w:rPr>
        <w:t xml:space="preserve"> an Bund- und Speisezwiebeln-erster Nachweis in Deutschland (First report of </w:t>
      </w:r>
      <w:r w:rsidRPr="000A63BE">
        <w:rPr>
          <w:i/>
          <w:szCs w:val="18"/>
        </w:rPr>
        <w:t>Iris yellow spot virus</w:t>
      </w:r>
      <w:r w:rsidRPr="000A63BE">
        <w:rPr>
          <w:szCs w:val="18"/>
        </w:rPr>
        <w:t xml:space="preserve"> in bunching and bulb onion crops in Germany)’ (in German), </w:t>
      </w:r>
      <w:r w:rsidRPr="000A63BE">
        <w:rPr>
          <w:i/>
          <w:szCs w:val="18"/>
        </w:rPr>
        <w:t>Nachrichtenblatt des Deutschen Pflanzenschutzdienstes</w:t>
      </w:r>
      <w:r w:rsidRPr="000A63BE">
        <w:rPr>
          <w:szCs w:val="18"/>
        </w:rPr>
        <w:t>, vol. 59, no. 12, pp. 310-2.</w:t>
      </w:r>
      <w:bookmarkEnd w:id="1192"/>
    </w:p>
    <w:p w14:paraId="0A2FD539" w14:textId="77777777" w:rsidR="00C15E3D" w:rsidRPr="000A63BE" w:rsidRDefault="00C15E3D" w:rsidP="00EF5B5C">
      <w:pPr>
        <w:pStyle w:val="EndNoteBibliography"/>
        <w:spacing w:after="120"/>
        <w:rPr>
          <w:szCs w:val="18"/>
        </w:rPr>
      </w:pPr>
      <w:bookmarkStart w:id="1193" w:name="_ENREF_295"/>
      <w:r w:rsidRPr="000A63BE">
        <w:rPr>
          <w:szCs w:val="18"/>
        </w:rPr>
        <w:t xml:space="preserve">Lewandowski, DJ &amp; Adkins, S 2005, ‘The tubule-forming NSm protein from </w:t>
      </w:r>
      <w:r w:rsidRPr="000A63BE">
        <w:rPr>
          <w:i/>
          <w:szCs w:val="18"/>
        </w:rPr>
        <w:t>Tomato spotted wilt virus</w:t>
      </w:r>
      <w:r w:rsidRPr="000A63BE">
        <w:rPr>
          <w:szCs w:val="18"/>
        </w:rPr>
        <w:t xml:space="preserve"> complements cell-to-cell and long-distance movement of </w:t>
      </w:r>
      <w:r w:rsidRPr="000A63BE">
        <w:rPr>
          <w:i/>
          <w:szCs w:val="18"/>
        </w:rPr>
        <w:t>Tobacco mosaic virus</w:t>
      </w:r>
      <w:r w:rsidRPr="000A63BE">
        <w:rPr>
          <w:szCs w:val="18"/>
        </w:rPr>
        <w:t xml:space="preserve"> hybrids’, </w:t>
      </w:r>
      <w:r w:rsidRPr="000A63BE">
        <w:rPr>
          <w:i/>
          <w:szCs w:val="18"/>
        </w:rPr>
        <w:t>Virology</w:t>
      </w:r>
      <w:r w:rsidRPr="000A63BE">
        <w:rPr>
          <w:szCs w:val="18"/>
        </w:rPr>
        <w:t>, vol. 342, pp. 26-37.</w:t>
      </w:r>
      <w:bookmarkEnd w:id="1193"/>
    </w:p>
    <w:p w14:paraId="662633A2" w14:textId="69BF0F88" w:rsidR="00C15E3D" w:rsidRPr="000A63BE" w:rsidRDefault="00C15E3D" w:rsidP="00EF5B5C">
      <w:pPr>
        <w:pStyle w:val="EndNoteBibliography"/>
        <w:spacing w:after="120"/>
        <w:rPr>
          <w:szCs w:val="18"/>
        </w:rPr>
      </w:pPr>
      <w:bookmarkStart w:id="1194" w:name="_ENREF_296"/>
      <w:r w:rsidRPr="000A63BE">
        <w:rPr>
          <w:szCs w:val="18"/>
        </w:rPr>
        <w:t xml:space="preserve">Lewis, T 1991, </w:t>
      </w:r>
      <w:r w:rsidRPr="000A63BE">
        <w:rPr>
          <w:i/>
          <w:szCs w:val="18"/>
        </w:rPr>
        <w:t>Feeding, flight and dispersal in thrips</w:t>
      </w:r>
      <w:r w:rsidRPr="000A63BE">
        <w:rPr>
          <w:szCs w:val="18"/>
        </w:rPr>
        <w:t xml:space="preserve">, Towards understanding Thysanoptera, General technical reportr NE-147, US Department of Agriculture, Radnor, available at </w:t>
      </w:r>
      <w:hyperlink r:id="rId134" w:history="1">
        <w:r w:rsidRPr="000A63BE">
          <w:rPr>
            <w:rStyle w:val="Hyperlink"/>
            <w:szCs w:val="18"/>
          </w:rPr>
          <w:t>http://www.treesearch.fs.fed.us/pubs/4216</w:t>
        </w:r>
      </w:hyperlink>
      <w:r w:rsidRPr="000A63BE">
        <w:rPr>
          <w:szCs w:val="18"/>
        </w:rPr>
        <w:t>.</w:t>
      </w:r>
      <w:bookmarkEnd w:id="1194"/>
    </w:p>
    <w:p w14:paraId="7216DFCB" w14:textId="77777777" w:rsidR="00C15E3D" w:rsidRPr="000A63BE" w:rsidRDefault="00C15E3D" w:rsidP="00EF5B5C">
      <w:pPr>
        <w:pStyle w:val="EndNoteBibliography"/>
        <w:spacing w:after="120"/>
        <w:rPr>
          <w:szCs w:val="18"/>
        </w:rPr>
      </w:pPr>
      <w:bookmarkStart w:id="1195" w:name="_ENREF_297"/>
      <w:r w:rsidRPr="000A63BE">
        <w:rPr>
          <w:szCs w:val="18"/>
        </w:rPr>
        <w:t xml:space="preserve">Lewis, T 1997a, ‘Chemical control’, in </w:t>
      </w:r>
      <w:r w:rsidRPr="000A63BE">
        <w:rPr>
          <w:i/>
          <w:szCs w:val="18"/>
        </w:rPr>
        <w:t>Thrips as crop pests</w:t>
      </w:r>
      <w:r w:rsidRPr="000A63BE">
        <w:rPr>
          <w:szCs w:val="18"/>
        </w:rPr>
        <w:t>, Lewis, T (ed), CAB International, Wallingford.</w:t>
      </w:r>
      <w:bookmarkEnd w:id="1195"/>
    </w:p>
    <w:p w14:paraId="14242184" w14:textId="77777777" w:rsidR="00C15E3D" w:rsidRPr="000A63BE" w:rsidRDefault="00C15E3D" w:rsidP="00EF5B5C">
      <w:pPr>
        <w:pStyle w:val="EndNoteBibliography"/>
        <w:spacing w:after="120"/>
        <w:rPr>
          <w:szCs w:val="18"/>
        </w:rPr>
      </w:pPr>
      <w:bookmarkStart w:id="1196" w:name="_ENREF_298"/>
      <w:r w:rsidRPr="000A63BE">
        <w:rPr>
          <w:szCs w:val="18"/>
        </w:rPr>
        <w:t xml:space="preserve">-- -- 1997b, ‘Flight and dispersal’, in </w:t>
      </w:r>
      <w:r w:rsidRPr="000A63BE">
        <w:rPr>
          <w:i/>
          <w:szCs w:val="18"/>
        </w:rPr>
        <w:t>Thrips as crop pests</w:t>
      </w:r>
      <w:r w:rsidRPr="000A63BE">
        <w:rPr>
          <w:szCs w:val="18"/>
        </w:rPr>
        <w:t>, Lewis, T (ed), CAB International, Wallingford.</w:t>
      </w:r>
      <w:bookmarkEnd w:id="1196"/>
    </w:p>
    <w:p w14:paraId="67761CA2" w14:textId="77777777" w:rsidR="00C15E3D" w:rsidRPr="000A63BE" w:rsidRDefault="00C15E3D" w:rsidP="00EF5B5C">
      <w:pPr>
        <w:pStyle w:val="EndNoteBibliography"/>
        <w:spacing w:after="120"/>
        <w:rPr>
          <w:szCs w:val="18"/>
        </w:rPr>
      </w:pPr>
      <w:bookmarkStart w:id="1197" w:name="_ENREF_299"/>
      <w:r w:rsidRPr="000A63BE">
        <w:rPr>
          <w:szCs w:val="18"/>
        </w:rPr>
        <w:t xml:space="preserve">-- -- 1997c, ‘Pest thrips in perspective’, in </w:t>
      </w:r>
      <w:r w:rsidRPr="000A63BE">
        <w:rPr>
          <w:i/>
          <w:szCs w:val="18"/>
        </w:rPr>
        <w:t>Thrips as crop pests</w:t>
      </w:r>
      <w:r w:rsidRPr="000A63BE">
        <w:rPr>
          <w:szCs w:val="18"/>
        </w:rPr>
        <w:t>, Lewis, T (ed), CAB International, Wallingford.</w:t>
      </w:r>
      <w:bookmarkEnd w:id="1197"/>
    </w:p>
    <w:p w14:paraId="1D1B927A" w14:textId="77777777" w:rsidR="00C15E3D" w:rsidRPr="000A63BE" w:rsidRDefault="00C15E3D" w:rsidP="00EF5B5C">
      <w:pPr>
        <w:pStyle w:val="EndNoteBibliography"/>
        <w:spacing w:after="120"/>
        <w:rPr>
          <w:szCs w:val="18"/>
        </w:rPr>
      </w:pPr>
      <w:bookmarkStart w:id="1198" w:name="_ENREF_300"/>
      <w:r w:rsidRPr="000A63BE">
        <w:rPr>
          <w:szCs w:val="18"/>
        </w:rPr>
        <w:t xml:space="preserve">Li, L &amp; Yang, H 2011, ‘First report of </w:t>
      </w:r>
      <w:r w:rsidRPr="000A63BE">
        <w:rPr>
          <w:i/>
          <w:szCs w:val="18"/>
        </w:rPr>
        <w:t>Strawberry necrotic shock virus</w:t>
      </w:r>
      <w:r w:rsidRPr="000A63BE">
        <w:rPr>
          <w:szCs w:val="18"/>
        </w:rPr>
        <w:t xml:space="preserve"> in China’, </w:t>
      </w:r>
      <w:r w:rsidRPr="000A63BE">
        <w:rPr>
          <w:i/>
          <w:szCs w:val="18"/>
        </w:rPr>
        <w:t>Disease Notes</w:t>
      </w:r>
      <w:r w:rsidRPr="000A63BE">
        <w:rPr>
          <w:szCs w:val="18"/>
        </w:rPr>
        <w:t>, vol. 95, no. 9, p. 1198.</w:t>
      </w:r>
      <w:bookmarkEnd w:id="1198"/>
    </w:p>
    <w:p w14:paraId="34461BF4" w14:textId="77777777" w:rsidR="00C15E3D" w:rsidRPr="000A63BE" w:rsidRDefault="00C15E3D" w:rsidP="00EF5B5C">
      <w:pPr>
        <w:pStyle w:val="EndNoteBibliography"/>
        <w:spacing w:after="120"/>
        <w:rPr>
          <w:szCs w:val="18"/>
        </w:rPr>
      </w:pPr>
      <w:bookmarkStart w:id="1199" w:name="_ENREF_301"/>
      <w:r w:rsidRPr="000A63BE">
        <w:rPr>
          <w:szCs w:val="18"/>
        </w:rPr>
        <w:t xml:space="preserve">Lima, MF, De Ávila, AC, Wanderley, LJdGJ, Nagata, T &amp; da Gama, LJW 1999, ‘Coriander: a new natural host of groundnut ringspot in Brazil’, </w:t>
      </w:r>
      <w:r w:rsidRPr="000A63BE">
        <w:rPr>
          <w:i/>
          <w:szCs w:val="18"/>
        </w:rPr>
        <w:t>Plant Disease</w:t>
      </w:r>
      <w:r w:rsidRPr="000A63BE">
        <w:rPr>
          <w:szCs w:val="18"/>
        </w:rPr>
        <w:t>, vol. 83, no. 9, p. 878.</w:t>
      </w:r>
      <w:bookmarkEnd w:id="1199"/>
    </w:p>
    <w:p w14:paraId="21CEA518" w14:textId="77777777" w:rsidR="00C15E3D" w:rsidRPr="000A63BE" w:rsidRDefault="00C15E3D" w:rsidP="00EF5B5C">
      <w:pPr>
        <w:pStyle w:val="EndNoteBibliography"/>
        <w:spacing w:after="120"/>
        <w:rPr>
          <w:szCs w:val="18"/>
        </w:rPr>
      </w:pPr>
      <w:bookmarkStart w:id="1200" w:name="_ENREF_302"/>
      <w:r w:rsidRPr="000A63BE">
        <w:rPr>
          <w:szCs w:val="18"/>
        </w:rPr>
        <w:t xml:space="preserve">Lin, YH, Chen, TC, Hsu, HT, Liu, FL, Chu, FH, Chen, CC, Lin, YZ &amp; Yeh, SD 2005, ‘Serological comparison and molecular characterization for verification of calla lily chlorotic spot virus as a new tospovirus species belonging to </w:t>
      </w:r>
      <w:r w:rsidRPr="000A63BE">
        <w:rPr>
          <w:i/>
          <w:szCs w:val="18"/>
        </w:rPr>
        <w:t>Watermelon silver mottle virus</w:t>
      </w:r>
      <w:r w:rsidRPr="000A63BE">
        <w:rPr>
          <w:szCs w:val="18"/>
        </w:rPr>
        <w:t xml:space="preserve"> Serogroup’, </w:t>
      </w:r>
      <w:r w:rsidRPr="000A63BE">
        <w:rPr>
          <w:i/>
          <w:szCs w:val="18"/>
        </w:rPr>
        <w:t>Virology</w:t>
      </w:r>
      <w:r w:rsidRPr="000A63BE">
        <w:rPr>
          <w:szCs w:val="18"/>
        </w:rPr>
        <w:t>, vol. 95, no. 12, pp. 1482-8.</w:t>
      </w:r>
      <w:bookmarkEnd w:id="1200"/>
    </w:p>
    <w:p w14:paraId="3C8C95A6" w14:textId="77777777" w:rsidR="00C15E3D" w:rsidRPr="000A63BE" w:rsidRDefault="00C15E3D" w:rsidP="00EF5B5C">
      <w:pPr>
        <w:pStyle w:val="EndNoteBibliography"/>
        <w:spacing w:after="120"/>
        <w:rPr>
          <w:szCs w:val="18"/>
        </w:rPr>
      </w:pPr>
      <w:bookmarkStart w:id="1201" w:name="_ENREF_303"/>
      <w:r w:rsidRPr="000A63BE">
        <w:rPr>
          <w:szCs w:val="18"/>
        </w:rPr>
        <w:t>Liu, HY, Sears, JL &amp; Mou, B 2009, ‘Spinach (</w:t>
      </w:r>
      <w:r w:rsidRPr="000A63BE">
        <w:rPr>
          <w:i/>
          <w:szCs w:val="18"/>
        </w:rPr>
        <w:t>Spinacia oleracea</w:t>
      </w:r>
      <w:r w:rsidRPr="000A63BE">
        <w:rPr>
          <w:szCs w:val="18"/>
        </w:rPr>
        <w:t xml:space="preserve">) is a new natural host of </w:t>
      </w:r>
      <w:r w:rsidRPr="000A63BE">
        <w:rPr>
          <w:i/>
          <w:szCs w:val="18"/>
        </w:rPr>
        <w:t>Impatiens necrotic spot virus</w:t>
      </w:r>
      <w:r w:rsidRPr="000A63BE">
        <w:rPr>
          <w:szCs w:val="18"/>
        </w:rPr>
        <w:t xml:space="preserve"> in California’, </w:t>
      </w:r>
      <w:r w:rsidRPr="000A63BE">
        <w:rPr>
          <w:i/>
          <w:szCs w:val="18"/>
        </w:rPr>
        <w:t>Plant Disease</w:t>
      </w:r>
      <w:r w:rsidRPr="000A63BE">
        <w:rPr>
          <w:szCs w:val="18"/>
        </w:rPr>
        <w:t>, vol. 93, p. 673.</w:t>
      </w:r>
      <w:bookmarkEnd w:id="1201"/>
    </w:p>
    <w:p w14:paraId="71CE0D72" w14:textId="77777777" w:rsidR="00C15E3D" w:rsidRPr="000A63BE" w:rsidRDefault="00C15E3D" w:rsidP="00EF5B5C">
      <w:pPr>
        <w:pStyle w:val="EndNoteBibliography"/>
        <w:spacing w:after="120"/>
        <w:rPr>
          <w:szCs w:val="18"/>
        </w:rPr>
      </w:pPr>
      <w:bookmarkStart w:id="1202" w:name="_ENREF_304"/>
      <w:r w:rsidRPr="000A63BE">
        <w:rPr>
          <w:szCs w:val="18"/>
        </w:rPr>
        <w:t>Liu, YT, Lu, XP, Zhi, L, Zheng, YX, Chen, XJ, Xu, Y, Wu, FJ &amp; Li, YZ 2012, ‘</w:t>
      </w:r>
      <w:r w:rsidRPr="000A63BE">
        <w:rPr>
          <w:i/>
          <w:szCs w:val="18"/>
        </w:rPr>
        <w:t>Calla lily chlorotic spot virus</w:t>
      </w:r>
      <w:r w:rsidRPr="000A63BE">
        <w:rPr>
          <w:szCs w:val="18"/>
        </w:rPr>
        <w:t xml:space="preserve"> from spider lily (</w:t>
      </w:r>
      <w:r w:rsidRPr="000A63BE">
        <w:rPr>
          <w:i/>
          <w:szCs w:val="18"/>
        </w:rPr>
        <w:t>Hymenocallis litteralis</w:t>
      </w:r>
      <w:r w:rsidRPr="000A63BE">
        <w:rPr>
          <w:szCs w:val="18"/>
        </w:rPr>
        <w:t>) and tobacco (</w:t>
      </w:r>
      <w:r w:rsidRPr="000A63BE">
        <w:rPr>
          <w:i/>
          <w:szCs w:val="18"/>
        </w:rPr>
        <w:t>Nicotiana tabacum</w:t>
      </w:r>
      <w:r w:rsidRPr="000A63BE">
        <w:rPr>
          <w:szCs w:val="18"/>
        </w:rPr>
        <w:t xml:space="preserve">) in the South-west of China’, </w:t>
      </w:r>
      <w:r w:rsidRPr="000A63BE">
        <w:rPr>
          <w:i/>
          <w:szCs w:val="18"/>
        </w:rPr>
        <w:t>Journal of Phytopathology</w:t>
      </w:r>
      <w:r w:rsidRPr="000A63BE">
        <w:rPr>
          <w:szCs w:val="18"/>
        </w:rPr>
        <w:t>, vol. 160, pp. 201-5.</w:t>
      </w:r>
      <w:bookmarkEnd w:id="1202"/>
    </w:p>
    <w:p w14:paraId="641CECB5" w14:textId="77777777" w:rsidR="00C15E3D" w:rsidRPr="000A63BE" w:rsidRDefault="00C15E3D" w:rsidP="00EF5B5C">
      <w:pPr>
        <w:pStyle w:val="EndNoteBibliography"/>
        <w:spacing w:after="120"/>
        <w:rPr>
          <w:szCs w:val="18"/>
        </w:rPr>
      </w:pPr>
      <w:bookmarkStart w:id="1203" w:name="_ENREF_305"/>
      <w:r w:rsidRPr="000A63BE">
        <w:rPr>
          <w:szCs w:val="18"/>
        </w:rPr>
        <w:t xml:space="preserve">Llamas-Llamas, ME, Zavaleta-Mejia, E, Gonzalez-Hernandez, VA, Cervantes-Díaz, L, Santizo-Rincon, JA &amp; Ochoa-Martinez, DL 1998, ‘Effect of temperature on symptom expression and accumulation of tomato spotted wilt virus in different host species’, </w:t>
      </w:r>
      <w:r w:rsidRPr="000A63BE">
        <w:rPr>
          <w:i/>
          <w:szCs w:val="18"/>
        </w:rPr>
        <w:t>Plant Pathology</w:t>
      </w:r>
      <w:r w:rsidRPr="000A63BE">
        <w:rPr>
          <w:szCs w:val="18"/>
        </w:rPr>
        <w:t>, vol. 47, pp. 341-7.</w:t>
      </w:r>
      <w:bookmarkEnd w:id="1203"/>
    </w:p>
    <w:p w14:paraId="0B81D475" w14:textId="77777777" w:rsidR="00C15E3D" w:rsidRPr="000A63BE" w:rsidRDefault="00C15E3D" w:rsidP="00EF5B5C">
      <w:pPr>
        <w:pStyle w:val="EndNoteBibliography"/>
        <w:spacing w:after="120"/>
        <w:rPr>
          <w:szCs w:val="18"/>
        </w:rPr>
      </w:pPr>
      <w:bookmarkStart w:id="1204" w:name="_ENREF_306"/>
      <w:r w:rsidRPr="000A63BE">
        <w:rPr>
          <w:szCs w:val="18"/>
        </w:rPr>
        <w:t xml:space="preserve">Lombaert, E, Guillemaud, T, Cornuet, J, Malausa, T, Facon, B &amp; Estroup, A 2010 ‘Bridgehead effect in the worldwide invasion of the biocontrol harlequin ladybird’ </w:t>
      </w:r>
      <w:r w:rsidRPr="000A63BE">
        <w:rPr>
          <w:i/>
          <w:szCs w:val="18"/>
        </w:rPr>
        <w:t>PloS ONE</w:t>
      </w:r>
      <w:r w:rsidRPr="000A63BE">
        <w:rPr>
          <w:szCs w:val="18"/>
        </w:rPr>
        <w:t xml:space="preserve">, vol. 5, no. 3, pp. e9743, available at DOI 10.1371/journal.pone.0009743 </w:t>
      </w:r>
      <w:bookmarkEnd w:id="1204"/>
    </w:p>
    <w:p w14:paraId="0CFBACE4" w14:textId="77777777" w:rsidR="00C15E3D" w:rsidRPr="000A63BE" w:rsidRDefault="00C15E3D" w:rsidP="00EF5B5C">
      <w:pPr>
        <w:pStyle w:val="EndNoteBibliography"/>
        <w:spacing w:after="120"/>
        <w:rPr>
          <w:szCs w:val="18"/>
        </w:rPr>
      </w:pPr>
      <w:bookmarkStart w:id="1205" w:name="_ENREF_307"/>
      <w:r w:rsidRPr="000A63BE">
        <w:rPr>
          <w:szCs w:val="18"/>
        </w:rPr>
        <w:t xml:space="preserve">Londoño, A, Capobianco, H, Zhang, S &amp; Polston, JE 2012, ‘First record of </w:t>
      </w:r>
      <w:r w:rsidRPr="000A63BE">
        <w:rPr>
          <w:i/>
          <w:szCs w:val="18"/>
        </w:rPr>
        <w:t>Tomato chlorotic spot virus</w:t>
      </w:r>
      <w:r w:rsidRPr="000A63BE">
        <w:rPr>
          <w:szCs w:val="18"/>
        </w:rPr>
        <w:t xml:space="preserve"> in the USA’, </w:t>
      </w:r>
      <w:r w:rsidRPr="000A63BE">
        <w:rPr>
          <w:i/>
          <w:szCs w:val="18"/>
        </w:rPr>
        <w:t>Tropical Plant Pathology</w:t>
      </w:r>
      <w:r w:rsidRPr="000A63BE">
        <w:rPr>
          <w:szCs w:val="18"/>
        </w:rPr>
        <w:t>, vol. 37, no. 5, pp. 333-8.</w:t>
      </w:r>
      <w:bookmarkEnd w:id="1205"/>
    </w:p>
    <w:p w14:paraId="58D611E7" w14:textId="77777777" w:rsidR="00C15E3D" w:rsidRPr="000A63BE" w:rsidRDefault="00C15E3D" w:rsidP="00EF5B5C">
      <w:pPr>
        <w:pStyle w:val="EndNoteBibliography"/>
        <w:spacing w:after="120"/>
        <w:rPr>
          <w:szCs w:val="18"/>
        </w:rPr>
      </w:pPr>
      <w:bookmarkStart w:id="1206" w:name="_ENREF_308"/>
      <w:r w:rsidRPr="000A63BE">
        <w:rPr>
          <w:szCs w:val="18"/>
        </w:rPr>
        <w:t xml:space="preserve">Loomans, AJM, Murai, T &amp; Greene, ID 1997, ‘Interactions with Hymenopterous parasitoids and parasitic nematodes’, in </w:t>
      </w:r>
      <w:r w:rsidRPr="000A63BE">
        <w:rPr>
          <w:i/>
          <w:szCs w:val="18"/>
        </w:rPr>
        <w:t>Thrips as crop pests</w:t>
      </w:r>
      <w:r w:rsidRPr="000A63BE">
        <w:rPr>
          <w:szCs w:val="18"/>
        </w:rPr>
        <w:t>, CAB International, Wallingford.</w:t>
      </w:r>
      <w:bookmarkEnd w:id="1206"/>
    </w:p>
    <w:p w14:paraId="03EB7309" w14:textId="77777777" w:rsidR="00C15E3D" w:rsidRPr="000A63BE" w:rsidRDefault="00C15E3D" w:rsidP="00EF5B5C">
      <w:pPr>
        <w:pStyle w:val="EndNoteBibliography"/>
        <w:spacing w:after="120"/>
        <w:rPr>
          <w:szCs w:val="18"/>
        </w:rPr>
      </w:pPr>
      <w:bookmarkStart w:id="1207" w:name="_ENREF_309"/>
      <w:r w:rsidRPr="000A63BE">
        <w:rPr>
          <w:szCs w:val="18"/>
        </w:rPr>
        <w:t xml:space="preserve">López, C, Aramburu, J, Galipienso, L, Soler, S, Nuez, F &amp; Rubio, L 2011, ‘Evolutionary analysis of tomato </w:t>
      </w:r>
      <w:r w:rsidRPr="000A63BE">
        <w:rPr>
          <w:i/>
          <w:szCs w:val="18"/>
        </w:rPr>
        <w:t>Sw-5</w:t>
      </w:r>
      <w:r w:rsidRPr="000A63BE">
        <w:rPr>
          <w:szCs w:val="18"/>
        </w:rPr>
        <w:t xml:space="preserve"> resistance breaking isolates of </w:t>
      </w:r>
      <w:r w:rsidRPr="000A63BE">
        <w:rPr>
          <w:i/>
          <w:szCs w:val="18"/>
        </w:rPr>
        <w:t>Tomato spotted wilt virus</w:t>
      </w:r>
      <w:r w:rsidRPr="000A63BE">
        <w:rPr>
          <w:szCs w:val="18"/>
        </w:rPr>
        <w:t xml:space="preserve">’, </w:t>
      </w:r>
      <w:r w:rsidRPr="000A63BE">
        <w:rPr>
          <w:i/>
          <w:szCs w:val="18"/>
        </w:rPr>
        <w:t>Journal of General Virology</w:t>
      </w:r>
      <w:r w:rsidRPr="000A63BE">
        <w:rPr>
          <w:szCs w:val="18"/>
        </w:rPr>
        <w:t>, vol. 92, pp. 210-5.</w:t>
      </w:r>
      <w:bookmarkEnd w:id="1207"/>
    </w:p>
    <w:p w14:paraId="267BD6A1" w14:textId="77777777" w:rsidR="00C15E3D" w:rsidRPr="000A63BE" w:rsidRDefault="00C15E3D" w:rsidP="00EF5B5C">
      <w:pPr>
        <w:pStyle w:val="EndNoteBibliography"/>
        <w:spacing w:after="120"/>
        <w:rPr>
          <w:szCs w:val="18"/>
        </w:rPr>
      </w:pPr>
      <w:bookmarkStart w:id="1208" w:name="_ENREF_310"/>
      <w:r w:rsidRPr="000A63BE">
        <w:rPr>
          <w:szCs w:val="18"/>
        </w:rPr>
        <w:t xml:space="preserve">Lovato, FA, Inoue-Nagata, AK, Nagata, T, De Ávila, AC, Pereira, LAR &amp; Resende, RO 2008, ‘The N protein of </w:t>
      </w:r>
      <w:r w:rsidRPr="000A63BE">
        <w:rPr>
          <w:i/>
          <w:szCs w:val="18"/>
        </w:rPr>
        <w:t>Tomato spotted wilt virus</w:t>
      </w:r>
      <w:r w:rsidRPr="000A63BE">
        <w:rPr>
          <w:szCs w:val="18"/>
        </w:rPr>
        <w:t xml:space="preserve"> (TSWV) is associated with the induction of programmed cell death (PCD) in </w:t>
      </w:r>
      <w:r w:rsidRPr="000A63BE">
        <w:rPr>
          <w:i/>
          <w:szCs w:val="18"/>
        </w:rPr>
        <w:t>Capsicum chinense</w:t>
      </w:r>
      <w:r w:rsidRPr="000A63BE">
        <w:rPr>
          <w:szCs w:val="18"/>
        </w:rPr>
        <w:t xml:space="preserve"> plants, a hypersensitive host to TSWV infection’, </w:t>
      </w:r>
      <w:r w:rsidRPr="000A63BE">
        <w:rPr>
          <w:i/>
          <w:szCs w:val="18"/>
        </w:rPr>
        <w:t>Virus Research</w:t>
      </w:r>
      <w:r w:rsidRPr="000A63BE">
        <w:rPr>
          <w:szCs w:val="18"/>
        </w:rPr>
        <w:t>, vol. 137, no. 2, pp. 245-52.</w:t>
      </w:r>
      <w:bookmarkEnd w:id="1208"/>
    </w:p>
    <w:p w14:paraId="00C789C8" w14:textId="77777777" w:rsidR="00C15E3D" w:rsidRPr="000A63BE" w:rsidRDefault="00C15E3D" w:rsidP="00EF5B5C">
      <w:pPr>
        <w:pStyle w:val="EndNoteBibliography"/>
        <w:spacing w:after="120"/>
        <w:rPr>
          <w:szCs w:val="18"/>
        </w:rPr>
      </w:pPr>
      <w:bookmarkStart w:id="1209" w:name="_ENREF_311"/>
      <w:r w:rsidRPr="000A63BE">
        <w:rPr>
          <w:szCs w:val="18"/>
        </w:rPr>
        <w:t xml:space="preserve">Lukanda, M, Owati, A, Ogunsanya, P, Valimunzigha, K, Katsongo, K, Ndemere, H &amp; Kumar, PL 2014, ‘First report of </w:t>
      </w:r>
      <w:r w:rsidRPr="000A63BE">
        <w:rPr>
          <w:i/>
          <w:szCs w:val="18"/>
        </w:rPr>
        <w:t xml:space="preserve">Maize chlorotic mottle virus </w:t>
      </w:r>
      <w:r w:rsidRPr="000A63BE">
        <w:rPr>
          <w:szCs w:val="18"/>
        </w:rPr>
        <w:t>infecting maize (</w:t>
      </w:r>
      <w:r w:rsidRPr="000A63BE">
        <w:rPr>
          <w:i/>
          <w:szCs w:val="18"/>
        </w:rPr>
        <w:t>Zea mays</w:t>
      </w:r>
      <w:r w:rsidRPr="000A63BE">
        <w:rPr>
          <w:szCs w:val="18"/>
        </w:rPr>
        <w:t xml:space="preserve"> L.) in the Democratic Republic of the Congo’, </w:t>
      </w:r>
      <w:r w:rsidRPr="000A63BE">
        <w:rPr>
          <w:i/>
          <w:szCs w:val="18"/>
        </w:rPr>
        <w:t>Plant Disease</w:t>
      </w:r>
      <w:r w:rsidRPr="000A63BE">
        <w:rPr>
          <w:szCs w:val="18"/>
        </w:rPr>
        <w:t>, vol. 98, no. 10, p. 1448.</w:t>
      </w:r>
      <w:bookmarkEnd w:id="1209"/>
    </w:p>
    <w:p w14:paraId="63578BDE" w14:textId="77777777" w:rsidR="00C15E3D" w:rsidRPr="000A63BE" w:rsidRDefault="00C15E3D" w:rsidP="00EF5B5C">
      <w:pPr>
        <w:pStyle w:val="EndNoteBibliography"/>
        <w:spacing w:after="120"/>
        <w:rPr>
          <w:szCs w:val="18"/>
        </w:rPr>
      </w:pPr>
      <w:bookmarkStart w:id="1210" w:name="_ENREF_312"/>
      <w:r w:rsidRPr="000A63BE">
        <w:rPr>
          <w:szCs w:val="18"/>
        </w:rPr>
        <w:t xml:space="preserve">Mahuku, G, Wangai, AW, Sadessa, K, Teklewold, A, Wegary, D, Ayalneh, D, Adams, I, Smith, J, Bottomley, E, Bryce, S, Braidwood, L, Feyissa, B, Regassa, B, Wanjala, B, Kimunye, JN, Mugambi, C, Monjero, K &amp; Prasanna, BM 2015, ‘First report of </w:t>
      </w:r>
      <w:r w:rsidRPr="000A63BE">
        <w:rPr>
          <w:i/>
          <w:szCs w:val="18"/>
        </w:rPr>
        <w:t>Maize chlorotic mottle virus</w:t>
      </w:r>
      <w:r w:rsidRPr="000A63BE">
        <w:rPr>
          <w:szCs w:val="18"/>
        </w:rPr>
        <w:t xml:space="preserve"> and Maize lethal necrosis on maize in Ethiopia’, </w:t>
      </w:r>
      <w:r w:rsidRPr="000A63BE">
        <w:rPr>
          <w:i/>
          <w:szCs w:val="18"/>
        </w:rPr>
        <w:t>Plant Disease</w:t>
      </w:r>
      <w:r w:rsidRPr="000A63BE">
        <w:rPr>
          <w:szCs w:val="18"/>
        </w:rPr>
        <w:t>, vol. 99, no. 12, p. 1870.</w:t>
      </w:r>
      <w:bookmarkEnd w:id="1210"/>
    </w:p>
    <w:p w14:paraId="325EFCFE" w14:textId="77777777" w:rsidR="00C15E3D" w:rsidRPr="000A63BE" w:rsidRDefault="00C15E3D" w:rsidP="00EF5B5C">
      <w:pPr>
        <w:pStyle w:val="EndNoteBibliography"/>
        <w:spacing w:after="120"/>
        <w:rPr>
          <w:szCs w:val="18"/>
        </w:rPr>
      </w:pPr>
      <w:bookmarkStart w:id="1211" w:name="_ENREF_313"/>
      <w:r w:rsidRPr="000A63BE">
        <w:rPr>
          <w:szCs w:val="18"/>
        </w:rPr>
        <w:t xml:space="preserve">Malipatil, MB, Mound, LA, Finlay, KJ &amp; Semeraro, L 2002, ‘First record of lily thrips, </w:t>
      </w:r>
      <w:r w:rsidRPr="000A63BE">
        <w:rPr>
          <w:i/>
          <w:szCs w:val="18"/>
        </w:rPr>
        <w:t>Liothrips vaneeckei</w:t>
      </w:r>
      <w:r w:rsidRPr="000A63BE">
        <w:rPr>
          <w:szCs w:val="18"/>
        </w:rPr>
        <w:t xml:space="preserve"> Priesner, in Australia (Thysanoptera: Phlaeothripidae)’, </w:t>
      </w:r>
      <w:r w:rsidRPr="000A63BE">
        <w:rPr>
          <w:i/>
          <w:szCs w:val="18"/>
        </w:rPr>
        <w:t>Australian Journal of Entomology</w:t>
      </w:r>
      <w:r w:rsidRPr="000A63BE">
        <w:rPr>
          <w:szCs w:val="18"/>
        </w:rPr>
        <w:t>, vol. 41, pp. 159-60.</w:t>
      </w:r>
      <w:bookmarkEnd w:id="1211"/>
    </w:p>
    <w:p w14:paraId="02D54D71" w14:textId="77777777" w:rsidR="00C15E3D" w:rsidRPr="000A63BE" w:rsidRDefault="00C15E3D" w:rsidP="00EF5B5C">
      <w:pPr>
        <w:pStyle w:val="EndNoteBibliography"/>
        <w:spacing w:after="120"/>
        <w:rPr>
          <w:szCs w:val="18"/>
        </w:rPr>
      </w:pPr>
      <w:bookmarkStart w:id="1212" w:name="_ENREF_314"/>
      <w:r w:rsidRPr="000A63BE">
        <w:rPr>
          <w:szCs w:val="18"/>
        </w:rPr>
        <w:t xml:space="preserve">Malipatil, MB, Postle, AC, Osmelak, JA, Hill, M &amp; Moran, J 1993, ‘First record of </w:t>
      </w:r>
      <w:r w:rsidRPr="000A63BE">
        <w:rPr>
          <w:i/>
          <w:szCs w:val="18"/>
        </w:rPr>
        <w:t>Frankliniella occidentalis</w:t>
      </w:r>
      <w:r w:rsidRPr="000A63BE">
        <w:rPr>
          <w:szCs w:val="18"/>
        </w:rPr>
        <w:t xml:space="preserve"> (Pergande) in Australia (Thysanoptera: Thripidae)’, </w:t>
      </w:r>
      <w:r w:rsidRPr="000A63BE">
        <w:rPr>
          <w:i/>
          <w:szCs w:val="18"/>
        </w:rPr>
        <w:t>Journal of Australian Entomological Society</w:t>
      </w:r>
      <w:r w:rsidRPr="000A63BE">
        <w:rPr>
          <w:szCs w:val="18"/>
        </w:rPr>
        <w:t>, vol. 32, no. 4, p. 378.</w:t>
      </w:r>
      <w:bookmarkEnd w:id="1212"/>
    </w:p>
    <w:p w14:paraId="41816613" w14:textId="77777777" w:rsidR="00C15E3D" w:rsidRPr="000A63BE" w:rsidRDefault="00C15E3D" w:rsidP="00EF5B5C">
      <w:pPr>
        <w:pStyle w:val="EndNoteBibliography"/>
        <w:spacing w:after="120"/>
        <w:rPr>
          <w:szCs w:val="18"/>
        </w:rPr>
      </w:pPr>
      <w:bookmarkStart w:id="1213" w:name="_ENREF_315"/>
      <w:r w:rsidRPr="000A63BE">
        <w:rPr>
          <w:szCs w:val="18"/>
        </w:rPr>
        <w:t xml:space="preserve">Mandal, B, Jain, RK, Chaudhary, V &amp; Varma, A 2003, ‘First report of natural infection of </w:t>
      </w:r>
      <w:r w:rsidRPr="000A63BE">
        <w:rPr>
          <w:i/>
          <w:szCs w:val="18"/>
        </w:rPr>
        <w:t>Luffa acutangula</w:t>
      </w:r>
      <w:r w:rsidRPr="000A63BE">
        <w:rPr>
          <w:szCs w:val="18"/>
        </w:rPr>
        <w:t xml:space="preserve"> by </w:t>
      </w:r>
      <w:r w:rsidRPr="000A63BE">
        <w:rPr>
          <w:i/>
          <w:szCs w:val="18"/>
        </w:rPr>
        <w:t>Watermelon bud necrosis virus</w:t>
      </w:r>
      <w:r w:rsidRPr="000A63BE">
        <w:rPr>
          <w:szCs w:val="18"/>
        </w:rPr>
        <w:t xml:space="preserve"> in India’, </w:t>
      </w:r>
      <w:r w:rsidRPr="000A63BE">
        <w:rPr>
          <w:i/>
          <w:szCs w:val="18"/>
        </w:rPr>
        <w:t>Plant Disease</w:t>
      </w:r>
      <w:r w:rsidRPr="000A63BE">
        <w:rPr>
          <w:szCs w:val="18"/>
        </w:rPr>
        <w:t>, vol. 87, no. 5, p. 598.</w:t>
      </w:r>
      <w:bookmarkEnd w:id="1213"/>
    </w:p>
    <w:p w14:paraId="53A08822" w14:textId="77777777" w:rsidR="00C15E3D" w:rsidRPr="000A63BE" w:rsidRDefault="00C15E3D" w:rsidP="00EF5B5C">
      <w:pPr>
        <w:pStyle w:val="EndNoteBibliography"/>
        <w:spacing w:after="120"/>
        <w:rPr>
          <w:szCs w:val="18"/>
        </w:rPr>
      </w:pPr>
      <w:bookmarkStart w:id="1214" w:name="_ENREF_316"/>
      <w:r w:rsidRPr="000A63BE">
        <w:rPr>
          <w:szCs w:val="18"/>
        </w:rPr>
        <w:t xml:space="preserve">Mandal, B, Jain, RK, Krishnareddy, M, Kumar, NKK, Ravi, KS &amp; Pappu, HR 2012, ‘Emerging problems of Tospoviruses (Bunyaviridae) and their management in the Indian subcontinent’, </w:t>
      </w:r>
      <w:r w:rsidRPr="000A63BE">
        <w:rPr>
          <w:i/>
          <w:szCs w:val="18"/>
        </w:rPr>
        <w:t>Plant Disease</w:t>
      </w:r>
      <w:r w:rsidRPr="000A63BE">
        <w:rPr>
          <w:szCs w:val="18"/>
        </w:rPr>
        <w:t>, vol. 96, no. 4, pp. 468-79.</w:t>
      </w:r>
      <w:bookmarkEnd w:id="1214"/>
    </w:p>
    <w:p w14:paraId="6ECA1A8C" w14:textId="77777777" w:rsidR="00C15E3D" w:rsidRPr="000A63BE" w:rsidRDefault="00C15E3D" w:rsidP="00EF5B5C">
      <w:pPr>
        <w:pStyle w:val="EndNoteBibliography"/>
        <w:spacing w:after="120"/>
        <w:rPr>
          <w:szCs w:val="18"/>
        </w:rPr>
      </w:pPr>
      <w:bookmarkStart w:id="1215" w:name="_ENREF_317"/>
      <w:r w:rsidRPr="000A63BE">
        <w:rPr>
          <w:szCs w:val="18"/>
        </w:rPr>
        <w:t>Mandal, B, Pappu, HR &amp; Caulbreath, AK 2001, ‘Factors affecting mechanical transmission of tomato spotted wilt virus to peanut (</w:t>
      </w:r>
      <w:r w:rsidRPr="000A63BE">
        <w:rPr>
          <w:i/>
          <w:szCs w:val="18"/>
        </w:rPr>
        <w:t>Arachis hypogaea</w:t>
      </w:r>
      <w:r w:rsidRPr="000A63BE">
        <w:rPr>
          <w:szCs w:val="18"/>
        </w:rPr>
        <w:t xml:space="preserve">)’, </w:t>
      </w:r>
      <w:r w:rsidRPr="000A63BE">
        <w:rPr>
          <w:i/>
          <w:szCs w:val="18"/>
        </w:rPr>
        <w:t>Plant Disease</w:t>
      </w:r>
      <w:r w:rsidRPr="000A63BE">
        <w:rPr>
          <w:szCs w:val="18"/>
        </w:rPr>
        <w:t>, vol. 85, no. 12, pp. 1259-63.</w:t>
      </w:r>
      <w:bookmarkEnd w:id="1215"/>
    </w:p>
    <w:p w14:paraId="5BB79250" w14:textId="77777777" w:rsidR="00C15E3D" w:rsidRPr="000A63BE" w:rsidRDefault="00C15E3D" w:rsidP="00EF5B5C">
      <w:pPr>
        <w:pStyle w:val="EndNoteBibliography"/>
        <w:spacing w:after="120"/>
        <w:rPr>
          <w:szCs w:val="18"/>
        </w:rPr>
      </w:pPr>
      <w:bookmarkStart w:id="1216" w:name="_ENREF_318"/>
      <w:r w:rsidRPr="000A63BE">
        <w:rPr>
          <w:szCs w:val="18"/>
        </w:rPr>
        <w:t xml:space="preserve">Margaria, P, Ciuffo, M, Pacifico, D &amp; Turina, M 2007, ‘Evidence that the nonstructural protein of </w:t>
      </w:r>
      <w:r w:rsidRPr="000A63BE">
        <w:rPr>
          <w:i/>
          <w:szCs w:val="18"/>
        </w:rPr>
        <w:t xml:space="preserve">Tomato spotted wilt virus </w:t>
      </w:r>
      <w:r w:rsidRPr="000A63BE">
        <w:rPr>
          <w:szCs w:val="18"/>
        </w:rPr>
        <w:t xml:space="preserve">is the avirulence determinant in the interaction with resistant pepper carrying the TSW gene’, </w:t>
      </w:r>
      <w:r w:rsidRPr="000A63BE">
        <w:rPr>
          <w:i/>
          <w:szCs w:val="18"/>
        </w:rPr>
        <w:t>Molecular Plant-Microbe Interactions</w:t>
      </w:r>
      <w:r w:rsidRPr="000A63BE">
        <w:rPr>
          <w:szCs w:val="18"/>
        </w:rPr>
        <w:t>, vol. 20, no. 5, pp. 547-58.</w:t>
      </w:r>
      <w:bookmarkEnd w:id="1216"/>
    </w:p>
    <w:p w14:paraId="5CEF93A6" w14:textId="77777777" w:rsidR="00C15E3D" w:rsidRPr="000A63BE" w:rsidRDefault="00C15E3D" w:rsidP="00EF5B5C">
      <w:pPr>
        <w:pStyle w:val="EndNoteBibliography"/>
        <w:spacing w:after="120"/>
        <w:rPr>
          <w:szCs w:val="18"/>
        </w:rPr>
      </w:pPr>
      <w:bookmarkStart w:id="1217" w:name="_ENREF_319"/>
      <w:r w:rsidRPr="000A63BE">
        <w:rPr>
          <w:szCs w:val="18"/>
        </w:rPr>
        <w:t xml:space="preserve">Margaria, P, Ciuffo, M &amp; Turina, M 2004, ‘Resistance breaking strain of </w:t>
      </w:r>
      <w:r w:rsidRPr="000A63BE">
        <w:rPr>
          <w:i/>
          <w:szCs w:val="18"/>
        </w:rPr>
        <w:t>Tomato spotted wilt virus</w:t>
      </w:r>
      <w:r w:rsidRPr="000A63BE">
        <w:rPr>
          <w:szCs w:val="18"/>
        </w:rPr>
        <w:t xml:space="preserve"> (Tospovirus; Bunyaviridae) on resistant pepper cultivars in Almeria, Spain’, </w:t>
      </w:r>
      <w:r w:rsidRPr="000A63BE">
        <w:rPr>
          <w:i/>
          <w:szCs w:val="18"/>
        </w:rPr>
        <w:t>Plant Pathology</w:t>
      </w:r>
      <w:r w:rsidRPr="000A63BE">
        <w:rPr>
          <w:szCs w:val="18"/>
        </w:rPr>
        <w:t>, vol. 53, no. 6, p. 795.</w:t>
      </w:r>
      <w:bookmarkEnd w:id="1217"/>
    </w:p>
    <w:p w14:paraId="25F20EFF" w14:textId="77777777" w:rsidR="00C15E3D" w:rsidRPr="000A63BE" w:rsidRDefault="00C15E3D" w:rsidP="00EF5B5C">
      <w:pPr>
        <w:pStyle w:val="EndNoteBibliography"/>
        <w:spacing w:after="120"/>
        <w:rPr>
          <w:szCs w:val="18"/>
        </w:rPr>
      </w:pPr>
      <w:bookmarkStart w:id="1218" w:name="_ENREF_320"/>
      <w:r w:rsidRPr="000A63BE">
        <w:rPr>
          <w:szCs w:val="18"/>
        </w:rPr>
        <w:t>Maris, PC, Joosten, NN, Goldbach, RW &amp; Peters, D 2004, ‘</w:t>
      </w:r>
      <w:r w:rsidRPr="000A63BE">
        <w:rPr>
          <w:i/>
          <w:szCs w:val="18"/>
        </w:rPr>
        <w:t>Tomato spotted wilt virus</w:t>
      </w:r>
      <w:r w:rsidRPr="000A63BE">
        <w:rPr>
          <w:szCs w:val="18"/>
        </w:rPr>
        <w:t xml:space="preserve"> infection improves host suitability for its vector </w:t>
      </w:r>
      <w:r w:rsidRPr="000A63BE">
        <w:rPr>
          <w:i/>
          <w:szCs w:val="18"/>
        </w:rPr>
        <w:t>Frankliniella occidentalis</w:t>
      </w:r>
      <w:r w:rsidRPr="000A63BE">
        <w:rPr>
          <w:szCs w:val="18"/>
        </w:rPr>
        <w:t xml:space="preserve">’, </w:t>
      </w:r>
      <w:r w:rsidRPr="000A63BE">
        <w:rPr>
          <w:i/>
          <w:szCs w:val="18"/>
        </w:rPr>
        <w:t>Phytopathology</w:t>
      </w:r>
      <w:r w:rsidRPr="000A63BE">
        <w:rPr>
          <w:szCs w:val="18"/>
        </w:rPr>
        <w:t>, vol. 94, pp. 706-11.</w:t>
      </w:r>
      <w:bookmarkEnd w:id="1218"/>
    </w:p>
    <w:p w14:paraId="15EEAE5B" w14:textId="77777777" w:rsidR="00C15E3D" w:rsidRPr="000A63BE" w:rsidRDefault="00C15E3D" w:rsidP="00EF5B5C">
      <w:pPr>
        <w:pStyle w:val="EndNoteBibliography"/>
        <w:spacing w:after="120"/>
        <w:rPr>
          <w:szCs w:val="18"/>
        </w:rPr>
      </w:pPr>
      <w:bookmarkStart w:id="1219" w:name="_ENREF_321"/>
      <w:r w:rsidRPr="000A63BE">
        <w:rPr>
          <w:szCs w:val="18"/>
        </w:rPr>
        <w:t xml:space="preserve">Martin, RR, MacFarlane, S, Sabanadzovic, S, Quito, D, Poudel, B &amp; Tzanetakis, IE 2013, ‘Viruses and virus diseases of </w:t>
      </w:r>
      <w:r w:rsidRPr="000A63BE">
        <w:rPr>
          <w:i/>
          <w:szCs w:val="18"/>
        </w:rPr>
        <w:t>Rubus</w:t>
      </w:r>
      <w:r w:rsidRPr="000A63BE">
        <w:rPr>
          <w:szCs w:val="18"/>
        </w:rPr>
        <w:t xml:space="preserve">’, </w:t>
      </w:r>
      <w:r w:rsidRPr="000A63BE">
        <w:rPr>
          <w:i/>
          <w:szCs w:val="18"/>
        </w:rPr>
        <w:t>Plant Disease</w:t>
      </w:r>
      <w:r w:rsidRPr="000A63BE">
        <w:rPr>
          <w:szCs w:val="18"/>
        </w:rPr>
        <w:t>, vol. 97, no. 2, pp. 168-82.</w:t>
      </w:r>
      <w:bookmarkEnd w:id="1219"/>
    </w:p>
    <w:p w14:paraId="123720B3" w14:textId="6742DCD5" w:rsidR="00C15E3D" w:rsidRPr="000A63BE" w:rsidRDefault="00C15E3D" w:rsidP="00EF5B5C">
      <w:pPr>
        <w:pStyle w:val="EndNoteBibliography"/>
        <w:spacing w:after="120"/>
        <w:rPr>
          <w:szCs w:val="18"/>
        </w:rPr>
      </w:pPr>
      <w:bookmarkStart w:id="1220" w:name="_ENREF_322"/>
      <w:r w:rsidRPr="000A63BE">
        <w:rPr>
          <w:szCs w:val="18"/>
        </w:rPr>
        <w:t xml:space="preserve">Martínez-Ochoa, N, Csinos, AS, Whitty, EB, Johnson, AW &amp; Parrish, MJ 2003 </w:t>
      </w:r>
      <w:r w:rsidRPr="000A63BE">
        <w:rPr>
          <w:i/>
          <w:szCs w:val="18"/>
        </w:rPr>
        <w:t>First report on the incidence of mixed infections of Impatiens necrotic spot virus (INSV) and Tomato spotted wilt virus (TSWV) in tobacco grown in Georgia, South Carolina, and Virginia.</w:t>
      </w:r>
      <w:r w:rsidRPr="000A63BE">
        <w:rPr>
          <w:szCs w:val="18"/>
        </w:rPr>
        <w:t xml:space="preserve">, Plant Health Progress, available at </w:t>
      </w:r>
      <w:hyperlink r:id="rId135" w:history="1">
        <w:r w:rsidRPr="000A63BE">
          <w:rPr>
            <w:rStyle w:val="Hyperlink"/>
            <w:szCs w:val="18"/>
          </w:rPr>
          <w:t>http://www.plantmanagementnetwork.org/pub/php/brief/2003/tobacco/</w:t>
        </w:r>
      </w:hyperlink>
      <w:r w:rsidRPr="000A63BE">
        <w:rPr>
          <w:szCs w:val="18"/>
        </w:rPr>
        <w:t>.</w:t>
      </w:r>
      <w:bookmarkEnd w:id="1220"/>
    </w:p>
    <w:p w14:paraId="1D45129C" w14:textId="77777777" w:rsidR="00C15E3D" w:rsidRPr="000A63BE" w:rsidRDefault="00C15E3D" w:rsidP="00EF5B5C">
      <w:pPr>
        <w:pStyle w:val="EndNoteBibliography"/>
        <w:spacing w:after="120"/>
        <w:rPr>
          <w:szCs w:val="18"/>
        </w:rPr>
      </w:pPr>
      <w:bookmarkStart w:id="1221" w:name="_ENREF_323"/>
      <w:r w:rsidRPr="000A63BE">
        <w:rPr>
          <w:szCs w:val="18"/>
        </w:rPr>
        <w:t xml:space="preserve">Marullo, R 2009, ‘Host-plant ranges and pest potential: habits of some thrips species in areas of southern Italy’, </w:t>
      </w:r>
      <w:r w:rsidRPr="000A63BE">
        <w:rPr>
          <w:i/>
          <w:szCs w:val="18"/>
        </w:rPr>
        <w:t>Bulletin of Insectology</w:t>
      </w:r>
      <w:r w:rsidRPr="000A63BE">
        <w:rPr>
          <w:szCs w:val="18"/>
        </w:rPr>
        <w:t>, vol. 62, no. 2, pp. 253-5.</w:t>
      </w:r>
      <w:bookmarkEnd w:id="1221"/>
    </w:p>
    <w:p w14:paraId="3AB35D94" w14:textId="77777777" w:rsidR="00C15E3D" w:rsidRPr="000A63BE" w:rsidRDefault="00C15E3D" w:rsidP="00EF5B5C">
      <w:pPr>
        <w:pStyle w:val="EndNoteBibliography"/>
        <w:spacing w:after="120"/>
        <w:rPr>
          <w:szCs w:val="18"/>
        </w:rPr>
      </w:pPr>
      <w:bookmarkStart w:id="1222" w:name="_ENREF_324"/>
      <w:r w:rsidRPr="000A63BE">
        <w:rPr>
          <w:szCs w:val="18"/>
        </w:rPr>
        <w:t xml:space="preserve">Masumoto, M 2010, ‘Key to genera of the Subfamily Thripinae (Thysanoptera: Thripidae) associated with Japanese plant quarantine’, </w:t>
      </w:r>
      <w:r w:rsidRPr="000A63BE">
        <w:rPr>
          <w:i/>
          <w:szCs w:val="18"/>
        </w:rPr>
        <w:t>Research Bulletin of the Plant Protection Service Japan</w:t>
      </w:r>
      <w:r w:rsidRPr="000A63BE">
        <w:rPr>
          <w:szCs w:val="18"/>
        </w:rPr>
        <w:t>, vol. 46, pp. 25-59.</w:t>
      </w:r>
      <w:bookmarkEnd w:id="1222"/>
    </w:p>
    <w:p w14:paraId="4127EF73" w14:textId="77777777" w:rsidR="00C15E3D" w:rsidRPr="000A63BE" w:rsidRDefault="00C15E3D" w:rsidP="00EF5B5C">
      <w:pPr>
        <w:pStyle w:val="EndNoteBibliography"/>
        <w:spacing w:after="120"/>
        <w:rPr>
          <w:szCs w:val="18"/>
        </w:rPr>
      </w:pPr>
      <w:bookmarkStart w:id="1223" w:name="_ENREF_325"/>
      <w:r w:rsidRPr="000A63BE">
        <w:rPr>
          <w:szCs w:val="18"/>
        </w:rPr>
        <w:t xml:space="preserve">Masumoto, M, Oda, Y &amp; Hayase, T 1999, ‘Additional list of thrips Thysanoptera intercepted in plant quarantine II’ (in Japanese), </w:t>
      </w:r>
      <w:r w:rsidRPr="000A63BE">
        <w:rPr>
          <w:i/>
          <w:szCs w:val="18"/>
        </w:rPr>
        <w:t>Research Bulletin of the Plant Protection Service Japan</w:t>
      </w:r>
      <w:r w:rsidRPr="000A63BE">
        <w:rPr>
          <w:szCs w:val="18"/>
        </w:rPr>
        <w:t>, vol. 35, pp. 149-50.</w:t>
      </w:r>
      <w:bookmarkEnd w:id="1223"/>
    </w:p>
    <w:p w14:paraId="5B2C8B43" w14:textId="77777777" w:rsidR="00C15E3D" w:rsidRPr="000A63BE" w:rsidRDefault="00C15E3D" w:rsidP="00EF5B5C">
      <w:pPr>
        <w:pStyle w:val="EndNoteBibliography"/>
        <w:spacing w:after="120"/>
        <w:rPr>
          <w:szCs w:val="18"/>
        </w:rPr>
      </w:pPr>
      <w:bookmarkStart w:id="1224" w:name="_ENREF_326"/>
      <w:r w:rsidRPr="000A63BE">
        <w:rPr>
          <w:szCs w:val="18"/>
        </w:rPr>
        <w:t xml:space="preserve">-- -- 2003, ‘Additional list of thrips Thysanoptera intercepted in plant quarantine III’ (in Japanese), </w:t>
      </w:r>
      <w:r w:rsidRPr="000A63BE">
        <w:rPr>
          <w:i/>
          <w:szCs w:val="18"/>
        </w:rPr>
        <w:t>Research Bulletin of the Plant Protection Service Japan</w:t>
      </w:r>
      <w:r w:rsidRPr="000A63BE">
        <w:rPr>
          <w:szCs w:val="18"/>
        </w:rPr>
        <w:t>, vol. 39, pp. 89-92.</w:t>
      </w:r>
      <w:bookmarkEnd w:id="1224"/>
    </w:p>
    <w:p w14:paraId="337F0296" w14:textId="77777777" w:rsidR="00C15E3D" w:rsidRPr="000A63BE" w:rsidRDefault="00C15E3D" w:rsidP="00EF5B5C">
      <w:pPr>
        <w:pStyle w:val="EndNoteBibliography"/>
        <w:spacing w:after="120"/>
        <w:rPr>
          <w:szCs w:val="18"/>
        </w:rPr>
      </w:pPr>
      <w:bookmarkStart w:id="1225" w:name="_ENREF_327"/>
      <w:r w:rsidRPr="000A63BE">
        <w:rPr>
          <w:szCs w:val="18"/>
        </w:rPr>
        <w:t xml:space="preserve">Masumoto, M &amp; Okajima, S 2002, ‘A revision of the genus </w:t>
      </w:r>
      <w:r w:rsidRPr="000A63BE">
        <w:rPr>
          <w:i/>
          <w:szCs w:val="18"/>
        </w:rPr>
        <w:t>Ernothrips</w:t>
      </w:r>
      <w:r w:rsidRPr="000A63BE">
        <w:rPr>
          <w:szCs w:val="18"/>
        </w:rPr>
        <w:t xml:space="preserve"> Bahtti (Thysanoptera: Thripidae), with description of a new species from Thailand’, </w:t>
      </w:r>
      <w:r w:rsidRPr="000A63BE">
        <w:rPr>
          <w:i/>
          <w:szCs w:val="18"/>
        </w:rPr>
        <w:t>Entomological Science</w:t>
      </w:r>
      <w:r w:rsidRPr="000A63BE">
        <w:rPr>
          <w:szCs w:val="18"/>
        </w:rPr>
        <w:t>, vol. 5, pp. 19-28.</w:t>
      </w:r>
      <w:bookmarkEnd w:id="1225"/>
    </w:p>
    <w:p w14:paraId="628073C1" w14:textId="77777777" w:rsidR="00C15E3D" w:rsidRPr="000A63BE" w:rsidRDefault="00C15E3D" w:rsidP="00EF5B5C">
      <w:pPr>
        <w:pStyle w:val="EndNoteBibliography"/>
        <w:spacing w:after="120"/>
        <w:rPr>
          <w:szCs w:val="18"/>
        </w:rPr>
      </w:pPr>
      <w:bookmarkStart w:id="1226" w:name="_ENREF_328"/>
      <w:r w:rsidRPr="000A63BE">
        <w:rPr>
          <w:szCs w:val="18"/>
        </w:rPr>
        <w:t xml:space="preserve">-- -- 2004, ‘A new record of </w:t>
      </w:r>
      <w:r w:rsidRPr="000A63BE">
        <w:rPr>
          <w:i/>
          <w:szCs w:val="18"/>
        </w:rPr>
        <w:t xml:space="preserve">Frankliniella cephalica </w:t>
      </w:r>
      <w:r w:rsidRPr="000A63BE">
        <w:rPr>
          <w:szCs w:val="18"/>
        </w:rPr>
        <w:t xml:space="preserve">(Thysanoptera, Thripidae) from Japan’ (in Japanese), </w:t>
      </w:r>
      <w:r w:rsidRPr="000A63BE">
        <w:rPr>
          <w:i/>
          <w:szCs w:val="18"/>
        </w:rPr>
        <w:t>Japanese Journal of Applied Entomology and Zoology</w:t>
      </w:r>
      <w:r w:rsidRPr="000A63BE">
        <w:rPr>
          <w:szCs w:val="18"/>
        </w:rPr>
        <w:t>, vol. 48, pp. 225-6.</w:t>
      </w:r>
      <w:bookmarkEnd w:id="1226"/>
    </w:p>
    <w:p w14:paraId="06F4237D" w14:textId="77777777" w:rsidR="00C15E3D" w:rsidRPr="000A63BE" w:rsidRDefault="00C15E3D" w:rsidP="00EF5B5C">
      <w:pPr>
        <w:pStyle w:val="EndNoteBibliography"/>
        <w:spacing w:after="120"/>
        <w:rPr>
          <w:szCs w:val="18"/>
        </w:rPr>
      </w:pPr>
      <w:bookmarkStart w:id="1227" w:name="_ENREF_329"/>
      <w:r w:rsidRPr="000A63BE">
        <w:rPr>
          <w:szCs w:val="18"/>
        </w:rPr>
        <w:t xml:space="preserve">-- -- 2013, ‘Review of the genus </w:t>
      </w:r>
      <w:r w:rsidRPr="000A63BE">
        <w:rPr>
          <w:i/>
          <w:szCs w:val="18"/>
        </w:rPr>
        <w:t xml:space="preserve">Thrips </w:t>
      </w:r>
      <w:r w:rsidRPr="000A63BE">
        <w:rPr>
          <w:szCs w:val="18"/>
        </w:rPr>
        <w:t xml:space="preserve">and related genera (Thysanoptera, Thripidae) from Japan’, </w:t>
      </w:r>
      <w:r w:rsidRPr="000A63BE">
        <w:rPr>
          <w:i/>
          <w:szCs w:val="18"/>
        </w:rPr>
        <w:t>Zootaxa</w:t>
      </w:r>
      <w:r w:rsidRPr="000A63BE">
        <w:rPr>
          <w:szCs w:val="18"/>
        </w:rPr>
        <w:t>, vol. 3678, no. 1, pp. 1-65.</w:t>
      </w:r>
      <w:bookmarkEnd w:id="1227"/>
    </w:p>
    <w:p w14:paraId="7EDF58A5" w14:textId="77777777" w:rsidR="00C15E3D" w:rsidRPr="000A63BE" w:rsidRDefault="00C15E3D" w:rsidP="00EF5B5C">
      <w:pPr>
        <w:pStyle w:val="EndNoteBibliography"/>
        <w:spacing w:after="120"/>
        <w:rPr>
          <w:szCs w:val="18"/>
        </w:rPr>
      </w:pPr>
      <w:bookmarkStart w:id="1228" w:name="_ENREF_330"/>
      <w:r w:rsidRPr="000A63BE">
        <w:rPr>
          <w:szCs w:val="18"/>
        </w:rPr>
        <w:t xml:space="preserve">Masumoto, M, Takahashi, G, Kawai, T, Minoura, K, Oda, Y &amp; Hayase, T 2005, ‘Additional list of thrips Thysanoptera intercepted in plant quarantine IV’ (in Japanese), </w:t>
      </w:r>
      <w:r w:rsidRPr="000A63BE">
        <w:rPr>
          <w:i/>
          <w:szCs w:val="18"/>
        </w:rPr>
        <w:t>Research Bulletin of the Plant Protection Service Japan</w:t>
      </w:r>
      <w:r w:rsidRPr="000A63BE">
        <w:rPr>
          <w:szCs w:val="18"/>
        </w:rPr>
        <w:t>, vol. 41, pp. 75-8.</w:t>
      </w:r>
      <w:bookmarkEnd w:id="1228"/>
    </w:p>
    <w:p w14:paraId="45E8937C" w14:textId="77777777" w:rsidR="00C15E3D" w:rsidRPr="000A63BE" w:rsidRDefault="00C15E3D" w:rsidP="00EF5B5C">
      <w:pPr>
        <w:pStyle w:val="EndNoteBibliography"/>
        <w:spacing w:after="120"/>
        <w:rPr>
          <w:szCs w:val="18"/>
        </w:rPr>
      </w:pPr>
      <w:bookmarkStart w:id="1229" w:name="_ENREF_331"/>
      <w:r w:rsidRPr="000A63BE">
        <w:rPr>
          <w:szCs w:val="18"/>
        </w:rPr>
        <w:t xml:space="preserve">Matsuura, S, Kubota, K &amp; Okuda, M 2007, ‘First report of </w:t>
      </w:r>
      <w:r w:rsidRPr="000A63BE">
        <w:rPr>
          <w:i/>
          <w:szCs w:val="18"/>
        </w:rPr>
        <w:t>Chrysanthemum stem necrosis virus</w:t>
      </w:r>
      <w:r w:rsidRPr="000A63BE">
        <w:rPr>
          <w:szCs w:val="18"/>
        </w:rPr>
        <w:t xml:space="preserve"> on Chrysanthemums in Japan’, </w:t>
      </w:r>
      <w:r w:rsidRPr="000A63BE">
        <w:rPr>
          <w:i/>
          <w:szCs w:val="18"/>
        </w:rPr>
        <w:t>Plant Disease</w:t>
      </w:r>
      <w:r w:rsidRPr="000A63BE">
        <w:rPr>
          <w:szCs w:val="18"/>
        </w:rPr>
        <w:t>, vol. 91, no. 4, p. 468.</w:t>
      </w:r>
      <w:bookmarkEnd w:id="1229"/>
    </w:p>
    <w:p w14:paraId="63610A89" w14:textId="389A3C40" w:rsidR="00C15E3D" w:rsidRPr="000A63BE" w:rsidRDefault="00C15E3D" w:rsidP="00EF5B5C">
      <w:pPr>
        <w:pStyle w:val="EndNoteBibliography"/>
        <w:spacing w:after="120"/>
        <w:rPr>
          <w:szCs w:val="18"/>
        </w:rPr>
      </w:pPr>
      <w:bookmarkStart w:id="1230" w:name="_ENREF_332"/>
      <w:r w:rsidRPr="000A63BE">
        <w:rPr>
          <w:szCs w:val="18"/>
        </w:rPr>
        <w:t xml:space="preserve">Mau, RFL &amp; Martin Kessing, JL 1993 </w:t>
      </w:r>
      <w:r w:rsidRPr="000A63BE">
        <w:rPr>
          <w:i/>
          <w:szCs w:val="18"/>
        </w:rPr>
        <w:t>Elixothrips brevisetis (Bagnall)</w:t>
      </w:r>
      <w:r w:rsidRPr="000A63BE">
        <w:rPr>
          <w:szCs w:val="18"/>
        </w:rPr>
        <w:t xml:space="preserve">, Crop Knowledge Master, available at </w:t>
      </w:r>
      <w:hyperlink r:id="rId136" w:history="1">
        <w:r w:rsidRPr="000A63BE">
          <w:rPr>
            <w:rStyle w:val="Hyperlink"/>
            <w:szCs w:val="18"/>
          </w:rPr>
          <w:t>www.extento.hawaii.edu/kbase/crop/Type/e_brevis.htm</w:t>
        </w:r>
      </w:hyperlink>
      <w:r w:rsidRPr="000A63BE">
        <w:rPr>
          <w:szCs w:val="18"/>
        </w:rPr>
        <w:t>.</w:t>
      </w:r>
      <w:bookmarkEnd w:id="1230"/>
    </w:p>
    <w:p w14:paraId="0C8110AD" w14:textId="77777777" w:rsidR="00C15E3D" w:rsidRPr="000A63BE" w:rsidRDefault="00C15E3D" w:rsidP="00EF5B5C">
      <w:pPr>
        <w:pStyle w:val="EndNoteBibliography"/>
        <w:spacing w:after="120"/>
        <w:rPr>
          <w:szCs w:val="18"/>
        </w:rPr>
      </w:pPr>
      <w:bookmarkStart w:id="1231" w:name="_ENREF_333"/>
      <w:r w:rsidRPr="000A63BE">
        <w:rPr>
          <w:szCs w:val="18"/>
        </w:rPr>
        <w:t xml:space="preserve">Mautino, GC, Sacco, D, Ciuffo, M, Turina, M &amp; Tavella, L 2012, ‘Preliminary evidence of recovery from </w:t>
      </w:r>
      <w:r w:rsidRPr="000A63BE">
        <w:rPr>
          <w:i/>
          <w:szCs w:val="18"/>
        </w:rPr>
        <w:t>Tomato spotted wilt virus</w:t>
      </w:r>
      <w:r w:rsidRPr="000A63BE">
        <w:rPr>
          <w:szCs w:val="18"/>
        </w:rPr>
        <w:t xml:space="preserve"> infection in </w:t>
      </w:r>
      <w:r w:rsidRPr="000A63BE">
        <w:rPr>
          <w:i/>
          <w:szCs w:val="18"/>
        </w:rPr>
        <w:t>Frankliniella occidentalis</w:t>
      </w:r>
      <w:r w:rsidRPr="000A63BE">
        <w:rPr>
          <w:szCs w:val="18"/>
        </w:rPr>
        <w:t xml:space="preserve"> individuals’, </w:t>
      </w:r>
      <w:r w:rsidRPr="000A63BE">
        <w:rPr>
          <w:i/>
          <w:szCs w:val="18"/>
        </w:rPr>
        <w:t>Annals of Applied Biology</w:t>
      </w:r>
      <w:r w:rsidRPr="000A63BE">
        <w:rPr>
          <w:szCs w:val="18"/>
        </w:rPr>
        <w:t>, vol. 161, pp. 266-76.</w:t>
      </w:r>
      <w:bookmarkEnd w:id="1231"/>
    </w:p>
    <w:p w14:paraId="6659738F" w14:textId="7B227A5B" w:rsidR="00C15E3D" w:rsidRPr="000A63BE" w:rsidRDefault="00C15E3D" w:rsidP="00EF5B5C">
      <w:pPr>
        <w:pStyle w:val="EndNoteBibliography"/>
        <w:spacing w:after="120"/>
        <w:rPr>
          <w:szCs w:val="18"/>
        </w:rPr>
      </w:pPr>
      <w:bookmarkStart w:id="1232" w:name="_ENREF_334"/>
      <w:r w:rsidRPr="000A63BE">
        <w:rPr>
          <w:szCs w:val="18"/>
        </w:rPr>
        <w:t xml:space="preserve">McDonough, MJ, Gerace, D &amp; Ascerno, ME 1999 </w:t>
      </w:r>
      <w:r w:rsidRPr="000A63BE">
        <w:rPr>
          <w:i/>
          <w:szCs w:val="18"/>
        </w:rPr>
        <w:t>Western flower thrips feeding scars and Tospovirus lesions on petunia indicator plants</w:t>
      </w:r>
      <w:r w:rsidRPr="000A63BE">
        <w:rPr>
          <w:szCs w:val="18"/>
        </w:rPr>
        <w:t xml:space="preserve">, University of Missouri Extension, available at </w:t>
      </w:r>
      <w:hyperlink r:id="rId137" w:history="1">
        <w:r w:rsidRPr="000A63BE">
          <w:rPr>
            <w:rStyle w:val="Hyperlink"/>
            <w:szCs w:val="18"/>
          </w:rPr>
          <w:t>http://www.extension.umn.edu/distribution/horticulture/DG7375.html</w:t>
        </w:r>
      </w:hyperlink>
      <w:r w:rsidRPr="000A63BE">
        <w:rPr>
          <w:szCs w:val="18"/>
        </w:rPr>
        <w:t>.</w:t>
      </w:r>
      <w:bookmarkEnd w:id="1232"/>
    </w:p>
    <w:p w14:paraId="00D15706" w14:textId="77777777" w:rsidR="00C15E3D" w:rsidRPr="000A63BE" w:rsidRDefault="00C15E3D" w:rsidP="00EF5B5C">
      <w:pPr>
        <w:pStyle w:val="EndNoteBibliography"/>
        <w:spacing w:after="120"/>
        <w:rPr>
          <w:szCs w:val="18"/>
        </w:rPr>
      </w:pPr>
      <w:bookmarkStart w:id="1233" w:name="_ENREF_335"/>
      <w:r w:rsidRPr="000A63BE">
        <w:rPr>
          <w:szCs w:val="18"/>
        </w:rPr>
        <w:t xml:space="preserve">McLaren, GF, Colhoun, KM &amp; Butler, RC 2010, ‘Seasonal variation in the lower thermotolerance of adult New Zealand flower thrips </w:t>
      </w:r>
      <w:r w:rsidRPr="000A63BE">
        <w:rPr>
          <w:i/>
          <w:szCs w:val="18"/>
        </w:rPr>
        <w:t>Thrips obscuratus</w:t>
      </w:r>
      <w:r w:rsidRPr="000A63BE">
        <w:rPr>
          <w:szCs w:val="18"/>
        </w:rPr>
        <w:t xml:space="preserve"> (Crawford’, </w:t>
      </w:r>
      <w:r w:rsidRPr="000A63BE">
        <w:rPr>
          <w:i/>
          <w:szCs w:val="18"/>
        </w:rPr>
        <w:t>New Zealand Plant Protection</w:t>
      </w:r>
      <w:r w:rsidRPr="000A63BE">
        <w:rPr>
          <w:szCs w:val="18"/>
        </w:rPr>
        <w:t>, vol. 63, pp. 187-94.</w:t>
      </w:r>
      <w:bookmarkEnd w:id="1233"/>
    </w:p>
    <w:p w14:paraId="4D15BD02" w14:textId="77777777" w:rsidR="00C15E3D" w:rsidRPr="000A63BE" w:rsidRDefault="00C15E3D" w:rsidP="00EF5B5C">
      <w:pPr>
        <w:pStyle w:val="EndNoteBibliography"/>
        <w:spacing w:after="120"/>
        <w:rPr>
          <w:szCs w:val="18"/>
        </w:rPr>
      </w:pPr>
      <w:bookmarkStart w:id="1234" w:name="_ENREF_336"/>
      <w:r w:rsidRPr="000A63BE">
        <w:rPr>
          <w:szCs w:val="18"/>
        </w:rPr>
        <w:t xml:space="preserve">McMichael, LA, Persley, DM &amp; Thomas, JE 2002, ‘A new tospovirus serogroup iv species infecting capsicum and tomato in Queensland, Australia’, </w:t>
      </w:r>
      <w:r w:rsidRPr="000A63BE">
        <w:rPr>
          <w:i/>
          <w:szCs w:val="18"/>
        </w:rPr>
        <w:t>Australasian Plant Pathology</w:t>
      </w:r>
      <w:r w:rsidRPr="000A63BE">
        <w:rPr>
          <w:szCs w:val="18"/>
        </w:rPr>
        <w:t>, vol. 31, pp. 231-9.</w:t>
      </w:r>
      <w:bookmarkEnd w:id="1234"/>
    </w:p>
    <w:p w14:paraId="7A7AC493" w14:textId="77777777" w:rsidR="00C15E3D" w:rsidRPr="000A63BE" w:rsidRDefault="00C15E3D" w:rsidP="00EF5B5C">
      <w:pPr>
        <w:pStyle w:val="EndNoteBibliography"/>
        <w:spacing w:after="120"/>
        <w:rPr>
          <w:szCs w:val="18"/>
        </w:rPr>
      </w:pPr>
      <w:bookmarkStart w:id="1235" w:name="_ENREF_337"/>
      <w:r w:rsidRPr="000A63BE">
        <w:rPr>
          <w:szCs w:val="18"/>
        </w:rPr>
        <w:t xml:space="preserve">McNeill, MR, Phillips, CB, Bell, NL &amp; Proffitt, JR 2006, ‘Potential spread of pests in New Zealand through commercial transport of nursery plants’, </w:t>
      </w:r>
      <w:r w:rsidRPr="000A63BE">
        <w:rPr>
          <w:i/>
          <w:szCs w:val="18"/>
        </w:rPr>
        <w:t>New Zealand Plant Protection</w:t>
      </w:r>
      <w:r w:rsidRPr="000A63BE">
        <w:rPr>
          <w:szCs w:val="18"/>
        </w:rPr>
        <w:t>, vol. 59, pp. 75-9.</w:t>
      </w:r>
      <w:bookmarkEnd w:id="1235"/>
    </w:p>
    <w:p w14:paraId="592F4075" w14:textId="77777777" w:rsidR="00C15E3D" w:rsidRPr="000A63BE" w:rsidRDefault="00C15E3D" w:rsidP="00EF5B5C">
      <w:pPr>
        <w:pStyle w:val="EndNoteBibliography"/>
        <w:spacing w:after="120"/>
        <w:rPr>
          <w:szCs w:val="18"/>
        </w:rPr>
      </w:pPr>
      <w:bookmarkStart w:id="1236" w:name="_ENREF_338"/>
      <w:r w:rsidRPr="000A63BE">
        <w:rPr>
          <w:szCs w:val="18"/>
        </w:rPr>
        <w:t xml:space="preserve">Medeiros, RB, Resende, RO &amp; De Ávila, AC 2004, ‘The plant virus tomato spotted wilt tospovirus activates the immune system of its main insect vector, </w:t>
      </w:r>
      <w:r w:rsidRPr="000A63BE">
        <w:rPr>
          <w:i/>
          <w:szCs w:val="18"/>
        </w:rPr>
        <w:t>Frankliniella occidentalis</w:t>
      </w:r>
      <w:r w:rsidRPr="000A63BE">
        <w:rPr>
          <w:szCs w:val="18"/>
        </w:rPr>
        <w:t xml:space="preserve">’, </w:t>
      </w:r>
      <w:r w:rsidRPr="000A63BE">
        <w:rPr>
          <w:i/>
          <w:szCs w:val="18"/>
        </w:rPr>
        <w:t>Journal of Virology</w:t>
      </w:r>
      <w:r w:rsidRPr="000A63BE">
        <w:rPr>
          <w:szCs w:val="18"/>
        </w:rPr>
        <w:t>, vol. 78, pp. 4976-82.</w:t>
      </w:r>
      <w:bookmarkEnd w:id="1236"/>
    </w:p>
    <w:p w14:paraId="5B3BC662" w14:textId="77777777" w:rsidR="00C15E3D" w:rsidRPr="000A63BE" w:rsidRDefault="00C15E3D" w:rsidP="00EF5B5C">
      <w:pPr>
        <w:pStyle w:val="EndNoteBibliography"/>
        <w:spacing w:after="120"/>
        <w:rPr>
          <w:szCs w:val="18"/>
        </w:rPr>
      </w:pPr>
      <w:bookmarkStart w:id="1237" w:name="_ENREF_339"/>
      <w:r w:rsidRPr="000A63BE">
        <w:rPr>
          <w:szCs w:val="18"/>
        </w:rPr>
        <w:t xml:space="preserve">Meena, RL, Ramasubramanian, T, Venkatesan, S &amp; Mohankumar, S 2005, ‘Molecular characterization of </w:t>
      </w:r>
      <w:r w:rsidRPr="000A63BE">
        <w:rPr>
          <w:i/>
          <w:szCs w:val="18"/>
        </w:rPr>
        <w:t>Tospovirus</w:t>
      </w:r>
      <w:r w:rsidRPr="000A63BE">
        <w:rPr>
          <w:szCs w:val="18"/>
        </w:rPr>
        <w:t xml:space="preserve"> transmitting thrips populations from India’, </w:t>
      </w:r>
      <w:r w:rsidRPr="000A63BE">
        <w:rPr>
          <w:i/>
          <w:szCs w:val="18"/>
        </w:rPr>
        <w:t>American Journal of Biochemistry and Biotechnology</w:t>
      </w:r>
      <w:r w:rsidRPr="000A63BE">
        <w:rPr>
          <w:szCs w:val="18"/>
        </w:rPr>
        <w:t>, vol. 1, no. 3, pp. 167-72.</w:t>
      </w:r>
      <w:bookmarkEnd w:id="1237"/>
    </w:p>
    <w:p w14:paraId="7F9C0894" w14:textId="77777777" w:rsidR="00C15E3D" w:rsidRPr="000A63BE" w:rsidRDefault="00C15E3D" w:rsidP="00EF5B5C">
      <w:pPr>
        <w:pStyle w:val="EndNoteBibliography"/>
        <w:spacing w:after="120"/>
        <w:rPr>
          <w:szCs w:val="18"/>
        </w:rPr>
      </w:pPr>
      <w:bookmarkStart w:id="1238" w:name="_ENREF_340"/>
      <w:r w:rsidRPr="000A63BE">
        <w:rPr>
          <w:szCs w:val="18"/>
        </w:rPr>
        <w:t xml:space="preserve">Melzer, MJ, Shimabukuro, J, Long, MH, Nelson, SC, Alvarez, MA, Borth, WB &amp; Hu, JS 2014, ‘First report of </w:t>
      </w:r>
      <w:r w:rsidRPr="000A63BE">
        <w:rPr>
          <w:i/>
          <w:szCs w:val="18"/>
        </w:rPr>
        <w:t>Capsicum chlorosis virus</w:t>
      </w:r>
      <w:r w:rsidRPr="000A63BE">
        <w:rPr>
          <w:szCs w:val="18"/>
        </w:rPr>
        <w:t xml:space="preserve"> infecting waxflower (</w:t>
      </w:r>
      <w:r w:rsidRPr="000A63BE">
        <w:rPr>
          <w:i/>
          <w:szCs w:val="18"/>
        </w:rPr>
        <w:t>Hoya calycina</w:t>
      </w:r>
      <w:r w:rsidRPr="000A63BE">
        <w:rPr>
          <w:szCs w:val="18"/>
        </w:rPr>
        <w:t xml:space="preserve"> Schlecter) in the United States’, </w:t>
      </w:r>
      <w:r w:rsidRPr="000A63BE">
        <w:rPr>
          <w:i/>
          <w:szCs w:val="18"/>
        </w:rPr>
        <w:t>Plant Disease</w:t>
      </w:r>
      <w:r w:rsidRPr="000A63BE">
        <w:rPr>
          <w:szCs w:val="18"/>
        </w:rPr>
        <w:t>, vol. 98, no. 4, p. 571.</w:t>
      </w:r>
      <w:bookmarkEnd w:id="1238"/>
    </w:p>
    <w:p w14:paraId="16B80A55" w14:textId="77777777" w:rsidR="00C15E3D" w:rsidRPr="000A63BE" w:rsidRDefault="00C15E3D" w:rsidP="00EF5B5C">
      <w:pPr>
        <w:pStyle w:val="EndNoteBibliography"/>
        <w:spacing w:after="120"/>
        <w:rPr>
          <w:szCs w:val="18"/>
        </w:rPr>
      </w:pPr>
      <w:bookmarkStart w:id="1239" w:name="_ENREF_341"/>
      <w:r w:rsidRPr="000A63BE">
        <w:rPr>
          <w:szCs w:val="18"/>
        </w:rPr>
        <w:t xml:space="preserve">Meng, J, Liu, P, Zhu, L, Zou, C, Li, J &amp; Chen, B 2015 ‘Complete genome sequence of </w:t>
      </w:r>
      <w:r w:rsidRPr="000A63BE">
        <w:rPr>
          <w:i/>
          <w:szCs w:val="18"/>
        </w:rPr>
        <w:t>Mulberry vein banding associated virus</w:t>
      </w:r>
      <w:r w:rsidRPr="000A63BE">
        <w:rPr>
          <w:szCs w:val="18"/>
        </w:rPr>
        <w:t xml:space="preserve">, a new Tospovirus infecting Mulberry’ </w:t>
      </w:r>
      <w:r w:rsidRPr="000A63BE">
        <w:rPr>
          <w:i/>
          <w:szCs w:val="18"/>
        </w:rPr>
        <w:t>PloS ONE</w:t>
      </w:r>
      <w:r w:rsidRPr="000A63BE">
        <w:rPr>
          <w:szCs w:val="18"/>
        </w:rPr>
        <w:t>, vol. 10, no. 8, pp. e0136196, available at DOI 10.1371/journal.pone.0136196.</w:t>
      </w:r>
      <w:bookmarkEnd w:id="1239"/>
    </w:p>
    <w:p w14:paraId="64B8FDAD" w14:textId="77777777" w:rsidR="00C15E3D" w:rsidRPr="000A63BE" w:rsidRDefault="00C15E3D" w:rsidP="00EF5B5C">
      <w:pPr>
        <w:pStyle w:val="EndNoteBibliography"/>
        <w:spacing w:after="120"/>
        <w:rPr>
          <w:szCs w:val="18"/>
        </w:rPr>
      </w:pPr>
      <w:bookmarkStart w:id="1240" w:name="_ENREF_342"/>
      <w:r w:rsidRPr="000A63BE">
        <w:rPr>
          <w:szCs w:val="18"/>
        </w:rPr>
        <w:t xml:space="preserve">Meng, JR, Liu, PP, Zou, CW, Wang, ZQ, Liao, YM &amp; Cai, JH 2013, ‘First report of a Tospovirus in mulberry’, </w:t>
      </w:r>
      <w:r w:rsidRPr="000A63BE">
        <w:rPr>
          <w:i/>
          <w:szCs w:val="18"/>
        </w:rPr>
        <w:t>Plant Disease</w:t>
      </w:r>
      <w:r w:rsidRPr="000A63BE">
        <w:rPr>
          <w:szCs w:val="18"/>
        </w:rPr>
        <w:t>, vol. 97, no. 7, p. 1001.</w:t>
      </w:r>
      <w:bookmarkEnd w:id="1240"/>
    </w:p>
    <w:p w14:paraId="29B92A49" w14:textId="77777777" w:rsidR="00C15E3D" w:rsidRPr="000A63BE" w:rsidRDefault="00C15E3D" w:rsidP="00EF5B5C">
      <w:pPr>
        <w:pStyle w:val="EndNoteBibliography"/>
        <w:spacing w:after="120"/>
        <w:rPr>
          <w:szCs w:val="18"/>
        </w:rPr>
      </w:pPr>
      <w:bookmarkStart w:id="1241" w:name="_ENREF_343"/>
      <w:r w:rsidRPr="000A63BE">
        <w:rPr>
          <w:szCs w:val="18"/>
        </w:rPr>
        <w:t xml:space="preserve">Mertelik, J, Mokra, V, Gotzova, B &amp; Gabrielova, S 2002, ‘Occurrence and identification of </w:t>
      </w:r>
      <w:r w:rsidRPr="000A63BE">
        <w:rPr>
          <w:i/>
          <w:szCs w:val="18"/>
        </w:rPr>
        <w:t>Impatiens necrotic spot tospovirus</w:t>
      </w:r>
      <w:r w:rsidRPr="000A63BE">
        <w:rPr>
          <w:szCs w:val="18"/>
        </w:rPr>
        <w:t xml:space="preserve"> in the Czech Republic’, </w:t>
      </w:r>
      <w:r w:rsidRPr="000A63BE">
        <w:rPr>
          <w:i/>
          <w:szCs w:val="18"/>
        </w:rPr>
        <w:t>Acta Horticulturae (ISHS)</w:t>
      </w:r>
      <w:r w:rsidRPr="000A63BE">
        <w:rPr>
          <w:szCs w:val="18"/>
        </w:rPr>
        <w:t>, vol. 568, pp. 79-83.</w:t>
      </w:r>
      <w:bookmarkEnd w:id="1241"/>
    </w:p>
    <w:p w14:paraId="5693B9BF" w14:textId="77777777" w:rsidR="00C15E3D" w:rsidRPr="000A63BE" w:rsidRDefault="00C15E3D" w:rsidP="00EF5B5C">
      <w:pPr>
        <w:pStyle w:val="EndNoteBibliography"/>
        <w:spacing w:after="120"/>
        <w:rPr>
          <w:szCs w:val="18"/>
        </w:rPr>
      </w:pPr>
      <w:bookmarkStart w:id="1242" w:name="_ENREF_344"/>
      <w:r w:rsidRPr="000A63BE">
        <w:rPr>
          <w:szCs w:val="18"/>
        </w:rPr>
        <w:t xml:space="preserve">Michels, GJ, Jnr, Bible, JB, Jones, EN, Lange, RA &amp; Brazille, J 2011, ‘Evaluating current chemical control strategies for potato psyllid in relation to zebra chip disease’, </w:t>
      </w:r>
      <w:r w:rsidRPr="000A63BE">
        <w:rPr>
          <w:i/>
          <w:szCs w:val="18"/>
        </w:rPr>
        <w:t>Proceedings of the 11th annual 2011 zebra chip reporting session, San Antonio</w:t>
      </w:r>
      <w:r w:rsidRPr="000A63BE">
        <w:rPr>
          <w:szCs w:val="18"/>
        </w:rPr>
        <w:t>, San Antonio, Texas, pp. 50-60.</w:t>
      </w:r>
      <w:bookmarkEnd w:id="1242"/>
    </w:p>
    <w:p w14:paraId="2B769902" w14:textId="60B1EF8A" w:rsidR="00C15E3D" w:rsidRPr="000A63BE" w:rsidRDefault="00C15E3D" w:rsidP="00EF5B5C">
      <w:pPr>
        <w:pStyle w:val="EndNoteBibliography"/>
        <w:spacing w:after="120"/>
        <w:rPr>
          <w:szCs w:val="18"/>
        </w:rPr>
      </w:pPr>
      <w:bookmarkStart w:id="1243" w:name="_ENREF_345"/>
      <w:r w:rsidRPr="000A63BE">
        <w:rPr>
          <w:szCs w:val="18"/>
        </w:rPr>
        <w:t xml:space="preserve">Miller, WB, Scott, SW, Blake, JH &amp; Whitwell, T 1998 </w:t>
      </w:r>
      <w:r w:rsidRPr="000A63BE">
        <w:rPr>
          <w:i/>
          <w:szCs w:val="18"/>
        </w:rPr>
        <w:t>Host range of Impatiens necrotic spot virus (INSV) and Tomato spotted wilt virus on herbaceous perennials</w:t>
      </w:r>
      <w:r w:rsidRPr="000A63BE">
        <w:rPr>
          <w:szCs w:val="18"/>
        </w:rPr>
        <w:t xml:space="preserve">, Departments of Horticulture and Plant Pathology and Physiology, available at </w:t>
      </w:r>
      <w:hyperlink r:id="rId138" w:history="1">
        <w:r w:rsidRPr="000A63BE">
          <w:rPr>
            <w:rStyle w:val="Hyperlink"/>
            <w:szCs w:val="18"/>
          </w:rPr>
          <w:t>http://www.clemson.edu/</w:t>
        </w:r>
      </w:hyperlink>
      <w:r w:rsidRPr="000A63BE">
        <w:rPr>
          <w:szCs w:val="18"/>
        </w:rPr>
        <w:t xml:space="preserve"> (PDF 32Kb).</w:t>
      </w:r>
      <w:bookmarkEnd w:id="1243"/>
    </w:p>
    <w:p w14:paraId="642E9A27" w14:textId="77777777" w:rsidR="00C15E3D" w:rsidRPr="000A63BE" w:rsidRDefault="00C15E3D" w:rsidP="00EF5B5C">
      <w:pPr>
        <w:pStyle w:val="EndNoteBibliography"/>
        <w:spacing w:after="120"/>
        <w:rPr>
          <w:szCs w:val="18"/>
        </w:rPr>
      </w:pPr>
      <w:bookmarkStart w:id="1244" w:name="_ENREF_346"/>
      <w:r w:rsidRPr="000A63BE">
        <w:rPr>
          <w:szCs w:val="18"/>
        </w:rPr>
        <w:t xml:space="preserve">Milne, M &amp; Walter, GH 2000, ‘Feeding and breeding across host plants within a locality by the widespread thrips, </w:t>
      </w:r>
      <w:r w:rsidRPr="000A63BE">
        <w:rPr>
          <w:i/>
          <w:szCs w:val="18"/>
        </w:rPr>
        <w:t>Frankliniella schultzei</w:t>
      </w:r>
      <w:r w:rsidRPr="000A63BE">
        <w:rPr>
          <w:szCs w:val="18"/>
        </w:rPr>
        <w:t xml:space="preserve">, and the invasive potential of polyphagous herbivores’, </w:t>
      </w:r>
      <w:r w:rsidRPr="000A63BE">
        <w:rPr>
          <w:i/>
          <w:szCs w:val="18"/>
        </w:rPr>
        <w:t>Diversity and Distributions</w:t>
      </w:r>
      <w:r w:rsidRPr="000A63BE">
        <w:rPr>
          <w:szCs w:val="18"/>
        </w:rPr>
        <w:t>, vol. 6, no. 5, pp. 243-57.</w:t>
      </w:r>
      <w:bookmarkEnd w:id="1244"/>
    </w:p>
    <w:p w14:paraId="2FD9F7E3" w14:textId="77777777" w:rsidR="00C15E3D" w:rsidRPr="000A63BE" w:rsidRDefault="00C15E3D" w:rsidP="00EF5B5C">
      <w:pPr>
        <w:pStyle w:val="EndNoteBibliography"/>
        <w:spacing w:after="120"/>
        <w:rPr>
          <w:szCs w:val="18"/>
        </w:rPr>
      </w:pPr>
      <w:bookmarkStart w:id="1245" w:name="_ENREF_347"/>
      <w:r w:rsidRPr="000A63BE">
        <w:rPr>
          <w:szCs w:val="18"/>
        </w:rPr>
        <w:t xml:space="preserve">Milne, RG &amp; Francki, RI 1984, ‘Should </w:t>
      </w:r>
      <w:r w:rsidRPr="000A63BE">
        <w:rPr>
          <w:i/>
          <w:szCs w:val="18"/>
        </w:rPr>
        <w:t>Tomato spotted wilt virus</w:t>
      </w:r>
      <w:r w:rsidRPr="000A63BE">
        <w:rPr>
          <w:szCs w:val="18"/>
        </w:rPr>
        <w:t xml:space="preserve"> be considered as a possible member of the family </w:t>
      </w:r>
      <w:r w:rsidRPr="000A63BE">
        <w:rPr>
          <w:i/>
          <w:szCs w:val="18"/>
        </w:rPr>
        <w:t>Bunyaviridae</w:t>
      </w:r>
      <w:r w:rsidRPr="000A63BE">
        <w:rPr>
          <w:szCs w:val="18"/>
        </w:rPr>
        <w:t xml:space="preserve">?’, </w:t>
      </w:r>
      <w:r w:rsidRPr="000A63BE">
        <w:rPr>
          <w:i/>
          <w:szCs w:val="18"/>
        </w:rPr>
        <w:t>Intervirology</w:t>
      </w:r>
      <w:r w:rsidRPr="000A63BE">
        <w:rPr>
          <w:szCs w:val="18"/>
        </w:rPr>
        <w:t>, vol. 22, pp. 72-6.</w:t>
      </w:r>
      <w:bookmarkEnd w:id="1245"/>
    </w:p>
    <w:p w14:paraId="12C5E2DE" w14:textId="77777777" w:rsidR="00C15E3D" w:rsidRPr="000A63BE" w:rsidRDefault="00C15E3D" w:rsidP="00EF5B5C">
      <w:pPr>
        <w:pStyle w:val="EndNoteBibliography"/>
        <w:spacing w:after="120"/>
        <w:rPr>
          <w:szCs w:val="18"/>
        </w:rPr>
      </w:pPr>
      <w:bookmarkStart w:id="1246" w:name="_ENREF_348"/>
      <w:r w:rsidRPr="000A63BE">
        <w:rPr>
          <w:szCs w:val="18"/>
        </w:rPr>
        <w:t xml:space="preserve">Minaei, K &amp; Mound, L 2010, ‘Grass-flower thrips of the genus </w:t>
      </w:r>
      <w:r w:rsidRPr="000A63BE">
        <w:rPr>
          <w:i/>
          <w:szCs w:val="18"/>
        </w:rPr>
        <w:t xml:space="preserve">Chirothrips </w:t>
      </w:r>
      <w:r w:rsidRPr="000A63BE">
        <w:rPr>
          <w:szCs w:val="18"/>
        </w:rPr>
        <w:t xml:space="preserve">(Thysanoptera: Thripidae), with a key to species from Iran’, </w:t>
      </w:r>
      <w:r w:rsidRPr="000A63BE">
        <w:rPr>
          <w:i/>
          <w:szCs w:val="18"/>
        </w:rPr>
        <w:t>Zootaxa</w:t>
      </w:r>
      <w:r w:rsidRPr="000A63BE">
        <w:rPr>
          <w:szCs w:val="18"/>
        </w:rPr>
        <w:t>, vol. 2411, pp. 33-43.</w:t>
      </w:r>
      <w:bookmarkEnd w:id="1246"/>
    </w:p>
    <w:p w14:paraId="43E96379" w14:textId="77777777" w:rsidR="00C15E3D" w:rsidRPr="000A63BE" w:rsidRDefault="00C15E3D" w:rsidP="00EF5B5C">
      <w:pPr>
        <w:pStyle w:val="EndNoteBibliography"/>
        <w:spacing w:after="120"/>
        <w:rPr>
          <w:szCs w:val="18"/>
        </w:rPr>
      </w:pPr>
      <w:bookmarkStart w:id="1247" w:name="_ENREF_349"/>
      <w:r w:rsidRPr="000A63BE">
        <w:rPr>
          <w:szCs w:val="18"/>
        </w:rPr>
        <w:t xml:space="preserve">Mirab-balou, M &amp; Tong, X 2013, ‘A new record for China of </w:t>
      </w:r>
      <w:r w:rsidRPr="000A63BE">
        <w:rPr>
          <w:i/>
          <w:szCs w:val="18"/>
        </w:rPr>
        <w:t>Tenothrips frici</w:t>
      </w:r>
      <w:r w:rsidRPr="000A63BE">
        <w:rPr>
          <w:szCs w:val="18"/>
        </w:rPr>
        <w:t xml:space="preserve">’, </w:t>
      </w:r>
      <w:r w:rsidRPr="000A63BE">
        <w:rPr>
          <w:i/>
          <w:szCs w:val="18"/>
        </w:rPr>
        <w:t>Iranian Journal of Entomology</w:t>
      </w:r>
      <w:r w:rsidRPr="000A63BE">
        <w:rPr>
          <w:szCs w:val="18"/>
        </w:rPr>
        <w:t>, vol. 3, pp. 9-13.</w:t>
      </w:r>
      <w:bookmarkEnd w:id="1247"/>
    </w:p>
    <w:p w14:paraId="5EE4041C" w14:textId="77777777" w:rsidR="00C15E3D" w:rsidRPr="000A63BE" w:rsidRDefault="00C15E3D" w:rsidP="00EF5B5C">
      <w:pPr>
        <w:pStyle w:val="EndNoteBibliography"/>
        <w:spacing w:after="120"/>
        <w:rPr>
          <w:szCs w:val="18"/>
        </w:rPr>
      </w:pPr>
      <w:bookmarkStart w:id="1248" w:name="_ENREF_350"/>
      <w:r w:rsidRPr="000A63BE">
        <w:rPr>
          <w:szCs w:val="18"/>
        </w:rPr>
        <w:t xml:space="preserve">Mirab-balou, M, Tong, XL, Feng, JN &amp; Chen, XX 2011, ‘Thrips (Insecta: Thysanoptera) of China’, </w:t>
      </w:r>
      <w:r w:rsidRPr="000A63BE">
        <w:rPr>
          <w:i/>
          <w:szCs w:val="18"/>
        </w:rPr>
        <w:t>Check List</w:t>
      </w:r>
      <w:r w:rsidRPr="000A63BE">
        <w:rPr>
          <w:szCs w:val="18"/>
        </w:rPr>
        <w:t>, vol. 7, no. 6, pp. 720-44.</w:t>
      </w:r>
      <w:bookmarkEnd w:id="1248"/>
    </w:p>
    <w:p w14:paraId="06ACF603" w14:textId="77777777" w:rsidR="00C15E3D" w:rsidRPr="000A63BE" w:rsidRDefault="00C15E3D" w:rsidP="00EF5B5C">
      <w:pPr>
        <w:pStyle w:val="EndNoteBibliography"/>
        <w:spacing w:after="120"/>
        <w:rPr>
          <w:szCs w:val="18"/>
        </w:rPr>
      </w:pPr>
      <w:bookmarkStart w:id="1249" w:name="_ENREF_351"/>
      <w:r w:rsidRPr="000A63BE">
        <w:rPr>
          <w:szCs w:val="18"/>
        </w:rPr>
        <w:t xml:space="preserve">Momonoi, K, Moriwaki, J &amp; Morikawa, T 2011, ‘Stem necrosis of aster and Russell prairie gentian caused by Chrysanthemum stem necrosis virus’, </w:t>
      </w:r>
      <w:r w:rsidRPr="000A63BE">
        <w:rPr>
          <w:i/>
          <w:szCs w:val="18"/>
        </w:rPr>
        <w:t>Journal of General Plant Pathology</w:t>
      </w:r>
      <w:r w:rsidRPr="000A63BE">
        <w:rPr>
          <w:szCs w:val="18"/>
        </w:rPr>
        <w:t>, vol. 77, no. 2, pp. 142-6.</w:t>
      </w:r>
      <w:bookmarkEnd w:id="1249"/>
    </w:p>
    <w:p w14:paraId="5C741AC9" w14:textId="77777777" w:rsidR="00C15E3D" w:rsidRPr="000A63BE" w:rsidRDefault="00C15E3D" w:rsidP="00EF5B5C">
      <w:pPr>
        <w:pStyle w:val="EndNoteBibliography"/>
        <w:spacing w:after="120"/>
        <w:rPr>
          <w:szCs w:val="18"/>
        </w:rPr>
      </w:pPr>
      <w:bookmarkStart w:id="1250" w:name="_ENREF_352"/>
      <w:r w:rsidRPr="000A63BE">
        <w:rPr>
          <w:szCs w:val="18"/>
        </w:rPr>
        <w:t xml:space="preserve">Morales, FJ, Arroyave, JA, Castillo, J &amp; De Leon, C 1999, ‘Cytopathology of </w:t>
      </w:r>
      <w:r w:rsidRPr="000A63BE">
        <w:rPr>
          <w:i/>
          <w:szCs w:val="18"/>
        </w:rPr>
        <w:t xml:space="preserve">Maize chlorotic mottle virus </w:t>
      </w:r>
      <w:r w:rsidRPr="000A63BE">
        <w:rPr>
          <w:szCs w:val="18"/>
        </w:rPr>
        <w:t xml:space="preserve">in </w:t>
      </w:r>
      <w:r w:rsidRPr="000A63BE">
        <w:rPr>
          <w:i/>
          <w:szCs w:val="18"/>
        </w:rPr>
        <w:t>Zea mays</w:t>
      </w:r>
      <w:r w:rsidRPr="000A63BE">
        <w:rPr>
          <w:szCs w:val="18"/>
        </w:rPr>
        <w:t xml:space="preserve"> L.’, </w:t>
      </w:r>
      <w:r w:rsidRPr="000A63BE">
        <w:rPr>
          <w:i/>
          <w:szCs w:val="18"/>
        </w:rPr>
        <w:t>Maydica</w:t>
      </w:r>
      <w:r w:rsidRPr="000A63BE">
        <w:rPr>
          <w:szCs w:val="18"/>
        </w:rPr>
        <w:t>, vol. 44, pp. 231-5.</w:t>
      </w:r>
      <w:bookmarkEnd w:id="1250"/>
    </w:p>
    <w:p w14:paraId="37010D05" w14:textId="77777777" w:rsidR="00C15E3D" w:rsidRPr="000A63BE" w:rsidRDefault="00C15E3D" w:rsidP="00EF5B5C">
      <w:pPr>
        <w:pStyle w:val="EndNoteBibliography"/>
        <w:spacing w:after="120"/>
        <w:rPr>
          <w:szCs w:val="18"/>
        </w:rPr>
      </w:pPr>
      <w:bookmarkStart w:id="1251" w:name="_ENREF_353"/>
      <w:r w:rsidRPr="000A63BE">
        <w:rPr>
          <w:szCs w:val="18"/>
        </w:rPr>
        <w:t xml:space="preserve">Moritz, G 1997, ‘Structure, growth and development’, in </w:t>
      </w:r>
      <w:r w:rsidRPr="000A63BE">
        <w:rPr>
          <w:i/>
          <w:szCs w:val="18"/>
        </w:rPr>
        <w:t>Thrips as crop pests</w:t>
      </w:r>
      <w:r w:rsidRPr="000A63BE">
        <w:rPr>
          <w:szCs w:val="18"/>
        </w:rPr>
        <w:t>, Lewis, T (ed), CAB International, Wallingford.</w:t>
      </w:r>
      <w:bookmarkEnd w:id="1251"/>
    </w:p>
    <w:p w14:paraId="1BA37AF1" w14:textId="77777777" w:rsidR="00C15E3D" w:rsidRPr="000A63BE" w:rsidRDefault="00C15E3D" w:rsidP="00EF5B5C">
      <w:pPr>
        <w:pStyle w:val="EndNoteBibliography"/>
        <w:spacing w:after="120"/>
        <w:rPr>
          <w:szCs w:val="18"/>
        </w:rPr>
      </w:pPr>
      <w:bookmarkStart w:id="1252" w:name="_ENREF_354"/>
      <w:r w:rsidRPr="000A63BE">
        <w:rPr>
          <w:szCs w:val="18"/>
        </w:rPr>
        <w:t>Moritz, G, Kumm, S &amp; Mound, L 2004, ‘</w:t>
      </w:r>
      <w:r w:rsidRPr="000A63BE">
        <w:rPr>
          <w:i/>
          <w:szCs w:val="18"/>
        </w:rPr>
        <w:t>Tospovirus</w:t>
      </w:r>
      <w:r w:rsidRPr="000A63BE">
        <w:rPr>
          <w:szCs w:val="18"/>
        </w:rPr>
        <w:t xml:space="preserve"> transmission depends on thrips ontogeny’, </w:t>
      </w:r>
      <w:r w:rsidRPr="000A63BE">
        <w:rPr>
          <w:i/>
          <w:szCs w:val="18"/>
        </w:rPr>
        <w:t>Virus Research</w:t>
      </w:r>
      <w:r w:rsidRPr="000A63BE">
        <w:rPr>
          <w:szCs w:val="18"/>
        </w:rPr>
        <w:t>, vol. 100, pp. 143-9.</w:t>
      </w:r>
      <w:bookmarkEnd w:id="1252"/>
    </w:p>
    <w:p w14:paraId="592FC2D3" w14:textId="77777777" w:rsidR="00C15E3D" w:rsidRPr="000A63BE" w:rsidRDefault="00C15E3D" w:rsidP="00EF5B5C">
      <w:pPr>
        <w:pStyle w:val="EndNoteBibliography"/>
        <w:spacing w:after="120"/>
        <w:rPr>
          <w:szCs w:val="18"/>
        </w:rPr>
      </w:pPr>
      <w:bookmarkStart w:id="1253" w:name="_ENREF_355"/>
      <w:r w:rsidRPr="000A63BE">
        <w:rPr>
          <w:szCs w:val="18"/>
        </w:rPr>
        <w:t xml:space="preserve">Morse, JG &amp; Hoddle, MS 2006, ‘Invasion biology of thrips’, </w:t>
      </w:r>
      <w:r w:rsidRPr="000A63BE">
        <w:rPr>
          <w:i/>
          <w:szCs w:val="18"/>
        </w:rPr>
        <w:t>Annual Review of Entomology</w:t>
      </w:r>
      <w:r w:rsidRPr="000A63BE">
        <w:rPr>
          <w:szCs w:val="18"/>
        </w:rPr>
        <w:t>, vol. 51, pp. 67-89.</w:t>
      </w:r>
      <w:bookmarkEnd w:id="1253"/>
    </w:p>
    <w:p w14:paraId="1CF2C4E0" w14:textId="6AD2AB37" w:rsidR="00C15E3D" w:rsidRPr="000A63BE" w:rsidRDefault="00C15E3D" w:rsidP="00EF5B5C">
      <w:pPr>
        <w:pStyle w:val="EndNoteBibliography"/>
        <w:spacing w:after="120"/>
        <w:rPr>
          <w:szCs w:val="18"/>
        </w:rPr>
      </w:pPr>
      <w:bookmarkStart w:id="1254" w:name="_ENREF_356"/>
      <w:r w:rsidRPr="000A63BE">
        <w:rPr>
          <w:szCs w:val="18"/>
        </w:rPr>
        <w:t xml:space="preserve">Mound, L 2005a </w:t>
      </w:r>
      <w:r w:rsidRPr="000A63BE">
        <w:rPr>
          <w:i/>
          <w:szCs w:val="18"/>
        </w:rPr>
        <w:t>Japanese flower thrips (Thrips setosus)</w:t>
      </w:r>
      <w:r w:rsidRPr="000A63BE">
        <w:rPr>
          <w:szCs w:val="18"/>
        </w:rPr>
        <w:t xml:space="preserve">, available at </w:t>
      </w:r>
      <w:hyperlink r:id="rId139" w:history="1">
        <w:r w:rsidRPr="000A63BE">
          <w:rPr>
            <w:rStyle w:val="Hyperlink"/>
            <w:szCs w:val="18"/>
          </w:rPr>
          <w:t>http://www.padil.gov.au/pests-and-diseases/Pest/Main/136443</w:t>
        </w:r>
      </w:hyperlink>
      <w:r w:rsidRPr="000A63BE">
        <w:rPr>
          <w:szCs w:val="18"/>
        </w:rPr>
        <w:t>.</w:t>
      </w:r>
      <w:bookmarkEnd w:id="1254"/>
    </w:p>
    <w:p w14:paraId="3DEBD1AD" w14:textId="76765BE6" w:rsidR="00C15E3D" w:rsidRPr="000A63BE" w:rsidRDefault="00C15E3D" w:rsidP="00EF5B5C">
      <w:pPr>
        <w:pStyle w:val="EndNoteBibliography"/>
        <w:spacing w:after="120"/>
        <w:rPr>
          <w:szCs w:val="18"/>
        </w:rPr>
      </w:pPr>
      <w:bookmarkStart w:id="1255" w:name="_ENREF_357"/>
      <w:r w:rsidRPr="000A63BE">
        <w:rPr>
          <w:szCs w:val="18"/>
        </w:rPr>
        <w:t xml:space="preserve">-- -- 2005b </w:t>
      </w:r>
      <w:r w:rsidRPr="000A63BE">
        <w:rPr>
          <w:i/>
          <w:szCs w:val="18"/>
        </w:rPr>
        <w:t>Oriental tomato thrips (Ceratothripoides claratris)</w:t>
      </w:r>
      <w:r w:rsidRPr="000A63BE">
        <w:rPr>
          <w:szCs w:val="18"/>
        </w:rPr>
        <w:t xml:space="preserve">, PaDIL, available at </w:t>
      </w:r>
      <w:hyperlink r:id="rId140" w:history="1">
        <w:r w:rsidRPr="000A63BE">
          <w:rPr>
            <w:rStyle w:val="Hyperlink"/>
            <w:szCs w:val="18"/>
          </w:rPr>
          <w:t>http://www.padil.gov.au/pests-and-diseases/pest/main/136407</w:t>
        </w:r>
      </w:hyperlink>
      <w:r w:rsidRPr="000A63BE">
        <w:rPr>
          <w:szCs w:val="18"/>
        </w:rPr>
        <w:t>.</w:t>
      </w:r>
      <w:bookmarkEnd w:id="1255"/>
    </w:p>
    <w:p w14:paraId="5DB6B3E5" w14:textId="091F85A8" w:rsidR="00C15E3D" w:rsidRPr="000A63BE" w:rsidRDefault="00C15E3D" w:rsidP="00EF5B5C">
      <w:pPr>
        <w:pStyle w:val="EndNoteBibliography"/>
        <w:spacing w:after="120"/>
        <w:rPr>
          <w:szCs w:val="18"/>
        </w:rPr>
      </w:pPr>
      <w:bookmarkStart w:id="1256" w:name="_ENREF_358"/>
      <w:r w:rsidRPr="000A63BE">
        <w:rPr>
          <w:szCs w:val="18"/>
        </w:rPr>
        <w:t xml:space="preserve">-- -- 2007a </w:t>
      </w:r>
      <w:r w:rsidRPr="000A63BE">
        <w:rPr>
          <w:i/>
          <w:szCs w:val="18"/>
        </w:rPr>
        <w:t>Onion thrips (Thrips tabaci)</w:t>
      </w:r>
      <w:r w:rsidRPr="000A63BE">
        <w:rPr>
          <w:szCs w:val="18"/>
        </w:rPr>
        <w:t xml:space="preserve">, available at </w:t>
      </w:r>
      <w:hyperlink r:id="rId141" w:history="1">
        <w:r w:rsidRPr="000A63BE">
          <w:rPr>
            <w:rStyle w:val="Hyperlink"/>
            <w:szCs w:val="18"/>
          </w:rPr>
          <w:t>http://www.padil.gov.au/pests-and-diseases/pest/main/136448</w:t>
        </w:r>
      </w:hyperlink>
      <w:r w:rsidRPr="000A63BE">
        <w:rPr>
          <w:szCs w:val="18"/>
        </w:rPr>
        <w:t xml:space="preserve"> (PDF 257kb).</w:t>
      </w:r>
      <w:bookmarkEnd w:id="1256"/>
    </w:p>
    <w:p w14:paraId="2B284E87" w14:textId="2076C3C7" w:rsidR="00C15E3D" w:rsidRPr="000A63BE" w:rsidRDefault="00C15E3D" w:rsidP="00EF5B5C">
      <w:pPr>
        <w:pStyle w:val="EndNoteBibliography"/>
        <w:spacing w:after="120"/>
        <w:rPr>
          <w:szCs w:val="18"/>
        </w:rPr>
      </w:pPr>
      <w:bookmarkStart w:id="1257" w:name="_ENREF_359"/>
      <w:r w:rsidRPr="000A63BE">
        <w:rPr>
          <w:szCs w:val="18"/>
        </w:rPr>
        <w:t xml:space="preserve">-- -- 2007b </w:t>
      </w:r>
      <w:r w:rsidRPr="000A63BE">
        <w:rPr>
          <w:i/>
          <w:szCs w:val="18"/>
        </w:rPr>
        <w:t>Oriental tea thrips (Scirtothrips dorsalis)</w:t>
      </w:r>
      <w:r w:rsidRPr="000A63BE">
        <w:rPr>
          <w:szCs w:val="18"/>
        </w:rPr>
        <w:t>, PaDIL -</w:t>
      </w:r>
      <w:hyperlink r:id="rId142" w:history="1">
        <w:r w:rsidRPr="000A63BE">
          <w:rPr>
            <w:rStyle w:val="Hyperlink"/>
            <w:szCs w:val="18"/>
          </w:rPr>
          <w:t>http://www.padil.gov.au</w:t>
        </w:r>
      </w:hyperlink>
      <w:r w:rsidRPr="000A63BE">
        <w:rPr>
          <w:szCs w:val="18"/>
        </w:rPr>
        <w:t xml:space="preserve">, available at </w:t>
      </w:r>
      <w:hyperlink r:id="rId143" w:history="1">
        <w:r w:rsidRPr="000A63BE">
          <w:rPr>
            <w:rStyle w:val="Hyperlink"/>
            <w:szCs w:val="18"/>
          </w:rPr>
          <w:t>http://www.padil.gov.au/pests-and-diseases/pest/main/136432</w:t>
        </w:r>
      </w:hyperlink>
      <w:r w:rsidRPr="000A63BE">
        <w:rPr>
          <w:szCs w:val="18"/>
        </w:rPr>
        <w:t>.</w:t>
      </w:r>
      <w:bookmarkEnd w:id="1257"/>
    </w:p>
    <w:p w14:paraId="35384AD9" w14:textId="126F38DF" w:rsidR="00C15E3D" w:rsidRPr="000A63BE" w:rsidRDefault="00C15E3D" w:rsidP="00EF5B5C">
      <w:pPr>
        <w:pStyle w:val="EndNoteBibliography"/>
        <w:spacing w:after="120"/>
        <w:rPr>
          <w:szCs w:val="18"/>
        </w:rPr>
      </w:pPr>
      <w:bookmarkStart w:id="1258" w:name="_ENREF_360"/>
      <w:r w:rsidRPr="000A63BE">
        <w:rPr>
          <w:szCs w:val="18"/>
        </w:rPr>
        <w:t xml:space="preserve">-- -- 2010 </w:t>
      </w:r>
      <w:r w:rsidRPr="000A63BE">
        <w:rPr>
          <w:i/>
          <w:szCs w:val="18"/>
        </w:rPr>
        <w:t>Melon thrips (Thrips palmi)</w:t>
      </w:r>
      <w:r w:rsidRPr="000A63BE">
        <w:rPr>
          <w:szCs w:val="18"/>
        </w:rPr>
        <w:t xml:space="preserve">, PaDIL, available at </w:t>
      </w:r>
      <w:hyperlink r:id="rId144" w:history="1">
        <w:r w:rsidRPr="000A63BE">
          <w:rPr>
            <w:rStyle w:val="Hyperlink"/>
            <w:szCs w:val="18"/>
          </w:rPr>
          <w:t>http://www.padil.gov.au/pests-and-diseases/pest/main/136442</w:t>
        </w:r>
      </w:hyperlink>
      <w:r w:rsidRPr="000A63BE">
        <w:rPr>
          <w:szCs w:val="18"/>
        </w:rPr>
        <w:t>.</w:t>
      </w:r>
      <w:bookmarkEnd w:id="1258"/>
    </w:p>
    <w:p w14:paraId="6F0C378C" w14:textId="77777777" w:rsidR="00C15E3D" w:rsidRPr="000A63BE" w:rsidRDefault="00C15E3D" w:rsidP="00EF5B5C">
      <w:pPr>
        <w:pStyle w:val="EndNoteBibliography"/>
        <w:spacing w:after="120"/>
        <w:rPr>
          <w:szCs w:val="18"/>
        </w:rPr>
      </w:pPr>
      <w:bookmarkStart w:id="1259" w:name="_ENREF_361"/>
      <w:r w:rsidRPr="000A63BE">
        <w:rPr>
          <w:szCs w:val="18"/>
        </w:rPr>
        <w:t xml:space="preserve">Mound, LA 1997, ‘Biological Diversity’, in </w:t>
      </w:r>
      <w:r w:rsidRPr="000A63BE">
        <w:rPr>
          <w:i/>
          <w:szCs w:val="18"/>
        </w:rPr>
        <w:t>Thrips as crop pests</w:t>
      </w:r>
      <w:r w:rsidRPr="000A63BE">
        <w:rPr>
          <w:szCs w:val="18"/>
        </w:rPr>
        <w:t>, Lewis, T (ed), CAB International, Wallingford.</w:t>
      </w:r>
      <w:bookmarkEnd w:id="1259"/>
    </w:p>
    <w:p w14:paraId="192C3078" w14:textId="77777777" w:rsidR="00C15E3D" w:rsidRPr="000A63BE" w:rsidRDefault="00C15E3D" w:rsidP="00EF5B5C">
      <w:pPr>
        <w:pStyle w:val="EndNoteBibliography"/>
        <w:spacing w:after="120"/>
        <w:rPr>
          <w:szCs w:val="18"/>
        </w:rPr>
      </w:pPr>
      <w:bookmarkStart w:id="1260" w:name="_ENREF_362"/>
      <w:r w:rsidRPr="000A63BE">
        <w:rPr>
          <w:szCs w:val="18"/>
        </w:rPr>
        <w:t xml:space="preserve">-- -- 2001, ‘So many thrips: so few </w:t>
      </w:r>
      <w:r w:rsidRPr="000A63BE">
        <w:rPr>
          <w:i/>
          <w:szCs w:val="18"/>
        </w:rPr>
        <w:t>Tospoviruses?</w:t>
      </w:r>
      <w:r w:rsidRPr="000A63BE">
        <w:rPr>
          <w:szCs w:val="18"/>
        </w:rPr>
        <w:t xml:space="preserve">’, </w:t>
      </w:r>
      <w:r w:rsidRPr="000A63BE">
        <w:rPr>
          <w:i/>
          <w:szCs w:val="18"/>
        </w:rPr>
        <w:t>Thrips and Tospoviruses: Proceedings of the 7th International Symposium on Thysanoptera, Reggio Calabria, Italy</w:t>
      </w:r>
      <w:r w:rsidRPr="000A63BE">
        <w:rPr>
          <w:szCs w:val="18"/>
        </w:rPr>
        <w:t>, Australian Commonwealth Scientific and Research Organization, Canberra, pp. 3-6.</w:t>
      </w:r>
      <w:bookmarkEnd w:id="1260"/>
    </w:p>
    <w:p w14:paraId="356AD18F" w14:textId="77777777" w:rsidR="00C15E3D" w:rsidRPr="000A63BE" w:rsidRDefault="00C15E3D" w:rsidP="00EF5B5C">
      <w:pPr>
        <w:pStyle w:val="EndNoteBibliography"/>
        <w:spacing w:after="120"/>
        <w:rPr>
          <w:szCs w:val="18"/>
        </w:rPr>
      </w:pPr>
      <w:bookmarkStart w:id="1261" w:name="_ENREF_363"/>
      <w:r w:rsidRPr="000A63BE">
        <w:rPr>
          <w:szCs w:val="18"/>
        </w:rPr>
        <w:t xml:space="preserve">-- -- 2002, ‘Thrips and their host plants: new Australian records (Thysanoptera: Terebrantia)’, </w:t>
      </w:r>
      <w:r w:rsidRPr="000A63BE">
        <w:rPr>
          <w:i/>
          <w:szCs w:val="18"/>
        </w:rPr>
        <w:t>Australian Entomologist</w:t>
      </w:r>
      <w:r w:rsidRPr="000A63BE">
        <w:rPr>
          <w:szCs w:val="18"/>
        </w:rPr>
        <w:t>, vol. 29, no. 2, pp. 49-60.</w:t>
      </w:r>
      <w:bookmarkEnd w:id="1261"/>
    </w:p>
    <w:p w14:paraId="06F69CE1" w14:textId="4FB030C8" w:rsidR="00C15E3D" w:rsidRPr="000A63BE" w:rsidRDefault="00C15E3D" w:rsidP="00EF5B5C">
      <w:pPr>
        <w:pStyle w:val="EndNoteBibliography"/>
        <w:spacing w:after="120"/>
        <w:rPr>
          <w:szCs w:val="18"/>
        </w:rPr>
      </w:pPr>
      <w:bookmarkStart w:id="1262" w:name="_ENREF_364"/>
      <w:r w:rsidRPr="000A63BE">
        <w:rPr>
          <w:szCs w:val="18"/>
        </w:rPr>
        <w:t xml:space="preserve">-- -- 2005c </w:t>
      </w:r>
      <w:r w:rsidRPr="000A63BE">
        <w:rPr>
          <w:i/>
          <w:szCs w:val="18"/>
        </w:rPr>
        <w:t>African cotton thrips (Caliothrips impurus) Updated on 1/12/2008 1:53:25 PM Available online</w:t>
      </w:r>
      <w:r w:rsidRPr="000A63BE">
        <w:rPr>
          <w:szCs w:val="18"/>
        </w:rPr>
        <w:t xml:space="preserve">, available at </w:t>
      </w:r>
      <w:hyperlink r:id="rId145" w:history="1">
        <w:r w:rsidRPr="000A63BE">
          <w:rPr>
            <w:rStyle w:val="Hyperlink"/>
            <w:szCs w:val="18"/>
          </w:rPr>
          <w:t>http://padil.gov.au/pests-and-diseases/Pest/Main/136397</w:t>
        </w:r>
      </w:hyperlink>
      <w:r w:rsidRPr="000A63BE">
        <w:rPr>
          <w:szCs w:val="18"/>
        </w:rPr>
        <w:t>.</w:t>
      </w:r>
      <w:bookmarkEnd w:id="1262"/>
    </w:p>
    <w:p w14:paraId="495EA4A6" w14:textId="77777777" w:rsidR="00C15E3D" w:rsidRPr="000A63BE" w:rsidRDefault="00C15E3D" w:rsidP="00EF5B5C">
      <w:pPr>
        <w:pStyle w:val="EndNoteBibliography"/>
        <w:spacing w:after="120"/>
        <w:rPr>
          <w:szCs w:val="18"/>
        </w:rPr>
      </w:pPr>
      <w:bookmarkStart w:id="1263" w:name="_ENREF_365"/>
      <w:r w:rsidRPr="000A63BE">
        <w:rPr>
          <w:szCs w:val="18"/>
        </w:rPr>
        <w:t xml:space="preserve">-- -- 2005d, ‘Thysanoptera: diversity and interactions’, </w:t>
      </w:r>
      <w:r w:rsidRPr="000A63BE">
        <w:rPr>
          <w:i/>
          <w:szCs w:val="18"/>
        </w:rPr>
        <w:t>Annual Review of Entomology</w:t>
      </w:r>
      <w:r w:rsidRPr="000A63BE">
        <w:rPr>
          <w:szCs w:val="18"/>
        </w:rPr>
        <w:t>, vol. 50, pp. 247-69.</w:t>
      </w:r>
      <w:bookmarkEnd w:id="1263"/>
    </w:p>
    <w:p w14:paraId="09524A70" w14:textId="77777777" w:rsidR="00C15E3D" w:rsidRPr="000A63BE" w:rsidRDefault="00C15E3D" w:rsidP="00EF5B5C">
      <w:pPr>
        <w:pStyle w:val="EndNoteBibliography"/>
        <w:spacing w:after="120"/>
        <w:rPr>
          <w:szCs w:val="18"/>
        </w:rPr>
      </w:pPr>
      <w:bookmarkStart w:id="1264" w:name="_ENREF_366"/>
      <w:r w:rsidRPr="000A63BE">
        <w:rPr>
          <w:szCs w:val="18"/>
        </w:rPr>
        <w:t xml:space="preserve">-- -- 2009, ‘A new genus and species of </w:t>
      </w:r>
      <w:r w:rsidRPr="000A63BE">
        <w:rPr>
          <w:i/>
          <w:szCs w:val="18"/>
        </w:rPr>
        <w:t>Scirtothrips</w:t>
      </w:r>
      <w:r w:rsidRPr="000A63BE">
        <w:rPr>
          <w:szCs w:val="18"/>
        </w:rPr>
        <w:t xml:space="preserve"> genus-group (Thysanoptera: Thripidae) from Kenya, intercepted by Australian quarantine’, </w:t>
      </w:r>
      <w:r w:rsidRPr="000A63BE">
        <w:rPr>
          <w:i/>
          <w:szCs w:val="18"/>
        </w:rPr>
        <w:t>Zootaxa</w:t>
      </w:r>
      <w:r w:rsidRPr="000A63BE">
        <w:rPr>
          <w:szCs w:val="18"/>
        </w:rPr>
        <w:t>, vol. 2210, pp. 65-8.</w:t>
      </w:r>
      <w:bookmarkEnd w:id="1264"/>
    </w:p>
    <w:p w14:paraId="13BE4860" w14:textId="64C4AC25" w:rsidR="00C15E3D" w:rsidRPr="000A63BE" w:rsidRDefault="00C15E3D" w:rsidP="00EF5B5C">
      <w:pPr>
        <w:pStyle w:val="EndNoteBibliography"/>
        <w:spacing w:after="120"/>
        <w:rPr>
          <w:szCs w:val="18"/>
        </w:rPr>
      </w:pPr>
      <w:bookmarkStart w:id="1265" w:name="_ENREF_367"/>
      <w:r w:rsidRPr="000A63BE">
        <w:rPr>
          <w:szCs w:val="18"/>
        </w:rPr>
        <w:t xml:space="preserve">-- -- 2012a </w:t>
      </w:r>
      <w:r w:rsidRPr="000A63BE">
        <w:rPr>
          <w:i/>
          <w:szCs w:val="18"/>
        </w:rPr>
        <w:t>Order Thysanoptera. Thrips</w:t>
      </w:r>
      <w:r w:rsidRPr="000A63BE">
        <w:rPr>
          <w:szCs w:val="18"/>
        </w:rPr>
        <w:t xml:space="preserve">, Australian Faunal Directory, Australian Biological Resources Study, available at </w:t>
      </w:r>
      <w:hyperlink r:id="rId146" w:history="1">
        <w:r w:rsidRPr="000A63BE">
          <w:rPr>
            <w:rStyle w:val="Hyperlink"/>
            <w:szCs w:val="18"/>
          </w:rPr>
          <w:t>http://www.environment.gov.au/biodiversity/abrs/online-resources/fauna/afd/taxa/THYSANOPTERA</w:t>
        </w:r>
      </w:hyperlink>
      <w:r w:rsidRPr="000A63BE">
        <w:rPr>
          <w:szCs w:val="18"/>
        </w:rPr>
        <w:t>.</w:t>
      </w:r>
      <w:bookmarkEnd w:id="1265"/>
    </w:p>
    <w:p w14:paraId="30B4C6FA" w14:textId="7B9EEE03" w:rsidR="00C15E3D" w:rsidRPr="000A63BE" w:rsidRDefault="00C15E3D" w:rsidP="00EF5B5C">
      <w:pPr>
        <w:pStyle w:val="EndNoteBibliography"/>
        <w:spacing w:after="120"/>
        <w:rPr>
          <w:szCs w:val="18"/>
        </w:rPr>
      </w:pPr>
      <w:bookmarkStart w:id="1266" w:name="_ENREF_368"/>
      <w:r w:rsidRPr="000A63BE">
        <w:rPr>
          <w:szCs w:val="18"/>
        </w:rPr>
        <w:t xml:space="preserve">-- -- 2012b </w:t>
      </w:r>
      <w:r w:rsidRPr="000A63BE">
        <w:rPr>
          <w:i/>
          <w:szCs w:val="18"/>
        </w:rPr>
        <w:t>World Thysanoptera Thripidae</w:t>
      </w:r>
      <w:r w:rsidRPr="000A63BE">
        <w:rPr>
          <w:szCs w:val="18"/>
        </w:rPr>
        <w:t xml:space="preserve">, available at </w:t>
      </w:r>
      <w:hyperlink r:id="rId147" w:history="1">
        <w:r w:rsidRPr="000A63BE">
          <w:rPr>
            <w:rStyle w:val="Hyperlink"/>
            <w:szCs w:val="18"/>
          </w:rPr>
          <w:t>http://anic.ento.csiro.au/thrips/identifying_thrips/Thripidae.htm</w:t>
        </w:r>
      </w:hyperlink>
      <w:r w:rsidRPr="000A63BE">
        <w:rPr>
          <w:szCs w:val="18"/>
        </w:rPr>
        <w:t>.</w:t>
      </w:r>
      <w:bookmarkEnd w:id="1266"/>
    </w:p>
    <w:p w14:paraId="1A3FB6B2" w14:textId="77777777" w:rsidR="00C15E3D" w:rsidRPr="000A63BE" w:rsidRDefault="00C15E3D" w:rsidP="00EF5B5C">
      <w:pPr>
        <w:pStyle w:val="EndNoteBibliography"/>
        <w:spacing w:after="120"/>
        <w:rPr>
          <w:szCs w:val="18"/>
        </w:rPr>
      </w:pPr>
      <w:bookmarkStart w:id="1267" w:name="_ENREF_369"/>
      <w:r w:rsidRPr="000A63BE">
        <w:rPr>
          <w:szCs w:val="18"/>
        </w:rPr>
        <w:t xml:space="preserve">Mound, LA &amp; Houston, KJ 1987, ‘An annotated check-list of Thysanoptera from Australia’, </w:t>
      </w:r>
      <w:r w:rsidRPr="000A63BE">
        <w:rPr>
          <w:i/>
          <w:szCs w:val="18"/>
        </w:rPr>
        <w:t>Occasional Papers on Systematic Entomology</w:t>
      </w:r>
      <w:r w:rsidRPr="000A63BE">
        <w:rPr>
          <w:szCs w:val="18"/>
        </w:rPr>
        <w:t>, vol. 4, pp. 1-28.</w:t>
      </w:r>
      <w:bookmarkEnd w:id="1267"/>
    </w:p>
    <w:p w14:paraId="6FF828CC" w14:textId="77777777" w:rsidR="00C15E3D" w:rsidRPr="000A63BE" w:rsidRDefault="00C15E3D" w:rsidP="00EF5B5C">
      <w:pPr>
        <w:pStyle w:val="EndNoteBibliography"/>
        <w:spacing w:after="120"/>
        <w:rPr>
          <w:szCs w:val="18"/>
        </w:rPr>
      </w:pPr>
      <w:bookmarkStart w:id="1268" w:name="_ENREF_370"/>
      <w:r w:rsidRPr="000A63BE">
        <w:rPr>
          <w:szCs w:val="18"/>
        </w:rPr>
        <w:t xml:space="preserve">Mound, LA &amp; Marullo, R 1998, ‘Biology and identification of Aeolothripidae (Thysanoptera) in Australia’, </w:t>
      </w:r>
      <w:r w:rsidRPr="000A63BE">
        <w:rPr>
          <w:i/>
          <w:szCs w:val="18"/>
        </w:rPr>
        <w:t>Invertebrate Taxonomy</w:t>
      </w:r>
      <w:r w:rsidRPr="000A63BE">
        <w:rPr>
          <w:szCs w:val="18"/>
        </w:rPr>
        <w:t>, vol. 12, no. 6, pp. 929-50.</w:t>
      </w:r>
      <w:bookmarkEnd w:id="1268"/>
    </w:p>
    <w:p w14:paraId="64BC91A3" w14:textId="77777777" w:rsidR="00C15E3D" w:rsidRPr="000A63BE" w:rsidRDefault="00C15E3D" w:rsidP="00EF5B5C">
      <w:pPr>
        <w:pStyle w:val="EndNoteBibliography"/>
        <w:spacing w:after="120"/>
        <w:rPr>
          <w:szCs w:val="18"/>
        </w:rPr>
      </w:pPr>
      <w:bookmarkStart w:id="1269" w:name="_ENREF_371"/>
      <w:r w:rsidRPr="000A63BE">
        <w:rPr>
          <w:szCs w:val="18"/>
        </w:rPr>
        <w:t xml:space="preserve">Mound, LA &amp; Masumoto, M 2005, ‘The genus Thrips (Thysanoptera, Thripidae) in Australia, New Caledonia and New Zealand’, </w:t>
      </w:r>
      <w:r w:rsidRPr="000A63BE">
        <w:rPr>
          <w:i/>
          <w:szCs w:val="18"/>
        </w:rPr>
        <w:t>Zootaxa</w:t>
      </w:r>
      <w:r w:rsidRPr="000A63BE">
        <w:rPr>
          <w:szCs w:val="18"/>
        </w:rPr>
        <w:t>, vol. 1020, pp. 1-64.</w:t>
      </w:r>
      <w:bookmarkEnd w:id="1269"/>
    </w:p>
    <w:p w14:paraId="229D704E" w14:textId="77777777" w:rsidR="00C15E3D" w:rsidRPr="000A63BE" w:rsidRDefault="00C15E3D" w:rsidP="00EF5B5C">
      <w:pPr>
        <w:pStyle w:val="EndNoteBibliography"/>
        <w:spacing w:after="120"/>
        <w:rPr>
          <w:szCs w:val="18"/>
        </w:rPr>
      </w:pPr>
      <w:bookmarkStart w:id="1270" w:name="_ENREF_372"/>
      <w:r w:rsidRPr="000A63BE">
        <w:rPr>
          <w:szCs w:val="18"/>
        </w:rPr>
        <w:t xml:space="preserve">Mound, LA &amp; Minaei, K 2007, ‘Australian thrips of the </w:t>
      </w:r>
      <w:r w:rsidRPr="000A63BE">
        <w:rPr>
          <w:i/>
          <w:szCs w:val="18"/>
        </w:rPr>
        <w:t>Haplothrips</w:t>
      </w:r>
      <w:r w:rsidRPr="000A63BE">
        <w:rPr>
          <w:szCs w:val="18"/>
        </w:rPr>
        <w:t xml:space="preserve"> lineage (Insecta: Thysanoptera)’, </w:t>
      </w:r>
      <w:r w:rsidRPr="000A63BE">
        <w:rPr>
          <w:i/>
          <w:szCs w:val="18"/>
        </w:rPr>
        <w:t>Journal of Natural History</w:t>
      </w:r>
      <w:r w:rsidRPr="000A63BE">
        <w:rPr>
          <w:szCs w:val="18"/>
        </w:rPr>
        <w:t>, vol. 41, no. 45-48, pp. 2919-78.</w:t>
      </w:r>
      <w:bookmarkEnd w:id="1270"/>
    </w:p>
    <w:p w14:paraId="23015691" w14:textId="4CA11C30" w:rsidR="00C15E3D" w:rsidRPr="000A63BE" w:rsidRDefault="00C15E3D" w:rsidP="00EF5B5C">
      <w:pPr>
        <w:pStyle w:val="EndNoteBibliography"/>
        <w:spacing w:after="120"/>
        <w:rPr>
          <w:szCs w:val="18"/>
        </w:rPr>
      </w:pPr>
      <w:bookmarkStart w:id="1271" w:name="_ENREF_373"/>
      <w:r w:rsidRPr="000A63BE">
        <w:rPr>
          <w:szCs w:val="18"/>
        </w:rPr>
        <w:t xml:space="preserve">Mound, LA &amp; Morris, DC 2007 </w:t>
      </w:r>
      <w:r w:rsidRPr="000A63BE">
        <w:rPr>
          <w:i/>
          <w:szCs w:val="18"/>
        </w:rPr>
        <w:t>The insect order Thysanoptera: classification versus systematics</w:t>
      </w:r>
      <w:r w:rsidRPr="000A63BE">
        <w:rPr>
          <w:szCs w:val="18"/>
        </w:rPr>
        <w:t xml:space="preserve">, Zootaxa, Magnolia Press, Auckland, available at </w:t>
      </w:r>
      <w:hyperlink r:id="rId148" w:history="1">
        <w:r w:rsidRPr="000A63BE">
          <w:rPr>
            <w:rStyle w:val="Hyperlink"/>
            <w:szCs w:val="18"/>
          </w:rPr>
          <w:t>http://www.mapress.com/zootaxa/</w:t>
        </w:r>
      </w:hyperlink>
      <w:r w:rsidRPr="000A63BE">
        <w:rPr>
          <w:szCs w:val="18"/>
        </w:rPr>
        <w:t>.</w:t>
      </w:r>
      <w:bookmarkEnd w:id="1271"/>
    </w:p>
    <w:p w14:paraId="3802885B" w14:textId="77777777" w:rsidR="00C15E3D" w:rsidRPr="000A63BE" w:rsidRDefault="00C15E3D" w:rsidP="00EF5B5C">
      <w:pPr>
        <w:pStyle w:val="EndNoteBibliography"/>
        <w:spacing w:after="120"/>
        <w:rPr>
          <w:szCs w:val="18"/>
        </w:rPr>
      </w:pPr>
      <w:bookmarkStart w:id="1272" w:name="_ENREF_374"/>
      <w:r w:rsidRPr="000A63BE">
        <w:rPr>
          <w:szCs w:val="18"/>
        </w:rPr>
        <w:t xml:space="preserve">Mound, LA &amp; Palmer, JM 1981, ‘Identification, distribution and host-plants of the pest species of </w:t>
      </w:r>
      <w:r w:rsidRPr="000A63BE">
        <w:rPr>
          <w:i/>
          <w:szCs w:val="18"/>
        </w:rPr>
        <w:t xml:space="preserve">Scirtothrips </w:t>
      </w:r>
      <w:r w:rsidRPr="000A63BE">
        <w:rPr>
          <w:szCs w:val="18"/>
        </w:rPr>
        <w:t xml:space="preserve">(Thysanoptera: Thripidae)’, </w:t>
      </w:r>
      <w:r w:rsidRPr="000A63BE">
        <w:rPr>
          <w:i/>
          <w:szCs w:val="18"/>
        </w:rPr>
        <w:t>Bulletin of Entomological Research</w:t>
      </w:r>
      <w:r w:rsidRPr="000A63BE">
        <w:rPr>
          <w:szCs w:val="18"/>
        </w:rPr>
        <w:t>, vol. 71, pp. 467-79.</w:t>
      </w:r>
      <w:bookmarkEnd w:id="1272"/>
    </w:p>
    <w:p w14:paraId="60C65BAB" w14:textId="679A13C2" w:rsidR="00C15E3D" w:rsidRPr="000A63BE" w:rsidRDefault="00C15E3D" w:rsidP="00EF5B5C">
      <w:pPr>
        <w:pStyle w:val="EndNoteBibliography"/>
        <w:spacing w:after="120"/>
        <w:rPr>
          <w:szCs w:val="18"/>
        </w:rPr>
      </w:pPr>
      <w:bookmarkStart w:id="1273" w:name="_ENREF_375"/>
      <w:r w:rsidRPr="000A63BE">
        <w:rPr>
          <w:szCs w:val="18"/>
        </w:rPr>
        <w:t xml:space="preserve">Mound, LA, Paris, D &amp; Fisher, N 2009 </w:t>
      </w:r>
      <w:r w:rsidRPr="000A63BE">
        <w:rPr>
          <w:i/>
          <w:szCs w:val="18"/>
        </w:rPr>
        <w:t>World Thysanoptera</w:t>
      </w:r>
      <w:r w:rsidRPr="000A63BE">
        <w:rPr>
          <w:szCs w:val="18"/>
        </w:rPr>
        <w:t xml:space="preserve">, available at </w:t>
      </w:r>
      <w:hyperlink r:id="rId149" w:history="1">
        <w:r w:rsidRPr="000A63BE">
          <w:rPr>
            <w:rStyle w:val="Hyperlink"/>
            <w:szCs w:val="18"/>
          </w:rPr>
          <w:t>http://anic.ento.csiro.au/thrips/index.html</w:t>
        </w:r>
      </w:hyperlink>
      <w:r w:rsidRPr="000A63BE">
        <w:rPr>
          <w:szCs w:val="18"/>
        </w:rPr>
        <w:t>.</w:t>
      </w:r>
      <w:bookmarkEnd w:id="1273"/>
    </w:p>
    <w:p w14:paraId="0113AB46" w14:textId="77777777" w:rsidR="00C15E3D" w:rsidRPr="000A63BE" w:rsidRDefault="00C15E3D" w:rsidP="00EF5B5C">
      <w:pPr>
        <w:pStyle w:val="EndNoteBibliography"/>
        <w:spacing w:after="120"/>
        <w:rPr>
          <w:szCs w:val="18"/>
        </w:rPr>
      </w:pPr>
      <w:bookmarkStart w:id="1274" w:name="_ENREF_376"/>
      <w:r w:rsidRPr="000A63BE">
        <w:rPr>
          <w:szCs w:val="18"/>
        </w:rPr>
        <w:t>Mound, LA &amp; Reynaud, P 2005, ‘</w:t>
      </w:r>
      <w:r w:rsidRPr="000A63BE">
        <w:rPr>
          <w:i/>
          <w:szCs w:val="18"/>
        </w:rPr>
        <w:t>Franklinothrips</w:t>
      </w:r>
      <w:r w:rsidRPr="000A63BE">
        <w:rPr>
          <w:szCs w:val="18"/>
        </w:rPr>
        <w:t xml:space="preserve">; a pantropical Thysanoptera genus of ant-mimicking obligate predators (Aeolothipidae)’, </w:t>
      </w:r>
      <w:r w:rsidRPr="000A63BE">
        <w:rPr>
          <w:i/>
          <w:szCs w:val="18"/>
        </w:rPr>
        <w:t>Zootaxa</w:t>
      </w:r>
      <w:r w:rsidRPr="000A63BE">
        <w:rPr>
          <w:szCs w:val="18"/>
        </w:rPr>
        <w:t>, vol. 864, pp. 1-16.</w:t>
      </w:r>
      <w:bookmarkEnd w:id="1274"/>
    </w:p>
    <w:p w14:paraId="0732B395" w14:textId="77777777" w:rsidR="00C15E3D" w:rsidRPr="000A63BE" w:rsidRDefault="00C15E3D" w:rsidP="00EF5B5C">
      <w:pPr>
        <w:pStyle w:val="EndNoteBibliography"/>
        <w:spacing w:after="120"/>
        <w:rPr>
          <w:szCs w:val="18"/>
        </w:rPr>
      </w:pPr>
      <w:bookmarkStart w:id="1275" w:name="_ENREF_377"/>
      <w:r w:rsidRPr="000A63BE">
        <w:rPr>
          <w:szCs w:val="18"/>
        </w:rPr>
        <w:t xml:space="preserve">Mound, LA, Ritchie, S &amp; King, J 2002, ‘Thrips (Thysanoptera) as a public nuisance: a Queensland case study and overview, with comments on host plant specificity.’, </w:t>
      </w:r>
      <w:r w:rsidRPr="000A63BE">
        <w:rPr>
          <w:i/>
          <w:szCs w:val="18"/>
        </w:rPr>
        <w:t>Australian Entomologist</w:t>
      </w:r>
      <w:r w:rsidRPr="000A63BE">
        <w:rPr>
          <w:szCs w:val="18"/>
        </w:rPr>
        <w:t>, vol. 29, pp. 25-8.</w:t>
      </w:r>
      <w:bookmarkEnd w:id="1275"/>
    </w:p>
    <w:p w14:paraId="5870BA9C" w14:textId="77777777" w:rsidR="00C15E3D" w:rsidRPr="000A63BE" w:rsidRDefault="00C15E3D" w:rsidP="00EF5B5C">
      <w:pPr>
        <w:pStyle w:val="EndNoteBibliography"/>
        <w:spacing w:after="120"/>
        <w:rPr>
          <w:szCs w:val="18"/>
        </w:rPr>
      </w:pPr>
      <w:bookmarkStart w:id="1276" w:name="_ENREF_378"/>
      <w:r w:rsidRPr="000A63BE">
        <w:rPr>
          <w:szCs w:val="18"/>
        </w:rPr>
        <w:t xml:space="preserve">Mound, LA &amp; Stiller, M 2011, ‘Species of the genus </w:t>
      </w:r>
      <w:r w:rsidRPr="000A63BE">
        <w:rPr>
          <w:i/>
          <w:szCs w:val="18"/>
        </w:rPr>
        <w:t xml:space="preserve">Scirtothrips </w:t>
      </w:r>
      <w:r w:rsidRPr="000A63BE">
        <w:rPr>
          <w:szCs w:val="18"/>
        </w:rPr>
        <w:t xml:space="preserve">from Africa (Thysanoptera, Thripidae)’, </w:t>
      </w:r>
      <w:r w:rsidRPr="000A63BE">
        <w:rPr>
          <w:i/>
          <w:szCs w:val="18"/>
        </w:rPr>
        <w:t>Zootaxa</w:t>
      </w:r>
      <w:r w:rsidRPr="000A63BE">
        <w:rPr>
          <w:szCs w:val="18"/>
        </w:rPr>
        <w:t>, vol. 2786, pp. 51-61.</w:t>
      </w:r>
      <w:bookmarkEnd w:id="1276"/>
    </w:p>
    <w:p w14:paraId="4A5FF0BE" w14:textId="77777777" w:rsidR="00C15E3D" w:rsidRPr="000A63BE" w:rsidRDefault="00C15E3D" w:rsidP="00EF5B5C">
      <w:pPr>
        <w:pStyle w:val="EndNoteBibliography"/>
        <w:spacing w:after="120"/>
        <w:rPr>
          <w:szCs w:val="18"/>
        </w:rPr>
      </w:pPr>
      <w:bookmarkStart w:id="1277" w:name="_ENREF_379"/>
      <w:r w:rsidRPr="000A63BE">
        <w:rPr>
          <w:szCs w:val="18"/>
        </w:rPr>
        <w:t xml:space="preserve">Mound, LA &amp; Teulon, DAJ 1995, ‘Thysanoptera as phytophagous opportunists’, in </w:t>
      </w:r>
      <w:r w:rsidRPr="000A63BE">
        <w:rPr>
          <w:i/>
          <w:szCs w:val="18"/>
        </w:rPr>
        <w:t>Thrips biology and management</w:t>
      </w:r>
      <w:r w:rsidRPr="000A63BE">
        <w:rPr>
          <w:szCs w:val="18"/>
        </w:rPr>
        <w:t>, Skinner, M, Lewis, T &amp; Parker, BL (eds), Plenum Press, New York.</w:t>
      </w:r>
      <w:bookmarkEnd w:id="1277"/>
    </w:p>
    <w:p w14:paraId="441A5983" w14:textId="6CAA0258" w:rsidR="00C15E3D" w:rsidRPr="000A63BE" w:rsidRDefault="00C15E3D" w:rsidP="00EF5B5C">
      <w:pPr>
        <w:pStyle w:val="EndNoteBibliography"/>
        <w:spacing w:after="120"/>
        <w:rPr>
          <w:szCs w:val="18"/>
        </w:rPr>
      </w:pPr>
      <w:bookmarkStart w:id="1278" w:name="_ENREF_380"/>
      <w:r w:rsidRPr="000A63BE">
        <w:rPr>
          <w:szCs w:val="18"/>
        </w:rPr>
        <w:t xml:space="preserve">Mound, LA &amp; Tree, DJ 2012 </w:t>
      </w:r>
      <w:r w:rsidRPr="000A63BE">
        <w:rPr>
          <w:i/>
          <w:szCs w:val="18"/>
        </w:rPr>
        <w:t>Oz thrips</w:t>
      </w:r>
      <w:r w:rsidRPr="000A63BE">
        <w:rPr>
          <w:szCs w:val="18"/>
        </w:rPr>
        <w:t xml:space="preserve">, available at </w:t>
      </w:r>
      <w:hyperlink r:id="rId150" w:history="1">
        <w:r w:rsidRPr="000A63BE">
          <w:rPr>
            <w:rStyle w:val="Hyperlink"/>
            <w:szCs w:val="18"/>
          </w:rPr>
          <w:t>http://www.ozthrips.org/</w:t>
        </w:r>
      </w:hyperlink>
      <w:r w:rsidRPr="000A63BE">
        <w:rPr>
          <w:szCs w:val="18"/>
        </w:rPr>
        <w:t>.</w:t>
      </w:r>
      <w:bookmarkEnd w:id="1278"/>
    </w:p>
    <w:p w14:paraId="1AFE443B" w14:textId="77777777" w:rsidR="00C15E3D" w:rsidRPr="000A63BE" w:rsidRDefault="00C15E3D" w:rsidP="00EF5B5C">
      <w:pPr>
        <w:pStyle w:val="EndNoteBibliography"/>
        <w:spacing w:after="120"/>
        <w:rPr>
          <w:szCs w:val="18"/>
        </w:rPr>
      </w:pPr>
      <w:bookmarkStart w:id="1279" w:name="_ENREF_381"/>
      <w:r w:rsidRPr="000A63BE">
        <w:rPr>
          <w:szCs w:val="18"/>
        </w:rPr>
        <w:t xml:space="preserve">Mound, LA &amp; Walker, AK 1982, </w:t>
      </w:r>
      <w:r w:rsidRPr="000A63BE">
        <w:rPr>
          <w:i/>
          <w:szCs w:val="18"/>
        </w:rPr>
        <w:t>Fauna of New Zealand. Number 1: Terebrantia (Insecta: Thysanoptera)</w:t>
      </w:r>
      <w:r w:rsidRPr="000A63BE">
        <w:rPr>
          <w:szCs w:val="18"/>
        </w:rPr>
        <w:t>, Science Information Division, DSIR, Wellington, NZ.</w:t>
      </w:r>
      <w:bookmarkEnd w:id="1279"/>
    </w:p>
    <w:p w14:paraId="5DF7D2AF" w14:textId="77777777" w:rsidR="00C15E3D" w:rsidRPr="000A63BE" w:rsidRDefault="00C15E3D" w:rsidP="00EF5B5C">
      <w:pPr>
        <w:pStyle w:val="EndNoteBibliography"/>
        <w:spacing w:after="120"/>
        <w:rPr>
          <w:szCs w:val="18"/>
        </w:rPr>
      </w:pPr>
      <w:bookmarkStart w:id="1280" w:name="_ENREF_382"/>
      <w:r w:rsidRPr="000A63BE">
        <w:rPr>
          <w:szCs w:val="18"/>
        </w:rPr>
        <w:t xml:space="preserve">Mound, LA, Wheeler, GS &amp; Williams, DA 2010, ‘Resolving cryptic species with morphology and DNA; thrips as a potential biocontrol agent of Brazilian peppertree, with a new species and overview of </w:t>
      </w:r>
      <w:r w:rsidRPr="000A63BE">
        <w:rPr>
          <w:i/>
          <w:szCs w:val="18"/>
        </w:rPr>
        <w:t xml:space="preserve">Pseudophilothrips </w:t>
      </w:r>
      <w:r w:rsidRPr="000A63BE">
        <w:rPr>
          <w:szCs w:val="18"/>
        </w:rPr>
        <w:t xml:space="preserve">Thysanoptera)’, </w:t>
      </w:r>
      <w:r w:rsidRPr="000A63BE">
        <w:rPr>
          <w:i/>
          <w:szCs w:val="18"/>
        </w:rPr>
        <w:t>Zootaxa</w:t>
      </w:r>
      <w:r w:rsidRPr="000A63BE">
        <w:rPr>
          <w:szCs w:val="18"/>
        </w:rPr>
        <w:t>, vol. 2432, pp. 59-68.</w:t>
      </w:r>
      <w:bookmarkEnd w:id="1280"/>
    </w:p>
    <w:p w14:paraId="7B3BC559" w14:textId="77777777" w:rsidR="00C15E3D" w:rsidRPr="000A63BE" w:rsidRDefault="00C15E3D" w:rsidP="00EF5B5C">
      <w:pPr>
        <w:pStyle w:val="EndNoteBibliography"/>
        <w:spacing w:after="120"/>
        <w:rPr>
          <w:szCs w:val="18"/>
        </w:rPr>
      </w:pPr>
      <w:bookmarkStart w:id="1281" w:name="_ENREF_383"/>
      <w:r w:rsidRPr="000A63BE">
        <w:rPr>
          <w:szCs w:val="18"/>
        </w:rPr>
        <w:t xml:space="preserve">Moya, A, Elena, SF, Bracho, A, Miralles, R &amp; Barrio, E 2000, ‘The evolution of RNA viruses: a population genetics view’, </w:t>
      </w:r>
      <w:r w:rsidRPr="000A63BE">
        <w:rPr>
          <w:i/>
          <w:szCs w:val="18"/>
        </w:rPr>
        <w:t>PNAS</w:t>
      </w:r>
      <w:r w:rsidRPr="000A63BE">
        <w:rPr>
          <w:szCs w:val="18"/>
        </w:rPr>
        <w:t>, vol. 97, no. 13, pp. 6967-73.</w:t>
      </w:r>
      <w:bookmarkEnd w:id="1281"/>
    </w:p>
    <w:p w14:paraId="770E76A3" w14:textId="77777777" w:rsidR="00C15E3D" w:rsidRPr="000A63BE" w:rsidRDefault="00C15E3D" w:rsidP="00EF5B5C">
      <w:pPr>
        <w:pStyle w:val="EndNoteBibliography"/>
        <w:spacing w:after="120"/>
        <w:rPr>
          <w:szCs w:val="18"/>
        </w:rPr>
      </w:pPr>
      <w:bookmarkStart w:id="1282" w:name="_ENREF_384"/>
      <w:r w:rsidRPr="000A63BE">
        <w:rPr>
          <w:szCs w:val="18"/>
        </w:rPr>
        <w:t xml:space="preserve">Moyer, JW 2000, ‘Tospoviruses’, in </w:t>
      </w:r>
      <w:r w:rsidRPr="000A63BE">
        <w:rPr>
          <w:i/>
          <w:szCs w:val="18"/>
        </w:rPr>
        <w:t>Encyclopedia of Microbiology</w:t>
      </w:r>
      <w:r w:rsidRPr="000A63BE">
        <w:rPr>
          <w:szCs w:val="18"/>
        </w:rPr>
        <w:t>, Second edition, Volume 4 Q-Z edn, Lederberg, J (ed), Academic Press, San Diego, USA.</w:t>
      </w:r>
      <w:bookmarkEnd w:id="1282"/>
    </w:p>
    <w:p w14:paraId="225C30BA" w14:textId="77777777" w:rsidR="00C15E3D" w:rsidRPr="000A63BE" w:rsidRDefault="00C15E3D" w:rsidP="00EF5B5C">
      <w:pPr>
        <w:pStyle w:val="EndNoteBibliography"/>
        <w:spacing w:after="120"/>
        <w:rPr>
          <w:szCs w:val="18"/>
        </w:rPr>
      </w:pPr>
      <w:bookmarkStart w:id="1283" w:name="_ENREF_385"/>
      <w:r w:rsidRPr="000A63BE">
        <w:rPr>
          <w:szCs w:val="18"/>
        </w:rPr>
        <w:t>Mullis, SW, Gitaitis, RD, Nischwitz, C, Csinos, AS, Rafael Mallaupoma, ZC &amp; Inguil Rojas, EH 2006, ‘Disease notes: first report of onion (</w:t>
      </w:r>
      <w:r w:rsidRPr="000A63BE">
        <w:rPr>
          <w:i/>
          <w:szCs w:val="18"/>
        </w:rPr>
        <w:t>Allium cepa</w:t>
      </w:r>
      <w:r w:rsidRPr="000A63BE">
        <w:rPr>
          <w:szCs w:val="18"/>
        </w:rPr>
        <w:t xml:space="preserve">) naturally infected with </w:t>
      </w:r>
      <w:r w:rsidRPr="000A63BE">
        <w:rPr>
          <w:i/>
          <w:szCs w:val="18"/>
        </w:rPr>
        <w:t>Iris yellow spot virus</w:t>
      </w:r>
      <w:r w:rsidRPr="000A63BE">
        <w:rPr>
          <w:szCs w:val="18"/>
        </w:rPr>
        <w:t xml:space="preserve"> in Peru’, </w:t>
      </w:r>
      <w:r w:rsidRPr="000A63BE">
        <w:rPr>
          <w:i/>
          <w:szCs w:val="18"/>
        </w:rPr>
        <w:t>Plant Disease</w:t>
      </w:r>
      <w:r w:rsidRPr="000A63BE">
        <w:rPr>
          <w:szCs w:val="18"/>
        </w:rPr>
        <w:t>, vol. 90, p. 377.</w:t>
      </w:r>
      <w:bookmarkEnd w:id="1283"/>
    </w:p>
    <w:p w14:paraId="0AE5C764" w14:textId="77777777" w:rsidR="00C15E3D" w:rsidRPr="000A63BE" w:rsidRDefault="00C15E3D" w:rsidP="00EF5B5C">
      <w:pPr>
        <w:pStyle w:val="EndNoteBibliography"/>
        <w:spacing w:after="120"/>
        <w:rPr>
          <w:szCs w:val="18"/>
        </w:rPr>
      </w:pPr>
      <w:bookmarkStart w:id="1284" w:name="_ENREF_386"/>
      <w:r w:rsidRPr="000A63BE">
        <w:rPr>
          <w:szCs w:val="18"/>
        </w:rPr>
        <w:t>Mullis, SW, Langston, JDB, Gitaitis, RD, Sherwood, JL &amp; Csinos, AC 2004, ‘First report of Vidalia onion (</w:t>
      </w:r>
      <w:r w:rsidRPr="000A63BE">
        <w:rPr>
          <w:i/>
          <w:szCs w:val="18"/>
        </w:rPr>
        <w:t>Allium cepa</w:t>
      </w:r>
      <w:r w:rsidRPr="000A63BE">
        <w:rPr>
          <w:szCs w:val="18"/>
        </w:rPr>
        <w:t xml:space="preserve">) naturally infected with </w:t>
      </w:r>
      <w:r w:rsidRPr="000A63BE">
        <w:rPr>
          <w:i/>
          <w:szCs w:val="18"/>
        </w:rPr>
        <w:t>Tomato spotted wilt virus</w:t>
      </w:r>
      <w:r w:rsidRPr="000A63BE">
        <w:rPr>
          <w:szCs w:val="18"/>
        </w:rPr>
        <w:t xml:space="preserve"> and </w:t>
      </w:r>
      <w:r w:rsidRPr="000A63BE">
        <w:rPr>
          <w:i/>
          <w:szCs w:val="18"/>
        </w:rPr>
        <w:t>Iris yellow spot virus</w:t>
      </w:r>
      <w:r w:rsidRPr="000A63BE">
        <w:rPr>
          <w:szCs w:val="18"/>
        </w:rPr>
        <w:t xml:space="preserve"> (family Bunyaviridae, genus Tospovirus) in Georgia’, </w:t>
      </w:r>
      <w:r w:rsidRPr="000A63BE">
        <w:rPr>
          <w:i/>
          <w:szCs w:val="18"/>
        </w:rPr>
        <w:t>Plant Disease</w:t>
      </w:r>
      <w:r w:rsidRPr="000A63BE">
        <w:rPr>
          <w:szCs w:val="18"/>
        </w:rPr>
        <w:t>, vol. 88, p. 1285.</w:t>
      </w:r>
      <w:bookmarkEnd w:id="1284"/>
    </w:p>
    <w:p w14:paraId="3D09B12E" w14:textId="77777777" w:rsidR="00C15E3D" w:rsidRPr="000A63BE" w:rsidRDefault="00C15E3D" w:rsidP="00EF5B5C">
      <w:pPr>
        <w:pStyle w:val="EndNoteBibliography"/>
        <w:spacing w:after="120"/>
        <w:rPr>
          <w:szCs w:val="18"/>
        </w:rPr>
      </w:pPr>
      <w:bookmarkStart w:id="1285" w:name="_ENREF_387"/>
      <w:r w:rsidRPr="000A63BE">
        <w:rPr>
          <w:szCs w:val="18"/>
        </w:rPr>
        <w:t xml:space="preserve">Mumford, RA, Barker, I &amp; Wood, KR 1996, ‘The biology of the tospoviruses’, </w:t>
      </w:r>
      <w:r w:rsidRPr="000A63BE">
        <w:rPr>
          <w:i/>
          <w:szCs w:val="18"/>
        </w:rPr>
        <w:t>Annals of Applied Biology</w:t>
      </w:r>
      <w:r w:rsidRPr="000A63BE">
        <w:rPr>
          <w:szCs w:val="18"/>
        </w:rPr>
        <w:t>, vol. 128, no. 1, pp. 159-83.</w:t>
      </w:r>
      <w:bookmarkEnd w:id="1285"/>
    </w:p>
    <w:p w14:paraId="2578AE53" w14:textId="77777777" w:rsidR="00C15E3D" w:rsidRPr="000A63BE" w:rsidRDefault="00C15E3D" w:rsidP="00EF5B5C">
      <w:pPr>
        <w:pStyle w:val="EndNoteBibliography"/>
        <w:spacing w:after="120"/>
        <w:rPr>
          <w:szCs w:val="18"/>
        </w:rPr>
      </w:pPr>
      <w:bookmarkStart w:id="1286" w:name="_ENREF_388"/>
      <w:r w:rsidRPr="000A63BE">
        <w:rPr>
          <w:szCs w:val="18"/>
        </w:rPr>
        <w:t xml:space="preserve">Mumford, RA, Jarvis, B, Morris, J &amp; Blockley, A 2003, ‘First report of </w:t>
      </w:r>
      <w:r w:rsidRPr="000A63BE">
        <w:rPr>
          <w:i/>
          <w:szCs w:val="18"/>
        </w:rPr>
        <w:t>Chrysanthemum stem necrosis virus</w:t>
      </w:r>
      <w:r w:rsidRPr="000A63BE">
        <w:rPr>
          <w:szCs w:val="18"/>
        </w:rPr>
        <w:t xml:space="preserve"> (CSNV) in the UK’, </w:t>
      </w:r>
      <w:r w:rsidRPr="000A63BE">
        <w:rPr>
          <w:i/>
          <w:szCs w:val="18"/>
        </w:rPr>
        <w:t>Plant Pathology</w:t>
      </w:r>
      <w:r w:rsidRPr="000A63BE">
        <w:rPr>
          <w:szCs w:val="18"/>
        </w:rPr>
        <w:t>, vol. 52, no. 6, p. 779.</w:t>
      </w:r>
      <w:bookmarkEnd w:id="1286"/>
    </w:p>
    <w:p w14:paraId="08838691" w14:textId="77777777" w:rsidR="00C15E3D" w:rsidRPr="000A63BE" w:rsidRDefault="00C15E3D" w:rsidP="00EF5B5C">
      <w:pPr>
        <w:pStyle w:val="EndNoteBibliography"/>
        <w:spacing w:after="120"/>
        <w:rPr>
          <w:szCs w:val="18"/>
        </w:rPr>
      </w:pPr>
      <w:bookmarkStart w:id="1287" w:name="_ENREF_389"/>
      <w:r w:rsidRPr="000A63BE">
        <w:rPr>
          <w:szCs w:val="18"/>
        </w:rPr>
        <w:t xml:space="preserve">Murai, T 2001, </w:t>
      </w:r>
      <w:r w:rsidRPr="000A63BE">
        <w:rPr>
          <w:i/>
          <w:szCs w:val="18"/>
        </w:rPr>
        <w:t>The pest and vector from the East: Thrips palmi</w:t>
      </w:r>
      <w:r w:rsidRPr="000A63BE">
        <w:rPr>
          <w:szCs w:val="18"/>
        </w:rPr>
        <w:t>, Okayama University, Japan.</w:t>
      </w:r>
      <w:bookmarkEnd w:id="1287"/>
    </w:p>
    <w:p w14:paraId="5CD23A21" w14:textId="77777777" w:rsidR="00C15E3D" w:rsidRPr="000A63BE" w:rsidRDefault="00C15E3D" w:rsidP="00EF5B5C">
      <w:pPr>
        <w:pStyle w:val="EndNoteBibliography"/>
        <w:spacing w:after="120"/>
        <w:rPr>
          <w:szCs w:val="18"/>
        </w:rPr>
      </w:pPr>
      <w:bookmarkStart w:id="1288" w:name="_ENREF_390"/>
      <w:r w:rsidRPr="000A63BE">
        <w:rPr>
          <w:szCs w:val="18"/>
        </w:rPr>
        <w:t xml:space="preserve">Nagata, T, Almeida, ACL, Resende, RO &amp; De Ávila, AC 2004, ‘The competence of four thrips species to transmit and replicate four tospoviruses’, </w:t>
      </w:r>
      <w:r w:rsidRPr="000A63BE">
        <w:rPr>
          <w:i/>
          <w:szCs w:val="18"/>
        </w:rPr>
        <w:t>Plant Pathology</w:t>
      </w:r>
      <w:r w:rsidRPr="000A63BE">
        <w:rPr>
          <w:szCs w:val="18"/>
        </w:rPr>
        <w:t>, vol. 53, pp. 136-40.</w:t>
      </w:r>
      <w:bookmarkEnd w:id="1288"/>
    </w:p>
    <w:p w14:paraId="5AACED33" w14:textId="77777777" w:rsidR="00C15E3D" w:rsidRPr="000A63BE" w:rsidRDefault="00C15E3D" w:rsidP="00EF5B5C">
      <w:pPr>
        <w:pStyle w:val="EndNoteBibliography"/>
        <w:spacing w:after="120"/>
        <w:rPr>
          <w:szCs w:val="18"/>
        </w:rPr>
      </w:pPr>
      <w:bookmarkStart w:id="1289" w:name="_ENREF_391"/>
      <w:r w:rsidRPr="000A63BE">
        <w:rPr>
          <w:szCs w:val="18"/>
        </w:rPr>
        <w:t xml:space="preserve">Nagata, T &amp; De Ávila, AC 2000, ‘Transmission of </w:t>
      </w:r>
      <w:r w:rsidRPr="000A63BE">
        <w:rPr>
          <w:i/>
          <w:szCs w:val="18"/>
        </w:rPr>
        <w:t>Chrysanthemum stem necrosis virus</w:t>
      </w:r>
      <w:r w:rsidRPr="000A63BE">
        <w:rPr>
          <w:szCs w:val="18"/>
        </w:rPr>
        <w:t xml:space="preserve">, a recently discovered tospovirus, by two thrips species’, </w:t>
      </w:r>
      <w:r w:rsidRPr="000A63BE">
        <w:rPr>
          <w:i/>
          <w:szCs w:val="18"/>
        </w:rPr>
        <w:t>Journal of Phytopathology</w:t>
      </w:r>
      <w:r w:rsidRPr="000A63BE">
        <w:rPr>
          <w:szCs w:val="18"/>
        </w:rPr>
        <w:t>, vol. 148, no. 2, pp. 123-5.</w:t>
      </w:r>
      <w:bookmarkEnd w:id="1289"/>
    </w:p>
    <w:p w14:paraId="2F91D9B2" w14:textId="77777777" w:rsidR="00C15E3D" w:rsidRPr="000A63BE" w:rsidRDefault="00C15E3D" w:rsidP="00EF5B5C">
      <w:pPr>
        <w:pStyle w:val="EndNoteBibliography"/>
        <w:spacing w:after="120"/>
        <w:rPr>
          <w:szCs w:val="18"/>
        </w:rPr>
      </w:pPr>
      <w:bookmarkStart w:id="1290" w:name="_ENREF_392"/>
      <w:r w:rsidRPr="000A63BE">
        <w:rPr>
          <w:szCs w:val="18"/>
        </w:rPr>
        <w:t xml:space="preserve">Nagata, T, De Ávila, AC, Alexandre, MAV &amp; Resende, RdO 1994, ‘Serological characterization of a tospovirus isolated from chrysanthemum in Atibaia, Sao Paulo State’, </w:t>
      </w:r>
      <w:r w:rsidRPr="000A63BE">
        <w:rPr>
          <w:i/>
          <w:szCs w:val="18"/>
        </w:rPr>
        <w:t>Fitopatologia Brasileira</w:t>
      </w:r>
      <w:r w:rsidRPr="000A63BE">
        <w:rPr>
          <w:szCs w:val="18"/>
        </w:rPr>
        <w:t>, vol. 1994, p. 321.</w:t>
      </w:r>
      <w:bookmarkEnd w:id="1290"/>
    </w:p>
    <w:p w14:paraId="07963BC9" w14:textId="77777777" w:rsidR="00C15E3D" w:rsidRPr="000A63BE" w:rsidRDefault="00C15E3D" w:rsidP="00EF5B5C">
      <w:pPr>
        <w:pStyle w:val="EndNoteBibliography"/>
        <w:spacing w:after="120"/>
        <w:rPr>
          <w:szCs w:val="18"/>
        </w:rPr>
      </w:pPr>
      <w:bookmarkStart w:id="1291" w:name="_ENREF_393"/>
      <w:r w:rsidRPr="000A63BE">
        <w:rPr>
          <w:szCs w:val="18"/>
        </w:rPr>
        <w:t xml:space="preserve">Nagata, T, de Resende, RO, Kitajima, EW, Inoue-Nagata, AK &amp; De Ávila, AC 1998, ‘First report of natural occurrence of </w:t>
      </w:r>
      <w:r w:rsidRPr="000A63BE">
        <w:rPr>
          <w:i/>
          <w:szCs w:val="18"/>
        </w:rPr>
        <w:t>Zucchini lethal chlorosis virus</w:t>
      </w:r>
      <w:r w:rsidRPr="000A63BE">
        <w:rPr>
          <w:szCs w:val="18"/>
        </w:rPr>
        <w:t xml:space="preserve"> on cucumber and </w:t>
      </w:r>
      <w:r w:rsidRPr="000A63BE">
        <w:rPr>
          <w:i/>
          <w:szCs w:val="18"/>
        </w:rPr>
        <w:t>Chrysanthemum stem necrosis</w:t>
      </w:r>
      <w:r w:rsidRPr="000A63BE">
        <w:rPr>
          <w:szCs w:val="18"/>
        </w:rPr>
        <w:t xml:space="preserve"> </w:t>
      </w:r>
      <w:r w:rsidRPr="000A63BE">
        <w:rPr>
          <w:i/>
          <w:szCs w:val="18"/>
        </w:rPr>
        <w:t>virus</w:t>
      </w:r>
      <w:r w:rsidRPr="000A63BE">
        <w:rPr>
          <w:szCs w:val="18"/>
        </w:rPr>
        <w:t xml:space="preserve"> on tomato in Brazil’, </w:t>
      </w:r>
      <w:r w:rsidRPr="000A63BE">
        <w:rPr>
          <w:i/>
          <w:szCs w:val="18"/>
        </w:rPr>
        <w:t>Plant Disease</w:t>
      </w:r>
      <w:r w:rsidRPr="000A63BE">
        <w:rPr>
          <w:szCs w:val="18"/>
        </w:rPr>
        <w:t>, vol. 82, no. 12, p. 1403.</w:t>
      </w:r>
      <w:bookmarkEnd w:id="1291"/>
    </w:p>
    <w:p w14:paraId="33CF67AA" w14:textId="77777777" w:rsidR="00C15E3D" w:rsidRPr="000A63BE" w:rsidRDefault="00C15E3D" w:rsidP="00EF5B5C">
      <w:pPr>
        <w:pStyle w:val="EndNoteBibliography"/>
        <w:spacing w:after="120"/>
        <w:rPr>
          <w:szCs w:val="18"/>
        </w:rPr>
      </w:pPr>
      <w:bookmarkStart w:id="1292" w:name="_ENREF_394"/>
      <w:r w:rsidRPr="000A63BE">
        <w:rPr>
          <w:szCs w:val="18"/>
        </w:rPr>
        <w:t xml:space="preserve">Nagata, T, Inoue-Nagata, AK, Smid, HM, Goldbach, R &amp; Peters, D 1999, ‘Tissue trophism related to vector competence of </w:t>
      </w:r>
      <w:r w:rsidRPr="000A63BE">
        <w:rPr>
          <w:i/>
          <w:szCs w:val="18"/>
        </w:rPr>
        <w:t xml:space="preserve">Frankliniella occidentalis </w:t>
      </w:r>
      <w:r w:rsidRPr="000A63BE">
        <w:rPr>
          <w:szCs w:val="18"/>
        </w:rPr>
        <w:t xml:space="preserve">for tomato spotted wilt tospovirus’, </w:t>
      </w:r>
      <w:r w:rsidRPr="000A63BE">
        <w:rPr>
          <w:i/>
          <w:szCs w:val="18"/>
        </w:rPr>
        <w:t>Journal of General Virology</w:t>
      </w:r>
      <w:r w:rsidRPr="000A63BE">
        <w:rPr>
          <w:szCs w:val="18"/>
        </w:rPr>
        <w:t>, vol. 80, pp. 507-15.</w:t>
      </w:r>
      <w:bookmarkEnd w:id="1292"/>
    </w:p>
    <w:p w14:paraId="435C2A58" w14:textId="77777777" w:rsidR="00C15E3D" w:rsidRPr="000A63BE" w:rsidRDefault="00C15E3D" w:rsidP="00EF5B5C">
      <w:pPr>
        <w:pStyle w:val="EndNoteBibliography"/>
        <w:spacing w:after="120"/>
        <w:rPr>
          <w:szCs w:val="18"/>
        </w:rPr>
      </w:pPr>
      <w:bookmarkStart w:id="1293" w:name="_ENREF_395"/>
      <w:r w:rsidRPr="000A63BE">
        <w:rPr>
          <w:szCs w:val="18"/>
        </w:rPr>
        <w:t xml:space="preserve">Nagata, T, Inoue-Nagata, AK, van Lent, J, Goldbach, R &amp; Peters, D 2002, ‘Factors determining vector competence and specificity for transmission of </w:t>
      </w:r>
      <w:r w:rsidRPr="000A63BE">
        <w:rPr>
          <w:i/>
          <w:szCs w:val="18"/>
        </w:rPr>
        <w:t>Tomato spotted wilt virus</w:t>
      </w:r>
      <w:r w:rsidRPr="000A63BE">
        <w:rPr>
          <w:szCs w:val="18"/>
        </w:rPr>
        <w:t xml:space="preserve">’, </w:t>
      </w:r>
      <w:r w:rsidRPr="000A63BE">
        <w:rPr>
          <w:i/>
          <w:szCs w:val="18"/>
        </w:rPr>
        <w:t>Journal of General Virology</w:t>
      </w:r>
      <w:r w:rsidRPr="000A63BE">
        <w:rPr>
          <w:szCs w:val="18"/>
        </w:rPr>
        <w:t>, vol. 83, pp. 663-71.</w:t>
      </w:r>
      <w:bookmarkEnd w:id="1293"/>
    </w:p>
    <w:p w14:paraId="7EFF9C12" w14:textId="77777777" w:rsidR="00C15E3D" w:rsidRPr="000A63BE" w:rsidRDefault="00C15E3D" w:rsidP="00EF5B5C">
      <w:pPr>
        <w:pStyle w:val="EndNoteBibliography"/>
        <w:spacing w:after="120"/>
        <w:rPr>
          <w:szCs w:val="18"/>
        </w:rPr>
      </w:pPr>
      <w:bookmarkStart w:id="1294" w:name="_ENREF_396"/>
      <w:r w:rsidRPr="000A63BE">
        <w:rPr>
          <w:szCs w:val="18"/>
        </w:rPr>
        <w:t xml:space="preserve">Naidu, RA, Deom, CM &amp; Sherwood, JL 2001, ‘First report of </w:t>
      </w:r>
      <w:r w:rsidRPr="000A63BE">
        <w:rPr>
          <w:i/>
          <w:szCs w:val="18"/>
        </w:rPr>
        <w:t>Frankliniella fusca</w:t>
      </w:r>
      <w:r w:rsidRPr="000A63BE">
        <w:rPr>
          <w:szCs w:val="18"/>
        </w:rPr>
        <w:t xml:space="preserve"> as a vector of </w:t>
      </w:r>
      <w:r w:rsidRPr="000A63BE">
        <w:rPr>
          <w:i/>
          <w:szCs w:val="18"/>
        </w:rPr>
        <w:t>Impatiens necrotic spot tospovirus</w:t>
      </w:r>
      <w:r w:rsidRPr="000A63BE">
        <w:rPr>
          <w:szCs w:val="18"/>
        </w:rPr>
        <w:t xml:space="preserve">’, </w:t>
      </w:r>
      <w:r w:rsidRPr="000A63BE">
        <w:rPr>
          <w:i/>
          <w:szCs w:val="18"/>
        </w:rPr>
        <w:t>Plant Disease</w:t>
      </w:r>
      <w:r w:rsidRPr="000A63BE">
        <w:rPr>
          <w:szCs w:val="18"/>
        </w:rPr>
        <w:t>, vol. 85, no. 11, p. 1211.</w:t>
      </w:r>
      <w:bookmarkEnd w:id="1294"/>
    </w:p>
    <w:p w14:paraId="08438A3F" w14:textId="083E37B8" w:rsidR="00C15E3D" w:rsidRPr="000A63BE" w:rsidRDefault="00C15E3D" w:rsidP="00EF5B5C">
      <w:pPr>
        <w:pStyle w:val="EndNoteBibliography"/>
        <w:spacing w:after="120"/>
        <w:rPr>
          <w:szCs w:val="18"/>
        </w:rPr>
      </w:pPr>
      <w:bookmarkStart w:id="1295" w:name="_ENREF_397"/>
      <w:r w:rsidRPr="000A63BE">
        <w:rPr>
          <w:szCs w:val="18"/>
        </w:rPr>
        <w:t xml:space="preserve">-- -- 2005 </w:t>
      </w:r>
      <w:r w:rsidRPr="000A63BE">
        <w:rPr>
          <w:i/>
          <w:szCs w:val="18"/>
        </w:rPr>
        <w:t>Expansion of the host range of Impatiens necrotic spot virus to peppers. Published online ahead of print</w:t>
      </w:r>
      <w:r w:rsidRPr="000A63BE">
        <w:rPr>
          <w:szCs w:val="18"/>
        </w:rPr>
        <w:t xml:space="preserve">, Plant Health Progress, available at </w:t>
      </w:r>
      <w:hyperlink r:id="rId151" w:history="1">
        <w:r w:rsidRPr="000A63BE">
          <w:rPr>
            <w:rStyle w:val="Hyperlink"/>
            <w:szCs w:val="18"/>
          </w:rPr>
          <w:t>http://www.plantmanagementnetwork.org/pub/php/brief/2005/insv/</w:t>
        </w:r>
      </w:hyperlink>
      <w:r w:rsidRPr="000A63BE">
        <w:rPr>
          <w:szCs w:val="18"/>
        </w:rPr>
        <w:t>.</w:t>
      </w:r>
      <w:bookmarkEnd w:id="1295"/>
    </w:p>
    <w:p w14:paraId="0D66D871" w14:textId="77777777" w:rsidR="00C15E3D" w:rsidRPr="000A63BE" w:rsidRDefault="00C15E3D" w:rsidP="00EF5B5C">
      <w:pPr>
        <w:pStyle w:val="EndNoteBibliography"/>
        <w:spacing w:after="120"/>
        <w:rPr>
          <w:szCs w:val="18"/>
        </w:rPr>
      </w:pPr>
      <w:bookmarkStart w:id="1296" w:name="_ENREF_398"/>
      <w:r w:rsidRPr="000A63BE">
        <w:rPr>
          <w:szCs w:val="18"/>
        </w:rPr>
        <w:t xml:space="preserve">Nakahara, S 1997, ‘Annotated list of the </w:t>
      </w:r>
      <w:r w:rsidRPr="000A63BE">
        <w:rPr>
          <w:i/>
          <w:szCs w:val="18"/>
        </w:rPr>
        <w:t>Frankliniella</w:t>
      </w:r>
      <w:r w:rsidRPr="000A63BE">
        <w:rPr>
          <w:szCs w:val="18"/>
        </w:rPr>
        <w:t xml:space="preserve"> species of the world (Thysanoptera: Thripidae)’, </w:t>
      </w:r>
      <w:r w:rsidRPr="000A63BE">
        <w:rPr>
          <w:i/>
          <w:szCs w:val="18"/>
        </w:rPr>
        <w:t>Contributions on Entomology International</w:t>
      </w:r>
      <w:r w:rsidRPr="000A63BE">
        <w:rPr>
          <w:szCs w:val="18"/>
        </w:rPr>
        <w:t>, vol. 2, no. 4, pp. 355-89.</w:t>
      </w:r>
      <w:bookmarkEnd w:id="1296"/>
    </w:p>
    <w:p w14:paraId="3FDDEB4E" w14:textId="77777777" w:rsidR="00C15E3D" w:rsidRPr="000A63BE" w:rsidRDefault="00C15E3D" w:rsidP="00EF5B5C">
      <w:pPr>
        <w:pStyle w:val="EndNoteBibliography"/>
        <w:spacing w:after="120"/>
        <w:rPr>
          <w:szCs w:val="18"/>
        </w:rPr>
      </w:pPr>
      <w:bookmarkStart w:id="1297" w:name="_ENREF_399"/>
      <w:r w:rsidRPr="000A63BE">
        <w:rPr>
          <w:szCs w:val="18"/>
        </w:rPr>
        <w:t>Nakahara, S &amp; Foottit, RG 2007, ‘</w:t>
      </w:r>
      <w:r w:rsidRPr="000A63BE">
        <w:rPr>
          <w:i/>
          <w:szCs w:val="18"/>
        </w:rPr>
        <w:t xml:space="preserve">Frankliniella intonsa </w:t>
      </w:r>
      <w:r w:rsidRPr="000A63BE">
        <w:rPr>
          <w:szCs w:val="18"/>
        </w:rPr>
        <w:t xml:space="preserve">(Trybom) (Thysanoptera: Thripidae), an invasive insect in North America’, </w:t>
      </w:r>
      <w:r w:rsidRPr="000A63BE">
        <w:rPr>
          <w:i/>
          <w:szCs w:val="18"/>
        </w:rPr>
        <w:t>Proceedings of the Entomological Society of Washington</w:t>
      </w:r>
      <w:r w:rsidRPr="000A63BE">
        <w:rPr>
          <w:szCs w:val="18"/>
        </w:rPr>
        <w:t>, vol. 109, pp. 733-4.</w:t>
      </w:r>
      <w:bookmarkEnd w:id="1297"/>
    </w:p>
    <w:p w14:paraId="43904C3D" w14:textId="77777777" w:rsidR="00C15E3D" w:rsidRPr="000A63BE" w:rsidRDefault="00C15E3D" w:rsidP="00EF5B5C">
      <w:pPr>
        <w:pStyle w:val="EndNoteBibliography"/>
        <w:spacing w:after="120"/>
        <w:rPr>
          <w:szCs w:val="18"/>
        </w:rPr>
      </w:pPr>
      <w:bookmarkStart w:id="1298" w:name="_ENREF_400"/>
      <w:r w:rsidRPr="000A63BE">
        <w:rPr>
          <w:szCs w:val="18"/>
        </w:rPr>
        <w:t>Nakahara, S &amp; Monteiro, RC 1999, ‘</w:t>
      </w:r>
      <w:r w:rsidRPr="000A63BE">
        <w:rPr>
          <w:i/>
          <w:szCs w:val="18"/>
        </w:rPr>
        <w:t>Frankliniella zucchini</w:t>
      </w:r>
      <w:r w:rsidRPr="000A63BE">
        <w:rPr>
          <w:szCs w:val="18"/>
        </w:rPr>
        <w:t xml:space="preserve"> (Thysanoptera: Thripidae), a new species and vector of </w:t>
      </w:r>
      <w:r w:rsidRPr="000A63BE">
        <w:rPr>
          <w:i/>
          <w:szCs w:val="18"/>
        </w:rPr>
        <w:t>Tospovirus</w:t>
      </w:r>
      <w:r w:rsidRPr="000A63BE">
        <w:rPr>
          <w:szCs w:val="18"/>
        </w:rPr>
        <w:t xml:space="preserve"> in Brazil’, </w:t>
      </w:r>
      <w:r w:rsidRPr="000A63BE">
        <w:rPr>
          <w:i/>
          <w:szCs w:val="18"/>
        </w:rPr>
        <w:t>Proceedings of the Entomological Society of Washington</w:t>
      </w:r>
      <w:r w:rsidRPr="000A63BE">
        <w:rPr>
          <w:szCs w:val="18"/>
        </w:rPr>
        <w:t>, vol. 101, no. 2, pp. 290-4.</w:t>
      </w:r>
      <w:bookmarkEnd w:id="1298"/>
    </w:p>
    <w:p w14:paraId="09EF93FC" w14:textId="77777777" w:rsidR="00C15E3D" w:rsidRPr="000A63BE" w:rsidRDefault="00C15E3D" w:rsidP="00EF5B5C">
      <w:pPr>
        <w:pStyle w:val="EndNoteBibliography"/>
        <w:spacing w:after="120"/>
        <w:rPr>
          <w:szCs w:val="18"/>
        </w:rPr>
      </w:pPr>
      <w:bookmarkStart w:id="1299" w:name="_ENREF_401"/>
      <w:r w:rsidRPr="000A63BE">
        <w:rPr>
          <w:szCs w:val="18"/>
        </w:rPr>
        <w:t xml:space="preserve">Nakao, S, Chikamori, C, Okajima, S, Narai, Y &amp; Murai, T 2011, ‘A new record of the tobacco thrips </w:t>
      </w:r>
      <w:r w:rsidRPr="000A63BE">
        <w:rPr>
          <w:i/>
          <w:szCs w:val="18"/>
        </w:rPr>
        <w:t>Frankliniella fusca</w:t>
      </w:r>
      <w:r w:rsidRPr="000A63BE">
        <w:rPr>
          <w:szCs w:val="18"/>
        </w:rPr>
        <w:t xml:space="preserve"> (Hinds) (Thysanoptera: Thripidae) from Japan’, </w:t>
      </w:r>
      <w:r w:rsidRPr="000A63BE">
        <w:rPr>
          <w:i/>
          <w:szCs w:val="18"/>
        </w:rPr>
        <w:t>Applied Entomology and Zoology</w:t>
      </w:r>
      <w:r w:rsidRPr="000A63BE">
        <w:rPr>
          <w:szCs w:val="18"/>
        </w:rPr>
        <w:t>, vol. 46, pp. 131-4.</w:t>
      </w:r>
      <w:bookmarkEnd w:id="1299"/>
    </w:p>
    <w:p w14:paraId="2C208A16" w14:textId="77777777" w:rsidR="00C15E3D" w:rsidRPr="000A63BE" w:rsidRDefault="00C15E3D" w:rsidP="00EF5B5C">
      <w:pPr>
        <w:pStyle w:val="EndNoteBibliography"/>
        <w:spacing w:after="120"/>
        <w:rPr>
          <w:szCs w:val="18"/>
        </w:rPr>
      </w:pPr>
      <w:bookmarkStart w:id="1300" w:name="_ENREF_402"/>
      <w:r w:rsidRPr="000A63BE">
        <w:rPr>
          <w:szCs w:val="18"/>
        </w:rPr>
        <w:t xml:space="preserve">Nault, BA, Speck, J, Jolly, D &amp; Groves, RL 2003, ‘Seasonal patterns of adult thrips dispersal and implications for management in eastern Virginia tomato fields’, </w:t>
      </w:r>
      <w:r w:rsidRPr="000A63BE">
        <w:rPr>
          <w:i/>
          <w:szCs w:val="18"/>
        </w:rPr>
        <w:t>Crop Protection</w:t>
      </w:r>
      <w:r w:rsidRPr="000A63BE">
        <w:rPr>
          <w:szCs w:val="18"/>
        </w:rPr>
        <w:t>, vol. 22, pp. 52-512.</w:t>
      </w:r>
      <w:bookmarkEnd w:id="1300"/>
    </w:p>
    <w:p w14:paraId="7704E767" w14:textId="77777777" w:rsidR="00C15E3D" w:rsidRPr="000A63BE" w:rsidRDefault="00C15E3D" w:rsidP="00EF5B5C">
      <w:pPr>
        <w:pStyle w:val="EndNoteBibliography"/>
        <w:spacing w:after="120"/>
        <w:rPr>
          <w:szCs w:val="18"/>
        </w:rPr>
      </w:pPr>
      <w:bookmarkStart w:id="1301" w:name="_ENREF_403"/>
      <w:r w:rsidRPr="000A63BE">
        <w:rPr>
          <w:szCs w:val="18"/>
        </w:rPr>
        <w:t xml:space="preserve">Nault, LR, Gordon, DT &amp; Loayza, JC 1981, ‘Maize virus and mycoplasma diseases in Peru’, </w:t>
      </w:r>
      <w:r w:rsidRPr="000A63BE">
        <w:rPr>
          <w:i/>
          <w:szCs w:val="18"/>
        </w:rPr>
        <w:t>Tropical Pest Management</w:t>
      </w:r>
      <w:r w:rsidRPr="000A63BE">
        <w:rPr>
          <w:szCs w:val="18"/>
        </w:rPr>
        <w:t>, vol. 27, no. 3, pp. 363-9.</w:t>
      </w:r>
      <w:bookmarkEnd w:id="1301"/>
    </w:p>
    <w:p w14:paraId="6FC12532" w14:textId="77777777" w:rsidR="00C15E3D" w:rsidRPr="000A63BE" w:rsidRDefault="00C15E3D" w:rsidP="00EF5B5C">
      <w:pPr>
        <w:pStyle w:val="EndNoteBibliography"/>
        <w:spacing w:after="120"/>
        <w:rPr>
          <w:szCs w:val="18"/>
        </w:rPr>
      </w:pPr>
      <w:bookmarkStart w:id="1302" w:name="_ENREF_404"/>
      <w:r w:rsidRPr="000A63BE">
        <w:rPr>
          <w:szCs w:val="18"/>
        </w:rPr>
        <w:t xml:space="preserve">Nault, LR, Styer, WE, Coffey, ME, Gordon, DT, Negi, LS &amp; Niblett, CL 1978, ‘Transmission of </w:t>
      </w:r>
      <w:r w:rsidRPr="000A63BE">
        <w:rPr>
          <w:i/>
          <w:szCs w:val="18"/>
        </w:rPr>
        <w:t>Maize chlorotic mottle virus</w:t>
      </w:r>
      <w:r w:rsidRPr="000A63BE">
        <w:rPr>
          <w:szCs w:val="18"/>
        </w:rPr>
        <w:t xml:space="preserve"> by chrysomelid beetles’, </w:t>
      </w:r>
      <w:r w:rsidRPr="000A63BE">
        <w:rPr>
          <w:i/>
          <w:szCs w:val="18"/>
        </w:rPr>
        <w:t>Phytopathology</w:t>
      </w:r>
      <w:r w:rsidRPr="000A63BE">
        <w:rPr>
          <w:szCs w:val="18"/>
        </w:rPr>
        <w:t>, vol. 68, pp. 1071-4.</w:t>
      </w:r>
      <w:bookmarkEnd w:id="1302"/>
    </w:p>
    <w:p w14:paraId="0AAF27A5" w14:textId="35ED334D" w:rsidR="00C15E3D" w:rsidRPr="000A63BE" w:rsidRDefault="00C15E3D" w:rsidP="00EF5B5C">
      <w:pPr>
        <w:pStyle w:val="EndNoteBibliography"/>
        <w:spacing w:after="120"/>
        <w:rPr>
          <w:szCs w:val="18"/>
        </w:rPr>
      </w:pPr>
      <w:bookmarkStart w:id="1303" w:name="_ENREF_405"/>
      <w:r w:rsidRPr="000A63BE">
        <w:rPr>
          <w:szCs w:val="18"/>
        </w:rPr>
        <w:t xml:space="preserve">NCSRP 2015 </w:t>
      </w:r>
      <w:r w:rsidRPr="000A63BE">
        <w:rPr>
          <w:i/>
          <w:szCs w:val="18"/>
        </w:rPr>
        <w:t>Soybean disease management: Soybean vein necrosis virus</w:t>
      </w:r>
      <w:r w:rsidRPr="000A63BE">
        <w:rPr>
          <w:szCs w:val="18"/>
        </w:rPr>
        <w:t xml:space="preserve">, North Central Soybean Research Program, available at </w:t>
      </w:r>
      <w:hyperlink r:id="rId152" w:history="1">
        <w:r w:rsidRPr="000A63BE">
          <w:rPr>
            <w:rStyle w:val="Hyperlink"/>
            <w:szCs w:val="18"/>
          </w:rPr>
          <w:t>http://soybeanresearchinfo.com/pdf_docs/SVNV_BP-186.pdf</w:t>
        </w:r>
      </w:hyperlink>
      <w:r w:rsidRPr="000A63BE">
        <w:rPr>
          <w:szCs w:val="18"/>
        </w:rPr>
        <w:t xml:space="preserve"> (PDF 1556 kb).</w:t>
      </w:r>
      <w:bookmarkEnd w:id="1303"/>
    </w:p>
    <w:p w14:paraId="51709B56" w14:textId="77777777" w:rsidR="00C15E3D" w:rsidRPr="000A63BE" w:rsidRDefault="00C15E3D" w:rsidP="00EF5B5C">
      <w:pPr>
        <w:pStyle w:val="EndNoteBibliography"/>
        <w:spacing w:after="120"/>
        <w:rPr>
          <w:szCs w:val="18"/>
        </w:rPr>
      </w:pPr>
      <w:bookmarkStart w:id="1304" w:name="_ENREF_406"/>
      <w:r w:rsidRPr="000A63BE">
        <w:rPr>
          <w:szCs w:val="18"/>
        </w:rPr>
        <w:t xml:space="preserve">Nelson, S, Brewbaker, J &amp; Hu, J 2011, ‘Maize chlorotic mottle’, </w:t>
      </w:r>
      <w:r w:rsidRPr="000A63BE">
        <w:rPr>
          <w:i/>
          <w:szCs w:val="18"/>
        </w:rPr>
        <w:t>Plant Disease, University of Hawaii</w:t>
      </w:r>
      <w:r w:rsidRPr="000A63BE">
        <w:rPr>
          <w:szCs w:val="18"/>
        </w:rPr>
        <w:t>, vol. 79, pp. 1-6.</w:t>
      </w:r>
      <w:bookmarkEnd w:id="1304"/>
    </w:p>
    <w:p w14:paraId="646769BE" w14:textId="77777777" w:rsidR="00C15E3D" w:rsidRPr="000A63BE" w:rsidRDefault="00C15E3D" w:rsidP="00EF5B5C">
      <w:pPr>
        <w:pStyle w:val="EndNoteBibliography"/>
        <w:spacing w:after="120"/>
        <w:rPr>
          <w:szCs w:val="18"/>
        </w:rPr>
      </w:pPr>
      <w:bookmarkStart w:id="1305" w:name="_ENREF_407"/>
      <w:r w:rsidRPr="000A63BE">
        <w:rPr>
          <w:szCs w:val="18"/>
        </w:rPr>
        <w:t xml:space="preserve">Nguyen, M &amp; Haenni, AL 2003, ‘Expression strategies of ambisense viruses’, </w:t>
      </w:r>
      <w:r w:rsidRPr="000A63BE">
        <w:rPr>
          <w:i/>
          <w:szCs w:val="18"/>
        </w:rPr>
        <w:t>Virus Research</w:t>
      </w:r>
      <w:r w:rsidRPr="000A63BE">
        <w:rPr>
          <w:szCs w:val="18"/>
        </w:rPr>
        <w:t>, vol. 93, no. 2, pp. 141-50.</w:t>
      </w:r>
      <w:bookmarkEnd w:id="1305"/>
    </w:p>
    <w:p w14:paraId="211E8CCB" w14:textId="77777777" w:rsidR="00C15E3D" w:rsidRPr="000A63BE" w:rsidRDefault="00C15E3D" w:rsidP="00EF5B5C">
      <w:pPr>
        <w:pStyle w:val="EndNoteBibliography"/>
        <w:spacing w:after="120"/>
        <w:rPr>
          <w:szCs w:val="18"/>
        </w:rPr>
      </w:pPr>
      <w:bookmarkStart w:id="1306" w:name="_ENREF_408"/>
      <w:r w:rsidRPr="000A63BE">
        <w:rPr>
          <w:szCs w:val="18"/>
        </w:rPr>
        <w:t xml:space="preserve">Niblett, CL &amp; Claflin, LE 1978, ‘Corn lethal necrosis a new virus disease of corn in Kansas’, </w:t>
      </w:r>
      <w:r w:rsidRPr="000A63BE">
        <w:rPr>
          <w:i/>
          <w:szCs w:val="18"/>
        </w:rPr>
        <w:t>Plant Disease Reports</w:t>
      </w:r>
      <w:r w:rsidRPr="000A63BE">
        <w:rPr>
          <w:szCs w:val="18"/>
        </w:rPr>
        <w:t>, vol. 62, pp. 15-9.</w:t>
      </w:r>
      <w:bookmarkEnd w:id="1306"/>
    </w:p>
    <w:p w14:paraId="7CF447F3" w14:textId="77777777" w:rsidR="00C15E3D" w:rsidRPr="000A63BE" w:rsidRDefault="00C15E3D" w:rsidP="00EF5B5C">
      <w:pPr>
        <w:pStyle w:val="EndNoteBibliography"/>
        <w:spacing w:after="120"/>
        <w:rPr>
          <w:szCs w:val="18"/>
        </w:rPr>
      </w:pPr>
      <w:bookmarkStart w:id="1307" w:name="_ENREF_409"/>
      <w:r w:rsidRPr="000A63BE">
        <w:rPr>
          <w:szCs w:val="18"/>
        </w:rPr>
        <w:t xml:space="preserve">Nickle, DA 2003, ‘A checklist of commonly intercepted thrips (Thysanoptera) from Europe, the Mediterranean, and Africa at U.S. Ports-of-entry (1983-1999). Part 1. Key to genera’, </w:t>
      </w:r>
      <w:r w:rsidRPr="000A63BE">
        <w:rPr>
          <w:i/>
          <w:szCs w:val="18"/>
        </w:rPr>
        <w:t>Proceedings of the Entomological Society of Washington</w:t>
      </w:r>
      <w:r w:rsidRPr="000A63BE">
        <w:rPr>
          <w:szCs w:val="18"/>
        </w:rPr>
        <w:t>, vol. 105, no. 1, pp. 80-99.</w:t>
      </w:r>
      <w:bookmarkEnd w:id="1307"/>
    </w:p>
    <w:p w14:paraId="45B7E3F5" w14:textId="77777777" w:rsidR="00C15E3D" w:rsidRPr="000A63BE" w:rsidRDefault="00C15E3D" w:rsidP="00EF5B5C">
      <w:pPr>
        <w:pStyle w:val="EndNoteBibliography"/>
        <w:spacing w:after="120"/>
        <w:rPr>
          <w:szCs w:val="18"/>
        </w:rPr>
      </w:pPr>
      <w:bookmarkStart w:id="1308" w:name="_ENREF_410"/>
      <w:r w:rsidRPr="000A63BE">
        <w:rPr>
          <w:szCs w:val="18"/>
        </w:rPr>
        <w:t xml:space="preserve">-- -- 2004, ‘Commonly intercepted thrips (Thysanoptera) from Europe, the Mediterranean, and Africa at U.S. ports-of-entry: part ii. </w:t>
      </w:r>
      <w:r w:rsidRPr="000A63BE">
        <w:rPr>
          <w:i/>
          <w:szCs w:val="18"/>
        </w:rPr>
        <w:t>Frankliniella</w:t>
      </w:r>
      <w:r w:rsidRPr="000A63BE">
        <w:rPr>
          <w:szCs w:val="18"/>
        </w:rPr>
        <w:t xml:space="preserve"> Karny and </w:t>
      </w:r>
      <w:r w:rsidRPr="000A63BE">
        <w:rPr>
          <w:i/>
          <w:szCs w:val="18"/>
        </w:rPr>
        <w:t xml:space="preserve">Iridothrips </w:t>
      </w:r>
      <w:r w:rsidRPr="000A63BE">
        <w:rPr>
          <w:szCs w:val="18"/>
        </w:rPr>
        <w:t xml:space="preserve">Priesner (Thripidae)’, </w:t>
      </w:r>
      <w:r w:rsidRPr="000A63BE">
        <w:rPr>
          <w:i/>
          <w:szCs w:val="18"/>
        </w:rPr>
        <w:t>Proceedings of the Entomological Society of Washington</w:t>
      </w:r>
      <w:r w:rsidRPr="000A63BE">
        <w:rPr>
          <w:szCs w:val="18"/>
        </w:rPr>
        <w:t>, vol. 106, no. 2, pp. 438-52.</w:t>
      </w:r>
      <w:bookmarkEnd w:id="1308"/>
    </w:p>
    <w:p w14:paraId="4B215501" w14:textId="77777777" w:rsidR="00C15E3D" w:rsidRPr="000A63BE" w:rsidRDefault="00C15E3D" w:rsidP="00EF5B5C">
      <w:pPr>
        <w:pStyle w:val="EndNoteBibliography"/>
        <w:spacing w:after="120"/>
        <w:rPr>
          <w:szCs w:val="18"/>
        </w:rPr>
      </w:pPr>
      <w:bookmarkStart w:id="1309" w:name="_ENREF_411"/>
      <w:r w:rsidRPr="000A63BE">
        <w:rPr>
          <w:szCs w:val="18"/>
        </w:rPr>
        <w:t xml:space="preserve">-- -- 2006, ‘A review of the species of </w:t>
      </w:r>
      <w:r w:rsidRPr="000A63BE">
        <w:rPr>
          <w:i/>
          <w:szCs w:val="18"/>
        </w:rPr>
        <w:t xml:space="preserve">Thrips </w:t>
      </w:r>
      <w:r w:rsidRPr="000A63BE">
        <w:rPr>
          <w:szCs w:val="18"/>
        </w:rPr>
        <w:t xml:space="preserve">Linneaus, 1758 (Thysanoptera: Thripidae) from Africa, Europe and the Mediterranean region’, </w:t>
      </w:r>
      <w:r w:rsidRPr="000A63BE">
        <w:rPr>
          <w:i/>
          <w:szCs w:val="18"/>
        </w:rPr>
        <w:t>Proceedings of the Entomological Society of Washington</w:t>
      </w:r>
      <w:r w:rsidRPr="000A63BE">
        <w:rPr>
          <w:szCs w:val="18"/>
        </w:rPr>
        <w:t>, vol. 108, no. 2, pp. 443-66.</w:t>
      </w:r>
      <w:bookmarkEnd w:id="1309"/>
    </w:p>
    <w:p w14:paraId="1F5CA34F" w14:textId="77777777" w:rsidR="00C15E3D" w:rsidRPr="000A63BE" w:rsidRDefault="00C15E3D" w:rsidP="00EF5B5C">
      <w:pPr>
        <w:pStyle w:val="EndNoteBibliography"/>
        <w:spacing w:after="120"/>
        <w:rPr>
          <w:szCs w:val="18"/>
        </w:rPr>
      </w:pPr>
      <w:bookmarkStart w:id="1310" w:name="_ENREF_412"/>
      <w:r w:rsidRPr="000A63BE">
        <w:rPr>
          <w:szCs w:val="18"/>
        </w:rPr>
        <w:t xml:space="preserve">-- -- 2008, ‘Commonly intercepted thrips at U.S. ports-of-entry from Africa, Europe, and the Mediterranean: iii. the genus </w:t>
      </w:r>
      <w:r w:rsidRPr="000A63BE">
        <w:rPr>
          <w:i/>
          <w:szCs w:val="18"/>
        </w:rPr>
        <w:t>Thrips</w:t>
      </w:r>
      <w:r w:rsidRPr="000A63BE">
        <w:rPr>
          <w:szCs w:val="18"/>
        </w:rPr>
        <w:t xml:space="preserve"> Linnaeus, 1758 (Thysanoptera: Thripidae)’, </w:t>
      </w:r>
      <w:r w:rsidRPr="000A63BE">
        <w:rPr>
          <w:i/>
          <w:szCs w:val="18"/>
        </w:rPr>
        <w:t>Proceedings of the Entomological Society of Washington</w:t>
      </w:r>
      <w:r w:rsidRPr="000A63BE">
        <w:rPr>
          <w:szCs w:val="18"/>
        </w:rPr>
        <w:t>, vol. 110, no. 1, pp. 165-85.</w:t>
      </w:r>
      <w:bookmarkEnd w:id="1310"/>
    </w:p>
    <w:p w14:paraId="71754838" w14:textId="77777777" w:rsidR="00C15E3D" w:rsidRPr="000A63BE" w:rsidRDefault="00C15E3D" w:rsidP="00EF5B5C">
      <w:pPr>
        <w:pStyle w:val="EndNoteBibliography"/>
        <w:spacing w:after="120"/>
        <w:rPr>
          <w:szCs w:val="18"/>
        </w:rPr>
      </w:pPr>
      <w:bookmarkStart w:id="1311" w:name="_ENREF_413"/>
      <w:r w:rsidRPr="000A63BE">
        <w:rPr>
          <w:szCs w:val="18"/>
        </w:rPr>
        <w:t xml:space="preserve">-- -- 2009, ‘Commonly intercepted thrips at U.S. ports-of-entry from Africa, Europe, and the Mediterranean: iv. miscellaneous Thripine genera excluding </w:t>
      </w:r>
      <w:r w:rsidRPr="000A63BE">
        <w:rPr>
          <w:i/>
          <w:szCs w:val="18"/>
        </w:rPr>
        <w:t>Frankliniella, Iridothrips,</w:t>
      </w:r>
      <w:r w:rsidRPr="000A63BE">
        <w:rPr>
          <w:szCs w:val="18"/>
        </w:rPr>
        <w:t xml:space="preserve"> and </w:t>
      </w:r>
      <w:r w:rsidRPr="000A63BE">
        <w:rPr>
          <w:i/>
          <w:szCs w:val="18"/>
        </w:rPr>
        <w:t>Thrips</w:t>
      </w:r>
      <w:r w:rsidRPr="000A63BE">
        <w:rPr>
          <w:szCs w:val="18"/>
        </w:rPr>
        <w:t xml:space="preserve"> (Thysanoptera: Thrpidae)’, </w:t>
      </w:r>
      <w:r w:rsidRPr="000A63BE">
        <w:rPr>
          <w:i/>
          <w:szCs w:val="18"/>
        </w:rPr>
        <w:t>Proceedings of the Entomological Society of Washington</w:t>
      </w:r>
      <w:r w:rsidRPr="000A63BE">
        <w:rPr>
          <w:szCs w:val="18"/>
        </w:rPr>
        <w:t>, vol. 111, no. 1, pp. 215-38.</w:t>
      </w:r>
      <w:bookmarkEnd w:id="1311"/>
    </w:p>
    <w:p w14:paraId="2EE4B11A" w14:textId="77777777" w:rsidR="00C15E3D" w:rsidRPr="000A63BE" w:rsidRDefault="00C15E3D" w:rsidP="00EF5B5C">
      <w:pPr>
        <w:pStyle w:val="EndNoteBibliography"/>
        <w:spacing w:after="120"/>
        <w:rPr>
          <w:szCs w:val="18"/>
        </w:rPr>
      </w:pPr>
      <w:bookmarkStart w:id="1312" w:name="_ENREF_414"/>
      <w:r w:rsidRPr="000A63BE">
        <w:rPr>
          <w:szCs w:val="18"/>
        </w:rPr>
        <w:t xml:space="preserve">Northfield, TD, Paini, DR, Funderburk, JE &amp; Reitz, SR 2008, ‘Annual cycles of </w:t>
      </w:r>
      <w:r w:rsidRPr="000A63BE">
        <w:rPr>
          <w:i/>
          <w:szCs w:val="18"/>
        </w:rPr>
        <w:t>Frankliniella</w:t>
      </w:r>
      <w:r w:rsidRPr="000A63BE">
        <w:rPr>
          <w:szCs w:val="18"/>
        </w:rPr>
        <w:t xml:space="preserve"> spp. (Thysanoptera: Thripidae) thrips abundance on North Florida uncultivated reproductive hosts: Predicting possible sources of pest outbreaks’, </w:t>
      </w:r>
      <w:r w:rsidRPr="000A63BE">
        <w:rPr>
          <w:i/>
          <w:szCs w:val="18"/>
        </w:rPr>
        <w:t>Annals of Entomological Society of America</w:t>
      </w:r>
      <w:r w:rsidRPr="000A63BE">
        <w:rPr>
          <w:szCs w:val="18"/>
        </w:rPr>
        <w:t>, vol. 101, no. 4, pp. 769-88.</w:t>
      </w:r>
      <w:bookmarkEnd w:id="1312"/>
    </w:p>
    <w:p w14:paraId="23A09FBF" w14:textId="252A0825" w:rsidR="00C15E3D" w:rsidRPr="000A63BE" w:rsidRDefault="00C15E3D" w:rsidP="00EF5B5C">
      <w:pPr>
        <w:pStyle w:val="EndNoteBibliography"/>
        <w:spacing w:after="120"/>
        <w:rPr>
          <w:szCs w:val="18"/>
        </w:rPr>
      </w:pPr>
      <w:bookmarkStart w:id="1313" w:name="_ENREF_415"/>
      <w:r w:rsidRPr="000A63BE">
        <w:rPr>
          <w:szCs w:val="18"/>
        </w:rPr>
        <w:t xml:space="preserve">NSW DPI 2012 </w:t>
      </w:r>
      <w:r w:rsidRPr="000A63BE">
        <w:rPr>
          <w:i/>
          <w:szCs w:val="18"/>
        </w:rPr>
        <w:t>Impacts of urban and rural development</w:t>
      </w:r>
      <w:r w:rsidRPr="000A63BE">
        <w:rPr>
          <w:szCs w:val="18"/>
        </w:rPr>
        <w:t xml:space="preserve">, NSW Department of Primary Industries, available at </w:t>
      </w:r>
      <w:hyperlink r:id="rId153" w:history="1">
        <w:r w:rsidRPr="000A63BE">
          <w:rPr>
            <w:rStyle w:val="Hyperlink"/>
            <w:szCs w:val="18"/>
          </w:rPr>
          <w:t>http://www.dpi.nsw.gov.au/fisheries/habitat/threats/urban</w:t>
        </w:r>
      </w:hyperlink>
      <w:r w:rsidRPr="000A63BE">
        <w:rPr>
          <w:szCs w:val="18"/>
        </w:rPr>
        <w:t>.</w:t>
      </w:r>
      <w:bookmarkEnd w:id="1313"/>
    </w:p>
    <w:p w14:paraId="35C09CDE" w14:textId="77777777" w:rsidR="00C15E3D" w:rsidRPr="000A63BE" w:rsidRDefault="00C15E3D" w:rsidP="00EF5B5C">
      <w:pPr>
        <w:pStyle w:val="EndNoteBibliography"/>
        <w:spacing w:after="120"/>
        <w:rPr>
          <w:szCs w:val="18"/>
        </w:rPr>
      </w:pPr>
      <w:bookmarkStart w:id="1314" w:name="_ENREF_416"/>
      <w:r w:rsidRPr="000A63BE">
        <w:rPr>
          <w:szCs w:val="18"/>
        </w:rPr>
        <w:t xml:space="preserve">Nyvall, RF 1999, </w:t>
      </w:r>
      <w:r w:rsidRPr="000A63BE">
        <w:rPr>
          <w:i/>
          <w:szCs w:val="18"/>
        </w:rPr>
        <w:t>Field crop diseases</w:t>
      </w:r>
      <w:r w:rsidRPr="000A63BE">
        <w:rPr>
          <w:szCs w:val="18"/>
        </w:rPr>
        <w:t>, 3rd edn, Inc, N (ed), Iowa State University Press, Ames, Iowa.</w:t>
      </w:r>
      <w:bookmarkEnd w:id="1314"/>
    </w:p>
    <w:p w14:paraId="1F368986" w14:textId="77777777" w:rsidR="00C15E3D" w:rsidRPr="000A63BE" w:rsidRDefault="00C15E3D" w:rsidP="00EF5B5C">
      <w:pPr>
        <w:pStyle w:val="EndNoteBibliography"/>
        <w:spacing w:after="120"/>
        <w:rPr>
          <w:szCs w:val="18"/>
        </w:rPr>
      </w:pPr>
      <w:bookmarkStart w:id="1315" w:name="_ENREF_417"/>
      <w:r w:rsidRPr="000A63BE">
        <w:rPr>
          <w:szCs w:val="18"/>
        </w:rPr>
        <w:t xml:space="preserve">Oda, Y &amp; Hayase, T 1994, ‘Additional list of thrips Thysanoptera intercepted in plant quarantine’ (in Japanese), </w:t>
      </w:r>
      <w:r w:rsidRPr="000A63BE">
        <w:rPr>
          <w:i/>
          <w:szCs w:val="18"/>
        </w:rPr>
        <w:t>Research Bulletin of the Plant Protection Service Japan</w:t>
      </w:r>
      <w:r w:rsidRPr="000A63BE">
        <w:rPr>
          <w:szCs w:val="18"/>
        </w:rPr>
        <w:t>, vol. 30, pp. 123-4.</w:t>
      </w:r>
      <w:bookmarkEnd w:id="1315"/>
    </w:p>
    <w:p w14:paraId="0044169F" w14:textId="77777777" w:rsidR="00C15E3D" w:rsidRPr="000A63BE" w:rsidRDefault="00C15E3D" w:rsidP="00EF5B5C">
      <w:pPr>
        <w:pStyle w:val="EndNoteBibliography"/>
        <w:spacing w:after="120"/>
        <w:rPr>
          <w:szCs w:val="18"/>
        </w:rPr>
      </w:pPr>
      <w:bookmarkStart w:id="1316" w:name="_ENREF_418"/>
      <w:r w:rsidRPr="000A63BE">
        <w:rPr>
          <w:szCs w:val="18"/>
        </w:rPr>
        <w:t>Ogada, PA, Maiss, E &amp; Poehling, HM 2013, ‘Influence of tomato spotted wilt virus on performance and behaviour of western flower thrips (</w:t>
      </w:r>
      <w:r w:rsidRPr="000A63BE">
        <w:rPr>
          <w:i/>
          <w:szCs w:val="18"/>
        </w:rPr>
        <w:t>Frankliniella occidentalis</w:t>
      </w:r>
      <w:r w:rsidRPr="000A63BE">
        <w:rPr>
          <w:szCs w:val="18"/>
        </w:rPr>
        <w:t xml:space="preserve">)’, </w:t>
      </w:r>
      <w:r w:rsidRPr="000A63BE">
        <w:rPr>
          <w:i/>
          <w:szCs w:val="18"/>
        </w:rPr>
        <w:t>Journal of Applied Entomology</w:t>
      </w:r>
      <w:r w:rsidRPr="000A63BE">
        <w:rPr>
          <w:szCs w:val="18"/>
        </w:rPr>
        <w:t>, vol. 137, pp. 488-98.</w:t>
      </w:r>
      <w:bookmarkEnd w:id="1316"/>
    </w:p>
    <w:p w14:paraId="3D0576BD" w14:textId="77777777" w:rsidR="00C15E3D" w:rsidRPr="000A63BE" w:rsidRDefault="00C15E3D" w:rsidP="00EF5B5C">
      <w:pPr>
        <w:pStyle w:val="EndNoteBibliography"/>
        <w:spacing w:after="120"/>
        <w:rPr>
          <w:szCs w:val="18"/>
        </w:rPr>
      </w:pPr>
      <w:bookmarkStart w:id="1317" w:name="_ENREF_419"/>
      <w:r w:rsidRPr="000A63BE">
        <w:rPr>
          <w:szCs w:val="18"/>
        </w:rPr>
        <w:t>Ohnishi, J, Katsuzaki, H &amp; Tsuda, S 2006, ‘</w:t>
      </w:r>
      <w:r w:rsidRPr="000A63BE">
        <w:rPr>
          <w:i/>
          <w:szCs w:val="18"/>
        </w:rPr>
        <w:t>Frankliniella cephalica</w:t>
      </w:r>
      <w:r w:rsidRPr="000A63BE">
        <w:rPr>
          <w:szCs w:val="18"/>
        </w:rPr>
        <w:t xml:space="preserve">, a new vector fo </w:t>
      </w:r>
      <w:r w:rsidRPr="000A63BE">
        <w:rPr>
          <w:i/>
          <w:szCs w:val="18"/>
        </w:rPr>
        <w:t>Tomato spotted wilt virus</w:t>
      </w:r>
      <w:r w:rsidRPr="000A63BE">
        <w:rPr>
          <w:szCs w:val="18"/>
        </w:rPr>
        <w:t xml:space="preserve">’, </w:t>
      </w:r>
      <w:r w:rsidRPr="000A63BE">
        <w:rPr>
          <w:i/>
          <w:szCs w:val="18"/>
        </w:rPr>
        <w:t>Plant Disease</w:t>
      </w:r>
      <w:r w:rsidRPr="000A63BE">
        <w:rPr>
          <w:szCs w:val="18"/>
        </w:rPr>
        <w:t>, vol. 90, no. 5, p. 685.</w:t>
      </w:r>
      <w:bookmarkEnd w:id="1317"/>
    </w:p>
    <w:p w14:paraId="4C3D194D" w14:textId="77777777" w:rsidR="00C15E3D" w:rsidRPr="000A63BE" w:rsidRDefault="00C15E3D" w:rsidP="00EF5B5C">
      <w:pPr>
        <w:pStyle w:val="EndNoteBibliography"/>
        <w:spacing w:after="120"/>
        <w:rPr>
          <w:szCs w:val="18"/>
        </w:rPr>
      </w:pPr>
      <w:bookmarkStart w:id="1318" w:name="_ENREF_420"/>
      <w:r w:rsidRPr="000A63BE">
        <w:rPr>
          <w:szCs w:val="18"/>
        </w:rPr>
        <w:t xml:space="preserve">Okazaki, S, Okuda, M, Komi, K, Hideaki, Y &amp; Iwanami, T 2007, ‘Overwintering viruliferous </w:t>
      </w:r>
      <w:r w:rsidRPr="000A63BE">
        <w:rPr>
          <w:i/>
          <w:szCs w:val="18"/>
        </w:rPr>
        <w:t xml:space="preserve">Frankliniella occidentalis </w:t>
      </w:r>
      <w:r w:rsidRPr="000A63BE">
        <w:rPr>
          <w:szCs w:val="18"/>
        </w:rPr>
        <w:t xml:space="preserve">(Thysanoptera: Thripidae) as an infection source of </w:t>
      </w:r>
      <w:r w:rsidRPr="000A63BE">
        <w:rPr>
          <w:i/>
          <w:szCs w:val="18"/>
        </w:rPr>
        <w:t xml:space="preserve">Tomato spotted wilt virus </w:t>
      </w:r>
      <w:r w:rsidRPr="000A63BE">
        <w:rPr>
          <w:szCs w:val="18"/>
        </w:rPr>
        <w:t xml:space="preserve">in green pepper fields’, </w:t>
      </w:r>
      <w:r w:rsidRPr="000A63BE">
        <w:rPr>
          <w:i/>
          <w:szCs w:val="18"/>
        </w:rPr>
        <w:t>Plant Disease</w:t>
      </w:r>
      <w:r w:rsidRPr="000A63BE">
        <w:rPr>
          <w:szCs w:val="18"/>
        </w:rPr>
        <w:t>, vol. 91, no. 7, pp. 842-6.</w:t>
      </w:r>
      <w:bookmarkEnd w:id="1318"/>
    </w:p>
    <w:p w14:paraId="444918C0" w14:textId="77777777" w:rsidR="00C15E3D" w:rsidRPr="000A63BE" w:rsidRDefault="00C15E3D" w:rsidP="00EF5B5C">
      <w:pPr>
        <w:pStyle w:val="EndNoteBibliography"/>
        <w:spacing w:after="120"/>
        <w:rPr>
          <w:szCs w:val="18"/>
        </w:rPr>
      </w:pPr>
      <w:bookmarkStart w:id="1319" w:name="_ENREF_421"/>
      <w:r w:rsidRPr="000A63BE">
        <w:rPr>
          <w:szCs w:val="18"/>
        </w:rPr>
        <w:t xml:space="preserve">Okuda, M, Kato, K, Hanada, K &amp; Iwanami, T 2004, ‘Complete nucleotide sequence of L RNA segment of </w:t>
      </w:r>
      <w:r w:rsidRPr="000A63BE">
        <w:rPr>
          <w:i/>
          <w:szCs w:val="18"/>
        </w:rPr>
        <w:t>Melon yellow spot virus</w:t>
      </w:r>
      <w:r w:rsidRPr="000A63BE">
        <w:rPr>
          <w:szCs w:val="18"/>
        </w:rPr>
        <w:t xml:space="preserve">’ (in Japanese), </w:t>
      </w:r>
      <w:r w:rsidRPr="000A63BE">
        <w:rPr>
          <w:i/>
          <w:szCs w:val="18"/>
        </w:rPr>
        <w:t>Japanese Journal of Phytopathology</w:t>
      </w:r>
      <w:r w:rsidRPr="000A63BE">
        <w:rPr>
          <w:szCs w:val="18"/>
        </w:rPr>
        <w:t>, vol. 70, no. 1, pp. 14-7.</w:t>
      </w:r>
      <w:bookmarkEnd w:id="1319"/>
    </w:p>
    <w:p w14:paraId="520E5334" w14:textId="77777777" w:rsidR="00C15E3D" w:rsidRPr="000A63BE" w:rsidRDefault="00C15E3D" w:rsidP="00EF5B5C">
      <w:pPr>
        <w:pStyle w:val="EndNoteBibliography"/>
        <w:spacing w:after="120"/>
        <w:rPr>
          <w:szCs w:val="18"/>
        </w:rPr>
      </w:pPr>
      <w:bookmarkStart w:id="1320" w:name="_ENREF_422"/>
      <w:r w:rsidRPr="000A63BE">
        <w:rPr>
          <w:szCs w:val="18"/>
        </w:rPr>
        <w:t>Okuda, M, Takeuchi, S, Taba, S, Kato, K &amp; Hanada, K 2002, ‘</w:t>
      </w:r>
      <w:r w:rsidRPr="000A63BE">
        <w:rPr>
          <w:i/>
          <w:szCs w:val="18"/>
        </w:rPr>
        <w:t>Melon yellow spot virus</w:t>
      </w:r>
      <w:r w:rsidRPr="000A63BE">
        <w:rPr>
          <w:szCs w:val="18"/>
        </w:rPr>
        <w:t xml:space="preserve"> and </w:t>
      </w:r>
      <w:r w:rsidRPr="000A63BE">
        <w:rPr>
          <w:i/>
          <w:szCs w:val="18"/>
        </w:rPr>
        <w:t>Watermelon silver mottle virus</w:t>
      </w:r>
      <w:r w:rsidRPr="000A63BE">
        <w:rPr>
          <w:szCs w:val="18"/>
        </w:rPr>
        <w:t xml:space="preserve">: outbreak of cucurbit infecting </w:t>
      </w:r>
      <w:r w:rsidRPr="000A63BE">
        <w:rPr>
          <w:i/>
          <w:szCs w:val="18"/>
        </w:rPr>
        <w:t>Tospovirus</w:t>
      </w:r>
      <w:r w:rsidRPr="000A63BE">
        <w:rPr>
          <w:szCs w:val="18"/>
        </w:rPr>
        <w:t xml:space="preserve"> in Japan’, </w:t>
      </w:r>
      <w:r w:rsidRPr="000A63BE">
        <w:rPr>
          <w:i/>
          <w:szCs w:val="18"/>
        </w:rPr>
        <w:t>Acta Horticulturae (ISHS)</w:t>
      </w:r>
      <w:r w:rsidRPr="000A63BE">
        <w:rPr>
          <w:szCs w:val="18"/>
        </w:rPr>
        <w:t>, vol. 588, pp. 143-8.</w:t>
      </w:r>
      <w:bookmarkEnd w:id="1320"/>
    </w:p>
    <w:p w14:paraId="3C43497D" w14:textId="77777777" w:rsidR="00C15E3D" w:rsidRPr="000A63BE" w:rsidRDefault="00C15E3D" w:rsidP="00EF5B5C">
      <w:pPr>
        <w:pStyle w:val="EndNoteBibliography"/>
        <w:spacing w:after="120"/>
        <w:rPr>
          <w:szCs w:val="18"/>
        </w:rPr>
      </w:pPr>
      <w:bookmarkStart w:id="1321" w:name="_ENREF_423"/>
      <w:r w:rsidRPr="000A63BE">
        <w:rPr>
          <w:szCs w:val="18"/>
        </w:rPr>
        <w:t xml:space="preserve">Okuda, S, Okuda, M, Matsuura, S, Okazaki, S &amp; Iwai, H 2013, ‘Competence of </w:t>
      </w:r>
      <w:r w:rsidRPr="000A63BE">
        <w:rPr>
          <w:i/>
          <w:szCs w:val="18"/>
        </w:rPr>
        <w:t>Frankliniella occidentalis</w:t>
      </w:r>
      <w:r w:rsidRPr="000A63BE">
        <w:rPr>
          <w:szCs w:val="18"/>
        </w:rPr>
        <w:t xml:space="preserve"> and </w:t>
      </w:r>
      <w:r w:rsidRPr="000A63BE">
        <w:rPr>
          <w:i/>
          <w:szCs w:val="18"/>
        </w:rPr>
        <w:t>Frankliniella intonsa</w:t>
      </w:r>
      <w:r w:rsidRPr="000A63BE">
        <w:rPr>
          <w:szCs w:val="18"/>
        </w:rPr>
        <w:t xml:space="preserve"> strains as vectors for </w:t>
      </w:r>
      <w:r w:rsidRPr="000A63BE">
        <w:rPr>
          <w:i/>
          <w:szCs w:val="18"/>
        </w:rPr>
        <w:t>Chrysanthemum stem necrosis virus</w:t>
      </w:r>
      <w:r w:rsidRPr="000A63BE">
        <w:rPr>
          <w:szCs w:val="18"/>
        </w:rPr>
        <w:t xml:space="preserve">’, </w:t>
      </w:r>
      <w:r w:rsidRPr="000A63BE">
        <w:rPr>
          <w:i/>
          <w:szCs w:val="18"/>
        </w:rPr>
        <w:t>European Journal of Plant Pathology</w:t>
      </w:r>
      <w:r w:rsidRPr="000A63BE">
        <w:rPr>
          <w:szCs w:val="18"/>
        </w:rPr>
        <w:t>, vol. 136, no. 2, pp. 355-62.</w:t>
      </w:r>
      <w:bookmarkEnd w:id="1321"/>
    </w:p>
    <w:p w14:paraId="35B7BD07" w14:textId="77777777" w:rsidR="00C15E3D" w:rsidRPr="000A63BE" w:rsidRDefault="00C15E3D" w:rsidP="00EF5B5C">
      <w:pPr>
        <w:pStyle w:val="EndNoteBibliography"/>
        <w:spacing w:after="120"/>
        <w:rPr>
          <w:szCs w:val="18"/>
        </w:rPr>
      </w:pPr>
      <w:bookmarkStart w:id="1322" w:name="_ENREF_424"/>
      <w:r w:rsidRPr="000A63BE">
        <w:rPr>
          <w:szCs w:val="18"/>
        </w:rPr>
        <w:t xml:space="preserve">Olaya, C, Velásquez, N, Betancourt, M, Cuellar, WJ &amp; Pappu, HR 2017, ‘First report of natural infection of </w:t>
      </w:r>
      <w:r w:rsidRPr="000A63BE">
        <w:rPr>
          <w:i/>
          <w:szCs w:val="18"/>
        </w:rPr>
        <w:t xml:space="preserve">Alstroemeria necrotic streak virus </w:t>
      </w:r>
      <w:r w:rsidRPr="000A63BE">
        <w:rPr>
          <w:szCs w:val="18"/>
        </w:rPr>
        <w:t>on tomato (</w:t>
      </w:r>
      <w:r w:rsidRPr="000A63BE">
        <w:rPr>
          <w:i/>
          <w:szCs w:val="18"/>
        </w:rPr>
        <w:t>Solanum lycopersicum</w:t>
      </w:r>
      <w:r w:rsidRPr="000A63BE">
        <w:rPr>
          <w:szCs w:val="18"/>
        </w:rPr>
        <w:t>) and bell pepper (</w:t>
      </w:r>
      <w:r w:rsidRPr="000A63BE">
        <w:rPr>
          <w:i/>
          <w:szCs w:val="18"/>
        </w:rPr>
        <w:t>Capsicum annuum</w:t>
      </w:r>
      <w:r w:rsidRPr="000A63BE">
        <w:rPr>
          <w:szCs w:val="18"/>
        </w:rPr>
        <w:t xml:space="preserve">) in Colombia’, </w:t>
      </w:r>
      <w:r w:rsidRPr="000A63BE">
        <w:rPr>
          <w:i/>
          <w:szCs w:val="18"/>
        </w:rPr>
        <w:t>Plant Disease</w:t>
      </w:r>
      <w:r w:rsidRPr="000A63BE">
        <w:rPr>
          <w:szCs w:val="18"/>
        </w:rPr>
        <w:t>, vol. 101, no. 6, pp. 1065-.</w:t>
      </w:r>
      <w:bookmarkEnd w:id="1322"/>
    </w:p>
    <w:p w14:paraId="56FB8A0E" w14:textId="77777777" w:rsidR="00C15E3D" w:rsidRPr="000A63BE" w:rsidRDefault="00C15E3D" w:rsidP="00EF5B5C">
      <w:pPr>
        <w:pStyle w:val="EndNoteBibliography"/>
        <w:spacing w:after="120"/>
        <w:rPr>
          <w:szCs w:val="18"/>
        </w:rPr>
      </w:pPr>
      <w:bookmarkStart w:id="1323" w:name="_ENREF_425"/>
      <w:r w:rsidRPr="000A63BE">
        <w:rPr>
          <w:szCs w:val="18"/>
        </w:rPr>
        <w:t xml:space="preserve">Pableo, FB &amp; Velasco, CJ 1994, ‘Mangosteen thrips and its control’, </w:t>
      </w:r>
      <w:r w:rsidRPr="000A63BE">
        <w:rPr>
          <w:i/>
          <w:szCs w:val="18"/>
        </w:rPr>
        <w:t>Philippine Journal of Plant Industry</w:t>
      </w:r>
      <w:r w:rsidRPr="000A63BE">
        <w:rPr>
          <w:szCs w:val="18"/>
        </w:rPr>
        <w:t>, vol. 59, no. 4, pp. 91-101.</w:t>
      </w:r>
      <w:bookmarkEnd w:id="1323"/>
    </w:p>
    <w:p w14:paraId="272741DC" w14:textId="2BEB94CC" w:rsidR="00C15E3D" w:rsidRPr="000A63BE" w:rsidRDefault="00C15E3D" w:rsidP="00EF5B5C">
      <w:pPr>
        <w:pStyle w:val="EndNoteBibliography"/>
        <w:spacing w:after="120"/>
        <w:rPr>
          <w:szCs w:val="18"/>
        </w:rPr>
      </w:pPr>
      <w:bookmarkStart w:id="1324" w:name="_ENREF_426"/>
      <w:r w:rsidRPr="000A63BE">
        <w:rPr>
          <w:szCs w:val="18"/>
        </w:rPr>
        <w:t xml:space="preserve">PaDIL 2010a </w:t>
      </w:r>
      <w:r w:rsidRPr="000A63BE">
        <w:rPr>
          <w:i/>
          <w:szCs w:val="18"/>
        </w:rPr>
        <w:t>Diagnostic methods for Avocado thrips Scirtothrips perseae</w:t>
      </w:r>
      <w:r w:rsidRPr="000A63BE">
        <w:rPr>
          <w:szCs w:val="18"/>
        </w:rPr>
        <w:t xml:space="preserve">, available at </w:t>
      </w:r>
      <w:hyperlink r:id="rId154" w:history="1">
        <w:r w:rsidRPr="000A63BE">
          <w:rPr>
            <w:rStyle w:val="Hyperlink"/>
            <w:szCs w:val="18"/>
          </w:rPr>
          <w:t>http://old.padil.gov.au/pbt/index.php?q=node/70&amp;pbtID=202</w:t>
        </w:r>
      </w:hyperlink>
      <w:r w:rsidRPr="000A63BE">
        <w:rPr>
          <w:szCs w:val="18"/>
        </w:rPr>
        <w:t>.</w:t>
      </w:r>
      <w:bookmarkEnd w:id="1324"/>
    </w:p>
    <w:p w14:paraId="7B14F504" w14:textId="5EFA5386" w:rsidR="00C15E3D" w:rsidRPr="000A63BE" w:rsidRDefault="00C15E3D" w:rsidP="00EF5B5C">
      <w:pPr>
        <w:pStyle w:val="EndNoteBibliography"/>
        <w:spacing w:after="120"/>
        <w:rPr>
          <w:szCs w:val="18"/>
        </w:rPr>
      </w:pPr>
      <w:bookmarkStart w:id="1325" w:name="_ENREF_427"/>
      <w:r w:rsidRPr="000A63BE">
        <w:rPr>
          <w:szCs w:val="18"/>
        </w:rPr>
        <w:t xml:space="preserve">-- -- 2010b </w:t>
      </w:r>
      <w:r w:rsidRPr="000A63BE">
        <w:rPr>
          <w:i/>
          <w:szCs w:val="18"/>
        </w:rPr>
        <w:t>Diagnostic methods for poinsettia thrips Echinothrips americanus</w:t>
      </w:r>
      <w:r w:rsidRPr="000A63BE">
        <w:rPr>
          <w:szCs w:val="18"/>
        </w:rPr>
        <w:t xml:space="preserve">, available at </w:t>
      </w:r>
      <w:hyperlink r:id="rId155" w:history="1">
        <w:r w:rsidRPr="000A63BE">
          <w:rPr>
            <w:rStyle w:val="Hyperlink"/>
            <w:szCs w:val="18"/>
          </w:rPr>
          <w:t>http://old.padil.gov.au/pbt/index.php?q=node/70&amp;pbtID=206</w:t>
        </w:r>
      </w:hyperlink>
      <w:r w:rsidRPr="000A63BE">
        <w:rPr>
          <w:szCs w:val="18"/>
        </w:rPr>
        <w:t>.</w:t>
      </w:r>
      <w:bookmarkEnd w:id="1325"/>
    </w:p>
    <w:p w14:paraId="60028107" w14:textId="77777777" w:rsidR="00C15E3D" w:rsidRPr="000A63BE" w:rsidRDefault="00C15E3D" w:rsidP="00EF5B5C">
      <w:pPr>
        <w:pStyle w:val="EndNoteBibliography"/>
        <w:spacing w:after="120"/>
        <w:rPr>
          <w:szCs w:val="18"/>
        </w:rPr>
      </w:pPr>
      <w:bookmarkStart w:id="1326" w:name="_ENREF_428"/>
      <w:r w:rsidRPr="000A63BE">
        <w:rPr>
          <w:szCs w:val="18"/>
        </w:rPr>
        <w:t xml:space="preserve">Palmer, JM, Mound, LA, du Heaume, GJ &amp; Betts, CR 1989, </w:t>
      </w:r>
      <w:r w:rsidRPr="000A63BE">
        <w:rPr>
          <w:i/>
          <w:szCs w:val="18"/>
        </w:rPr>
        <w:t>IIE guides to insects of importance to man - Thysanoptera</w:t>
      </w:r>
      <w:r w:rsidRPr="000A63BE">
        <w:rPr>
          <w:szCs w:val="18"/>
        </w:rPr>
        <w:t>, CAB International, Wallingford.</w:t>
      </w:r>
      <w:bookmarkEnd w:id="1326"/>
    </w:p>
    <w:p w14:paraId="2B865932" w14:textId="77777777" w:rsidR="00C15E3D" w:rsidRPr="000A63BE" w:rsidRDefault="00C15E3D" w:rsidP="00EF5B5C">
      <w:pPr>
        <w:pStyle w:val="EndNoteBibliography"/>
        <w:spacing w:after="120"/>
        <w:rPr>
          <w:szCs w:val="18"/>
        </w:rPr>
      </w:pPr>
      <w:bookmarkStart w:id="1327" w:name="_ENREF_429"/>
      <w:r w:rsidRPr="000A63BE">
        <w:rPr>
          <w:szCs w:val="18"/>
        </w:rPr>
        <w:t xml:space="preserve">Pappu, HR, Jones, RAC &amp; Jain, RK 2009, ‘Global status of tospovirus epidemics in diverse cropping systems: success achieved and challenges ahead’, </w:t>
      </w:r>
      <w:r w:rsidRPr="000A63BE">
        <w:rPr>
          <w:i/>
          <w:szCs w:val="18"/>
        </w:rPr>
        <w:t>Virus Research</w:t>
      </w:r>
      <w:r w:rsidRPr="000A63BE">
        <w:rPr>
          <w:szCs w:val="18"/>
        </w:rPr>
        <w:t>, vol. 141, pp. 219-36.</w:t>
      </w:r>
      <w:bookmarkEnd w:id="1327"/>
    </w:p>
    <w:p w14:paraId="5C771666" w14:textId="77777777" w:rsidR="00C15E3D" w:rsidRPr="000A63BE" w:rsidRDefault="00C15E3D" w:rsidP="00EF5B5C">
      <w:pPr>
        <w:pStyle w:val="EndNoteBibliography"/>
        <w:spacing w:after="120"/>
        <w:rPr>
          <w:szCs w:val="18"/>
        </w:rPr>
      </w:pPr>
      <w:bookmarkStart w:id="1328" w:name="_ENREF_430"/>
      <w:r w:rsidRPr="000A63BE">
        <w:rPr>
          <w:szCs w:val="18"/>
        </w:rPr>
        <w:t xml:space="preserve">Pappu, SS, Black, MC, Pappu, HR, Brenneman, TB, Culbreath, AK &amp; Todd, JW 1999a, ‘First report of natural infection of peanut (groundnut) by </w:t>
      </w:r>
      <w:r w:rsidRPr="000A63BE">
        <w:rPr>
          <w:i/>
          <w:szCs w:val="18"/>
        </w:rPr>
        <w:t>Impatiens necrotic spot virus</w:t>
      </w:r>
      <w:r w:rsidRPr="000A63BE">
        <w:rPr>
          <w:szCs w:val="18"/>
        </w:rPr>
        <w:t xml:space="preserve"> (Family Bunyaviridae)’, </w:t>
      </w:r>
      <w:r w:rsidRPr="000A63BE">
        <w:rPr>
          <w:i/>
          <w:szCs w:val="18"/>
        </w:rPr>
        <w:t>Plant Disease</w:t>
      </w:r>
      <w:r w:rsidRPr="000A63BE">
        <w:rPr>
          <w:szCs w:val="18"/>
        </w:rPr>
        <w:t>, vol. 83, no. 10, p. 966.</w:t>
      </w:r>
      <w:bookmarkEnd w:id="1328"/>
    </w:p>
    <w:p w14:paraId="1405F6C4" w14:textId="77777777" w:rsidR="00C15E3D" w:rsidRPr="000A63BE" w:rsidRDefault="00C15E3D" w:rsidP="00EF5B5C">
      <w:pPr>
        <w:pStyle w:val="EndNoteBibliography"/>
        <w:spacing w:after="120"/>
        <w:rPr>
          <w:szCs w:val="18"/>
        </w:rPr>
      </w:pPr>
      <w:bookmarkStart w:id="1329" w:name="_ENREF_431"/>
      <w:r w:rsidRPr="000A63BE">
        <w:rPr>
          <w:szCs w:val="18"/>
        </w:rPr>
        <w:t xml:space="preserve">Pappu, SS, Pappu, HR, Culbreath, AK &amp; Todd, JW 1999b, ‘Localization of </w:t>
      </w:r>
      <w:r w:rsidRPr="000A63BE">
        <w:rPr>
          <w:i/>
          <w:szCs w:val="18"/>
        </w:rPr>
        <w:t>Tomato spotted wilt virus</w:t>
      </w:r>
      <w:r w:rsidRPr="000A63BE">
        <w:rPr>
          <w:szCs w:val="18"/>
        </w:rPr>
        <w:t xml:space="preserve"> (Genus </w:t>
      </w:r>
      <w:r w:rsidRPr="000A63BE">
        <w:rPr>
          <w:i/>
          <w:szCs w:val="18"/>
        </w:rPr>
        <w:t>Tospovirus</w:t>
      </w:r>
      <w:r w:rsidRPr="000A63BE">
        <w:rPr>
          <w:szCs w:val="18"/>
        </w:rPr>
        <w:t xml:space="preserve">, Family </w:t>
      </w:r>
      <w:r w:rsidRPr="000A63BE">
        <w:rPr>
          <w:i/>
          <w:szCs w:val="18"/>
        </w:rPr>
        <w:t>Bunyaviridae</w:t>
      </w:r>
      <w:r w:rsidRPr="000A63BE">
        <w:rPr>
          <w:szCs w:val="18"/>
        </w:rPr>
        <w:t xml:space="preserve">) in peanut pods’, </w:t>
      </w:r>
      <w:r w:rsidRPr="000A63BE">
        <w:rPr>
          <w:i/>
          <w:szCs w:val="18"/>
        </w:rPr>
        <w:t>Peanut Science</w:t>
      </w:r>
      <w:r w:rsidRPr="000A63BE">
        <w:rPr>
          <w:szCs w:val="18"/>
        </w:rPr>
        <w:t>, vol. 26, no. 2, pp. 98-100.</w:t>
      </w:r>
      <w:bookmarkEnd w:id="1329"/>
    </w:p>
    <w:p w14:paraId="321D2D7C" w14:textId="77777777" w:rsidR="00C15E3D" w:rsidRPr="000A63BE" w:rsidRDefault="00C15E3D" w:rsidP="00EF5B5C">
      <w:pPr>
        <w:pStyle w:val="EndNoteBibliography"/>
        <w:spacing w:after="120"/>
        <w:rPr>
          <w:szCs w:val="18"/>
        </w:rPr>
      </w:pPr>
      <w:bookmarkStart w:id="1330" w:name="_ENREF_432"/>
      <w:r w:rsidRPr="000A63BE">
        <w:rPr>
          <w:szCs w:val="18"/>
        </w:rPr>
        <w:t xml:space="preserve">Park, JG, Lim, TH, Choi, YH, Jung, YH, Park, CG, Choo, HY &amp; Lee, DW 2009, ‘Occurrence and damage of Japanese gall-forming thrips, </w:t>
      </w:r>
      <w:r w:rsidRPr="000A63BE">
        <w:rPr>
          <w:i/>
          <w:szCs w:val="18"/>
        </w:rPr>
        <w:t>Ponticulothrips diospyrosi</w:t>
      </w:r>
      <w:r w:rsidRPr="000A63BE">
        <w:rPr>
          <w:szCs w:val="18"/>
        </w:rPr>
        <w:t xml:space="preserve"> Haga et Okajima (Thysanoptera: Thripidae) in persimmon orchards’ (in Korean), </w:t>
      </w:r>
      <w:r w:rsidRPr="000A63BE">
        <w:rPr>
          <w:i/>
          <w:szCs w:val="18"/>
        </w:rPr>
        <w:t>Korean Journal of Applied Entomology</w:t>
      </w:r>
      <w:r w:rsidRPr="000A63BE">
        <w:rPr>
          <w:szCs w:val="18"/>
        </w:rPr>
        <w:t>, vol. 48, no. 4, pp. 143-437.</w:t>
      </w:r>
      <w:bookmarkEnd w:id="1330"/>
    </w:p>
    <w:p w14:paraId="24D9E1F9" w14:textId="77777777" w:rsidR="00C15E3D" w:rsidRPr="000A63BE" w:rsidRDefault="00C15E3D" w:rsidP="00EF5B5C">
      <w:pPr>
        <w:pStyle w:val="EndNoteBibliography"/>
        <w:spacing w:after="120"/>
        <w:rPr>
          <w:szCs w:val="18"/>
        </w:rPr>
      </w:pPr>
      <w:bookmarkStart w:id="1331" w:name="_ENREF_433"/>
      <w:r w:rsidRPr="000A63BE">
        <w:rPr>
          <w:szCs w:val="18"/>
        </w:rPr>
        <w:t xml:space="preserve">Parker, BL &amp; Skinner, M 1997, ‘Integrated pest management (IPM) in tree crops’, in </w:t>
      </w:r>
      <w:r w:rsidRPr="000A63BE">
        <w:rPr>
          <w:i/>
          <w:szCs w:val="18"/>
        </w:rPr>
        <w:t>Thrips as crop pests</w:t>
      </w:r>
      <w:r w:rsidRPr="000A63BE">
        <w:rPr>
          <w:szCs w:val="18"/>
        </w:rPr>
        <w:t>, Lewis, T (ed), CAB International, Wallingford.</w:t>
      </w:r>
      <w:bookmarkEnd w:id="1331"/>
    </w:p>
    <w:p w14:paraId="6122B6DB" w14:textId="77777777" w:rsidR="00C15E3D" w:rsidRPr="000A63BE" w:rsidRDefault="00C15E3D" w:rsidP="00EF5B5C">
      <w:pPr>
        <w:pStyle w:val="EndNoteBibliography"/>
        <w:spacing w:after="120"/>
        <w:rPr>
          <w:szCs w:val="18"/>
        </w:rPr>
      </w:pPr>
      <w:bookmarkStart w:id="1332" w:name="_ENREF_434"/>
      <w:r w:rsidRPr="000A63BE">
        <w:rPr>
          <w:szCs w:val="18"/>
        </w:rPr>
        <w:t xml:space="preserve">Parrella, G, Gognalons, P, Gebre-Selassiè, K, Vovlas, C &amp; Marchoux, G 2003, ‘An update of the host range of </w:t>
      </w:r>
      <w:r w:rsidRPr="000A63BE">
        <w:rPr>
          <w:i/>
          <w:szCs w:val="18"/>
        </w:rPr>
        <w:t>Tomato spotted wilt virus</w:t>
      </w:r>
      <w:r w:rsidRPr="000A63BE">
        <w:rPr>
          <w:szCs w:val="18"/>
        </w:rPr>
        <w:t xml:space="preserve">’, </w:t>
      </w:r>
      <w:r w:rsidRPr="000A63BE">
        <w:rPr>
          <w:i/>
          <w:szCs w:val="18"/>
        </w:rPr>
        <w:t>Journal of Plant Pathology</w:t>
      </w:r>
      <w:r w:rsidRPr="000A63BE">
        <w:rPr>
          <w:szCs w:val="18"/>
        </w:rPr>
        <w:t>, vol. 85, no. 4, pp. 227-64.</w:t>
      </w:r>
      <w:bookmarkEnd w:id="1332"/>
    </w:p>
    <w:p w14:paraId="72634C53" w14:textId="77777777" w:rsidR="00C15E3D" w:rsidRPr="000A63BE" w:rsidRDefault="00C15E3D" w:rsidP="00EF5B5C">
      <w:pPr>
        <w:pStyle w:val="EndNoteBibliography"/>
        <w:spacing w:after="120"/>
        <w:rPr>
          <w:szCs w:val="18"/>
        </w:rPr>
      </w:pPr>
      <w:bookmarkStart w:id="1333" w:name="_ENREF_435"/>
      <w:r w:rsidRPr="000A63BE">
        <w:rPr>
          <w:szCs w:val="18"/>
        </w:rPr>
        <w:t xml:space="preserve">Parrella, MP &amp; Lewis, T 1997, ‘Integrated pest management (IPM) in field crops’, in </w:t>
      </w:r>
      <w:r w:rsidRPr="000A63BE">
        <w:rPr>
          <w:i/>
          <w:szCs w:val="18"/>
        </w:rPr>
        <w:t>Thrips as crop pests</w:t>
      </w:r>
      <w:r w:rsidRPr="000A63BE">
        <w:rPr>
          <w:szCs w:val="18"/>
        </w:rPr>
        <w:t>, Lewis, T (ed), CAB International, Wallingford.</w:t>
      </w:r>
      <w:bookmarkEnd w:id="1333"/>
    </w:p>
    <w:p w14:paraId="615ED631" w14:textId="77777777" w:rsidR="00C15E3D" w:rsidRPr="000A63BE" w:rsidRDefault="00C15E3D" w:rsidP="00EF5B5C">
      <w:pPr>
        <w:pStyle w:val="EndNoteBibliography"/>
        <w:spacing w:after="120"/>
        <w:rPr>
          <w:szCs w:val="18"/>
        </w:rPr>
      </w:pPr>
      <w:bookmarkStart w:id="1334" w:name="_ENREF_436"/>
      <w:r w:rsidRPr="000A63BE">
        <w:rPr>
          <w:szCs w:val="18"/>
        </w:rPr>
        <w:t xml:space="preserve">Peng, JC, Chen, TC, Raja, JA, Yang, CF, Chien, WC, Lin, CH, Liu, FL, Wu, HW &amp; Yeh, SD 2014, ‘Broad-spectrum transgenic resistance against distinct tospovirus species at the genus level’, </w:t>
      </w:r>
      <w:r w:rsidRPr="000A63BE">
        <w:rPr>
          <w:i/>
          <w:szCs w:val="18"/>
        </w:rPr>
        <w:t>PLoS One</w:t>
      </w:r>
      <w:r w:rsidRPr="000A63BE">
        <w:rPr>
          <w:szCs w:val="18"/>
        </w:rPr>
        <w:t>, vol. 9, no. 5, p. e96073.</w:t>
      </w:r>
      <w:bookmarkEnd w:id="1334"/>
    </w:p>
    <w:p w14:paraId="5DC8569B" w14:textId="77777777" w:rsidR="00C15E3D" w:rsidRPr="000A63BE" w:rsidRDefault="00C15E3D" w:rsidP="00EF5B5C">
      <w:pPr>
        <w:pStyle w:val="EndNoteBibliography"/>
        <w:spacing w:after="120"/>
        <w:rPr>
          <w:szCs w:val="18"/>
        </w:rPr>
      </w:pPr>
      <w:bookmarkStart w:id="1335" w:name="_ENREF_437"/>
      <w:r w:rsidRPr="000A63BE">
        <w:rPr>
          <w:szCs w:val="18"/>
        </w:rPr>
        <w:t xml:space="preserve">Peng, JC, Yeh, SD, Huang, LH, Li, JT, Cheng, YF &amp; Chen, TC 2011, ‘Emerging threat of thrips-borne </w:t>
      </w:r>
      <w:r w:rsidRPr="000A63BE">
        <w:rPr>
          <w:i/>
          <w:szCs w:val="18"/>
        </w:rPr>
        <w:t xml:space="preserve">Melon yellow spot virus </w:t>
      </w:r>
      <w:r w:rsidRPr="000A63BE">
        <w:rPr>
          <w:szCs w:val="18"/>
        </w:rPr>
        <w:t xml:space="preserve">on melon and watermelon in Taiwan’, </w:t>
      </w:r>
      <w:r w:rsidRPr="000A63BE">
        <w:rPr>
          <w:i/>
          <w:szCs w:val="18"/>
        </w:rPr>
        <w:t>European Journal of Plant Pathology</w:t>
      </w:r>
      <w:r w:rsidRPr="000A63BE">
        <w:rPr>
          <w:szCs w:val="18"/>
        </w:rPr>
        <w:t>, vol. 130, pp. 205-14.</w:t>
      </w:r>
      <w:bookmarkEnd w:id="1335"/>
    </w:p>
    <w:p w14:paraId="4BEC8B84" w14:textId="77777777" w:rsidR="00C15E3D" w:rsidRPr="000A63BE" w:rsidRDefault="00C15E3D" w:rsidP="00EF5B5C">
      <w:pPr>
        <w:pStyle w:val="EndNoteBibliography"/>
        <w:spacing w:after="120"/>
        <w:rPr>
          <w:szCs w:val="18"/>
        </w:rPr>
      </w:pPr>
      <w:bookmarkStart w:id="1336" w:name="_ENREF_438"/>
      <w:r w:rsidRPr="000A63BE">
        <w:rPr>
          <w:szCs w:val="18"/>
        </w:rPr>
        <w:t xml:space="preserve">Pequeno, G &amp; Lamilla, J 2000, ‘The littoral fish assemblage of the Desventuradas Islands (Chile) has zoogeographical affinities with the Western Pacific’, </w:t>
      </w:r>
      <w:r w:rsidRPr="000A63BE">
        <w:rPr>
          <w:i/>
          <w:szCs w:val="18"/>
        </w:rPr>
        <w:t>Global Ecol Biogeogr</w:t>
      </w:r>
      <w:r w:rsidRPr="000A63BE">
        <w:rPr>
          <w:szCs w:val="18"/>
        </w:rPr>
        <w:t>, vol. 9.</w:t>
      </w:r>
      <w:bookmarkEnd w:id="1336"/>
    </w:p>
    <w:p w14:paraId="737AB234" w14:textId="77777777" w:rsidR="00C15E3D" w:rsidRPr="000A63BE" w:rsidRDefault="00C15E3D" w:rsidP="00EF5B5C">
      <w:pPr>
        <w:pStyle w:val="EndNoteBibliography"/>
        <w:spacing w:after="120"/>
        <w:rPr>
          <w:szCs w:val="18"/>
        </w:rPr>
      </w:pPr>
      <w:bookmarkStart w:id="1337" w:name="_ENREF_439"/>
      <w:r w:rsidRPr="000A63BE">
        <w:rPr>
          <w:szCs w:val="18"/>
        </w:rPr>
        <w:t>Perry, KL, Miller, L &amp; Williams, L 2005, ‘</w:t>
      </w:r>
      <w:r w:rsidRPr="000A63BE">
        <w:rPr>
          <w:i/>
          <w:szCs w:val="18"/>
        </w:rPr>
        <w:t xml:space="preserve">Impatiens necrotic spot virus </w:t>
      </w:r>
      <w:r w:rsidRPr="000A63BE">
        <w:rPr>
          <w:szCs w:val="18"/>
        </w:rPr>
        <w:t xml:space="preserve">in greenhouse-grown potatoes in New York State’, </w:t>
      </w:r>
      <w:r w:rsidRPr="000A63BE">
        <w:rPr>
          <w:i/>
          <w:szCs w:val="18"/>
        </w:rPr>
        <w:t>Plant Disease</w:t>
      </w:r>
      <w:r w:rsidRPr="000A63BE">
        <w:rPr>
          <w:szCs w:val="18"/>
        </w:rPr>
        <w:t>, vol. 89, no. 3, p. 340.</w:t>
      </w:r>
      <w:bookmarkEnd w:id="1337"/>
    </w:p>
    <w:p w14:paraId="64B72A57" w14:textId="659180BB" w:rsidR="00C15E3D" w:rsidRPr="000A63BE" w:rsidRDefault="00C15E3D" w:rsidP="00EF5B5C">
      <w:pPr>
        <w:pStyle w:val="EndNoteBibliography"/>
        <w:spacing w:after="120"/>
        <w:rPr>
          <w:szCs w:val="18"/>
        </w:rPr>
      </w:pPr>
      <w:bookmarkStart w:id="1338" w:name="_ENREF_440"/>
      <w:r w:rsidRPr="000A63BE">
        <w:rPr>
          <w:szCs w:val="18"/>
        </w:rPr>
        <w:t xml:space="preserve">Persley, D, Sharman, M, Thomas, J, Kay, I, Heisswolf, S &amp; McMichael, L 2007, </w:t>
      </w:r>
      <w:r w:rsidRPr="000A63BE">
        <w:rPr>
          <w:i/>
          <w:szCs w:val="18"/>
        </w:rPr>
        <w:t>Thrips and Tospoviruses a management guide</w:t>
      </w:r>
      <w:r w:rsidRPr="000A63BE">
        <w:rPr>
          <w:szCs w:val="18"/>
        </w:rPr>
        <w:t xml:space="preserve">, Department of Primary Industries and Fisheries, Queensland, Brisbane, available at </w:t>
      </w:r>
      <w:hyperlink r:id="rId156" w:history="1">
        <w:r w:rsidRPr="000A63BE">
          <w:rPr>
            <w:rStyle w:val="Hyperlink"/>
            <w:szCs w:val="18"/>
          </w:rPr>
          <w:t>http://www.daff.qld.gov.au/documents/Biosecurity_GeneralPlantHealthPestsDiseaseAndWeeds/Thrips-Tospovirus-Booklet-lorez.pdf</w:t>
        </w:r>
      </w:hyperlink>
      <w:r w:rsidRPr="000A63BE">
        <w:rPr>
          <w:szCs w:val="18"/>
        </w:rPr>
        <w:t>.</w:t>
      </w:r>
      <w:bookmarkEnd w:id="1338"/>
    </w:p>
    <w:p w14:paraId="73A3E30F" w14:textId="77777777" w:rsidR="00C15E3D" w:rsidRPr="000A63BE" w:rsidRDefault="00C15E3D" w:rsidP="00EF5B5C">
      <w:pPr>
        <w:pStyle w:val="EndNoteBibliography"/>
        <w:spacing w:after="120"/>
        <w:rPr>
          <w:szCs w:val="18"/>
        </w:rPr>
      </w:pPr>
      <w:bookmarkStart w:id="1339" w:name="_ENREF_441"/>
      <w:r w:rsidRPr="000A63BE">
        <w:rPr>
          <w:szCs w:val="18"/>
        </w:rPr>
        <w:t>Persley, DM, Thomas, JE &amp; Sharman, M 2006, ‘</w:t>
      </w:r>
      <w:r w:rsidRPr="000A63BE">
        <w:rPr>
          <w:i/>
          <w:szCs w:val="18"/>
        </w:rPr>
        <w:t>Tospoviruses:</w:t>
      </w:r>
      <w:r w:rsidRPr="000A63BE">
        <w:rPr>
          <w:szCs w:val="18"/>
        </w:rPr>
        <w:t xml:space="preserve"> an Australian perspective’, </w:t>
      </w:r>
      <w:r w:rsidRPr="000A63BE">
        <w:rPr>
          <w:i/>
          <w:szCs w:val="18"/>
        </w:rPr>
        <w:t>Australasian Plant Pathology</w:t>
      </w:r>
      <w:r w:rsidRPr="000A63BE">
        <w:rPr>
          <w:szCs w:val="18"/>
        </w:rPr>
        <w:t>, vol. 35, pp. 161-80.</w:t>
      </w:r>
      <w:bookmarkEnd w:id="1339"/>
    </w:p>
    <w:p w14:paraId="6C3F8C00" w14:textId="66BE89D7" w:rsidR="00C15E3D" w:rsidRPr="000A63BE" w:rsidRDefault="00C15E3D" w:rsidP="00EF5B5C">
      <w:pPr>
        <w:pStyle w:val="EndNoteBibliography"/>
        <w:spacing w:after="120"/>
        <w:rPr>
          <w:szCs w:val="18"/>
        </w:rPr>
      </w:pPr>
      <w:bookmarkStart w:id="1340" w:name="_ENREF_442"/>
      <w:r w:rsidRPr="000A63BE">
        <w:rPr>
          <w:szCs w:val="18"/>
        </w:rPr>
        <w:t xml:space="preserve">PHA 2015 </w:t>
      </w:r>
      <w:r w:rsidRPr="000A63BE">
        <w:rPr>
          <w:i/>
          <w:szCs w:val="18"/>
        </w:rPr>
        <w:t>Emergency plant pest response deed</w:t>
      </w:r>
      <w:r w:rsidRPr="000A63BE">
        <w:rPr>
          <w:szCs w:val="18"/>
        </w:rPr>
        <w:t xml:space="preserve">, Plant Health Australia, available at </w:t>
      </w:r>
      <w:hyperlink r:id="rId157" w:history="1">
        <w:r w:rsidRPr="000A63BE">
          <w:rPr>
            <w:rStyle w:val="Hyperlink"/>
            <w:szCs w:val="18"/>
          </w:rPr>
          <w:t>http://www.planthealthaustralia.com.au/biosecurity/emergency-plant-pest-response-deed/</w:t>
        </w:r>
      </w:hyperlink>
      <w:r w:rsidRPr="000A63BE">
        <w:rPr>
          <w:szCs w:val="18"/>
        </w:rPr>
        <w:t xml:space="preserve"> (PDF 2498kb).</w:t>
      </w:r>
      <w:bookmarkEnd w:id="1340"/>
    </w:p>
    <w:p w14:paraId="48EF478B" w14:textId="7E6FBCBC" w:rsidR="00C15E3D" w:rsidRPr="000A63BE" w:rsidRDefault="00C15E3D" w:rsidP="00EF5B5C">
      <w:pPr>
        <w:pStyle w:val="EndNoteBibliography"/>
        <w:spacing w:after="120"/>
        <w:rPr>
          <w:szCs w:val="18"/>
        </w:rPr>
      </w:pPr>
      <w:bookmarkStart w:id="1341" w:name="_ENREF_443"/>
      <w:r w:rsidRPr="000A63BE">
        <w:rPr>
          <w:szCs w:val="18"/>
        </w:rPr>
        <w:t xml:space="preserve">PHA &amp; NGIA 2011, </w:t>
      </w:r>
      <w:r w:rsidRPr="000A63BE">
        <w:rPr>
          <w:i/>
          <w:szCs w:val="18"/>
        </w:rPr>
        <w:t>Industry biosecurity plan for the nursery and garden industry. Threat specific contingency plan. Thrips transmitted viruses</w:t>
      </w:r>
      <w:r w:rsidRPr="000A63BE">
        <w:rPr>
          <w:szCs w:val="18"/>
        </w:rPr>
        <w:t xml:space="preserve">, Plant Health Australia, Canberra, available at </w:t>
      </w:r>
      <w:hyperlink r:id="rId158" w:history="1">
        <w:r w:rsidRPr="000A63BE">
          <w:rPr>
            <w:rStyle w:val="Hyperlink"/>
            <w:szCs w:val="18"/>
          </w:rPr>
          <w:t>http://www.planthealthaustralia.com.au/</w:t>
        </w:r>
      </w:hyperlink>
      <w:r w:rsidRPr="000A63BE">
        <w:rPr>
          <w:szCs w:val="18"/>
        </w:rPr>
        <w:t xml:space="preserve"> (PDF 1189kb).</w:t>
      </w:r>
      <w:bookmarkEnd w:id="1341"/>
    </w:p>
    <w:p w14:paraId="027BC8F0" w14:textId="77777777" w:rsidR="00C15E3D" w:rsidRPr="000A63BE" w:rsidRDefault="00C15E3D" w:rsidP="00EF5B5C">
      <w:pPr>
        <w:pStyle w:val="EndNoteBibliography"/>
        <w:spacing w:after="120"/>
        <w:rPr>
          <w:szCs w:val="18"/>
        </w:rPr>
      </w:pPr>
      <w:bookmarkStart w:id="1342" w:name="_ENREF_445"/>
      <w:r w:rsidRPr="000A63BE">
        <w:rPr>
          <w:szCs w:val="18"/>
        </w:rPr>
        <w:t xml:space="preserve">Pietersen, G &amp; Morris, J 2002, ‘Natural occurrence of </w:t>
      </w:r>
      <w:r w:rsidRPr="000A63BE">
        <w:rPr>
          <w:i/>
          <w:szCs w:val="18"/>
        </w:rPr>
        <w:t>Groundnut ringspot virus</w:t>
      </w:r>
      <w:r w:rsidRPr="000A63BE">
        <w:rPr>
          <w:szCs w:val="18"/>
        </w:rPr>
        <w:t xml:space="preserve"> on soybean in South Africa’, </w:t>
      </w:r>
      <w:r w:rsidRPr="000A63BE">
        <w:rPr>
          <w:i/>
          <w:szCs w:val="18"/>
        </w:rPr>
        <w:t>Plant Disease</w:t>
      </w:r>
      <w:r w:rsidRPr="000A63BE">
        <w:rPr>
          <w:szCs w:val="18"/>
        </w:rPr>
        <w:t>, vol. 86, no. 11, p. 1271.</w:t>
      </w:r>
      <w:bookmarkEnd w:id="1342"/>
    </w:p>
    <w:p w14:paraId="16212959" w14:textId="77777777" w:rsidR="00C15E3D" w:rsidRPr="000A63BE" w:rsidRDefault="00C15E3D" w:rsidP="00EF5B5C">
      <w:pPr>
        <w:pStyle w:val="EndNoteBibliography"/>
        <w:spacing w:after="120"/>
        <w:rPr>
          <w:szCs w:val="18"/>
        </w:rPr>
      </w:pPr>
      <w:bookmarkStart w:id="1343" w:name="_ENREF_446"/>
      <w:r w:rsidRPr="000A63BE">
        <w:rPr>
          <w:szCs w:val="18"/>
        </w:rPr>
        <w:t xml:space="preserve">Pinent, SMJ, Nondillo, A, Botton, M, Redaelli, LR &amp; Pinent, CEdC 2011, ‘Species of thrips (Insecta, Thysanoptera) in two strawberry production systems in Rio Grande do Sul State, Brazil’, </w:t>
      </w:r>
      <w:r w:rsidRPr="000A63BE">
        <w:rPr>
          <w:i/>
          <w:szCs w:val="18"/>
        </w:rPr>
        <w:t>Revista Brasileira de Entomologia</w:t>
      </w:r>
      <w:r w:rsidRPr="000A63BE">
        <w:rPr>
          <w:szCs w:val="18"/>
        </w:rPr>
        <w:t>, vol. 55, no. 3, pp. 419-23.</w:t>
      </w:r>
      <w:bookmarkEnd w:id="1343"/>
    </w:p>
    <w:p w14:paraId="37229A97" w14:textId="77777777" w:rsidR="00C15E3D" w:rsidRPr="000A63BE" w:rsidRDefault="00C15E3D" w:rsidP="00EF5B5C">
      <w:pPr>
        <w:pStyle w:val="EndNoteBibliography"/>
        <w:spacing w:after="120"/>
        <w:rPr>
          <w:szCs w:val="18"/>
        </w:rPr>
      </w:pPr>
      <w:bookmarkStart w:id="1344" w:name="_ENREF_447"/>
      <w:r w:rsidRPr="000A63BE">
        <w:rPr>
          <w:szCs w:val="18"/>
        </w:rPr>
        <w:t xml:space="preserve">Pinent, SMJ, Romanowski, HP, Redaelli, LR &amp; Cavalleri, A 2006, ‘Species composition and structure of Thysanoptera communities in different microhabitats at the Parque Estadual de Itapuã, Viamão, RS’, </w:t>
      </w:r>
      <w:r w:rsidRPr="000A63BE">
        <w:rPr>
          <w:i/>
          <w:szCs w:val="18"/>
        </w:rPr>
        <w:t>Brazilian Journal of Biology</w:t>
      </w:r>
      <w:r w:rsidRPr="000A63BE">
        <w:rPr>
          <w:szCs w:val="18"/>
        </w:rPr>
        <w:t>, vol. 66, no. 3, pp. 765-79.</w:t>
      </w:r>
      <w:bookmarkEnd w:id="1344"/>
    </w:p>
    <w:p w14:paraId="7426BB50" w14:textId="6BD88756" w:rsidR="00C15E3D" w:rsidRPr="000A63BE" w:rsidRDefault="00C15E3D" w:rsidP="00EF5B5C">
      <w:pPr>
        <w:pStyle w:val="EndNoteBibliography"/>
        <w:spacing w:after="120"/>
        <w:rPr>
          <w:szCs w:val="18"/>
        </w:rPr>
      </w:pPr>
      <w:bookmarkStart w:id="1345" w:name="_ENREF_448"/>
      <w:r w:rsidRPr="000A63BE">
        <w:rPr>
          <w:szCs w:val="18"/>
        </w:rPr>
        <w:t xml:space="preserve">Plant Health Australia 2001, ‘Australian plant pest database, online database’, available at </w:t>
      </w:r>
      <w:hyperlink r:id="rId159" w:history="1">
        <w:r w:rsidRPr="000A63BE">
          <w:rPr>
            <w:rStyle w:val="Hyperlink"/>
            <w:szCs w:val="18"/>
          </w:rPr>
          <w:t>www.planthealthaustralia.com.au/appd</w:t>
        </w:r>
      </w:hyperlink>
      <w:r w:rsidRPr="000A63BE">
        <w:rPr>
          <w:szCs w:val="18"/>
        </w:rPr>
        <w:t>, accessed 2015.</w:t>
      </w:r>
      <w:bookmarkEnd w:id="1345"/>
    </w:p>
    <w:p w14:paraId="73D8E2AA" w14:textId="10BF85CA" w:rsidR="00C15E3D" w:rsidRPr="000A63BE" w:rsidRDefault="00C15E3D" w:rsidP="00EF5B5C">
      <w:pPr>
        <w:pStyle w:val="EndNoteBibliography"/>
        <w:spacing w:after="120"/>
        <w:rPr>
          <w:szCs w:val="18"/>
        </w:rPr>
      </w:pPr>
      <w:bookmarkStart w:id="1346" w:name="_ENREF_449"/>
      <w:r w:rsidRPr="000A63BE">
        <w:rPr>
          <w:szCs w:val="18"/>
        </w:rPr>
        <w:t xml:space="preserve">-- -- 2008 </w:t>
      </w:r>
      <w:r w:rsidRPr="000A63BE">
        <w:rPr>
          <w:i/>
          <w:szCs w:val="18"/>
        </w:rPr>
        <w:t>National pineapple industry biosecurity plan version 1</w:t>
      </w:r>
      <w:r w:rsidRPr="000A63BE">
        <w:rPr>
          <w:szCs w:val="18"/>
        </w:rPr>
        <w:t xml:space="preserve">, Plant Health Australia, available at </w:t>
      </w:r>
      <w:hyperlink r:id="rId160" w:history="1">
        <w:r w:rsidRPr="000A63BE">
          <w:rPr>
            <w:rStyle w:val="Hyperlink"/>
            <w:szCs w:val="18"/>
          </w:rPr>
          <w:t>http://www.planthealthaustralia.com.au/go/phau/biosecurity/pineapple</w:t>
        </w:r>
      </w:hyperlink>
      <w:r w:rsidRPr="000A63BE">
        <w:rPr>
          <w:szCs w:val="18"/>
        </w:rPr>
        <w:t>.</w:t>
      </w:r>
      <w:bookmarkEnd w:id="1346"/>
    </w:p>
    <w:p w14:paraId="6F9D2901" w14:textId="2807083A" w:rsidR="00C15E3D" w:rsidRPr="000A63BE" w:rsidRDefault="00C15E3D" w:rsidP="00EF5B5C">
      <w:pPr>
        <w:pStyle w:val="EndNoteBibliography"/>
        <w:spacing w:after="120"/>
        <w:rPr>
          <w:szCs w:val="18"/>
        </w:rPr>
      </w:pPr>
      <w:bookmarkStart w:id="1347" w:name="_ENREF_450"/>
      <w:r w:rsidRPr="000A63BE">
        <w:rPr>
          <w:szCs w:val="18"/>
        </w:rPr>
        <w:t xml:space="preserve">Plant Protection Service 2009, </w:t>
      </w:r>
      <w:r w:rsidRPr="000A63BE">
        <w:rPr>
          <w:i/>
          <w:szCs w:val="18"/>
        </w:rPr>
        <w:t>Pest risk assessment Scirtothrips dorsalis</w:t>
      </w:r>
      <w:r w:rsidRPr="000A63BE">
        <w:rPr>
          <w:szCs w:val="18"/>
        </w:rPr>
        <w:t xml:space="preserve">, Ministry of Agriculture, Nature and Food Quality, Wageningen, The Netherlands, available at </w:t>
      </w:r>
      <w:hyperlink r:id="rId161" w:history="1">
        <w:r w:rsidRPr="000A63BE">
          <w:rPr>
            <w:rStyle w:val="Hyperlink"/>
            <w:szCs w:val="18"/>
          </w:rPr>
          <w:t>www.vwa.nl/txmpub/files/?p_file_id=2001670</w:t>
        </w:r>
      </w:hyperlink>
      <w:r w:rsidRPr="000A63BE">
        <w:rPr>
          <w:szCs w:val="18"/>
        </w:rPr>
        <w:t>.</w:t>
      </w:r>
      <w:bookmarkEnd w:id="1347"/>
    </w:p>
    <w:p w14:paraId="2096E9B0" w14:textId="391CDFE2" w:rsidR="00C15E3D" w:rsidRPr="000A63BE" w:rsidRDefault="00C15E3D" w:rsidP="00EF5B5C">
      <w:pPr>
        <w:pStyle w:val="EndNoteBibliography"/>
        <w:spacing w:after="120"/>
        <w:rPr>
          <w:szCs w:val="18"/>
        </w:rPr>
      </w:pPr>
      <w:bookmarkStart w:id="1348" w:name="_ENREF_451"/>
      <w:r w:rsidRPr="000A63BE">
        <w:rPr>
          <w:szCs w:val="18"/>
        </w:rPr>
        <w:t xml:space="preserve">PlantPro 2013 </w:t>
      </w:r>
      <w:r w:rsidRPr="000A63BE">
        <w:rPr>
          <w:i/>
          <w:szCs w:val="18"/>
        </w:rPr>
        <w:t>Plantpro All About Olives. Olive Thrips</w:t>
      </w:r>
      <w:r w:rsidRPr="000A63BE">
        <w:rPr>
          <w:szCs w:val="18"/>
        </w:rPr>
        <w:t xml:space="preserve">, available at </w:t>
      </w:r>
      <w:hyperlink r:id="rId162" w:history="1">
        <w:r w:rsidRPr="000A63BE">
          <w:rPr>
            <w:rStyle w:val="Hyperlink"/>
            <w:szCs w:val="18"/>
          </w:rPr>
          <w:t>http://www.plantprotection.hu/modulok/angol/olive/thrips_oliv.htm</w:t>
        </w:r>
      </w:hyperlink>
      <w:r w:rsidRPr="000A63BE">
        <w:rPr>
          <w:szCs w:val="18"/>
        </w:rPr>
        <w:t>.</w:t>
      </w:r>
      <w:bookmarkEnd w:id="1348"/>
    </w:p>
    <w:p w14:paraId="325DF4D4" w14:textId="46B14B6B" w:rsidR="00C15E3D" w:rsidRPr="000A63BE" w:rsidRDefault="00C15E3D" w:rsidP="00EF5B5C">
      <w:pPr>
        <w:pStyle w:val="EndNoteBibliography"/>
        <w:spacing w:after="120"/>
        <w:rPr>
          <w:szCs w:val="18"/>
        </w:rPr>
      </w:pPr>
      <w:bookmarkStart w:id="1349" w:name="_ENREF_452"/>
      <w:r w:rsidRPr="000A63BE">
        <w:rPr>
          <w:szCs w:val="18"/>
        </w:rPr>
        <w:t xml:space="preserve">Polston, JE, Wood, E, Palmateer, AJ &amp; Zhang, S 2013, </w:t>
      </w:r>
      <w:r w:rsidRPr="000A63BE">
        <w:rPr>
          <w:i/>
          <w:szCs w:val="18"/>
        </w:rPr>
        <w:t>Tomato chlorotic spot virus</w:t>
      </w:r>
      <w:r w:rsidRPr="000A63BE">
        <w:rPr>
          <w:szCs w:val="18"/>
        </w:rPr>
        <w:t xml:space="preserve">, Plant Pathology Department, Florida Cooperative Extension Service, Institute of Food and Agricultural Sciences, University of Florida, Florida, available at </w:t>
      </w:r>
      <w:hyperlink r:id="rId163" w:history="1">
        <w:r w:rsidRPr="000A63BE">
          <w:rPr>
            <w:rStyle w:val="Hyperlink"/>
            <w:szCs w:val="18"/>
          </w:rPr>
          <w:t>http://edis.ifas.ufl.edu/pp306</w:t>
        </w:r>
      </w:hyperlink>
      <w:r w:rsidRPr="000A63BE">
        <w:rPr>
          <w:szCs w:val="18"/>
        </w:rPr>
        <w:t xml:space="preserve"> (308kb PDF).</w:t>
      </w:r>
      <w:bookmarkEnd w:id="1349"/>
    </w:p>
    <w:p w14:paraId="5700D25B" w14:textId="77777777" w:rsidR="00C15E3D" w:rsidRPr="000A63BE" w:rsidRDefault="00C15E3D" w:rsidP="00EF5B5C">
      <w:pPr>
        <w:pStyle w:val="EndNoteBibliography"/>
        <w:spacing w:after="120"/>
        <w:rPr>
          <w:szCs w:val="18"/>
        </w:rPr>
      </w:pPr>
      <w:bookmarkStart w:id="1350" w:name="_ENREF_453"/>
      <w:r w:rsidRPr="000A63BE">
        <w:rPr>
          <w:szCs w:val="18"/>
        </w:rPr>
        <w:t xml:space="preserve">Poole, GJ, Pappu, HR, Davis, RM &amp; Turini, TA 2007, ‘Increasing outbreaks and impact of </w:t>
      </w:r>
      <w:r w:rsidRPr="000A63BE">
        <w:rPr>
          <w:i/>
          <w:szCs w:val="18"/>
        </w:rPr>
        <w:t>Iris yellow spot virus</w:t>
      </w:r>
      <w:r w:rsidRPr="000A63BE">
        <w:rPr>
          <w:szCs w:val="18"/>
        </w:rPr>
        <w:t xml:space="preserve"> in bulb and seed onion crops in the Imperial and Antelope Valleys of California’,in </w:t>
      </w:r>
      <w:r w:rsidRPr="000A63BE">
        <w:rPr>
          <w:i/>
          <w:szCs w:val="18"/>
        </w:rPr>
        <w:t>Plant Health Progress</w:t>
      </w:r>
      <w:r w:rsidRPr="000A63BE">
        <w:rPr>
          <w:szCs w:val="18"/>
        </w:rPr>
        <w:t>.</w:t>
      </w:r>
      <w:bookmarkEnd w:id="1350"/>
    </w:p>
    <w:p w14:paraId="60370325" w14:textId="77777777" w:rsidR="00C15E3D" w:rsidRPr="000A63BE" w:rsidRDefault="00C15E3D" w:rsidP="00EF5B5C">
      <w:pPr>
        <w:pStyle w:val="EndNoteBibliography"/>
        <w:spacing w:after="120"/>
        <w:rPr>
          <w:szCs w:val="18"/>
        </w:rPr>
      </w:pPr>
      <w:bookmarkStart w:id="1351" w:name="_ENREF_454"/>
      <w:r w:rsidRPr="000A63BE">
        <w:rPr>
          <w:szCs w:val="18"/>
        </w:rPr>
        <w:t xml:space="preserve">Poole, M 2010, </w:t>
      </w:r>
      <w:r w:rsidRPr="000A63BE">
        <w:rPr>
          <w:i/>
          <w:szCs w:val="18"/>
        </w:rPr>
        <w:t>An annotated catalogue of insects and allied species associated with Western Australian agriculture and related industries</w:t>
      </w:r>
      <w:r w:rsidRPr="000A63BE">
        <w:rPr>
          <w:szCs w:val="18"/>
        </w:rPr>
        <w:t>, Perennial draft, July 2010, Department of Agriculture and Food, Western Australia.</w:t>
      </w:r>
      <w:bookmarkEnd w:id="1351"/>
    </w:p>
    <w:p w14:paraId="3023D2B1" w14:textId="77777777" w:rsidR="00C15E3D" w:rsidRPr="000A63BE" w:rsidRDefault="00C15E3D" w:rsidP="00EF5B5C">
      <w:pPr>
        <w:pStyle w:val="EndNoteBibliography"/>
        <w:spacing w:after="120"/>
        <w:rPr>
          <w:szCs w:val="18"/>
        </w:rPr>
      </w:pPr>
      <w:bookmarkStart w:id="1352" w:name="_ENREF_455"/>
      <w:r w:rsidRPr="000A63BE">
        <w:rPr>
          <w:szCs w:val="18"/>
        </w:rPr>
        <w:t>Pozdena, J 1977, ‘Virus mozaiky merliku na reve vinne v cssr’ (</w:t>
      </w:r>
      <w:r w:rsidRPr="000A63BE">
        <w:rPr>
          <w:i/>
          <w:szCs w:val="18"/>
        </w:rPr>
        <w:t>Sowbane mosaic virus</w:t>
      </w:r>
      <w:r w:rsidRPr="000A63BE">
        <w:rPr>
          <w:szCs w:val="18"/>
        </w:rPr>
        <w:t xml:space="preserve"> in grapevine in the CSSR), </w:t>
      </w:r>
      <w:r w:rsidRPr="000A63BE">
        <w:rPr>
          <w:i/>
          <w:szCs w:val="18"/>
        </w:rPr>
        <w:t>Ochrana Rostlin</w:t>
      </w:r>
      <w:r w:rsidRPr="000A63BE">
        <w:rPr>
          <w:szCs w:val="18"/>
        </w:rPr>
        <w:t xml:space="preserve">, vol. 13, pp. 197-200. </w:t>
      </w:r>
      <w:bookmarkEnd w:id="1352"/>
    </w:p>
    <w:p w14:paraId="6CA9807D" w14:textId="77777777" w:rsidR="00C15E3D" w:rsidRPr="000A63BE" w:rsidRDefault="00C15E3D" w:rsidP="00EF5B5C">
      <w:pPr>
        <w:pStyle w:val="EndNoteBibliography"/>
        <w:spacing w:after="120"/>
        <w:rPr>
          <w:szCs w:val="18"/>
        </w:rPr>
      </w:pPr>
      <w:bookmarkStart w:id="1353" w:name="_ENREF_456"/>
      <w:r w:rsidRPr="000A63BE">
        <w:rPr>
          <w:szCs w:val="18"/>
        </w:rPr>
        <w:t>Pozzer, L, Resende, RO, Bezerra, MI, Nagata, T, Lima, MI, Kitajima, FW &amp; De Ávila, AC 1996, ‘</w:t>
      </w:r>
      <w:r w:rsidRPr="000A63BE">
        <w:rPr>
          <w:i/>
          <w:szCs w:val="18"/>
        </w:rPr>
        <w:t>Zucchini lethal chlorotic virus</w:t>
      </w:r>
      <w:r w:rsidRPr="000A63BE">
        <w:rPr>
          <w:szCs w:val="18"/>
        </w:rPr>
        <w:t xml:space="preserve"> (ZLCV), a proposed new species in </w:t>
      </w:r>
      <w:r w:rsidRPr="000A63BE">
        <w:rPr>
          <w:i/>
          <w:szCs w:val="18"/>
        </w:rPr>
        <w:t>Tospovirus</w:t>
      </w:r>
      <w:r w:rsidRPr="000A63BE">
        <w:rPr>
          <w:szCs w:val="18"/>
        </w:rPr>
        <w:t xml:space="preserve"> genus’, </w:t>
      </w:r>
      <w:r w:rsidRPr="000A63BE">
        <w:rPr>
          <w:i/>
          <w:szCs w:val="18"/>
        </w:rPr>
        <w:t>Fitopatologia Brasileira</w:t>
      </w:r>
      <w:r w:rsidRPr="000A63BE">
        <w:rPr>
          <w:szCs w:val="18"/>
        </w:rPr>
        <w:t>, vol. 21, p. 432. (Abstract only)</w:t>
      </w:r>
      <w:bookmarkEnd w:id="1353"/>
    </w:p>
    <w:p w14:paraId="1FD4C9DA" w14:textId="77777777" w:rsidR="00C15E3D" w:rsidRPr="000A63BE" w:rsidRDefault="00C15E3D" w:rsidP="00EF5B5C">
      <w:pPr>
        <w:pStyle w:val="EndNoteBibliography"/>
        <w:spacing w:after="120"/>
        <w:rPr>
          <w:szCs w:val="18"/>
        </w:rPr>
      </w:pPr>
      <w:bookmarkStart w:id="1354" w:name="_ENREF_457"/>
      <w:r w:rsidRPr="000A63BE">
        <w:rPr>
          <w:szCs w:val="18"/>
        </w:rPr>
        <w:t>Premachandra, WTSD, Borgemeister, C, Maiss, E, Knierim, D &amp; Poehling, HM 2005a, ‘</w:t>
      </w:r>
      <w:r w:rsidRPr="000A63BE">
        <w:rPr>
          <w:i/>
          <w:szCs w:val="18"/>
        </w:rPr>
        <w:t>Ceratothripoides claratris</w:t>
      </w:r>
      <w:r w:rsidRPr="000A63BE">
        <w:rPr>
          <w:szCs w:val="18"/>
        </w:rPr>
        <w:t xml:space="preserve">, a new vector of a </w:t>
      </w:r>
      <w:r w:rsidRPr="000A63BE">
        <w:rPr>
          <w:i/>
          <w:szCs w:val="18"/>
        </w:rPr>
        <w:t>Capsicum chlorosis virus</w:t>
      </w:r>
      <w:r w:rsidRPr="000A63BE">
        <w:rPr>
          <w:szCs w:val="18"/>
        </w:rPr>
        <w:t xml:space="preserve"> isolate infecting tomato in Thailand’, </w:t>
      </w:r>
      <w:r w:rsidRPr="000A63BE">
        <w:rPr>
          <w:i/>
          <w:szCs w:val="18"/>
        </w:rPr>
        <w:t>Phytopathology</w:t>
      </w:r>
      <w:r w:rsidRPr="000A63BE">
        <w:rPr>
          <w:szCs w:val="18"/>
        </w:rPr>
        <w:t>, vol. 95, no. 6, pp. 659-63.</w:t>
      </w:r>
      <w:bookmarkEnd w:id="1354"/>
    </w:p>
    <w:p w14:paraId="3002FF2C" w14:textId="77777777" w:rsidR="00C15E3D" w:rsidRPr="000A63BE" w:rsidRDefault="00C15E3D" w:rsidP="00EF5B5C">
      <w:pPr>
        <w:pStyle w:val="EndNoteBibliography"/>
        <w:spacing w:after="120"/>
        <w:rPr>
          <w:szCs w:val="18"/>
        </w:rPr>
      </w:pPr>
      <w:bookmarkStart w:id="1355" w:name="_ENREF_458"/>
      <w:r w:rsidRPr="000A63BE">
        <w:rPr>
          <w:szCs w:val="18"/>
        </w:rPr>
        <w:t xml:space="preserve">Premachandra, WTSD, Borgemeister, C, Setamou, M, Achilles, T &amp; Poehling, HM 2005b, ‘Spatio-temporal distribution of </w:t>
      </w:r>
      <w:r w:rsidRPr="000A63BE">
        <w:rPr>
          <w:i/>
          <w:szCs w:val="18"/>
        </w:rPr>
        <w:t>Ceratothripoides claratris</w:t>
      </w:r>
      <w:r w:rsidRPr="000A63BE">
        <w:rPr>
          <w:szCs w:val="18"/>
        </w:rPr>
        <w:t xml:space="preserve"> (Thysanoptera: Thripidae) on Tomatoes in Thailand’, </w:t>
      </w:r>
      <w:r w:rsidRPr="000A63BE">
        <w:rPr>
          <w:i/>
          <w:szCs w:val="18"/>
        </w:rPr>
        <w:t>Environmental Entomology</w:t>
      </w:r>
      <w:r w:rsidRPr="000A63BE">
        <w:rPr>
          <w:szCs w:val="18"/>
        </w:rPr>
        <w:t>, vol. 34, no. 4, pp. 883-90.</w:t>
      </w:r>
      <w:bookmarkEnd w:id="1355"/>
    </w:p>
    <w:p w14:paraId="76A375D1" w14:textId="77777777" w:rsidR="00C15E3D" w:rsidRPr="000A63BE" w:rsidRDefault="00C15E3D" w:rsidP="00EF5B5C">
      <w:pPr>
        <w:pStyle w:val="EndNoteBibliography"/>
        <w:spacing w:after="120"/>
        <w:rPr>
          <w:szCs w:val="18"/>
        </w:rPr>
      </w:pPr>
      <w:bookmarkStart w:id="1356" w:name="_ENREF_459"/>
      <w:r w:rsidRPr="000A63BE">
        <w:rPr>
          <w:szCs w:val="18"/>
        </w:rPr>
        <w:t xml:space="preserve">Priesner, H 1928, </w:t>
      </w:r>
      <w:r w:rsidRPr="000A63BE">
        <w:rPr>
          <w:i/>
          <w:szCs w:val="18"/>
        </w:rPr>
        <w:t>Die Thysanoptera Europas (The Thysanoptera Europe)</w:t>
      </w:r>
      <w:r w:rsidRPr="000A63BE">
        <w:rPr>
          <w:szCs w:val="18"/>
        </w:rPr>
        <w:t>, Neudruck A. Asher &amp; Co. Amsterdam, The Netherlands.</w:t>
      </w:r>
      <w:bookmarkEnd w:id="1356"/>
    </w:p>
    <w:p w14:paraId="127CEBDA" w14:textId="77777777" w:rsidR="00C15E3D" w:rsidRPr="000A63BE" w:rsidRDefault="00C15E3D" w:rsidP="00EF5B5C">
      <w:pPr>
        <w:pStyle w:val="EndNoteBibliography"/>
        <w:spacing w:after="120"/>
        <w:rPr>
          <w:szCs w:val="18"/>
        </w:rPr>
      </w:pPr>
      <w:bookmarkStart w:id="1357" w:name="_ENREF_460"/>
      <w:r w:rsidRPr="000A63BE">
        <w:rPr>
          <w:szCs w:val="18"/>
        </w:rPr>
        <w:t xml:space="preserve">Puangmalai, P, Potapohn, N, Akarapisarn, A &amp; Pascha, HJ 2013, ‘Inheritance of </w:t>
      </w:r>
      <w:r w:rsidRPr="000A63BE">
        <w:rPr>
          <w:i/>
          <w:szCs w:val="18"/>
        </w:rPr>
        <w:t>Tomato necrotic ring virus</w:t>
      </w:r>
      <w:r w:rsidRPr="000A63BE">
        <w:rPr>
          <w:szCs w:val="18"/>
        </w:rPr>
        <w:t xml:space="preserve"> resistance in </w:t>
      </w:r>
      <w:r w:rsidRPr="000A63BE">
        <w:rPr>
          <w:i/>
          <w:szCs w:val="18"/>
        </w:rPr>
        <w:t>Capsicum annuum</w:t>
      </w:r>
      <w:r w:rsidRPr="000A63BE">
        <w:rPr>
          <w:szCs w:val="18"/>
        </w:rPr>
        <w:t xml:space="preserve">’, </w:t>
      </w:r>
      <w:r w:rsidRPr="000A63BE">
        <w:rPr>
          <w:i/>
          <w:szCs w:val="18"/>
        </w:rPr>
        <w:t>Journal of Agricultural Science</w:t>
      </w:r>
      <w:r w:rsidRPr="000A63BE">
        <w:rPr>
          <w:szCs w:val="18"/>
        </w:rPr>
        <w:t>, vol. 5, no. 2, pp. 129-33.</w:t>
      </w:r>
      <w:bookmarkEnd w:id="1357"/>
    </w:p>
    <w:p w14:paraId="4C9BB974" w14:textId="77777777" w:rsidR="00C15E3D" w:rsidRPr="000A63BE" w:rsidRDefault="00C15E3D" w:rsidP="00EF5B5C">
      <w:pPr>
        <w:pStyle w:val="EndNoteBibliography"/>
        <w:spacing w:after="120"/>
        <w:rPr>
          <w:szCs w:val="18"/>
        </w:rPr>
      </w:pPr>
      <w:bookmarkStart w:id="1358" w:name="_ENREF_461"/>
      <w:r w:rsidRPr="000A63BE">
        <w:rPr>
          <w:szCs w:val="18"/>
        </w:rPr>
        <w:t>Qiu, WP, Geske, SM, Hickey, CM &amp; Moyer, JW 1998, ‘</w:t>
      </w:r>
      <w:r w:rsidRPr="000A63BE">
        <w:rPr>
          <w:i/>
          <w:szCs w:val="18"/>
        </w:rPr>
        <w:t>Tomato spotted wilt virus</w:t>
      </w:r>
      <w:r w:rsidRPr="000A63BE">
        <w:rPr>
          <w:szCs w:val="18"/>
        </w:rPr>
        <w:t xml:space="preserve"> genome reassortment and genome segment-specific adaptation’, </w:t>
      </w:r>
      <w:r w:rsidRPr="000A63BE">
        <w:rPr>
          <w:i/>
          <w:szCs w:val="18"/>
        </w:rPr>
        <w:t>Virology</w:t>
      </w:r>
      <w:r w:rsidRPr="000A63BE">
        <w:rPr>
          <w:szCs w:val="18"/>
        </w:rPr>
        <w:t>, vol. 244, no. 1, pp. 186-94.</w:t>
      </w:r>
      <w:bookmarkEnd w:id="1358"/>
    </w:p>
    <w:p w14:paraId="6411A266" w14:textId="77777777" w:rsidR="00C15E3D" w:rsidRPr="000A63BE" w:rsidRDefault="00C15E3D" w:rsidP="00EF5B5C">
      <w:pPr>
        <w:pStyle w:val="EndNoteBibliography"/>
        <w:spacing w:after="120"/>
        <w:rPr>
          <w:szCs w:val="18"/>
        </w:rPr>
      </w:pPr>
      <w:bookmarkStart w:id="1359" w:name="_ENREF_462"/>
      <w:r w:rsidRPr="000A63BE">
        <w:rPr>
          <w:szCs w:val="18"/>
        </w:rPr>
        <w:t xml:space="preserve">Quito-Avila, DF, Alvarez, RA &amp; Mendoza, AA 2016, ‘Occurrence of maize lethal necrosis in Ecuador: a disease without boundaries?’, </w:t>
      </w:r>
      <w:r w:rsidRPr="000A63BE">
        <w:rPr>
          <w:i/>
          <w:szCs w:val="18"/>
        </w:rPr>
        <w:t>European Journal of Plant Pathology</w:t>
      </w:r>
      <w:r w:rsidRPr="000A63BE">
        <w:rPr>
          <w:rFonts w:cs="Segoe UI"/>
          <w:szCs w:val="18"/>
        </w:rPr>
        <w:t>.</w:t>
      </w:r>
      <w:r w:rsidRPr="000A63BE">
        <w:rPr>
          <w:szCs w:val="18"/>
        </w:rPr>
        <w:t xml:space="preserve"> pp. 1-6.</w:t>
      </w:r>
      <w:bookmarkEnd w:id="1359"/>
    </w:p>
    <w:p w14:paraId="34842FE9" w14:textId="77777777" w:rsidR="00C15E3D" w:rsidRPr="000A63BE" w:rsidRDefault="00C15E3D" w:rsidP="00EF5B5C">
      <w:pPr>
        <w:pStyle w:val="EndNoteBibliography"/>
        <w:spacing w:after="120"/>
        <w:rPr>
          <w:szCs w:val="18"/>
        </w:rPr>
      </w:pPr>
      <w:bookmarkStart w:id="1360" w:name="_ENREF_463"/>
      <w:r w:rsidRPr="000A63BE">
        <w:rPr>
          <w:szCs w:val="18"/>
        </w:rPr>
        <w:t xml:space="preserve">Quito-Avila, DF, Peralta, EL, Martin, RR, Ibarra, MA, Alvarez, RA, Mendoza, A, Insuasti, M &amp; Ochoa, J 2014, ‘Detection and occurrence of </w:t>
      </w:r>
      <w:r w:rsidRPr="000A63BE">
        <w:rPr>
          <w:i/>
          <w:szCs w:val="18"/>
        </w:rPr>
        <w:t>melon yellow spot virus</w:t>
      </w:r>
      <w:r w:rsidRPr="000A63BE">
        <w:rPr>
          <w:szCs w:val="18"/>
        </w:rPr>
        <w:t xml:space="preserve"> in Ecuador: an emerging threat to cucurbit production in the region’, </w:t>
      </w:r>
      <w:r w:rsidRPr="000A63BE">
        <w:rPr>
          <w:i/>
          <w:szCs w:val="18"/>
        </w:rPr>
        <w:t>European Journal of Plant Pathology</w:t>
      </w:r>
      <w:r w:rsidRPr="000A63BE">
        <w:rPr>
          <w:szCs w:val="18"/>
        </w:rPr>
        <w:t>, vol. 140, pp. 193-7.</w:t>
      </w:r>
      <w:bookmarkEnd w:id="1360"/>
    </w:p>
    <w:p w14:paraId="489F1745" w14:textId="77777777" w:rsidR="00C15E3D" w:rsidRPr="000A63BE" w:rsidRDefault="00C15E3D" w:rsidP="00EF5B5C">
      <w:pPr>
        <w:pStyle w:val="EndNoteBibliography"/>
        <w:spacing w:after="120"/>
        <w:rPr>
          <w:szCs w:val="18"/>
        </w:rPr>
      </w:pPr>
      <w:bookmarkStart w:id="1361" w:name="_ENREF_464"/>
      <w:r w:rsidRPr="000A63BE">
        <w:rPr>
          <w:szCs w:val="18"/>
        </w:rPr>
        <w:t xml:space="preserve">Rabelo, LC, Pedrazzoli, DS, Novaes, QS, Nagata, T, Rezende, JAM &amp; Kitajima, EW 2002, ‘Alta incidência de </w:t>
      </w:r>
      <w:r w:rsidRPr="000A63BE">
        <w:rPr>
          <w:i/>
          <w:szCs w:val="18"/>
        </w:rPr>
        <w:t xml:space="preserve">Tomato chlorotic spot virus </w:t>
      </w:r>
      <w:r w:rsidRPr="000A63BE">
        <w:rPr>
          <w:szCs w:val="18"/>
        </w:rPr>
        <w:t xml:space="preserve">em jiló no estado de São Paulo ’ (High incidence of </w:t>
      </w:r>
      <w:r w:rsidRPr="000A63BE">
        <w:rPr>
          <w:i/>
          <w:szCs w:val="18"/>
        </w:rPr>
        <w:t>Tomato chlorotic spot virus</w:t>
      </w:r>
      <w:r w:rsidRPr="000A63BE">
        <w:rPr>
          <w:szCs w:val="18"/>
        </w:rPr>
        <w:t xml:space="preserve"> in the state of São Paulo), </w:t>
      </w:r>
      <w:r w:rsidRPr="000A63BE">
        <w:rPr>
          <w:i/>
          <w:szCs w:val="18"/>
        </w:rPr>
        <w:t>Fitopatologica Brasileira</w:t>
      </w:r>
      <w:r w:rsidRPr="000A63BE">
        <w:rPr>
          <w:szCs w:val="18"/>
        </w:rPr>
        <w:t xml:space="preserve">, vol. 27, no. 1, p. 105. </w:t>
      </w:r>
      <w:bookmarkEnd w:id="1361"/>
    </w:p>
    <w:p w14:paraId="3A35EF37" w14:textId="77777777" w:rsidR="00C15E3D" w:rsidRPr="000A63BE" w:rsidRDefault="00C15E3D" w:rsidP="00EF5B5C">
      <w:pPr>
        <w:pStyle w:val="EndNoteBibliography"/>
        <w:spacing w:after="120"/>
        <w:rPr>
          <w:szCs w:val="18"/>
        </w:rPr>
      </w:pPr>
      <w:bookmarkStart w:id="1362" w:name="_ENREF_465"/>
      <w:r w:rsidRPr="000A63BE">
        <w:rPr>
          <w:szCs w:val="18"/>
        </w:rPr>
        <w:t xml:space="preserve">Rafter, MA, Hereward, JP &amp; Walter, GH 2013, ‘Species limits, quarantine risk and the intrigue of a polyphagous invasive pest with highly restricted host relationships in its area of invasion’, </w:t>
      </w:r>
      <w:r w:rsidRPr="000A63BE">
        <w:rPr>
          <w:i/>
          <w:szCs w:val="18"/>
        </w:rPr>
        <w:t>Evolutionary Applications</w:t>
      </w:r>
      <w:r w:rsidRPr="000A63BE">
        <w:rPr>
          <w:szCs w:val="18"/>
        </w:rPr>
        <w:t>, vol. 6, no. 8, pp. 1195-207.</w:t>
      </w:r>
      <w:bookmarkEnd w:id="1362"/>
    </w:p>
    <w:p w14:paraId="2B19E6A5" w14:textId="77777777" w:rsidR="00C15E3D" w:rsidRPr="000A63BE" w:rsidRDefault="00C15E3D" w:rsidP="00EF5B5C">
      <w:pPr>
        <w:pStyle w:val="EndNoteBibliography"/>
        <w:spacing w:after="120"/>
        <w:rPr>
          <w:szCs w:val="18"/>
        </w:rPr>
      </w:pPr>
      <w:bookmarkStart w:id="1363" w:name="_ENREF_466"/>
      <w:r w:rsidRPr="000A63BE">
        <w:rPr>
          <w:szCs w:val="18"/>
        </w:rPr>
        <w:t>Rahman, KA &amp; Bhardwaj, NK 1937, ‘The grape-vine thrips</w:t>
      </w:r>
      <w:r w:rsidRPr="000A63BE">
        <w:rPr>
          <w:i/>
          <w:szCs w:val="18"/>
        </w:rPr>
        <w:t xml:space="preserve"> (Rhipiphorothrips cruentatus</w:t>
      </w:r>
      <w:r w:rsidRPr="000A63BE">
        <w:rPr>
          <w:szCs w:val="18"/>
        </w:rPr>
        <w:t xml:space="preserve"> Hood) [Thripidae: Terebrantia: Thysanoptera]’, </w:t>
      </w:r>
      <w:r w:rsidRPr="000A63BE">
        <w:rPr>
          <w:i/>
          <w:szCs w:val="18"/>
        </w:rPr>
        <w:t>Indian Journal of Agricultural Sciences</w:t>
      </w:r>
      <w:r w:rsidRPr="000A63BE">
        <w:rPr>
          <w:szCs w:val="18"/>
        </w:rPr>
        <w:t>, vol. 7, no. 4, pp. 633-51.</w:t>
      </w:r>
      <w:bookmarkEnd w:id="1363"/>
    </w:p>
    <w:p w14:paraId="4B671A50" w14:textId="77777777" w:rsidR="00C15E3D" w:rsidRPr="000A63BE" w:rsidRDefault="00C15E3D" w:rsidP="00EF5B5C">
      <w:pPr>
        <w:pStyle w:val="EndNoteBibliography"/>
        <w:spacing w:after="120"/>
        <w:rPr>
          <w:szCs w:val="18"/>
        </w:rPr>
      </w:pPr>
      <w:bookmarkStart w:id="1364" w:name="_ENREF_467"/>
      <w:r w:rsidRPr="000A63BE">
        <w:rPr>
          <w:szCs w:val="18"/>
        </w:rPr>
        <w:t xml:space="preserve">Rao, X, Liu, Y, Wu, Z &amp; Li, Y 2001, ‘First report of natural infection of watermelon by </w:t>
      </w:r>
      <w:r w:rsidRPr="000A63BE">
        <w:rPr>
          <w:i/>
          <w:szCs w:val="18"/>
        </w:rPr>
        <w:t>Watermelon silver mottle virus</w:t>
      </w:r>
      <w:r w:rsidRPr="000A63BE">
        <w:rPr>
          <w:szCs w:val="18"/>
        </w:rPr>
        <w:t xml:space="preserve"> in China’, </w:t>
      </w:r>
      <w:r w:rsidRPr="000A63BE">
        <w:rPr>
          <w:i/>
          <w:szCs w:val="18"/>
        </w:rPr>
        <w:t>New Disease Reports</w:t>
      </w:r>
      <w:r w:rsidRPr="000A63BE">
        <w:rPr>
          <w:szCs w:val="18"/>
        </w:rPr>
        <w:t>, vol. 24, p. 12.</w:t>
      </w:r>
      <w:bookmarkEnd w:id="1364"/>
    </w:p>
    <w:p w14:paraId="5BBCB07A" w14:textId="77777777" w:rsidR="00C15E3D" w:rsidRPr="000A63BE" w:rsidRDefault="00C15E3D" w:rsidP="00EF5B5C">
      <w:pPr>
        <w:pStyle w:val="EndNoteBibliography"/>
        <w:spacing w:after="120"/>
        <w:rPr>
          <w:szCs w:val="18"/>
        </w:rPr>
      </w:pPr>
      <w:bookmarkStart w:id="1365" w:name="_ENREF_468"/>
      <w:r w:rsidRPr="000A63BE">
        <w:rPr>
          <w:szCs w:val="18"/>
        </w:rPr>
        <w:t xml:space="preserve">Rasoulpour, R &amp; Izadpanah, K 2007, ‘Characterisation of cineraria strain of </w:t>
      </w:r>
      <w:r w:rsidRPr="000A63BE">
        <w:rPr>
          <w:i/>
          <w:szCs w:val="18"/>
        </w:rPr>
        <w:t>Tomato yellow ring virus</w:t>
      </w:r>
      <w:r w:rsidRPr="000A63BE">
        <w:rPr>
          <w:szCs w:val="18"/>
        </w:rPr>
        <w:t xml:space="preserve"> from Iran’, </w:t>
      </w:r>
      <w:r w:rsidRPr="000A63BE">
        <w:rPr>
          <w:i/>
          <w:szCs w:val="18"/>
        </w:rPr>
        <w:t>Australasian Plant Pathology</w:t>
      </w:r>
      <w:r w:rsidRPr="000A63BE">
        <w:rPr>
          <w:szCs w:val="18"/>
        </w:rPr>
        <w:t>, vol. 36, no. 3, pp. 286-94.</w:t>
      </w:r>
      <w:bookmarkEnd w:id="1365"/>
    </w:p>
    <w:p w14:paraId="548C09A8" w14:textId="77777777" w:rsidR="00C15E3D" w:rsidRPr="000A63BE" w:rsidRDefault="00C15E3D" w:rsidP="00EF5B5C">
      <w:pPr>
        <w:pStyle w:val="EndNoteBibliography"/>
        <w:spacing w:after="120"/>
        <w:rPr>
          <w:szCs w:val="18"/>
        </w:rPr>
      </w:pPr>
      <w:bookmarkStart w:id="1366" w:name="_ENREF_469"/>
      <w:r w:rsidRPr="000A63BE">
        <w:rPr>
          <w:szCs w:val="18"/>
        </w:rPr>
        <w:t>Ravi, KS, Kitkaru, AS &amp; Winter, S 2006, ‘</w:t>
      </w:r>
      <w:r w:rsidRPr="000A63BE">
        <w:rPr>
          <w:i/>
          <w:szCs w:val="18"/>
        </w:rPr>
        <w:t>Iris yellow spot virus</w:t>
      </w:r>
      <w:r w:rsidRPr="000A63BE">
        <w:rPr>
          <w:szCs w:val="18"/>
        </w:rPr>
        <w:t xml:space="preserve"> in onions: a new tospovirus record from India’, </w:t>
      </w:r>
      <w:r w:rsidRPr="000A63BE">
        <w:rPr>
          <w:i/>
          <w:szCs w:val="18"/>
        </w:rPr>
        <w:t>Plant Pathology</w:t>
      </w:r>
      <w:r w:rsidRPr="000A63BE">
        <w:rPr>
          <w:szCs w:val="18"/>
        </w:rPr>
        <w:t>, vol. 55, no. 2, p. 288.</w:t>
      </w:r>
      <w:bookmarkEnd w:id="1366"/>
    </w:p>
    <w:p w14:paraId="473CE854" w14:textId="77777777" w:rsidR="00C15E3D" w:rsidRPr="000A63BE" w:rsidRDefault="00C15E3D" w:rsidP="00EF5B5C">
      <w:pPr>
        <w:pStyle w:val="EndNoteBibliography"/>
        <w:spacing w:after="120"/>
        <w:rPr>
          <w:szCs w:val="18"/>
        </w:rPr>
      </w:pPr>
      <w:bookmarkStart w:id="1367" w:name="_ENREF_470"/>
      <w:r w:rsidRPr="000A63BE">
        <w:rPr>
          <w:szCs w:val="18"/>
        </w:rPr>
        <w:t xml:space="preserve">Ravnikar, M, Vozelj, N, Mavriè, I, Svigelj, SD, Zupanèiè, M &amp; Petroviè, N 2003, ‘Detection of </w:t>
      </w:r>
      <w:r w:rsidRPr="000A63BE">
        <w:rPr>
          <w:i/>
          <w:szCs w:val="18"/>
        </w:rPr>
        <w:t>Chrysanthemum stem necrosis virus</w:t>
      </w:r>
      <w:r w:rsidRPr="000A63BE">
        <w:rPr>
          <w:szCs w:val="18"/>
        </w:rPr>
        <w:t xml:space="preserve"> and </w:t>
      </w:r>
      <w:r w:rsidRPr="000A63BE">
        <w:rPr>
          <w:i/>
          <w:szCs w:val="18"/>
        </w:rPr>
        <w:t>Tomato spotted wilt virus</w:t>
      </w:r>
      <w:r w:rsidRPr="000A63BE">
        <w:rPr>
          <w:szCs w:val="18"/>
        </w:rPr>
        <w:t xml:space="preserve"> in Chrysanthemum’, </w:t>
      </w:r>
      <w:r w:rsidRPr="000A63BE">
        <w:rPr>
          <w:i/>
          <w:szCs w:val="18"/>
        </w:rPr>
        <w:t>Abstracts 8th International Congress of Plant Pathology, Christchurch, New Zealand 2-7 February, Christchurch, New Zealand</w:t>
      </w:r>
      <w:r w:rsidRPr="000A63BE">
        <w:rPr>
          <w:szCs w:val="18"/>
        </w:rPr>
        <w:t>.</w:t>
      </w:r>
      <w:bookmarkEnd w:id="1367"/>
    </w:p>
    <w:p w14:paraId="64D4F71C" w14:textId="77777777" w:rsidR="00C15E3D" w:rsidRPr="000A63BE" w:rsidRDefault="00C15E3D" w:rsidP="00EF5B5C">
      <w:pPr>
        <w:pStyle w:val="EndNoteBibliography"/>
        <w:spacing w:after="120"/>
        <w:rPr>
          <w:szCs w:val="18"/>
        </w:rPr>
      </w:pPr>
      <w:bookmarkStart w:id="1368" w:name="_ENREF_471"/>
      <w:r w:rsidRPr="000A63BE">
        <w:rPr>
          <w:szCs w:val="18"/>
        </w:rPr>
        <w:t xml:space="preserve">Rebijith, KB, Asokan, R, Krishna Kumar, NK, Krishna, V &amp; Ramamurthy, VV 2011, ‘Development of species-specific markers and molecular differences in mtDNA of </w:t>
      </w:r>
      <w:r w:rsidRPr="000A63BE">
        <w:rPr>
          <w:i/>
          <w:szCs w:val="18"/>
        </w:rPr>
        <w:t xml:space="preserve">Thrips palmi </w:t>
      </w:r>
      <w:r w:rsidRPr="000A63BE">
        <w:rPr>
          <w:szCs w:val="18"/>
        </w:rPr>
        <w:t xml:space="preserve">Karny and </w:t>
      </w:r>
      <w:r w:rsidRPr="000A63BE">
        <w:rPr>
          <w:i/>
          <w:szCs w:val="18"/>
        </w:rPr>
        <w:t xml:space="preserve">Scirtothrips dorsalis </w:t>
      </w:r>
      <w:r w:rsidRPr="000A63BE">
        <w:rPr>
          <w:szCs w:val="18"/>
        </w:rPr>
        <w:t xml:space="preserve">Hood(Thripidae: Thysanoptera), vectors of tospoviruses (Bunyaviridae) in India’, </w:t>
      </w:r>
      <w:r w:rsidRPr="000A63BE">
        <w:rPr>
          <w:i/>
          <w:szCs w:val="18"/>
        </w:rPr>
        <w:t>Entomological News</w:t>
      </w:r>
      <w:r w:rsidRPr="000A63BE">
        <w:rPr>
          <w:szCs w:val="18"/>
        </w:rPr>
        <w:t>, vol. 122, no. 3, pp. 201-13.</w:t>
      </w:r>
      <w:bookmarkEnd w:id="1368"/>
    </w:p>
    <w:p w14:paraId="175B008D" w14:textId="77777777" w:rsidR="00C15E3D" w:rsidRPr="000A63BE" w:rsidRDefault="00C15E3D" w:rsidP="00EF5B5C">
      <w:pPr>
        <w:pStyle w:val="EndNoteBibliography"/>
        <w:spacing w:after="120"/>
        <w:rPr>
          <w:szCs w:val="18"/>
        </w:rPr>
      </w:pPr>
      <w:bookmarkStart w:id="1369" w:name="_ENREF_472"/>
      <w:r w:rsidRPr="000A63BE">
        <w:rPr>
          <w:szCs w:val="18"/>
        </w:rPr>
        <w:t xml:space="preserve">Reddy, DVR, Buiel, AAM, Satyanarayana, T, Dwivedi, SL, Reddy, AS, Ratna, AS, Vijaylakshmi, K, Ranga Rao, GV, Naidu, RA &amp; Wightman, JA 1995, ‘Peanut bud necrosis virus disease: an overview’, </w:t>
      </w:r>
      <w:r w:rsidRPr="000A63BE">
        <w:rPr>
          <w:i/>
          <w:szCs w:val="18"/>
        </w:rPr>
        <w:t>Recent studies on peanut bud necrosis disease: proceedings of a meeting, 20 March 1995, ICRISAT Asia Center, The Netherlands, ICRISAT Asia Centre, India</w:t>
      </w:r>
      <w:r w:rsidRPr="000A63BE">
        <w:rPr>
          <w:szCs w:val="18"/>
        </w:rPr>
        <w:t>.</w:t>
      </w:r>
      <w:bookmarkEnd w:id="1369"/>
    </w:p>
    <w:p w14:paraId="60D2B7ED" w14:textId="77777777" w:rsidR="00C15E3D" w:rsidRPr="000A63BE" w:rsidRDefault="00C15E3D" w:rsidP="00EF5B5C">
      <w:pPr>
        <w:pStyle w:val="EndNoteBibliography"/>
        <w:spacing w:after="120"/>
        <w:rPr>
          <w:szCs w:val="18"/>
        </w:rPr>
      </w:pPr>
      <w:bookmarkStart w:id="1370" w:name="_ENREF_473"/>
      <w:r w:rsidRPr="000A63BE">
        <w:rPr>
          <w:szCs w:val="18"/>
        </w:rPr>
        <w:t>Reddy, DVR, Ratna, AS, Sudarshana, MR, Poul, F &amp; Kumar, IK 1992, ‘Serological relationships and purification of bud necrosis virus, a tospovirus occurring in peanut (</w:t>
      </w:r>
      <w:r w:rsidRPr="000A63BE">
        <w:rPr>
          <w:i/>
          <w:szCs w:val="18"/>
        </w:rPr>
        <w:t>Arachis hypogaea</w:t>
      </w:r>
      <w:r w:rsidRPr="000A63BE">
        <w:rPr>
          <w:szCs w:val="18"/>
        </w:rPr>
        <w:t xml:space="preserve"> L.) in India’, </w:t>
      </w:r>
      <w:r w:rsidRPr="000A63BE">
        <w:rPr>
          <w:i/>
          <w:szCs w:val="18"/>
        </w:rPr>
        <w:t>Annuals of Applied Biology</w:t>
      </w:r>
      <w:r w:rsidRPr="000A63BE">
        <w:rPr>
          <w:szCs w:val="18"/>
        </w:rPr>
        <w:t>, vol. 120, pp. 279-86.</w:t>
      </w:r>
      <w:bookmarkEnd w:id="1370"/>
    </w:p>
    <w:p w14:paraId="77D57D07" w14:textId="77777777" w:rsidR="00C15E3D" w:rsidRPr="000A63BE" w:rsidRDefault="00C15E3D" w:rsidP="00EF5B5C">
      <w:pPr>
        <w:pStyle w:val="EndNoteBibliography"/>
        <w:spacing w:after="120"/>
        <w:rPr>
          <w:szCs w:val="18"/>
        </w:rPr>
      </w:pPr>
      <w:bookmarkStart w:id="1371" w:name="_ENREF_474"/>
      <w:r w:rsidRPr="000A63BE">
        <w:rPr>
          <w:szCs w:val="18"/>
        </w:rPr>
        <w:t>Reddy, DVR, Sudarshana, MR, Ratna, AS, Reddy, AS, Amin, PW, Kumar, IK &amp; Murthy, AK 1991, ‘The occurrence of yellow spot virus, a member of tomato spotted wilt virus group, on peanut (</w:t>
      </w:r>
      <w:r w:rsidRPr="000A63BE">
        <w:rPr>
          <w:i/>
          <w:szCs w:val="18"/>
        </w:rPr>
        <w:t>Arachis hypogaea</w:t>
      </w:r>
      <w:r w:rsidRPr="000A63BE">
        <w:rPr>
          <w:szCs w:val="18"/>
        </w:rPr>
        <w:t xml:space="preserve"> L) in India’, </w:t>
      </w:r>
      <w:r w:rsidRPr="000A63BE">
        <w:rPr>
          <w:i/>
          <w:szCs w:val="18"/>
        </w:rPr>
        <w:t>USDA Workshop "Virus-Thrips-Plant Interactions of Tomato Spotted Wilt Virus", April 18-19 1990, Beltsville, Maryland, Beltsville, Maryland</w:t>
      </w:r>
      <w:r w:rsidRPr="000A63BE">
        <w:rPr>
          <w:szCs w:val="18"/>
        </w:rPr>
        <w:t>.</w:t>
      </w:r>
      <w:bookmarkEnd w:id="1371"/>
    </w:p>
    <w:p w14:paraId="4987BF2D" w14:textId="77777777" w:rsidR="00C15E3D" w:rsidRPr="000A63BE" w:rsidRDefault="00C15E3D" w:rsidP="00EF5B5C">
      <w:pPr>
        <w:pStyle w:val="EndNoteBibliography"/>
        <w:spacing w:after="120"/>
        <w:rPr>
          <w:szCs w:val="18"/>
        </w:rPr>
      </w:pPr>
      <w:bookmarkStart w:id="1372" w:name="_ENREF_475"/>
      <w:r w:rsidRPr="000A63BE">
        <w:rPr>
          <w:szCs w:val="18"/>
        </w:rPr>
        <w:t xml:space="preserve">Reddy, MS, Reddy, DVR &amp; Appa Rao, A 1968, ‘ A new record of virus disease in peanut’, </w:t>
      </w:r>
      <w:r w:rsidRPr="000A63BE">
        <w:rPr>
          <w:i/>
          <w:szCs w:val="18"/>
        </w:rPr>
        <w:t>Plant Disease Reporter</w:t>
      </w:r>
      <w:r w:rsidRPr="000A63BE">
        <w:rPr>
          <w:szCs w:val="18"/>
        </w:rPr>
        <w:t>, vol. 52, pp. 494-5.</w:t>
      </w:r>
      <w:bookmarkEnd w:id="1372"/>
    </w:p>
    <w:p w14:paraId="4E93AF86" w14:textId="77777777" w:rsidR="00C15E3D" w:rsidRPr="000A63BE" w:rsidRDefault="00C15E3D" w:rsidP="00EF5B5C">
      <w:pPr>
        <w:pStyle w:val="EndNoteBibliography"/>
        <w:spacing w:after="120"/>
        <w:rPr>
          <w:szCs w:val="18"/>
        </w:rPr>
      </w:pPr>
      <w:bookmarkStart w:id="1373" w:name="_ENREF_476"/>
      <w:r w:rsidRPr="000A63BE">
        <w:rPr>
          <w:szCs w:val="18"/>
        </w:rPr>
        <w:t xml:space="preserve">Reitz, SR 2009, ‘Biology and ecology of the western flower thrips (Thysanoptera: Thripidae): the making of a pest’, </w:t>
      </w:r>
      <w:r w:rsidRPr="000A63BE">
        <w:rPr>
          <w:i/>
          <w:szCs w:val="18"/>
        </w:rPr>
        <w:t>Florida Entomologist</w:t>
      </w:r>
      <w:r w:rsidRPr="000A63BE">
        <w:rPr>
          <w:szCs w:val="18"/>
        </w:rPr>
        <w:t>, vol. 92, pp. 7-13.</w:t>
      </w:r>
      <w:bookmarkEnd w:id="1373"/>
    </w:p>
    <w:p w14:paraId="319C580C" w14:textId="77777777" w:rsidR="00C15E3D" w:rsidRPr="000A63BE" w:rsidRDefault="00C15E3D" w:rsidP="00EF5B5C">
      <w:pPr>
        <w:pStyle w:val="EndNoteBibliography"/>
        <w:spacing w:after="120"/>
        <w:rPr>
          <w:szCs w:val="18"/>
        </w:rPr>
      </w:pPr>
      <w:bookmarkStart w:id="1374" w:name="_ENREF_477"/>
      <w:r w:rsidRPr="000A63BE">
        <w:rPr>
          <w:szCs w:val="18"/>
        </w:rPr>
        <w:t xml:space="preserve">Resende, RdO, Pozzer, L, Nagata, T, Bezerra, IC, Lima, MI, de Brito Giordano, L, Kitajima, EW &amp; De Ávila, AC 1996, ‘New Tospoviruses found in Brazil’, </w:t>
      </w:r>
      <w:r w:rsidRPr="000A63BE">
        <w:rPr>
          <w:i/>
          <w:szCs w:val="18"/>
        </w:rPr>
        <w:t>Acta Horticulturae (ISHS)</w:t>
      </w:r>
      <w:r w:rsidRPr="000A63BE">
        <w:rPr>
          <w:szCs w:val="18"/>
        </w:rPr>
        <w:t>, vol. 431, pp. 78-89.</w:t>
      </w:r>
      <w:bookmarkEnd w:id="1374"/>
    </w:p>
    <w:p w14:paraId="030FA09F" w14:textId="77777777" w:rsidR="00C15E3D" w:rsidRPr="000A63BE" w:rsidRDefault="00C15E3D" w:rsidP="00EF5B5C">
      <w:pPr>
        <w:pStyle w:val="EndNoteBibliography"/>
        <w:spacing w:after="120"/>
        <w:rPr>
          <w:szCs w:val="18"/>
        </w:rPr>
      </w:pPr>
      <w:bookmarkStart w:id="1375" w:name="_ENREF_478"/>
      <w:r w:rsidRPr="000A63BE">
        <w:rPr>
          <w:szCs w:val="18"/>
        </w:rPr>
        <w:t xml:space="preserve">Retana-Salazar, AP 2009, ‘Species of </w:t>
      </w:r>
      <w:r w:rsidRPr="000A63BE">
        <w:rPr>
          <w:i/>
          <w:szCs w:val="18"/>
        </w:rPr>
        <w:t>Heterothrips</w:t>
      </w:r>
      <w:r w:rsidRPr="000A63BE">
        <w:rPr>
          <w:szCs w:val="18"/>
        </w:rPr>
        <w:t xml:space="preserve"> Hood (Terebrantia: Heterothripidae) from Central America’, </w:t>
      </w:r>
      <w:r w:rsidRPr="000A63BE">
        <w:rPr>
          <w:i/>
          <w:szCs w:val="18"/>
        </w:rPr>
        <w:t>Ceiba</w:t>
      </w:r>
      <w:r w:rsidRPr="000A63BE">
        <w:rPr>
          <w:szCs w:val="18"/>
        </w:rPr>
        <w:t>, vol. 50, no. 1, pp. 10-7.</w:t>
      </w:r>
      <w:bookmarkEnd w:id="1375"/>
    </w:p>
    <w:p w14:paraId="043AB83D" w14:textId="77777777" w:rsidR="00C15E3D" w:rsidRPr="000A63BE" w:rsidRDefault="00C15E3D" w:rsidP="00EF5B5C">
      <w:pPr>
        <w:pStyle w:val="EndNoteBibliography"/>
        <w:spacing w:after="120"/>
        <w:rPr>
          <w:szCs w:val="18"/>
        </w:rPr>
      </w:pPr>
      <w:bookmarkStart w:id="1376" w:name="_ENREF_479"/>
      <w:r w:rsidRPr="000A63BE">
        <w:rPr>
          <w:szCs w:val="18"/>
        </w:rPr>
        <w:t xml:space="preserve">Rezende, JAM, Galleti, SR, Pozzer, L, Resende, RdO, De Ávila, AC &amp; Scagliusi, SM 1997, ‘Incidence, biological and serological characteristics of a tospovirus infecting experimental fields of zucchini in Sao Paulo State, Brazil’, </w:t>
      </w:r>
      <w:r w:rsidRPr="000A63BE">
        <w:rPr>
          <w:i/>
          <w:szCs w:val="18"/>
        </w:rPr>
        <w:t>Fitopatologica Brasileira</w:t>
      </w:r>
      <w:r w:rsidRPr="000A63BE">
        <w:rPr>
          <w:szCs w:val="18"/>
        </w:rPr>
        <w:t>, vol. 22, pp. 92-5.</w:t>
      </w:r>
      <w:bookmarkEnd w:id="1376"/>
    </w:p>
    <w:p w14:paraId="6A3A5798" w14:textId="77777777" w:rsidR="00C15E3D" w:rsidRPr="000A63BE" w:rsidRDefault="00C15E3D" w:rsidP="00EF5B5C">
      <w:pPr>
        <w:pStyle w:val="EndNoteBibliography"/>
        <w:spacing w:after="120"/>
        <w:rPr>
          <w:szCs w:val="18"/>
        </w:rPr>
      </w:pPr>
      <w:bookmarkStart w:id="1377" w:name="_ENREF_480"/>
      <w:r w:rsidRPr="000A63BE">
        <w:rPr>
          <w:szCs w:val="18"/>
        </w:rPr>
        <w:t xml:space="preserve">Riley, DG, Joseph, SV, Kelley, WT, Olson, S &amp; Scott, J 2011a, ‘Host plant resistance to </w:t>
      </w:r>
      <w:r w:rsidRPr="000A63BE">
        <w:rPr>
          <w:i/>
          <w:szCs w:val="18"/>
        </w:rPr>
        <w:t>Tomato spotted wilt virus</w:t>
      </w:r>
      <w:r w:rsidRPr="000A63BE">
        <w:rPr>
          <w:szCs w:val="18"/>
        </w:rPr>
        <w:t xml:space="preserve"> (Bunyaviridae: Tospovirus) in tomato’, </w:t>
      </w:r>
      <w:r w:rsidRPr="000A63BE">
        <w:rPr>
          <w:i/>
          <w:szCs w:val="18"/>
        </w:rPr>
        <w:t>HortScience</w:t>
      </w:r>
      <w:r w:rsidRPr="000A63BE">
        <w:rPr>
          <w:szCs w:val="18"/>
        </w:rPr>
        <w:t>, vol. 46, pp. 1626-33.</w:t>
      </w:r>
      <w:bookmarkEnd w:id="1377"/>
    </w:p>
    <w:p w14:paraId="296A9E03" w14:textId="77777777" w:rsidR="00C15E3D" w:rsidRPr="000A63BE" w:rsidRDefault="00C15E3D" w:rsidP="00EF5B5C">
      <w:pPr>
        <w:pStyle w:val="EndNoteBibliography"/>
        <w:spacing w:after="120"/>
        <w:rPr>
          <w:szCs w:val="18"/>
        </w:rPr>
      </w:pPr>
      <w:bookmarkStart w:id="1378" w:name="_ENREF_481"/>
      <w:r w:rsidRPr="000A63BE">
        <w:rPr>
          <w:szCs w:val="18"/>
        </w:rPr>
        <w:t xml:space="preserve">Riley, DG, Joseph, SV, Srinivasan, R &amp; Digard, P 2011b, ‘Thrips vectors of Tospoviruses’, </w:t>
      </w:r>
      <w:r w:rsidRPr="000A63BE">
        <w:rPr>
          <w:i/>
          <w:szCs w:val="18"/>
        </w:rPr>
        <w:t>Journal of Integrated Pest Management</w:t>
      </w:r>
      <w:r w:rsidRPr="000A63BE">
        <w:rPr>
          <w:szCs w:val="18"/>
        </w:rPr>
        <w:t>, vol. 1, no. 2, pp. 1-10.</w:t>
      </w:r>
      <w:bookmarkEnd w:id="1378"/>
    </w:p>
    <w:p w14:paraId="2418EC04" w14:textId="77777777" w:rsidR="00C15E3D" w:rsidRPr="000A63BE" w:rsidRDefault="00C15E3D" w:rsidP="00EF5B5C">
      <w:pPr>
        <w:pStyle w:val="EndNoteBibliography"/>
        <w:spacing w:after="120"/>
        <w:rPr>
          <w:szCs w:val="18"/>
        </w:rPr>
      </w:pPr>
      <w:bookmarkStart w:id="1379" w:name="_ENREF_482"/>
      <w:r w:rsidRPr="000A63BE">
        <w:rPr>
          <w:szCs w:val="18"/>
        </w:rPr>
        <w:t>Rizzo, D, Lazzereschi, S, Nesi, B, Stefani, L, Paoli, M, Bartola, Md, Materazzi, A &amp; Grassotti, A 2012, ‘</w:t>
      </w:r>
      <w:r w:rsidRPr="000A63BE">
        <w:rPr>
          <w:i/>
          <w:szCs w:val="18"/>
        </w:rPr>
        <w:t>Zantedeschia aethiopica</w:t>
      </w:r>
      <w:r w:rsidRPr="000A63BE">
        <w:rPr>
          <w:szCs w:val="18"/>
        </w:rPr>
        <w:t xml:space="preserve"> L.: gravi danni da </w:t>
      </w:r>
      <w:r w:rsidRPr="000A63BE">
        <w:rPr>
          <w:i/>
          <w:szCs w:val="18"/>
        </w:rPr>
        <w:t>INSV</w:t>
      </w:r>
      <w:r w:rsidRPr="000A63BE">
        <w:rPr>
          <w:szCs w:val="18"/>
        </w:rPr>
        <w:t>’ (</w:t>
      </w:r>
      <w:r w:rsidRPr="000A63BE">
        <w:rPr>
          <w:i/>
          <w:szCs w:val="18"/>
        </w:rPr>
        <w:t>Zantedeschia aethiopica</w:t>
      </w:r>
      <w:r w:rsidRPr="000A63BE">
        <w:rPr>
          <w:szCs w:val="18"/>
        </w:rPr>
        <w:t xml:space="preserve"> L.: serious damages by INSV), </w:t>
      </w:r>
      <w:r w:rsidRPr="000A63BE">
        <w:rPr>
          <w:i/>
          <w:szCs w:val="18"/>
        </w:rPr>
        <w:t>Colture Protette</w:t>
      </w:r>
      <w:r w:rsidRPr="000A63BE">
        <w:rPr>
          <w:szCs w:val="18"/>
        </w:rPr>
        <w:t xml:space="preserve">, vol. 41, no. 3, pp. 62-6. </w:t>
      </w:r>
      <w:bookmarkEnd w:id="1379"/>
    </w:p>
    <w:p w14:paraId="617CD668" w14:textId="77777777" w:rsidR="00C15E3D" w:rsidRPr="000A63BE" w:rsidRDefault="00C15E3D" w:rsidP="00EF5B5C">
      <w:pPr>
        <w:pStyle w:val="EndNoteBibliography"/>
        <w:spacing w:after="120"/>
        <w:rPr>
          <w:szCs w:val="18"/>
        </w:rPr>
      </w:pPr>
      <w:bookmarkStart w:id="1380" w:name="_ENREF_483"/>
      <w:r w:rsidRPr="000A63BE">
        <w:rPr>
          <w:szCs w:val="18"/>
        </w:rPr>
        <w:t xml:space="preserve">Roggero, P, Ciuffo, M, Dellavalle, G, Gotta, P, Gallo, S &amp; Peters, D 1999, ‘Additional ornamental species as hosts of impatiens necrotic spot tospovirus in Italy’, </w:t>
      </w:r>
      <w:r w:rsidRPr="000A63BE">
        <w:rPr>
          <w:i/>
          <w:szCs w:val="18"/>
        </w:rPr>
        <w:t>Plant Disease</w:t>
      </w:r>
      <w:r w:rsidRPr="000A63BE">
        <w:rPr>
          <w:szCs w:val="18"/>
        </w:rPr>
        <w:t>, vol. 83, p. 967.</w:t>
      </w:r>
      <w:bookmarkEnd w:id="1380"/>
    </w:p>
    <w:p w14:paraId="5E411B44" w14:textId="77777777" w:rsidR="00C15E3D" w:rsidRPr="000A63BE" w:rsidRDefault="00C15E3D" w:rsidP="00EF5B5C">
      <w:pPr>
        <w:pStyle w:val="EndNoteBibliography"/>
        <w:spacing w:after="120"/>
        <w:rPr>
          <w:szCs w:val="18"/>
        </w:rPr>
      </w:pPr>
      <w:bookmarkStart w:id="1381" w:name="_ENREF_484"/>
      <w:r w:rsidRPr="000A63BE">
        <w:rPr>
          <w:szCs w:val="18"/>
        </w:rPr>
        <w:t xml:space="preserve">Roggero, P, Masenga, V &amp; Tavella, L 2002, ‘Field isolates of </w:t>
      </w:r>
      <w:r w:rsidRPr="000A63BE">
        <w:rPr>
          <w:i/>
          <w:szCs w:val="18"/>
        </w:rPr>
        <w:t>Tomato spotted wilt virus</w:t>
      </w:r>
      <w:r w:rsidRPr="000A63BE">
        <w:rPr>
          <w:szCs w:val="18"/>
        </w:rPr>
        <w:t xml:space="preserve"> overcoming resistance in pepper and their spread to other hosts in Italy’, </w:t>
      </w:r>
      <w:r w:rsidRPr="000A63BE">
        <w:rPr>
          <w:i/>
          <w:szCs w:val="18"/>
        </w:rPr>
        <w:t>Plant Disease</w:t>
      </w:r>
      <w:r w:rsidRPr="000A63BE">
        <w:rPr>
          <w:szCs w:val="18"/>
        </w:rPr>
        <w:t>, vol. 86, no. 9, pp. 950-4.</w:t>
      </w:r>
      <w:bookmarkEnd w:id="1381"/>
    </w:p>
    <w:p w14:paraId="180BD883" w14:textId="77777777" w:rsidR="00C15E3D" w:rsidRPr="000A63BE" w:rsidRDefault="00C15E3D" w:rsidP="00EF5B5C">
      <w:pPr>
        <w:pStyle w:val="EndNoteBibliography"/>
        <w:spacing w:after="120"/>
        <w:rPr>
          <w:szCs w:val="18"/>
        </w:rPr>
      </w:pPr>
      <w:bookmarkStart w:id="1382" w:name="_ENREF_485"/>
      <w:r w:rsidRPr="000A63BE">
        <w:rPr>
          <w:szCs w:val="18"/>
        </w:rPr>
        <w:t>Rosales, M, Pappu, HR, López, L, Mora, R &amp; Aljaro, A 2005, ‘Disease notes:</w:t>
      </w:r>
      <w:r w:rsidRPr="000A63BE">
        <w:rPr>
          <w:i/>
          <w:szCs w:val="18"/>
        </w:rPr>
        <w:t xml:space="preserve"> Iris yellow spot virus</w:t>
      </w:r>
      <w:r w:rsidRPr="000A63BE">
        <w:rPr>
          <w:szCs w:val="18"/>
        </w:rPr>
        <w:t xml:space="preserve"> in onion in Chile’, </w:t>
      </w:r>
      <w:r w:rsidRPr="000A63BE">
        <w:rPr>
          <w:i/>
          <w:szCs w:val="18"/>
        </w:rPr>
        <w:t>Plant Disease</w:t>
      </w:r>
      <w:r w:rsidRPr="000A63BE">
        <w:rPr>
          <w:szCs w:val="18"/>
        </w:rPr>
        <w:t>, vol. 89, no. 11, p. 1245.</w:t>
      </w:r>
      <w:bookmarkEnd w:id="1382"/>
    </w:p>
    <w:p w14:paraId="022FC55F" w14:textId="77777777" w:rsidR="00C15E3D" w:rsidRPr="000A63BE" w:rsidRDefault="00C15E3D" w:rsidP="00EF5B5C">
      <w:pPr>
        <w:pStyle w:val="EndNoteBibliography"/>
        <w:spacing w:after="120"/>
        <w:rPr>
          <w:szCs w:val="18"/>
        </w:rPr>
      </w:pPr>
      <w:bookmarkStart w:id="1383" w:name="_ENREF_486"/>
      <w:r w:rsidRPr="000A63BE">
        <w:rPr>
          <w:szCs w:val="18"/>
        </w:rPr>
        <w:t xml:space="preserve">Rotenberg, D, Kumar, NKK, Ullman, DE, Montero-Astúa, M, Willis, DK, German, TL &amp; Whitfield, AE 2009, ‘Variation in </w:t>
      </w:r>
      <w:r w:rsidRPr="000A63BE">
        <w:rPr>
          <w:i/>
          <w:szCs w:val="18"/>
        </w:rPr>
        <w:t>Tomato spotted wilt virus</w:t>
      </w:r>
      <w:r w:rsidRPr="000A63BE">
        <w:rPr>
          <w:szCs w:val="18"/>
        </w:rPr>
        <w:t xml:space="preserve"> titer in </w:t>
      </w:r>
      <w:r w:rsidRPr="000A63BE">
        <w:rPr>
          <w:i/>
          <w:szCs w:val="18"/>
        </w:rPr>
        <w:t>Frankliniella occidentalis</w:t>
      </w:r>
      <w:r w:rsidRPr="000A63BE">
        <w:rPr>
          <w:szCs w:val="18"/>
        </w:rPr>
        <w:t xml:space="preserve"> and its association with frequency of transmission’, </w:t>
      </w:r>
      <w:r w:rsidRPr="000A63BE">
        <w:rPr>
          <w:i/>
          <w:szCs w:val="18"/>
        </w:rPr>
        <w:t>Phytopathology</w:t>
      </w:r>
      <w:r w:rsidRPr="000A63BE">
        <w:rPr>
          <w:szCs w:val="18"/>
        </w:rPr>
        <w:t>, vol. 99, pp. 404-10.</w:t>
      </w:r>
      <w:bookmarkEnd w:id="1383"/>
    </w:p>
    <w:p w14:paraId="579A4F8F" w14:textId="77777777" w:rsidR="00C15E3D" w:rsidRPr="000A63BE" w:rsidRDefault="00C15E3D" w:rsidP="00EF5B5C">
      <w:pPr>
        <w:pStyle w:val="EndNoteBibliography"/>
        <w:spacing w:after="120"/>
        <w:rPr>
          <w:szCs w:val="18"/>
        </w:rPr>
      </w:pPr>
      <w:bookmarkStart w:id="1384" w:name="_ENREF_487"/>
      <w:r w:rsidRPr="000A63BE">
        <w:rPr>
          <w:szCs w:val="18"/>
        </w:rPr>
        <w:t xml:space="preserve">Rugman-Jones, PF, Hoddle, MS &amp; Stouthamer, R 2010, ‘Nuclear-mitochondrial barcoding exposes the global pest Western flower thrips (Thysanoptera: Thripidae) as two sympatric cryptic speccies in its native California’, </w:t>
      </w:r>
      <w:r w:rsidRPr="000A63BE">
        <w:rPr>
          <w:i/>
          <w:szCs w:val="18"/>
        </w:rPr>
        <w:t>Journal of Economic Entomology</w:t>
      </w:r>
      <w:r w:rsidRPr="000A63BE">
        <w:rPr>
          <w:szCs w:val="18"/>
        </w:rPr>
        <w:t>, vol. 103, no. 3, pp. 877-86.</w:t>
      </w:r>
      <w:bookmarkEnd w:id="1384"/>
    </w:p>
    <w:p w14:paraId="25B88157" w14:textId="77777777" w:rsidR="00C15E3D" w:rsidRPr="000A63BE" w:rsidRDefault="00C15E3D" w:rsidP="00EF5B5C">
      <w:pPr>
        <w:pStyle w:val="EndNoteBibliography"/>
        <w:spacing w:after="120"/>
        <w:rPr>
          <w:szCs w:val="18"/>
        </w:rPr>
      </w:pPr>
      <w:bookmarkStart w:id="1385" w:name="_ENREF_488"/>
      <w:r w:rsidRPr="000A63BE">
        <w:rPr>
          <w:szCs w:val="18"/>
        </w:rPr>
        <w:t>Ruter, JM &amp; Gitaitis, RD 1993, ‘</w:t>
      </w:r>
      <w:r w:rsidRPr="000A63BE">
        <w:rPr>
          <w:i/>
          <w:szCs w:val="18"/>
        </w:rPr>
        <w:t xml:space="preserve">Impatiens necrotic spot virus </w:t>
      </w:r>
      <w:r w:rsidRPr="000A63BE">
        <w:rPr>
          <w:szCs w:val="18"/>
        </w:rPr>
        <w:t xml:space="preserve">in woody landscape plants in Georgia’, </w:t>
      </w:r>
      <w:r w:rsidRPr="000A63BE">
        <w:rPr>
          <w:i/>
          <w:szCs w:val="18"/>
        </w:rPr>
        <w:t>Plant Disease</w:t>
      </w:r>
      <w:r w:rsidRPr="000A63BE">
        <w:rPr>
          <w:szCs w:val="18"/>
        </w:rPr>
        <w:t>, vol. 77, p. 318.</w:t>
      </w:r>
      <w:bookmarkEnd w:id="1385"/>
    </w:p>
    <w:p w14:paraId="1BB57CA1" w14:textId="77777777" w:rsidR="00C15E3D" w:rsidRPr="000A63BE" w:rsidRDefault="00C15E3D" w:rsidP="00EF5B5C">
      <w:pPr>
        <w:pStyle w:val="EndNoteBibliography"/>
        <w:spacing w:after="120"/>
        <w:rPr>
          <w:szCs w:val="18"/>
        </w:rPr>
      </w:pPr>
      <w:bookmarkStart w:id="1386" w:name="_ENREF_489"/>
      <w:r w:rsidRPr="000A63BE">
        <w:rPr>
          <w:szCs w:val="18"/>
        </w:rPr>
        <w:t xml:space="preserve">Sabelis, MW &amp; van Rijn, PCJ 1997, ‘Predation by insects and mites’, in </w:t>
      </w:r>
      <w:r w:rsidRPr="000A63BE">
        <w:rPr>
          <w:i/>
          <w:szCs w:val="18"/>
        </w:rPr>
        <w:t>Thrips as crop pests</w:t>
      </w:r>
      <w:r w:rsidRPr="000A63BE">
        <w:rPr>
          <w:szCs w:val="18"/>
        </w:rPr>
        <w:t>, Lewis, T (ed), CAB International, Wallingford.</w:t>
      </w:r>
      <w:bookmarkEnd w:id="1386"/>
    </w:p>
    <w:p w14:paraId="34671071" w14:textId="77777777" w:rsidR="00C15E3D" w:rsidRPr="000A63BE" w:rsidRDefault="00C15E3D" w:rsidP="00EF5B5C">
      <w:pPr>
        <w:pStyle w:val="EndNoteBibliography"/>
        <w:spacing w:after="120"/>
        <w:rPr>
          <w:szCs w:val="18"/>
        </w:rPr>
      </w:pPr>
      <w:bookmarkStart w:id="1387" w:name="_ENREF_490"/>
      <w:r w:rsidRPr="000A63BE">
        <w:rPr>
          <w:szCs w:val="18"/>
        </w:rPr>
        <w:t>Sakimura, K 1963, ‘</w:t>
      </w:r>
      <w:r w:rsidRPr="000A63BE">
        <w:rPr>
          <w:i/>
          <w:szCs w:val="18"/>
        </w:rPr>
        <w:t>Frankliniella fusca</w:t>
      </w:r>
      <w:r w:rsidRPr="000A63BE">
        <w:rPr>
          <w:szCs w:val="18"/>
        </w:rPr>
        <w:t xml:space="preserve">, an additional vector for the </w:t>
      </w:r>
      <w:r w:rsidRPr="000A63BE">
        <w:rPr>
          <w:i/>
          <w:szCs w:val="18"/>
        </w:rPr>
        <w:t>Tomato spotted wilt virus</w:t>
      </w:r>
      <w:r w:rsidRPr="000A63BE">
        <w:rPr>
          <w:szCs w:val="18"/>
        </w:rPr>
        <w:t xml:space="preserve">, with notes on </w:t>
      </w:r>
      <w:r w:rsidRPr="000A63BE">
        <w:rPr>
          <w:i/>
          <w:szCs w:val="18"/>
        </w:rPr>
        <w:t>Thrips tabaci</w:t>
      </w:r>
      <w:r w:rsidRPr="000A63BE">
        <w:rPr>
          <w:szCs w:val="18"/>
        </w:rPr>
        <w:t xml:space="preserve">, a thrips vector’, </w:t>
      </w:r>
      <w:r w:rsidRPr="000A63BE">
        <w:rPr>
          <w:i/>
          <w:szCs w:val="18"/>
        </w:rPr>
        <w:t>Phytopathology</w:t>
      </w:r>
      <w:r w:rsidRPr="000A63BE">
        <w:rPr>
          <w:szCs w:val="18"/>
        </w:rPr>
        <w:t>, vol. 53, pp. 412-5.</w:t>
      </w:r>
      <w:bookmarkEnd w:id="1387"/>
    </w:p>
    <w:p w14:paraId="73457D71" w14:textId="77777777" w:rsidR="00C15E3D" w:rsidRPr="000A63BE" w:rsidRDefault="00C15E3D" w:rsidP="00EF5B5C">
      <w:pPr>
        <w:pStyle w:val="EndNoteBibliography"/>
        <w:spacing w:after="120"/>
        <w:rPr>
          <w:szCs w:val="18"/>
        </w:rPr>
      </w:pPr>
      <w:bookmarkStart w:id="1388" w:name="_ENREF_491"/>
      <w:r w:rsidRPr="000A63BE">
        <w:rPr>
          <w:szCs w:val="18"/>
        </w:rPr>
        <w:t xml:space="preserve">-- -- 1986, ‘Thrips in and around the coconut plantations in Jamaica, with a few taxonomical notes (Thysanoptera)’, </w:t>
      </w:r>
      <w:r w:rsidRPr="000A63BE">
        <w:rPr>
          <w:i/>
          <w:szCs w:val="18"/>
        </w:rPr>
        <w:t>The Florida Entomologist</w:t>
      </w:r>
      <w:r w:rsidRPr="000A63BE">
        <w:rPr>
          <w:szCs w:val="18"/>
        </w:rPr>
        <w:t>, vol. 69, no. 2, pp. 348-63.</w:t>
      </w:r>
      <w:bookmarkEnd w:id="1388"/>
    </w:p>
    <w:p w14:paraId="42D9CF1C" w14:textId="77777777" w:rsidR="00C15E3D" w:rsidRPr="000A63BE" w:rsidRDefault="00C15E3D" w:rsidP="00EF5B5C">
      <w:pPr>
        <w:pStyle w:val="EndNoteBibliography"/>
        <w:spacing w:after="120"/>
        <w:rPr>
          <w:szCs w:val="18"/>
        </w:rPr>
      </w:pPr>
      <w:bookmarkStart w:id="1389" w:name="_ENREF_492"/>
      <w:r w:rsidRPr="000A63BE">
        <w:rPr>
          <w:szCs w:val="18"/>
        </w:rPr>
        <w:t xml:space="preserve">Sakurai, T, Inoue, T &amp; Tsuda, S 2004, ‘Distinct efficiencies of </w:t>
      </w:r>
      <w:r w:rsidRPr="000A63BE">
        <w:rPr>
          <w:i/>
          <w:szCs w:val="18"/>
        </w:rPr>
        <w:t xml:space="preserve">Impatiens necrotic spot virus </w:t>
      </w:r>
      <w:r w:rsidRPr="000A63BE">
        <w:rPr>
          <w:szCs w:val="18"/>
        </w:rPr>
        <w:t xml:space="preserve">transmission by five thrips vector species (Thysanoptera: Thripidae) of </w:t>
      </w:r>
      <w:r w:rsidRPr="000A63BE">
        <w:rPr>
          <w:i/>
          <w:szCs w:val="18"/>
        </w:rPr>
        <w:t>Tospoviruses</w:t>
      </w:r>
      <w:r w:rsidRPr="000A63BE">
        <w:rPr>
          <w:szCs w:val="18"/>
        </w:rPr>
        <w:t xml:space="preserve"> in Japan’, </w:t>
      </w:r>
      <w:r w:rsidRPr="000A63BE">
        <w:rPr>
          <w:i/>
          <w:szCs w:val="18"/>
        </w:rPr>
        <w:t>Applied Entomology and Zoology</w:t>
      </w:r>
      <w:r w:rsidRPr="000A63BE">
        <w:rPr>
          <w:szCs w:val="18"/>
        </w:rPr>
        <w:t>, vol. 39, no. 1, pp. 71-8.</w:t>
      </w:r>
      <w:bookmarkEnd w:id="1389"/>
    </w:p>
    <w:p w14:paraId="61E49EFA" w14:textId="77777777" w:rsidR="00C15E3D" w:rsidRPr="000A63BE" w:rsidRDefault="00C15E3D" w:rsidP="00EF5B5C">
      <w:pPr>
        <w:pStyle w:val="EndNoteBibliography"/>
        <w:spacing w:after="120"/>
        <w:rPr>
          <w:szCs w:val="18"/>
        </w:rPr>
      </w:pPr>
      <w:bookmarkStart w:id="1390" w:name="_ENREF_493"/>
      <w:r w:rsidRPr="000A63BE">
        <w:rPr>
          <w:szCs w:val="18"/>
        </w:rPr>
        <w:t xml:space="preserve">Salguero Navas, VE, Funderburk, JE, Beshear, RJ, Olson, SM &amp; Mack, TP 1991, ‘Seasonal patterns of </w:t>
      </w:r>
      <w:r w:rsidRPr="000A63BE">
        <w:rPr>
          <w:i/>
          <w:szCs w:val="18"/>
        </w:rPr>
        <w:t xml:space="preserve">Frankliniella </w:t>
      </w:r>
      <w:r w:rsidRPr="000A63BE">
        <w:rPr>
          <w:szCs w:val="18"/>
        </w:rPr>
        <w:t xml:space="preserve">(Thysanoptera: Thripidae) in tomato flowers’, </w:t>
      </w:r>
      <w:r w:rsidRPr="000A63BE">
        <w:rPr>
          <w:i/>
          <w:szCs w:val="18"/>
        </w:rPr>
        <w:t>Journal of Economic Entomology</w:t>
      </w:r>
      <w:r w:rsidRPr="000A63BE">
        <w:rPr>
          <w:szCs w:val="18"/>
        </w:rPr>
        <w:t>, vol. 84, no. 6, pp. 1818-22.</w:t>
      </w:r>
      <w:bookmarkEnd w:id="1390"/>
    </w:p>
    <w:p w14:paraId="7E8F7F3D" w14:textId="77777777" w:rsidR="00C15E3D" w:rsidRPr="000A63BE" w:rsidRDefault="00C15E3D" w:rsidP="00EF5B5C">
      <w:pPr>
        <w:pStyle w:val="EndNoteBibliography"/>
        <w:spacing w:after="120"/>
        <w:rPr>
          <w:szCs w:val="18"/>
        </w:rPr>
      </w:pPr>
      <w:bookmarkStart w:id="1391" w:name="_ENREF_494"/>
      <w:r w:rsidRPr="000A63BE">
        <w:rPr>
          <w:szCs w:val="18"/>
        </w:rPr>
        <w:t>Samuel, G 1931, ‘</w:t>
      </w:r>
      <w:r w:rsidRPr="000A63BE">
        <w:rPr>
          <w:i/>
          <w:szCs w:val="18"/>
        </w:rPr>
        <w:t>Thrips tabaci</w:t>
      </w:r>
      <w:r w:rsidRPr="000A63BE">
        <w:rPr>
          <w:szCs w:val="18"/>
        </w:rPr>
        <w:t xml:space="preserve"> as a vector of plant virus disease’, </w:t>
      </w:r>
      <w:r w:rsidRPr="000A63BE">
        <w:rPr>
          <w:i/>
          <w:szCs w:val="18"/>
        </w:rPr>
        <w:t>Nature</w:t>
      </w:r>
      <w:r w:rsidRPr="000A63BE">
        <w:rPr>
          <w:szCs w:val="18"/>
        </w:rPr>
        <w:t>, vol. 127, pp. 852-3.</w:t>
      </w:r>
      <w:bookmarkEnd w:id="1391"/>
    </w:p>
    <w:p w14:paraId="6939369F" w14:textId="77777777" w:rsidR="00C15E3D" w:rsidRPr="000A63BE" w:rsidRDefault="00C15E3D" w:rsidP="00EF5B5C">
      <w:pPr>
        <w:pStyle w:val="EndNoteBibliography"/>
        <w:spacing w:after="120"/>
        <w:rPr>
          <w:szCs w:val="18"/>
        </w:rPr>
      </w:pPr>
      <w:bookmarkStart w:id="1392" w:name="_ENREF_495"/>
      <w:r w:rsidRPr="000A63BE">
        <w:rPr>
          <w:szCs w:val="18"/>
        </w:rPr>
        <w:t xml:space="preserve">Samuel, G, Bald, JG &amp; Pittman, HAJ 1930, </w:t>
      </w:r>
      <w:r w:rsidRPr="000A63BE">
        <w:rPr>
          <w:i/>
          <w:szCs w:val="18"/>
        </w:rPr>
        <w:t>Investigations on "spotted wilt" of tomatoes, Australia</w:t>
      </w:r>
      <w:r w:rsidRPr="000A63BE">
        <w:rPr>
          <w:szCs w:val="18"/>
        </w:rPr>
        <w:t>, Commonwealth Council for Scientific and Industrial Research Bulletin, 44, CSIRO, Canberra.</w:t>
      </w:r>
      <w:bookmarkEnd w:id="1392"/>
    </w:p>
    <w:p w14:paraId="11A2B9F1" w14:textId="77777777" w:rsidR="00C15E3D" w:rsidRPr="000A63BE" w:rsidRDefault="00C15E3D" w:rsidP="00EF5B5C">
      <w:pPr>
        <w:pStyle w:val="EndNoteBibliography"/>
        <w:spacing w:after="120"/>
        <w:rPr>
          <w:szCs w:val="18"/>
        </w:rPr>
      </w:pPr>
      <w:bookmarkStart w:id="1393" w:name="_ENREF_496"/>
      <w:r w:rsidRPr="000A63BE">
        <w:rPr>
          <w:szCs w:val="18"/>
        </w:rPr>
        <w:t xml:space="preserve">Sands, DPA &amp; New, TR 2002, </w:t>
      </w:r>
      <w:r w:rsidRPr="000A63BE">
        <w:rPr>
          <w:i/>
          <w:szCs w:val="18"/>
        </w:rPr>
        <w:t>The action plan for Australian butterflies</w:t>
      </w:r>
      <w:r w:rsidRPr="000A63BE">
        <w:rPr>
          <w:szCs w:val="18"/>
        </w:rPr>
        <w:t>, Environment Australia, Canberra.</w:t>
      </w:r>
      <w:bookmarkEnd w:id="1393"/>
    </w:p>
    <w:p w14:paraId="28539D32" w14:textId="77777777" w:rsidR="00C15E3D" w:rsidRPr="000A63BE" w:rsidRDefault="00C15E3D" w:rsidP="00EF5B5C">
      <w:pPr>
        <w:pStyle w:val="EndNoteBibliography"/>
        <w:spacing w:after="120"/>
        <w:rPr>
          <w:szCs w:val="18"/>
        </w:rPr>
      </w:pPr>
      <w:bookmarkStart w:id="1394" w:name="_ENREF_497"/>
      <w:r w:rsidRPr="000A63BE">
        <w:rPr>
          <w:szCs w:val="18"/>
        </w:rPr>
        <w:t>Satyanarayana, T, Gowda, S, Reddy, KL, Mitchell, SE, Dawson, WO &amp; Reddy, DVR 1998, ‘</w:t>
      </w:r>
      <w:r w:rsidRPr="000A63BE">
        <w:rPr>
          <w:i/>
          <w:szCs w:val="18"/>
        </w:rPr>
        <w:t>Peanut yellow spot virus</w:t>
      </w:r>
      <w:r w:rsidRPr="000A63BE">
        <w:rPr>
          <w:szCs w:val="18"/>
        </w:rPr>
        <w:t xml:space="preserve"> is a member of a new serogroup of </w:t>
      </w:r>
      <w:r w:rsidRPr="000A63BE">
        <w:rPr>
          <w:i/>
          <w:szCs w:val="18"/>
        </w:rPr>
        <w:t>Tospovirus</w:t>
      </w:r>
      <w:r w:rsidRPr="000A63BE">
        <w:rPr>
          <w:szCs w:val="18"/>
        </w:rPr>
        <w:t xml:space="preserve"> genus based on small (S) RNA sequence and organization’, </w:t>
      </w:r>
      <w:r w:rsidRPr="000A63BE">
        <w:rPr>
          <w:i/>
          <w:szCs w:val="18"/>
        </w:rPr>
        <w:t>Archives of Virology</w:t>
      </w:r>
      <w:r w:rsidRPr="000A63BE">
        <w:rPr>
          <w:szCs w:val="18"/>
        </w:rPr>
        <w:t>, vol. 143, pp. 353-64.</w:t>
      </w:r>
      <w:bookmarkEnd w:id="1394"/>
    </w:p>
    <w:p w14:paraId="5744CFA9" w14:textId="77777777" w:rsidR="00C15E3D" w:rsidRPr="000A63BE" w:rsidRDefault="00C15E3D" w:rsidP="00EF5B5C">
      <w:pPr>
        <w:pStyle w:val="EndNoteBibliography"/>
        <w:spacing w:after="120"/>
        <w:rPr>
          <w:szCs w:val="18"/>
        </w:rPr>
      </w:pPr>
      <w:bookmarkStart w:id="1395" w:name="_ENREF_498"/>
      <w:r w:rsidRPr="000A63BE">
        <w:rPr>
          <w:szCs w:val="18"/>
        </w:rPr>
        <w:t>Satyanarayana, T, Lakshminaryan, RK, Ratna, AS, Deom, CM, Gowda, S &amp; Reddy, DVR 1996, ‘</w:t>
      </w:r>
      <w:r w:rsidRPr="000A63BE">
        <w:rPr>
          <w:i/>
          <w:szCs w:val="18"/>
        </w:rPr>
        <w:t>Peanut yellow spot virus</w:t>
      </w:r>
      <w:r w:rsidRPr="000A63BE">
        <w:rPr>
          <w:szCs w:val="18"/>
        </w:rPr>
        <w:t xml:space="preserve">: a distinct </w:t>
      </w:r>
      <w:r w:rsidRPr="000A63BE">
        <w:rPr>
          <w:i/>
          <w:szCs w:val="18"/>
        </w:rPr>
        <w:t>Tospovirus</w:t>
      </w:r>
      <w:r w:rsidRPr="000A63BE">
        <w:rPr>
          <w:szCs w:val="18"/>
        </w:rPr>
        <w:t xml:space="preserve"> species based on serology and nucleic acid hybridization’, </w:t>
      </w:r>
      <w:r w:rsidRPr="000A63BE">
        <w:rPr>
          <w:i/>
          <w:szCs w:val="18"/>
        </w:rPr>
        <w:t>Annals of Applied Biology</w:t>
      </w:r>
      <w:r w:rsidRPr="000A63BE">
        <w:rPr>
          <w:szCs w:val="18"/>
        </w:rPr>
        <w:t>, vol. 129, no. 2, pp. 237-45.</w:t>
      </w:r>
      <w:bookmarkEnd w:id="1395"/>
    </w:p>
    <w:p w14:paraId="4A8C0ACF" w14:textId="77777777" w:rsidR="00C15E3D" w:rsidRPr="000A63BE" w:rsidRDefault="00C15E3D" w:rsidP="00EF5B5C">
      <w:pPr>
        <w:pStyle w:val="EndNoteBibliography"/>
        <w:spacing w:after="120"/>
        <w:rPr>
          <w:szCs w:val="18"/>
        </w:rPr>
      </w:pPr>
      <w:bookmarkStart w:id="1396" w:name="_ENREF_499"/>
      <w:r w:rsidRPr="000A63BE">
        <w:rPr>
          <w:szCs w:val="18"/>
        </w:rPr>
        <w:t xml:space="preserve">Scheets, K 1998, ‘Maize chlorotic mottle machlomovirus and wheat streak mosaic rymovirus concentrations increase in the synergistic disease corn lethal necrosis’, </w:t>
      </w:r>
      <w:r w:rsidRPr="000A63BE">
        <w:rPr>
          <w:i/>
          <w:szCs w:val="18"/>
        </w:rPr>
        <w:t>Virology</w:t>
      </w:r>
      <w:r w:rsidRPr="000A63BE">
        <w:rPr>
          <w:szCs w:val="18"/>
        </w:rPr>
        <w:t>, vol. 242, pp. 28-38.</w:t>
      </w:r>
      <w:bookmarkEnd w:id="1396"/>
    </w:p>
    <w:p w14:paraId="246CF8D1" w14:textId="77777777" w:rsidR="00C15E3D" w:rsidRPr="000A63BE" w:rsidRDefault="00C15E3D" w:rsidP="00EF5B5C">
      <w:pPr>
        <w:pStyle w:val="EndNoteBibliography"/>
        <w:spacing w:after="120"/>
        <w:rPr>
          <w:szCs w:val="18"/>
        </w:rPr>
      </w:pPr>
      <w:bookmarkStart w:id="1397" w:name="_ENREF_500"/>
      <w:r w:rsidRPr="000A63BE">
        <w:rPr>
          <w:szCs w:val="18"/>
        </w:rPr>
        <w:t xml:space="preserve">-- -- 2004, ‘Maize chlorotic mottle’, in </w:t>
      </w:r>
      <w:r w:rsidRPr="000A63BE">
        <w:rPr>
          <w:i/>
          <w:szCs w:val="18"/>
        </w:rPr>
        <w:t>Viruses and virus diseases of Poaceae (Gramineae)</w:t>
      </w:r>
      <w:r w:rsidRPr="000A63BE">
        <w:rPr>
          <w:szCs w:val="18"/>
        </w:rPr>
        <w:t>, Lapierre, H &amp; Signoret, PA (eds), Institut National de la Recherche Agronomique, Paris.</w:t>
      </w:r>
      <w:bookmarkEnd w:id="1397"/>
    </w:p>
    <w:p w14:paraId="1D0DAA13" w14:textId="77777777" w:rsidR="00C15E3D" w:rsidRPr="000A63BE" w:rsidRDefault="00C15E3D" w:rsidP="00EF5B5C">
      <w:pPr>
        <w:pStyle w:val="EndNoteBibliography"/>
        <w:spacing w:after="120"/>
        <w:rPr>
          <w:szCs w:val="18"/>
        </w:rPr>
      </w:pPr>
      <w:bookmarkStart w:id="1398" w:name="_ENREF_501"/>
      <w:r w:rsidRPr="000A63BE">
        <w:rPr>
          <w:szCs w:val="18"/>
        </w:rPr>
        <w:t xml:space="preserve">-- -- 2008, ‘Machlomovirus’, in </w:t>
      </w:r>
      <w:r w:rsidRPr="000A63BE">
        <w:rPr>
          <w:i/>
          <w:szCs w:val="18"/>
        </w:rPr>
        <w:t>Encyclopaedia of Virology</w:t>
      </w:r>
      <w:r w:rsidRPr="000A63BE">
        <w:rPr>
          <w:szCs w:val="18"/>
        </w:rPr>
        <w:t>, Mahy, BWJ &amp; Regenmortel, MHV (eds), Academic Press, Oxford, United Kingdom.</w:t>
      </w:r>
      <w:bookmarkEnd w:id="1398"/>
    </w:p>
    <w:p w14:paraId="2DD33071" w14:textId="77777777" w:rsidR="00C15E3D" w:rsidRPr="000A63BE" w:rsidRDefault="00C15E3D" w:rsidP="00EF5B5C">
      <w:pPr>
        <w:pStyle w:val="EndNoteBibliography"/>
        <w:spacing w:after="120"/>
        <w:rPr>
          <w:szCs w:val="18"/>
        </w:rPr>
      </w:pPr>
      <w:bookmarkStart w:id="1399" w:name="_ENREF_502"/>
      <w:r w:rsidRPr="000A63BE">
        <w:rPr>
          <w:szCs w:val="18"/>
        </w:rPr>
        <w:t xml:space="preserve">Schwartz, A 1989, ‘The incidence of </w:t>
      </w:r>
      <w:r w:rsidRPr="000A63BE">
        <w:rPr>
          <w:i/>
          <w:szCs w:val="18"/>
        </w:rPr>
        <w:t>Heliothrips sylvanus</w:t>
      </w:r>
      <w:r w:rsidRPr="000A63BE">
        <w:rPr>
          <w:szCs w:val="18"/>
        </w:rPr>
        <w:t xml:space="preserve"> Faure (Thysanoptera: Thripidae) on table grapes’, </w:t>
      </w:r>
      <w:r w:rsidRPr="000A63BE">
        <w:rPr>
          <w:i/>
          <w:szCs w:val="18"/>
        </w:rPr>
        <w:t>South African Journal for Enology and Viticulture</w:t>
      </w:r>
      <w:r w:rsidRPr="000A63BE">
        <w:rPr>
          <w:szCs w:val="18"/>
        </w:rPr>
        <w:t>, vol. 10, no. 2, pp. 59-61.</w:t>
      </w:r>
      <w:bookmarkEnd w:id="1399"/>
    </w:p>
    <w:p w14:paraId="6E5B9092" w14:textId="77777777" w:rsidR="00C15E3D" w:rsidRPr="000A63BE" w:rsidRDefault="00C15E3D" w:rsidP="00EF5B5C">
      <w:pPr>
        <w:pStyle w:val="EndNoteBibliography"/>
        <w:spacing w:after="120"/>
        <w:rPr>
          <w:szCs w:val="18"/>
        </w:rPr>
      </w:pPr>
      <w:bookmarkStart w:id="1400" w:name="_ENREF_503"/>
      <w:r w:rsidRPr="000A63BE">
        <w:rPr>
          <w:szCs w:val="18"/>
        </w:rPr>
        <w:t xml:space="preserve">Sdoodee, R &amp; Teakle, DS 1987, ‘Transmission of </w:t>
      </w:r>
      <w:r w:rsidRPr="000A63BE">
        <w:rPr>
          <w:i/>
          <w:szCs w:val="18"/>
        </w:rPr>
        <w:t>Tobacco streak virus</w:t>
      </w:r>
      <w:r w:rsidRPr="000A63BE">
        <w:rPr>
          <w:szCs w:val="18"/>
        </w:rPr>
        <w:t xml:space="preserve"> by </w:t>
      </w:r>
      <w:r w:rsidRPr="000A63BE">
        <w:rPr>
          <w:i/>
          <w:szCs w:val="18"/>
        </w:rPr>
        <w:t>Thrips tabaci</w:t>
      </w:r>
      <w:r w:rsidRPr="000A63BE">
        <w:rPr>
          <w:szCs w:val="18"/>
        </w:rPr>
        <w:t xml:space="preserve">: a new method of plant virus transmission’, </w:t>
      </w:r>
      <w:r w:rsidRPr="000A63BE">
        <w:rPr>
          <w:i/>
          <w:szCs w:val="18"/>
        </w:rPr>
        <w:t>Plant Pathology</w:t>
      </w:r>
      <w:r w:rsidRPr="000A63BE">
        <w:rPr>
          <w:szCs w:val="18"/>
        </w:rPr>
        <w:t>, vol. 36, pp. 377-80.</w:t>
      </w:r>
      <w:bookmarkEnd w:id="1400"/>
    </w:p>
    <w:p w14:paraId="50DAE609" w14:textId="12490F30" w:rsidR="00C15E3D" w:rsidRPr="000A63BE" w:rsidRDefault="00C15E3D" w:rsidP="00EF5B5C">
      <w:pPr>
        <w:pStyle w:val="EndNoteBibliography"/>
        <w:spacing w:after="120"/>
        <w:rPr>
          <w:szCs w:val="18"/>
        </w:rPr>
      </w:pPr>
      <w:bookmarkStart w:id="1401" w:name="_ENREF_504"/>
      <w:r w:rsidRPr="000A63BE">
        <w:rPr>
          <w:szCs w:val="18"/>
        </w:rPr>
        <w:t xml:space="preserve">SDQMA 2014 </w:t>
      </w:r>
      <w:r w:rsidRPr="000A63BE">
        <w:rPr>
          <w:i/>
          <w:szCs w:val="18"/>
        </w:rPr>
        <w:t>Subcommittee on Domestic Quarantine &amp; Market Access</w:t>
      </w:r>
      <w:r w:rsidRPr="000A63BE">
        <w:rPr>
          <w:szCs w:val="18"/>
        </w:rPr>
        <w:t xml:space="preserve">, Subcommittee on Domestic Quarantine &amp; Market Access (SDQMA), available at </w:t>
      </w:r>
      <w:hyperlink r:id="rId164" w:history="1">
        <w:r w:rsidRPr="000A63BE">
          <w:rPr>
            <w:rStyle w:val="Hyperlink"/>
            <w:szCs w:val="18"/>
          </w:rPr>
          <w:t>http://domesticquarantine.org.au/</w:t>
        </w:r>
      </w:hyperlink>
      <w:r w:rsidRPr="000A63BE">
        <w:rPr>
          <w:szCs w:val="18"/>
        </w:rPr>
        <w:t>.</w:t>
      </w:r>
      <w:bookmarkEnd w:id="1401"/>
    </w:p>
    <w:p w14:paraId="6996D91A" w14:textId="77777777" w:rsidR="00C15E3D" w:rsidRPr="000A63BE" w:rsidRDefault="00C15E3D" w:rsidP="00EF5B5C">
      <w:pPr>
        <w:pStyle w:val="EndNoteBibliography"/>
        <w:spacing w:after="120"/>
        <w:rPr>
          <w:szCs w:val="18"/>
        </w:rPr>
      </w:pPr>
      <w:bookmarkStart w:id="1402" w:name="_ENREF_505"/>
      <w:r w:rsidRPr="000A63BE">
        <w:rPr>
          <w:szCs w:val="18"/>
        </w:rPr>
        <w:t>Seepiban, C, Gajanandana, O, Attathom, T &amp; Attathom, S 2011, ‘</w:t>
      </w:r>
      <w:r w:rsidRPr="000A63BE">
        <w:rPr>
          <w:i/>
          <w:szCs w:val="18"/>
        </w:rPr>
        <w:t>Tomato necrotic ringspot virus</w:t>
      </w:r>
      <w:r w:rsidRPr="000A63BE">
        <w:rPr>
          <w:szCs w:val="18"/>
        </w:rPr>
        <w:t xml:space="preserve">, a new </w:t>
      </w:r>
      <w:r w:rsidRPr="000A63BE">
        <w:rPr>
          <w:i/>
          <w:szCs w:val="18"/>
        </w:rPr>
        <w:t>Tospovirus</w:t>
      </w:r>
      <w:r w:rsidRPr="000A63BE">
        <w:rPr>
          <w:szCs w:val="18"/>
        </w:rPr>
        <w:t xml:space="preserve"> isolated in Thailand’, </w:t>
      </w:r>
      <w:r w:rsidRPr="000A63BE">
        <w:rPr>
          <w:i/>
          <w:szCs w:val="18"/>
        </w:rPr>
        <w:t>Archives of Virology</w:t>
      </w:r>
      <w:r w:rsidRPr="000A63BE">
        <w:rPr>
          <w:szCs w:val="18"/>
        </w:rPr>
        <w:t>, vol. 156, pp. 263-74.</w:t>
      </w:r>
      <w:bookmarkEnd w:id="1402"/>
    </w:p>
    <w:p w14:paraId="3E0907D8" w14:textId="77777777" w:rsidR="00C15E3D" w:rsidRPr="000A63BE" w:rsidRDefault="00C15E3D" w:rsidP="00EF5B5C">
      <w:pPr>
        <w:pStyle w:val="EndNoteBibliography"/>
        <w:spacing w:after="120"/>
        <w:rPr>
          <w:szCs w:val="18"/>
        </w:rPr>
      </w:pPr>
      <w:bookmarkStart w:id="1403" w:name="_ENREF_506"/>
      <w:r w:rsidRPr="000A63BE">
        <w:rPr>
          <w:szCs w:val="18"/>
        </w:rPr>
        <w:t xml:space="preserve">Shahraeen, N, Ghotbi, T &amp; Mehraban, AH 2002, ‘Occurrence of </w:t>
      </w:r>
      <w:r w:rsidRPr="000A63BE">
        <w:rPr>
          <w:i/>
          <w:szCs w:val="18"/>
        </w:rPr>
        <w:t>Impatiens necrotic spot virus</w:t>
      </w:r>
      <w:r w:rsidRPr="000A63BE">
        <w:rPr>
          <w:szCs w:val="18"/>
        </w:rPr>
        <w:t xml:space="preserve"> in ornamentals in Mahallat and Tehran provinces in Iran’, </w:t>
      </w:r>
      <w:r w:rsidRPr="000A63BE">
        <w:rPr>
          <w:i/>
          <w:szCs w:val="18"/>
        </w:rPr>
        <w:t>Plant Disease</w:t>
      </w:r>
      <w:r w:rsidRPr="000A63BE">
        <w:rPr>
          <w:szCs w:val="18"/>
        </w:rPr>
        <w:t>, vol. 86, no. 6, p. 694.</w:t>
      </w:r>
      <w:bookmarkEnd w:id="1403"/>
    </w:p>
    <w:p w14:paraId="473A54D7" w14:textId="77777777" w:rsidR="00C15E3D" w:rsidRPr="000A63BE" w:rsidRDefault="00C15E3D" w:rsidP="00EF5B5C">
      <w:pPr>
        <w:pStyle w:val="EndNoteBibliography"/>
        <w:spacing w:after="120"/>
        <w:rPr>
          <w:szCs w:val="18"/>
        </w:rPr>
      </w:pPr>
      <w:bookmarkStart w:id="1404" w:name="_ENREF_507"/>
      <w:r w:rsidRPr="000A63BE">
        <w:rPr>
          <w:szCs w:val="18"/>
        </w:rPr>
        <w:t xml:space="preserve">Sharman, M 2015, ‘Epidemiology and genetic diversity of </w:t>
      </w:r>
      <w:r w:rsidRPr="000A63BE">
        <w:rPr>
          <w:i/>
          <w:szCs w:val="18"/>
        </w:rPr>
        <w:t>Tobacco streak virus</w:t>
      </w:r>
      <w:r w:rsidRPr="000A63BE">
        <w:rPr>
          <w:szCs w:val="18"/>
        </w:rPr>
        <w:t xml:space="preserve"> and related subgroup 1 ilarviruses’</w:t>
      </w:r>
      <w:r w:rsidRPr="000A63BE">
        <w:rPr>
          <w:rFonts w:cs="Segoe UI"/>
          <w:szCs w:val="18"/>
        </w:rPr>
        <w:t>.</w:t>
      </w:r>
      <w:r w:rsidRPr="000A63BE">
        <w:rPr>
          <w:szCs w:val="18"/>
        </w:rPr>
        <w:t xml:space="preserve"> PhD thesis, The University of Queensland.</w:t>
      </w:r>
      <w:bookmarkEnd w:id="1404"/>
    </w:p>
    <w:p w14:paraId="207AE3F1" w14:textId="77777777" w:rsidR="00C15E3D" w:rsidRPr="000A63BE" w:rsidRDefault="00C15E3D" w:rsidP="00EF5B5C">
      <w:pPr>
        <w:pStyle w:val="EndNoteBibliography"/>
        <w:spacing w:after="120"/>
        <w:rPr>
          <w:szCs w:val="18"/>
        </w:rPr>
      </w:pPr>
      <w:bookmarkStart w:id="1405" w:name="_ENREF_508"/>
      <w:r w:rsidRPr="000A63BE">
        <w:rPr>
          <w:szCs w:val="18"/>
        </w:rPr>
        <w:t xml:space="preserve">Sharman, M, Constable, F, Perera, R &amp; Thomas, JE 2011, ‘First report of </w:t>
      </w:r>
      <w:r w:rsidRPr="000A63BE">
        <w:rPr>
          <w:i/>
          <w:szCs w:val="18"/>
        </w:rPr>
        <w:t>Strawberry necrotic shock virus</w:t>
      </w:r>
      <w:r w:rsidRPr="000A63BE">
        <w:rPr>
          <w:szCs w:val="18"/>
        </w:rPr>
        <w:t xml:space="preserve"> infecting strawberry (</w:t>
      </w:r>
      <w:r w:rsidRPr="000A63BE">
        <w:rPr>
          <w:i/>
          <w:szCs w:val="18"/>
        </w:rPr>
        <w:t>Fragaria vesca</w:t>
      </w:r>
      <w:r w:rsidRPr="000A63BE">
        <w:rPr>
          <w:szCs w:val="18"/>
        </w:rPr>
        <w:t xml:space="preserve">) from Australia’, </w:t>
      </w:r>
      <w:r w:rsidRPr="000A63BE">
        <w:rPr>
          <w:i/>
          <w:szCs w:val="18"/>
        </w:rPr>
        <w:t>Australasian Plant Disease Notes</w:t>
      </w:r>
      <w:r w:rsidRPr="000A63BE">
        <w:rPr>
          <w:szCs w:val="18"/>
        </w:rPr>
        <w:t>, vol. 6, pp. 54-6.</w:t>
      </w:r>
      <w:bookmarkEnd w:id="1405"/>
    </w:p>
    <w:p w14:paraId="3BF172A7" w14:textId="77777777" w:rsidR="00C15E3D" w:rsidRPr="000A63BE" w:rsidRDefault="00C15E3D" w:rsidP="00EF5B5C">
      <w:pPr>
        <w:pStyle w:val="EndNoteBibliography"/>
        <w:spacing w:after="120"/>
        <w:rPr>
          <w:szCs w:val="18"/>
        </w:rPr>
      </w:pPr>
      <w:bookmarkStart w:id="1406" w:name="_ENREF_509"/>
      <w:r w:rsidRPr="000A63BE">
        <w:rPr>
          <w:szCs w:val="18"/>
        </w:rPr>
        <w:t xml:space="preserve">Sharman, M &amp; Persley, DM 2006, ‘Field isolates of </w:t>
      </w:r>
      <w:r w:rsidRPr="000A63BE">
        <w:rPr>
          <w:i/>
          <w:szCs w:val="18"/>
        </w:rPr>
        <w:t>Tomato spotted wilt virus</w:t>
      </w:r>
      <w:r w:rsidRPr="000A63BE">
        <w:rPr>
          <w:szCs w:val="18"/>
        </w:rPr>
        <w:t xml:space="preserve"> overcoming resistance in capsicum in Australia’, </w:t>
      </w:r>
      <w:r w:rsidRPr="000A63BE">
        <w:rPr>
          <w:i/>
          <w:szCs w:val="18"/>
        </w:rPr>
        <w:t>Australasian Plant Pathology</w:t>
      </w:r>
      <w:r w:rsidRPr="000A63BE">
        <w:rPr>
          <w:szCs w:val="18"/>
        </w:rPr>
        <w:t>, vol. 35, pp. 123-8.</w:t>
      </w:r>
      <w:bookmarkEnd w:id="1406"/>
    </w:p>
    <w:p w14:paraId="5BA1AC38" w14:textId="77777777" w:rsidR="00C15E3D" w:rsidRPr="000A63BE" w:rsidRDefault="00C15E3D" w:rsidP="00EF5B5C">
      <w:pPr>
        <w:pStyle w:val="EndNoteBibliography"/>
        <w:spacing w:after="120"/>
        <w:rPr>
          <w:szCs w:val="18"/>
        </w:rPr>
      </w:pPr>
      <w:bookmarkStart w:id="1407" w:name="_ENREF_510"/>
      <w:r w:rsidRPr="000A63BE">
        <w:rPr>
          <w:szCs w:val="18"/>
        </w:rPr>
        <w:t xml:space="preserve">Sharman, M, Persley, DM &amp; Thomas, JE 2009, ‘Distribution in Australia and seed transmissions of tobacco streak virus in </w:t>
      </w:r>
      <w:r w:rsidRPr="000A63BE">
        <w:rPr>
          <w:i/>
          <w:szCs w:val="18"/>
        </w:rPr>
        <w:t>Parthenium hysterophorus</w:t>
      </w:r>
      <w:r w:rsidRPr="000A63BE">
        <w:rPr>
          <w:szCs w:val="18"/>
        </w:rPr>
        <w:t xml:space="preserve">’, </w:t>
      </w:r>
      <w:r w:rsidRPr="000A63BE">
        <w:rPr>
          <w:i/>
          <w:szCs w:val="18"/>
        </w:rPr>
        <w:t>Plant Disease</w:t>
      </w:r>
      <w:r w:rsidRPr="000A63BE">
        <w:rPr>
          <w:szCs w:val="18"/>
        </w:rPr>
        <w:t>, vol. 93, pp. 703-12.</w:t>
      </w:r>
      <w:bookmarkEnd w:id="1407"/>
    </w:p>
    <w:p w14:paraId="3BD16467" w14:textId="77777777" w:rsidR="00C15E3D" w:rsidRPr="000A63BE" w:rsidRDefault="00C15E3D" w:rsidP="00EF5B5C">
      <w:pPr>
        <w:pStyle w:val="EndNoteBibliography"/>
        <w:spacing w:after="120"/>
        <w:rPr>
          <w:szCs w:val="18"/>
        </w:rPr>
      </w:pPr>
      <w:bookmarkStart w:id="1408" w:name="_ENREF_511"/>
      <w:r w:rsidRPr="000A63BE">
        <w:rPr>
          <w:szCs w:val="18"/>
        </w:rPr>
        <w:t xml:space="preserve">Sharman, M &amp; Thomas, JE 2013, ‘Genetic diversity of subgroup 1 ilarviruses from eastern Australia.’, </w:t>
      </w:r>
      <w:r w:rsidRPr="000A63BE">
        <w:rPr>
          <w:i/>
          <w:szCs w:val="18"/>
        </w:rPr>
        <w:t>Archives of Virology</w:t>
      </w:r>
      <w:r w:rsidRPr="000A63BE">
        <w:rPr>
          <w:szCs w:val="18"/>
        </w:rPr>
        <w:t>, vol. 158, pp. 1637-47.</w:t>
      </w:r>
      <w:bookmarkEnd w:id="1408"/>
    </w:p>
    <w:p w14:paraId="17508597" w14:textId="77777777" w:rsidR="00C15E3D" w:rsidRPr="000A63BE" w:rsidRDefault="00C15E3D" w:rsidP="00EF5B5C">
      <w:pPr>
        <w:pStyle w:val="EndNoteBibliography"/>
        <w:spacing w:after="120"/>
        <w:rPr>
          <w:szCs w:val="18"/>
        </w:rPr>
      </w:pPr>
      <w:bookmarkStart w:id="1409" w:name="_ENREF_512"/>
      <w:r w:rsidRPr="000A63BE">
        <w:rPr>
          <w:szCs w:val="18"/>
        </w:rPr>
        <w:t>Shimomoto, Y, Kobayashi, K &amp; Okuda, M 2014, ‘Identification and characterization of Lisianthus necrotic ringspot virus, a novel distinct tospovirus species causing necrotic disease of lisianthus (</w:t>
      </w:r>
      <w:r w:rsidRPr="000A63BE">
        <w:rPr>
          <w:i/>
          <w:szCs w:val="18"/>
        </w:rPr>
        <w:t>Eustoma grandiflorum</w:t>
      </w:r>
      <w:r w:rsidRPr="000A63BE">
        <w:rPr>
          <w:szCs w:val="18"/>
        </w:rPr>
        <w:t xml:space="preserve">)’, </w:t>
      </w:r>
      <w:r w:rsidRPr="000A63BE">
        <w:rPr>
          <w:i/>
          <w:szCs w:val="18"/>
        </w:rPr>
        <w:t>Journal of General Plant Pathology</w:t>
      </w:r>
      <w:r w:rsidRPr="000A63BE">
        <w:rPr>
          <w:szCs w:val="18"/>
        </w:rPr>
        <w:t>, vol. 80, no. 2, pp. 169-75.</w:t>
      </w:r>
      <w:bookmarkEnd w:id="1409"/>
    </w:p>
    <w:p w14:paraId="0A11FE1D" w14:textId="77777777" w:rsidR="00C15E3D" w:rsidRPr="000A63BE" w:rsidRDefault="00C15E3D" w:rsidP="00EF5B5C">
      <w:pPr>
        <w:pStyle w:val="EndNoteBibliography"/>
        <w:spacing w:after="120"/>
        <w:rPr>
          <w:szCs w:val="18"/>
        </w:rPr>
      </w:pPr>
      <w:bookmarkStart w:id="1410" w:name="_ENREF_513"/>
      <w:r w:rsidRPr="000A63BE">
        <w:rPr>
          <w:szCs w:val="18"/>
        </w:rPr>
        <w:t xml:space="preserve">Shrestha, A, Srinivasan, R, Riley, DG &amp; Culbreath, AK 2012, ‘Direct and indirect effects of a thrips-transmitted Tospovirus on the preference and fitness of its vector, </w:t>
      </w:r>
      <w:r w:rsidRPr="000A63BE">
        <w:rPr>
          <w:i/>
          <w:szCs w:val="18"/>
        </w:rPr>
        <w:t>Frankliniella fusca</w:t>
      </w:r>
      <w:r w:rsidRPr="000A63BE">
        <w:rPr>
          <w:szCs w:val="18"/>
        </w:rPr>
        <w:t xml:space="preserve">’, </w:t>
      </w:r>
      <w:r w:rsidRPr="000A63BE">
        <w:rPr>
          <w:i/>
          <w:szCs w:val="18"/>
        </w:rPr>
        <w:t>Entomologia Experimentalis et Applicata</w:t>
      </w:r>
      <w:r w:rsidRPr="000A63BE">
        <w:rPr>
          <w:szCs w:val="18"/>
        </w:rPr>
        <w:t>, vol. 145, pp. 260-71.</w:t>
      </w:r>
      <w:bookmarkEnd w:id="1410"/>
    </w:p>
    <w:p w14:paraId="22B615C2" w14:textId="77777777" w:rsidR="00C15E3D" w:rsidRPr="000A63BE" w:rsidRDefault="00C15E3D" w:rsidP="00EF5B5C">
      <w:pPr>
        <w:pStyle w:val="EndNoteBibliography"/>
        <w:spacing w:after="120"/>
        <w:rPr>
          <w:szCs w:val="18"/>
        </w:rPr>
      </w:pPr>
      <w:bookmarkStart w:id="1411" w:name="_ENREF_514"/>
      <w:r w:rsidRPr="000A63BE">
        <w:rPr>
          <w:szCs w:val="18"/>
        </w:rPr>
        <w:t xml:space="preserve">Singh, AB &amp; Srivatava, SK 1995, ‘Status and control strategy of peanut bud necrosis disease in Uttar Pradesh’, </w:t>
      </w:r>
      <w:r w:rsidRPr="000A63BE">
        <w:rPr>
          <w:i/>
          <w:szCs w:val="18"/>
        </w:rPr>
        <w:t>Recent studies on peanut bud necrosis disease: proceedings of a meeting, 20 March 1995, ICRISAT Asia Center, The Netherlands, India</w:t>
      </w:r>
      <w:r w:rsidRPr="000A63BE">
        <w:rPr>
          <w:szCs w:val="18"/>
        </w:rPr>
        <w:t>.</w:t>
      </w:r>
      <w:bookmarkEnd w:id="1411"/>
    </w:p>
    <w:p w14:paraId="3E50FBF1" w14:textId="77777777" w:rsidR="00C15E3D" w:rsidRPr="000A63BE" w:rsidRDefault="00C15E3D" w:rsidP="00EF5B5C">
      <w:pPr>
        <w:pStyle w:val="EndNoteBibliography"/>
        <w:spacing w:after="120"/>
        <w:rPr>
          <w:szCs w:val="18"/>
        </w:rPr>
      </w:pPr>
      <w:bookmarkStart w:id="1412" w:name="_ENREF_515"/>
      <w:r w:rsidRPr="000A63BE">
        <w:rPr>
          <w:szCs w:val="18"/>
        </w:rPr>
        <w:t xml:space="preserve">Singh, RB, Srivastava, KK, Khurana, SMP &amp; Pandey, SK 1997, ‘Assessment of yield losses due to potato stem necrosis disease’, </w:t>
      </w:r>
      <w:r w:rsidRPr="000A63BE">
        <w:rPr>
          <w:i/>
          <w:szCs w:val="18"/>
        </w:rPr>
        <w:t>Indian Journal of Virology</w:t>
      </w:r>
      <w:r w:rsidRPr="000A63BE">
        <w:rPr>
          <w:szCs w:val="18"/>
        </w:rPr>
        <w:t>, vol. 3, pp. 135-7.</w:t>
      </w:r>
      <w:bookmarkEnd w:id="1412"/>
    </w:p>
    <w:p w14:paraId="3D70909F" w14:textId="77777777" w:rsidR="00C15E3D" w:rsidRPr="000A63BE" w:rsidRDefault="00C15E3D" w:rsidP="00EF5B5C">
      <w:pPr>
        <w:pStyle w:val="EndNoteBibliography"/>
        <w:spacing w:after="120"/>
        <w:rPr>
          <w:szCs w:val="18"/>
        </w:rPr>
      </w:pPr>
      <w:bookmarkStart w:id="1413" w:name="_ENREF_516"/>
      <w:r w:rsidRPr="000A63BE">
        <w:rPr>
          <w:szCs w:val="18"/>
        </w:rPr>
        <w:t xml:space="preserve">Singh, SJ &amp; Krishnareddy, M 1996, ‘Watermelon bud necrosis: a new </w:t>
      </w:r>
      <w:r w:rsidRPr="000A63BE">
        <w:rPr>
          <w:i/>
          <w:szCs w:val="18"/>
        </w:rPr>
        <w:t>Tospovirus</w:t>
      </w:r>
      <w:r w:rsidRPr="000A63BE">
        <w:rPr>
          <w:szCs w:val="18"/>
        </w:rPr>
        <w:t xml:space="preserve"> disease’, </w:t>
      </w:r>
      <w:r w:rsidRPr="000A63BE">
        <w:rPr>
          <w:i/>
          <w:szCs w:val="18"/>
        </w:rPr>
        <w:t>Acta Horticulturae</w:t>
      </w:r>
      <w:r w:rsidRPr="000A63BE">
        <w:rPr>
          <w:szCs w:val="18"/>
        </w:rPr>
        <w:t>, vol. 431, pp. 68-77.</w:t>
      </w:r>
      <w:bookmarkEnd w:id="1413"/>
    </w:p>
    <w:p w14:paraId="0FEDEAD0" w14:textId="77777777" w:rsidR="00C15E3D" w:rsidRPr="000A63BE" w:rsidRDefault="00C15E3D" w:rsidP="00EF5B5C">
      <w:pPr>
        <w:pStyle w:val="EndNoteBibliography"/>
        <w:spacing w:after="120"/>
        <w:rPr>
          <w:szCs w:val="18"/>
        </w:rPr>
      </w:pPr>
      <w:bookmarkStart w:id="1414" w:name="_ENREF_517"/>
      <w:r w:rsidRPr="000A63BE">
        <w:rPr>
          <w:szCs w:val="18"/>
        </w:rPr>
        <w:t>Sivaprasad, Y, Bhaskara Reddy, BV, Naresh Kumar, CVM, Raja Reddy, K &amp; Sai Gopal, DVR 2001, ‘Jute (</w:t>
      </w:r>
      <w:r w:rsidRPr="000A63BE">
        <w:rPr>
          <w:i/>
          <w:szCs w:val="18"/>
        </w:rPr>
        <w:t>Corchorus capsularis</w:t>
      </w:r>
      <w:r w:rsidRPr="000A63BE">
        <w:rPr>
          <w:szCs w:val="18"/>
        </w:rPr>
        <w:t xml:space="preserve">): a new host of </w:t>
      </w:r>
      <w:r w:rsidRPr="000A63BE">
        <w:rPr>
          <w:i/>
          <w:szCs w:val="18"/>
        </w:rPr>
        <w:t>Peanut bud necrosis virus</w:t>
      </w:r>
      <w:r w:rsidRPr="000A63BE">
        <w:rPr>
          <w:szCs w:val="18"/>
        </w:rPr>
        <w:t xml:space="preserve">’, </w:t>
      </w:r>
      <w:r w:rsidRPr="000A63BE">
        <w:rPr>
          <w:i/>
          <w:szCs w:val="18"/>
        </w:rPr>
        <w:t>New Disease Reports</w:t>
      </w:r>
      <w:r w:rsidRPr="000A63BE">
        <w:rPr>
          <w:szCs w:val="18"/>
        </w:rPr>
        <w:t>, vol. 23, p. 33.</w:t>
      </w:r>
      <w:bookmarkEnd w:id="1414"/>
    </w:p>
    <w:p w14:paraId="7C65A0D7" w14:textId="77777777" w:rsidR="00C15E3D" w:rsidRPr="000A63BE" w:rsidRDefault="00C15E3D" w:rsidP="00EF5B5C">
      <w:pPr>
        <w:pStyle w:val="EndNoteBibliography"/>
        <w:spacing w:after="120"/>
        <w:rPr>
          <w:szCs w:val="18"/>
        </w:rPr>
      </w:pPr>
      <w:bookmarkStart w:id="1415" w:name="_ENREF_518"/>
      <w:r w:rsidRPr="000A63BE">
        <w:rPr>
          <w:szCs w:val="18"/>
        </w:rPr>
        <w:t xml:space="preserve">-- -- 2011, ‘First report of </w:t>
      </w:r>
      <w:r w:rsidRPr="000A63BE">
        <w:rPr>
          <w:i/>
          <w:szCs w:val="18"/>
        </w:rPr>
        <w:t>Groundnut bud necrosis virus</w:t>
      </w:r>
      <w:r w:rsidRPr="000A63BE">
        <w:rPr>
          <w:szCs w:val="18"/>
        </w:rPr>
        <w:t xml:space="preserve"> infecting taro (</w:t>
      </w:r>
      <w:r w:rsidRPr="000A63BE">
        <w:rPr>
          <w:i/>
          <w:szCs w:val="18"/>
        </w:rPr>
        <w:t>Colocasia esculenta</w:t>
      </w:r>
      <w:r w:rsidRPr="000A63BE">
        <w:rPr>
          <w:szCs w:val="18"/>
        </w:rPr>
        <w:t xml:space="preserve">)’, </w:t>
      </w:r>
      <w:r w:rsidRPr="000A63BE">
        <w:rPr>
          <w:i/>
          <w:szCs w:val="18"/>
        </w:rPr>
        <w:t>New Disease Reports</w:t>
      </w:r>
      <w:r w:rsidRPr="000A63BE">
        <w:rPr>
          <w:szCs w:val="18"/>
        </w:rPr>
        <w:t>, vol. 6, pp. 30-2.</w:t>
      </w:r>
      <w:bookmarkEnd w:id="1415"/>
    </w:p>
    <w:p w14:paraId="413CBD6A" w14:textId="77777777" w:rsidR="00C15E3D" w:rsidRPr="000A63BE" w:rsidRDefault="00C15E3D" w:rsidP="00EF5B5C">
      <w:pPr>
        <w:pStyle w:val="EndNoteBibliography"/>
        <w:spacing w:after="120"/>
        <w:rPr>
          <w:szCs w:val="18"/>
        </w:rPr>
      </w:pPr>
      <w:bookmarkStart w:id="1416" w:name="_ENREF_519"/>
      <w:r w:rsidRPr="000A63BE">
        <w:rPr>
          <w:szCs w:val="18"/>
        </w:rPr>
        <w:t xml:space="preserve">Smith, TN, Wylie, SJ, Coutts, BA &amp; Jones, RAC 2006, ‘Localized distribution of </w:t>
      </w:r>
      <w:r w:rsidRPr="000A63BE">
        <w:rPr>
          <w:i/>
          <w:szCs w:val="18"/>
        </w:rPr>
        <w:t xml:space="preserve">Iris yellow spot virus </w:t>
      </w:r>
      <w:r w:rsidRPr="000A63BE">
        <w:rPr>
          <w:szCs w:val="18"/>
        </w:rPr>
        <w:t xml:space="preserve">within leeks and its reliable large-scale detection’, </w:t>
      </w:r>
      <w:r w:rsidRPr="000A63BE">
        <w:rPr>
          <w:i/>
          <w:szCs w:val="18"/>
        </w:rPr>
        <w:t>Plant Disease</w:t>
      </w:r>
      <w:r w:rsidRPr="000A63BE">
        <w:rPr>
          <w:szCs w:val="18"/>
        </w:rPr>
        <w:t>, vol. 90, pp. 729-33.</w:t>
      </w:r>
      <w:bookmarkEnd w:id="1416"/>
    </w:p>
    <w:p w14:paraId="5D6C0DBD" w14:textId="77777777" w:rsidR="00C15E3D" w:rsidRPr="000A63BE" w:rsidRDefault="00C15E3D" w:rsidP="00EF5B5C">
      <w:pPr>
        <w:pStyle w:val="EndNoteBibliography"/>
        <w:spacing w:after="120"/>
        <w:rPr>
          <w:szCs w:val="18"/>
        </w:rPr>
      </w:pPr>
      <w:bookmarkStart w:id="1417" w:name="_ENREF_520"/>
      <w:r w:rsidRPr="000A63BE">
        <w:rPr>
          <w:szCs w:val="18"/>
        </w:rPr>
        <w:t xml:space="preserve">Soler, S, Cebolla-Cornejo, J &amp; Nuez, F 2003, ‘Control of diseases induced by tospoviruses in tomato: an update of the genetic approach’, </w:t>
      </w:r>
      <w:r w:rsidRPr="000A63BE">
        <w:rPr>
          <w:i/>
          <w:szCs w:val="18"/>
        </w:rPr>
        <w:t>Phytopathologia Mediterranea</w:t>
      </w:r>
      <w:r w:rsidRPr="000A63BE">
        <w:rPr>
          <w:szCs w:val="18"/>
        </w:rPr>
        <w:t>, vol. 42, pp. 207-19.</w:t>
      </w:r>
      <w:bookmarkEnd w:id="1417"/>
    </w:p>
    <w:p w14:paraId="3FCD3E44" w14:textId="77777777" w:rsidR="00C15E3D" w:rsidRPr="000A63BE" w:rsidRDefault="00C15E3D" w:rsidP="00EF5B5C">
      <w:pPr>
        <w:pStyle w:val="EndNoteBibliography"/>
        <w:spacing w:after="120"/>
        <w:rPr>
          <w:szCs w:val="18"/>
        </w:rPr>
      </w:pPr>
      <w:bookmarkStart w:id="1418" w:name="_ENREF_521"/>
      <w:r w:rsidRPr="000A63BE">
        <w:rPr>
          <w:szCs w:val="18"/>
        </w:rPr>
        <w:t xml:space="preserve">Spadotti, DMA, Leao, EU, Rocha, KCG, Pavan, MA &amp; Krause-Sakate, R 2014, ‘First report of </w:t>
      </w:r>
      <w:r w:rsidRPr="000A63BE">
        <w:rPr>
          <w:i/>
          <w:szCs w:val="18"/>
        </w:rPr>
        <w:t>Groundnut ringspot virus</w:t>
      </w:r>
      <w:r w:rsidRPr="000A63BE">
        <w:rPr>
          <w:szCs w:val="18"/>
        </w:rPr>
        <w:t xml:space="preserve"> in cucumber fruits in Brazil’, </w:t>
      </w:r>
      <w:r w:rsidRPr="000A63BE">
        <w:rPr>
          <w:i/>
          <w:szCs w:val="18"/>
        </w:rPr>
        <w:t>New Disease Reports</w:t>
      </w:r>
      <w:r w:rsidRPr="000A63BE">
        <w:rPr>
          <w:szCs w:val="18"/>
        </w:rPr>
        <w:t>, vol. 29, p. 25.</w:t>
      </w:r>
      <w:bookmarkEnd w:id="1418"/>
    </w:p>
    <w:p w14:paraId="074ED53C" w14:textId="77777777" w:rsidR="00C15E3D" w:rsidRPr="000A63BE" w:rsidRDefault="00C15E3D" w:rsidP="00EF5B5C">
      <w:pPr>
        <w:pStyle w:val="EndNoteBibliography"/>
        <w:spacing w:after="120"/>
        <w:rPr>
          <w:szCs w:val="18"/>
        </w:rPr>
      </w:pPr>
      <w:bookmarkStart w:id="1419" w:name="_ENREF_522"/>
      <w:r w:rsidRPr="000A63BE">
        <w:rPr>
          <w:szCs w:val="18"/>
        </w:rPr>
        <w:t xml:space="preserve">Srinivasan, R, Sundaraj, S, Pappu, HR, Diffie, S, Riley, DG &amp; Gitatitis, RD 2012, ‘Transmission of Iris yellow spot virus by </w:t>
      </w:r>
      <w:r w:rsidRPr="000A63BE">
        <w:rPr>
          <w:i/>
          <w:szCs w:val="18"/>
        </w:rPr>
        <w:t xml:space="preserve">Frankliniella fusca </w:t>
      </w:r>
      <w:r w:rsidRPr="000A63BE">
        <w:rPr>
          <w:szCs w:val="18"/>
        </w:rPr>
        <w:t xml:space="preserve">and </w:t>
      </w:r>
      <w:r w:rsidRPr="000A63BE">
        <w:rPr>
          <w:i/>
          <w:szCs w:val="18"/>
        </w:rPr>
        <w:t>Thrips tabaci</w:t>
      </w:r>
      <w:r w:rsidRPr="000A63BE">
        <w:rPr>
          <w:szCs w:val="18"/>
        </w:rPr>
        <w:t xml:space="preserve"> (Thysanoptera: Thripidae)’, </w:t>
      </w:r>
      <w:r w:rsidRPr="000A63BE">
        <w:rPr>
          <w:i/>
          <w:szCs w:val="18"/>
        </w:rPr>
        <w:t>Journal of Economic Entomology</w:t>
      </w:r>
      <w:r w:rsidRPr="000A63BE">
        <w:rPr>
          <w:szCs w:val="18"/>
        </w:rPr>
        <w:t>, vol. 105, no. 1, pp. 40-7.</w:t>
      </w:r>
      <w:bookmarkEnd w:id="1419"/>
    </w:p>
    <w:p w14:paraId="758753F3" w14:textId="77777777" w:rsidR="00C15E3D" w:rsidRPr="000A63BE" w:rsidRDefault="00C15E3D" w:rsidP="00EF5B5C">
      <w:pPr>
        <w:pStyle w:val="EndNoteBibliography"/>
        <w:spacing w:after="120"/>
        <w:rPr>
          <w:szCs w:val="18"/>
        </w:rPr>
      </w:pPr>
      <w:bookmarkStart w:id="1420" w:name="_ENREF_523"/>
      <w:r w:rsidRPr="000A63BE">
        <w:rPr>
          <w:szCs w:val="18"/>
        </w:rPr>
        <w:t xml:space="preserve">Stafford, CA, Walker, GP &amp; Ullman, DE 2011, ‘Infection with a plant virus modifies vector feeding behaviour’, </w:t>
      </w:r>
      <w:r w:rsidRPr="000A63BE">
        <w:rPr>
          <w:i/>
          <w:szCs w:val="18"/>
        </w:rPr>
        <w:t>Proceedings of the National Academy of Sciences of the United States of America</w:t>
      </w:r>
      <w:r w:rsidRPr="000A63BE">
        <w:rPr>
          <w:szCs w:val="18"/>
        </w:rPr>
        <w:t>, vol. 108, pp. 9350-5.</w:t>
      </w:r>
      <w:bookmarkEnd w:id="1420"/>
    </w:p>
    <w:p w14:paraId="685A7872" w14:textId="77777777" w:rsidR="00C15E3D" w:rsidRPr="000A63BE" w:rsidRDefault="00C15E3D" w:rsidP="00EF5B5C">
      <w:pPr>
        <w:pStyle w:val="EndNoteBibliography"/>
        <w:spacing w:after="120"/>
        <w:rPr>
          <w:szCs w:val="18"/>
        </w:rPr>
      </w:pPr>
      <w:bookmarkStart w:id="1421" w:name="_ENREF_524"/>
      <w:r w:rsidRPr="000A63BE">
        <w:rPr>
          <w:szCs w:val="18"/>
        </w:rPr>
        <w:t xml:space="preserve">Stumpf, CF &amp; Kennedy, GG 2007, ‘Effects of </w:t>
      </w:r>
      <w:r w:rsidRPr="000A63BE">
        <w:rPr>
          <w:i/>
          <w:szCs w:val="18"/>
        </w:rPr>
        <w:t>Tomato spotted wilt virus</w:t>
      </w:r>
      <w:r w:rsidRPr="000A63BE">
        <w:rPr>
          <w:szCs w:val="18"/>
        </w:rPr>
        <w:t xml:space="preserve"> isolates, host plants, and temperature on survival, size, and development time of </w:t>
      </w:r>
      <w:r w:rsidRPr="000A63BE">
        <w:rPr>
          <w:i/>
          <w:szCs w:val="18"/>
        </w:rPr>
        <w:t>Frankliniella occidentalis</w:t>
      </w:r>
      <w:r w:rsidRPr="000A63BE">
        <w:rPr>
          <w:szCs w:val="18"/>
        </w:rPr>
        <w:t xml:space="preserve">’, </w:t>
      </w:r>
      <w:r w:rsidRPr="000A63BE">
        <w:rPr>
          <w:i/>
          <w:szCs w:val="18"/>
        </w:rPr>
        <w:t>Entomologia Experimentalis et Applicata</w:t>
      </w:r>
      <w:r w:rsidRPr="000A63BE">
        <w:rPr>
          <w:szCs w:val="18"/>
        </w:rPr>
        <w:t>, vol. 123, no. 2, pp. 139-47.</w:t>
      </w:r>
      <w:bookmarkEnd w:id="1421"/>
    </w:p>
    <w:p w14:paraId="2E0415BE" w14:textId="054C9971" w:rsidR="00C15E3D" w:rsidRPr="000A63BE" w:rsidRDefault="00C15E3D" w:rsidP="00EF5B5C">
      <w:pPr>
        <w:pStyle w:val="EndNoteBibliography"/>
        <w:spacing w:after="120"/>
        <w:rPr>
          <w:szCs w:val="18"/>
        </w:rPr>
      </w:pPr>
      <w:bookmarkStart w:id="1422" w:name="_ENREF_525"/>
      <w:r w:rsidRPr="000A63BE">
        <w:rPr>
          <w:szCs w:val="18"/>
        </w:rPr>
        <w:t xml:space="preserve">Sugar Research Australia 2013 </w:t>
      </w:r>
      <w:r w:rsidRPr="000A63BE">
        <w:rPr>
          <w:i/>
          <w:szCs w:val="18"/>
        </w:rPr>
        <w:t>Dossier on Fulmekiola serrata as a pest of sugarcane</w:t>
      </w:r>
      <w:r w:rsidRPr="000A63BE">
        <w:rPr>
          <w:szCs w:val="18"/>
        </w:rPr>
        <w:t xml:space="preserve">, available at </w:t>
      </w:r>
      <w:hyperlink r:id="rId165" w:history="1">
        <w:r w:rsidRPr="000A63BE">
          <w:rPr>
            <w:rStyle w:val="Hyperlink"/>
            <w:szCs w:val="18"/>
          </w:rPr>
          <w:t>http://www.sugarresearch.com.au/icms_docs/163508_Oriental_sugarcane_thrips_Fulmekiola_serrata_Dossier.pdf</w:t>
        </w:r>
      </w:hyperlink>
      <w:r w:rsidRPr="000A63BE">
        <w:rPr>
          <w:szCs w:val="18"/>
        </w:rPr>
        <w:t>.</w:t>
      </w:r>
      <w:bookmarkEnd w:id="1422"/>
    </w:p>
    <w:p w14:paraId="6B62B355" w14:textId="77777777" w:rsidR="00C15E3D" w:rsidRPr="000A63BE" w:rsidRDefault="00C15E3D" w:rsidP="00EF5B5C">
      <w:pPr>
        <w:pStyle w:val="EndNoteBibliography"/>
        <w:spacing w:after="120"/>
        <w:rPr>
          <w:szCs w:val="18"/>
        </w:rPr>
      </w:pPr>
      <w:bookmarkStart w:id="1423" w:name="_ENREF_526"/>
      <w:r w:rsidRPr="000A63BE">
        <w:rPr>
          <w:szCs w:val="18"/>
        </w:rPr>
        <w:t xml:space="preserve">Sujitha, A, Bhaskara Reddy, BV, Sivaprasad, Y, Usha, R &amp; Sai Gopa, DVR 2012, ‘First report of </w:t>
      </w:r>
      <w:r w:rsidRPr="000A63BE">
        <w:rPr>
          <w:i/>
          <w:szCs w:val="18"/>
        </w:rPr>
        <w:t>Groundnut bud necrosis virus</w:t>
      </w:r>
      <w:r w:rsidRPr="000A63BE">
        <w:rPr>
          <w:szCs w:val="18"/>
        </w:rPr>
        <w:t xml:space="preserve"> infecting onion (</w:t>
      </w:r>
      <w:r w:rsidRPr="000A63BE">
        <w:rPr>
          <w:i/>
          <w:szCs w:val="18"/>
        </w:rPr>
        <w:t>Allium cepa</w:t>
      </w:r>
      <w:r w:rsidRPr="000A63BE">
        <w:rPr>
          <w:szCs w:val="18"/>
        </w:rPr>
        <w:t xml:space="preserve">)’, </w:t>
      </w:r>
      <w:r w:rsidRPr="000A63BE">
        <w:rPr>
          <w:i/>
          <w:szCs w:val="18"/>
        </w:rPr>
        <w:t>Australasian Plant Disease Notes</w:t>
      </w:r>
      <w:r w:rsidRPr="000A63BE">
        <w:rPr>
          <w:szCs w:val="18"/>
        </w:rPr>
        <w:t>, vol. 7, pp. 183-7.</w:t>
      </w:r>
      <w:bookmarkEnd w:id="1423"/>
    </w:p>
    <w:p w14:paraId="64E2931B" w14:textId="77777777" w:rsidR="00C15E3D" w:rsidRPr="000A63BE" w:rsidRDefault="00C15E3D" w:rsidP="00EF5B5C">
      <w:pPr>
        <w:pStyle w:val="EndNoteBibliography"/>
        <w:spacing w:after="120"/>
        <w:rPr>
          <w:szCs w:val="18"/>
        </w:rPr>
      </w:pPr>
      <w:bookmarkStart w:id="1424" w:name="_ENREF_527"/>
      <w:r w:rsidRPr="000A63BE">
        <w:rPr>
          <w:szCs w:val="18"/>
        </w:rPr>
        <w:t xml:space="preserve">Takeda, A, Sugiyama, K, Nagano, H, Mori, M, Kaido, M, Mise, K, Tsuda, S &amp; Okuno, T 2002, ‘Identification of a novel RNA silencing suppressor, NSs protein of </w:t>
      </w:r>
      <w:r w:rsidRPr="000A63BE">
        <w:rPr>
          <w:i/>
          <w:szCs w:val="18"/>
        </w:rPr>
        <w:t>Tomato spotted wilt virus</w:t>
      </w:r>
      <w:r w:rsidRPr="000A63BE">
        <w:rPr>
          <w:szCs w:val="18"/>
        </w:rPr>
        <w:t xml:space="preserve">’, </w:t>
      </w:r>
      <w:r w:rsidRPr="000A63BE">
        <w:rPr>
          <w:i/>
          <w:szCs w:val="18"/>
        </w:rPr>
        <w:t>FEBS Letters</w:t>
      </w:r>
      <w:r w:rsidRPr="000A63BE">
        <w:rPr>
          <w:szCs w:val="18"/>
        </w:rPr>
        <w:t>, vol. 532, pp. 75-9.</w:t>
      </w:r>
      <w:bookmarkEnd w:id="1424"/>
    </w:p>
    <w:p w14:paraId="268B74C7" w14:textId="77777777" w:rsidR="00C15E3D" w:rsidRPr="000A63BE" w:rsidRDefault="00C15E3D" w:rsidP="00EF5B5C">
      <w:pPr>
        <w:pStyle w:val="EndNoteBibliography"/>
        <w:spacing w:after="120"/>
        <w:rPr>
          <w:szCs w:val="18"/>
        </w:rPr>
      </w:pPr>
      <w:bookmarkStart w:id="1425" w:name="_ENREF_528"/>
      <w:r w:rsidRPr="000A63BE">
        <w:rPr>
          <w:szCs w:val="18"/>
        </w:rPr>
        <w:t xml:space="preserve">Takeshita, M, Nagai, N, Okuda, M, Matsuura, S, Okuda, S, Furuya, N &amp; Tsuchiya, K 2011, ‘Molecular and biological characterization of </w:t>
      </w:r>
      <w:r w:rsidRPr="000A63BE">
        <w:rPr>
          <w:i/>
          <w:szCs w:val="18"/>
        </w:rPr>
        <w:t>Chrysanthemum stem necrosis virus</w:t>
      </w:r>
      <w:r w:rsidRPr="000A63BE">
        <w:rPr>
          <w:szCs w:val="18"/>
        </w:rPr>
        <w:t xml:space="preserve"> isolates from distinct regions in Japan’, </w:t>
      </w:r>
      <w:r w:rsidRPr="000A63BE">
        <w:rPr>
          <w:i/>
          <w:szCs w:val="18"/>
        </w:rPr>
        <w:t>European Journal of Plant Pathology</w:t>
      </w:r>
      <w:r w:rsidRPr="000A63BE">
        <w:rPr>
          <w:szCs w:val="18"/>
        </w:rPr>
        <w:t>, vol. 131, pp. 9-14.</w:t>
      </w:r>
      <w:bookmarkEnd w:id="1425"/>
    </w:p>
    <w:p w14:paraId="70D403A0" w14:textId="77777777" w:rsidR="00C15E3D" w:rsidRPr="000A63BE" w:rsidRDefault="00C15E3D" w:rsidP="00EF5B5C">
      <w:pPr>
        <w:pStyle w:val="EndNoteBibliography"/>
        <w:spacing w:after="120"/>
        <w:rPr>
          <w:szCs w:val="18"/>
        </w:rPr>
      </w:pPr>
      <w:bookmarkStart w:id="1426" w:name="_ENREF_529"/>
      <w:r w:rsidRPr="000A63BE">
        <w:rPr>
          <w:szCs w:val="18"/>
        </w:rPr>
        <w:t xml:space="preserve">Teakle, DS 1968, ‘Sowbane mosaic virus infecting </w:t>
      </w:r>
      <w:r w:rsidRPr="000A63BE">
        <w:rPr>
          <w:i/>
          <w:szCs w:val="18"/>
        </w:rPr>
        <w:t xml:space="preserve">Chenopodium trigonon </w:t>
      </w:r>
      <w:r w:rsidRPr="000A63BE">
        <w:rPr>
          <w:szCs w:val="18"/>
        </w:rPr>
        <w:t xml:space="preserve">in Queensland’, </w:t>
      </w:r>
      <w:r w:rsidRPr="000A63BE">
        <w:rPr>
          <w:i/>
          <w:szCs w:val="18"/>
        </w:rPr>
        <w:t>Australian Journal of Biological Sciences</w:t>
      </w:r>
      <w:r w:rsidRPr="000A63BE">
        <w:rPr>
          <w:szCs w:val="18"/>
        </w:rPr>
        <w:t>, vol. 21, pp. 649-53.</w:t>
      </w:r>
      <w:bookmarkEnd w:id="1426"/>
    </w:p>
    <w:p w14:paraId="4C809117" w14:textId="77777777" w:rsidR="00C15E3D" w:rsidRPr="000A63BE" w:rsidRDefault="00C15E3D" w:rsidP="00EF5B5C">
      <w:pPr>
        <w:pStyle w:val="EndNoteBibliography"/>
        <w:spacing w:after="120"/>
        <w:rPr>
          <w:szCs w:val="18"/>
        </w:rPr>
      </w:pPr>
      <w:bookmarkStart w:id="1427" w:name="_ENREF_530"/>
      <w:r w:rsidRPr="000A63BE">
        <w:rPr>
          <w:szCs w:val="18"/>
        </w:rPr>
        <w:t xml:space="preserve">Tentchev, D, Verdin, E, Marchal, C, Jacquet, M, Aguilar, JM &amp; Moury, B 2011, ‘Evolution and structure of </w:t>
      </w:r>
      <w:r w:rsidRPr="000A63BE">
        <w:rPr>
          <w:i/>
          <w:szCs w:val="18"/>
        </w:rPr>
        <w:t>Tomato spotted wilt virus</w:t>
      </w:r>
      <w:r w:rsidRPr="000A63BE">
        <w:rPr>
          <w:szCs w:val="18"/>
        </w:rPr>
        <w:t xml:space="preserve"> populations: evidence of extensive reassortment and insights into emergence processes’, </w:t>
      </w:r>
      <w:r w:rsidRPr="000A63BE">
        <w:rPr>
          <w:i/>
          <w:szCs w:val="18"/>
        </w:rPr>
        <w:t>Journal of General Virology</w:t>
      </w:r>
      <w:r w:rsidRPr="000A63BE">
        <w:rPr>
          <w:szCs w:val="18"/>
        </w:rPr>
        <w:t>, vol. 92, pp. 961-73.</w:t>
      </w:r>
      <w:bookmarkEnd w:id="1427"/>
    </w:p>
    <w:p w14:paraId="5484C468" w14:textId="77777777" w:rsidR="00C15E3D" w:rsidRPr="000A63BE" w:rsidRDefault="00C15E3D" w:rsidP="00EF5B5C">
      <w:pPr>
        <w:pStyle w:val="EndNoteBibliography"/>
        <w:spacing w:after="120"/>
        <w:rPr>
          <w:szCs w:val="18"/>
        </w:rPr>
      </w:pPr>
      <w:bookmarkStart w:id="1428" w:name="_ENREF_531"/>
      <w:r w:rsidRPr="000A63BE">
        <w:rPr>
          <w:szCs w:val="18"/>
        </w:rPr>
        <w:t xml:space="preserve">Tesoriero, L &amp; Lidbetter, J 2001, ‘New host records for </w:t>
      </w:r>
      <w:r w:rsidRPr="000A63BE">
        <w:rPr>
          <w:i/>
          <w:szCs w:val="18"/>
        </w:rPr>
        <w:t>Tomato spotted wilt virus</w:t>
      </w:r>
      <w:r w:rsidRPr="000A63BE">
        <w:rPr>
          <w:szCs w:val="18"/>
        </w:rPr>
        <w:t>: kangaroo paws (</w:t>
      </w:r>
      <w:r w:rsidRPr="000A63BE">
        <w:rPr>
          <w:i/>
          <w:szCs w:val="18"/>
        </w:rPr>
        <w:t xml:space="preserve">Anigozanthos </w:t>
      </w:r>
      <w:r w:rsidRPr="000A63BE">
        <w:rPr>
          <w:szCs w:val="18"/>
        </w:rPr>
        <w:t xml:space="preserve">hybrids) and everlasting daisies (Bracteantha bracteata)’, </w:t>
      </w:r>
      <w:r w:rsidRPr="000A63BE">
        <w:rPr>
          <w:i/>
          <w:szCs w:val="18"/>
        </w:rPr>
        <w:t>Proceedings of the 13th Biennial Plant Pathology Conference, Cairns</w:t>
      </w:r>
      <w:r w:rsidRPr="000A63BE">
        <w:rPr>
          <w:szCs w:val="18"/>
        </w:rPr>
        <w:t>, Australasian Plant Pathology Society, p. 219.</w:t>
      </w:r>
      <w:bookmarkEnd w:id="1428"/>
    </w:p>
    <w:p w14:paraId="73A41513" w14:textId="77777777" w:rsidR="00C15E3D" w:rsidRPr="000A63BE" w:rsidRDefault="00C15E3D" w:rsidP="00EF5B5C">
      <w:pPr>
        <w:pStyle w:val="EndNoteBibliography"/>
        <w:spacing w:after="120"/>
        <w:rPr>
          <w:szCs w:val="18"/>
        </w:rPr>
      </w:pPr>
      <w:bookmarkStart w:id="1429" w:name="_ENREF_532"/>
      <w:r w:rsidRPr="000A63BE">
        <w:rPr>
          <w:szCs w:val="18"/>
        </w:rPr>
        <w:t xml:space="preserve">Teyssandier, EE, Dal Bó, E &amp; Nome, SF 1982, ‘Maize virus diseases in Argentina’, </w:t>
      </w:r>
      <w:r w:rsidRPr="000A63BE">
        <w:rPr>
          <w:i/>
          <w:szCs w:val="18"/>
        </w:rPr>
        <w:t>Proceedings International Maize Virus Disease Colloquium and Workshop, Wooster, OH</w:t>
      </w:r>
      <w:r w:rsidRPr="000A63BE">
        <w:rPr>
          <w:szCs w:val="18"/>
        </w:rPr>
        <w:t>, Ohio Agricultural Research and Development Center, pp. 93-9.</w:t>
      </w:r>
      <w:bookmarkEnd w:id="1429"/>
    </w:p>
    <w:p w14:paraId="6182B8C2" w14:textId="77777777" w:rsidR="00C15E3D" w:rsidRPr="000A63BE" w:rsidRDefault="00C15E3D" w:rsidP="00EF5B5C">
      <w:pPr>
        <w:pStyle w:val="EndNoteBibliography"/>
        <w:spacing w:after="120"/>
        <w:rPr>
          <w:szCs w:val="18"/>
        </w:rPr>
      </w:pPr>
      <w:bookmarkStart w:id="1430" w:name="_ENREF_533"/>
      <w:r w:rsidRPr="000A63BE">
        <w:rPr>
          <w:szCs w:val="18"/>
        </w:rPr>
        <w:t xml:space="preserve">Thien, HX, Bhat, AI &amp; Jain, RK 2003, ‘Mungbean necrosis disease is caused by a strain of </w:t>
      </w:r>
      <w:r w:rsidRPr="000A63BE">
        <w:rPr>
          <w:i/>
          <w:szCs w:val="18"/>
        </w:rPr>
        <w:t>Groundnut bud necrosis tospovirus</w:t>
      </w:r>
      <w:r w:rsidRPr="000A63BE">
        <w:rPr>
          <w:szCs w:val="18"/>
        </w:rPr>
        <w:t xml:space="preserve">’, </w:t>
      </w:r>
      <w:r w:rsidRPr="000A63BE">
        <w:rPr>
          <w:i/>
          <w:szCs w:val="18"/>
        </w:rPr>
        <w:t>Indian Phytopathology</w:t>
      </w:r>
      <w:r w:rsidRPr="000A63BE">
        <w:rPr>
          <w:szCs w:val="18"/>
        </w:rPr>
        <w:t>, vol. 56, no. 1, pp. 54-60.</w:t>
      </w:r>
      <w:bookmarkEnd w:id="1430"/>
    </w:p>
    <w:p w14:paraId="0C7FC179" w14:textId="77777777" w:rsidR="00C15E3D" w:rsidRPr="000A63BE" w:rsidRDefault="00C15E3D" w:rsidP="00EF5B5C">
      <w:pPr>
        <w:pStyle w:val="EndNoteBibliography"/>
        <w:spacing w:after="120"/>
        <w:rPr>
          <w:szCs w:val="18"/>
        </w:rPr>
      </w:pPr>
      <w:bookmarkStart w:id="1431" w:name="_ENREF_534"/>
      <w:r w:rsidRPr="000A63BE">
        <w:rPr>
          <w:szCs w:val="18"/>
        </w:rPr>
        <w:t xml:space="preserve">Thompson, GJ &amp; van Zijl, JJB 1996, ‘Control of </w:t>
      </w:r>
      <w:r w:rsidRPr="000A63BE">
        <w:rPr>
          <w:i/>
          <w:szCs w:val="18"/>
        </w:rPr>
        <w:t>Tomato spotted wilt virus</w:t>
      </w:r>
      <w:r w:rsidRPr="000A63BE">
        <w:rPr>
          <w:szCs w:val="18"/>
        </w:rPr>
        <w:t xml:space="preserve"> in tomatoes in South Africa’, </w:t>
      </w:r>
      <w:r w:rsidRPr="000A63BE">
        <w:rPr>
          <w:i/>
          <w:szCs w:val="18"/>
        </w:rPr>
        <w:t>Acta Horticulturae</w:t>
      </w:r>
      <w:r w:rsidRPr="000A63BE">
        <w:rPr>
          <w:szCs w:val="18"/>
        </w:rPr>
        <w:t>, vol. 431, pp. 379-84.</w:t>
      </w:r>
      <w:bookmarkEnd w:id="1431"/>
    </w:p>
    <w:p w14:paraId="40BF387D" w14:textId="77777777" w:rsidR="00C15E3D" w:rsidRPr="000A63BE" w:rsidRDefault="00C15E3D" w:rsidP="00EF5B5C">
      <w:pPr>
        <w:pStyle w:val="EndNoteBibliography"/>
        <w:spacing w:after="120"/>
        <w:rPr>
          <w:szCs w:val="18"/>
        </w:rPr>
      </w:pPr>
      <w:bookmarkStart w:id="1432" w:name="_ENREF_535"/>
      <w:r w:rsidRPr="000A63BE">
        <w:rPr>
          <w:szCs w:val="18"/>
        </w:rPr>
        <w:t xml:space="preserve">Thompson, JR &amp; Tepfer, M 2010, ‘Assessment of the benefits and risks for engineered virus resistance ’, in </w:t>
      </w:r>
      <w:r w:rsidRPr="000A63BE">
        <w:rPr>
          <w:i/>
          <w:szCs w:val="18"/>
        </w:rPr>
        <w:t>Advances in Virus Research</w:t>
      </w:r>
      <w:r w:rsidRPr="000A63BE">
        <w:rPr>
          <w:szCs w:val="18"/>
        </w:rPr>
        <w:t>, Carr, JP &amp; Loebenstein, G (eds), Academic Press, Burlington.</w:t>
      </w:r>
      <w:bookmarkEnd w:id="1432"/>
    </w:p>
    <w:p w14:paraId="6FEC24A3" w14:textId="36AE8677" w:rsidR="00C15E3D" w:rsidRPr="000A63BE" w:rsidRDefault="00C15E3D" w:rsidP="00EF5B5C">
      <w:pPr>
        <w:pStyle w:val="EndNoteBibliography"/>
        <w:spacing w:after="120"/>
        <w:rPr>
          <w:szCs w:val="18"/>
        </w:rPr>
      </w:pPr>
      <w:bookmarkStart w:id="1433" w:name="_ENREF_536"/>
      <w:r w:rsidRPr="000A63BE">
        <w:rPr>
          <w:szCs w:val="18"/>
        </w:rPr>
        <w:t xml:space="preserve">ThripsWiki 2017, ‘ThripsWiki - providing information on the World's thrips’, available at </w:t>
      </w:r>
      <w:hyperlink r:id="rId166" w:history="1">
        <w:r w:rsidRPr="000A63BE">
          <w:rPr>
            <w:rStyle w:val="Hyperlink"/>
            <w:szCs w:val="18"/>
          </w:rPr>
          <w:t>http://thrips.info/wiki/Main_Page</w:t>
        </w:r>
      </w:hyperlink>
      <w:r w:rsidRPr="000A63BE">
        <w:rPr>
          <w:szCs w:val="18"/>
        </w:rPr>
        <w:t>, accessed 2017.</w:t>
      </w:r>
      <w:bookmarkEnd w:id="1433"/>
    </w:p>
    <w:p w14:paraId="28946D5E" w14:textId="77777777" w:rsidR="00C15E3D" w:rsidRPr="000A63BE" w:rsidRDefault="00C15E3D" w:rsidP="00EF5B5C">
      <w:pPr>
        <w:pStyle w:val="EndNoteBibliography"/>
        <w:spacing w:after="120"/>
        <w:rPr>
          <w:szCs w:val="18"/>
        </w:rPr>
      </w:pPr>
      <w:bookmarkStart w:id="1434" w:name="_ENREF_537"/>
      <w:r w:rsidRPr="000A63BE">
        <w:rPr>
          <w:szCs w:val="18"/>
        </w:rPr>
        <w:t xml:space="preserve">Torres, R, Larenas, J, Fribourg, C &amp; Romero, J 2012, ‘Pepper necrotic spot virus, a new tospovirus infecting solanaceous crops in Peru’, </w:t>
      </w:r>
      <w:r w:rsidRPr="000A63BE">
        <w:rPr>
          <w:i/>
          <w:szCs w:val="18"/>
        </w:rPr>
        <w:t>Archives of Virology</w:t>
      </w:r>
      <w:r w:rsidRPr="000A63BE">
        <w:rPr>
          <w:szCs w:val="18"/>
        </w:rPr>
        <w:t>, vol. 157, pp. 609-15.</w:t>
      </w:r>
      <w:bookmarkEnd w:id="1434"/>
    </w:p>
    <w:p w14:paraId="0B5251ED" w14:textId="77777777" w:rsidR="00C15E3D" w:rsidRPr="000A63BE" w:rsidRDefault="00C15E3D" w:rsidP="00EF5B5C">
      <w:pPr>
        <w:pStyle w:val="EndNoteBibliography"/>
        <w:spacing w:after="120"/>
        <w:rPr>
          <w:szCs w:val="18"/>
        </w:rPr>
      </w:pPr>
      <w:bookmarkStart w:id="1435" w:name="_ENREF_538"/>
      <w:r w:rsidRPr="000A63BE">
        <w:rPr>
          <w:szCs w:val="18"/>
        </w:rPr>
        <w:t xml:space="preserve">Trdan, S 2002, ‘Thrips in Slovenia’, </w:t>
      </w:r>
      <w:r w:rsidRPr="000A63BE">
        <w:rPr>
          <w:i/>
          <w:szCs w:val="18"/>
        </w:rPr>
        <w:t>Proceedings of the 7th international symposium on Thysanoptera: Reggio Calabria, Italy, 2 July - 7 July 2001</w:t>
      </w:r>
      <w:r w:rsidRPr="000A63BE">
        <w:rPr>
          <w:szCs w:val="18"/>
        </w:rPr>
        <w:t>, Australian National Insect Collection, Canberra, pp. 351-6.</w:t>
      </w:r>
      <w:bookmarkEnd w:id="1435"/>
    </w:p>
    <w:p w14:paraId="3B6D9684" w14:textId="77777777" w:rsidR="00C15E3D" w:rsidRPr="000A63BE" w:rsidRDefault="00C15E3D" w:rsidP="00EF5B5C">
      <w:pPr>
        <w:pStyle w:val="EndNoteBibliography"/>
        <w:spacing w:after="120"/>
        <w:rPr>
          <w:szCs w:val="18"/>
        </w:rPr>
      </w:pPr>
      <w:bookmarkStart w:id="1436" w:name="_ENREF_539"/>
      <w:r w:rsidRPr="000A63BE">
        <w:rPr>
          <w:szCs w:val="18"/>
        </w:rPr>
        <w:t xml:space="preserve">Tree, DJ 2009, ‘Disjunct distribution of Uzelothripidae (Thysanoptera) new to Australia’, </w:t>
      </w:r>
      <w:r w:rsidRPr="000A63BE">
        <w:rPr>
          <w:i/>
          <w:szCs w:val="18"/>
        </w:rPr>
        <w:t>Zootaxa</w:t>
      </w:r>
      <w:r w:rsidRPr="000A63BE">
        <w:rPr>
          <w:szCs w:val="18"/>
        </w:rPr>
        <w:t>, vol. 2207, pp. 67-8.</w:t>
      </w:r>
      <w:bookmarkEnd w:id="1436"/>
    </w:p>
    <w:p w14:paraId="4407CFAA" w14:textId="77777777" w:rsidR="00C15E3D" w:rsidRPr="000A63BE" w:rsidRDefault="00C15E3D" w:rsidP="00EF5B5C">
      <w:pPr>
        <w:pStyle w:val="EndNoteBibliography"/>
        <w:spacing w:after="120"/>
        <w:rPr>
          <w:szCs w:val="18"/>
        </w:rPr>
      </w:pPr>
      <w:bookmarkStart w:id="1437" w:name="_ENREF_540"/>
      <w:r w:rsidRPr="000A63BE">
        <w:rPr>
          <w:szCs w:val="18"/>
        </w:rPr>
        <w:t xml:space="preserve">Tsompana, M, Abad, J, Purugganan, M &amp; Moyer, JW 2005, ‘The molecular population genetics of the </w:t>
      </w:r>
      <w:r w:rsidRPr="000A63BE">
        <w:rPr>
          <w:i/>
          <w:szCs w:val="18"/>
        </w:rPr>
        <w:t xml:space="preserve">Tomato spotted wilt virus </w:t>
      </w:r>
      <w:r w:rsidRPr="000A63BE">
        <w:rPr>
          <w:szCs w:val="18"/>
        </w:rPr>
        <w:t xml:space="preserve">(TSWV) genome’, </w:t>
      </w:r>
      <w:r w:rsidRPr="000A63BE">
        <w:rPr>
          <w:i/>
          <w:szCs w:val="18"/>
        </w:rPr>
        <w:t>Molecular Ecology</w:t>
      </w:r>
      <w:r w:rsidRPr="000A63BE">
        <w:rPr>
          <w:szCs w:val="18"/>
        </w:rPr>
        <w:t>, vol. 14, no. 1, pp. 53-66.</w:t>
      </w:r>
      <w:bookmarkEnd w:id="1437"/>
    </w:p>
    <w:p w14:paraId="6795FE0F" w14:textId="77777777" w:rsidR="00C15E3D" w:rsidRPr="000A63BE" w:rsidRDefault="00C15E3D" w:rsidP="00EF5B5C">
      <w:pPr>
        <w:pStyle w:val="EndNoteBibliography"/>
        <w:spacing w:after="120"/>
        <w:rPr>
          <w:szCs w:val="18"/>
        </w:rPr>
      </w:pPr>
      <w:bookmarkStart w:id="1438" w:name="_ENREF_541"/>
      <w:r w:rsidRPr="000A63BE">
        <w:rPr>
          <w:szCs w:val="18"/>
        </w:rPr>
        <w:t xml:space="preserve">Tsumuki, H, Ishida, H, Yoshida, H, Sonoda, S, Izumi, Y &amp; Murai, T 2007, ‘Cold hardiness of adult western flower thrips, </w:t>
      </w:r>
      <w:r w:rsidRPr="000A63BE">
        <w:rPr>
          <w:i/>
          <w:szCs w:val="18"/>
        </w:rPr>
        <w:t>Frankliniella occidentalis</w:t>
      </w:r>
      <w:r w:rsidRPr="000A63BE">
        <w:rPr>
          <w:szCs w:val="18"/>
        </w:rPr>
        <w:t xml:space="preserve"> (Pergande) (Thysanoptera: Thripidae)’, </w:t>
      </w:r>
      <w:r w:rsidRPr="000A63BE">
        <w:rPr>
          <w:i/>
          <w:szCs w:val="18"/>
        </w:rPr>
        <w:t>Applied Entomology and Zoology</w:t>
      </w:r>
      <w:r w:rsidRPr="000A63BE">
        <w:rPr>
          <w:szCs w:val="18"/>
        </w:rPr>
        <w:t>, vol. 42, no. 2, pp. 223-9.</w:t>
      </w:r>
      <w:bookmarkEnd w:id="1438"/>
    </w:p>
    <w:p w14:paraId="365028AF" w14:textId="77777777" w:rsidR="00C15E3D" w:rsidRPr="000A63BE" w:rsidRDefault="00C15E3D" w:rsidP="00EF5B5C">
      <w:pPr>
        <w:pStyle w:val="EndNoteBibliography"/>
        <w:spacing w:after="120"/>
        <w:rPr>
          <w:szCs w:val="18"/>
        </w:rPr>
      </w:pPr>
      <w:bookmarkStart w:id="1439" w:name="_ENREF_542"/>
      <w:r w:rsidRPr="000A63BE">
        <w:rPr>
          <w:szCs w:val="18"/>
        </w:rPr>
        <w:t>Tzanetakis, IE, Mackey, IC &amp; Martin, RR 2004, ‘Strawberry necrotic shock virus is a distinct virus and not a strain of</w:t>
      </w:r>
      <w:r w:rsidRPr="000A63BE">
        <w:rPr>
          <w:i/>
          <w:szCs w:val="18"/>
        </w:rPr>
        <w:t xml:space="preserve"> Tobacco streak virus</w:t>
      </w:r>
      <w:r w:rsidRPr="000A63BE">
        <w:rPr>
          <w:szCs w:val="18"/>
        </w:rPr>
        <w:t xml:space="preserve">’, </w:t>
      </w:r>
      <w:r w:rsidRPr="000A63BE">
        <w:rPr>
          <w:i/>
          <w:szCs w:val="18"/>
        </w:rPr>
        <w:t>Archives of Virology</w:t>
      </w:r>
      <w:r w:rsidRPr="000A63BE">
        <w:rPr>
          <w:szCs w:val="18"/>
        </w:rPr>
        <w:t>, vol. 149, pp. 2001-11.</w:t>
      </w:r>
      <w:bookmarkEnd w:id="1439"/>
    </w:p>
    <w:p w14:paraId="2BFE2692" w14:textId="77777777" w:rsidR="00C15E3D" w:rsidRPr="000A63BE" w:rsidRDefault="00C15E3D" w:rsidP="00EF5B5C">
      <w:pPr>
        <w:pStyle w:val="EndNoteBibliography"/>
        <w:spacing w:after="120"/>
        <w:rPr>
          <w:szCs w:val="18"/>
        </w:rPr>
      </w:pPr>
      <w:bookmarkStart w:id="1440" w:name="_ENREF_543"/>
      <w:r w:rsidRPr="000A63BE">
        <w:rPr>
          <w:szCs w:val="18"/>
        </w:rPr>
        <w:t xml:space="preserve">Tzanetakis, IE, We, R, Newman, M &amp; Hajimorad, R 2009, ‘Soybean vein necrosis virus: a new threat to soybean production in Southeastern United States?’, </w:t>
      </w:r>
      <w:r w:rsidRPr="000A63BE">
        <w:rPr>
          <w:i/>
          <w:szCs w:val="18"/>
        </w:rPr>
        <w:t>Phytopathology</w:t>
      </w:r>
      <w:r w:rsidRPr="000A63BE">
        <w:rPr>
          <w:szCs w:val="18"/>
        </w:rPr>
        <w:t>, vol. 99, no. 6 (Supplement), p. S131.</w:t>
      </w:r>
      <w:bookmarkEnd w:id="1440"/>
    </w:p>
    <w:p w14:paraId="4F7806B5" w14:textId="77777777" w:rsidR="00C15E3D" w:rsidRPr="000A63BE" w:rsidRDefault="00C15E3D" w:rsidP="00EF5B5C">
      <w:pPr>
        <w:pStyle w:val="EndNoteBibliography"/>
        <w:spacing w:after="120"/>
        <w:rPr>
          <w:szCs w:val="18"/>
        </w:rPr>
      </w:pPr>
      <w:bookmarkStart w:id="1441" w:name="_ENREF_544"/>
      <w:r w:rsidRPr="000A63BE">
        <w:rPr>
          <w:szCs w:val="18"/>
        </w:rPr>
        <w:t xml:space="preserve">Ullio, L 2002, ‘Australia's national strategy for the management of Western flower thrips (WFT), </w:t>
      </w:r>
      <w:r w:rsidRPr="000A63BE">
        <w:rPr>
          <w:i/>
          <w:szCs w:val="18"/>
        </w:rPr>
        <w:t>Frankliniella occidentalis</w:t>
      </w:r>
      <w:r w:rsidRPr="000A63BE">
        <w:rPr>
          <w:szCs w:val="18"/>
        </w:rPr>
        <w:t xml:space="preserve"> (Pergande)’, in </w:t>
      </w:r>
      <w:r w:rsidRPr="000A63BE">
        <w:rPr>
          <w:i/>
          <w:szCs w:val="18"/>
        </w:rPr>
        <w:t>Proceedings of the Fourth International Strawberry Symposium: vol. 2</w:t>
      </w:r>
      <w:r w:rsidRPr="000A63BE">
        <w:rPr>
          <w:szCs w:val="18"/>
        </w:rPr>
        <w:t>, ISHS, Belgium.</w:t>
      </w:r>
      <w:bookmarkEnd w:id="1441"/>
    </w:p>
    <w:p w14:paraId="6AFE531A" w14:textId="77777777" w:rsidR="00C15E3D" w:rsidRPr="000A63BE" w:rsidRDefault="00C15E3D" w:rsidP="00EF5B5C">
      <w:pPr>
        <w:pStyle w:val="EndNoteBibliography"/>
        <w:spacing w:after="120"/>
        <w:rPr>
          <w:szCs w:val="18"/>
        </w:rPr>
      </w:pPr>
      <w:bookmarkStart w:id="1442" w:name="_ENREF_545"/>
      <w:r w:rsidRPr="000A63BE">
        <w:rPr>
          <w:szCs w:val="18"/>
        </w:rPr>
        <w:t xml:space="preserve">Ullman, DE, Cho, JJ, Mau, RFL, Hunter, WB, Westcot, DM &amp; Custer, DM 1992, ‘Thrips - tomato spotted wilt virus interations: morphological, behavioral and cellular components influencing thrips transmission’, </w:t>
      </w:r>
      <w:r w:rsidRPr="000A63BE">
        <w:rPr>
          <w:i/>
          <w:szCs w:val="18"/>
        </w:rPr>
        <w:t>Advances in Disease Vector Research</w:t>
      </w:r>
      <w:r w:rsidRPr="000A63BE">
        <w:rPr>
          <w:szCs w:val="18"/>
        </w:rPr>
        <w:t>, vol. 9, pp. 195-240.</w:t>
      </w:r>
      <w:bookmarkEnd w:id="1442"/>
    </w:p>
    <w:p w14:paraId="211DF202" w14:textId="77777777" w:rsidR="00C15E3D" w:rsidRPr="000A63BE" w:rsidRDefault="00C15E3D" w:rsidP="00EF5B5C">
      <w:pPr>
        <w:pStyle w:val="EndNoteBibliography"/>
        <w:spacing w:after="120"/>
        <w:rPr>
          <w:szCs w:val="18"/>
        </w:rPr>
      </w:pPr>
      <w:bookmarkStart w:id="1443" w:name="_ENREF_546"/>
      <w:r w:rsidRPr="000A63BE">
        <w:rPr>
          <w:szCs w:val="18"/>
        </w:rPr>
        <w:t xml:space="preserve">Ullman, DE, Sherwood, JL &amp; Geric-Stare, B 1997, ‘Thrips as vectors of plant pathogens’, in </w:t>
      </w:r>
      <w:r w:rsidRPr="000A63BE">
        <w:rPr>
          <w:i/>
          <w:szCs w:val="18"/>
        </w:rPr>
        <w:t>Thrips as crop pests</w:t>
      </w:r>
      <w:r w:rsidRPr="000A63BE">
        <w:rPr>
          <w:szCs w:val="18"/>
        </w:rPr>
        <w:t>, Lewis, T (ed), CAB International, Wallingford.</w:t>
      </w:r>
      <w:bookmarkEnd w:id="1443"/>
    </w:p>
    <w:p w14:paraId="2A4EDBD8" w14:textId="77777777" w:rsidR="00C15E3D" w:rsidRPr="000A63BE" w:rsidRDefault="00C15E3D" w:rsidP="00EF5B5C">
      <w:pPr>
        <w:pStyle w:val="EndNoteBibliography"/>
        <w:spacing w:after="120"/>
        <w:rPr>
          <w:szCs w:val="18"/>
        </w:rPr>
      </w:pPr>
      <w:bookmarkStart w:id="1444" w:name="_ENREF_547"/>
      <w:r w:rsidRPr="000A63BE">
        <w:rPr>
          <w:szCs w:val="18"/>
        </w:rPr>
        <w:t xml:space="preserve">Uyemoto, JK, Bockelman, DL &amp; Claflin, LE 1980, ‘Severe outbreak of corn lethal necrosis disease in Kansas’, </w:t>
      </w:r>
      <w:r w:rsidRPr="000A63BE">
        <w:rPr>
          <w:i/>
          <w:szCs w:val="18"/>
        </w:rPr>
        <w:t>Plant Disease</w:t>
      </w:r>
      <w:r w:rsidRPr="000A63BE">
        <w:rPr>
          <w:szCs w:val="18"/>
        </w:rPr>
        <w:t>, vol. 64, pp. 99-100.</w:t>
      </w:r>
      <w:bookmarkEnd w:id="1444"/>
    </w:p>
    <w:p w14:paraId="653A688E" w14:textId="77777777" w:rsidR="00C15E3D" w:rsidRPr="000A63BE" w:rsidRDefault="00C15E3D" w:rsidP="00EF5B5C">
      <w:pPr>
        <w:pStyle w:val="EndNoteBibliography"/>
        <w:spacing w:after="120"/>
        <w:rPr>
          <w:szCs w:val="18"/>
        </w:rPr>
      </w:pPr>
      <w:bookmarkStart w:id="1445" w:name="_ENREF_548"/>
      <w:r w:rsidRPr="000A63BE">
        <w:rPr>
          <w:szCs w:val="18"/>
        </w:rPr>
        <w:t xml:space="preserve">Uyemoto, JK, Claflin, LE, Wilson, DL &amp; Raney, RJ 1981, ‘Maize chlorotic mottle and Maize dwarf mosaic viruses: effect of single and double inoculations on symptomatology and yield’, </w:t>
      </w:r>
      <w:r w:rsidRPr="000A63BE">
        <w:rPr>
          <w:i/>
          <w:szCs w:val="18"/>
        </w:rPr>
        <w:t>Plant Disease</w:t>
      </w:r>
      <w:r w:rsidRPr="000A63BE">
        <w:rPr>
          <w:szCs w:val="18"/>
        </w:rPr>
        <w:t>, vol. 65, pp. 39-41.</w:t>
      </w:r>
      <w:bookmarkEnd w:id="1445"/>
    </w:p>
    <w:p w14:paraId="3920EB5D" w14:textId="77777777" w:rsidR="00C15E3D" w:rsidRPr="000A63BE" w:rsidRDefault="00C15E3D" w:rsidP="00EF5B5C">
      <w:pPr>
        <w:pStyle w:val="EndNoteBibliography"/>
        <w:spacing w:after="120"/>
        <w:rPr>
          <w:szCs w:val="18"/>
        </w:rPr>
      </w:pPr>
      <w:bookmarkStart w:id="1446" w:name="_ENREF_549"/>
      <w:r w:rsidRPr="000A63BE">
        <w:rPr>
          <w:szCs w:val="18"/>
        </w:rPr>
        <w:t>Van de Wetering, F, Goldbach, R &amp; Peters, D 1996, ‘</w:t>
      </w:r>
      <w:r w:rsidRPr="000A63BE">
        <w:rPr>
          <w:i/>
          <w:szCs w:val="18"/>
        </w:rPr>
        <w:t>Tomato spotted wilt tospovirus</w:t>
      </w:r>
      <w:r w:rsidRPr="000A63BE">
        <w:rPr>
          <w:szCs w:val="18"/>
        </w:rPr>
        <w:t xml:space="preserve"> ingestion by first instar larvae of</w:t>
      </w:r>
      <w:r w:rsidRPr="000A63BE">
        <w:rPr>
          <w:i/>
          <w:szCs w:val="18"/>
        </w:rPr>
        <w:t xml:space="preserve"> Frankliniella occidentalis</w:t>
      </w:r>
      <w:r w:rsidRPr="000A63BE">
        <w:rPr>
          <w:szCs w:val="18"/>
        </w:rPr>
        <w:t xml:space="preserve"> is a prerequisite for transmission’, </w:t>
      </w:r>
      <w:r w:rsidRPr="000A63BE">
        <w:rPr>
          <w:i/>
          <w:szCs w:val="18"/>
        </w:rPr>
        <w:t>Phytopathology</w:t>
      </w:r>
      <w:r w:rsidRPr="000A63BE">
        <w:rPr>
          <w:szCs w:val="18"/>
        </w:rPr>
        <w:t>, vol. 86, no. 9, pp. 900-5.</w:t>
      </w:r>
      <w:bookmarkEnd w:id="1446"/>
    </w:p>
    <w:p w14:paraId="6C692425" w14:textId="77777777" w:rsidR="00C15E3D" w:rsidRPr="000A63BE" w:rsidRDefault="00C15E3D" w:rsidP="00EF5B5C">
      <w:pPr>
        <w:pStyle w:val="EndNoteBibliography"/>
        <w:spacing w:after="120"/>
        <w:rPr>
          <w:szCs w:val="18"/>
        </w:rPr>
      </w:pPr>
      <w:bookmarkStart w:id="1447" w:name="_ENREF_550"/>
      <w:r w:rsidRPr="000A63BE">
        <w:rPr>
          <w:szCs w:val="18"/>
        </w:rPr>
        <w:t xml:space="preserve">Van de Wetering, F, van der Hoek, M, Goldbach, R, Mollema, C &amp; Peters, D 1999, ‘Variation in </w:t>
      </w:r>
      <w:r w:rsidRPr="000A63BE">
        <w:rPr>
          <w:i/>
          <w:szCs w:val="18"/>
        </w:rPr>
        <w:t>Tospovirus</w:t>
      </w:r>
      <w:r w:rsidRPr="000A63BE">
        <w:rPr>
          <w:szCs w:val="18"/>
        </w:rPr>
        <w:t xml:space="preserve"> transmission between populations of </w:t>
      </w:r>
      <w:r w:rsidRPr="000A63BE">
        <w:rPr>
          <w:i/>
          <w:szCs w:val="18"/>
        </w:rPr>
        <w:t>Frankliniella occidentallis</w:t>
      </w:r>
      <w:r w:rsidRPr="000A63BE">
        <w:rPr>
          <w:szCs w:val="18"/>
        </w:rPr>
        <w:t xml:space="preserve"> (Thysanoptera: Thripidae)’, </w:t>
      </w:r>
      <w:r w:rsidRPr="000A63BE">
        <w:rPr>
          <w:i/>
          <w:szCs w:val="18"/>
        </w:rPr>
        <w:t>Bulletin of Entomological Research</w:t>
      </w:r>
      <w:r w:rsidRPr="000A63BE">
        <w:rPr>
          <w:szCs w:val="18"/>
        </w:rPr>
        <w:t>, vol. 89, pp. 579-88.</w:t>
      </w:r>
      <w:bookmarkEnd w:id="1447"/>
    </w:p>
    <w:p w14:paraId="786B64B6" w14:textId="77777777" w:rsidR="00C15E3D" w:rsidRPr="000A63BE" w:rsidRDefault="00C15E3D" w:rsidP="00EF5B5C">
      <w:pPr>
        <w:pStyle w:val="EndNoteBibliography"/>
        <w:spacing w:after="120"/>
        <w:rPr>
          <w:szCs w:val="18"/>
        </w:rPr>
      </w:pPr>
      <w:bookmarkStart w:id="1448" w:name="_ENREF_551"/>
      <w:r w:rsidRPr="000A63BE">
        <w:rPr>
          <w:szCs w:val="18"/>
        </w:rPr>
        <w:t xml:space="preserve">Vasiliu-Oromulu, L 2000, ‘Biological cycle of </w:t>
      </w:r>
      <w:r w:rsidRPr="000A63BE">
        <w:rPr>
          <w:i/>
          <w:szCs w:val="18"/>
        </w:rPr>
        <w:t xml:space="preserve">Thrips physapus </w:t>
      </w:r>
      <w:r w:rsidRPr="000A63BE">
        <w:rPr>
          <w:szCs w:val="18"/>
        </w:rPr>
        <w:t xml:space="preserve">Linnaues, 1761’, </w:t>
      </w:r>
      <w:r w:rsidRPr="000A63BE">
        <w:rPr>
          <w:i/>
          <w:szCs w:val="18"/>
        </w:rPr>
        <w:t>Entomologica Romanica</w:t>
      </w:r>
      <w:r w:rsidRPr="000A63BE">
        <w:rPr>
          <w:szCs w:val="18"/>
        </w:rPr>
        <w:t>, vol. 5, pp. 72-4.</w:t>
      </w:r>
      <w:bookmarkEnd w:id="1448"/>
    </w:p>
    <w:p w14:paraId="36042CD6" w14:textId="77777777" w:rsidR="00C15E3D" w:rsidRPr="000A63BE" w:rsidRDefault="00C15E3D" w:rsidP="00EF5B5C">
      <w:pPr>
        <w:pStyle w:val="EndNoteBibliography"/>
        <w:spacing w:after="120"/>
        <w:rPr>
          <w:szCs w:val="18"/>
        </w:rPr>
      </w:pPr>
      <w:bookmarkStart w:id="1449" w:name="_ENREF_552"/>
      <w:r w:rsidRPr="000A63BE">
        <w:rPr>
          <w:szCs w:val="18"/>
        </w:rPr>
        <w:t xml:space="preserve">-- -- 2001, ‘The dynamic of the sex ratio index of thrips populations in mountainous meadows’, </w:t>
      </w:r>
      <w:r w:rsidRPr="000A63BE">
        <w:rPr>
          <w:i/>
          <w:szCs w:val="18"/>
        </w:rPr>
        <w:t>Proceedings of the 7th international symposium on Thysanoptera, Reggio Calabria, Italy</w:t>
      </w:r>
      <w:r w:rsidRPr="000A63BE">
        <w:rPr>
          <w:szCs w:val="18"/>
        </w:rPr>
        <w:t>, CSIRO, Canberra, pp. 315-24.</w:t>
      </w:r>
      <w:bookmarkEnd w:id="1449"/>
    </w:p>
    <w:p w14:paraId="2D8B176C" w14:textId="77777777" w:rsidR="00C15E3D" w:rsidRPr="000A63BE" w:rsidRDefault="00C15E3D" w:rsidP="00EF5B5C">
      <w:pPr>
        <w:pStyle w:val="EndNoteBibliography"/>
        <w:spacing w:after="120"/>
        <w:rPr>
          <w:szCs w:val="18"/>
        </w:rPr>
      </w:pPr>
      <w:bookmarkStart w:id="1450" w:name="_ENREF_553"/>
      <w:r w:rsidRPr="000A63BE">
        <w:rPr>
          <w:szCs w:val="18"/>
        </w:rPr>
        <w:t xml:space="preserve">Vasiliu-Oromulu, L, Barbuceanu, D &amp; Ion, S 2009, ‘The ecological study of thrips populations in a southern Romanian vineyard (Insecta: Thysanoptera)’, </w:t>
      </w:r>
      <w:r w:rsidRPr="000A63BE">
        <w:rPr>
          <w:i/>
          <w:szCs w:val="18"/>
        </w:rPr>
        <w:t>Acta entomologica serbica</w:t>
      </w:r>
      <w:r w:rsidRPr="000A63BE">
        <w:rPr>
          <w:szCs w:val="18"/>
        </w:rPr>
        <w:t>, vol. 14, no. 1, pp. 1-11.</w:t>
      </w:r>
      <w:bookmarkEnd w:id="1450"/>
    </w:p>
    <w:p w14:paraId="5A1FC770" w14:textId="77777777" w:rsidR="00C15E3D" w:rsidRPr="000A63BE" w:rsidRDefault="00C15E3D" w:rsidP="00EF5B5C">
      <w:pPr>
        <w:pStyle w:val="EndNoteBibliography"/>
        <w:spacing w:after="120"/>
        <w:rPr>
          <w:szCs w:val="18"/>
        </w:rPr>
      </w:pPr>
      <w:bookmarkStart w:id="1451" w:name="_ENREF_554"/>
      <w:r w:rsidRPr="000A63BE">
        <w:rPr>
          <w:szCs w:val="18"/>
        </w:rPr>
        <w:t xml:space="preserve">Verhoeven, JTJ &amp; Roenhorst, JW 1998, ‘Occurrence of tospoviruses in the Netherlands’, in </w:t>
      </w:r>
      <w:r w:rsidRPr="000A63BE">
        <w:rPr>
          <w:i/>
          <w:szCs w:val="18"/>
        </w:rPr>
        <w:t>Recent progress in Tospovirus and Thrips research: Abstracts of papers and poster presentations presented at the fourth International Symposium on Tospoviruses and Thrips in Floral and Vegetable Crops, Held 2-6 May 1998 in Wageningen, the Netherlands</w:t>
      </w:r>
      <w:r w:rsidRPr="000A63BE">
        <w:rPr>
          <w:szCs w:val="18"/>
        </w:rPr>
        <w:t>, Peters, D &amp; Goldbach, R (eds), International Society for Horticultural Science, Wageningen.</w:t>
      </w:r>
      <w:bookmarkEnd w:id="1451"/>
    </w:p>
    <w:p w14:paraId="176E151C" w14:textId="77777777" w:rsidR="00C15E3D" w:rsidRPr="000A63BE" w:rsidRDefault="00C15E3D" w:rsidP="00EF5B5C">
      <w:pPr>
        <w:pStyle w:val="EndNoteBibliography"/>
        <w:spacing w:after="120"/>
        <w:rPr>
          <w:szCs w:val="18"/>
        </w:rPr>
      </w:pPr>
      <w:bookmarkStart w:id="1452" w:name="_ENREF_555"/>
      <w:r w:rsidRPr="000A63BE">
        <w:rPr>
          <w:szCs w:val="18"/>
        </w:rPr>
        <w:t xml:space="preserve">Vicchi, V, Fini, P &amp; Cardoni, M 1999, ‘Presenza del virus della maculatura necrotica dell'impatiens (INSV - Tospovirus) su colture orticole in Emilia-Romagna’ (Presence of INSV in horticultural crops in Emilia-Romagna), </w:t>
      </w:r>
      <w:r w:rsidRPr="000A63BE">
        <w:rPr>
          <w:i/>
          <w:szCs w:val="18"/>
        </w:rPr>
        <w:t>Informatore Fitopatologico</w:t>
      </w:r>
      <w:r w:rsidRPr="000A63BE">
        <w:rPr>
          <w:szCs w:val="18"/>
        </w:rPr>
        <w:t xml:space="preserve">, vol. 4, pp. 53-5. </w:t>
      </w:r>
      <w:bookmarkEnd w:id="1452"/>
    </w:p>
    <w:p w14:paraId="100F8D7F" w14:textId="77777777" w:rsidR="00C15E3D" w:rsidRPr="000A63BE" w:rsidRDefault="00C15E3D" w:rsidP="00EF5B5C">
      <w:pPr>
        <w:pStyle w:val="EndNoteBibliography"/>
        <w:spacing w:after="120"/>
        <w:rPr>
          <w:szCs w:val="18"/>
        </w:rPr>
      </w:pPr>
      <w:bookmarkStart w:id="1453" w:name="_ENREF_556"/>
      <w:r w:rsidRPr="000A63BE">
        <w:rPr>
          <w:szCs w:val="18"/>
        </w:rPr>
        <w:t xml:space="preserve">Vierbergen, G 2013, ‘Occurrence of glasshouse Thysanoptera in the open in the Netherlands’, </w:t>
      </w:r>
      <w:r w:rsidRPr="000A63BE">
        <w:rPr>
          <w:i/>
          <w:szCs w:val="18"/>
        </w:rPr>
        <w:t>Thrips and Tospoviruses: Proceedings of the 7th International Symposium on Thysanoptera, Reggio, Italy</w:t>
      </w:r>
      <w:r w:rsidRPr="000A63BE">
        <w:rPr>
          <w:szCs w:val="18"/>
        </w:rPr>
        <w:t>, CSIRO, Canberra, pp. 359-62.</w:t>
      </w:r>
      <w:bookmarkEnd w:id="1453"/>
    </w:p>
    <w:p w14:paraId="4BC76A61" w14:textId="77777777" w:rsidR="00C15E3D" w:rsidRPr="000A63BE" w:rsidRDefault="00C15E3D" w:rsidP="00EF5B5C">
      <w:pPr>
        <w:pStyle w:val="EndNoteBibliography"/>
        <w:spacing w:after="120"/>
        <w:rPr>
          <w:szCs w:val="18"/>
        </w:rPr>
      </w:pPr>
      <w:bookmarkStart w:id="1454" w:name="_ENREF_557"/>
      <w:r w:rsidRPr="000A63BE">
        <w:rPr>
          <w:szCs w:val="18"/>
        </w:rPr>
        <w:t xml:space="preserve">Vierbergen, G &amp; Mantel, WP 1991, ‘Contribution to the knowledge of </w:t>
      </w:r>
      <w:r w:rsidRPr="000A63BE">
        <w:rPr>
          <w:i/>
          <w:szCs w:val="18"/>
        </w:rPr>
        <w:t xml:space="preserve">Frankliniella schultzei </w:t>
      </w:r>
      <w:r w:rsidRPr="000A63BE">
        <w:rPr>
          <w:szCs w:val="18"/>
        </w:rPr>
        <w:t xml:space="preserve">(Thysanoptera: Thripidae)’, </w:t>
      </w:r>
      <w:r w:rsidRPr="000A63BE">
        <w:rPr>
          <w:i/>
          <w:szCs w:val="18"/>
        </w:rPr>
        <w:t>Entomologische Berlin (Amsterdam)</w:t>
      </w:r>
      <w:r w:rsidRPr="000A63BE">
        <w:rPr>
          <w:szCs w:val="18"/>
        </w:rPr>
        <w:t>, vol. 51, pp. 7-12.</w:t>
      </w:r>
      <w:bookmarkEnd w:id="1454"/>
    </w:p>
    <w:p w14:paraId="52301175" w14:textId="56D7A385" w:rsidR="00C15E3D" w:rsidRPr="000A63BE" w:rsidRDefault="00C15E3D" w:rsidP="00EF5B5C">
      <w:pPr>
        <w:pStyle w:val="EndNoteBibliography"/>
        <w:spacing w:after="120"/>
        <w:rPr>
          <w:szCs w:val="18"/>
        </w:rPr>
      </w:pPr>
      <w:bookmarkStart w:id="1455" w:name="_ENREF_558"/>
      <w:r w:rsidRPr="000A63BE">
        <w:rPr>
          <w:szCs w:val="18"/>
        </w:rPr>
        <w:t xml:space="preserve">Wang, CL 2013 </w:t>
      </w:r>
      <w:r w:rsidRPr="000A63BE">
        <w:rPr>
          <w:i/>
          <w:szCs w:val="18"/>
        </w:rPr>
        <w:t>Dendrothrips minowai</w:t>
      </w:r>
      <w:r w:rsidRPr="000A63BE">
        <w:rPr>
          <w:szCs w:val="18"/>
        </w:rPr>
        <w:t xml:space="preserve">, BiotaTaiwanica insect fauna of Taiwan, available at </w:t>
      </w:r>
      <w:hyperlink r:id="rId167" w:history="1">
        <w:r w:rsidRPr="000A63BE">
          <w:rPr>
            <w:rStyle w:val="Hyperlink"/>
            <w:szCs w:val="18"/>
          </w:rPr>
          <w:t>http://insect.biota.biodiv.tw/pages/1859</w:t>
        </w:r>
      </w:hyperlink>
      <w:r w:rsidRPr="000A63BE">
        <w:rPr>
          <w:szCs w:val="18"/>
        </w:rPr>
        <w:t>.</w:t>
      </w:r>
      <w:bookmarkEnd w:id="1455"/>
    </w:p>
    <w:p w14:paraId="1D1D6BC0" w14:textId="77777777" w:rsidR="00C15E3D" w:rsidRPr="000A63BE" w:rsidRDefault="00C15E3D" w:rsidP="00EF5B5C">
      <w:pPr>
        <w:pStyle w:val="EndNoteBibliography"/>
        <w:spacing w:after="120"/>
        <w:rPr>
          <w:szCs w:val="18"/>
        </w:rPr>
      </w:pPr>
      <w:bookmarkStart w:id="1456" w:name="_ENREF_559"/>
      <w:r w:rsidRPr="000A63BE">
        <w:rPr>
          <w:szCs w:val="18"/>
        </w:rPr>
        <w:t xml:space="preserve">Wang, CL &amp; Hsu, MY 1996, ‘Morphological charcteristics, development and fecundity of </w:t>
      </w:r>
      <w:r w:rsidRPr="000A63BE">
        <w:rPr>
          <w:i/>
          <w:szCs w:val="18"/>
        </w:rPr>
        <w:t>Haplothrips chinensis</w:t>
      </w:r>
      <w:r w:rsidRPr="000A63BE">
        <w:rPr>
          <w:szCs w:val="18"/>
        </w:rPr>
        <w:t xml:space="preserve"> Priesner (Thysanoptera: Phlaeothripidae)’, </w:t>
      </w:r>
      <w:r w:rsidRPr="000A63BE">
        <w:rPr>
          <w:i/>
          <w:szCs w:val="18"/>
        </w:rPr>
        <w:t>Plant Protection Bulletin</w:t>
      </w:r>
      <w:r w:rsidRPr="000A63BE">
        <w:rPr>
          <w:szCs w:val="18"/>
        </w:rPr>
        <w:t>, vol. 38, pp. 191-202.</w:t>
      </w:r>
      <w:bookmarkEnd w:id="1456"/>
    </w:p>
    <w:p w14:paraId="59431546" w14:textId="77777777" w:rsidR="00C15E3D" w:rsidRPr="000A63BE" w:rsidRDefault="00C15E3D" w:rsidP="00EF5B5C">
      <w:pPr>
        <w:pStyle w:val="EndNoteBibliography"/>
        <w:spacing w:after="120"/>
        <w:rPr>
          <w:szCs w:val="18"/>
        </w:rPr>
      </w:pPr>
      <w:bookmarkStart w:id="1457" w:name="_ENREF_560"/>
      <w:r w:rsidRPr="000A63BE">
        <w:rPr>
          <w:szCs w:val="18"/>
        </w:rPr>
        <w:t>Wang, Q, Zhou, XP &amp; Wu, JX 2014, ‘First report of</w:t>
      </w:r>
      <w:r w:rsidRPr="000A63BE">
        <w:rPr>
          <w:i/>
          <w:szCs w:val="18"/>
        </w:rPr>
        <w:t xml:space="preserve"> Maize chlorotic mottle virus </w:t>
      </w:r>
      <w:r w:rsidRPr="000A63BE">
        <w:rPr>
          <w:szCs w:val="18"/>
        </w:rPr>
        <w:t>infecting sugarcane (</w:t>
      </w:r>
      <w:r w:rsidRPr="000A63BE">
        <w:rPr>
          <w:i/>
          <w:szCs w:val="18"/>
        </w:rPr>
        <w:t>Saccharum officinarum</w:t>
      </w:r>
      <w:r w:rsidRPr="000A63BE">
        <w:rPr>
          <w:szCs w:val="18"/>
        </w:rPr>
        <w:t xml:space="preserve">)’, </w:t>
      </w:r>
      <w:r w:rsidRPr="000A63BE">
        <w:rPr>
          <w:i/>
          <w:szCs w:val="18"/>
        </w:rPr>
        <w:t>Plant Disease</w:t>
      </w:r>
      <w:r w:rsidRPr="000A63BE">
        <w:rPr>
          <w:szCs w:val="18"/>
        </w:rPr>
        <w:t>, vol. 98, no. 4, p. 572.</w:t>
      </w:r>
      <w:bookmarkEnd w:id="1457"/>
    </w:p>
    <w:p w14:paraId="37C98374" w14:textId="77777777" w:rsidR="00C15E3D" w:rsidRPr="000A63BE" w:rsidRDefault="00C15E3D" w:rsidP="00EF5B5C">
      <w:pPr>
        <w:pStyle w:val="EndNoteBibliography"/>
        <w:spacing w:after="120"/>
        <w:rPr>
          <w:rFonts w:cs="Segoe UI"/>
          <w:szCs w:val="18"/>
        </w:rPr>
      </w:pPr>
      <w:bookmarkStart w:id="1458" w:name="_ENREF_561"/>
      <w:r w:rsidRPr="000A63BE">
        <w:rPr>
          <w:szCs w:val="18"/>
        </w:rPr>
        <w:t>Wang, YX, Hong, N, Wang, GP, Yang, ZK, Wang, LP &amp; Li, L 2016, ‘First report of the Tospovirus Tomato necrotic spot associated virus infecting kiwifruit (</w:t>
      </w:r>
      <w:r w:rsidRPr="000A63BE">
        <w:rPr>
          <w:i/>
          <w:szCs w:val="18"/>
        </w:rPr>
        <w:t>Actinidia</w:t>
      </w:r>
      <w:r w:rsidRPr="000A63BE">
        <w:rPr>
          <w:szCs w:val="18"/>
        </w:rPr>
        <w:t xml:space="preserve"> sp.) in China’, </w:t>
      </w:r>
      <w:r w:rsidRPr="000A63BE">
        <w:rPr>
          <w:i/>
          <w:szCs w:val="18"/>
        </w:rPr>
        <w:t>Plant Disease</w:t>
      </w:r>
      <w:r w:rsidRPr="000A63BE">
        <w:rPr>
          <w:rFonts w:cs="Segoe UI"/>
          <w:szCs w:val="18"/>
        </w:rPr>
        <w:t>, available at 10.1094/PDIS-05-16-0629-PDN [epub ahead of print], accessed 2016/10/30.</w:t>
      </w:r>
      <w:bookmarkEnd w:id="1458"/>
    </w:p>
    <w:p w14:paraId="341F01CE" w14:textId="77777777" w:rsidR="00C15E3D" w:rsidRPr="000A63BE" w:rsidRDefault="00C15E3D" w:rsidP="00EF5B5C">
      <w:pPr>
        <w:pStyle w:val="EndNoteBibliography"/>
        <w:spacing w:after="120"/>
        <w:rPr>
          <w:szCs w:val="18"/>
        </w:rPr>
      </w:pPr>
      <w:bookmarkStart w:id="1459" w:name="_ENREF_562"/>
      <w:r w:rsidRPr="000A63BE">
        <w:rPr>
          <w:szCs w:val="18"/>
        </w:rPr>
        <w:t xml:space="preserve">Wangai, AW, Redinbaugh, MG, Kinyua, ZM, Miano, DW, Leley, PK, Kasina, M, Mahuku, G, Scheets, K &amp; Jeffers, D 2012, ‘First report of </w:t>
      </w:r>
      <w:r w:rsidRPr="000A63BE">
        <w:rPr>
          <w:i/>
          <w:szCs w:val="18"/>
        </w:rPr>
        <w:t>Maize chlorotic mottle virus</w:t>
      </w:r>
      <w:r w:rsidRPr="000A63BE">
        <w:rPr>
          <w:szCs w:val="18"/>
        </w:rPr>
        <w:t xml:space="preserve"> and Maize lethal necrosis in Kenya’, </w:t>
      </w:r>
      <w:r w:rsidRPr="000A63BE">
        <w:rPr>
          <w:i/>
          <w:szCs w:val="18"/>
        </w:rPr>
        <w:t>Plant Disease</w:t>
      </w:r>
      <w:r w:rsidRPr="000A63BE">
        <w:rPr>
          <w:szCs w:val="18"/>
        </w:rPr>
        <w:t>, vol. 96, no. 10, p. 1582.</w:t>
      </w:r>
      <w:bookmarkEnd w:id="1459"/>
    </w:p>
    <w:p w14:paraId="7FC26FF3" w14:textId="77777777" w:rsidR="00C15E3D" w:rsidRPr="000A63BE" w:rsidRDefault="00C15E3D" w:rsidP="00EF5B5C">
      <w:pPr>
        <w:pStyle w:val="EndNoteBibliography"/>
        <w:spacing w:after="120"/>
        <w:rPr>
          <w:szCs w:val="18"/>
        </w:rPr>
      </w:pPr>
      <w:bookmarkStart w:id="1460" w:name="_ENREF_563"/>
      <w:r w:rsidRPr="000A63BE">
        <w:rPr>
          <w:szCs w:val="18"/>
        </w:rPr>
        <w:t xml:space="preserve">Ward, LI, Perez-Egusquiza, Z, Fletcher, JD, Ochoa-Corona, FM, Tang, JZ, Liefting, LW, Martin, EJ, Quinn, BD, Pappu, HR &amp; Clover, GRG 2008, ‘First report of </w:t>
      </w:r>
      <w:r w:rsidRPr="000A63BE">
        <w:rPr>
          <w:i/>
          <w:szCs w:val="18"/>
        </w:rPr>
        <w:t>Iris yellow spot virus</w:t>
      </w:r>
      <w:r w:rsidRPr="000A63BE">
        <w:rPr>
          <w:szCs w:val="18"/>
        </w:rPr>
        <w:t xml:space="preserve"> on </w:t>
      </w:r>
      <w:r w:rsidRPr="000A63BE">
        <w:rPr>
          <w:i/>
          <w:szCs w:val="18"/>
        </w:rPr>
        <w:t>Allium cepa</w:t>
      </w:r>
      <w:r w:rsidRPr="000A63BE">
        <w:rPr>
          <w:szCs w:val="18"/>
        </w:rPr>
        <w:t xml:space="preserve"> in New Zealand’, </w:t>
      </w:r>
      <w:r w:rsidRPr="000A63BE">
        <w:rPr>
          <w:i/>
          <w:szCs w:val="18"/>
        </w:rPr>
        <w:t>New Disease Reports</w:t>
      </w:r>
      <w:r w:rsidRPr="000A63BE">
        <w:rPr>
          <w:szCs w:val="18"/>
        </w:rPr>
        <w:t>, vol. 17, p. 38.</w:t>
      </w:r>
      <w:bookmarkEnd w:id="1460"/>
    </w:p>
    <w:p w14:paraId="4CB586A8" w14:textId="54A46453" w:rsidR="00C15E3D" w:rsidRPr="000A63BE" w:rsidRDefault="00C15E3D" w:rsidP="00EF5B5C">
      <w:pPr>
        <w:pStyle w:val="EndNoteBibliography"/>
        <w:spacing w:after="120"/>
        <w:rPr>
          <w:szCs w:val="18"/>
        </w:rPr>
      </w:pPr>
      <w:bookmarkStart w:id="1461" w:name="_ENREF_564"/>
      <w:r w:rsidRPr="000A63BE">
        <w:rPr>
          <w:szCs w:val="18"/>
        </w:rPr>
        <w:t xml:space="preserve">Webster, CG, Estevez de Jensen, C, Rivera-Vargas, LI, Rodrigues, J-CV, Mercado, W, Frantz, G, Mellinger, HC &amp; Adkins, S 2013 </w:t>
      </w:r>
      <w:r w:rsidRPr="000A63BE">
        <w:rPr>
          <w:i/>
          <w:szCs w:val="18"/>
        </w:rPr>
        <w:t>First report of Tomato chlorotic spot virus (TCSV) in tomato, pepper, and jimsonweed in Puerto Rico</w:t>
      </w:r>
      <w:r w:rsidRPr="000A63BE">
        <w:rPr>
          <w:szCs w:val="18"/>
        </w:rPr>
        <w:t xml:space="preserve">, Plant Health Progress, available at </w:t>
      </w:r>
      <w:hyperlink r:id="rId168" w:history="1">
        <w:r w:rsidRPr="000A63BE">
          <w:rPr>
            <w:rStyle w:val="Hyperlink"/>
            <w:szCs w:val="18"/>
          </w:rPr>
          <w:t>http://www.plantmanagementnetwork.org/pub/php/brief/2013/tcsv/</w:t>
        </w:r>
      </w:hyperlink>
      <w:r w:rsidRPr="000A63BE">
        <w:rPr>
          <w:szCs w:val="18"/>
        </w:rPr>
        <w:t>.</w:t>
      </w:r>
      <w:bookmarkEnd w:id="1461"/>
    </w:p>
    <w:p w14:paraId="015E1BDD" w14:textId="77777777" w:rsidR="00C15E3D" w:rsidRPr="000A63BE" w:rsidRDefault="00C15E3D" w:rsidP="00EF5B5C">
      <w:pPr>
        <w:pStyle w:val="EndNoteBibliography"/>
        <w:spacing w:after="120"/>
        <w:rPr>
          <w:szCs w:val="18"/>
        </w:rPr>
      </w:pPr>
      <w:bookmarkStart w:id="1462" w:name="_ENREF_565"/>
      <w:r w:rsidRPr="000A63BE">
        <w:rPr>
          <w:szCs w:val="18"/>
        </w:rPr>
        <w:t xml:space="preserve">Webster, CG, Perry, KL, Lu, X, Horsman, L, Frantz, G, Mellinger, C &amp; Adkins, S 2010, ‘First report of </w:t>
      </w:r>
      <w:r w:rsidRPr="000A63BE">
        <w:rPr>
          <w:i/>
          <w:szCs w:val="18"/>
        </w:rPr>
        <w:t>Groundnut ringspot virus</w:t>
      </w:r>
      <w:r w:rsidRPr="000A63BE">
        <w:rPr>
          <w:szCs w:val="18"/>
        </w:rPr>
        <w:t xml:space="preserve"> infecting tomato in south Florida.’,in </w:t>
      </w:r>
      <w:r w:rsidRPr="000A63BE">
        <w:rPr>
          <w:i/>
          <w:szCs w:val="18"/>
        </w:rPr>
        <w:t>Plant Health Progress</w:t>
      </w:r>
      <w:r w:rsidRPr="000A63BE">
        <w:rPr>
          <w:szCs w:val="18"/>
        </w:rPr>
        <w:t>.</w:t>
      </w:r>
      <w:bookmarkEnd w:id="1462"/>
    </w:p>
    <w:p w14:paraId="366BEED9" w14:textId="77777777" w:rsidR="00C15E3D" w:rsidRPr="000A63BE" w:rsidRDefault="00C15E3D" w:rsidP="00EF5B5C">
      <w:pPr>
        <w:pStyle w:val="EndNoteBibliography"/>
        <w:spacing w:after="120"/>
        <w:rPr>
          <w:szCs w:val="18"/>
        </w:rPr>
      </w:pPr>
      <w:bookmarkStart w:id="1463" w:name="_ENREF_566"/>
      <w:r w:rsidRPr="000A63BE">
        <w:rPr>
          <w:szCs w:val="18"/>
        </w:rPr>
        <w:t xml:space="preserve">Webster, CG, Reitz, SR, Perry, KL &amp; Adkins, S 2011, ‘A natural M RNA reassortant arising from two species of plant- and insect-infecting bunyaviruses and comparison of its sequence and biological properties to parental species’, </w:t>
      </w:r>
      <w:r w:rsidRPr="000A63BE">
        <w:rPr>
          <w:i/>
          <w:szCs w:val="18"/>
        </w:rPr>
        <w:t>Virology</w:t>
      </w:r>
      <w:r w:rsidRPr="000A63BE">
        <w:rPr>
          <w:szCs w:val="18"/>
        </w:rPr>
        <w:t>, vol. 413, pp. 216-25.</w:t>
      </w:r>
      <w:bookmarkEnd w:id="1463"/>
    </w:p>
    <w:p w14:paraId="4401A939" w14:textId="77777777" w:rsidR="00C15E3D" w:rsidRPr="000A63BE" w:rsidRDefault="00C15E3D" w:rsidP="00EF5B5C">
      <w:pPr>
        <w:pStyle w:val="EndNoteBibliography"/>
        <w:spacing w:after="120"/>
        <w:rPr>
          <w:szCs w:val="18"/>
        </w:rPr>
      </w:pPr>
      <w:bookmarkStart w:id="1464" w:name="_ENREF_567"/>
      <w:r w:rsidRPr="000A63BE">
        <w:rPr>
          <w:szCs w:val="18"/>
        </w:rPr>
        <w:t xml:space="preserve">Wells, ML, Pappu, HR, Culbreath, AK, Todd, JW &amp; Brown, SL 2001, ‘Field survey of </w:t>
      </w:r>
      <w:r w:rsidRPr="000A63BE">
        <w:rPr>
          <w:i/>
          <w:szCs w:val="18"/>
        </w:rPr>
        <w:t>Impatiens necrotic spot virus</w:t>
      </w:r>
      <w:r w:rsidRPr="000A63BE">
        <w:rPr>
          <w:szCs w:val="18"/>
        </w:rPr>
        <w:t xml:space="preserve"> in Georgia peanut’, </w:t>
      </w:r>
      <w:r w:rsidRPr="000A63BE">
        <w:rPr>
          <w:i/>
          <w:szCs w:val="18"/>
        </w:rPr>
        <w:t>Peanut Science</w:t>
      </w:r>
      <w:r w:rsidRPr="000A63BE">
        <w:rPr>
          <w:szCs w:val="18"/>
        </w:rPr>
        <w:t>, vol. 28, pp. 34-7.</w:t>
      </w:r>
      <w:bookmarkEnd w:id="1464"/>
    </w:p>
    <w:p w14:paraId="5547AC3A" w14:textId="77777777" w:rsidR="00C15E3D" w:rsidRPr="000A63BE" w:rsidRDefault="00C15E3D" w:rsidP="00EF5B5C">
      <w:pPr>
        <w:pStyle w:val="EndNoteBibliography"/>
        <w:spacing w:after="120"/>
        <w:rPr>
          <w:szCs w:val="18"/>
        </w:rPr>
      </w:pPr>
      <w:bookmarkStart w:id="1465" w:name="_ENREF_568"/>
      <w:r w:rsidRPr="000A63BE">
        <w:rPr>
          <w:szCs w:val="18"/>
        </w:rPr>
        <w:t xml:space="preserve">Whitfield, AE &amp; Rotenberg, D 2015, ‘Disruption of insect transmission of plant viruses’, </w:t>
      </w:r>
      <w:r w:rsidRPr="000A63BE">
        <w:rPr>
          <w:i/>
          <w:szCs w:val="18"/>
        </w:rPr>
        <w:t>Current Opinion in Insect Science</w:t>
      </w:r>
      <w:r w:rsidRPr="000A63BE">
        <w:rPr>
          <w:szCs w:val="18"/>
        </w:rPr>
        <w:t>, vol. 8, pp. 79-87.</w:t>
      </w:r>
      <w:bookmarkEnd w:id="1465"/>
    </w:p>
    <w:p w14:paraId="6B27AC1F" w14:textId="77777777" w:rsidR="00C15E3D" w:rsidRPr="000A63BE" w:rsidRDefault="00C15E3D" w:rsidP="00EF5B5C">
      <w:pPr>
        <w:pStyle w:val="EndNoteBibliography"/>
        <w:spacing w:after="120"/>
        <w:rPr>
          <w:szCs w:val="18"/>
        </w:rPr>
      </w:pPr>
      <w:bookmarkStart w:id="1466" w:name="_ENREF_569"/>
      <w:r w:rsidRPr="000A63BE">
        <w:rPr>
          <w:szCs w:val="18"/>
        </w:rPr>
        <w:t xml:space="preserve">Whitfield, AE, Ullman, DE &amp; German, TL 2005, ‘Tospovirus - thrips interactions’, </w:t>
      </w:r>
      <w:r w:rsidRPr="000A63BE">
        <w:rPr>
          <w:i/>
          <w:szCs w:val="18"/>
        </w:rPr>
        <w:t>Annual Review of Phytopathology</w:t>
      </w:r>
      <w:r w:rsidRPr="000A63BE">
        <w:rPr>
          <w:szCs w:val="18"/>
        </w:rPr>
        <w:t>, vol. 43, pp. 459-89.</w:t>
      </w:r>
      <w:bookmarkEnd w:id="1466"/>
    </w:p>
    <w:p w14:paraId="4CF43D53" w14:textId="77777777" w:rsidR="00C15E3D" w:rsidRPr="000A63BE" w:rsidRDefault="00C15E3D" w:rsidP="00EF5B5C">
      <w:pPr>
        <w:pStyle w:val="EndNoteBibliography"/>
        <w:spacing w:after="120"/>
        <w:rPr>
          <w:szCs w:val="18"/>
        </w:rPr>
      </w:pPr>
      <w:bookmarkStart w:id="1467" w:name="_ENREF_570"/>
      <w:r w:rsidRPr="000A63BE">
        <w:rPr>
          <w:szCs w:val="18"/>
        </w:rPr>
        <w:t xml:space="preserve">Widana Gamage, S, Persley, DM, Higgins, CM &amp; Dietzgen, RG 2015, ‘Characterization of Australian </w:t>
      </w:r>
      <w:r w:rsidRPr="000A63BE">
        <w:rPr>
          <w:i/>
          <w:szCs w:val="18"/>
        </w:rPr>
        <w:t>Capsicum chlorosis virus</w:t>
      </w:r>
      <w:r w:rsidRPr="000A63BE">
        <w:rPr>
          <w:szCs w:val="18"/>
        </w:rPr>
        <w:t xml:space="preserve">’, </w:t>
      </w:r>
      <w:r w:rsidRPr="000A63BE">
        <w:rPr>
          <w:i/>
          <w:szCs w:val="18"/>
        </w:rPr>
        <w:t>Proceedings of Xth International Symposium on Thysanoptera and Tospoviruses, California</w:t>
      </w:r>
      <w:r w:rsidRPr="000A63BE">
        <w:rPr>
          <w:szCs w:val="18"/>
        </w:rPr>
        <w:t>, p. 55.</w:t>
      </w:r>
      <w:bookmarkEnd w:id="1467"/>
    </w:p>
    <w:p w14:paraId="022757A0" w14:textId="77777777" w:rsidR="00C15E3D" w:rsidRPr="000A63BE" w:rsidRDefault="00C15E3D" w:rsidP="00EF5B5C">
      <w:pPr>
        <w:pStyle w:val="EndNoteBibliography"/>
        <w:spacing w:after="120"/>
        <w:rPr>
          <w:szCs w:val="18"/>
        </w:rPr>
      </w:pPr>
      <w:bookmarkStart w:id="1468" w:name="_ENREF_571"/>
      <w:r w:rsidRPr="000A63BE">
        <w:rPr>
          <w:szCs w:val="18"/>
        </w:rPr>
        <w:t xml:space="preserve">Wijkamp, I, Almarza, N, Goldbach, R &amp; Peters, D 1995, ‘Distinct levels of specificity in thrips transmission of tospoviruses’, </w:t>
      </w:r>
      <w:r w:rsidRPr="000A63BE">
        <w:rPr>
          <w:i/>
          <w:szCs w:val="18"/>
        </w:rPr>
        <w:t>Phytopathology</w:t>
      </w:r>
      <w:r w:rsidRPr="000A63BE">
        <w:rPr>
          <w:szCs w:val="18"/>
        </w:rPr>
        <w:t>, vol. 85, no. 10, pp. 1069-74.</w:t>
      </w:r>
      <w:bookmarkEnd w:id="1468"/>
    </w:p>
    <w:p w14:paraId="31C6C432" w14:textId="77777777" w:rsidR="00C15E3D" w:rsidRPr="000A63BE" w:rsidRDefault="00C15E3D" w:rsidP="00EF5B5C">
      <w:pPr>
        <w:pStyle w:val="EndNoteBibliography"/>
        <w:spacing w:after="120"/>
        <w:rPr>
          <w:szCs w:val="18"/>
        </w:rPr>
      </w:pPr>
      <w:bookmarkStart w:id="1469" w:name="_ENREF_572"/>
      <w:r w:rsidRPr="000A63BE">
        <w:rPr>
          <w:szCs w:val="18"/>
        </w:rPr>
        <w:t xml:space="preserve">Wijkamp, I, Goldbach, R &amp; Peters, D 1996, ‘Propagation of Tomato spotted wilt virus in </w:t>
      </w:r>
      <w:r w:rsidRPr="000A63BE">
        <w:rPr>
          <w:i/>
          <w:szCs w:val="18"/>
        </w:rPr>
        <w:t>Frankliniella occidentalis</w:t>
      </w:r>
      <w:r w:rsidRPr="000A63BE">
        <w:rPr>
          <w:szCs w:val="18"/>
        </w:rPr>
        <w:t xml:space="preserve"> does neither result in pathological effects nor in transovarial passage of the virus’, </w:t>
      </w:r>
      <w:r w:rsidRPr="000A63BE">
        <w:rPr>
          <w:i/>
          <w:szCs w:val="18"/>
        </w:rPr>
        <w:t>Entomologia Experimentalis et Applicata</w:t>
      </w:r>
      <w:r w:rsidRPr="000A63BE">
        <w:rPr>
          <w:szCs w:val="18"/>
        </w:rPr>
        <w:t>, vol. 81, no. 3, pp. 285-92.</w:t>
      </w:r>
      <w:bookmarkEnd w:id="1469"/>
    </w:p>
    <w:p w14:paraId="082AF7E0" w14:textId="77777777" w:rsidR="00C15E3D" w:rsidRPr="000A63BE" w:rsidRDefault="00C15E3D" w:rsidP="00EF5B5C">
      <w:pPr>
        <w:pStyle w:val="EndNoteBibliography"/>
        <w:spacing w:after="120"/>
        <w:rPr>
          <w:szCs w:val="18"/>
        </w:rPr>
      </w:pPr>
      <w:bookmarkStart w:id="1470" w:name="_ENREF_573"/>
      <w:r w:rsidRPr="000A63BE">
        <w:rPr>
          <w:szCs w:val="18"/>
        </w:rPr>
        <w:t xml:space="preserve">Wijkamp, I, Van de Wetering, F, Goldbach, R &amp; Peters, D 1996, ‘Transmission of tomato spotted wilt virus by </w:t>
      </w:r>
      <w:r w:rsidRPr="000A63BE">
        <w:rPr>
          <w:i/>
          <w:szCs w:val="18"/>
        </w:rPr>
        <w:t xml:space="preserve">Frankliniella occidentalis; </w:t>
      </w:r>
      <w:r w:rsidRPr="000A63BE">
        <w:rPr>
          <w:szCs w:val="18"/>
        </w:rPr>
        <w:t xml:space="preserve">median acquisition and inoculation access period’, </w:t>
      </w:r>
      <w:r w:rsidRPr="000A63BE">
        <w:rPr>
          <w:i/>
          <w:szCs w:val="18"/>
        </w:rPr>
        <w:t>Annals of Applied Biology</w:t>
      </w:r>
      <w:r w:rsidRPr="000A63BE">
        <w:rPr>
          <w:szCs w:val="18"/>
        </w:rPr>
        <w:t>, vol. 129, no. 2, pp. 303-13.</w:t>
      </w:r>
      <w:bookmarkEnd w:id="1470"/>
    </w:p>
    <w:p w14:paraId="43AA9A28" w14:textId="77777777" w:rsidR="00C15E3D" w:rsidRPr="000A63BE" w:rsidRDefault="00C15E3D" w:rsidP="00EF5B5C">
      <w:pPr>
        <w:pStyle w:val="EndNoteBibliography"/>
        <w:spacing w:after="120"/>
        <w:rPr>
          <w:szCs w:val="18"/>
        </w:rPr>
      </w:pPr>
      <w:bookmarkStart w:id="1471" w:name="_ENREF_574"/>
      <w:r w:rsidRPr="000A63BE">
        <w:rPr>
          <w:szCs w:val="18"/>
        </w:rPr>
        <w:t xml:space="preserve">Winter, S, Shahraeen, N, Koerbler, M &amp; Lesemann, DE 2006, ‘Characterization of </w:t>
      </w:r>
      <w:r w:rsidRPr="000A63BE">
        <w:rPr>
          <w:i/>
          <w:szCs w:val="18"/>
        </w:rPr>
        <w:t>Tomato fruit yellow ring virus</w:t>
      </w:r>
      <w:r w:rsidRPr="000A63BE">
        <w:rPr>
          <w:szCs w:val="18"/>
        </w:rPr>
        <w:t xml:space="preserve">: a new </w:t>
      </w:r>
      <w:r w:rsidRPr="000A63BE">
        <w:rPr>
          <w:i/>
          <w:szCs w:val="18"/>
        </w:rPr>
        <w:t xml:space="preserve">Tospovirus </w:t>
      </w:r>
      <w:r w:rsidRPr="000A63BE">
        <w:rPr>
          <w:szCs w:val="18"/>
        </w:rPr>
        <w:t xml:space="preserve">species infecting tomato in Iran’, </w:t>
      </w:r>
      <w:r w:rsidRPr="000A63BE">
        <w:rPr>
          <w:i/>
          <w:szCs w:val="18"/>
        </w:rPr>
        <w:t>Plant Pathology</w:t>
      </w:r>
      <w:r w:rsidRPr="000A63BE">
        <w:rPr>
          <w:szCs w:val="18"/>
        </w:rPr>
        <w:t>, vol. 55, p. 287.</w:t>
      </w:r>
      <w:bookmarkEnd w:id="1471"/>
    </w:p>
    <w:p w14:paraId="22C3D47B" w14:textId="77777777" w:rsidR="00C15E3D" w:rsidRPr="000A63BE" w:rsidRDefault="00C15E3D" w:rsidP="00EF5B5C">
      <w:pPr>
        <w:pStyle w:val="EndNoteBibliography"/>
        <w:spacing w:after="120"/>
        <w:rPr>
          <w:szCs w:val="18"/>
        </w:rPr>
      </w:pPr>
      <w:bookmarkStart w:id="1472" w:name="_ENREF_575"/>
      <w:r w:rsidRPr="000A63BE">
        <w:rPr>
          <w:szCs w:val="18"/>
        </w:rPr>
        <w:t>Wongkaew, S &amp; Sae-Wien, S 1985, ‘Studies on virus diseases of groundnut (</w:t>
      </w:r>
      <w:r w:rsidRPr="000A63BE">
        <w:rPr>
          <w:i/>
          <w:szCs w:val="18"/>
        </w:rPr>
        <w:t>Arachis hypogaea</w:t>
      </w:r>
      <w:r w:rsidRPr="000A63BE">
        <w:rPr>
          <w:szCs w:val="18"/>
        </w:rPr>
        <w:t xml:space="preserve">)’, </w:t>
      </w:r>
      <w:r w:rsidRPr="000A63BE">
        <w:rPr>
          <w:i/>
          <w:szCs w:val="18"/>
        </w:rPr>
        <w:t>Proceedings of the 4th Thailand national groundnut research meeting, Khon Kaen (Thailand), 02/21/1985</w:t>
      </w:r>
      <w:r w:rsidRPr="000A63BE">
        <w:rPr>
          <w:szCs w:val="18"/>
        </w:rPr>
        <w:t>, Khon Kaen University, p. 242.</w:t>
      </w:r>
      <w:bookmarkEnd w:id="1472"/>
    </w:p>
    <w:p w14:paraId="2411F243" w14:textId="77777777" w:rsidR="00C15E3D" w:rsidRPr="000A63BE" w:rsidRDefault="00C15E3D" w:rsidP="00EF5B5C">
      <w:pPr>
        <w:pStyle w:val="EndNoteBibliography"/>
        <w:spacing w:after="120"/>
        <w:rPr>
          <w:szCs w:val="18"/>
        </w:rPr>
      </w:pPr>
      <w:bookmarkStart w:id="1473" w:name="_ENREF_576"/>
      <w:r w:rsidRPr="000A63BE">
        <w:rPr>
          <w:szCs w:val="18"/>
        </w:rPr>
        <w:t xml:space="preserve">Woo, KS 1988, ‘Thrips as crop pests in Korea’, </w:t>
      </w:r>
      <w:r w:rsidRPr="000A63BE">
        <w:rPr>
          <w:i/>
          <w:szCs w:val="18"/>
        </w:rPr>
        <w:t>Acta Phytopathologica et Entomologica Hungarica</w:t>
      </w:r>
      <w:r w:rsidRPr="000A63BE">
        <w:rPr>
          <w:szCs w:val="18"/>
        </w:rPr>
        <w:t>, vol. 23, no. 3-4, pp. 369-72.</w:t>
      </w:r>
      <w:bookmarkEnd w:id="1473"/>
    </w:p>
    <w:p w14:paraId="268037B6" w14:textId="1DA3502F" w:rsidR="00C15E3D" w:rsidRPr="000A63BE" w:rsidRDefault="00C15E3D" w:rsidP="00EF5B5C">
      <w:pPr>
        <w:pStyle w:val="EndNoteBibliography"/>
        <w:spacing w:after="120"/>
        <w:rPr>
          <w:szCs w:val="18"/>
        </w:rPr>
      </w:pPr>
      <w:bookmarkStart w:id="1474" w:name="_ENREF_577"/>
      <w:r w:rsidRPr="000A63BE">
        <w:rPr>
          <w:szCs w:val="18"/>
        </w:rPr>
        <w:t xml:space="preserve">WTO 1995, </w:t>
      </w:r>
      <w:r w:rsidRPr="000A63BE">
        <w:rPr>
          <w:i/>
          <w:szCs w:val="18"/>
        </w:rPr>
        <w:t>Agreement on the application of sanitary and phytosanitary measures</w:t>
      </w:r>
      <w:r w:rsidRPr="000A63BE">
        <w:rPr>
          <w:szCs w:val="18"/>
        </w:rPr>
        <w:t xml:space="preserve">, World Trade Organization, Geneva, available at </w:t>
      </w:r>
      <w:hyperlink r:id="rId169" w:history="1">
        <w:r w:rsidRPr="000A63BE">
          <w:rPr>
            <w:rStyle w:val="Hyperlink"/>
            <w:szCs w:val="18"/>
          </w:rPr>
          <w:t>https://www.wto.org/english/docs_e/legal_e/15-sps.pdf</w:t>
        </w:r>
      </w:hyperlink>
      <w:r w:rsidRPr="000A63BE">
        <w:rPr>
          <w:szCs w:val="18"/>
        </w:rPr>
        <w:t xml:space="preserve"> (pdf 90.58kb).</w:t>
      </w:r>
      <w:bookmarkEnd w:id="1474"/>
    </w:p>
    <w:p w14:paraId="2F62B8DC" w14:textId="77777777" w:rsidR="00C15E3D" w:rsidRPr="000A63BE" w:rsidRDefault="00C15E3D" w:rsidP="00EF5B5C">
      <w:pPr>
        <w:pStyle w:val="EndNoteBibliography"/>
        <w:spacing w:after="120"/>
        <w:rPr>
          <w:szCs w:val="18"/>
        </w:rPr>
      </w:pPr>
      <w:bookmarkStart w:id="1475" w:name="_ENREF_578"/>
      <w:r w:rsidRPr="000A63BE">
        <w:rPr>
          <w:szCs w:val="18"/>
        </w:rPr>
        <w:t xml:space="preserve">Xia, Z, Zhao, Z, Chen, L, Li, M, Zhou, T, Deng, C, Zhou, Q &amp; Fan, Z 2016 ‘Synergistic infection of two viruses MCMV and SCMV increases the accumulations of both MCMV and MCMV-derived siRNAs in maize’ </w:t>
      </w:r>
      <w:r w:rsidRPr="000A63BE">
        <w:rPr>
          <w:i/>
          <w:szCs w:val="18"/>
        </w:rPr>
        <w:t>Scientific reports</w:t>
      </w:r>
      <w:r w:rsidRPr="000A63BE">
        <w:rPr>
          <w:szCs w:val="18"/>
        </w:rPr>
        <w:t>, vol. 6, available at 10.1038/srep20520.</w:t>
      </w:r>
      <w:bookmarkEnd w:id="1475"/>
    </w:p>
    <w:p w14:paraId="6BFD1C1D" w14:textId="77777777" w:rsidR="00C15E3D" w:rsidRPr="000A63BE" w:rsidRDefault="00C15E3D" w:rsidP="00EF5B5C">
      <w:pPr>
        <w:pStyle w:val="EndNoteBibliography"/>
        <w:spacing w:after="120"/>
        <w:rPr>
          <w:szCs w:val="18"/>
        </w:rPr>
      </w:pPr>
      <w:bookmarkStart w:id="1476" w:name="_ENREF_579"/>
      <w:r w:rsidRPr="000A63BE">
        <w:rPr>
          <w:szCs w:val="18"/>
        </w:rPr>
        <w:t xml:space="preserve">Xie, L, Zhang, JZ, Wang, QA, Meng, CM, Hong, JA &amp; Zhou, XP 2011, ‘Characterization of </w:t>
      </w:r>
      <w:r w:rsidRPr="000A63BE">
        <w:rPr>
          <w:i/>
          <w:szCs w:val="18"/>
        </w:rPr>
        <w:t>Maize chlorotic mottle virus</w:t>
      </w:r>
      <w:r w:rsidRPr="000A63BE">
        <w:rPr>
          <w:szCs w:val="18"/>
        </w:rPr>
        <w:t xml:space="preserve"> associated with maize lethal necrosis disease</w:t>
      </w:r>
      <w:r w:rsidRPr="000A63BE">
        <w:rPr>
          <w:i/>
          <w:szCs w:val="18"/>
        </w:rPr>
        <w:t xml:space="preserve"> </w:t>
      </w:r>
      <w:r w:rsidRPr="000A63BE">
        <w:rPr>
          <w:szCs w:val="18"/>
        </w:rPr>
        <w:t xml:space="preserve">in China’, </w:t>
      </w:r>
      <w:r w:rsidRPr="000A63BE">
        <w:rPr>
          <w:i/>
          <w:szCs w:val="18"/>
        </w:rPr>
        <w:t>Journal of Phytopathology</w:t>
      </w:r>
      <w:r w:rsidRPr="000A63BE">
        <w:rPr>
          <w:szCs w:val="18"/>
        </w:rPr>
        <w:t>, vol. 159, pp. 191-3.</w:t>
      </w:r>
      <w:bookmarkEnd w:id="1476"/>
    </w:p>
    <w:p w14:paraId="3AD70F2E" w14:textId="77777777" w:rsidR="00C15E3D" w:rsidRPr="000A63BE" w:rsidRDefault="00C15E3D" w:rsidP="00EF5B5C">
      <w:pPr>
        <w:pStyle w:val="EndNoteBibliography"/>
        <w:spacing w:after="120"/>
        <w:rPr>
          <w:szCs w:val="18"/>
        </w:rPr>
      </w:pPr>
      <w:bookmarkStart w:id="1477" w:name="_ENREF_580"/>
      <w:r w:rsidRPr="000A63BE">
        <w:rPr>
          <w:szCs w:val="18"/>
        </w:rPr>
        <w:t xml:space="preserve">Xu, Y, Gao, X, Jia, Z, Li, W, Hu, J, Li, Y, Yongzhong, L &amp; Liu, Y 2017, ‘Identification of </w:t>
      </w:r>
      <w:r w:rsidRPr="000A63BE">
        <w:rPr>
          <w:i/>
          <w:szCs w:val="18"/>
        </w:rPr>
        <w:t xml:space="preserve">Taeniothrips eucharii </w:t>
      </w:r>
      <w:r w:rsidRPr="000A63BE">
        <w:rPr>
          <w:szCs w:val="18"/>
        </w:rPr>
        <w:t xml:space="preserve">(Thysanoptera: Thripidae) as a vector of Hippeastrum chlorotic ringspot virus in Southern China’, </w:t>
      </w:r>
      <w:r w:rsidRPr="000A63BE">
        <w:rPr>
          <w:i/>
          <w:szCs w:val="18"/>
        </w:rPr>
        <w:t>Plant Disease</w:t>
      </w:r>
      <w:r w:rsidRPr="000A63BE">
        <w:rPr>
          <w:szCs w:val="18"/>
        </w:rPr>
        <w:t>, vol. 101, pp. 1597-600.</w:t>
      </w:r>
      <w:bookmarkEnd w:id="1477"/>
    </w:p>
    <w:p w14:paraId="0F2FBE6F" w14:textId="77777777" w:rsidR="00C15E3D" w:rsidRPr="000A63BE" w:rsidRDefault="00C15E3D" w:rsidP="00EF5B5C">
      <w:pPr>
        <w:pStyle w:val="EndNoteBibliography"/>
        <w:spacing w:after="120"/>
        <w:rPr>
          <w:szCs w:val="18"/>
        </w:rPr>
      </w:pPr>
      <w:bookmarkStart w:id="1478" w:name="_ENREF_581"/>
      <w:r w:rsidRPr="000A63BE">
        <w:rPr>
          <w:szCs w:val="18"/>
        </w:rPr>
        <w:t xml:space="preserve">Xu, Y, Lou, SG, Li, XL, Zheng, YX, Wang, WC &amp; Liu, YT 2013, ‘The complete S RNA and M RNA nucleotide sequences of a </w:t>
      </w:r>
      <w:r w:rsidRPr="000A63BE">
        <w:rPr>
          <w:i/>
          <w:szCs w:val="18"/>
        </w:rPr>
        <w:t>Hippeastrum chlorotic ringspot virus</w:t>
      </w:r>
      <w:r w:rsidRPr="000A63BE">
        <w:rPr>
          <w:szCs w:val="18"/>
        </w:rPr>
        <w:t xml:space="preserve"> (HCRV) isolate from </w:t>
      </w:r>
      <w:r w:rsidRPr="000A63BE">
        <w:rPr>
          <w:i/>
          <w:szCs w:val="18"/>
        </w:rPr>
        <w:t>Hymenocallis littoralis</w:t>
      </w:r>
      <w:r w:rsidRPr="000A63BE">
        <w:rPr>
          <w:szCs w:val="18"/>
        </w:rPr>
        <w:t xml:space="preserve"> (Jacq.) Salisb in China’, </w:t>
      </w:r>
      <w:r w:rsidRPr="000A63BE">
        <w:rPr>
          <w:i/>
          <w:szCs w:val="18"/>
        </w:rPr>
        <w:t>Archives of Virology</w:t>
      </w:r>
      <w:r w:rsidRPr="000A63BE">
        <w:rPr>
          <w:szCs w:val="18"/>
        </w:rPr>
        <w:t>, vol. 158, pp. 2597-601.</w:t>
      </w:r>
      <w:bookmarkEnd w:id="1478"/>
    </w:p>
    <w:p w14:paraId="5E5808FF" w14:textId="77777777" w:rsidR="00C15E3D" w:rsidRPr="000A63BE" w:rsidRDefault="00C15E3D" w:rsidP="00EF5B5C">
      <w:pPr>
        <w:pStyle w:val="EndNoteBibliography"/>
        <w:spacing w:after="120"/>
        <w:rPr>
          <w:szCs w:val="18"/>
        </w:rPr>
      </w:pPr>
      <w:bookmarkStart w:id="1479" w:name="_ENREF_582"/>
      <w:r w:rsidRPr="000A63BE">
        <w:rPr>
          <w:szCs w:val="18"/>
        </w:rPr>
        <w:t xml:space="preserve">Yang, XM, Sun, JT, Xue, XF, Li, JB &amp; Hong, XY 2012 ‘Invasion genetics of the western flower thrips in China: evidence for genetic bottleneck, hybridization and bridgehead effect’ </w:t>
      </w:r>
      <w:r w:rsidRPr="000A63BE">
        <w:rPr>
          <w:i/>
          <w:szCs w:val="18"/>
        </w:rPr>
        <w:t>PloS ONE</w:t>
      </w:r>
      <w:r w:rsidRPr="000A63BE">
        <w:rPr>
          <w:szCs w:val="18"/>
        </w:rPr>
        <w:t>, vol. 7, no. 4, pp. e34567, available at DOI 10.1371/journal.phone.0034567.</w:t>
      </w:r>
      <w:bookmarkEnd w:id="1479"/>
    </w:p>
    <w:p w14:paraId="762F75A0" w14:textId="77777777" w:rsidR="00C15E3D" w:rsidRPr="000A63BE" w:rsidRDefault="00C15E3D" w:rsidP="00EF5B5C">
      <w:pPr>
        <w:pStyle w:val="EndNoteBibliography"/>
        <w:spacing w:after="120"/>
        <w:rPr>
          <w:szCs w:val="18"/>
        </w:rPr>
      </w:pPr>
      <w:bookmarkStart w:id="1480" w:name="_ENREF_583"/>
      <w:r w:rsidRPr="000A63BE">
        <w:rPr>
          <w:szCs w:val="18"/>
        </w:rPr>
        <w:t xml:space="preserve">Yeh, SD &amp; Chang, TF 1995, ‘Nucleotide sequence of the N Gene of </w:t>
      </w:r>
      <w:r w:rsidRPr="000A63BE">
        <w:rPr>
          <w:i/>
          <w:szCs w:val="18"/>
        </w:rPr>
        <w:t>Watermelon silver mottle virus</w:t>
      </w:r>
      <w:r w:rsidRPr="000A63BE">
        <w:rPr>
          <w:szCs w:val="18"/>
        </w:rPr>
        <w:t xml:space="preserve">, a proposed new member of the genus </w:t>
      </w:r>
      <w:r w:rsidRPr="000A63BE">
        <w:rPr>
          <w:i/>
          <w:szCs w:val="18"/>
        </w:rPr>
        <w:t>Tospovirus</w:t>
      </w:r>
      <w:r w:rsidRPr="000A63BE">
        <w:rPr>
          <w:szCs w:val="18"/>
        </w:rPr>
        <w:t xml:space="preserve">’, </w:t>
      </w:r>
      <w:r w:rsidRPr="000A63BE">
        <w:rPr>
          <w:i/>
          <w:szCs w:val="18"/>
        </w:rPr>
        <w:t>Phytopathology</w:t>
      </w:r>
      <w:r w:rsidRPr="000A63BE">
        <w:rPr>
          <w:szCs w:val="18"/>
        </w:rPr>
        <w:t>, vol. 85, pp. 58-64.</w:t>
      </w:r>
      <w:bookmarkEnd w:id="1480"/>
    </w:p>
    <w:p w14:paraId="1398BF3B" w14:textId="77777777" w:rsidR="00C15E3D" w:rsidRPr="000A63BE" w:rsidRDefault="00C15E3D" w:rsidP="00EF5B5C">
      <w:pPr>
        <w:pStyle w:val="EndNoteBibliography"/>
        <w:spacing w:after="120"/>
        <w:rPr>
          <w:szCs w:val="18"/>
        </w:rPr>
      </w:pPr>
      <w:bookmarkStart w:id="1481" w:name="_ENREF_584"/>
      <w:r w:rsidRPr="000A63BE">
        <w:rPr>
          <w:szCs w:val="18"/>
        </w:rPr>
        <w:t xml:space="preserve">Yeh, SD &amp; Chu, FH 1999, ‘Occurrence of tospoviruses and recent developments for their rapid detection’ (in Mandarin), </w:t>
      </w:r>
      <w:r w:rsidRPr="000A63BE">
        <w:rPr>
          <w:i/>
          <w:szCs w:val="18"/>
        </w:rPr>
        <w:t>Plant Pathology Bulletin, Taiwan</w:t>
      </w:r>
      <w:r w:rsidRPr="000A63BE">
        <w:rPr>
          <w:szCs w:val="18"/>
        </w:rPr>
        <w:t>, vol. 8, no. 4, pp. 125-32.</w:t>
      </w:r>
      <w:bookmarkEnd w:id="1481"/>
    </w:p>
    <w:p w14:paraId="3ADD192C" w14:textId="77777777" w:rsidR="00C15E3D" w:rsidRPr="000A63BE" w:rsidRDefault="00C15E3D" w:rsidP="00EF5B5C">
      <w:pPr>
        <w:pStyle w:val="EndNoteBibliography"/>
        <w:spacing w:after="120"/>
        <w:rPr>
          <w:szCs w:val="18"/>
        </w:rPr>
      </w:pPr>
      <w:bookmarkStart w:id="1482" w:name="_ENREF_585"/>
      <w:r w:rsidRPr="000A63BE">
        <w:rPr>
          <w:szCs w:val="18"/>
        </w:rPr>
        <w:t xml:space="preserve">Yeh, SD, Lin, YC, Cheng, YH, Jih, CL, Chen, MJ &amp; Chen, CC 1992, ‘Identification of tomato spotted wilt-like virus infecting watermelon in Taiwan’, </w:t>
      </w:r>
      <w:r w:rsidRPr="000A63BE">
        <w:rPr>
          <w:i/>
          <w:szCs w:val="18"/>
        </w:rPr>
        <w:t>Plant Disease</w:t>
      </w:r>
      <w:r w:rsidRPr="000A63BE">
        <w:rPr>
          <w:szCs w:val="18"/>
        </w:rPr>
        <w:t>, vol. 76, pp. 835-40.</w:t>
      </w:r>
      <w:bookmarkEnd w:id="1482"/>
    </w:p>
    <w:p w14:paraId="3A36834C" w14:textId="77777777" w:rsidR="00C15E3D" w:rsidRPr="000A63BE" w:rsidRDefault="00C15E3D" w:rsidP="00EF5B5C">
      <w:pPr>
        <w:pStyle w:val="EndNoteBibliography"/>
        <w:spacing w:after="120"/>
        <w:rPr>
          <w:szCs w:val="18"/>
        </w:rPr>
      </w:pPr>
      <w:bookmarkStart w:id="1483" w:name="_ENREF_586"/>
      <w:r w:rsidRPr="000A63BE">
        <w:rPr>
          <w:szCs w:val="18"/>
        </w:rPr>
        <w:t xml:space="preserve">Yeh, SD, Sun, IJ, Ho, HM, Chang, TF &amp; Kuo, CG 1997, ‘Molecular cloning and nucleotide sequence analysis of the S RNA of </w:t>
      </w:r>
      <w:r w:rsidRPr="000A63BE">
        <w:rPr>
          <w:i/>
          <w:szCs w:val="18"/>
        </w:rPr>
        <w:t>Watermelon silver mottle virus</w:t>
      </w:r>
      <w:r w:rsidRPr="000A63BE">
        <w:rPr>
          <w:szCs w:val="18"/>
        </w:rPr>
        <w:t xml:space="preserve">’, </w:t>
      </w:r>
      <w:r w:rsidRPr="000A63BE">
        <w:rPr>
          <w:i/>
          <w:szCs w:val="18"/>
        </w:rPr>
        <w:t>Acta Horticulturae</w:t>
      </w:r>
      <w:r w:rsidRPr="000A63BE">
        <w:rPr>
          <w:szCs w:val="18"/>
        </w:rPr>
        <w:t>, vol. 431, pp. 244-60.</w:t>
      </w:r>
      <w:bookmarkEnd w:id="1483"/>
    </w:p>
    <w:p w14:paraId="224869C2" w14:textId="77777777" w:rsidR="00C15E3D" w:rsidRPr="000A63BE" w:rsidRDefault="00C15E3D" w:rsidP="00EF5B5C">
      <w:pPr>
        <w:pStyle w:val="EndNoteBibliography"/>
        <w:spacing w:after="120"/>
        <w:rPr>
          <w:szCs w:val="18"/>
        </w:rPr>
      </w:pPr>
      <w:bookmarkStart w:id="1484" w:name="_ENREF_587"/>
      <w:r w:rsidRPr="000A63BE">
        <w:rPr>
          <w:szCs w:val="18"/>
        </w:rPr>
        <w:t xml:space="preserve">Yin, Y, Zheng, K, Dong, J, Fang, Q, Wu, S, Wang, L &amp; Zhang, Z 2014, ‘Identification of a new tospovirus causing necrotic ringspot on tomato in China’, </w:t>
      </w:r>
      <w:r w:rsidRPr="000A63BE">
        <w:rPr>
          <w:i/>
          <w:szCs w:val="18"/>
        </w:rPr>
        <w:t>Virology Journal</w:t>
      </w:r>
      <w:r w:rsidRPr="000A63BE">
        <w:rPr>
          <w:szCs w:val="18"/>
        </w:rPr>
        <w:t>, vol. 11, no. 1, pp. 213-7.</w:t>
      </w:r>
      <w:bookmarkEnd w:id="1484"/>
    </w:p>
    <w:p w14:paraId="67C9D878" w14:textId="77777777" w:rsidR="00C15E3D" w:rsidRPr="000A63BE" w:rsidRDefault="00C15E3D" w:rsidP="00EF5B5C">
      <w:pPr>
        <w:pStyle w:val="EndNoteBibliography"/>
        <w:spacing w:after="120"/>
        <w:rPr>
          <w:szCs w:val="18"/>
        </w:rPr>
      </w:pPr>
      <w:bookmarkStart w:id="1485" w:name="_ENREF_588"/>
      <w:r w:rsidRPr="000A63BE">
        <w:rPr>
          <w:szCs w:val="18"/>
        </w:rPr>
        <w:t xml:space="preserve">Yonce, CE, Payne, JA, Beshear, RJ &amp; Horton, DL 1990, ‘Thrips (Thysanoptera: Thripidae) associated with unsprayed and sprayed peaches in Georgia’, </w:t>
      </w:r>
      <w:r w:rsidRPr="000A63BE">
        <w:rPr>
          <w:i/>
          <w:szCs w:val="18"/>
        </w:rPr>
        <w:t>Journal of Economic Entomology</w:t>
      </w:r>
      <w:r w:rsidRPr="000A63BE">
        <w:rPr>
          <w:szCs w:val="18"/>
        </w:rPr>
        <w:t>, vol. 83, pp. 511-8.</w:t>
      </w:r>
      <w:bookmarkEnd w:id="1485"/>
    </w:p>
    <w:p w14:paraId="43B67DFE" w14:textId="77777777" w:rsidR="00C15E3D" w:rsidRPr="000A63BE" w:rsidRDefault="00C15E3D" w:rsidP="00EF5B5C">
      <w:pPr>
        <w:pStyle w:val="EndNoteBibliography"/>
        <w:spacing w:after="120"/>
        <w:rPr>
          <w:rFonts w:cs="Segoe UI"/>
          <w:szCs w:val="18"/>
        </w:rPr>
      </w:pPr>
      <w:bookmarkStart w:id="1486" w:name="_ENREF_589"/>
      <w:r w:rsidRPr="000A63BE">
        <w:rPr>
          <w:szCs w:val="18"/>
        </w:rPr>
        <w:t>Yoon, JY, Choi, GS &amp; Choi, SK 2016, ‘First Report of</w:t>
      </w:r>
      <w:r w:rsidRPr="000A63BE">
        <w:rPr>
          <w:i/>
          <w:szCs w:val="18"/>
        </w:rPr>
        <w:t xml:space="preserve"> Chrysanthemum stem necrosis virus </w:t>
      </w:r>
      <w:r w:rsidRPr="000A63BE">
        <w:rPr>
          <w:szCs w:val="18"/>
        </w:rPr>
        <w:t xml:space="preserve">on </w:t>
      </w:r>
      <w:r w:rsidRPr="000A63BE">
        <w:rPr>
          <w:i/>
          <w:szCs w:val="18"/>
        </w:rPr>
        <w:t>Chrysanthemum morifolium</w:t>
      </w:r>
      <w:r w:rsidRPr="000A63BE">
        <w:rPr>
          <w:szCs w:val="18"/>
        </w:rPr>
        <w:t xml:space="preserve"> in Korea’, </w:t>
      </w:r>
      <w:r w:rsidRPr="000A63BE">
        <w:rPr>
          <w:i/>
          <w:szCs w:val="18"/>
        </w:rPr>
        <w:t>Plant Disease</w:t>
      </w:r>
      <w:r w:rsidRPr="000A63BE">
        <w:rPr>
          <w:rFonts w:cs="Segoe UI"/>
          <w:szCs w:val="18"/>
        </w:rPr>
        <w:t>, available at 10.1094/PDIS-06-16-0906-PDN, accessed 2016/09/11.</w:t>
      </w:r>
      <w:bookmarkEnd w:id="1486"/>
    </w:p>
    <w:p w14:paraId="1557BC5B" w14:textId="77777777" w:rsidR="00C15E3D" w:rsidRPr="000A63BE" w:rsidRDefault="00C15E3D" w:rsidP="00EF5B5C">
      <w:pPr>
        <w:pStyle w:val="EndNoteBibliography"/>
        <w:spacing w:after="120"/>
        <w:rPr>
          <w:szCs w:val="18"/>
        </w:rPr>
      </w:pPr>
      <w:bookmarkStart w:id="1487" w:name="_ENREF_590"/>
      <w:r w:rsidRPr="000A63BE">
        <w:rPr>
          <w:szCs w:val="18"/>
        </w:rPr>
        <w:t xml:space="preserve">Zarzynska-Nowak, A, Rymelska, N, Borodynko, N &amp; Hasiów-Jaroszewska, B 2016, ‘The occurrence of </w:t>
      </w:r>
      <w:r w:rsidRPr="000A63BE">
        <w:rPr>
          <w:i/>
          <w:szCs w:val="18"/>
        </w:rPr>
        <w:t>Tomato yellow ring virus</w:t>
      </w:r>
      <w:r w:rsidRPr="000A63BE">
        <w:rPr>
          <w:szCs w:val="18"/>
        </w:rPr>
        <w:t xml:space="preserve"> on tomato in Poland’, </w:t>
      </w:r>
      <w:r w:rsidRPr="000A63BE">
        <w:rPr>
          <w:i/>
          <w:szCs w:val="18"/>
        </w:rPr>
        <w:t>Plant Disease</w:t>
      </w:r>
      <w:r w:rsidRPr="000A63BE">
        <w:rPr>
          <w:szCs w:val="18"/>
        </w:rPr>
        <w:t>, vol. 100, no. 1, p. 234.</w:t>
      </w:r>
      <w:bookmarkEnd w:id="1487"/>
    </w:p>
    <w:p w14:paraId="2AF6B2FB" w14:textId="77777777" w:rsidR="00C15E3D" w:rsidRPr="000A63BE" w:rsidRDefault="00C15E3D" w:rsidP="00EF5B5C">
      <w:pPr>
        <w:pStyle w:val="EndNoteBibliography"/>
        <w:spacing w:after="120"/>
        <w:rPr>
          <w:szCs w:val="18"/>
        </w:rPr>
      </w:pPr>
      <w:bookmarkStart w:id="1488" w:name="_ENREF_591"/>
      <w:r w:rsidRPr="000A63BE">
        <w:rPr>
          <w:szCs w:val="18"/>
        </w:rPr>
        <w:t xml:space="preserve">Zhang, L &amp; Brown, H 2008, ‘Control of Melon Thrips, </w:t>
      </w:r>
      <w:r w:rsidRPr="000A63BE">
        <w:rPr>
          <w:i/>
          <w:szCs w:val="18"/>
        </w:rPr>
        <w:t>Thrips palmi</w:t>
      </w:r>
      <w:r w:rsidRPr="000A63BE">
        <w:rPr>
          <w:szCs w:val="18"/>
        </w:rPr>
        <w:t xml:space="preserve">’, </w:t>
      </w:r>
      <w:r w:rsidRPr="000A63BE">
        <w:rPr>
          <w:i/>
          <w:szCs w:val="18"/>
        </w:rPr>
        <w:t>Agnote</w:t>
      </w:r>
      <w:r w:rsidRPr="000A63BE">
        <w:rPr>
          <w:szCs w:val="18"/>
        </w:rPr>
        <w:t>, vol. 145, pp. 1-4.</w:t>
      </w:r>
      <w:bookmarkEnd w:id="1488"/>
    </w:p>
    <w:p w14:paraId="3F42492A" w14:textId="77777777" w:rsidR="00C15E3D" w:rsidRPr="000A63BE" w:rsidRDefault="00C15E3D" w:rsidP="00EF5B5C">
      <w:pPr>
        <w:pStyle w:val="EndNoteBibliography"/>
        <w:spacing w:after="120"/>
        <w:rPr>
          <w:szCs w:val="18"/>
        </w:rPr>
      </w:pPr>
      <w:bookmarkStart w:id="1489" w:name="_ENREF_592"/>
      <w:r w:rsidRPr="000A63BE">
        <w:rPr>
          <w:szCs w:val="18"/>
        </w:rPr>
        <w:t xml:space="preserve">Zhang, Q, Ding, MD &amp; Li, M 2010, ‘First report of </w:t>
      </w:r>
      <w:r w:rsidRPr="000A63BE">
        <w:rPr>
          <w:i/>
          <w:szCs w:val="18"/>
        </w:rPr>
        <w:t>Impatiens necrotic spot virus</w:t>
      </w:r>
      <w:r w:rsidRPr="000A63BE">
        <w:rPr>
          <w:szCs w:val="18"/>
        </w:rPr>
        <w:t xml:space="preserve"> infecting </w:t>
      </w:r>
      <w:r w:rsidRPr="000A63BE">
        <w:rPr>
          <w:i/>
          <w:szCs w:val="18"/>
        </w:rPr>
        <w:t>Phalaenopsis</w:t>
      </w:r>
      <w:r w:rsidRPr="000A63BE">
        <w:rPr>
          <w:szCs w:val="18"/>
        </w:rPr>
        <w:t xml:space="preserve"> and </w:t>
      </w:r>
      <w:r w:rsidRPr="000A63BE">
        <w:rPr>
          <w:i/>
          <w:szCs w:val="18"/>
        </w:rPr>
        <w:t>Dendrobium</w:t>
      </w:r>
      <w:r w:rsidRPr="000A63BE">
        <w:rPr>
          <w:szCs w:val="18"/>
        </w:rPr>
        <w:t xml:space="preserve"> orchids in Yunnan Province, China’, </w:t>
      </w:r>
      <w:r w:rsidRPr="000A63BE">
        <w:rPr>
          <w:i/>
          <w:szCs w:val="18"/>
        </w:rPr>
        <w:t>Plant Disease</w:t>
      </w:r>
      <w:r w:rsidRPr="000A63BE">
        <w:rPr>
          <w:szCs w:val="18"/>
        </w:rPr>
        <w:t>, vol. 94, p. 915.</w:t>
      </w:r>
      <w:bookmarkEnd w:id="1489"/>
    </w:p>
    <w:p w14:paraId="50795558" w14:textId="77777777" w:rsidR="00C15E3D" w:rsidRPr="000A63BE" w:rsidRDefault="00C15E3D" w:rsidP="00EF5B5C">
      <w:pPr>
        <w:pStyle w:val="EndNoteBibliography"/>
        <w:spacing w:after="120"/>
        <w:rPr>
          <w:szCs w:val="18"/>
        </w:rPr>
      </w:pPr>
      <w:bookmarkStart w:id="1490" w:name="_ENREF_593"/>
      <w:r w:rsidRPr="000A63BE">
        <w:rPr>
          <w:szCs w:val="18"/>
        </w:rPr>
        <w:t>Zhao, M, Ho, H, Wu, Y, He, Y &amp; Li, M 2014, ‘Western flower thrips (</w:t>
      </w:r>
      <w:r w:rsidRPr="000A63BE">
        <w:rPr>
          <w:i/>
          <w:szCs w:val="18"/>
        </w:rPr>
        <w:t>Frankliniella occidentalis</w:t>
      </w:r>
      <w:r w:rsidRPr="000A63BE">
        <w:rPr>
          <w:szCs w:val="18"/>
        </w:rPr>
        <w:t xml:space="preserve">) transmits </w:t>
      </w:r>
      <w:r w:rsidRPr="000A63BE">
        <w:rPr>
          <w:i/>
          <w:szCs w:val="18"/>
        </w:rPr>
        <w:t>Maize chlorotic mottle virus</w:t>
      </w:r>
      <w:r w:rsidRPr="000A63BE">
        <w:rPr>
          <w:szCs w:val="18"/>
        </w:rPr>
        <w:t xml:space="preserve">’, </w:t>
      </w:r>
      <w:r w:rsidRPr="000A63BE">
        <w:rPr>
          <w:i/>
          <w:szCs w:val="18"/>
        </w:rPr>
        <w:t>Journal of Phytopathology</w:t>
      </w:r>
      <w:r w:rsidRPr="000A63BE">
        <w:rPr>
          <w:szCs w:val="18"/>
        </w:rPr>
        <w:t>, vol. Early View, pp. 1-5.</w:t>
      </w:r>
      <w:bookmarkEnd w:id="1490"/>
    </w:p>
    <w:p w14:paraId="0F274493" w14:textId="77777777" w:rsidR="00C15E3D" w:rsidRPr="000A63BE" w:rsidRDefault="00C15E3D" w:rsidP="00EF5B5C">
      <w:pPr>
        <w:pStyle w:val="EndNoteBibliography"/>
        <w:spacing w:after="120"/>
        <w:rPr>
          <w:szCs w:val="18"/>
        </w:rPr>
      </w:pPr>
      <w:bookmarkStart w:id="1491" w:name="_ENREF_594"/>
      <w:r w:rsidRPr="000A63BE">
        <w:rPr>
          <w:szCs w:val="18"/>
        </w:rPr>
        <w:t xml:space="preserve">Zheng, K, Liu, H, Yin, Y, Chen, TC, Yeh, SD, Zhang, Z &amp; Dong, J 2016, ‘Full-length M and L RNA sequences of tospovirus isolate 2009-GZT, which causes necrotic ringspot on tomato in China’, </w:t>
      </w:r>
      <w:r w:rsidRPr="000A63BE">
        <w:rPr>
          <w:i/>
          <w:szCs w:val="18"/>
        </w:rPr>
        <w:t>Archives of Virology</w:t>
      </w:r>
      <w:r w:rsidRPr="000A63BE">
        <w:rPr>
          <w:szCs w:val="18"/>
        </w:rPr>
        <w:t>, vol. 161, no. 5, pp. 1411-4.</w:t>
      </w:r>
      <w:bookmarkEnd w:id="1491"/>
    </w:p>
    <w:p w14:paraId="1A200C7F" w14:textId="77777777" w:rsidR="00C15E3D" w:rsidRPr="000A63BE" w:rsidRDefault="00C15E3D" w:rsidP="00EF5B5C">
      <w:pPr>
        <w:pStyle w:val="EndNoteBibliography"/>
        <w:spacing w:after="120"/>
        <w:rPr>
          <w:szCs w:val="18"/>
        </w:rPr>
      </w:pPr>
      <w:bookmarkStart w:id="1492" w:name="_ENREF_595"/>
      <w:r w:rsidRPr="000A63BE">
        <w:rPr>
          <w:szCs w:val="18"/>
        </w:rPr>
        <w:t xml:space="preserve">Zheng, YX, Chen, CC, Yang, CJ, Yeh, SD, Jan, FJ &amp; . 2008, ‘Identification and characterization of a tospovirus causing chlorotic ringspots on </w:t>
      </w:r>
      <w:r w:rsidRPr="000A63BE">
        <w:rPr>
          <w:i/>
          <w:szCs w:val="18"/>
        </w:rPr>
        <w:t>Phalaenopsis</w:t>
      </w:r>
      <w:r w:rsidRPr="000A63BE">
        <w:rPr>
          <w:szCs w:val="18"/>
        </w:rPr>
        <w:t xml:space="preserve"> orchids’, </w:t>
      </w:r>
      <w:r w:rsidRPr="000A63BE">
        <w:rPr>
          <w:i/>
          <w:szCs w:val="18"/>
        </w:rPr>
        <w:t>European Journal of Plant Pathology</w:t>
      </w:r>
      <w:r w:rsidRPr="000A63BE">
        <w:rPr>
          <w:szCs w:val="18"/>
        </w:rPr>
        <w:t>, vol. 120, pp. 199-209.</w:t>
      </w:r>
      <w:bookmarkEnd w:id="1492"/>
    </w:p>
    <w:p w14:paraId="783646FA" w14:textId="77777777" w:rsidR="00C15E3D" w:rsidRPr="000A63BE" w:rsidRDefault="00C15E3D" w:rsidP="00EF5B5C">
      <w:pPr>
        <w:pStyle w:val="EndNoteBibliography"/>
        <w:spacing w:after="120"/>
        <w:rPr>
          <w:szCs w:val="18"/>
        </w:rPr>
      </w:pPr>
      <w:bookmarkStart w:id="1493" w:name="_ENREF_597"/>
      <w:r w:rsidRPr="000A63BE">
        <w:rPr>
          <w:szCs w:val="18"/>
        </w:rPr>
        <w:t xml:space="preserve">Zhou, J, Kantartzi, S, Wen, R, Newman, M, Hajimorad, M, Rupe, J &amp; Tzanetakis, I 2011, ‘Molecular characterization of a new tospovirus infecting soybean’, </w:t>
      </w:r>
      <w:r w:rsidRPr="000A63BE">
        <w:rPr>
          <w:i/>
          <w:szCs w:val="18"/>
        </w:rPr>
        <w:t>Virus Genes</w:t>
      </w:r>
      <w:r w:rsidRPr="000A63BE">
        <w:rPr>
          <w:szCs w:val="18"/>
        </w:rPr>
        <w:t>, vol. 43, no. 2, pp. 289-95.</w:t>
      </w:r>
      <w:bookmarkEnd w:id="1493"/>
    </w:p>
    <w:p w14:paraId="576976EC" w14:textId="77777777" w:rsidR="00C15E3D" w:rsidRPr="000A63BE" w:rsidRDefault="00C15E3D" w:rsidP="00EF5B5C">
      <w:pPr>
        <w:pStyle w:val="EndNoteBibliography"/>
        <w:spacing w:after="120"/>
        <w:rPr>
          <w:szCs w:val="18"/>
        </w:rPr>
      </w:pPr>
      <w:bookmarkStart w:id="1494" w:name="_ENREF_598"/>
      <w:r w:rsidRPr="000A63BE">
        <w:rPr>
          <w:szCs w:val="18"/>
        </w:rPr>
        <w:t xml:space="preserve">Zhou, J &amp; Tzanetakis, I 2013, ‘Epidemiology of soybean vein necrosis-associated virus’, </w:t>
      </w:r>
      <w:r w:rsidRPr="000A63BE">
        <w:rPr>
          <w:i/>
          <w:szCs w:val="18"/>
        </w:rPr>
        <w:t>Phytopathology</w:t>
      </w:r>
      <w:r w:rsidRPr="000A63BE">
        <w:rPr>
          <w:szCs w:val="18"/>
        </w:rPr>
        <w:t>, vol. 103, pp. 966-71.</w:t>
      </w:r>
      <w:bookmarkEnd w:id="1494"/>
    </w:p>
    <w:p w14:paraId="38D38CD2" w14:textId="2880271E" w:rsidR="00733C55" w:rsidRDefault="00A307C0" w:rsidP="0075012D">
      <w:pPr>
        <w:pStyle w:val="Heading1nonumbers"/>
      </w:pPr>
      <w:r w:rsidRPr="000A63BE">
        <w:rPr>
          <w:rFonts w:ascii="Cambria" w:hAnsi="Cambria"/>
          <w:sz w:val="18"/>
          <w:szCs w:val="18"/>
        </w:rPr>
        <w:fldChar w:fldCharType="end"/>
      </w:r>
    </w:p>
    <w:sectPr w:rsidR="00733C55" w:rsidSect="00A048DC">
      <w:headerReference w:type="default" r:id="rId170"/>
      <w:pgSz w:w="11907" w:h="16840"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50FE2" w14:textId="77777777" w:rsidR="00F803B1" w:rsidRDefault="00F803B1">
      <w:pPr>
        <w:spacing w:after="0" w:line="240" w:lineRule="auto"/>
      </w:pPr>
      <w:r>
        <w:separator/>
      </w:r>
    </w:p>
  </w:endnote>
  <w:endnote w:type="continuationSeparator" w:id="0">
    <w:p w14:paraId="55EF7C04" w14:textId="77777777" w:rsidR="00F803B1" w:rsidRDefault="00F803B1">
      <w:pPr>
        <w:spacing w:after="0" w:line="240" w:lineRule="auto"/>
      </w:pPr>
      <w:r>
        <w:continuationSeparator/>
      </w:r>
    </w:p>
  </w:endnote>
  <w:endnote w:type="continuationNotice" w:id="1">
    <w:p w14:paraId="3922B79C" w14:textId="77777777" w:rsidR="00F803B1" w:rsidRDefault="00F803B1">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MiloPro-Light">
    <w:altName w:val="Times New Roman"/>
    <w:charset w:val="00"/>
    <w:family w:val="auto"/>
    <w:pitch w:val="variable"/>
    <w:sig w:usb0="00000001" w:usb1="4000205B" w:usb2="00000000" w:usb3="00000000" w:csb0="00000093" w:csb1="00000000"/>
  </w:font>
  <w:font w:name="OneGulliver-ItalicA">
    <w:panose1 w:val="00000000000000000000"/>
    <w:charset w:val="00"/>
    <w:family w:val="auto"/>
    <w:notTrueType/>
    <w:pitch w:val="default"/>
    <w:sig w:usb0="00000003" w:usb1="00000000" w:usb2="00000000" w:usb3="00000000" w:csb0="00000001" w:csb1="00000000"/>
  </w:font>
  <w:font w:name="OneGulliverA">
    <w:panose1 w:val="00000000000000000000"/>
    <w:charset w:val="00"/>
    <w:family w:val="auto"/>
    <w:notTrueType/>
    <w:pitch w:val="default"/>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4618F" w14:textId="77777777" w:rsidR="00F803B1" w:rsidRDefault="00F803B1">
    <w:pPr>
      <w:pStyle w:val="Footer"/>
      <w:tabs>
        <w:tab w:val="clear" w:pos="4536"/>
        <w:tab w:val="center" w:pos="9072"/>
      </w:tabs>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04339" w14:textId="393B72DC" w:rsidR="00F803B1" w:rsidRDefault="00F803B1" w:rsidP="00C745DF">
    <w:pPr>
      <w:pStyle w:val="Footer"/>
      <w:tabs>
        <w:tab w:val="clear" w:pos="4536"/>
        <w:tab w:val="right" w:pos="9072"/>
        <w:tab w:val="right" w:pos="13892"/>
      </w:tabs>
      <w:spacing w:before="120"/>
      <w:jc w:val="left"/>
    </w:pPr>
    <w:r>
      <w:t xml:space="preserve">Australian Government Department of Agriculture and Water Resources </w:t>
    </w:r>
    <w:r>
      <w:tab/>
    </w:r>
    <w:r>
      <w:tab/>
    </w:r>
    <w:r>
      <w:fldChar w:fldCharType="begin"/>
    </w:r>
    <w:r>
      <w:instrText xml:space="preserve"> PAGE   \* MERGEFORMAT </w:instrText>
    </w:r>
    <w:r>
      <w:fldChar w:fldCharType="separate"/>
    </w:r>
    <w:r w:rsidR="008A3AAA">
      <w:rPr>
        <w:noProof/>
      </w:rPr>
      <w:t>118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428054"/>
      <w:docPartObj>
        <w:docPartGallery w:val="Page Numbers (Bottom of Page)"/>
        <w:docPartUnique/>
      </w:docPartObj>
    </w:sdtPr>
    <w:sdtEndPr/>
    <w:sdtContent>
      <w:p w14:paraId="7696BE0D" w14:textId="1FA4F9EA" w:rsidR="00F803B1" w:rsidRDefault="00F803B1" w:rsidP="00C745DF">
        <w:pPr>
          <w:pStyle w:val="Footer"/>
          <w:tabs>
            <w:tab w:val="right" w:pos="9071"/>
          </w:tabs>
        </w:pPr>
        <w:r>
          <w:t xml:space="preserve">Australian Government Department of Agriculture and Water Resources </w:t>
        </w:r>
        <w:r>
          <w:tab/>
        </w:r>
        <w:r>
          <w:fldChar w:fldCharType="begin"/>
        </w:r>
        <w:r>
          <w:instrText xml:space="preserve"> PAGE   \* MERGEFORMAT </w:instrText>
        </w:r>
        <w:r>
          <w:fldChar w:fldCharType="separate"/>
        </w:r>
        <w:r w:rsidR="008A3AAA">
          <w:rPr>
            <w:noProof/>
          </w:rPr>
          <w:t>149</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27F1B" w14:textId="012DF3C1" w:rsidR="00F803B1" w:rsidRDefault="00F803B1" w:rsidP="00CA10C5">
    <w:pPr>
      <w:pStyle w:val="Footer"/>
      <w:tabs>
        <w:tab w:val="clear" w:pos="4536"/>
        <w:tab w:val="right" w:pos="13183"/>
        <w:tab w:val="right" w:pos="14004"/>
      </w:tabs>
      <w:spacing w:before="120"/>
      <w:jc w:val="left"/>
    </w:pPr>
    <w:r>
      <w:t xml:space="preserve">Australian Government Department of Agriculture and Water Resources </w:t>
    </w:r>
    <w:r>
      <w:tab/>
    </w:r>
    <w:r>
      <w:fldChar w:fldCharType="begin"/>
    </w:r>
    <w:r>
      <w:instrText xml:space="preserve"> PAGE   \* MERGEFORMAT </w:instrText>
    </w:r>
    <w:r>
      <w:fldChar w:fldCharType="separate"/>
    </w:r>
    <w:r w:rsidR="008A3AAA">
      <w:rPr>
        <w:noProof/>
      </w:rPr>
      <w:t>151</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5EB14" w14:textId="77777777" w:rsidR="00F803B1" w:rsidRDefault="00F803B1">
    <w:pPr>
      <w:pStyle w:val="Footer"/>
      <w:tabs>
        <w:tab w:val="clear" w:pos="4536"/>
        <w:tab w:val="right" w:pos="9072"/>
        <w:tab w:val="left" w:pos="14034"/>
      </w:tabs>
      <w:spacing w:before="120"/>
      <w:jc w:val="left"/>
    </w:pPr>
    <w:r>
      <w:t xml:space="preserve">Australian Government Department of Agriculture and Water Resources </w:t>
    </w:r>
    <w:r>
      <w:tab/>
    </w:r>
    <w:r>
      <w:fldChar w:fldCharType="begin"/>
    </w:r>
    <w:r>
      <w:instrText xml:space="preserve"> PAGE   \* MERGEFORMAT </w:instrText>
    </w:r>
    <w:r>
      <w:fldChar w:fldCharType="separate"/>
    </w:r>
    <w:r w:rsidR="008A3AAA">
      <w:rPr>
        <w:noProof/>
      </w:rPr>
      <w:t>201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3DF62" w14:textId="77777777" w:rsidR="00F803B1" w:rsidRDefault="00F803B1">
    <w:pPr>
      <w:pStyle w:val="Footer"/>
      <w:tabs>
        <w:tab w:val="clear" w:pos="4536"/>
        <w:tab w:val="center" w:pos="9072"/>
      </w:tabs>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772670"/>
      <w:docPartObj>
        <w:docPartGallery w:val="Page Numbers (Bottom of Page)"/>
        <w:docPartUnique/>
      </w:docPartObj>
    </w:sdtPr>
    <w:sdtEndPr/>
    <w:sdtContent>
      <w:p w14:paraId="4140C655" w14:textId="77777777" w:rsidR="00F803B1" w:rsidRDefault="00F803B1" w:rsidP="00E378FF">
        <w:pPr>
          <w:pStyle w:val="Footer"/>
          <w:tabs>
            <w:tab w:val="right" w:pos="9071"/>
          </w:tabs>
        </w:pPr>
        <w:r>
          <w:t>Australian Government Department of Agriculture and Water Resources</w:t>
        </w:r>
        <w:r>
          <w:tab/>
        </w:r>
        <w:r>
          <w:fldChar w:fldCharType="begin"/>
        </w:r>
        <w:r>
          <w:instrText xml:space="preserve"> PAGE   \* MERGEFORMAT </w:instrText>
        </w:r>
        <w:r>
          <w:fldChar w:fldCharType="separate"/>
        </w:r>
        <w:r w:rsidR="008A3AAA">
          <w:rPr>
            <w:noProof/>
          </w:rPr>
          <w:t>iv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C3CBE" w14:textId="7D281F4C" w:rsidR="00F803B1" w:rsidRDefault="00F803B1" w:rsidP="006B758F">
    <w:pPr>
      <w:pStyle w:val="Footer"/>
      <w:tabs>
        <w:tab w:val="clear" w:pos="4536"/>
        <w:tab w:val="right" w:pos="9071"/>
      </w:tabs>
      <w:jc w:val="left"/>
    </w:pPr>
    <w:r>
      <w:t>Australian Government Department of Agriculture and Water Resources</w:t>
    </w:r>
    <w:r>
      <w:tab/>
    </w:r>
    <w:sdt>
      <w:sdtPr>
        <w:id w:val="-736782544"/>
        <w:docPartObj>
          <w:docPartGallery w:val="Page Numbers (Bottom of Page)"/>
          <w:docPartUnique/>
        </w:docPartObj>
      </w:sdtPr>
      <w:sdtEndPr/>
      <w:sdtContent>
        <w:r>
          <w:fldChar w:fldCharType="begin"/>
        </w:r>
        <w:r>
          <w:instrText xml:space="preserve"> PAGE   \* MERGEFORMAT </w:instrText>
        </w:r>
        <w:r>
          <w:fldChar w:fldCharType="separate"/>
        </w:r>
        <w:r w:rsidR="008A3AAA">
          <w:rPr>
            <w:noProof/>
          </w:rPr>
          <w:t>v</w:t>
        </w:r>
        <w:r>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C70F1" w14:textId="77777777" w:rsidR="00F803B1" w:rsidRDefault="00F803B1" w:rsidP="00497682">
    <w:pPr>
      <w:pStyle w:val="Footer"/>
      <w:tabs>
        <w:tab w:val="clear" w:pos="4536"/>
        <w:tab w:val="right" w:pos="9071"/>
      </w:tabs>
      <w:jc w:val="left"/>
    </w:pPr>
    <w:r>
      <w:t>Australian Government Department of Agriculture and Water Resources</w:t>
    </w:r>
    <w:r>
      <w:tab/>
    </w:r>
    <w:r>
      <w:fldChar w:fldCharType="begin"/>
    </w:r>
    <w:r>
      <w:instrText xml:space="preserve"> PAGE   \* MERGEFORMAT </w:instrText>
    </w:r>
    <w:r>
      <w:fldChar w:fldCharType="separate"/>
    </w:r>
    <w:r w:rsidR="008A3AAA">
      <w:rPr>
        <w:noProof/>
      </w:rPr>
      <w:t>14</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40013" w14:textId="5DDE06EE" w:rsidR="00F803B1" w:rsidRDefault="00F803B1" w:rsidP="006B758F">
    <w:pPr>
      <w:pStyle w:val="Footer"/>
      <w:tabs>
        <w:tab w:val="clear" w:pos="4536"/>
        <w:tab w:val="right" w:pos="14004"/>
      </w:tabs>
      <w:jc w:val="left"/>
    </w:pPr>
    <w:r>
      <w:t>Australian Government Department of Agriculture and Water Resources</w:t>
    </w:r>
    <w:r>
      <w:tab/>
    </w:r>
    <w:r>
      <w:fldChar w:fldCharType="begin"/>
    </w:r>
    <w:r>
      <w:instrText xml:space="preserve"> PAGE   \* MERGEFORMAT </w:instrText>
    </w:r>
    <w:r>
      <w:fldChar w:fldCharType="separate"/>
    </w:r>
    <w:r w:rsidR="008A3AAA">
      <w:rPr>
        <w:noProof/>
      </w:rPr>
      <w:t>49</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265509"/>
      <w:docPartObj>
        <w:docPartGallery w:val="Page Numbers (Bottom of Page)"/>
        <w:docPartUnique/>
      </w:docPartObj>
    </w:sdtPr>
    <w:sdtEndPr/>
    <w:sdtContent>
      <w:p w14:paraId="46DF9B65" w14:textId="16D67F89" w:rsidR="00F803B1" w:rsidRDefault="00F803B1" w:rsidP="00CD357D">
        <w:pPr>
          <w:pStyle w:val="Footer"/>
          <w:tabs>
            <w:tab w:val="clear" w:pos="4536"/>
            <w:tab w:val="right" w:pos="9071"/>
          </w:tabs>
          <w:jc w:val="left"/>
        </w:pPr>
        <w:r>
          <w:t xml:space="preserve">Australian Government Department of Agriculture and Water Resources </w:t>
        </w:r>
        <w:r>
          <w:tab/>
        </w:r>
        <w:r>
          <w:fldChar w:fldCharType="begin"/>
        </w:r>
        <w:r>
          <w:instrText xml:space="preserve"> PAGE   \* MERGEFORMAT </w:instrText>
        </w:r>
        <w:r>
          <w:fldChar w:fldCharType="separate"/>
        </w:r>
        <w:r w:rsidR="008A3AAA">
          <w:rPr>
            <w:noProof/>
          </w:rPr>
          <w:t>64</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B4816" w14:textId="56E2931F" w:rsidR="00F803B1" w:rsidRDefault="00F803B1" w:rsidP="00C745DF">
    <w:pPr>
      <w:pStyle w:val="Footer"/>
      <w:tabs>
        <w:tab w:val="clear" w:pos="4536"/>
        <w:tab w:val="right" w:pos="13892"/>
      </w:tabs>
      <w:spacing w:before="120"/>
      <w:jc w:val="left"/>
    </w:pPr>
    <w:r>
      <w:t>Australian Government Department of Agriculture and Water Resources</w:t>
    </w:r>
    <w:r>
      <w:tab/>
    </w:r>
    <w:r>
      <w:fldChar w:fldCharType="begin"/>
    </w:r>
    <w:r>
      <w:instrText xml:space="preserve"> PAGE   \* MERGEFORMAT </w:instrText>
    </w:r>
    <w:r>
      <w:fldChar w:fldCharType="separate"/>
    </w:r>
    <w:r w:rsidR="008A3AAA">
      <w:rPr>
        <w:noProof/>
      </w:rPr>
      <w:t>83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A5F34" w14:textId="77777777" w:rsidR="00F803B1" w:rsidRDefault="00F803B1">
    <w:pPr>
      <w:pStyle w:val="Footer"/>
      <w:tabs>
        <w:tab w:val="clear" w:pos="4536"/>
        <w:tab w:val="right" w:pos="9072"/>
        <w:tab w:val="left" w:pos="14034"/>
      </w:tabs>
      <w:spacing w:before="120"/>
      <w:jc w:val="left"/>
    </w:pPr>
    <w:r>
      <w:t xml:space="preserve">Australian Government Department of Agriculture and Water Resources </w:t>
    </w:r>
    <w:r>
      <w:tab/>
    </w:r>
    <w:r>
      <w:fldChar w:fldCharType="begin"/>
    </w:r>
    <w:r>
      <w:instrText xml:space="preserve"> PAGE   \* MERGEFORMAT </w:instrText>
    </w:r>
    <w:r>
      <w:fldChar w:fldCharType="separate"/>
    </w:r>
    <w:r w:rsidR="008A3AAA">
      <w:rPr>
        <w:noProof/>
      </w:rPr>
      <w:t>112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629DE" w14:textId="77777777" w:rsidR="00F803B1" w:rsidRDefault="00F803B1">
      <w:pPr>
        <w:spacing w:after="0" w:line="240" w:lineRule="auto"/>
      </w:pPr>
      <w:r>
        <w:separator/>
      </w:r>
    </w:p>
  </w:footnote>
  <w:footnote w:type="continuationSeparator" w:id="0">
    <w:p w14:paraId="5BA0372A" w14:textId="77777777" w:rsidR="00F803B1" w:rsidRDefault="00F803B1">
      <w:pPr>
        <w:spacing w:after="0" w:line="240" w:lineRule="auto"/>
      </w:pPr>
      <w:r>
        <w:continuationSeparator/>
      </w:r>
    </w:p>
  </w:footnote>
  <w:footnote w:type="continuationNotice" w:id="1">
    <w:p w14:paraId="0D5614D3" w14:textId="77777777" w:rsidR="00F803B1" w:rsidRDefault="00F803B1">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E8724" w14:textId="77777777" w:rsidR="00F803B1" w:rsidRDefault="00F803B1">
    <w:pPr>
      <w:pStyle w:val="Header"/>
      <w:tabs>
        <w:tab w:val="clear" w:pos="4820"/>
        <w:tab w:val="center" w:pos="8505"/>
      </w:tabs>
      <w:jc w:val="left"/>
    </w:pPr>
    <w:r>
      <w:rPr>
        <w:noProof/>
        <w:lang w:eastAsia="en-AU"/>
      </w:rPr>
      <w:drawing>
        <wp:inline distT="0" distB="0" distL="0" distR="0" wp14:anchorId="77C86F7F" wp14:editId="5F6A48FB">
          <wp:extent cx="2316480" cy="740664"/>
          <wp:effectExtent l="19050" t="0" r="7620" b="0"/>
          <wp:docPr id="4" name="Picture 3" descr="Master Inline-TI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Inline-TIF.tiff"/>
                  <pic:cNvPicPr/>
                </pic:nvPicPr>
                <pic:blipFill>
                  <a:blip r:embed="rId1"/>
                  <a:stretch>
                    <a:fillRect/>
                  </a:stretch>
                </pic:blipFill>
                <pic:spPr>
                  <a:xfrm>
                    <a:off x="0" y="0"/>
                    <a:ext cx="2316480" cy="740664"/>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3E502" w14:textId="2F20CBFB" w:rsidR="00F803B1" w:rsidRDefault="00F803B1" w:rsidP="0020111E">
    <w:pPr>
      <w:pStyle w:val="Header"/>
      <w:tabs>
        <w:tab w:val="clear" w:pos="4820"/>
        <w:tab w:val="center" w:pos="8505"/>
      </w:tabs>
      <w:jc w:val="left"/>
    </w:pPr>
    <w:r w:rsidRPr="00FF7BF4">
      <w:t>Group PRA for thrips and orthotospoviruses</w:t>
    </w:r>
    <w:r w:rsidRPr="00FF7BF4">
      <w:tab/>
      <w:t>Pest categorisation of phytophagous thrips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FAA00" w14:textId="64B691F2" w:rsidR="00F803B1" w:rsidRDefault="00F803B1" w:rsidP="00CD357D">
    <w:pPr>
      <w:pStyle w:val="Header"/>
      <w:tabs>
        <w:tab w:val="clear" w:pos="4820"/>
        <w:tab w:val="right" w:pos="9071"/>
      </w:tabs>
      <w:jc w:val="left"/>
    </w:pPr>
    <w:r w:rsidRPr="00FF7BF4">
      <w:t>Group PRA for thrips and orthotospoviruses</w:t>
    </w:r>
    <w:r w:rsidRPr="00FF7BF4">
      <w:tab/>
      <w:t>Pest categorisation of orthotospoviruses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FFFBF" w14:textId="5631EC0E" w:rsidR="00F803B1" w:rsidRDefault="00F803B1">
    <w:pPr>
      <w:pStyle w:val="Header"/>
      <w:tabs>
        <w:tab w:val="clear" w:pos="4820"/>
        <w:tab w:val="center" w:pos="13041"/>
      </w:tabs>
      <w:jc w:val="left"/>
    </w:pPr>
    <w:r w:rsidRPr="00FF7BF4">
      <w:t>Group PRA for thrips and orthotospoviruses</w:t>
    </w:r>
    <w:r w:rsidRPr="00FF7BF4">
      <w:tab/>
      <w:t>Pest categorisation of orthotospoviruses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070CF" w14:textId="44154A7A" w:rsidR="00F803B1" w:rsidRDefault="00F803B1">
    <w:pPr>
      <w:pStyle w:val="Header"/>
      <w:tabs>
        <w:tab w:val="clear" w:pos="4820"/>
        <w:tab w:val="center" w:pos="8505"/>
        <w:tab w:val="center" w:pos="13041"/>
      </w:tabs>
      <w:jc w:val="left"/>
    </w:pPr>
    <w:r w:rsidRPr="001A7ADE">
      <w:t>Group PRA for thrips and orthotospoviruses</w:t>
    </w:r>
    <w:r w:rsidRPr="001A7ADE">
      <w:tab/>
      <w:t>Pest categorisation of orthotospoviruses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66C5D" w14:textId="7648F041" w:rsidR="00F803B1" w:rsidRDefault="00F803B1">
    <w:pPr>
      <w:pStyle w:val="Header"/>
      <w:tabs>
        <w:tab w:val="clear" w:pos="4820"/>
        <w:tab w:val="center" w:pos="8505"/>
        <w:tab w:val="center" w:pos="13041"/>
      </w:tabs>
      <w:jc w:val="left"/>
    </w:pPr>
    <w:r w:rsidRPr="001A7ADE">
      <w:t>Group PRA for thrips and orthotospoviruses</w:t>
    </w:r>
    <w:r w:rsidRPr="001A7ADE">
      <w:tab/>
      <w:t>Pest risk assessment of thrips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3BCDE" w14:textId="19534F4C" w:rsidR="00F803B1" w:rsidRDefault="00F803B1">
    <w:pPr>
      <w:pStyle w:val="Header"/>
      <w:tabs>
        <w:tab w:val="clear" w:pos="4820"/>
        <w:tab w:val="center" w:pos="8505"/>
        <w:tab w:val="center" w:pos="13041"/>
      </w:tabs>
      <w:jc w:val="left"/>
    </w:pPr>
    <w:r w:rsidRPr="001A7ADE">
      <w:t>Group PRA for thrips and orthotospoviruses</w:t>
    </w:r>
    <w:r w:rsidRPr="001A7ADE">
      <w:tab/>
      <w:t>Pest risk assessment of orthotospoviruses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CA585" w14:textId="5EA2755F" w:rsidR="00F803B1" w:rsidRDefault="00F803B1" w:rsidP="00C745DF">
    <w:pPr>
      <w:pStyle w:val="Header"/>
      <w:tabs>
        <w:tab w:val="clear" w:pos="4820"/>
        <w:tab w:val="right" w:pos="14004"/>
      </w:tabs>
      <w:jc w:val="left"/>
    </w:pPr>
    <w:r w:rsidRPr="001A7ADE">
      <w:t>Group PRA for thrips and orthotospoviruses</w:t>
    </w:r>
    <w:r w:rsidRPr="001A7ADE">
      <w:tab/>
      <w:t>Pest risk assessment of orthotospoviruses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655F9" w14:textId="0717D057" w:rsidR="00F803B1" w:rsidRDefault="00F803B1">
    <w:pPr>
      <w:pStyle w:val="Header"/>
      <w:tabs>
        <w:tab w:val="clear" w:pos="4820"/>
        <w:tab w:val="center" w:pos="8505"/>
        <w:tab w:val="center" w:pos="13041"/>
      </w:tabs>
      <w:jc w:val="left"/>
    </w:pPr>
    <w:r w:rsidRPr="00267302">
      <w:t>Group PRA for thrips and orthotospoviruses</w:t>
    </w:r>
    <w:r w:rsidRPr="00267302">
      <w:tab/>
      <w:t>Pest risk assessment of orthotospoviruses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CA2BE" w14:textId="1983A9C8" w:rsidR="00F803B1" w:rsidRDefault="00F803B1">
    <w:pPr>
      <w:pStyle w:val="Header"/>
      <w:tabs>
        <w:tab w:val="clear" w:pos="4820"/>
        <w:tab w:val="center" w:pos="8505"/>
        <w:tab w:val="center" w:pos="13041"/>
      </w:tabs>
      <w:jc w:val="left"/>
    </w:pPr>
    <w:r w:rsidRPr="00267302">
      <w:t>Group PRA for thrips and orthotospoviruses</w:t>
    </w:r>
    <w:r w:rsidRPr="00267302">
      <w:tab/>
      <w:t>Key findings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9A35D" w14:textId="231C6D11" w:rsidR="00F803B1" w:rsidRDefault="00F803B1">
    <w:pPr>
      <w:pStyle w:val="Header"/>
      <w:tabs>
        <w:tab w:val="clear" w:pos="4820"/>
        <w:tab w:val="center" w:pos="8505"/>
        <w:tab w:val="center" w:pos="13041"/>
      </w:tabs>
      <w:jc w:val="left"/>
    </w:pPr>
    <w:r w:rsidRPr="00267302">
      <w:t>Group PRA for thrips and orthotospoviruses</w:t>
    </w:r>
    <w:r w:rsidRPr="00267302">
      <w:tab/>
      <w:t>Pest management measures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A0AF1" w14:textId="51CA3CE5" w:rsidR="00F803B1" w:rsidRDefault="00F803B1">
    <w:pPr>
      <w:pStyle w:val="Header"/>
      <w:tabs>
        <w:tab w:val="clear" w:pos="4820"/>
        <w:tab w:val="center" w:pos="8505"/>
      </w:tabs>
      <w:jc w:val="left"/>
    </w:pPr>
    <w:r w:rsidRPr="00B33397">
      <w:t>Group PRA for thrips and orthotospoviruses</w:t>
    </w: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90F36" w14:textId="17F620C0" w:rsidR="00F803B1" w:rsidRDefault="00F803B1">
    <w:pPr>
      <w:pStyle w:val="Header"/>
      <w:tabs>
        <w:tab w:val="clear" w:pos="4820"/>
        <w:tab w:val="center" w:pos="8505"/>
        <w:tab w:val="center" w:pos="13041"/>
      </w:tabs>
      <w:jc w:val="left"/>
    </w:pPr>
    <w:r w:rsidRPr="00267302">
      <w:t>Group PRA for thrips and orthotospoviruses</w:t>
    </w:r>
    <w:r w:rsidRPr="00267302">
      <w:tab/>
      <w:t>Appendix 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C7BB0" w14:textId="099C397C" w:rsidR="00F803B1" w:rsidRDefault="00F803B1">
    <w:pPr>
      <w:pStyle w:val="Header"/>
      <w:tabs>
        <w:tab w:val="clear" w:pos="4820"/>
        <w:tab w:val="center" w:pos="13041"/>
      </w:tabs>
      <w:jc w:val="left"/>
    </w:pPr>
    <w:r w:rsidRPr="00AD7626">
      <w:t>Group PRA for thrips and orthotospoviruses</w:t>
    </w:r>
    <w:r w:rsidRPr="00AD7626">
      <w:tab/>
      <w:t>Appendix B</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8E17A" w14:textId="0211592F" w:rsidR="00F803B1" w:rsidRDefault="00F803B1">
    <w:pPr>
      <w:pStyle w:val="Header"/>
      <w:tabs>
        <w:tab w:val="clear" w:pos="4820"/>
        <w:tab w:val="center" w:pos="8505"/>
        <w:tab w:val="center" w:pos="13041"/>
      </w:tabs>
      <w:jc w:val="left"/>
    </w:pPr>
    <w:r w:rsidRPr="00AD7626">
      <w:t>Group PRA for thrips and orthotospoviruses</w:t>
    </w:r>
    <w:r w:rsidRPr="00AD7626">
      <w:tab/>
      <w:t>Appendix C</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DB61C" w14:textId="35B60FCF" w:rsidR="00F803B1" w:rsidRDefault="00F803B1">
    <w:pPr>
      <w:pStyle w:val="Header"/>
      <w:tabs>
        <w:tab w:val="clear" w:pos="4820"/>
        <w:tab w:val="center" w:pos="8505"/>
        <w:tab w:val="center" w:pos="13041"/>
      </w:tabs>
      <w:jc w:val="left"/>
    </w:pPr>
    <w:r w:rsidRPr="00AD7626">
      <w:t>Group PRA for thrips and orthotospoviruses</w:t>
    </w:r>
    <w:r w:rsidRPr="00AD7626">
      <w:tab/>
      <w:t>Appendix D</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DEF8F" w14:textId="44538D56" w:rsidR="00F803B1" w:rsidRDefault="00F803B1">
    <w:pPr>
      <w:pStyle w:val="Header"/>
      <w:tabs>
        <w:tab w:val="clear" w:pos="4820"/>
        <w:tab w:val="center" w:pos="8505"/>
        <w:tab w:val="center" w:pos="13041"/>
      </w:tabs>
      <w:jc w:val="left"/>
    </w:pPr>
    <w:r w:rsidRPr="00AD7626">
      <w:t>Group PRA for thrips and orthotospoviruses</w:t>
    </w:r>
    <w:r w:rsidRPr="00AD7626">
      <w:tab/>
      <w:t>Appendix 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8340D" w14:textId="4F637BB2" w:rsidR="00F803B1" w:rsidRDefault="00F803B1">
    <w:pPr>
      <w:pStyle w:val="Header"/>
      <w:tabs>
        <w:tab w:val="clear" w:pos="4820"/>
        <w:tab w:val="center" w:pos="8505"/>
        <w:tab w:val="center" w:pos="13041"/>
      </w:tabs>
      <w:jc w:val="left"/>
    </w:pPr>
    <w:r w:rsidRPr="00AD7626">
      <w:t>Group PRA for thrips and orthotospoviruses</w:t>
    </w:r>
    <w:r w:rsidRPr="00AD7626">
      <w:tab/>
      <w:t>Appendix F</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EF050" w14:textId="60AC7A28" w:rsidR="00F803B1" w:rsidRDefault="00F803B1">
    <w:pPr>
      <w:pStyle w:val="Header"/>
      <w:tabs>
        <w:tab w:val="clear" w:pos="4820"/>
        <w:tab w:val="center" w:pos="8505"/>
        <w:tab w:val="center" w:pos="13041"/>
      </w:tabs>
      <w:jc w:val="left"/>
    </w:pPr>
    <w:r w:rsidRPr="00AD7626">
      <w:t>Group PRA for thrips and orthotospoviruses</w:t>
    </w:r>
    <w:r w:rsidRPr="00AD7626">
      <w:tab/>
      <w:t>Appendix G</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4E2F8" w14:textId="0321F1ED" w:rsidR="00F803B1" w:rsidRDefault="00F803B1">
    <w:pPr>
      <w:pStyle w:val="Header"/>
      <w:tabs>
        <w:tab w:val="clear" w:pos="4820"/>
        <w:tab w:val="center" w:pos="8505"/>
        <w:tab w:val="center" w:pos="13041"/>
      </w:tabs>
      <w:jc w:val="left"/>
    </w:pPr>
    <w:r w:rsidRPr="00AD7626">
      <w:t>Group PRA for thrips and orthotospoviruses</w:t>
    </w:r>
    <w:r w:rsidRPr="00AD7626">
      <w:tab/>
      <w:t>Appendix H</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C30C8" w14:textId="5AB253CB" w:rsidR="00F803B1" w:rsidRDefault="00F803B1">
    <w:pPr>
      <w:pStyle w:val="Header"/>
      <w:tabs>
        <w:tab w:val="clear" w:pos="4820"/>
        <w:tab w:val="center" w:pos="8505"/>
        <w:tab w:val="center" w:pos="13041"/>
      </w:tabs>
      <w:jc w:val="left"/>
    </w:pPr>
    <w:r w:rsidRPr="00AD7626">
      <w:t>Group PRA for thrips and orthotospov</w:t>
    </w:r>
    <w:r>
      <w:t>iruses</w:t>
    </w:r>
    <w:r>
      <w:tab/>
      <w:t>Appendix I</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E4B83" w14:textId="768996E7" w:rsidR="00F803B1" w:rsidRDefault="00F803B1">
    <w:pPr>
      <w:pStyle w:val="Header"/>
      <w:tabs>
        <w:tab w:val="clear" w:pos="4820"/>
        <w:tab w:val="center" w:pos="8505"/>
        <w:tab w:val="center" w:pos="13041"/>
      </w:tabs>
      <w:jc w:val="left"/>
    </w:pPr>
    <w:r w:rsidRPr="00AD7626">
      <w:t>Group PRA for thrips and orthotospoviruses</w:t>
    </w:r>
    <w:r w:rsidRPr="00AD7626">
      <w:tab/>
      <w:t>Glossary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5203C" w14:textId="46D2B221" w:rsidR="00F803B1" w:rsidRDefault="00F803B1">
    <w:pPr>
      <w:pStyle w:val="Header"/>
      <w:tabs>
        <w:tab w:val="clear" w:pos="4820"/>
        <w:tab w:val="center" w:pos="8505"/>
      </w:tabs>
      <w:jc w:val="left"/>
    </w:pPr>
    <w:r w:rsidRPr="00B33397">
      <w:t>Group PRA for thrips and orthotospoviruses</w:t>
    </w:r>
    <w:r w:rsidRPr="00B33397">
      <w:tab/>
      <w:t>Contents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554C6" w14:textId="1B29935C" w:rsidR="00F803B1" w:rsidRDefault="00F803B1" w:rsidP="009222D9">
    <w:pPr>
      <w:pStyle w:val="Header"/>
      <w:tabs>
        <w:tab w:val="clear" w:pos="4820"/>
        <w:tab w:val="left" w:pos="5869"/>
        <w:tab w:val="center" w:pos="8505"/>
        <w:tab w:val="center" w:pos="13041"/>
      </w:tabs>
      <w:jc w:val="left"/>
    </w:pPr>
    <w:r w:rsidRPr="00AD7626">
      <w:t>Group PRA for thrips and orthotospoviruses</w:t>
    </w:r>
    <w:r w:rsidRPr="00AD7626">
      <w:tab/>
    </w:r>
    <w:r w:rsidRPr="00AD7626">
      <w:tab/>
      <w:t>References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210F6" w14:textId="0A8EE3D9" w:rsidR="00F803B1" w:rsidRDefault="00F803B1">
    <w:pPr>
      <w:pStyle w:val="Header"/>
      <w:tabs>
        <w:tab w:val="clear" w:pos="4820"/>
        <w:tab w:val="center" w:pos="8505"/>
      </w:tabs>
      <w:jc w:val="left"/>
    </w:pPr>
    <w:r w:rsidRPr="00B33397">
      <w:t>Group PRA for thrips and orthotospoviruses</w:t>
    </w:r>
    <w:r w:rsidRPr="00B33397">
      <w:tab/>
      <w:t>Acronyms and abbreviations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BDE3C" w14:textId="561BB5AE" w:rsidR="00F803B1" w:rsidRDefault="00F803B1">
    <w:pPr>
      <w:pStyle w:val="Header"/>
      <w:tabs>
        <w:tab w:val="clear" w:pos="4820"/>
        <w:tab w:val="center" w:pos="8505"/>
      </w:tabs>
      <w:jc w:val="left"/>
    </w:pPr>
    <w:r w:rsidRPr="00B33397">
      <w:t>Group PRA for thrips and orthotospoviruses</w:t>
    </w:r>
    <w:r w:rsidRPr="00B33397">
      <w:tab/>
      <w:t>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F1997" w14:textId="5C442910" w:rsidR="00F803B1" w:rsidRDefault="00F803B1">
    <w:pPr>
      <w:pStyle w:val="Header"/>
      <w:tabs>
        <w:tab w:val="clear" w:pos="4820"/>
        <w:tab w:val="center" w:pos="8505"/>
      </w:tabs>
      <w:jc w:val="left"/>
    </w:pPr>
    <w:r w:rsidRPr="006E6B77">
      <w:t>Group PRA for thrips and orthotospoviruses</w:t>
    </w:r>
    <w:r w:rsidRPr="006E6B77">
      <w:tab/>
      <w:t>Introduction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CAD74" w14:textId="198A8C96" w:rsidR="00F803B1" w:rsidRDefault="00F803B1">
    <w:pPr>
      <w:pStyle w:val="Header"/>
      <w:tabs>
        <w:tab w:val="clear" w:pos="4820"/>
        <w:tab w:val="center" w:pos="8505"/>
      </w:tabs>
      <w:jc w:val="left"/>
    </w:pPr>
    <w:r w:rsidRPr="00AB5C1B">
      <w:t>Group PRA for thrips and orthotospoviruses</w:t>
    </w:r>
    <w:r w:rsidRPr="00AB5C1B">
      <w:tab/>
      <w:t>Scoping assessment for thrips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3803C" w14:textId="73CF2424" w:rsidR="00F803B1" w:rsidRDefault="00F803B1" w:rsidP="0020111E">
    <w:pPr>
      <w:pStyle w:val="Header"/>
      <w:tabs>
        <w:tab w:val="clear" w:pos="4820"/>
        <w:tab w:val="center" w:pos="8505"/>
      </w:tabs>
      <w:jc w:val="left"/>
    </w:pPr>
    <w:r w:rsidRPr="00587230">
      <w:t>Group PRA for thrips and orthotospoviruses</w:t>
    </w:r>
    <w:r w:rsidRPr="00587230">
      <w:tab/>
      <w:t>Pest categorisation of phytophagous thrips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6F5E1" w14:textId="603B50A9" w:rsidR="00F803B1" w:rsidRDefault="00F803B1" w:rsidP="006B758F">
    <w:pPr>
      <w:pStyle w:val="Header"/>
      <w:tabs>
        <w:tab w:val="clear" w:pos="4820"/>
        <w:tab w:val="right" w:pos="14004"/>
      </w:tabs>
      <w:jc w:val="left"/>
    </w:pPr>
    <w:r w:rsidRPr="00587230">
      <w:t>Group PRA for thrips and orthotospoviruses</w:t>
    </w:r>
    <w:r w:rsidRPr="00587230">
      <w:tab/>
      <w:t>Pest categorisation of phytophagous thrips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C8060042"/>
    <w:lvl w:ilvl="0">
      <w:start w:val="1"/>
      <w:numFmt w:val="lowerRoman"/>
      <w:pStyle w:val="ListNumber3"/>
      <w:lvlText w:val="%1)"/>
      <w:lvlJc w:val="left"/>
      <w:pPr>
        <w:tabs>
          <w:tab w:val="num" w:pos="926"/>
        </w:tabs>
        <w:ind w:left="926" w:hanging="360"/>
      </w:pPr>
      <w:rPr>
        <w:rFonts w:hint="default"/>
      </w:rPr>
    </w:lvl>
  </w:abstractNum>
  <w:abstractNum w:abstractNumId="1"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630B2C4"/>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3" w15:restartNumberingAfterBreak="0">
    <w:nsid w:val="04B23F4F"/>
    <w:multiLevelType w:val="multilevel"/>
    <w:tmpl w:val="7E4EF442"/>
    <w:lvl w:ilvl="0">
      <w:start w:val="1"/>
      <w:numFmt w:val="upperLetter"/>
      <w:pStyle w:val="AppendA"/>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5" w15:restartNumberingAfterBreak="0">
    <w:nsid w:val="090B13A5"/>
    <w:multiLevelType w:val="hybridMultilevel"/>
    <w:tmpl w:val="2E827DBA"/>
    <w:lvl w:ilvl="0" w:tplc="8BB4E426">
      <w:start w:val="1"/>
      <w:numFmt w:val="bullet"/>
      <w:pStyle w:val="Style1dotpoints"/>
      <w:lvlText w:val=""/>
      <w:lvlJc w:val="left"/>
      <w:pPr>
        <w:tabs>
          <w:tab w:val="num" w:pos="720"/>
        </w:tabs>
        <w:ind w:left="720" w:hanging="360"/>
      </w:pPr>
      <w:rPr>
        <w:rFonts w:ascii="Symbol" w:hAnsi="Symbol" w:hint="default"/>
      </w:rPr>
    </w:lvl>
    <w:lvl w:ilvl="1" w:tplc="1CEE1990" w:tentative="1">
      <w:start w:val="1"/>
      <w:numFmt w:val="bullet"/>
      <w:lvlText w:val="o"/>
      <w:lvlJc w:val="left"/>
      <w:pPr>
        <w:tabs>
          <w:tab w:val="num" w:pos="1440"/>
        </w:tabs>
        <w:ind w:left="1440" w:hanging="360"/>
      </w:pPr>
      <w:rPr>
        <w:rFonts w:ascii="Courier New" w:hAnsi="Courier New" w:cs="Wingdings" w:hint="default"/>
      </w:rPr>
    </w:lvl>
    <w:lvl w:ilvl="2" w:tplc="ED964EE8" w:tentative="1">
      <w:start w:val="1"/>
      <w:numFmt w:val="bullet"/>
      <w:lvlText w:val=""/>
      <w:lvlJc w:val="left"/>
      <w:pPr>
        <w:tabs>
          <w:tab w:val="num" w:pos="2160"/>
        </w:tabs>
        <w:ind w:left="2160" w:hanging="360"/>
      </w:pPr>
      <w:rPr>
        <w:rFonts w:ascii="Wingdings" w:hAnsi="Wingdings" w:hint="default"/>
      </w:rPr>
    </w:lvl>
    <w:lvl w:ilvl="3" w:tplc="8C7AB0E4" w:tentative="1">
      <w:start w:val="1"/>
      <w:numFmt w:val="bullet"/>
      <w:lvlText w:val=""/>
      <w:lvlJc w:val="left"/>
      <w:pPr>
        <w:tabs>
          <w:tab w:val="num" w:pos="2880"/>
        </w:tabs>
        <w:ind w:left="2880" w:hanging="360"/>
      </w:pPr>
      <w:rPr>
        <w:rFonts w:ascii="Symbol" w:hAnsi="Symbol" w:hint="default"/>
      </w:rPr>
    </w:lvl>
    <w:lvl w:ilvl="4" w:tplc="A260B360" w:tentative="1">
      <w:start w:val="1"/>
      <w:numFmt w:val="bullet"/>
      <w:lvlText w:val="o"/>
      <w:lvlJc w:val="left"/>
      <w:pPr>
        <w:tabs>
          <w:tab w:val="num" w:pos="3600"/>
        </w:tabs>
        <w:ind w:left="3600" w:hanging="360"/>
      </w:pPr>
      <w:rPr>
        <w:rFonts w:ascii="Courier New" w:hAnsi="Courier New" w:cs="Wingdings" w:hint="default"/>
      </w:rPr>
    </w:lvl>
    <w:lvl w:ilvl="5" w:tplc="F930443A" w:tentative="1">
      <w:start w:val="1"/>
      <w:numFmt w:val="bullet"/>
      <w:lvlText w:val=""/>
      <w:lvlJc w:val="left"/>
      <w:pPr>
        <w:tabs>
          <w:tab w:val="num" w:pos="4320"/>
        </w:tabs>
        <w:ind w:left="4320" w:hanging="360"/>
      </w:pPr>
      <w:rPr>
        <w:rFonts w:ascii="Wingdings" w:hAnsi="Wingdings" w:hint="default"/>
      </w:rPr>
    </w:lvl>
    <w:lvl w:ilvl="6" w:tplc="B9128974" w:tentative="1">
      <w:start w:val="1"/>
      <w:numFmt w:val="bullet"/>
      <w:lvlText w:val=""/>
      <w:lvlJc w:val="left"/>
      <w:pPr>
        <w:tabs>
          <w:tab w:val="num" w:pos="5040"/>
        </w:tabs>
        <w:ind w:left="5040" w:hanging="360"/>
      </w:pPr>
      <w:rPr>
        <w:rFonts w:ascii="Symbol" w:hAnsi="Symbol" w:hint="default"/>
      </w:rPr>
    </w:lvl>
    <w:lvl w:ilvl="7" w:tplc="9AE00F18" w:tentative="1">
      <w:start w:val="1"/>
      <w:numFmt w:val="bullet"/>
      <w:lvlText w:val="o"/>
      <w:lvlJc w:val="left"/>
      <w:pPr>
        <w:tabs>
          <w:tab w:val="num" w:pos="5760"/>
        </w:tabs>
        <w:ind w:left="5760" w:hanging="360"/>
      </w:pPr>
      <w:rPr>
        <w:rFonts w:ascii="Courier New" w:hAnsi="Courier New" w:cs="Wingdings" w:hint="default"/>
      </w:rPr>
    </w:lvl>
    <w:lvl w:ilvl="8" w:tplc="46686F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AB06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5D6326"/>
    <w:multiLevelType w:val="multilevel"/>
    <w:tmpl w:val="8B3ADAC8"/>
    <w:lvl w:ilvl="0">
      <w:start w:val="1"/>
      <w:numFmt w:val="bullet"/>
      <w:pStyle w:val="BAText1bullet"/>
      <w:lvlText w:val=""/>
      <w:lvlJc w:val="left"/>
      <w:pPr>
        <w:tabs>
          <w:tab w:val="num" w:pos="340"/>
        </w:tabs>
        <w:ind w:left="340" w:hanging="340"/>
      </w:pPr>
      <w:rPr>
        <w:rFonts w:ascii="Wingdings" w:hAnsi="Wingdings" w:hint="default"/>
        <w:sz w:val="18"/>
        <w:szCs w:val="18"/>
      </w:rPr>
    </w:lvl>
    <w:lvl w:ilvl="1">
      <w:start w:val="2"/>
      <w:numFmt w:val="none"/>
      <w:lvlText w:val="5.3."/>
      <w:lvlJc w:val="left"/>
      <w:pPr>
        <w:tabs>
          <w:tab w:val="num" w:pos="96"/>
        </w:tabs>
        <w:ind w:left="96" w:hanging="576"/>
      </w:pPr>
      <w:rPr>
        <w:rFonts w:hint="default"/>
      </w:rPr>
    </w:lvl>
    <w:lvl w:ilvl="2">
      <w:start w:val="1"/>
      <w:numFmt w:val="none"/>
      <w:lvlText w:val="4.4.2."/>
      <w:lvlJc w:val="left"/>
      <w:pPr>
        <w:tabs>
          <w:tab w:val="num" w:pos="240"/>
        </w:tabs>
        <w:ind w:left="240" w:hanging="720"/>
      </w:pPr>
      <w:rPr>
        <w:rFonts w:hint="default"/>
      </w:rPr>
    </w:lvl>
    <w:lvl w:ilvl="3">
      <w:start w:val="5"/>
      <w:numFmt w:val="none"/>
      <w:lvlText w:val="1"/>
      <w:lvlJc w:val="left"/>
      <w:pPr>
        <w:tabs>
          <w:tab w:val="num" w:pos="-120"/>
        </w:tabs>
        <w:ind w:left="-120" w:hanging="360"/>
      </w:pPr>
      <w:rPr>
        <w:rFonts w:hint="default"/>
      </w:rPr>
    </w:lvl>
    <w:lvl w:ilvl="4">
      <w:start w:val="1"/>
      <w:numFmt w:val="decimal"/>
      <w:lvlText w:val="%1.%2.%3.%4.%5"/>
      <w:lvlJc w:val="left"/>
      <w:pPr>
        <w:tabs>
          <w:tab w:val="num" w:pos="528"/>
        </w:tabs>
        <w:ind w:left="528" w:hanging="1008"/>
      </w:pPr>
      <w:rPr>
        <w:rFonts w:hint="default"/>
      </w:rPr>
    </w:lvl>
    <w:lvl w:ilvl="5">
      <w:start w:val="1"/>
      <w:numFmt w:val="decimal"/>
      <w:lvlText w:val="%1.%2.%3.%4.%5.%6"/>
      <w:lvlJc w:val="left"/>
      <w:pPr>
        <w:tabs>
          <w:tab w:val="num" w:pos="672"/>
        </w:tabs>
        <w:ind w:left="672" w:hanging="1152"/>
      </w:pPr>
      <w:rPr>
        <w:rFonts w:hint="default"/>
      </w:rPr>
    </w:lvl>
    <w:lvl w:ilvl="6">
      <w:start w:val="1"/>
      <w:numFmt w:val="bullet"/>
      <w:lvlText w:val="­"/>
      <w:lvlJc w:val="left"/>
      <w:pPr>
        <w:tabs>
          <w:tab w:val="num" w:pos="816"/>
        </w:tabs>
        <w:ind w:left="816" w:hanging="1296"/>
      </w:pPr>
      <w:rPr>
        <w:rFonts w:ascii="Courier New" w:hAnsi="Courier New" w:hint="default"/>
      </w:rPr>
    </w:lvl>
    <w:lvl w:ilvl="7">
      <w:start w:val="1"/>
      <w:numFmt w:val="decimal"/>
      <w:lvlText w:val="%1.%2.%3.%4.%5.%6.%7.%8"/>
      <w:lvlJc w:val="left"/>
      <w:pPr>
        <w:tabs>
          <w:tab w:val="num" w:pos="960"/>
        </w:tabs>
        <w:ind w:left="960" w:hanging="1440"/>
      </w:pPr>
      <w:rPr>
        <w:rFonts w:hint="default"/>
      </w:rPr>
    </w:lvl>
    <w:lvl w:ilvl="8">
      <w:start w:val="1"/>
      <w:numFmt w:val="decimal"/>
      <w:lvlText w:val="%1.%2.%3.%4.%5.%6.%7.%8.%9"/>
      <w:lvlJc w:val="left"/>
      <w:pPr>
        <w:tabs>
          <w:tab w:val="num" w:pos="1104"/>
        </w:tabs>
        <w:ind w:left="1104" w:hanging="1584"/>
      </w:pPr>
      <w:rPr>
        <w:rFonts w:hint="default"/>
      </w:rPr>
    </w:lvl>
  </w:abstractNum>
  <w:abstractNum w:abstractNumId="9" w15:restartNumberingAfterBreak="0">
    <w:nsid w:val="1E7D63AA"/>
    <w:multiLevelType w:val="multilevel"/>
    <w:tmpl w:val="5BECC44C"/>
    <w:lvl w:ilvl="0">
      <w:start w:val="1"/>
      <w:numFmt w:val="bullet"/>
      <w:pStyle w:val="Bulletlas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636E79"/>
    <w:multiLevelType w:val="multilevel"/>
    <w:tmpl w:val="4344E3E6"/>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1" w15:restartNumberingAfterBreak="0">
    <w:nsid w:val="2A937D5F"/>
    <w:multiLevelType w:val="multilevel"/>
    <w:tmpl w:val="340AD4BC"/>
    <w:styleLink w:val="Style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2.%3"/>
      <w:lvlJc w:val="left"/>
      <w:pPr>
        <w:ind w:left="1021" w:hanging="1021"/>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B3E2E83"/>
    <w:multiLevelType w:val="hybridMultilevel"/>
    <w:tmpl w:val="F03A64FE"/>
    <w:lvl w:ilvl="0" w:tplc="CF4C44D6">
      <w:start w:val="1"/>
      <w:numFmt w:val="bullet"/>
      <w:lvlText w:val=""/>
      <w:lvlJc w:val="left"/>
      <w:pPr>
        <w:tabs>
          <w:tab w:val="num" w:pos="680"/>
        </w:tabs>
        <w:ind w:left="680" w:hanging="340"/>
      </w:pPr>
      <w:rPr>
        <w:rFonts w:ascii="Symbol" w:hAnsi="Symbol" w:hint="default"/>
        <w:sz w:val="16"/>
        <w:szCs w:val="16"/>
      </w:rPr>
    </w:lvl>
    <w:lvl w:ilvl="1" w:tplc="2904E9B0">
      <w:start w:val="1"/>
      <w:numFmt w:val="bullet"/>
      <w:pStyle w:val="BAText2bullet"/>
      <w:lvlText w:val="─"/>
      <w:lvlJc w:val="left"/>
      <w:pPr>
        <w:tabs>
          <w:tab w:val="num" w:pos="2083"/>
        </w:tabs>
        <w:ind w:left="2083" w:hanging="283"/>
      </w:pPr>
      <w:rPr>
        <w:rFonts w:ascii="Times New Roman" w:hAnsi="Times New Roman" w:cs="Times New Roman" w:hint="default"/>
        <w:sz w:val="16"/>
        <w:szCs w:val="16"/>
      </w:rPr>
    </w:lvl>
    <w:lvl w:ilvl="2" w:tplc="A1A60B1E" w:tentative="1">
      <w:start w:val="1"/>
      <w:numFmt w:val="bullet"/>
      <w:lvlText w:val=""/>
      <w:lvlJc w:val="left"/>
      <w:pPr>
        <w:tabs>
          <w:tab w:val="num" w:pos="2880"/>
        </w:tabs>
        <w:ind w:left="2880" w:hanging="360"/>
      </w:pPr>
      <w:rPr>
        <w:rFonts w:ascii="Wingdings" w:hAnsi="Wingdings" w:hint="default"/>
      </w:rPr>
    </w:lvl>
    <w:lvl w:ilvl="3" w:tplc="B98CDDC4" w:tentative="1">
      <w:start w:val="1"/>
      <w:numFmt w:val="bullet"/>
      <w:lvlText w:val=""/>
      <w:lvlJc w:val="left"/>
      <w:pPr>
        <w:tabs>
          <w:tab w:val="num" w:pos="3600"/>
        </w:tabs>
        <w:ind w:left="3600" w:hanging="360"/>
      </w:pPr>
      <w:rPr>
        <w:rFonts w:ascii="Symbol" w:hAnsi="Symbol" w:hint="default"/>
      </w:rPr>
    </w:lvl>
    <w:lvl w:ilvl="4" w:tplc="57FA93AE" w:tentative="1">
      <w:start w:val="1"/>
      <w:numFmt w:val="bullet"/>
      <w:lvlText w:val="o"/>
      <w:lvlJc w:val="left"/>
      <w:pPr>
        <w:tabs>
          <w:tab w:val="num" w:pos="4320"/>
        </w:tabs>
        <w:ind w:left="4320" w:hanging="360"/>
      </w:pPr>
      <w:rPr>
        <w:rFonts w:ascii="Courier New" w:hAnsi="Courier New" w:cs="Symbol" w:hint="default"/>
      </w:rPr>
    </w:lvl>
    <w:lvl w:ilvl="5" w:tplc="07327390" w:tentative="1">
      <w:start w:val="1"/>
      <w:numFmt w:val="bullet"/>
      <w:lvlText w:val=""/>
      <w:lvlJc w:val="left"/>
      <w:pPr>
        <w:tabs>
          <w:tab w:val="num" w:pos="5040"/>
        </w:tabs>
        <w:ind w:left="5040" w:hanging="360"/>
      </w:pPr>
      <w:rPr>
        <w:rFonts w:ascii="Wingdings" w:hAnsi="Wingdings" w:hint="default"/>
      </w:rPr>
    </w:lvl>
    <w:lvl w:ilvl="6" w:tplc="F2A41C3E" w:tentative="1">
      <w:start w:val="1"/>
      <w:numFmt w:val="bullet"/>
      <w:lvlText w:val=""/>
      <w:lvlJc w:val="left"/>
      <w:pPr>
        <w:tabs>
          <w:tab w:val="num" w:pos="5760"/>
        </w:tabs>
        <w:ind w:left="5760" w:hanging="360"/>
      </w:pPr>
      <w:rPr>
        <w:rFonts w:ascii="Symbol" w:hAnsi="Symbol" w:hint="default"/>
      </w:rPr>
    </w:lvl>
    <w:lvl w:ilvl="7" w:tplc="DC7C1C0A" w:tentative="1">
      <w:start w:val="1"/>
      <w:numFmt w:val="bullet"/>
      <w:lvlText w:val="o"/>
      <w:lvlJc w:val="left"/>
      <w:pPr>
        <w:tabs>
          <w:tab w:val="num" w:pos="6480"/>
        </w:tabs>
        <w:ind w:left="6480" w:hanging="360"/>
      </w:pPr>
      <w:rPr>
        <w:rFonts w:ascii="Courier New" w:hAnsi="Courier New" w:cs="Symbol" w:hint="default"/>
      </w:rPr>
    </w:lvl>
    <w:lvl w:ilvl="8" w:tplc="26780E2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BF76618"/>
    <w:multiLevelType w:val="hybridMultilevel"/>
    <w:tmpl w:val="897AAA44"/>
    <w:lvl w:ilvl="0" w:tplc="9F367D76">
      <w:start w:val="1"/>
      <w:numFmt w:val="bullet"/>
      <w:pStyle w:val="AQISBullet"/>
      <w:lvlText w:val=""/>
      <w:lvlJc w:val="left"/>
      <w:pPr>
        <w:tabs>
          <w:tab w:val="num" w:pos="360"/>
        </w:tabs>
        <w:ind w:left="360" w:hanging="360"/>
      </w:pPr>
      <w:rPr>
        <w:rFonts w:ascii="Symbol" w:hAnsi="Symbol" w:hint="default"/>
        <w:color w:val="auto"/>
      </w:rPr>
    </w:lvl>
    <w:lvl w:ilvl="1" w:tplc="A3BCE0B6">
      <w:start w:val="1"/>
      <w:numFmt w:val="lowerLetter"/>
      <w:lvlText w:val="%2)"/>
      <w:lvlJc w:val="left"/>
      <w:pPr>
        <w:tabs>
          <w:tab w:val="num" w:pos="1440"/>
        </w:tabs>
        <w:ind w:left="1440" w:hanging="360"/>
      </w:pPr>
      <w:rPr>
        <w:rFonts w:hint="default"/>
        <w:color w:val="auto"/>
      </w:rPr>
    </w:lvl>
    <w:lvl w:ilvl="2" w:tplc="51BE78DC" w:tentative="1">
      <w:start w:val="1"/>
      <w:numFmt w:val="bullet"/>
      <w:lvlText w:val=""/>
      <w:lvlJc w:val="left"/>
      <w:pPr>
        <w:tabs>
          <w:tab w:val="num" w:pos="2160"/>
        </w:tabs>
        <w:ind w:left="2160" w:hanging="360"/>
      </w:pPr>
      <w:rPr>
        <w:rFonts w:ascii="Wingdings" w:hAnsi="Wingdings" w:hint="default"/>
      </w:rPr>
    </w:lvl>
    <w:lvl w:ilvl="3" w:tplc="F64EC7CA" w:tentative="1">
      <w:start w:val="1"/>
      <w:numFmt w:val="bullet"/>
      <w:lvlText w:val=""/>
      <w:lvlJc w:val="left"/>
      <w:pPr>
        <w:tabs>
          <w:tab w:val="num" w:pos="2880"/>
        </w:tabs>
        <w:ind w:left="2880" w:hanging="360"/>
      </w:pPr>
      <w:rPr>
        <w:rFonts w:ascii="Symbol" w:hAnsi="Symbol" w:hint="default"/>
      </w:rPr>
    </w:lvl>
    <w:lvl w:ilvl="4" w:tplc="30800040" w:tentative="1">
      <w:start w:val="1"/>
      <w:numFmt w:val="bullet"/>
      <w:lvlText w:val="o"/>
      <w:lvlJc w:val="left"/>
      <w:pPr>
        <w:tabs>
          <w:tab w:val="num" w:pos="3600"/>
        </w:tabs>
        <w:ind w:left="3600" w:hanging="360"/>
      </w:pPr>
      <w:rPr>
        <w:rFonts w:ascii="Courier New" w:hAnsi="Courier New" w:hint="default"/>
      </w:rPr>
    </w:lvl>
    <w:lvl w:ilvl="5" w:tplc="1070FC44" w:tentative="1">
      <w:start w:val="1"/>
      <w:numFmt w:val="bullet"/>
      <w:lvlText w:val=""/>
      <w:lvlJc w:val="left"/>
      <w:pPr>
        <w:tabs>
          <w:tab w:val="num" w:pos="4320"/>
        </w:tabs>
        <w:ind w:left="4320" w:hanging="360"/>
      </w:pPr>
      <w:rPr>
        <w:rFonts w:ascii="Wingdings" w:hAnsi="Wingdings" w:hint="default"/>
      </w:rPr>
    </w:lvl>
    <w:lvl w:ilvl="6" w:tplc="503ED774" w:tentative="1">
      <w:start w:val="1"/>
      <w:numFmt w:val="bullet"/>
      <w:lvlText w:val=""/>
      <w:lvlJc w:val="left"/>
      <w:pPr>
        <w:tabs>
          <w:tab w:val="num" w:pos="5040"/>
        </w:tabs>
        <w:ind w:left="5040" w:hanging="360"/>
      </w:pPr>
      <w:rPr>
        <w:rFonts w:ascii="Symbol" w:hAnsi="Symbol" w:hint="default"/>
      </w:rPr>
    </w:lvl>
    <w:lvl w:ilvl="7" w:tplc="139E1CAE" w:tentative="1">
      <w:start w:val="1"/>
      <w:numFmt w:val="bullet"/>
      <w:lvlText w:val="o"/>
      <w:lvlJc w:val="left"/>
      <w:pPr>
        <w:tabs>
          <w:tab w:val="num" w:pos="5760"/>
        </w:tabs>
        <w:ind w:left="5760" w:hanging="360"/>
      </w:pPr>
      <w:rPr>
        <w:rFonts w:ascii="Courier New" w:hAnsi="Courier New" w:hint="default"/>
      </w:rPr>
    </w:lvl>
    <w:lvl w:ilvl="8" w:tplc="C2E8CA7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221209"/>
    <w:multiLevelType w:val="multilevel"/>
    <w:tmpl w:val="1F266D3A"/>
    <w:styleLink w:val="StyleBulleted11pt"/>
    <w:lvl w:ilvl="0">
      <w:start w:val="1"/>
      <w:numFmt w:val="bullet"/>
      <w:lvlText w:val=""/>
      <w:lvlJc w:val="left"/>
      <w:pPr>
        <w:tabs>
          <w:tab w:val="num" w:pos="680"/>
        </w:tabs>
        <w:ind w:left="680" w:hanging="340"/>
      </w:pPr>
      <w:rPr>
        <w:rFonts w:ascii="Symbol" w:hAnsi="Symbol" w:hint="default"/>
        <w:sz w:val="16"/>
        <w:szCs w:val="16"/>
      </w:rPr>
    </w:lvl>
    <w:lvl w:ilvl="1">
      <w:start w:val="1"/>
      <w:numFmt w:val="bullet"/>
      <w:lvlText w:val=""/>
      <w:lvlJc w:val="left"/>
      <w:pPr>
        <w:tabs>
          <w:tab w:val="num" w:pos="2160"/>
        </w:tabs>
        <w:ind w:left="2520" w:hanging="360"/>
      </w:pPr>
      <w:rPr>
        <w:rFonts w:ascii="Symbol" w:hAnsi="Symbol" w:hint="default"/>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6" w15:restartNumberingAfterBreak="0">
    <w:nsid w:val="33D82852"/>
    <w:multiLevelType w:val="multilevel"/>
    <w:tmpl w:val="490A5252"/>
    <w:lvl w:ilvl="0">
      <w:start w:val="1"/>
      <w:numFmt w:val="upperLetter"/>
      <w:pStyle w:val="Appendixstyle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C2B6B0C"/>
    <w:multiLevelType w:val="multilevel"/>
    <w:tmpl w:val="02D861D0"/>
    <w:lvl w:ilvl="0">
      <w:start w:val="1"/>
      <w:numFmt w:val="decimal"/>
      <w:pStyle w:val="BAHeader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AHeader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D2A3E94"/>
    <w:multiLevelType w:val="multilevel"/>
    <w:tmpl w:val="4344E3E6"/>
    <w:numStyleLink w:val="Headings"/>
  </w:abstractNum>
  <w:abstractNum w:abstractNumId="19" w15:restartNumberingAfterBreak="0">
    <w:nsid w:val="3F172488"/>
    <w:multiLevelType w:val="multilevel"/>
    <w:tmpl w:val="54629340"/>
    <w:lvl w:ilvl="0">
      <w:start w:val="1"/>
      <w:numFmt w:val="upperLetter"/>
      <w:pStyle w:val="BAApp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FDD470D"/>
    <w:multiLevelType w:val="singleLevel"/>
    <w:tmpl w:val="B664CF16"/>
    <w:lvl w:ilvl="0">
      <w:start w:val="1"/>
      <w:numFmt w:val="decimal"/>
      <w:pStyle w:val="ListNumber"/>
      <w:lvlText w:val="%1)"/>
      <w:lvlJc w:val="left"/>
      <w:pPr>
        <w:ind w:left="360" w:hanging="360"/>
      </w:pPr>
      <w:rPr>
        <w:color w:val="auto"/>
      </w:rPr>
    </w:lvl>
  </w:abstractNum>
  <w:abstractNum w:abstractNumId="21" w15:restartNumberingAfterBreak="0">
    <w:nsid w:val="4254584C"/>
    <w:multiLevelType w:val="hybridMultilevel"/>
    <w:tmpl w:val="A0AC5DAA"/>
    <w:lvl w:ilvl="0" w:tplc="9C04B77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C02E10"/>
    <w:multiLevelType w:val="singleLevel"/>
    <w:tmpl w:val="1BFACB44"/>
    <w:lvl w:ilvl="0">
      <w:start w:val="1"/>
      <w:numFmt w:val="bullet"/>
      <w:pStyle w:val="Dash"/>
      <w:lvlText w:val="–"/>
      <w:lvlJc w:val="left"/>
      <w:pPr>
        <w:tabs>
          <w:tab w:val="num" w:pos="1440"/>
        </w:tabs>
        <w:ind w:left="1440" w:hanging="360"/>
      </w:pPr>
      <w:rPr>
        <w:rFonts w:ascii="Times New Roman" w:hAnsi="Times New Roman" w:hint="default"/>
      </w:rPr>
    </w:lvl>
  </w:abstractNum>
  <w:abstractNum w:abstractNumId="23" w15:restartNumberingAfterBreak="0">
    <w:nsid w:val="48C86D51"/>
    <w:multiLevelType w:val="multilevel"/>
    <w:tmpl w:val="81F05C36"/>
    <w:lvl w:ilvl="0">
      <w:start w:val="1"/>
      <w:numFmt w:val="decimal"/>
      <w:pStyle w:val="IRAheading1"/>
      <w:lvlText w:val="%1"/>
      <w:lvlJc w:val="left"/>
      <w:pPr>
        <w:tabs>
          <w:tab w:val="num" w:pos="1259"/>
        </w:tabs>
        <w:ind w:left="1259" w:hanging="1259"/>
      </w:pPr>
      <w:rPr>
        <w:rFonts w:hint="default"/>
      </w:rPr>
    </w:lvl>
    <w:lvl w:ilvl="1">
      <w:start w:val="1"/>
      <w:numFmt w:val="decimal"/>
      <w:pStyle w:val="IRAheading2"/>
      <w:lvlText w:val="%1.%2"/>
      <w:lvlJc w:val="left"/>
      <w:pPr>
        <w:tabs>
          <w:tab w:val="num" w:pos="1979"/>
        </w:tabs>
        <w:ind w:left="1979" w:hanging="1259"/>
      </w:pPr>
      <w:rPr>
        <w:rFonts w:hint="default"/>
      </w:rPr>
    </w:lvl>
    <w:lvl w:ilvl="2">
      <w:start w:val="1"/>
      <w:numFmt w:val="decimal"/>
      <w:pStyle w:val="IRAheading3"/>
      <w:lvlText w:val="%1.%2.%3"/>
      <w:lvlJc w:val="left"/>
      <w:pPr>
        <w:tabs>
          <w:tab w:val="num" w:pos="1259"/>
        </w:tabs>
        <w:ind w:left="1259" w:hanging="1259"/>
      </w:pPr>
      <w:rPr>
        <w:rFonts w:hint="default"/>
        <w:i w:val="0"/>
        <w:sz w:val="24"/>
        <w:szCs w:val="24"/>
      </w:rPr>
    </w:lvl>
    <w:lvl w:ilvl="3">
      <w:start w:val="1"/>
      <w:numFmt w:val="decimal"/>
      <w:pStyle w:val="IRAheading4"/>
      <w:lvlText w:val="%1.%2.%3.%4"/>
      <w:lvlJc w:val="left"/>
      <w:pPr>
        <w:tabs>
          <w:tab w:val="num" w:pos="1259"/>
        </w:tabs>
        <w:ind w:left="1259" w:hanging="125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8DE2E4A"/>
    <w:multiLevelType w:val="hybridMultilevel"/>
    <w:tmpl w:val="B7086130"/>
    <w:lvl w:ilvl="0" w:tplc="811C6E4A">
      <w:start w:val="1"/>
      <w:numFmt w:val="bullet"/>
      <w:pStyle w:val="BoxTextBullet"/>
      <w:lvlText w:val=""/>
      <w:lvlJc w:val="left"/>
      <w:pPr>
        <w:ind w:left="720" w:hanging="360"/>
      </w:pPr>
      <w:rPr>
        <w:rFonts w:ascii="Symbol" w:hAnsi="Symbol" w:hint="default"/>
      </w:rPr>
    </w:lvl>
    <w:lvl w:ilvl="1" w:tplc="A230AAB2" w:tentative="1">
      <w:start w:val="1"/>
      <w:numFmt w:val="bullet"/>
      <w:lvlText w:val="o"/>
      <w:lvlJc w:val="left"/>
      <w:pPr>
        <w:ind w:left="1440" w:hanging="360"/>
      </w:pPr>
      <w:rPr>
        <w:rFonts w:ascii="Courier New" w:hAnsi="Courier New" w:cs="Courier New" w:hint="default"/>
      </w:rPr>
    </w:lvl>
    <w:lvl w:ilvl="2" w:tplc="DFB4A6B6" w:tentative="1">
      <w:start w:val="1"/>
      <w:numFmt w:val="bullet"/>
      <w:lvlText w:val=""/>
      <w:lvlJc w:val="left"/>
      <w:pPr>
        <w:ind w:left="2160" w:hanging="360"/>
      </w:pPr>
      <w:rPr>
        <w:rFonts w:ascii="Wingdings" w:hAnsi="Wingdings" w:hint="default"/>
      </w:rPr>
    </w:lvl>
    <w:lvl w:ilvl="3" w:tplc="310017C4" w:tentative="1">
      <w:start w:val="1"/>
      <w:numFmt w:val="bullet"/>
      <w:lvlText w:val=""/>
      <w:lvlJc w:val="left"/>
      <w:pPr>
        <w:ind w:left="2880" w:hanging="360"/>
      </w:pPr>
      <w:rPr>
        <w:rFonts w:ascii="Symbol" w:hAnsi="Symbol" w:hint="default"/>
      </w:rPr>
    </w:lvl>
    <w:lvl w:ilvl="4" w:tplc="3976B3A0" w:tentative="1">
      <w:start w:val="1"/>
      <w:numFmt w:val="bullet"/>
      <w:lvlText w:val="o"/>
      <w:lvlJc w:val="left"/>
      <w:pPr>
        <w:ind w:left="3600" w:hanging="360"/>
      </w:pPr>
      <w:rPr>
        <w:rFonts w:ascii="Courier New" w:hAnsi="Courier New" w:cs="Courier New" w:hint="default"/>
      </w:rPr>
    </w:lvl>
    <w:lvl w:ilvl="5" w:tplc="AF5268A0" w:tentative="1">
      <w:start w:val="1"/>
      <w:numFmt w:val="bullet"/>
      <w:lvlText w:val=""/>
      <w:lvlJc w:val="left"/>
      <w:pPr>
        <w:ind w:left="4320" w:hanging="360"/>
      </w:pPr>
      <w:rPr>
        <w:rFonts w:ascii="Wingdings" w:hAnsi="Wingdings" w:hint="default"/>
      </w:rPr>
    </w:lvl>
    <w:lvl w:ilvl="6" w:tplc="53123F54" w:tentative="1">
      <w:start w:val="1"/>
      <w:numFmt w:val="bullet"/>
      <w:lvlText w:val=""/>
      <w:lvlJc w:val="left"/>
      <w:pPr>
        <w:ind w:left="5040" w:hanging="360"/>
      </w:pPr>
      <w:rPr>
        <w:rFonts w:ascii="Symbol" w:hAnsi="Symbol" w:hint="default"/>
      </w:rPr>
    </w:lvl>
    <w:lvl w:ilvl="7" w:tplc="F5EC029A" w:tentative="1">
      <w:start w:val="1"/>
      <w:numFmt w:val="bullet"/>
      <w:lvlText w:val="o"/>
      <w:lvlJc w:val="left"/>
      <w:pPr>
        <w:ind w:left="5760" w:hanging="360"/>
      </w:pPr>
      <w:rPr>
        <w:rFonts w:ascii="Courier New" w:hAnsi="Courier New" w:cs="Courier New" w:hint="default"/>
      </w:rPr>
    </w:lvl>
    <w:lvl w:ilvl="8" w:tplc="49FEEC6A" w:tentative="1">
      <w:start w:val="1"/>
      <w:numFmt w:val="bullet"/>
      <w:lvlText w:val=""/>
      <w:lvlJc w:val="left"/>
      <w:pPr>
        <w:ind w:left="6480" w:hanging="360"/>
      </w:pPr>
      <w:rPr>
        <w:rFonts w:ascii="Wingdings" w:hAnsi="Wingdings" w:hint="default"/>
      </w:rPr>
    </w:lvl>
  </w:abstractNum>
  <w:abstractNum w:abstractNumId="25" w15:restartNumberingAfterBreak="0">
    <w:nsid w:val="4A30575D"/>
    <w:multiLevelType w:val="multilevel"/>
    <w:tmpl w:val="4A4240E8"/>
    <w:lvl w:ilvl="0">
      <w:start w:val="1"/>
      <w:numFmt w:val="none"/>
      <w:pStyle w:val="BAAppend1"/>
      <w:lvlText w:val="Appendix B."/>
      <w:lvlJc w:val="left"/>
      <w:pPr>
        <w:tabs>
          <w:tab w:val="num" w:pos="432"/>
        </w:tabs>
        <w:ind w:left="432" w:hanging="432"/>
      </w:pPr>
      <w:rPr>
        <w:rFonts w:hint="default"/>
      </w:rPr>
    </w:lvl>
    <w:lvl w:ilvl="1">
      <w:start w:val="1"/>
      <w:numFmt w:val="decimal"/>
      <w:lvlText w:val="%1.%2."/>
      <w:lvlJc w:val="left"/>
      <w:pPr>
        <w:tabs>
          <w:tab w:val="num" w:pos="1116"/>
        </w:tabs>
        <w:ind w:left="1116" w:hanging="576"/>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Append3"/>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4DB56D3F"/>
    <w:multiLevelType w:val="multilevel"/>
    <w:tmpl w:val="2F1E05B4"/>
    <w:styleLink w:val="Style8"/>
    <w:lvl w:ilvl="0">
      <w:start w:val="3"/>
      <w:numFmt w:val="decimal"/>
      <w:lvlText w:val="%1"/>
      <w:lvlJc w:val="left"/>
      <w:pPr>
        <w:ind w:left="432" w:hanging="432"/>
      </w:pPr>
      <w:rPr>
        <w:rFonts w:hint="default"/>
      </w:rPr>
    </w:lvl>
    <w:lvl w:ilvl="1">
      <w:start w:val="1"/>
      <w:numFmt w:val="decimal"/>
      <w:lvlRestart w:val="0"/>
      <w:lvlText w:val="3.%2"/>
      <w:lvlJc w:val="left"/>
      <w:pPr>
        <w:ind w:left="576" w:hanging="576"/>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F083B61"/>
    <w:multiLevelType w:val="multilevel"/>
    <w:tmpl w:val="D762553C"/>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Restart w:val="0"/>
      <w:lvlText w:val="%2%1..%3"/>
      <w:lvlJc w:val="left"/>
      <w:pPr>
        <w:ind w:left="720" w:hanging="720"/>
      </w:pPr>
      <w:rPr>
        <w:rFonts w:ascii="Arial Bold" w:hAnsi="Arial Bold" w:hint="default"/>
        <w:b/>
        <w:i w:val="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2570B3D"/>
    <w:multiLevelType w:val="multilevel"/>
    <w:tmpl w:val="AA726018"/>
    <w:styleLink w:val="Style6"/>
    <w:lvl w:ilvl="0">
      <w:start w:val="4"/>
      <w:numFmt w:val="decimal"/>
      <w:lvlText w:val="%1"/>
      <w:lvlJc w:val="left"/>
      <w:pPr>
        <w:ind w:left="432" w:hanging="432"/>
      </w:pPr>
      <w:rPr>
        <w:rFonts w:hint="default"/>
      </w:rPr>
    </w:lvl>
    <w:lvl w:ilvl="1">
      <w:start w:val="2"/>
      <w:numFmt w:val="decimal"/>
      <w:lvlRestart w:val="0"/>
      <w:lvlText w:val="4.%2"/>
      <w:lvlJc w:val="left"/>
      <w:pPr>
        <w:ind w:left="576" w:hanging="576"/>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2B418AC"/>
    <w:multiLevelType w:val="multilevel"/>
    <w:tmpl w:val="9CB45150"/>
    <w:styleLink w:val="Style4"/>
    <w:lvl w:ilvl="0">
      <w:start w:val="2"/>
      <w:numFmt w:val="decimal"/>
      <w:lvlText w:val="%1"/>
      <w:lvlJc w:val="left"/>
      <w:pPr>
        <w:ind w:left="432" w:hanging="432"/>
      </w:pPr>
      <w:rPr>
        <w:rFonts w:hint="default"/>
      </w:rPr>
    </w:lvl>
    <w:lvl w:ilvl="1">
      <w:start w:val="2"/>
      <w:numFmt w:val="decimal"/>
      <w:lvlRestart w:val="0"/>
      <w:lvlText w:val="2.%2"/>
      <w:lvlJc w:val="left"/>
      <w:pPr>
        <w:ind w:left="576" w:hanging="576"/>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58E7383"/>
    <w:multiLevelType w:val="multilevel"/>
    <w:tmpl w:val="1592D0EA"/>
    <w:styleLink w:val="111111"/>
    <w:lvl w:ilvl="0">
      <w:start w:val="1"/>
      <w:numFmt w:val="decimal"/>
      <w:lvlText w:val="%1."/>
      <w:lvlJc w:val="left"/>
      <w:pPr>
        <w:tabs>
          <w:tab w:val="num" w:pos="360"/>
        </w:tabs>
        <w:ind w:left="360" w:hanging="360"/>
      </w:pPr>
      <w:rPr>
        <w:rFonts w:hint="default"/>
      </w:rPr>
    </w:lvl>
    <w:lvl w:ilvl="1">
      <w:start w:val="1"/>
      <w:numFmt w:val="decimal"/>
      <w:lvlText w:val="%2%1.7."/>
      <w:lvlJc w:val="left"/>
      <w:pPr>
        <w:tabs>
          <w:tab w:val="num" w:pos="792"/>
        </w:tabs>
        <w:ind w:left="792" w:hanging="432"/>
      </w:pPr>
      <w:rPr>
        <w:rFonts w:hint="default"/>
      </w:rPr>
    </w:lvl>
    <w:lvl w:ilvl="2">
      <w:start w:val="1"/>
      <w:numFmt w:val="decimal"/>
      <w:lvlText w:val="%1.7.%3."/>
      <w:lvlJc w:val="left"/>
      <w:pPr>
        <w:tabs>
          <w:tab w:val="num" w:pos="1224"/>
        </w:tabs>
        <w:ind w:left="1224" w:hanging="504"/>
      </w:pPr>
      <w:rPr>
        <w:rFonts w:hint="default"/>
      </w:rPr>
    </w:lvl>
    <w:lvl w:ilvl="3">
      <w:start w:val="1"/>
      <w:numFmt w:val="decimal"/>
      <w:lvlText w:val="%1.7.%3.2."/>
      <w:lvlJc w:val="left"/>
      <w:pPr>
        <w:tabs>
          <w:tab w:val="num" w:pos="1800"/>
        </w:tabs>
        <w:ind w:left="1728" w:hanging="648"/>
      </w:pPr>
      <w:rPr>
        <w:rFonts w:hint="default"/>
      </w:rPr>
    </w:lvl>
    <w:lvl w:ilvl="4">
      <w:start w:val="1"/>
      <w:numFmt w:val="decimal"/>
      <w:lvlText w:val="%1.7.%3.2.%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2" w15:restartNumberingAfterBreak="0">
    <w:nsid w:val="5B25716E"/>
    <w:multiLevelType w:val="multilevel"/>
    <w:tmpl w:val="D670FEEA"/>
    <w:lvl w:ilvl="0">
      <w:start w:val="1"/>
      <w:numFmt w:val="upperLetter"/>
      <w:pStyle w:val="Appendixstyle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BC964B7"/>
    <w:multiLevelType w:val="multilevel"/>
    <w:tmpl w:val="DFB0EE8A"/>
    <w:lvl w:ilvl="0">
      <w:start w:val="1"/>
      <w:numFmt w:val="upperLetter"/>
      <w:pStyle w:val="Append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C684088"/>
    <w:multiLevelType w:val="multilevel"/>
    <w:tmpl w:val="7606374E"/>
    <w:styleLink w:val="Style3"/>
    <w:lvl w:ilvl="0">
      <w:start w:val="2"/>
      <w:numFmt w:val="decimal"/>
      <w:lvlText w:val="%1"/>
      <w:lvlJc w:val="left"/>
      <w:pPr>
        <w:ind w:left="432" w:hanging="432"/>
      </w:pPr>
      <w:rPr>
        <w:rFonts w:hint="default"/>
      </w:rPr>
    </w:lvl>
    <w:lvl w:ilvl="1">
      <w:start w:val="1"/>
      <w:numFmt w:val="decimal"/>
      <w:lvlText w:val="1.%2"/>
      <w:lvlJc w:val="left"/>
      <w:pPr>
        <w:ind w:left="576" w:hanging="576"/>
      </w:pPr>
      <w:rPr>
        <w:rFonts w:ascii="Arial Bold" w:hAnsi="Arial Bold" w:hint="default"/>
        <w:b/>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F255C16"/>
    <w:multiLevelType w:val="singleLevel"/>
    <w:tmpl w:val="638C469A"/>
    <w:lvl w:ilvl="0">
      <w:start w:val="1"/>
      <w:numFmt w:val="decimal"/>
      <w:pStyle w:val="AQIS6"/>
      <w:lvlText w:val="Table %1"/>
      <w:lvlJc w:val="left"/>
      <w:pPr>
        <w:tabs>
          <w:tab w:val="num" w:pos="1080"/>
        </w:tabs>
        <w:ind w:left="357" w:hanging="35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663B1F72"/>
    <w:multiLevelType w:val="multilevel"/>
    <w:tmpl w:val="14961EC6"/>
    <w:lvl w:ilvl="0">
      <w:start w:val="1"/>
      <w:numFmt w:val="upperLetter"/>
      <w:pStyle w:val="Appendixstyle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6DF405CC"/>
    <w:multiLevelType w:val="hybridMultilevel"/>
    <w:tmpl w:val="31423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D330FE"/>
    <w:multiLevelType w:val="singleLevel"/>
    <w:tmpl w:val="05420F66"/>
    <w:lvl w:ilvl="0">
      <w:start w:val="1"/>
      <w:numFmt w:val="lowerLetter"/>
      <w:pStyle w:val="ListNumber2"/>
      <w:lvlText w:val="%1)"/>
      <w:lvlJc w:val="left"/>
      <w:pPr>
        <w:ind w:left="709" w:hanging="426"/>
      </w:pPr>
      <w:rPr>
        <w:rFonts w:hint="default"/>
      </w:rPr>
    </w:lvl>
  </w:abstractNum>
  <w:abstractNum w:abstractNumId="39" w15:restartNumberingAfterBreak="0">
    <w:nsid w:val="71F92A1D"/>
    <w:multiLevelType w:val="hybridMultilevel"/>
    <w:tmpl w:val="7E6EC12C"/>
    <w:lvl w:ilvl="0" w:tplc="64242394">
      <w:start w:val="1"/>
      <w:numFmt w:val="bullet"/>
      <w:pStyle w:val="AQISdot"/>
      <w:lvlText w:val=""/>
      <w:lvlJc w:val="left"/>
      <w:pPr>
        <w:tabs>
          <w:tab w:val="num" w:pos="1077"/>
        </w:tabs>
        <w:ind w:left="1077" w:hanging="357"/>
      </w:pPr>
      <w:rPr>
        <w:rFonts w:ascii="Symbol" w:hAnsi="Symbol" w:hint="default"/>
      </w:rPr>
    </w:lvl>
    <w:lvl w:ilvl="1" w:tplc="44DC153E" w:tentative="1">
      <w:start w:val="1"/>
      <w:numFmt w:val="bullet"/>
      <w:lvlText w:val="o"/>
      <w:lvlJc w:val="left"/>
      <w:pPr>
        <w:tabs>
          <w:tab w:val="num" w:pos="2160"/>
        </w:tabs>
        <w:ind w:left="2160" w:hanging="360"/>
      </w:pPr>
      <w:rPr>
        <w:rFonts w:ascii="Courier New" w:hAnsi="Courier New" w:cs="Courier New" w:hint="default"/>
      </w:rPr>
    </w:lvl>
    <w:lvl w:ilvl="2" w:tplc="2A2080D0" w:tentative="1">
      <w:start w:val="1"/>
      <w:numFmt w:val="bullet"/>
      <w:lvlText w:val=""/>
      <w:lvlJc w:val="left"/>
      <w:pPr>
        <w:tabs>
          <w:tab w:val="num" w:pos="2880"/>
        </w:tabs>
        <w:ind w:left="2880" w:hanging="360"/>
      </w:pPr>
      <w:rPr>
        <w:rFonts w:ascii="Wingdings" w:hAnsi="Wingdings" w:hint="default"/>
      </w:rPr>
    </w:lvl>
    <w:lvl w:ilvl="3" w:tplc="2CE6FF08" w:tentative="1">
      <w:start w:val="1"/>
      <w:numFmt w:val="bullet"/>
      <w:lvlText w:val=""/>
      <w:lvlJc w:val="left"/>
      <w:pPr>
        <w:tabs>
          <w:tab w:val="num" w:pos="3600"/>
        </w:tabs>
        <w:ind w:left="3600" w:hanging="360"/>
      </w:pPr>
      <w:rPr>
        <w:rFonts w:ascii="Symbol" w:hAnsi="Symbol" w:hint="default"/>
      </w:rPr>
    </w:lvl>
    <w:lvl w:ilvl="4" w:tplc="90E66CA0" w:tentative="1">
      <w:start w:val="1"/>
      <w:numFmt w:val="bullet"/>
      <w:lvlText w:val="o"/>
      <w:lvlJc w:val="left"/>
      <w:pPr>
        <w:tabs>
          <w:tab w:val="num" w:pos="4320"/>
        </w:tabs>
        <w:ind w:left="4320" w:hanging="360"/>
      </w:pPr>
      <w:rPr>
        <w:rFonts w:ascii="Courier New" w:hAnsi="Courier New" w:cs="Courier New" w:hint="default"/>
      </w:rPr>
    </w:lvl>
    <w:lvl w:ilvl="5" w:tplc="BDAE2B50" w:tentative="1">
      <w:start w:val="1"/>
      <w:numFmt w:val="bullet"/>
      <w:lvlText w:val=""/>
      <w:lvlJc w:val="left"/>
      <w:pPr>
        <w:tabs>
          <w:tab w:val="num" w:pos="5040"/>
        </w:tabs>
        <w:ind w:left="5040" w:hanging="360"/>
      </w:pPr>
      <w:rPr>
        <w:rFonts w:ascii="Wingdings" w:hAnsi="Wingdings" w:hint="default"/>
      </w:rPr>
    </w:lvl>
    <w:lvl w:ilvl="6" w:tplc="0A0CB72A" w:tentative="1">
      <w:start w:val="1"/>
      <w:numFmt w:val="bullet"/>
      <w:lvlText w:val=""/>
      <w:lvlJc w:val="left"/>
      <w:pPr>
        <w:tabs>
          <w:tab w:val="num" w:pos="5760"/>
        </w:tabs>
        <w:ind w:left="5760" w:hanging="360"/>
      </w:pPr>
      <w:rPr>
        <w:rFonts w:ascii="Symbol" w:hAnsi="Symbol" w:hint="default"/>
      </w:rPr>
    </w:lvl>
    <w:lvl w:ilvl="7" w:tplc="712AB110" w:tentative="1">
      <w:start w:val="1"/>
      <w:numFmt w:val="bullet"/>
      <w:lvlText w:val="o"/>
      <w:lvlJc w:val="left"/>
      <w:pPr>
        <w:tabs>
          <w:tab w:val="num" w:pos="6480"/>
        </w:tabs>
        <w:ind w:left="6480" w:hanging="360"/>
      </w:pPr>
      <w:rPr>
        <w:rFonts w:ascii="Courier New" w:hAnsi="Courier New" w:cs="Courier New" w:hint="default"/>
      </w:rPr>
    </w:lvl>
    <w:lvl w:ilvl="8" w:tplc="63BE0460"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34B426F"/>
    <w:multiLevelType w:val="hybridMultilevel"/>
    <w:tmpl w:val="A27287E4"/>
    <w:lvl w:ilvl="0" w:tplc="ACDC20F4">
      <w:start w:val="1"/>
      <w:numFmt w:val="lowerLetter"/>
      <w:pStyle w:val="Table"/>
      <w:lvlText w:val="%1."/>
      <w:lvlJc w:val="left"/>
      <w:pPr>
        <w:ind w:left="360" w:hanging="360"/>
      </w:pPr>
      <w:rPr>
        <w:rFonts w:ascii="Cambria" w:eastAsia="Times New Roman" w:hAnsi="Cambria" w:cstheme="minorHAnsi"/>
      </w:rPr>
    </w:lvl>
    <w:lvl w:ilvl="1" w:tplc="7E26F1C2" w:tentative="1">
      <w:start w:val="1"/>
      <w:numFmt w:val="lowerLetter"/>
      <w:lvlText w:val="%2."/>
      <w:lvlJc w:val="left"/>
      <w:pPr>
        <w:ind w:left="1080" w:hanging="360"/>
      </w:pPr>
    </w:lvl>
    <w:lvl w:ilvl="2" w:tplc="5C2C6F14" w:tentative="1">
      <w:start w:val="1"/>
      <w:numFmt w:val="lowerRoman"/>
      <w:lvlText w:val="%3."/>
      <w:lvlJc w:val="right"/>
      <w:pPr>
        <w:ind w:left="1800" w:hanging="180"/>
      </w:pPr>
    </w:lvl>
    <w:lvl w:ilvl="3" w:tplc="ACB41488" w:tentative="1">
      <w:start w:val="1"/>
      <w:numFmt w:val="decimal"/>
      <w:lvlText w:val="%4."/>
      <w:lvlJc w:val="left"/>
      <w:pPr>
        <w:ind w:left="2520" w:hanging="360"/>
      </w:pPr>
    </w:lvl>
    <w:lvl w:ilvl="4" w:tplc="F04427B4" w:tentative="1">
      <w:start w:val="1"/>
      <w:numFmt w:val="lowerLetter"/>
      <w:lvlText w:val="%5."/>
      <w:lvlJc w:val="left"/>
      <w:pPr>
        <w:ind w:left="3240" w:hanging="360"/>
      </w:pPr>
    </w:lvl>
    <w:lvl w:ilvl="5" w:tplc="94B2E1BA" w:tentative="1">
      <w:start w:val="1"/>
      <w:numFmt w:val="lowerRoman"/>
      <w:lvlText w:val="%6."/>
      <w:lvlJc w:val="right"/>
      <w:pPr>
        <w:ind w:left="3960" w:hanging="180"/>
      </w:pPr>
    </w:lvl>
    <w:lvl w:ilvl="6" w:tplc="4F0E1D48" w:tentative="1">
      <w:start w:val="1"/>
      <w:numFmt w:val="decimal"/>
      <w:lvlText w:val="%7."/>
      <w:lvlJc w:val="left"/>
      <w:pPr>
        <w:ind w:left="4680" w:hanging="360"/>
      </w:pPr>
    </w:lvl>
    <w:lvl w:ilvl="7" w:tplc="973C4C04" w:tentative="1">
      <w:start w:val="1"/>
      <w:numFmt w:val="lowerLetter"/>
      <w:lvlText w:val="%8."/>
      <w:lvlJc w:val="left"/>
      <w:pPr>
        <w:ind w:left="5400" w:hanging="360"/>
      </w:pPr>
    </w:lvl>
    <w:lvl w:ilvl="8" w:tplc="8322151A" w:tentative="1">
      <w:start w:val="1"/>
      <w:numFmt w:val="lowerRoman"/>
      <w:lvlText w:val="%9."/>
      <w:lvlJc w:val="right"/>
      <w:pPr>
        <w:ind w:left="6120" w:hanging="180"/>
      </w:pPr>
    </w:lvl>
  </w:abstractNum>
  <w:abstractNum w:abstractNumId="41" w15:restartNumberingAfterBreak="0">
    <w:nsid w:val="779C7E24"/>
    <w:multiLevelType w:val="hybridMultilevel"/>
    <w:tmpl w:val="80EEAAE4"/>
    <w:lvl w:ilvl="0" w:tplc="9A8C86E2">
      <w:start w:val="1"/>
      <w:numFmt w:val="bullet"/>
      <w:pStyle w:val="Bullets"/>
      <w:lvlText w:val=""/>
      <w:lvlJc w:val="left"/>
      <w:pPr>
        <w:ind w:left="720" w:hanging="360"/>
      </w:pPr>
      <w:rPr>
        <w:rFonts w:ascii="Symbol" w:hAnsi="Symbol" w:hint="default"/>
        <w:sz w:val="22"/>
      </w:rPr>
    </w:lvl>
    <w:lvl w:ilvl="1" w:tplc="6F64DC5E">
      <w:start w:val="1"/>
      <w:numFmt w:val="bullet"/>
      <w:lvlText w:val="­"/>
      <w:lvlJc w:val="left"/>
      <w:pPr>
        <w:ind w:left="1440" w:hanging="360"/>
      </w:pPr>
      <w:rPr>
        <w:rFonts w:ascii="Courier New" w:hAnsi="Courier New" w:hint="default"/>
      </w:rPr>
    </w:lvl>
    <w:lvl w:ilvl="2" w:tplc="A20AC7E6" w:tentative="1">
      <w:start w:val="1"/>
      <w:numFmt w:val="bullet"/>
      <w:lvlText w:val=""/>
      <w:lvlJc w:val="left"/>
      <w:pPr>
        <w:ind w:left="2160" w:hanging="360"/>
      </w:pPr>
      <w:rPr>
        <w:rFonts w:ascii="Wingdings" w:hAnsi="Wingdings" w:hint="default"/>
      </w:rPr>
    </w:lvl>
    <w:lvl w:ilvl="3" w:tplc="50A895E0" w:tentative="1">
      <w:start w:val="1"/>
      <w:numFmt w:val="bullet"/>
      <w:lvlText w:val=""/>
      <w:lvlJc w:val="left"/>
      <w:pPr>
        <w:ind w:left="2880" w:hanging="360"/>
      </w:pPr>
      <w:rPr>
        <w:rFonts w:ascii="Symbol" w:hAnsi="Symbol" w:hint="default"/>
      </w:rPr>
    </w:lvl>
    <w:lvl w:ilvl="4" w:tplc="294EEA60" w:tentative="1">
      <w:start w:val="1"/>
      <w:numFmt w:val="bullet"/>
      <w:lvlText w:val="o"/>
      <w:lvlJc w:val="left"/>
      <w:pPr>
        <w:ind w:left="3600" w:hanging="360"/>
      </w:pPr>
      <w:rPr>
        <w:rFonts w:ascii="Courier New" w:hAnsi="Courier New" w:cs="Courier New" w:hint="default"/>
      </w:rPr>
    </w:lvl>
    <w:lvl w:ilvl="5" w:tplc="E65CFEB8" w:tentative="1">
      <w:start w:val="1"/>
      <w:numFmt w:val="bullet"/>
      <w:lvlText w:val=""/>
      <w:lvlJc w:val="left"/>
      <w:pPr>
        <w:ind w:left="4320" w:hanging="360"/>
      </w:pPr>
      <w:rPr>
        <w:rFonts w:ascii="Wingdings" w:hAnsi="Wingdings" w:hint="default"/>
      </w:rPr>
    </w:lvl>
    <w:lvl w:ilvl="6" w:tplc="6082D12A" w:tentative="1">
      <w:start w:val="1"/>
      <w:numFmt w:val="bullet"/>
      <w:lvlText w:val=""/>
      <w:lvlJc w:val="left"/>
      <w:pPr>
        <w:ind w:left="5040" w:hanging="360"/>
      </w:pPr>
      <w:rPr>
        <w:rFonts w:ascii="Symbol" w:hAnsi="Symbol" w:hint="default"/>
      </w:rPr>
    </w:lvl>
    <w:lvl w:ilvl="7" w:tplc="D102D27A" w:tentative="1">
      <w:start w:val="1"/>
      <w:numFmt w:val="bullet"/>
      <w:lvlText w:val="o"/>
      <w:lvlJc w:val="left"/>
      <w:pPr>
        <w:ind w:left="5760" w:hanging="360"/>
      </w:pPr>
      <w:rPr>
        <w:rFonts w:ascii="Courier New" w:hAnsi="Courier New" w:cs="Courier New" w:hint="default"/>
      </w:rPr>
    </w:lvl>
    <w:lvl w:ilvl="8" w:tplc="0B9CCC20" w:tentative="1">
      <w:start w:val="1"/>
      <w:numFmt w:val="bullet"/>
      <w:lvlText w:val=""/>
      <w:lvlJc w:val="left"/>
      <w:pPr>
        <w:ind w:left="6480" w:hanging="360"/>
      </w:pPr>
      <w:rPr>
        <w:rFonts w:ascii="Wingdings" w:hAnsi="Wingdings" w:hint="default"/>
      </w:rPr>
    </w:lvl>
  </w:abstractNum>
  <w:abstractNum w:abstractNumId="42" w15:restartNumberingAfterBreak="0">
    <w:nsid w:val="7F6A5538"/>
    <w:multiLevelType w:val="multilevel"/>
    <w:tmpl w:val="82487F64"/>
    <w:lvl w:ilvl="0">
      <w:start w:val="3"/>
      <w:numFmt w:val="decimal"/>
      <w:lvlText w:val="%1"/>
      <w:lvlJc w:val="left"/>
      <w:pPr>
        <w:ind w:left="432" w:hanging="432"/>
      </w:pPr>
      <w:rPr>
        <w:rFonts w:hint="default"/>
      </w:rPr>
    </w:lvl>
    <w:lvl w:ilvl="1">
      <w:start w:val="2"/>
      <w:numFmt w:val="decimal"/>
      <w:lvlRestart w:val="0"/>
      <w:pStyle w:val="Style7"/>
      <w:lvlText w:val="3.%2"/>
      <w:lvlJc w:val="left"/>
      <w:pPr>
        <w:ind w:left="576" w:hanging="576"/>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
  </w:num>
  <w:num w:numId="2">
    <w:abstractNumId w:val="1"/>
  </w:num>
  <w:num w:numId="3">
    <w:abstractNumId w:val="20"/>
  </w:num>
  <w:num w:numId="4">
    <w:abstractNumId w:val="38"/>
  </w:num>
  <w:num w:numId="5">
    <w:abstractNumId w:val="0"/>
    <w:lvlOverride w:ilvl="0">
      <w:startOverride w:val="1"/>
    </w:lvlOverride>
  </w:num>
  <w:num w:numId="6">
    <w:abstractNumId w:val="24"/>
  </w:num>
  <w:num w:numId="7">
    <w:abstractNumId w:val="7"/>
  </w:num>
  <w:num w:numId="8">
    <w:abstractNumId w:val="4"/>
  </w:num>
  <w:num w:numId="9">
    <w:abstractNumId w:val="31"/>
  </w:num>
  <w:num w:numId="10">
    <w:abstractNumId w:val="6"/>
  </w:num>
  <w:num w:numId="11">
    <w:abstractNumId w:val="10"/>
  </w:num>
  <w:num w:numId="12">
    <w:abstractNumId w:val="15"/>
  </w:num>
  <w:num w:numId="13">
    <w:abstractNumId w:val="18"/>
  </w:num>
  <w:num w:numId="14">
    <w:abstractNumId w:val="30"/>
  </w:num>
  <w:num w:numId="15">
    <w:abstractNumId w:val="41"/>
  </w:num>
  <w:num w:numId="16">
    <w:abstractNumId w:val="11"/>
  </w:num>
  <w:num w:numId="17">
    <w:abstractNumId w:val="33"/>
  </w:num>
  <w:num w:numId="18">
    <w:abstractNumId w:val="13"/>
  </w:num>
  <w:num w:numId="19">
    <w:abstractNumId w:val="39"/>
  </w:num>
  <w:num w:numId="20">
    <w:abstractNumId w:val="35"/>
  </w:num>
  <w:num w:numId="21">
    <w:abstractNumId w:val="25"/>
  </w:num>
  <w:num w:numId="22">
    <w:abstractNumId w:val="9"/>
  </w:num>
  <w:num w:numId="23">
    <w:abstractNumId w:val="22"/>
  </w:num>
  <w:num w:numId="24">
    <w:abstractNumId w:val="23"/>
  </w:num>
  <w:num w:numId="25">
    <w:abstractNumId w:val="17"/>
  </w:num>
  <w:num w:numId="26">
    <w:abstractNumId w:val="8"/>
  </w:num>
  <w:num w:numId="27">
    <w:abstractNumId w:val="14"/>
  </w:num>
  <w:num w:numId="28">
    <w:abstractNumId w:val="5"/>
  </w:num>
  <w:num w:numId="29">
    <w:abstractNumId w:val="27"/>
  </w:num>
  <w:num w:numId="30">
    <w:abstractNumId w:val="34"/>
  </w:num>
  <w:num w:numId="31">
    <w:abstractNumId w:val="29"/>
  </w:num>
  <w:num w:numId="32">
    <w:abstractNumId w:val="28"/>
  </w:num>
  <w:num w:numId="33">
    <w:abstractNumId w:val="42"/>
  </w:num>
  <w:num w:numId="34">
    <w:abstractNumId w:val="26"/>
  </w:num>
  <w:num w:numId="35">
    <w:abstractNumId w:val="32"/>
  </w:num>
  <w:num w:numId="36">
    <w:abstractNumId w:val="36"/>
  </w:num>
  <w:num w:numId="37">
    <w:abstractNumId w:val="16"/>
  </w:num>
  <w:num w:numId="38">
    <w:abstractNumId w:val="3"/>
  </w:num>
  <w:num w:numId="39">
    <w:abstractNumId w:val="19"/>
  </w:num>
  <w:num w:numId="40">
    <w:abstractNumId w:val="12"/>
  </w:num>
  <w:num w:numId="41">
    <w:abstractNumId w:val="40"/>
  </w:num>
  <w:num w:numId="42">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41"/>
  </w:num>
  <w:num w:numId="45">
    <w:abstractNumId w:val="2"/>
  </w:num>
  <w:num w:numId="46">
    <w:abstractNumId w:val="21"/>
  </w:num>
  <w:num w:numId="47">
    <w:abstractNumId w:val="18"/>
  </w:num>
  <w:num w:numId="48">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116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AWR&lt;/Style&gt;&lt;LeftDelim&gt;{&lt;/LeftDelim&gt;&lt;RightDelim&gt;}&lt;/RightDelim&gt;&lt;FontName&gt;Cambria&lt;/FontName&gt;&lt;FontSize&gt;9&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19 October 2017&lt;record-ids&gt;&lt;item&gt;12&lt;/item&gt;&lt;item&gt;14&lt;/item&gt;&lt;item&gt;18&lt;/item&gt;&lt;item&gt;22&lt;/item&gt;&lt;item&gt;23&lt;/item&gt;&lt;item&gt;25&lt;/item&gt;&lt;item&gt;27&lt;/item&gt;&lt;item&gt;28&lt;/item&gt;&lt;item&gt;35&lt;/item&gt;&lt;item&gt;79&lt;/item&gt;&lt;item&gt;92&lt;/item&gt;&lt;item&gt;94&lt;/item&gt;&lt;item&gt;98&lt;/item&gt;&lt;item&gt;107&lt;/item&gt;&lt;item&gt;116&lt;/item&gt;&lt;item&gt;119&lt;/item&gt;&lt;item&gt;129&lt;/item&gt;&lt;item&gt;136&lt;/item&gt;&lt;item&gt;147&lt;/item&gt;&lt;item&gt;156&lt;/item&gt;&lt;item&gt;157&lt;/item&gt;&lt;item&gt;158&lt;/item&gt;&lt;item&gt;173&lt;/item&gt;&lt;item&gt;175&lt;/item&gt;&lt;item&gt;741&lt;/item&gt;&lt;item&gt;752&lt;/item&gt;&lt;item&gt;927&lt;/item&gt;&lt;item&gt;1281&lt;/item&gt;&lt;item&gt;1401&lt;/item&gt;&lt;item&gt;1404&lt;/item&gt;&lt;item&gt;1526&lt;/item&gt;&lt;item&gt;1546&lt;/item&gt;&lt;item&gt;1573&lt;/item&gt;&lt;item&gt;1611&lt;/item&gt;&lt;item&gt;1612&lt;/item&gt;&lt;item&gt;1762&lt;/item&gt;&lt;item&gt;1858&lt;/item&gt;&lt;item&gt;2000&lt;/item&gt;&lt;item&gt;3142&lt;/item&gt;&lt;item&gt;3678&lt;/item&gt;&lt;item&gt;3962&lt;/item&gt;&lt;item&gt;4198&lt;/item&gt;&lt;item&gt;4595&lt;/item&gt;&lt;item&gt;5352&lt;/item&gt;&lt;item&gt;5571&lt;/item&gt;&lt;item&gt;5749&lt;/item&gt;&lt;item&gt;6159&lt;/item&gt;&lt;item&gt;6244&lt;/item&gt;&lt;item&gt;6321&lt;/item&gt;&lt;item&gt;6322&lt;/item&gt;&lt;item&gt;6556&lt;/item&gt;&lt;item&gt;6557&lt;/item&gt;&lt;item&gt;7084&lt;/item&gt;&lt;item&gt;7153&lt;/item&gt;&lt;item&gt;7636&lt;/item&gt;&lt;item&gt;7746&lt;/item&gt;&lt;item&gt;7764&lt;/item&gt;&lt;item&gt;7769&lt;/item&gt;&lt;item&gt;7848&lt;/item&gt;&lt;item&gt;7887&lt;/item&gt;&lt;item&gt;7949&lt;/item&gt;&lt;item&gt;8004&lt;/item&gt;&lt;item&gt;8092&lt;/item&gt;&lt;item&gt;8093&lt;/item&gt;&lt;item&gt;8094&lt;/item&gt;&lt;item&gt;8095&lt;/item&gt;&lt;item&gt;8234&lt;/item&gt;&lt;item&gt;8832&lt;/item&gt;&lt;item&gt;9140&lt;/item&gt;&lt;item&gt;9789&lt;/item&gt;&lt;item&gt;10017&lt;/item&gt;&lt;item&gt;10167&lt;/item&gt;&lt;item&gt;10169&lt;/item&gt;&lt;item&gt;10284&lt;/item&gt;&lt;item&gt;10315&lt;/item&gt;&lt;item&gt;10329&lt;/item&gt;&lt;item&gt;10601&lt;/item&gt;&lt;item&gt;10657&lt;/item&gt;&lt;item&gt;10927&lt;/item&gt;&lt;item&gt;10931&lt;/item&gt;&lt;item&gt;10934&lt;/item&gt;&lt;item&gt;10935&lt;/item&gt;&lt;item&gt;11051&lt;/item&gt;&lt;item&gt;11301&lt;/item&gt;&lt;item&gt;11562&lt;/item&gt;&lt;item&gt;11787&lt;/item&gt;&lt;item&gt;11902&lt;/item&gt;&lt;item&gt;11922&lt;/item&gt;&lt;item&gt;11952&lt;/item&gt;&lt;item&gt;12053&lt;/item&gt;&lt;item&gt;12504&lt;/item&gt;&lt;item&gt;13295&lt;/item&gt;&lt;item&gt;13385&lt;/item&gt;&lt;item&gt;13701&lt;/item&gt;&lt;item&gt;14497&lt;/item&gt;&lt;item&gt;14871&lt;/item&gt;&lt;item&gt;14973&lt;/item&gt;&lt;item&gt;15071&lt;/item&gt;&lt;item&gt;15100&lt;/item&gt;&lt;item&gt;15126&lt;/item&gt;&lt;item&gt;15225&lt;/item&gt;&lt;item&gt;15339&lt;/item&gt;&lt;item&gt;15404&lt;/item&gt;&lt;item&gt;15405&lt;/item&gt;&lt;item&gt;15437&lt;/item&gt;&lt;item&gt;15700&lt;/item&gt;&lt;item&gt;15751&lt;/item&gt;&lt;item&gt;15765&lt;/item&gt;&lt;item&gt;16205&lt;/item&gt;&lt;item&gt;16245&lt;/item&gt;&lt;item&gt;16277&lt;/item&gt;&lt;item&gt;16390&lt;/item&gt;&lt;item&gt;16489&lt;/item&gt;&lt;item&gt;16891&lt;/item&gt;&lt;item&gt;17028&lt;/item&gt;&lt;item&gt;17064&lt;/item&gt;&lt;item&gt;17139&lt;/item&gt;&lt;item&gt;17146&lt;/item&gt;&lt;item&gt;17147&lt;/item&gt;&lt;item&gt;17183&lt;/item&gt;&lt;item&gt;17184&lt;/item&gt;&lt;item&gt;17733&lt;/item&gt;&lt;item&gt;17738&lt;/item&gt;&lt;item&gt;17739&lt;/item&gt;&lt;item&gt;17744&lt;/item&gt;&lt;item&gt;17746&lt;/item&gt;&lt;item&gt;17747&lt;/item&gt;&lt;item&gt;17751&lt;/item&gt;&lt;item&gt;17757&lt;/item&gt;&lt;item&gt;17762&lt;/item&gt;&lt;item&gt;17993&lt;/item&gt;&lt;item&gt;18009&lt;/item&gt;&lt;item&gt;18027&lt;/item&gt;&lt;item&gt;18032&lt;/item&gt;&lt;item&gt;18036&lt;/item&gt;&lt;item&gt;18039&lt;/item&gt;&lt;item&gt;18054&lt;/item&gt;&lt;item&gt;18056&lt;/item&gt;&lt;item&gt;18057&lt;/item&gt;&lt;item&gt;18059&lt;/item&gt;&lt;item&gt;18069&lt;/item&gt;&lt;item&gt;18071&lt;/item&gt;&lt;item&gt;18072&lt;/item&gt;&lt;item&gt;18077&lt;/item&gt;&lt;item&gt;18102&lt;/item&gt;&lt;item&gt;18103&lt;/item&gt;&lt;item&gt;18104&lt;/item&gt;&lt;item&gt;18105&lt;/item&gt;&lt;item&gt;18106&lt;/item&gt;&lt;item&gt;18137&lt;/item&gt;&lt;item&gt;18142&lt;/item&gt;&lt;item&gt;18165&lt;/item&gt;&lt;item&gt;18167&lt;/item&gt;&lt;item&gt;18258&lt;/item&gt;&lt;item&gt;18262&lt;/item&gt;&lt;item&gt;18263&lt;/item&gt;&lt;item&gt;18278&lt;/item&gt;&lt;item&gt;18302&lt;/item&gt;&lt;item&gt;18316&lt;/item&gt;&lt;item&gt;18318&lt;/item&gt;&lt;item&gt;18342&lt;/item&gt;&lt;item&gt;18370&lt;/item&gt;&lt;item&gt;18590&lt;/item&gt;&lt;item&gt;18601&lt;/item&gt;&lt;item&gt;18602&lt;/item&gt;&lt;item&gt;18639&lt;/item&gt;&lt;item&gt;18647&lt;/item&gt;&lt;item&gt;18696&lt;/item&gt;&lt;item&gt;18697&lt;/item&gt;&lt;item&gt;18699&lt;/item&gt;&lt;item&gt;18868&lt;/item&gt;&lt;item&gt;19170&lt;/item&gt;&lt;item&gt;19240&lt;/item&gt;&lt;item&gt;19307&lt;/item&gt;&lt;item&gt;19324&lt;/item&gt;&lt;item&gt;19355&lt;/item&gt;&lt;item&gt;19420&lt;/item&gt;&lt;item&gt;19433&lt;/item&gt;&lt;item&gt;19458&lt;/item&gt;&lt;item&gt;19502&lt;/item&gt;&lt;item&gt;19558&lt;/item&gt;&lt;item&gt;19648&lt;/item&gt;&lt;item&gt;19769&lt;/item&gt;&lt;item&gt;19801&lt;/item&gt;&lt;item&gt;19809&lt;/item&gt;&lt;item&gt;19873&lt;/item&gt;&lt;item&gt;19908&lt;/item&gt;&lt;item&gt;19972&lt;/item&gt;&lt;item&gt;20080&lt;/item&gt;&lt;item&gt;20087&lt;/item&gt;&lt;item&gt;20091&lt;/item&gt;&lt;item&gt;20117&lt;/item&gt;&lt;item&gt;20226&lt;/item&gt;&lt;item&gt;20286&lt;/item&gt;&lt;item&gt;20291&lt;/item&gt;&lt;item&gt;20332&lt;/item&gt;&lt;item&gt;20346&lt;/item&gt;&lt;item&gt;20347&lt;/item&gt;&lt;item&gt;20352&lt;/item&gt;&lt;item&gt;20371&lt;/item&gt;&lt;item&gt;20372&lt;/item&gt;&lt;item&gt;20374&lt;/item&gt;&lt;item&gt;20375&lt;/item&gt;&lt;item&gt;20376&lt;/item&gt;&lt;item&gt;20385&lt;/item&gt;&lt;item&gt;20393&lt;/item&gt;&lt;item&gt;20394&lt;/item&gt;&lt;item&gt;20395&lt;/item&gt;&lt;item&gt;20396&lt;/item&gt;&lt;item&gt;20407&lt;/item&gt;&lt;item&gt;20408&lt;/item&gt;&lt;item&gt;20423&lt;/item&gt;&lt;item&gt;20456&lt;/item&gt;&lt;item&gt;20493&lt;/item&gt;&lt;item&gt;20514&lt;/item&gt;&lt;item&gt;20520&lt;/item&gt;&lt;item&gt;20523&lt;/item&gt;&lt;item&gt;20611&lt;/item&gt;&lt;item&gt;20673&lt;/item&gt;&lt;item&gt;20696&lt;/item&gt;&lt;item&gt;20749&lt;/item&gt;&lt;item&gt;20787&lt;/item&gt;&lt;item&gt;20815&lt;/item&gt;&lt;item&gt;20822&lt;/item&gt;&lt;item&gt;20823&lt;/item&gt;&lt;item&gt;21049&lt;/item&gt;&lt;item&gt;21258&lt;/item&gt;&lt;item&gt;21298&lt;/item&gt;&lt;item&gt;21392&lt;/item&gt;&lt;item&gt;21414&lt;/item&gt;&lt;item&gt;21452&lt;/item&gt;&lt;item&gt;21453&lt;/item&gt;&lt;item&gt;21454&lt;/item&gt;&lt;item&gt;21455&lt;/item&gt;&lt;item&gt;21456&lt;/item&gt;&lt;item&gt;21457&lt;/item&gt;&lt;item&gt;21458&lt;/item&gt;&lt;item&gt;21459&lt;/item&gt;&lt;item&gt;21461&lt;/item&gt;&lt;item&gt;21462&lt;/item&gt;&lt;item&gt;21463&lt;/item&gt;&lt;item&gt;21464&lt;/item&gt;&lt;item&gt;21465&lt;/item&gt;&lt;item&gt;21466&lt;/item&gt;&lt;item&gt;21467&lt;/item&gt;&lt;item&gt;21468&lt;/item&gt;&lt;item&gt;21469&lt;/item&gt;&lt;item&gt;21470&lt;/item&gt;&lt;item&gt;21471&lt;/item&gt;&lt;item&gt;21472&lt;/item&gt;&lt;item&gt;21473&lt;/item&gt;&lt;item&gt;21474&lt;/item&gt;&lt;item&gt;21475&lt;/item&gt;&lt;item&gt;21476&lt;/item&gt;&lt;item&gt;21477&lt;/item&gt;&lt;item&gt;21479&lt;/item&gt;&lt;item&gt;21483&lt;/item&gt;&lt;item&gt;21485&lt;/item&gt;&lt;item&gt;21486&lt;/item&gt;&lt;item&gt;21487&lt;/item&gt;&lt;item&gt;21489&lt;/item&gt;&lt;item&gt;21490&lt;/item&gt;&lt;item&gt;21491&lt;/item&gt;&lt;item&gt;21492&lt;/item&gt;&lt;item&gt;21493&lt;/item&gt;&lt;item&gt;21494&lt;/item&gt;&lt;item&gt;21495&lt;/item&gt;&lt;item&gt;21497&lt;/item&gt;&lt;item&gt;21500&lt;/item&gt;&lt;item&gt;21501&lt;/item&gt;&lt;item&gt;21503&lt;/item&gt;&lt;item&gt;21504&lt;/item&gt;&lt;item&gt;21505&lt;/item&gt;&lt;item&gt;21506&lt;/item&gt;&lt;item&gt;21507&lt;/item&gt;&lt;item&gt;21508&lt;/item&gt;&lt;item&gt;21509&lt;/item&gt;&lt;item&gt;21510&lt;/item&gt;&lt;item&gt;21511&lt;/item&gt;&lt;item&gt;21513&lt;/item&gt;&lt;item&gt;21514&lt;/item&gt;&lt;item&gt;21515&lt;/item&gt;&lt;item&gt;21516&lt;/item&gt;&lt;item&gt;21517&lt;/item&gt;&lt;item&gt;21518&lt;/item&gt;&lt;item&gt;21519&lt;/item&gt;&lt;item&gt;21520&lt;/item&gt;&lt;item&gt;21521&lt;/item&gt;&lt;item&gt;21522&lt;/item&gt;&lt;item&gt;21523&lt;/item&gt;&lt;item&gt;21524&lt;/item&gt;&lt;item&gt;21525&lt;/item&gt;&lt;item&gt;21526&lt;/item&gt;&lt;item&gt;21528&lt;/item&gt;&lt;item&gt;21531&lt;/item&gt;&lt;item&gt;21532&lt;/item&gt;&lt;item&gt;21533&lt;/item&gt;&lt;item&gt;21534&lt;/item&gt;&lt;item&gt;21535&lt;/item&gt;&lt;item&gt;21536&lt;/item&gt;&lt;item&gt;21537&lt;/item&gt;&lt;item&gt;21538&lt;/item&gt;&lt;item&gt;21539&lt;/item&gt;&lt;item&gt;21540&lt;/item&gt;&lt;item&gt;21541&lt;/item&gt;&lt;item&gt;21542&lt;/item&gt;&lt;item&gt;21543&lt;/item&gt;&lt;item&gt;21544&lt;/item&gt;&lt;item&gt;21545&lt;/item&gt;&lt;item&gt;21546&lt;/item&gt;&lt;item&gt;21547&lt;/item&gt;&lt;item&gt;21549&lt;/item&gt;&lt;item&gt;21550&lt;/item&gt;&lt;item&gt;21551&lt;/item&gt;&lt;item&gt;21552&lt;/item&gt;&lt;item&gt;21554&lt;/item&gt;&lt;item&gt;21555&lt;/item&gt;&lt;item&gt;21556&lt;/item&gt;&lt;item&gt;21557&lt;/item&gt;&lt;item&gt;21559&lt;/item&gt;&lt;item&gt;21560&lt;/item&gt;&lt;item&gt;21561&lt;/item&gt;&lt;item&gt;21563&lt;/item&gt;&lt;item&gt;21564&lt;/item&gt;&lt;item&gt;21565&lt;/item&gt;&lt;item&gt;21566&lt;/item&gt;&lt;item&gt;21567&lt;/item&gt;&lt;item&gt;21568&lt;/item&gt;&lt;item&gt;21569&lt;/item&gt;&lt;item&gt;21570&lt;/item&gt;&lt;item&gt;21571&lt;/item&gt;&lt;item&gt;21572&lt;/item&gt;&lt;item&gt;21573&lt;/item&gt;&lt;item&gt;21575&lt;/item&gt;&lt;item&gt;21576&lt;/item&gt;&lt;item&gt;21577&lt;/item&gt;&lt;item&gt;21578&lt;/item&gt;&lt;item&gt;21579&lt;/item&gt;&lt;item&gt;21580&lt;/item&gt;&lt;item&gt;21581&lt;/item&gt;&lt;item&gt;21582&lt;/item&gt;&lt;item&gt;21583&lt;/item&gt;&lt;item&gt;21584&lt;/item&gt;&lt;item&gt;21586&lt;/item&gt;&lt;item&gt;21587&lt;/item&gt;&lt;item&gt;21588&lt;/item&gt;&lt;item&gt;21589&lt;/item&gt;&lt;item&gt;21590&lt;/item&gt;&lt;item&gt;21591&lt;/item&gt;&lt;item&gt;21592&lt;/item&gt;&lt;item&gt;21593&lt;/item&gt;&lt;item&gt;21594&lt;/item&gt;&lt;item&gt;21596&lt;/item&gt;&lt;item&gt;21597&lt;/item&gt;&lt;item&gt;21598&lt;/item&gt;&lt;item&gt;21601&lt;/item&gt;&lt;item&gt;21603&lt;/item&gt;&lt;item&gt;21604&lt;/item&gt;&lt;item&gt;21605&lt;/item&gt;&lt;item&gt;21606&lt;/item&gt;&lt;item&gt;21607&lt;/item&gt;&lt;item&gt;21608&lt;/item&gt;&lt;item&gt;21609&lt;/item&gt;&lt;item&gt;21610&lt;/item&gt;&lt;item&gt;21611&lt;/item&gt;&lt;item&gt;21613&lt;/item&gt;&lt;item&gt;21615&lt;/item&gt;&lt;item&gt;21618&lt;/item&gt;&lt;item&gt;21619&lt;/item&gt;&lt;item&gt;21621&lt;/item&gt;&lt;item&gt;21622&lt;/item&gt;&lt;item&gt;21624&lt;/item&gt;&lt;item&gt;21625&lt;/item&gt;&lt;item&gt;21626&lt;/item&gt;&lt;item&gt;21627&lt;/item&gt;&lt;item&gt;21628&lt;/item&gt;&lt;item&gt;21629&lt;/item&gt;&lt;item&gt;21630&lt;/item&gt;&lt;item&gt;21631&lt;/item&gt;&lt;item&gt;21632&lt;/item&gt;&lt;item&gt;21633&lt;/item&gt;&lt;item&gt;21634&lt;/item&gt;&lt;item&gt;21635&lt;/item&gt;&lt;item&gt;21636&lt;/item&gt;&lt;item&gt;21637&lt;/item&gt;&lt;item&gt;21638&lt;/item&gt;&lt;item&gt;21639&lt;/item&gt;&lt;item&gt;21640&lt;/item&gt;&lt;item&gt;21641&lt;/item&gt;&lt;item&gt;21642&lt;/item&gt;&lt;item&gt;21643&lt;/item&gt;&lt;item&gt;21645&lt;/item&gt;&lt;item&gt;21646&lt;/item&gt;&lt;item&gt;21647&lt;/item&gt;&lt;item&gt;21648&lt;/item&gt;&lt;item&gt;21649&lt;/item&gt;&lt;item&gt;21651&lt;/item&gt;&lt;item&gt;21652&lt;/item&gt;&lt;item&gt;21654&lt;/item&gt;&lt;item&gt;21655&lt;/item&gt;&lt;item&gt;21657&lt;/item&gt;&lt;item&gt;21661&lt;/item&gt;&lt;item&gt;21662&lt;/item&gt;&lt;item&gt;21663&lt;/item&gt;&lt;item&gt;21664&lt;/item&gt;&lt;item&gt;21666&lt;/item&gt;&lt;item&gt;21668&lt;/item&gt;&lt;item&gt;21669&lt;/item&gt;&lt;item&gt;21670&lt;/item&gt;&lt;item&gt;21671&lt;/item&gt;&lt;item&gt;21672&lt;/item&gt;&lt;item&gt;21673&lt;/item&gt;&lt;item&gt;21674&lt;/item&gt;&lt;item&gt;21675&lt;/item&gt;&lt;item&gt;21676&lt;/item&gt;&lt;item&gt;21677&lt;/item&gt;&lt;item&gt;21678&lt;/item&gt;&lt;item&gt;21680&lt;/item&gt;&lt;item&gt;21682&lt;/item&gt;&lt;item&gt;21683&lt;/item&gt;&lt;item&gt;21684&lt;/item&gt;&lt;item&gt;21686&lt;/item&gt;&lt;item&gt;21687&lt;/item&gt;&lt;item&gt;21688&lt;/item&gt;&lt;item&gt;21689&lt;/item&gt;&lt;item&gt;21690&lt;/item&gt;&lt;item&gt;21691&lt;/item&gt;&lt;item&gt;21692&lt;/item&gt;&lt;item&gt;21693&lt;/item&gt;&lt;item&gt;21694&lt;/item&gt;&lt;item&gt;21695&lt;/item&gt;&lt;item&gt;21696&lt;/item&gt;&lt;item&gt;21697&lt;/item&gt;&lt;item&gt;21698&lt;/item&gt;&lt;item&gt;21699&lt;/item&gt;&lt;item&gt;21700&lt;/item&gt;&lt;item&gt;21701&lt;/item&gt;&lt;item&gt;21702&lt;/item&gt;&lt;item&gt;21703&lt;/item&gt;&lt;item&gt;21704&lt;/item&gt;&lt;item&gt;21705&lt;/item&gt;&lt;item&gt;21706&lt;/item&gt;&lt;item&gt;21707&lt;/item&gt;&lt;item&gt;21708&lt;/item&gt;&lt;item&gt;21709&lt;/item&gt;&lt;item&gt;21710&lt;/item&gt;&lt;item&gt;21711&lt;/item&gt;&lt;item&gt;21712&lt;/item&gt;&lt;item&gt;21713&lt;/item&gt;&lt;item&gt;21714&lt;/item&gt;&lt;item&gt;21715&lt;/item&gt;&lt;item&gt;21716&lt;/item&gt;&lt;item&gt;21717&lt;/item&gt;&lt;item&gt;21718&lt;/item&gt;&lt;item&gt;21719&lt;/item&gt;&lt;item&gt;21720&lt;/item&gt;&lt;item&gt;21721&lt;/item&gt;&lt;item&gt;21722&lt;/item&gt;&lt;item&gt;21723&lt;/item&gt;&lt;item&gt;21724&lt;/item&gt;&lt;item&gt;21725&lt;/item&gt;&lt;item&gt;21726&lt;/item&gt;&lt;item&gt;21727&lt;/item&gt;&lt;item&gt;21728&lt;/item&gt;&lt;item&gt;21729&lt;/item&gt;&lt;item&gt;21730&lt;/item&gt;&lt;item&gt;21732&lt;/item&gt;&lt;item&gt;21733&lt;/item&gt;&lt;item&gt;21735&lt;/item&gt;&lt;item&gt;21736&lt;/item&gt;&lt;item&gt;21737&lt;/item&gt;&lt;item&gt;21738&lt;/item&gt;&lt;item&gt;21739&lt;/item&gt;&lt;item&gt;21740&lt;/item&gt;&lt;item&gt;21741&lt;/item&gt;&lt;item&gt;21742&lt;/item&gt;&lt;item&gt;21743&lt;/item&gt;&lt;item&gt;21744&lt;/item&gt;&lt;item&gt;21745&lt;/item&gt;&lt;item&gt;21746&lt;/item&gt;&lt;item&gt;21747&lt;/item&gt;&lt;item&gt;21748&lt;/item&gt;&lt;item&gt;21753&lt;/item&gt;&lt;item&gt;21754&lt;/item&gt;&lt;item&gt;21755&lt;/item&gt;&lt;item&gt;21756&lt;/item&gt;&lt;item&gt;21757&lt;/item&gt;&lt;item&gt;21758&lt;/item&gt;&lt;item&gt;21794&lt;/item&gt;&lt;item&gt;21830&lt;/item&gt;&lt;item&gt;21857&lt;/item&gt;&lt;item&gt;21925&lt;/item&gt;&lt;item&gt;22103&lt;/item&gt;&lt;item&gt;22104&lt;/item&gt;&lt;item&gt;22105&lt;/item&gt;&lt;item&gt;22106&lt;/item&gt;&lt;item&gt;22131&lt;/item&gt;&lt;item&gt;22132&lt;/item&gt;&lt;item&gt;22133&lt;/item&gt;&lt;item&gt;22134&lt;/item&gt;&lt;item&gt;22138&lt;/item&gt;&lt;item&gt;22139&lt;/item&gt;&lt;item&gt;22141&lt;/item&gt;&lt;item&gt;22145&lt;/item&gt;&lt;item&gt;22146&lt;/item&gt;&lt;item&gt;22150&lt;/item&gt;&lt;item&gt;22151&lt;/item&gt;&lt;item&gt;22152&lt;/item&gt;&lt;item&gt;22153&lt;/item&gt;&lt;item&gt;22154&lt;/item&gt;&lt;item&gt;22155&lt;/item&gt;&lt;item&gt;22158&lt;/item&gt;&lt;item&gt;22159&lt;/item&gt;&lt;item&gt;22160&lt;/item&gt;&lt;item&gt;22161&lt;/item&gt;&lt;item&gt;22162&lt;/item&gt;&lt;item&gt;22199&lt;/item&gt;&lt;item&gt;22225&lt;/item&gt;&lt;item&gt;22454&lt;/item&gt;&lt;item&gt;22487&lt;/item&gt;&lt;item&gt;22488&lt;/item&gt;&lt;item&gt;22489&lt;/item&gt;&lt;item&gt;22490&lt;/item&gt;&lt;item&gt;22498&lt;/item&gt;&lt;item&gt;22499&lt;/item&gt;&lt;item&gt;22500&lt;/item&gt;&lt;item&gt;22501&lt;/item&gt;&lt;item&gt;22561&lt;/item&gt;&lt;item&gt;22562&lt;/item&gt;&lt;item&gt;22649&lt;/item&gt;&lt;item&gt;22699&lt;/item&gt;&lt;item&gt;22781&lt;/item&gt;&lt;item&gt;22814&lt;/item&gt;&lt;item&gt;22816&lt;/item&gt;&lt;item&gt;22819&lt;/item&gt;&lt;item&gt;22826&lt;/item&gt;&lt;item&gt;22831&lt;/item&gt;&lt;item&gt;22832&lt;/item&gt;&lt;item&gt;22836&lt;/item&gt;&lt;item&gt;22840&lt;/item&gt;&lt;item&gt;22879&lt;/item&gt;&lt;item&gt;23518&lt;/item&gt;&lt;item&gt;23812&lt;/item&gt;&lt;item&gt;23853&lt;/item&gt;&lt;item&gt;24050&lt;/item&gt;&lt;item&gt;24053&lt;/item&gt;&lt;item&gt;24430&lt;/item&gt;&lt;item&gt;24540&lt;/item&gt;&lt;item&gt;24716&lt;/item&gt;&lt;item&gt;24717&lt;/item&gt;&lt;item&gt;24720&lt;/item&gt;&lt;item&gt;24758&lt;/item&gt;&lt;item&gt;25076&lt;/item&gt;&lt;item&gt;25331&lt;/item&gt;&lt;item&gt;25371&lt;/item&gt;&lt;item&gt;25576&lt;/item&gt;&lt;item&gt;25935&lt;/item&gt;&lt;item&gt;25993&lt;/item&gt;&lt;item&gt;25996&lt;/item&gt;&lt;item&gt;25998&lt;/item&gt;&lt;item&gt;26001&lt;/item&gt;&lt;item&gt;26002&lt;/item&gt;&lt;item&gt;26003&lt;/item&gt;&lt;item&gt;26005&lt;/item&gt;&lt;item&gt;26040&lt;/item&gt;&lt;item&gt;26105&lt;/item&gt;&lt;item&gt;26110&lt;/item&gt;&lt;item&gt;26111&lt;/item&gt;&lt;item&gt;26248&lt;/item&gt;&lt;item&gt;26580&lt;/item&gt;&lt;item&gt;26678&lt;/item&gt;&lt;item&gt;26679&lt;/item&gt;&lt;item&gt;26680&lt;/item&gt;&lt;item&gt;26681&lt;/item&gt;&lt;item&gt;26703&lt;/item&gt;&lt;item&gt;26710&lt;/item&gt;&lt;item&gt;27925&lt;/item&gt;&lt;item&gt;28040&lt;/item&gt;&lt;item&gt;28041&lt;/item&gt;&lt;item&gt;28043&lt;/item&gt;&lt;item&gt;28209&lt;/item&gt;&lt;item&gt;28210&lt;/item&gt;&lt;item&gt;28211&lt;/item&gt;&lt;item&gt;28215&lt;/item&gt;&lt;item&gt;28216&lt;/item&gt;&lt;item&gt;28217&lt;/item&gt;&lt;item&gt;28218&lt;/item&gt;&lt;item&gt;28219&lt;/item&gt;&lt;item&gt;28220&lt;/item&gt;&lt;item&gt;28221&lt;/item&gt;&lt;item&gt;28223&lt;/item&gt;&lt;item&gt;28568&lt;/item&gt;&lt;item&gt;28750&lt;/item&gt;&lt;item&gt;28932&lt;/item&gt;&lt;item&gt;29137&lt;/item&gt;&lt;item&gt;29500&lt;/item&gt;&lt;item&gt;29501&lt;/item&gt;&lt;/record-ids&gt;&lt;/item&gt;&lt;/Libraries&gt;"/>
    <w:docVar w:name="REFMGR.Layout" w:val="&lt;Layout&gt;&lt;StartingRefnum&gt;J:\Common\RefManager Catalogues\Styles\BA Output Style.os&lt;/StartingRefnum&gt;&lt;FontName&gt;Cambria&lt;/FontName&gt;&lt;FontSize&gt;10&lt;/FontSize&gt;&lt;ReflistTitle&g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4E5ADE"/>
    <w:rsid w:val="00000AEC"/>
    <w:rsid w:val="00000BD5"/>
    <w:rsid w:val="000019AA"/>
    <w:rsid w:val="00001C46"/>
    <w:rsid w:val="00002191"/>
    <w:rsid w:val="0000222C"/>
    <w:rsid w:val="00002900"/>
    <w:rsid w:val="00003C45"/>
    <w:rsid w:val="00003EC3"/>
    <w:rsid w:val="00004259"/>
    <w:rsid w:val="000047B7"/>
    <w:rsid w:val="00004835"/>
    <w:rsid w:val="00004DDD"/>
    <w:rsid w:val="00004E66"/>
    <w:rsid w:val="0000504F"/>
    <w:rsid w:val="00005CAD"/>
    <w:rsid w:val="00006955"/>
    <w:rsid w:val="00006DDD"/>
    <w:rsid w:val="000070BE"/>
    <w:rsid w:val="0000719B"/>
    <w:rsid w:val="000100D4"/>
    <w:rsid w:val="000110B8"/>
    <w:rsid w:val="000113F6"/>
    <w:rsid w:val="0001186E"/>
    <w:rsid w:val="0001251A"/>
    <w:rsid w:val="00012EA5"/>
    <w:rsid w:val="00013A21"/>
    <w:rsid w:val="00014145"/>
    <w:rsid w:val="000142A7"/>
    <w:rsid w:val="00014536"/>
    <w:rsid w:val="00014687"/>
    <w:rsid w:val="000148BE"/>
    <w:rsid w:val="00014B6C"/>
    <w:rsid w:val="00015A66"/>
    <w:rsid w:val="00016309"/>
    <w:rsid w:val="000166F3"/>
    <w:rsid w:val="00016E5B"/>
    <w:rsid w:val="00017323"/>
    <w:rsid w:val="00017D16"/>
    <w:rsid w:val="00020B5B"/>
    <w:rsid w:val="00020BEB"/>
    <w:rsid w:val="000215BF"/>
    <w:rsid w:val="00021AF5"/>
    <w:rsid w:val="00021AFE"/>
    <w:rsid w:val="000231F6"/>
    <w:rsid w:val="0002375B"/>
    <w:rsid w:val="00023EA5"/>
    <w:rsid w:val="00024784"/>
    <w:rsid w:val="00024EF2"/>
    <w:rsid w:val="00025436"/>
    <w:rsid w:val="00025729"/>
    <w:rsid w:val="00025C4C"/>
    <w:rsid w:val="00025CDA"/>
    <w:rsid w:val="00026727"/>
    <w:rsid w:val="000272C7"/>
    <w:rsid w:val="000274D1"/>
    <w:rsid w:val="00027B87"/>
    <w:rsid w:val="00030737"/>
    <w:rsid w:val="000310CF"/>
    <w:rsid w:val="00031C84"/>
    <w:rsid w:val="0003231E"/>
    <w:rsid w:val="00033149"/>
    <w:rsid w:val="0003399C"/>
    <w:rsid w:val="00033E83"/>
    <w:rsid w:val="00033FD3"/>
    <w:rsid w:val="00035458"/>
    <w:rsid w:val="00035B03"/>
    <w:rsid w:val="000365B2"/>
    <w:rsid w:val="000370A4"/>
    <w:rsid w:val="00037461"/>
    <w:rsid w:val="00040347"/>
    <w:rsid w:val="00040568"/>
    <w:rsid w:val="00040782"/>
    <w:rsid w:val="00041F65"/>
    <w:rsid w:val="00042391"/>
    <w:rsid w:val="000423EF"/>
    <w:rsid w:val="00043254"/>
    <w:rsid w:val="00043D39"/>
    <w:rsid w:val="00043DA6"/>
    <w:rsid w:val="00043E18"/>
    <w:rsid w:val="00044450"/>
    <w:rsid w:val="000444D9"/>
    <w:rsid w:val="00045599"/>
    <w:rsid w:val="000458BB"/>
    <w:rsid w:val="000473E3"/>
    <w:rsid w:val="00047881"/>
    <w:rsid w:val="00050E35"/>
    <w:rsid w:val="0005282F"/>
    <w:rsid w:val="00052966"/>
    <w:rsid w:val="00052D1D"/>
    <w:rsid w:val="00052FDF"/>
    <w:rsid w:val="00053ADD"/>
    <w:rsid w:val="0005424E"/>
    <w:rsid w:val="0005493D"/>
    <w:rsid w:val="00055084"/>
    <w:rsid w:val="0005588E"/>
    <w:rsid w:val="00055E6D"/>
    <w:rsid w:val="0005760B"/>
    <w:rsid w:val="00057E18"/>
    <w:rsid w:val="00057F22"/>
    <w:rsid w:val="000601B7"/>
    <w:rsid w:val="00060A47"/>
    <w:rsid w:val="0006106D"/>
    <w:rsid w:val="0006170A"/>
    <w:rsid w:val="00062075"/>
    <w:rsid w:val="00062597"/>
    <w:rsid w:val="00062A35"/>
    <w:rsid w:val="000637B2"/>
    <w:rsid w:val="0006420F"/>
    <w:rsid w:val="00064425"/>
    <w:rsid w:val="00065125"/>
    <w:rsid w:val="0006749C"/>
    <w:rsid w:val="000676AC"/>
    <w:rsid w:val="00070391"/>
    <w:rsid w:val="000706E1"/>
    <w:rsid w:val="00070712"/>
    <w:rsid w:val="00070A55"/>
    <w:rsid w:val="0007175F"/>
    <w:rsid w:val="00071A33"/>
    <w:rsid w:val="00071AB3"/>
    <w:rsid w:val="00071F7F"/>
    <w:rsid w:val="00072A05"/>
    <w:rsid w:val="00073073"/>
    <w:rsid w:val="00074F90"/>
    <w:rsid w:val="000755C3"/>
    <w:rsid w:val="000764FB"/>
    <w:rsid w:val="0007674A"/>
    <w:rsid w:val="000772EF"/>
    <w:rsid w:val="00077ED4"/>
    <w:rsid w:val="000801EA"/>
    <w:rsid w:val="00080FE0"/>
    <w:rsid w:val="0008159F"/>
    <w:rsid w:val="0008180C"/>
    <w:rsid w:val="000823BB"/>
    <w:rsid w:val="000823CC"/>
    <w:rsid w:val="00082EE3"/>
    <w:rsid w:val="000836BC"/>
    <w:rsid w:val="00083AAB"/>
    <w:rsid w:val="00083EB9"/>
    <w:rsid w:val="00083F84"/>
    <w:rsid w:val="0008443D"/>
    <w:rsid w:val="000844A9"/>
    <w:rsid w:val="000845F9"/>
    <w:rsid w:val="0008526A"/>
    <w:rsid w:val="000852D9"/>
    <w:rsid w:val="000852EC"/>
    <w:rsid w:val="00085616"/>
    <w:rsid w:val="000858AE"/>
    <w:rsid w:val="00086534"/>
    <w:rsid w:val="00086F59"/>
    <w:rsid w:val="000874DC"/>
    <w:rsid w:val="00087797"/>
    <w:rsid w:val="000877EB"/>
    <w:rsid w:val="00087CA4"/>
    <w:rsid w:val="0009017C"/>
    <w:rsid w:val="000914D5"/>
    <w:rsid w:val="0009197E"/>
    <w:rsid w:val="00091C22"/>
    <w:rsid w:val="00091E70"/>
    <w:rsid w:val="0009299D"/>
    <w:rsid w:val="00093C01"/>
    <w:rsid w:val="00094637"/>
    <w:rsid w:val="0009498A"/>
    <w:rsid w:val="00095114"/>
    <w:rsid w:val="0009517F"/>
    <w:rsid w:val="00097056"/>
    <w:rsid w:val="000977CC"/>
    <w:rsid w:val="00097B38"/>
    <w:rsid w:val="00097BEE"/>
    <w:rsid w:val="000A1332"/>
    <w:rsid w:val="000A1CEF"/>
    <w:rsid w:val="000A1D86"/>
    <w:rsid w:val="000A213D"/>
    <w:rsid w:val="000A280F"/>
    <w:rsid w:val="000A3359"/>
    <w:rsid w:val="000A3407"/>
    <w:rsid w:val="000A43EB"/>
    <w:rsid w:val="000A4491"/>
    <w:rsid w:val="000A4ED8"/>
    <w:rsid w:val="000A53BF"/>
    <w:rsid w:val="000A63BE"/>
    <w:rsid w:val="000A63FB"/>
    <w:rsid w:val="000A690E"/>
    <w:rsid w:val="000A7585"/>
    <w:rsid w:val="000B0863"/>
    <w:rsid w:val="000B0B20"/>
    <w:rsid w:val="000B0FA6"/>
    <w:rsid w:val="000B0FC8"/>
    <w:rsid w:val="000B1829"/>
    <w:rsid w:val="000B1F21"/>
    <w:rsid w:val="000B1F4E"/>
    <w:rsid w:val="000B2619"/>
    <w:rsid w:val="000B2BBA"/>
    <w:rsid w:val="000B2C8E"/>
    <w:rsid w:val="000B2CAB"/>
    <w:rsid w:val="000B3291"/>
    <w:rsid w:val="000B353A"/>
    <w:rsid w:val="000B36B7"/>
    <w:rsid w:val="000B47D6"/>
    <w:rsid w:val="000B512A"/>
    <w:rsid w:val="000B564A"/>
    <w:rsid w:val="000B61F4"/>
    <w:rsid w:val="000B65D4"/>
    <w:rsid w:val="000C0576"/>
    <w:rsid w:val="000C0A17"/>
    <w:rsid w:val="000C1A04"/>
    <w:rsid w:val="000C2245"/>
    <w:rsid w:val="000C2B40"/>
    <w:rsid w:val="000C38F8"/>
    <w:rsid w:val="000C3CB3"/>
    <w:rsid w:val="000C4198"/>
    <w:rsid w:val="000C4AAC"/>
    <w:rsid w:val="000C4BEF"/>
    <w:rsid w:val="000C5166"/>
    <w:rsid w:val="000C543A"/>
    <w:rsid w:val="000C5CE0"/>
    <w:rsid w:val="000C5D06"/>
    <w:rsid w:val="000C5F92"/>
    <w:rsid w:val="000C6C48"/>
    <w:rsid w:val="000C726B"/>
    <w:rsid w:val="000C75CB"/>
    <w:rsid w:val="000D004C"/>
    <w:rsid w:val="000D0A07"/>
    <w:rsid w:val="000D0B30"/>
    <w:rsid w:val="000D0D59"/>
    <w:rsid w:val="000D1765"/>
    <w:rsid w:val="000D262E"/>
    <w:rsid w:val="000D2827"/>
    <w:rsid w:val="000D3072"/>
    <w:rsid w:val="000D3FF9"/>
    <w:rsid w:val="000D417F"/>
    <w:rsid w:val="000D4348"/>
    <w:rsid w:val="000D4601"/>
    <w:rsid w:val="000D745D"/>
    <w:rsid w:val="000D75AB"/>
    <w:rsid w:val="000E03AD"/>
    <w:rsid w:val="000E1FC8"/>
    <w:rsid w:val="000E226C"/>
    <w:rsid w:val="000E2D06"/>
    <w:rsid w:val="000E31FC"/>
    <w:rsid w:val="000E32F3"/>
    <w:rsid w:val="000E3886"/>
    <w:rsid w:val="000E3E46"/>
    <w:rsid w:val="000E49E8"/>
    <w:rsid w:val="000E5723"/>
    <w:rsid w:val="000E592A"/>
    <w:rsid w:val="000E5AD8"/>
    <w:rsid w:val="000E6453"/>
    <w:rsid w:val="000E7A0A"/>
    <w:rsid w:val="000F029D"/>
    <w:rsid w:val="000F063D"/>
    <w:rsid w:val="000F0694"/>
    <w:rsid w:val="000F099A"/>
    <w:rsid w:val="000F0CE7"/>
    <w:rsid w:val="000F12E8"/>
    <w:rsid w:val="000F1AC2"/>
    <w:rsid w:val="000F1AEF"/>
    <w:rsid w:val="000F2312"/>
    <w:rsid w:val="000F294D"/>
    <w:rsid w:val="000F2DD1"/>
    <w:rsid w:val="000F2EDC"/>
    <w:rsid w:val="000F30D9"/>
    <w:rsid w:val="000F32C8"/>
    <w:rsid w:val="000F4228"/>
    <w:rsid w:val="000F4423"/>
    <w:rsid w:val="000F492F"/>
    <w:rsid w:val="000F49AE"/>
    <w:rsid w:val="000F4C99"/>
    <w:rsid w:val="000F52BF"/>
    <w:rsid w:val="000F6265"/>
    <w:rsid w:val="000F6672"/>
    <w:rsid w:val="000F6F5F"/>
    <w:rsid w:val="000F74DE"/>
    <w:rsid w:val="000F784C"/>
    <w:rsid w:val="000F7B7B"/>
    <w:rsid w:val="00100195"/>
    <w:rsid w:val="00100A59"/>
    <w:rsid w:val="00100FDC"/>
    <w:rsid w:val="0010102C"/>
    <w:rsid w:val="001011D1"/>
    <w:rsid w:val="00101D47"/>
    <w:rsid w:val="00101FBD"/>
    <w:rsid w:val="001021E2"/>
    <w:rsid w:val="00102632"/>
    <w:rsid w:val="00102682"/>
    <w:rsid w:val="00103919"/>
    <w:rsid w:val="001041DA"/>
    <w:rsid w:val="001043AA"/>
    <w:rsid w:val="00105A5B"/>
    <w:rsid w:val="00105DA2"/>
    <w:rsid w:val="00106054"/>
    <w:rsid w:val="001065CF"/>
    <w:rsid w:val="00107F6C"/>
    <w:rsid w:val="001100E0"/>
    <w:rsid w:val="001104CD"/>
    <w:rsid w:val="001104D6"/>
    <w:rsid w:val="0011170F"/>
    <w:rsid w:val="0011196B"/>
    <w:rsid w:val="00111EF3"/>
    <w:rsid w:val="001120A2"/>
    <w:rsid w:val="00112228"/>
    <w:rsid w:val="00112323"/>
    <w:rsid w:val="001126C3"/>
    <w:rsid w:val="00113A49"/>
    <w:rsid w:val="00114430"/>
    <w:rsid w:val="00114823"/>
    <w:rsid w:val="0011495B"/>
    <w:rsid w:val="00115715"/>
    <w:rsid w:val="0011636C"/>
    <w:rsid w:val="00116536"/>
    <w:rsid w:val="00116D52"/>
    <w:rsid w:val="00117A36"/>
    <w:rsid w:val="00120206"/>
    <w:rsid w:val="00120683"/>
    <w:rsid w:val="00121952"/>
    <w:rsid w:val="00121BDD"/>
    <w:rsid w:val="001225B3"/>
    <w:rsid w:val="00122FB2"/>
    <w:rsid w:val="001236F8"/>
    <w:rsid w:val="00124515"/>
    <w:rsid w:val="001248A2"/>
    <w:rsid w:val="00124F56"/>
    <w:rsid w:val="00124FE7"/>
    <w:rsid w:val="00125A2C"/>
    <w:rsid w:val="00125CDF"/>
    <w:rsid w:val="00125DDF"/>
    <w:rsid w:val="0012615D"/>
    <w:rsid w:val="001262A8"/>
    <w:rsid w:val="001263B0"/>
    <w:rsid w:val="00126418"/>
    <w:rsid w:val="0012664C"/>
    <w:rsid w:val="0012780D"/>
    <w:rsid w:val="00127AD9"/>
    <w:rsid w:val="00127FD0"/>
    <w:rsid w:val="00130D7C"/>
    <w:rsid w:val="00132619"/>
    <w:rsid w:val="001327B9"/>
    <w:rsid w:val="00132DDD"/>
    <w:rsid w:val="00133C69"/>
    <w:rsid w:val="00134558"/>
    <w:rsid w:val="00134B85"/>
    <w:rsid w:val="00134C52"/>
    <w:rsid w:val="00134C69"/>
    <w:rsid w:val="00134D61"/>
    <w:rsid w:val="001357B1"/>
    <w:rsid w:val="00135E6C"/>
    <w:rsid w:val="00135F65"/>
    <w:rsid w:val="00137524"/>
    <w:rsid w:val="001375FC"/>
    <w:rsid w:val="0013765A"/>
    <w:rsid w:val="00140B42"/>
    <w:rsid w:val="001412D5"/>
    <w:rsid w:val="00141ED3"/>
    <w:rsid w:val="001429E2"/>
    <w:rsid w:val="00142B4E"/>
    <w:rsid w:val="00142FB3"/>
    <w:rsid w:val="00143B9E"/>
    <w:rsid w:val="00143BB0"/>
    <w:rsid w:val="001453F1"/>
    <w:rsid w:val="001467F0"/>
    <w:rsid w:val="00147F0D"/>
    <w:rsid w:val="001501C7"/>
    <w:rsid w:val="00150E01"/>
    <w:rsid w:val="001514B0"/>
    <w:rsid w:val="001516C2"/>
    <w:rsid w:val="00151FB3"/>
    <w:rsid w:val="00152690"/>
    <w:rsid w:val="001529B3"/>
    <w:rsid w:val="00152E29"/>
    <w:rsid w:val="001531CA"/>
    <w:rsid w:val="0015458C"/>
    <w:rsid w:val="00154717"/>
    <w:rsid w:val="001552AC"/>
    <w:rsid w:val="00155576"/>
    <w:rsid w:val="001567F6"/>
    <w:rsid w:val="001569F3"/>
    <w:rsid w:val="001576CB"/>
    <w:rsid w:val="001577B5"/>
    <w:rsid w:val="00160523"/>
    <w:rsid w:val="00160B8E"/>
    <w:rsid w:val="00160FF1"/>
    <w:rsid w:val="001614B1"/>
    <w:rsid w:val="00161C22"/>
    <w:rsid w:val="0016271B"/>
    <w:rsid w:val="001627FB"/>
    <w:rsid w:val="001628B7"/>
    <w:rsid w:val="00162AE2"/>
    <w:rsid w:val="00162E61"/>
    <w:rsid w:val="00163D36"/>
    <w:rsid w:val="001646BF"/>
    <w:rsid w:val="00165322"/>
    <w:rsid w:val="00165791"/>
    <w:rsid w:val="00165868"/>
    <w:rsid w:val="00166949"/>
    <w:rsid w:val="001669A6"/>
    <w:rsid w:val="0016700A"/>
    <w:rsid w:val="001679F1"/>
    <w:rsid w:val="00170B5D"/>
    <w:rsid w:val="00170D39"/>
    <w:rsid w:val="00170F45"/>
    <w:rsid w:val="00172260"/>
    <w:rsid w:val="00172E8E"/>
    <w:rsid w:val="00173561"/>
    <w:rsid w:val="001740C7"/>
    <w:rsid w:val="00174722"/>
    <w:rsid w:val="0017485D"/>
    <w:rsid w:val="00174E14"/>
    <w:rsid w:val="00174F99"/>
    <w:rsid w:val="00174FE1"/>
    <w:rsid w:val="001750B8"/>
    <w:rsid w:val="001758F7"/>
    <w:rsid w:val="00175C59"/>
    <w:rsid w:val="00176159"/>
    <w:rsid w:val="0017658E"/>
    <w:rsid w:val="00177D68"/>
    <w:rsid w:val="00177DE6"/>
    <w:rsid w:val="001804F4"/>
    <w:rsid w:val="0018069E"/>
    <w:rsid w:val="001806B9"/>
    <w:rsid w:val="00180982"/>
    <w:rsid w:val="00180C5F"/>
    <w:rsid w:val="00180DB3"/>
    <w:rsid w:val="00181A1D"/>
    <w:rsid w:val="00181ED9"/>
    <w:rsid w:val="00181F69"/>
    <w:rsid w:val="00182DF9"/>
    <w:rsid w:val="00183D09"/>
    <w:rsid w:val="001840D2"/>
    <w:rsid w:val="001843C2"/>
    <w:rsid w:val="001844EF"/>
    <w:rsid w:val="001848D8"/>
    <w:rsid w:val="00184C2D"/>
    <w:rsid w:val="00184E8C"/>
    <w:rsid w:val="00185334"/>
    <w:rsid w:val="00185F0F"/>
    <w:rsid w:val="00186097"/>
    <w:rsid w:val="001863A6"/>
    <w:rsid w:val="00186DEF"/>
    <w:rsid w:val="001901BB"/>
    <w:rsid w:val="001907B2"/>
    <w:rsid w:val="00191650"/>
    <w:rsid w:val="00191EF6"/>
    <w:rsid w:val="00192628"/>
    <w:rsid w:val="00192CA6"/>
    <w:rsid w:val="00192D09"/>
    <w:rsid w:val="001930CC"/>
    <w:rsid w:val="0019368D"/>
    <w:rsid w:val="001940F0"/>
    <w:rsid w:val="001941AD"/>
    <w:rsid w:val="001953EF"/>
    <w:rsid w:val="00195773"/>
    <w:rsid w:val="00195A52"/>
    <w:rsid w:val="001965AF"/>
    <w:rsid w:val="00196CFC"/>
    <w:rsid w:val="00196EF2"/>
    <w:rsid w:val="00197456"/>
    <w:rsid w:val="00197C28"/>
    <w:rsid w:val="001A04DB"/>
    <w:rsid w:val="001A08CC"/>
    <w:rsid w:val="001A09A1"/>
    <w:rsid w:val="001A177B"/>
    <w:rsid w:val="001A20F2"/>
    <w:rsid w:val="001A22D7"/>
    <w:rsid w:val="001A31FC"/>
    <w:rsid w:val="001A3391"/>
    <w:rsid w:val="001A383E"/>
    <w:rsid w:val="001A4114"/>
    <w:rsid w:val="001A4631"/>
    <w:rsid w:val="001A5073"/>
    <w:rsid w:val="001A5564"/>
    <w:rsid w:val="001A5D6C"/>
    <w:rsid w:val="001A725D"/>
    <w:rsid w:val="001A7ADE"/>
    <w:rsid w:val="001A7F71"/>
    <w:rsid w:val="001B01CE"/>
    <w:rsid w:val="001B1121"/>
    <w:rsid w:val="001B1AFE"/>
    <w:rsid w:val="001B2A07"/>
    <w:rsid w:val="001B2ACC"/>
    <w:rsid w:val="001B2B81"/>
    <w:rsid w:val="001B31ED"/>
    <w:rsid w:val="001B3326"/>
    <w:rsid w:val="001B369A"/>
    <w:rsid w:val="001B3FD6"/>
    <w:rsid w:val="001B4548"/>
    <w:rsid w:val="001B464C"/>
    <w:rsid w:val="001B4AB4"/>
    <w:rsid w:val="001B4F79"/>
    <w:rsid w:val="001B522A"/>
    <w:rsid w:val="001B6077"/>
    <w:rsid w:val="001B6C27"/>
    <w:rsid w:val="001B6D85"/>
    <w:rsid w:val="001B7A5E"/>
    <w:rsid w:val="001B7C59"/>
    <w:rsid w:val="001B7D55"/>
    <w:rsid w:val="001C0F96"/>
    <w:rsid w:val="001C1908"/>
    <w:rsid w:val="001C2459"/>
    <w:rsid w:val="001C2938"/>
    <w:rsid w:val="001C29D0"/>
    <w:rsid w:val="001C3BF7"/>
    <w:rsid w:val="001C3EBE"/>
    <w:rsid w:val="001C43BD"/>
    <w:rsid w:val="001C44AE"/>
    <w:rsid w:val="001C4A57"/>
    <w:rsid w:val="001C4EFA"/>
    <w:rsid w:val="001C5969"/>
    <w:rsid w:val="001C6C7C"/>
    <w:rsid w:val="001C710A"/>
    <w:rsid w:val="001C7BAF"/>
    <w:rsid w:val="001C7D3A"/>
    <w:rsid w:val="001C7E7E"/>
    <w:rsid w:val="001C7FD5"/>
    <w:rsid w:val="001D005E"/>
    <w:rsid w:val="001D0462"/>
    <w:rsid w:val="001D1943"/>
    <w:rsid w:val="001D364E"/>
    <w:rsid w:val="001D3897"/>
    <w:rsid w:val="001D3D7E"/>
    <w:rsid w:val="001D534B"/>
    <w:rsid w:val="001D5494"/>
    <w:rsid w:val="001D5BDB"/>
    <w:rsid w:val="001D5C2C"/>
    <w:rsid w:val="001D670D"/>
    <w:rsid w:val="001D713C"/>
    <w:rsid w:val="001D75C1"/>
    <w:rsid w:val="001D7B05"/>
    <w:rsid w:val="001E08CC"/>
    <w:rsid w:val="001E0BE1"/>
    <w:rsid w:val="001E0C27"/>
    <w:rsid w:val="001E0C3D"/>
    <w:rsid w:val="001E0FC3"/>
    <w:rsid w:val="001E11A7"/>
    <w:rsid w:val="001E13A9"/>
    <w:rsid w:val="001E1414"/>
    <w:rsid w:val="001E213A"/>
    <w:rsid w:val="001E2C5F"/>
    <w:rsid w:val="001E4795"/>
    <w:rsid w:val="001E5E8C"/>
    <w:rsid w:val="001E63CB"/>
    <w:rsid w:val="001E6530"/>
    <w:rsid w:val="001E6592"/>
    <w:rsid w:val="001E6709"/>
    <w:rsid w:val="001E6E6A"/>
    <w:rsid w:val="001E763A"/>
    <w:rsid w:val="001E77B2"/>
    <w:rsid w:val="001F00DF"/>
    <w:rsid w:val="001F2566"/>
    <w:rsid w:val="001F2F47"/>
    <w:rsid w:val="001F3524"/>
    <w:rsid w:val="001F3D32"/>
    <w:rsid w:val="001F44CA"/>
    <w:rsid w:val="001F5706"/>
    <w:rsid w:val="001F5BDD"/>
    <w:rsid w:val="001F5CBC"/>
    <w:rsid w:val="001F5F4A"/>
    <w:rsid w:val="001F5F5C"/>
    <w:rsid w:val="001F654E"/>
    <w:rsid w:val="001F72C0"/>
    <w:rsid w:val="001F7D80"/>
    <w:rsid w:val="001F7E17"/>
    <w:rsid w:val="001F7F80"/>
    <w:rsid w:val="002003B9"/>
    <w:rsid w:val="002005AC"/>
    <w:rsid w:val="002007CD"/>
    <w:rsid w:val="00200D6B"/>
    <w:rsid w:val="0020111E"/>
    <w:rsid w:val="00201155"/>
    <w:rsid w:val="0020127D"/>
    <w:rsid w:val="0020224C"/>
    <w:rsid w:val="00202D2F"/>
    <w:rsid w:val="002032DC"/>
    <w:rsid w:val="00203778"/>
    <w:rsid w:val="0020449F"/>
    <w:rsid w:val="002046AE"/>
    <w:rsid w:val="00204FCA"/>
    <w:rsid w:val="002058A4"/>
    <w:rsid w:val="002058F7"/>
    <w:rsid w:val="00206943"/>
    <w:rsid w:val="00207C8F"/>
    <w:rsid w:val="002106A6"/>
    <w:rsid w:val="00210C03"/>
    <w:rsid w:val="00210E58"/>
    <w:rsid w:val="00211736"/>
    <w:rsid w:val="00211791"/>
    <w:rsid w:val="00211AC9"/>
    <w:rsid w:val="00211F4B"/>
    <w:rsid w:val="00212027"/>
    <w:rsid w:val="002128CC"/>
    <w:rsid w:val="0021418F"/>
    <w:rsid w:val="002144DD"/>
    <w:rsid w:val="00215084"/>
    <w:rsid w:val="00215836"/>
    <w:rsid w:val="00215ADD"/>
    <w:rsid w:val="0021611A"/>
    <w:rsid w:val="00216494"/>
    <w:rsid w:val="00216574"/>
    <w:rsid w:val="00217BC5"/>
    <w:rsid w:val="00220410"/>
    <w:rsid w:val="002209C2"/>
    <w:rsid w:val="00220EC7"/>
    <w:rsid w:val="00221ABF"/>
    <w:rsid w:val="002223C7"/>
    <w:rsid w:val="00222522"/>
    <w:rsid w:val="00222C19"/>
    <w:rsid w:val="00222DBB"/>
    <w:rsid w:val="00222EF4"/>
    <w:rsid w:val="002239E7"/>
    <w:rsid w:val="00223C8E"/>
    <w:rsid w:val="00223F5B"/>
    <w:rsid w:val="00224538"/>
    <w:rsid w:val="002247BC"/>
    <w:rsid w:val="00224AD9"/>
    <w:rsid w:val="002254E0"/>
    <w:rsid w:val="0022700B"/>
    <w:rsid w:val="0022720A"/>
    <w:rsid w:val="00227478"/>
    <w:rsid w:val="00227C79"/>
    <w:rsid w:val="00227D14"/>
    <w:rsid w:val="002303C3"/>
    <w:rsid w:val="00230A52"/>
    <w:rsid w:val="0023157E"/>
    <w:rsid w:val="00231610"/>
    <w:rsid w:val="002316F3"/>
    <w:rsid w:val="00231E18"/>
    <w:rsid w:val="00232495"/>
    <w:rsid w:val="002325BE"/>
    <w:rsid w:val="00233977"/>
    <w:rsid w:val="00234E0D"/>
    <w:rsid w:val="00234FF1"/>
    <w:rsid w:val="0023582A"/>
    <w:rsid w:val="00235F61"/>
    <w:rsid w:val="0023714A"/>
    <w:rsid w:val="00237160"/>
    <w:rsid w:val="0023733B"/>
    <w:rsid w:val="00240C26"/>
    <w:rsid w:val="00241103"/>
    <w:rsid w:val="002415E0"/>
    <w:rsid w:val="00242CB5"/>
    <w:rsid w:val="00242CBB"/>
    <w:rsid w:val="00242F79"/>
    <w:rsid w:val="00243A86"/>
    <w:rsid w:val="00243EFC"/>
    <w:rsid w:val="00244253"/>
    <w:rsid w:val="002447EF"/>
    <w:rsid w:val="002457D7"/>
    <w:rsid w:val="00245BE4"/>
    <w:rsid w:val="00246811"/>
    <w:rsid w:val="002470B8"/>
    <w:rsid w:val="0025036D"/>
    <w:rsid w:val="00250699"/>
    <w:rsid w:val="00250851"/>
    <w:rsid w:val="00250A77"/>
    <w:rsid w:val="00250AAA"/>
    <w:rsid w:val="00250F54"/>
    <w:rsid w:val="00251D08"/>
    <w:rsid w:val="00251E47"/>
    <w:rsid w:val="00252413"/>
    <w:rsid w:val="00252835"/>
    <w:rsid w:val="00252C48"/>
    <w:rsid w:val="00252FDC"/>
    <w:rsid w:val="002535D0"/>
    <w:rsid w:val="00253B27"/>
    <w:rsid w:val="00253CB6"/>
    <w:rsid w:val="0025434A"/>
    <w:rsid w:val="0025507C"/>
    <w:rsid w:val="002555D9"/>
    <w:rsid w:val="00255745"/>
    <w:rsid w:val="00255814"/>
    <w:rsid w:val="0025682E"/>
    <w:rsid w:val="002579AB"/>
    <w:rsid w:val="00257B96"/>
    <w:rsid w:val="0026012A"/>
    <w:rsid w:val="002607F7"/>
    <w:rsid w:val="0026114E"/>
    <w:rsid w:val="00261AF0"/>
    <w:rsid w:val="00261C9E"/>
    <w:rsid w:val="0026202D"/>
    <w:rsid w:val="00262B10"/>
    <w:rsid w:val="002639AE"/>
    <w:rsid w:val="00264FC4"/>
    <w:rsid w:val="0026504D"/>
    <w:rsid w:val="00265BF5"/>
    <w:rsid w:val="00266038"/>
    <w:rsid w:val="00266CD2"/>
    <w:rsid w:val="00266D1A"/>
    <w:rsid w:val="0026720D"/>
    <w:rsid w:val="0026726B"/>
    <w:rsid w:val="00267302"/>
    <w:rsid w:val="00267674"/>
    <w:rsid w:val="00270941"/>
    <w:rsid w:val="00270C4A"/>
    <w:rsid w:val="0027111F"/>
    <w:rsid w:val="00271561"/>
    <w:rsid w:val="00271B3F"/>
    <w:rsid w:val="00272362"/>
    <w:rsid w:val="00272476"/>
    <w:rsid w:val="00272820"/>
    <w:rsid w:val="00272AE3"/>
    <w:rsid w:val="00272DA9"/>
    <w:rsid w:val="00272DED"/>
    <w:rsid w:val="0027398D"/>
    <w:rsid w:val="00273C04"/>
    <w:rsid w:val="00273C88"/>
    <w:rsid w:val="00274398"/>
    <w:rsid w:val="00274F0C"/>
    <w:rsid w:val="002751F7"/>
    <w:rsid w:val="00275679"/>
    <w:rsid w:val="00275EE7"/>
    <w:rsid w:val="0027619E"/>
    <w:rsid w:val="00276294"/>
    <w:rsid w:val="00276740"/>
    <w:rsid w:val="00276A79"/>
    <w:rsid w:val="00276BEB"/>
    <w:rsid w:val="00276ECA"/>
    <w:rsid w:val="002802FE"/>
    <w:rsid w:val="00280A73"/>
    <w:rsid w:val="00280E62"/>
    <w:rsid w:val="0028199E"/>
    <w:rsid w:val="002822EB"/>
    <w:rsid w:val="00284110"/>
    <w:rsid w:val="00284E7F"/>
    <w:rsid w:val="002859D9"/>
    <w:rsid w:val="00285AA2"/>
    <w:rsid w:val="00286E12"/>
    <w:rsid w:val="00287ECC"/>
    <w:rsid w:val="002902E7"/>
    <w:rsid w:val="00291997"/>
    <w:rsid w:val="00291DA8"/>
    <w:rsid w:val="002922B4"/>
    <w:rsid w:val="00293176"/>
    <w:rsid w:val="002935F9"/>
    <w:rsid w:val="00295BFE"/>
    <w:rsid w:val="002966FA"/>
    <w:rsid w:val="002968FF"/>
    <w:rsid w:val="00296960"/>
    <w:rsid w:val="0029798C"/>
    <w:rsid w:val="002A0334"/>
    <w:rsid w:val="002A0348"/>
    <w:rsid w:val="002A04B2"/>
    <w:rsid w:val="002A1356"/>
    <w:rsid w:val="002A2588"/>
    <w:rsid w:val="002A31CD"/>
    <w:rsid w:val="002A4201"/>
    <w:rsid w:val="002A4E2F"/>
    <w:rsid w:val="002A54EA"/>
    <w:rsid w:val="002A591B"/>
    <w:rsid w:val="002A6577"/>
    <w:rsid w:val="002A6A77"/>
    <w:rsid w:val="002A6AB7"/>
    <w:rsid w:val="002A6BBF"/>
    <w:rsid w:val="002A6E29"/>
    <w:rsid w:val="002A74ED"/>
    <w:rsid w:val="002A7D82"/>
    <w:rsid w:val="002B0248"/>
    <w:rsid w:val="002B1179"/>
    <w:rsid w:val="002B1E72"/>
    <w:rsid w:val="002B34D2"/>
    <w:rsid w:val="002B350F"/>
    <w:rsid w:val="002B5597"/>
    <w:rsid w:val="002B6ECF"/>
    <w:rsid w:val="002B79D3"/>
    <w:rsid w:val="002B7D5B"/>
    <w:rsid w:val="002B7DEC"/>
    <w:rsid w:val="002C0542"/>
    <w:rsid w:val="002C08B5"/>
    <w:rsid w:val="002C0D6E"/>
    <w:rsid w:val="002C16C7"/>
    <w:rsid w:val="002C2270"/>
    <w:rsid w:val="002C2302"/>
    <w:rsid w:val="002C28CA"/>
    <w:rsid w:val="002C39C1"/>
    <w:rsid w:val="002C3CA9"/>
    <w:rsid w:val="002C479F"/>
    <w:rsid w:val="002C4A4F"/>
    <w:rsid w:val="002C5205"/>
    <w:rsid w:val="002C5609"/>
    <w:rsid w:val="002C576E"/>
    <w:rsid w:val="002C5903"/>
    <w:rsid w:val="002C6236"/>
    <w:rsid w:val="002C6429"/>
    <w:rsid w:val="002C69B7"/>
    <w:rsid w:val="002C6A98"/>
    <w:rsid w:val="002C6B07"/>
    <w:rsid w:val="002C74B0"/>
    <w:rsid w:val="002D083F"/>
    <w:rsid w:val="002D08FA"/>
    <w:rsid w:val="002D0B4F"/>
    <w:rsid w:val="002D0EB5"/>
    <w:rsid w:val="002D0F93"/>
    <w:rsid w:val="002D10C1"/>
    <w:rsid w:val="002D11FA"/>
    <w:rsid w:val="002D12A5"/>
    <w:rsid w:val="002D1439"/>
    <w:rsid w:val="002D1AB9"/>
    <w:rsid w:val="002D1E80"/>
    <w:rsid w:val="002D2498"/>
    <w:rsid w:val="002D3170"/>
    <w:rsid w:val="002D35AB"/>
    <w:rsid w:val="002D364D"/>
    <w:rsid w:val="002D3691"/>
    <w:rsid w:val="002D3843"/>
    <w:rsid w:val="002D3A52"/>
    <w:rsid w:val="002D3C26"/>
    <w:rsid w:val="002D4124"/>
    <w:rsid w:val="002D572C"/>
    <w:rsid w:val="002D6A3E"/>
    <w:rsid w:val="002D6ADC"/>
    <w:rsid w:val="002D7181"/>
    <w:rsid w:val="002D76DE"/>
    <w:rsid w:val="002D7A0D"/>
    <w:rsid w:val="002D7E6C"/>
    <w:rsid w:val="002E0C6A"/>
    <w:rsid w:val="002E4AB8"/>
    <w:rsid w:val="002E632D"/>
    <w:rsid w:val="002F0690"/>
    <w:rsid w:val="002F09E1"/>
    <w:rsid w:val="002F124A"/>
    <w:rsid w:val="002F283C"/>
    <w:rsid w:val="002F48BB"/>
    <w:rsid w:val="002F4FB3"/>
    <w:rsid w:val="002F5686"/>
    <w:rsid w:val="002F5E16"/>
    <w:rsid w:val="002F6397"/>
    <w:rsid w:val="002F71EB"/>
    <w:rsid w:val="002F7202"/>
    <w:rsid w:val="002F728F"/>
    <w:rsid w:val="002F792F"/>
    <w:rsid w:val="00300714"/>
    <w:rsid w:val="00300EFA"/>
    <w:rsid w:val="0030161B"/>
    <w:rsid w:val="00301620"/>
    <w:rsid w:val="00302CA0"/>
    <w:rsid w:val="003032BB"/>
    <w:rsid w:val="00303BA5"/>
    <w:rsid w:val="003042A7"/>
    <w:rsid w:val="00304A86"/>
    <w:rsid w:val="00304B8A"/>
    <w:rsid w:val="00304BDA"/>
    <w:rsid w:val="003050C2"/>
    <w:rsid w:val="003058B0"/>
    <w:rsid w:val="00305C48"/>
    <w:rsid w:val="003067EE"/>
    <w:rsid w:val="003069A8"/>
    <w:rsid w:val="00306D89"/>
    <w:rsid w:val="00306FCC"/>
    <w:rsid w:val="00307971"/>
    <w:rsid w:val="0031011D"/>
    <w:rsid w:val="00311022"/>
    <w:rsid w:val="003117D3"/>
    <w:rsid w:val="00311FD4"/>
    <w:rsid w:val="00312200"/>
    <w:rsid w:val="003125A3"/>
    <w:rsid w:val="00314F05"/>
    <w:rsid w:val="0031634F"/>
    <w:rsid w:val="00320076"/>
    <w:rsid w:val="00320403"/>
    <w:rsid w:val="003207FD"/>
    <w:rsid w:val="00320BA4"/>
    <w:rsid w:val="003213AE"/>
    <w:rsid w:val="00321C88"/>
    <w:rsid w:val="003227AC"/>
    <w:rsid w:val="00322BEC"/>
    <w:rsid w:val="00322DDE"/>
    <w:rsid w:val="00323ED3"/>
    <w:rsid w:val="003240C7"/>
    <w:rsid w:val="00324268"/>
    <w:rsid w:val="0032470C"/>
    <w:rsid w:val="00324B34"/>
    <w:rsid w:val="003250CE"/>
    <w:rsid w:val="00325985"/>
    <w:rsid w:val="00325A74"/>
    <w:rsid w:val="00325E6C"/>
    <w:rsid w:val="00325F06"/>
    <w:rsid w:val="003262BA"/>
    <w:rsid w:val="003269D9"/>
    <w:rsid w:val="00326CD3"/>
    <w:rsid w:val="00327282"/>
    <w:rsid w:val="0033011E"/>
    <w:rsid w:val="0033074E"/>
    <w:rsid w:val="00330DB8"/>
    <w:rsid w:val="00331134"/>
    <w:rsid w:val="00331375"/>
    <w:rsid w:val="0033256A"/>
    <w:rsid w:val="00332CC5"/>
    <w:rsid w:val="00333640"/>
    <w:rsid w:val="003343EB"/>
    <w:rsid w:val="00334547"/>
    <w:rsid w:val="0033573A"/>
    <w:rsid w:val="003358CA"/>
    <w:rsid w:val="00335BF0"/>
    <w:rsid w:val="003362DD"/>
    <w:rsid w:val="00337FA5"/>
    <w:rsid w:val="0034013B"/>
    <w:rsid w:val="00340287"/>
    <w:rsid w:val="00340CE2"/>
    <w:rsid w:val="00341086"/>
    <w:rsid w:val="00341597"/>
    <w:rsid w:val="00341933"/>
    <w:rsid w:val="003420F1"/>
    <w:rsid w:val="0034288F"/>
    <w:rsid w:val="003434A4"/>
    <w:rsid w:val="00343C79"/>
    <w:rsid w:val="00344138"/>
    <w:rsid w:val="00344FE9"/>
    <w:rsid w:val="0034519F"/>
    <w:rsid w:val="0034565B"/>
    <w:rsid w:val="0034587F"/>
    <w:rsid w:val="00345BFD"/>
    <w:rsid w:val="00345CAC"/>
    <w:rsid w:val="003460B7"/>
    <w:rsid w:val="00346E84"/>
    <w:rsid w:val="003470D0"/>
    <w:rsid w:val="00350033"/>
    <w:rsid w:val="00350086"/>
    <w:rsid w:val="003510AB"/>
    <w:rsid w:val="003512B6"/>
    <w:rsid w:val="00351B81"/>
    <w:rsid w:val="00351C89"/>
    <w:rsid w:val="00351FCB"/>
    <w:rsid w:val="00352068"/>
    <w:rsid w:val="00352454"/>
    <w:rsid w:val="0035248C"/>
    <w:rsid w:val="00352F4C"/>
    <w:rsid w:val="0035309E"/>
    <w:rsid w:val="0035333E"/>
    <w:rsid w:val="003536A6"/>
    <w:rsid w:val="003544DF"/>
    <w:rsid w:val="00354EA3"/>
    <w:rsid w:val="003559D6"/>
    <w:rsid w:val="00356154"/>
    <w:rsid w:val="003569A1"/>
    <w:rsid w:val="003579D1"/>
    <w:rsid w:val="003579EC"/>
    <w:rsid w:val="00357FEA"/>
    <w:rsid w:val="00360CC3"/>
    <w:rsid w:val="00360EE6"/>
    <w:rsid w:val="00361C29"/>
    <w:rsid w:val="00363F52"/>
    <w:rsid w:val="0036479F"/>
    <w:rsid w:val="003648E9"/>
    <w:rsid w:val="00364CC8"/>
    <w:rsid w:val="00365187"/>
    <w:rsid w:val="003652AC"/>
    <w:rsid w:val="00365F84"/>
    <w:rsid w:val="00366124"/>
    <w:rsid w:val="00366444"/>
    <w:rsid w:val="003664DA"/>
    <w:rsid w:val="0036686E"/>
    <w:rsid w:val="003671E2"/>
    <w:rsid w:val="003674DA"/>
    <w:rsid w:val="00367D5F"/>
    <w:rsid w:val="003702A7"/>
    <w:rsid w:val="003716FD"/>
    <w:rsid w:val="00371DBE"/>
    <w:rsid w:val="00371DC2"/>
    <w:rsid w:val="0037232A"/>
    <w:rsid w:val="0037299D"/>
    <w:rsid w:val="003731C3"/>
    <w:rsid w:val="003731C6"/>
    <w:rsid w:val="003733F9"/>
    <w:rsid w:val="0037394C"/>
    <w:rsid w:val="003743FF"/>
    <w:rsid w:val="003749AC"/>
    <w:rsid w:val="00374B43"/>
    <w:rsid w:val="00374B6B"/>
    <w:rsid w:val="0037526F"/>
    <w:rsid w:val="003753D6"/>
    <w:rsid w:val="00375485"/>
    <w:rsid w:val="0037581E"/>
    <w:rsid w:val="00375B2C"/>
    <w:rsid w:val="00376185"/>
    <w:rsid w:val="00376208"/>
    <w:rsid w:val="0037707D"/>
    <w:rsid w:val="00377098"/>
    <w:rsid w:val="00377ECD"/>
    <w:rsid w:val="00380107"/>
    <w:rsid w:val="00380EFB"/>
    <w:rsid w:val="003824AE"/>
    <w:rsid w:val="00382754"/>
    <w:rsid w:val="00382B5D"/>
    <w:rsid w:val="0038303B"/>
    <w:rsid w:val="003831AF"/>
    <w:rsid w:val="0038387B"/>
    <w:rsid w:val="00383A14"/>
    <w:rsid w:val="00383E5B"/>
    <w:rsid w:val="003840F3"/>
    <w:rsid w:val="003841CC"/>
    <w:rsid w:val="00384F83"/>
    <w:rsid w:val="00386829"/>
    <w:rsid w:val="003873E7"/>
    <w:rsid w:val="003875E3"/>
    <w:rsid w:val="00387C65"/>
    <w:rsid w:val="003914C3"/>
    <w:rsid w:val="003925B7"/>
    <w:rsid w:val="00392E92"/>
    <w:rsid w:val="00393078"/>
    <w:rsid w:val="00393A03"/>
    <w:rsid w:val="00394EBF"/>
    <w:rsid w:val="00395617"/>
    <w:rsid w:val="00395F54"/>
    <w:rsid w:val="00396427"/>
    <w:rsid w:val="00396597"/>
    <w:rsid w:val="00396DB5"/>
    <w:rsid w:val="00396DCA"/>
    <w:rsid w:val="003A089B"/>
    <w:rsid w:val="003A1317"/>
    <w:rsid w:val="003A1619"/>
    <w:rsid w:val="003A2CDF"/>
    <w:rsid w:val="003A3444"/>
    <w:rsid w:val="003A392D"/>
    <w:rsid w:val="003A44D3"/>
    <w:rsid w:val="003A52F7"/>
    <w:rsid w:val="003A580E"/>
    <w:rsid w:val="003A5A93"/>
    <w:rsid w:val="003A6BCE"/>
    <w:rsid w:val="003A717B"/>
    <w:rsid w:val="003A7C3B"/>
    <w:rsid w:val="003B14EC"/>
    <w:rsid w:val="003B1BCF"/>
    <w:rsid w:val="003B3D74"/>
    <w:rsid w:val="003B6271"/>
    <w:rsid w:val="003B631A"/>
    <w:rsid w:val="003B6F01"/>
    <w:rsid w:val="003B7CA4"/>
    <w:rsid w:val="003C097F"/>
    <w:rsid w:val="003C0D0B"/>
    <w:rsid w:val="003C0E62"/>
    <w:rsid w:val="003C0E88"/>
    <w:rsid w:val="003C1A45"/>
    <w:rsid w:val="003C1D73"/>
    <w:rsid w:val="003C3CA4"/>
    <w:rsid w:val="003C4C14"/>
    <w:rsid w:val="003C6213"/>
    <w:rsid w:val="003C6384"/>
    <w:rsid w:val="003C685F"/>
    <w:rsid w:val="003C6A00"/>
    <w:rsid w:val="003C6DF7"/>
    <w:rsid w:val="003C6EA8"/>
    <w:rsid w:val="003C6F6E"/>
    <w:rsid w:val="003C74DB"/>
    <w:rsid w:val="003C7ADB"/>
    <w:rsid w:val="003C7E0D"/>
    <w:rsid w:val="003C7EB3"/>
    <w:rsid w:val="003D0021"/>
    <w:rsid w:val="003D0441"/>
    <w:rsid w:val="003D0C68"/>
    <w:rsid w:val="003D0E3F"/>
    <w:rsid w:val="003D1040"/>
    <w:rsid w:val="003D13D3"/>
    <w:rsid w:val="003D1881"/>
    <w:rsid w:val="003D20E2"/>
    <w:rsid w:val="003D21C2"/>
    <w:rsid w:val="003D2657"/>
    <w:rsid w:val="003D2CFB"/>
    <w:rsid w:val="003D2E8A"/>
    <w:rsid w:val="003D30E9"/>
    <w:rsid w:val="003D35AA"/>
    <w:rsid w:val="003D5CF2"/>
    <w:rsid w:val="003D60D7"/>
    <w:rsid w:val="003D61F4"/>
    <w:rsid w:val="003D75C5"/>
    <w:rsid w:val="003D7BF9"/>
    <w:rsid w:val="003E07C1"/>
    <w:rsid w:val="003E156E"/>
    <w:rsid w:val="003E1BF6"/>
    <w:rsid w:val="003E209B"/>
    <w:rsid w:val="003E2514"/>
    <w:rsid w:val="003E2599"/>
    <w:rsid w:val="003E33DD"/>
    <w:rsid w:val="003E4286"/>
    <w:rsid w:val="003E47D8"/>
    <w:rsid w:val="003E4817"/>
    <w:rsid w:val="003E4B50"/>
    <w:rsid w:val="003E53E1"/>
    <w:rsid w:val="003E5A36"/>
    <w:rsid w:val="003E6617"/>
    <w:rsid w:val="003E6EA8"/>
    <w:rsid w:val="003F00FC"/>
    <w:rsid w:val="003F2CFF"/>
    <w:rsid w:val="003F30BA"/>
    <w:rsid w:val="003F30DD"/>
    <w:rsid w:val="003F349D"/>
    <w:rsid w:val="003F35F7"/>
    <w:rsid w:val="003F36C2"/>
    <w:rsid w:val="003F3FC1"/>
    <w:rsid w:val="003F4509"/>
    <w:rsid w:val="003F45CF"/>
    <w:rsid w:val="003F4A0D"/>
    <w:rsid w:val="003F59CA"/>
    <w:rsid w:val="003F643D"/>
    <w:rsid w:val="003F6AF9"/>
    <w:rsid w:val="003F6BF5"/>
    <w:rsid w:val="003F73FC"/>
    <w:rsid w:val="0040050E"/>
    <w:rsid w:val="004011E0"/>
    <w:rsid w:val="004012AA"/>
    <w:rsid w:val="004026BA"/>
    <w:rsid w:val="004026F4"/>
    <w:rsid w:val="00402A0B"/>
    <w:rsid w:val="00405660"/>
    <w:rsid w:val="004061D7"/>
    <w:rsid w:val="00406A41"/>
    <w:rsid w:val="00407023"/>
    <w:rsid w:val="0040709C"/>
    <w:rsid w:val="00407891"/>
    <w:rsid w:val="00407B12"/>
    <w:rsid w:val="00407C18"/>
    <w:rsid w:val="00410868"/>
    <w:rsid w:val="00410B90"/>
    <w:rsid w:val="004120B7"/>
    <w:rsid w:val="00412704"/>
    <w:rsid w:val="004129BC"/>
    <w:rsid w:val="00413055"/>
    <w:rsid w:val="0041378C"/>
    <w:rsid w:val="004139E0"/>
    <w:rsid w:val="00413C66"/>
    <w:rsid w:val="0041410D"/>
    <w:rsid w:val="004148AE"/>
    <w:rsid w:val="0041521B"/>
    <w:rsid w:val="004157BA"/>
    <w:rsid w:val="00415B40"/>
    <w:rsid w:val="00417123"/>
    <w:rsid w:val="004171C4"/>
    <w:rsid w:val="00417727"/>
    <w:rsid w:val="00417E3F"/>
    <w:rsid w:val="00420328"/>
    <w:rsid w:val="0042074E"/>
    <w:rsid w:val="0042164E"/>
    <w:rsid w:val="0042210C"/>
    <w:rsid w:val="00424FDD"/>
    <w:rsid w:val="00425C04"/>
    <w:rsid w:val="004267B2"/>
    <w:rsid w:val="00426806"/>
    <w:rsid w:val="00427640"/>
    <w:rsid w:val="00430649"/>
    <w:rsid w:val="00430D2B"/>
    <w:rsid w:val="00430EFB"/>
    <w:rsid w:val="0043125A"/>
    <w:rsid w:val="00431828"/>
    <w:rsid w:val="004320BE"/>
    <w:rsid w:val="00432E38"/>
    <w:rsid w:val="004332B7"/>
    <w:rsid w:val="00433337"/>
    <w:rsid w:val="004339C6"/>
    <w:rsid w:val="004339E9"/>
    <w:rsid w:val="00433CCF"/>
    <w:rsid w:val="00433FB6"/>
    <w:rsid w:val="0043494F"/>
    <w:rsid w:val="00434B11"/>
    <w:rsid w:val="0043525C"/>
    <w:rsid w:val="00435612"/>
    <w:rsid w:val="0043574C"/>
    <w:rsid w:val="00435930"/>
    <w:rsid w:val="00435DF2"/>
    <w:rsid w:val="0043677F"/>
    <w:rsid w:val="00437336"/>
    <w:rsid w:val="004408A9"/>
    <w:rsid w:val="00440E51"/>
    <w:rsid w:val="004413F4"/>
    <w:rsid w:val="00441581"/>
    <w:rsid w:val="00441CC8"/>
    <w:rsid w:val="004421C6"/>
    <w:rsid w:val="00443550"/>
    <w:rsid w:val="0044370B"/>
    <w:rsid w:val="00443905"/>
    <w:rsid w:val="00443918"/>
    <w:rsid w:val="00443A15"/>
    <w:rsid w:val="00444506"/>
    <w:rsid w:val="0044517C"/>
    <w:rsid w:val="00445EAC"/>
    <w:rsid w:val="00445FFA"/>
    <w:rsid w:val="0044606F"/>
    <w:rsid w:val="00446B3A"/>
    <w:rsid w:val="0044705E"/>
    <w:rsid w:val="0044798D"/>
    <w:rsid w:val="00447C09"/>
    <w:rsid w:val="00447F52"/>
    <w:rsid w:val="0045021E"/>
    <w:rsid w:val="00450ACB"/>
    <w:rsid w:val="00450B07"/>
    <w:rsid w:val="00451395"/>
    <w:rsid w:val="004517F9"/>
    <w:rsid w:val="00453049"/>
    <w:rsid w:val="004530B4"/>
    <w:rsid w:val="004537EE"/>
    <w:rsid w:val="00453881"/>
    <w:rsid w:val="0045406A"/>
    <w:rsid w:val="0045483D"/>
    <w:rsid w:val="00454A81"/>
    <w:rsid w:val="00454CBA"/>
    <w:rsid w:val="00455926"/>
    <w:rsid w:val="00455D92"/>
    <w:rsid w:val="00456056"/>
    <w:rsid w:val="00456163"/>
    <w:rsid w:val="004563AD"/>
    <w:rsid w:val="00456878"/>
    <w:rsid w:val="00456D79"/>
    <w:rsid w:val="00457628"/>
    <w:rsid w:val="00457673"/>
    <w:rsid w:val="004578FD"/>
    <w:rsid w:val="004600CE"/>
    <w:rsid w:val="00460BB9"/>
    <w:rsid w:val="00460D11"/>
    <w:rsid w:val="00462731"/>
    <w:rsid w:val="0046293C"/>
    <w:rsid w:val="00463256"/>
    <w:rsid w:val="004634DF"/>
    <w:rsid w:val="00464530"/>
    <w:rsid w:val="00464C7F"/>
    <w:rsid w:val="00464D79"/>
    <w:rsid w:val="004654C3"/>
    <w:rsid w:val="00465BDE"/>
    <w:rsid w:val="00465C44"/>
    <w:rsid w:val="0046610A"/>
    <w:rsid w:val="0046725C"/>
    <w:rsid w:val="004674A2"/>
    <w:rsid w:val="00467FF6"/>
    <w:rsid w:val="0047052A"/>
    <w:rsid w:val="004713AC"/>
    <w:rsid w:val="00471724"/>
    <w:rsid w:val="00471E49"/>
    <w:rsid w:val="0047236C"/>
    <w:rsid w:val="00472895"/>
    <w:rsid w:val="00472FA8"/>
    <w:rsid w:val="0047366B"/>
    <w:rsid w:val="004738D4"/>
    <w:rsid w:val="004743E1"/>
    <w:rsid w:val="00474AE8"/>
    <w:rsid w:val="00475009"/>
    <w:rsid w:val="004751A3"/>
    <w:rsid w:val="004757F8"/>
    <w:rsid w:val="00475802"/>
    <w:rsid w:val="00475947"/>
    <w:rsid w:val="004761D4"/>
    <w:rsid w:val="004764B2"/>
    <w:rsid w:val="00476772"/>
    <w:rsid w:val="0047781D"/>
    <w:rsid w:val="00480495"/>
    <w:rsid w:val="00480E07"/>
    <w:rsid w:val="00480E65"/>
    <w:rsid w:val="00482031"/>
    <w:rsid w:val="0048203A"/>
    <w:rsid w:val="00482309"/>
    <w:rsid w:val="004828A1"/>
    <w:rsid w:val="0048319F"/>
    <w:rsid w:val="00483908"/>
    <w:rsid w:val="00483C1F"/>
    <w:rsid w:val="00483EA7"/>
    <w:rsid w:val="00484389"/>
    <w:rsid w:val="004845FE"/>
    <w:rsid w:val="00484662"/>
    <w:rsid w:val="00485204"/>
    <w:rsid w:val="004854B1"/>
    <w:rsid w:val="00485B17"/>
    <w:rsid w:val="00486ADF"/>
    <w:rsid w:val="00486C0E"/>
    <w:rsid w:val="00486DC1"/>
    <w:rsid w:val="00486E74"/>
    <w:rsid w:val="004875A8"/>
    <w:rsid w:val="004876E7"/>
    <w:rsid w:val="00487DFB"/>
    <w:rsid w:val="00490832"/>
    <w:rsid w:val="00490987"/>
    <w:rsid w:val="004909AB"/>
    <w:rsid w:val="004913B7"/>
    <w:rsid w:val="00491AEE"/>
    <w:rsid w:val="00491C8F"/>
    <w:rsid w:val="00491D07"/>
    <w:rsid w:val="00492D5F"/>
    <w:rsid w:val="00492E70"/>
    <w:rsid w:val="00493414"/>
    <w:rsid w:val="00493B2B"/>
    <w:rsid w:val="00494B4C"/>
    <w:rsid w:val="004952B5"/>
    <w:rsid w:val="004953A0"/>
    <w:rsid w:val="00495D7B"/>
    <w:rsid w:val="00496945"/>
    <w:rsid w:val="0049699B"/>
    <w:rsid w:val="0049726E"/>
    <w:rsid w:val="00497682"/>
    <w:rsid w:val="0049780B"/>
    <w:rsid w:val="00497A88"/>
    <w:rsid w:val="00497D19"/>
    <w:rsid w:val="00497D8F"/>
    <w:rsid w:val="00497DB3"/>
    <w:rsid w:val="004A0E89"/>
    <w:rsid w:val="004A1428"/>
    <w:rsid w:val="004A193F"/>
    <w:rsid w:val="004A321F"/>
    <w:rsid w:val="004A37E8"/>
    <w:rsid w:val="004A40D2"/>
    <w:rsid w:val="004A47CE"/>
    <w:rsid w:val="004A4D7D"/>
    <w:rsid w:val="004A4E5D"/>
    <w:rsid w:val="004A55AA"/>
    <w:rsid w:val="004A5B19"/>
    <w:rsid w:val="004A5EEC"/>
    <w:rsid w:val="004A6C0A"/>
    <w:rsid w:val="004A714E"/>
    <w:rsid w:val="004A7336"/>
    <w:rsid w:val="004A73E7"/>
    <w:rsid w:val="004A7411"/>
    <w:rsid w:val="004A7A82"/>
    <w:rsid w:val="004A7B4A"/>
    <w:rsid w:val="004A7E71"/>
    <w:rsid w:val="004B0516"/>
    <w:rsid w:val="004B09DF"/>
    <w:rsid w:val="004B0A9C"/>
    <w:rsid w:val="004B0B11"/>
    <w:rsid w:val="004B1178"/>
    <w:rsid w:val="004B11DC"/>
    <w:rsid w:val="004B138E"/>
    <w:rsid w:val="004B16BE"/>
    <w:rsid w:val="004B1B4C"/>
    <w:rsid w:val="004B2991"/>
    <w:rsid w:val="004B2D4F"/>
    <w:rsid w:val="004B32E6"/>
    <w:rsid w:val="004B4099"/>
    <w:rsid w:val="004B4669"/>
    <w:rsid w:val="004B53A4"/>
    <w:rsid w:val="004B5F9B"/>
    <w:rsid w:val="004B7684"/>
    <w:rsid w:val="004B7EA9"/>
    <w:rsid w:val="004C219F"/>
    <w:rsid w:val="004C256E"/>
    <w:rsid w:val="004C2B14"/>
    <w:rsid w:val="004C2DE5"/>
    <w:rsid w:val="004C3025"/>
    <w:rsid w:val="004C318B"/>
    <w:rsid w:val="004C3CD6"/>
    <w:rsid w:val="004C3FF4"/>
    <w:rsid w:val="004C4829"/>
    <w:rsid w:val="004C50FD"/>
    <w:rsid w:val="004C5BAF"/>
    <w:rsid w:val="004C5D78"/>
    <w:rsid w:val="004C6488"/>
    <w:rsid w:val="004C6AA3"/>
    <w:rsid w:val="004C6EF9"/>
    <w:rsid w:val="004C74B9"/>
    <w:rsid w:val="004C7B7D"/>
    <w:rsid w:val="004C7CD8"/>
    <w:rsid w:val="004D0666"/>
    <w:rsid w:val="004D1570"/>
    <w:rsid w:val="004D21E5"/>
    <w:rsid w:val="004D2EFE"/>
    <w:rsid w:val="004D3185"/>
    <w:rsid w:val="004D46D9"/>
    <w:rsid w:val="004D4AB1"/>
    <w:rsid w:val="004D4FC9"/>
    <w:rsid w:val="004D519B"/>
    <w:rsid w:val="004D63D6"/>
    <w:rsid w:val="004D715C"/>
    <w:rsid w:val="004D7F07"/>
    <w:rsid w:val="004E0164"/>
    <w:rsid w:val="004E0BC0"/>
    <w:rsid w:val="004E1601"/>
    <w:rsid w:val="004E17D1"/>
    <w:rsid w:val="004E1954"/>
    <w:rsid w:val="004E2046"/>
    <w:rsid w:val="004E2A48"/>
    <w:rsid w:val="004E333C"/>
    <w:rsid w:val="004E3B0D"/>
    <w:rsid w:val="004E3BB3"/>
    <w:rsid w:val="004E44B0"/>
    <w:rsid w:val="004E4884"/>
    <w:rsid w:val="004E5102"/>
    <w:rsid w:val="004E5ADE"/>
    <w:rsid w:val="004E5B79"/>
    <w:rsid w:val="004E5CA8"/>
    <w:rsid w:val="004E5EA5"/>
    <w:rsid w:val="004E66F9"/>
    <w:rsid w:val="004E6AE0"/>
    <w:rsid w:val="004E72C7"/>
    <w:rsid w:val="004E7536"/>
    <w:rsid w:val="004E7638"/>
    <w:rsid w:val="004E7B8C"/>
    <w:rsid w:val="004E7C35"/>
    <w:rsid w:val="004F0A86"/>
    <w:rsid w:val="004F0EBB"/>
    <w:rsid w:val="004F15DB"/>
    <w:rsid w:val="004F2073"/>
    <w:rsid w:val="004F2474"/>
    <w:rsid w:val="004F333D"/>
    <w:rsid w:val="004F3834"/>
    <w:rsid w:val="004F3D11"/>
    <w:rsid w:val="004F455B"/>
    <w:rsid w:val="004F496A"/>
    <w:rsid w:val="004F4F8F"/>
    <w:rsid w:val="004F63F8"/>
    <w:rsid w:val="004F70BA"/>
    <w:rsid w:val="004F73E2"/>
    <w:rsid w:val="004F7D83"/>
    <w:rsid w:val="004F7F10"/>
    <w:rsid w:val="00500CB4"/>
    <w:rsid w:val="00501050"/>
    <w:rsid w:val="005011D0"/>
    <w:rsid w:val="005016C1"/>
    <w:rsid w:val="00501E80"/>
    <w:rsid w:val="00502856"/>
    <w:rsid w:val="00502F79"/>
    <w:rsid w:val="005067F9"/>
    <w:rsid w:val="00507CA5"/>
    <w:rsid w:val="00510140"/>
    <w:rsid w:val="005106E4"/>
    <w:rsid w:val="00510CE6"/>
    <w:rsid w:val="00510E4D"/>
    <w:rsid w:val="0051104A"/>
    <w:rsid w:val="0051187B"/>
    <w:rsid w:val="00511BB3"/>
    <w:rsid w:val="00511C33"/>
    <w:rsid w:val="00511D5F"/>
    <w:rsid w:val="00512181"/>
    <w:rsid w:val="00512F7B"/>
    <w:rsid w:val="005131CC"/>
    <w:rsid w:val="0051444A"/>
    <w:rsid w:val="005144CB"/>
    <w:rsid w:val="005146AB"/>
    <w:rsid w:val="00514B5D"/>
    <w:rsid w:val="00514D3C"/>
    <w:rsid w:val="0051510D"/>
    <w:rsid w:val="0051529A"/>
    <w:rsid w:val="00515CDB"/>
    <w:rsid w:val="00515E17"/>
    <w:rsid w:val="005163D1"/>
    <w:rsid w:val="005172A2"/>
    <w:rsid w:val="00517C2B"/>
    <w:rsid w:val="0052128F"/>
    <w:rsid w:val="00521618"/>
    <w:rsid w:val="005219B5"/>
    <w:rsid w:val="00521AD0"/>
    <w:rsid w:val="005227CF"/>
    <w:rsid w:val="005232D4"/>
    <w:rsid w:val="005234FB"/>
    <w:rsid w:val="0052416A"/>
    <w:rsid w:val="00524214"/>
    <w:rsid w:val="00525205"/>
    <w:rsid w:val="005253A7"/>
    <w:rsid w:val="0052659F"/>
    <w:rsid w:val="005265D9"/>
    <w:rsid w:val="00526AE8"/>
    <w:rsid w:val="00526DEB"/>
    <w:rsid w:val="005275DB"/>
    <w:rsid w:val="00530471"/>
    <w:rsid w:val="005304F7"/>
    <w:rsid w:val="0053051C"/>
    <w:rsid w:val="005313E9"/>
    <w:rsid w:val="00532E22"/>
    <w:rsid w:val="00533847"/>
    <w:rsid w:val="00533C2B"/>
    <w:rsid w:val="00533F86"/>
    <w:rsid w:val="00534F0B"/>
    <w:rsid w:val="0053539E"/>
    <w:rsid w:val="0053578F"/>
    <w:rsid w:val="00536438"/>
    <w:rsid w:val="00536A4C"/>
    <w:rsid w:val="00536BB7"/>
    <w:rsid w:val="00536C12"/>
    <w:rsid w:val="005375D4"/>
    <w:rsid w:val="00537FEF"/>
    <w:rsid w:val="005401ED"/>
    <w:rsid w:val="00540491"/>
    <w:rsid w:val="00540742"/>
    <w:rsid w:val="00540AF9"/>
    <w:rsid w:val="00540BFC"/>
    <w:rsid w:val="005436FC"/>
    <w:rsid w:val="00543775"/>
    <w:rsid w:val="00543D85"/>
    <w:rsid w:val="005464AF"/>
    <w:rsid w:val="00546E5D"/>
    <w:rsid w:val="005470FF"/>
    <w:rsid w:val="00547226"/>
    <w:rsid w:val="005478FC"/>
    <w:rsid w:val="005503B7"/>
    <w:rsid w:val="0055051F"/>
    <w:rsid w:val="0055143B"/>
    <w:rsid w:val="00551994"/>
    <w:rsid w:val="005525DC"/>
    <w:rsid w:val="00552A2B"/>
    <w:rsid w:val="00552CDF"/>
    <w:rsid w:val="00553567"/>
    <w:rsid w:val="005537C7"/>
    <w:rsid w:val="005537DF"/>
    <w:rsid w:val="005538AF"/>
    <w:rsid w:val="00554BA3"/>
    <w:rsid w:val="00554BDE"/>
    <w:rsid w:val="00554CD6"/>
    <w:rsid w:val="005550C9"/>
    <w:rsid w:val="005555CA"/>
    <w:rsid w:val="0055573C"/>
    <w:rsid w:val="00555873"/>
    <w:rsid w:val="005577BB"/>
    <w:rsid w:val="00562D5F"/>
    <w:rsid w:val="00564FD1"/>
    <w:rsid w:val="005652A7"/>
    <w:rsid w:val="00566842"/>
    <w:rsid w:val="00566E3C"/>
    <w:rsid w:val="00566E53"/>
    <w:rsid w:val="00566E70"/>
    <w:rsid w:val="00567F2B"/>
    <w:rsid w:val="005708B3"/>
    <w:rsid w:val="00570A66"/>
    <w:rsid w:val="005721F2"/>
    <w:rsid w:val="00572C83"/>
    <w:rsid w:val="00573245"/>
    <w:rsid w:val="005743C6"/>
    <w:rsid w:val="005746A1"/>
    <w:rsid w:val="00575035"/>
    <w:rsid w:val="005752F7"/>
    <w:rsid w:val="00575CE4"/>
    <w:rsid w:val="00575CEB"/>
    <w:rsid w:val="00576C83"/>
    <w:rsid w:val="00576D1D"/>
    <w:rsid w:val="00580313"/>
    <w:rsid w:val="00581B60"/>
    <w:rsid w:val="00581BA7"/>
    <w:rsid w:val="0058235A"/>
    <w:rsid w:val="0058292D"/>
    <w:rsid w:val="00582F10"/>
    <w:rsid w:val="00583375"/>
    <w:rsid w:val="0058406B"/>
    <w:rsid w:val="005846D6"/>
    <w:rsid w:val="00584EA0"/>
    <w:rsid w:val="00584F53"/>
    <w:rsid w:val="00587230"/>
    <w:rsid w:val="00587805"/>
    <w:rsid w:val="00590CCE"/>
    <w:rsid w:val="00590D90"/>
    <w:rsid w:val="00591018"/>
    <w:rsid w:val="00591666"/>
    <w:rsid w:val="00591849"/>
    <w:rsid w:val="00591DC6"/>
    <w:rsid w:val="00591F6F"/>
    <w:rsid w:val="00592237"/>
    <w:rsid w:val="00592ACA"/>
    <w:rsid w:val="00592E62"/>
    <w:rsid w:val="00593F11"/>
    <w:rsid w:val="0059405B"/>
    <w:rsid w:val="0059574E"/>
    <w:rsid w:val="00595E96"/>
    <w:rsid w:val="00595F7F"/>
    <w:rsid w:val="00596C57"/>
    <w:rsid w:val="00596CD2"/>
    <w:rsid w:val="00596D2C"/>
    <w:rsid w:val="00596F96"/>
    <w:rsid w:val="00597F13"/>
    <w:rsid w:val="005A00B3"/>
    <w:rsid w:val="005A0C35"/>
    <w:rsid w:val="005A1B8F"/>
    <w:rsid w:val="005A2481"/>
    <w:rsid w:val="005A292D"/>
    <w:rsid w:val="005A3139"/>
    <w:rsid w:val="005A47D9"/>
    <w:rsid w:val="005A4A07"/>
    <w:rsid w:val="005A4A58"/>
    <w:rsid w:val="005A5335"/>
    <w:rsid w:val="005A5B5B"/>
    <w:rsid w:val="005A7B6E"/>
    <w:rsid w:val="005B034F"/>
    <w:rsid w:val="005B2038"/>
    <w:rsid w:val="005B314D"/>
    <w:rsid w:val="005B3363"/>
    <w:rsid w:val="005B491D"/>
    <w:rsid w:val="005B5DF1"/>
    <w:rsid w:val="005B6E52"/>
    <w:rsid w:val="005B7328"/>
    <w:rsid w:val="005B7A49"/>
    <w:rsid w:val="005C028F"/>
    <w:rsid w:val="005C07E4"/>
    <w:rsid w:val="005C099C"/>
    <w:rsid w:val="005C0D05"/>
    <w:rsid w:val="005C0E99"/>
    <w:rsid w:val="005C1098"/>
    <w:rsid w:val="005C123D"/>
    <w:rsid w:val="005C1648"/>
    <w:rsid w:val="005C18D8"/>
    <w:rsid w:val="005C221D"/>
    <w:rsid w:val="005C2805"/>
    <w:rsid w:val="005C2A1C"/>
    <w:rsid w:val="005C319E"/>
    <w:rsid w:val="005C3465"/>
    <w:rsid w:val="005C3A63"/>
    <w:rsid w:val="005C3D8D"/>
    <w:rsid w:val="005C48FD"/>
    <w:rsid w:val="005C606A"/>
    <w:rsid w:val="005C6640"/>
    <w:rsid w:val="005C671D"/>
    <w:rsid w:val="005C6D9D"/>
    <w:rsid w:val="005C7029"/>
    <w:rsid w:val="005C7998"/>
    <w:rsid w:val="005C7EB3"/>
    <w:rsid w:val="005D0096"/>
    <w:rsid w:val="005D1AA6"/>
    <w:rsid w:val="005D1ADA"/>
    <w:rsid w:val="005D2499"/>
    <w:rsid w:val="005D2867"/>
    <w:rsid w:val="005D2950"/>
    <w:rsid w:val="005D2EBF"/>
    <w:rsid w:val="005D33AB"/>
    <w:rsid w:val="005D3610"/>
    <w:rsid w:val="005D36E5"/>
    <w:rsid w:val="005D3B41"/>
    <w:rsid w:val="005D4414"/>
    <w:rsid w:val="005D4C14"/>
    <w:rsid w:val="005D504C"/>
    <w:rsid w:val="005D59AB"/>
    <w:rsid w:val="005D600E"/>
    <w:rsid w:val="005D6020"/>
    <w:rsid w:val="005D60BD"/>
    <w:rsid w:val="005D6196"/>
    <w:rsid w:val="005D6412"/>
    <w:rsid w:val="005D666F"/>
    <w:rsid w:val="005D6F2F"/>
    <w:rsid w:val="005D7E68"/>
    <w:rsid w:val="005E0A74"/>
    <w:rsid w:val="005E0E81"/>
    <w:rsid w:val="005E1772"/>
    <w:rsid w:val="005E19E5"/>
    <w:rsid w:val="005E1C58"/>
    <w:rsid w:val="005E2CEF"/>
    <w:rsid w:val="005E2F88"/>
    <w:rsid w:val="005E3268"/>
    <w:rsid w:val="005E37CB"/>
    <w:rsid w:val="005E37DF"/>
    <w:rsid w:val="005E3A48"/>
    <w:rsid w:val="005E3AE4"/>
    <w:rsid w:val="005E3F4D"/>
    <w:rsid w:val="005E4A73"/>
    <w:rsid w:val="005E4F3C"/>
    <w:rsid w:val="005E6C05"/>
    <w:rsid w:val="005E6C7A"/>
    <w:rsid w:val="005E73E1"/>
    <w:rsid w:val="005E7C4B"/>
    <w:rsid w:val="005E7CC6"/>
    <w:rsid w:val="005F019B"/>
    <w:rsid w:val="005F1180"/>
    <w:rsid w:val="005F143F"/>
    <w:rsid w:val="005F1AB3"/>
    <w:rsid w:val="005F1C72"/>
    <w:rsid w:val="005F23A4"/>
    <w:rsid w:val="005F2574"/>
    <w:rsid w:val="005F2AC5"/>
    <w:rsid w:val="005F318B"/>
    <w:rsid w:val="005F36B7"/>
    <w:rsid w:val="005F3E9D"/>
    <w:rsid w:val="005F3F06"/>
    <w:rsid w:val="005F409D"/>
    <w:rsid w:val="005F41A0"/>
    <w:rsid w:val="005F4383"/>
    <w:rsid w:val="005F4C54"/>
    <w:rsid w:val="005F4F42"/>
    <w:rsid w:val="005F57BC"/>
    <w:rsid w:val="005F5D09"/>
    <w:rsid w:val="005F5DBD"/>
    <w:rsid w:val="005F6C19"/>
    <w:rsid w:val="005F7163"/>
    <w:rsid w:val="005F7D8C"/>
    <w:rsid w:val="006012B3"/>
    <w:rsid w:val="00601828"/>
    <w:rsid w:val="00601BA6"/>
    <w:rsid w:val="00601E63"/>
    <w:rsid w:val="00602655"/>
    <w:rsid w:val="00602A40"/>
    <w:rsid w:val="0060340E"/>
    <w:rsid w:val="00603435"/>
    <w:rsid w:val="00603550"/>
    <w:rsid w:val="00603F76"/>
    <w:rsid w:val="00604235"/>
    <w:rsid w:val="00605191"/>
    <w:rsid w:val="0060577E"/>
    <w:rsid w:val="0060603E"/>
    <w:rsid w:val="006062BF"/>
    <w:rsid w:val="00606908"/>
    <w:rsid w:val="0060690E"/>
    <w:rsid w:val="0060691D"/>
    <w:rsid w:val="0060784F"/>
    <w:rsid w:val="00607A3A"/>
    <w:rsid w:val="006104D7"/>
    <w:rsid w:val="00610B41"/>
    <w:rsid w:val="00610DD4"/>
    <w:rsid w:val="00610F4A"/>
    <w:rsid w:val="006114C0"/>
    <w:rsid w:val="0061171B"/>
    <w:rsid w:val="00611FFF"/>
    <w:rsid w:val="00612069"/>
    <w:rsid w:val="0061248A"/>
    <w:rsid w:val="00612888"/>
    <w:rsid w:val="00612987"/>
    <w:rsid w:val="006129A0"/>
    <w:rsid w:val="00612F0E"/>
    <w:rsid w:val="00613375"/>
    <w:rsid w:val="0061337A"/>
    <w:rsid w:val="00613964"/>
    <w:rsid w:val="00614CF5"/>
    <w:rsid w:val="0061551A"/>
    <w:rsid w:val="006158DC"/>
    <w:rsid w:val="00616788"/>
    <w:rsid w:val="00616BBF"/>
    <w:rsid w:val="00616BDE"/>
    <w:rsid w:val="00616D6A"/>
    <w:rsid w:val="0061717E"/>
    <w:rsid w:val="006171C2"/>
    <w:rsid w:val="00617D53"/>
    <w:rsid w:val="00620132"/>
    <w:rsid w:val="00620B93"/>
    <w:rsid w:val="00620FA4"/>
    <w:rsid w:val="006210A8"/>
    <w:rsid w:val="00621334"/>
    <w:rsid w:val="006213D7"/>
    <w:rsid w:val="00621756"/>
    <w:rsid w:val="00622ACB"/>
    <w:rsid w:val="00622D91"/>
    <w:rsid w:val="00623717"/>
    <w:rsid w:val="00623745"/>
    <w:rsid w:val="006239DF"/>
    <w:rsid w:val="006241D4"/>
    <w:rsid w:val="0062443D"/>
    <w:rsid w:val="0062461F"/>
    <w:rsid w:val="00625616"/>
    <w:rsid w:val="00626128"/>
    <w:rsid w:val="006262F2"/>
    <w:rsid w:val="0062684D"/>
    <w:rsid w:val="00626C10"/>
    <w:rsid w:val="00626F01"/>
    <w:rsid w:val="0062754C"/>
    <w:rsid w:val="00630CCE"/>
    <w:rsid w:val="006313A8"/>
    <w:rsid w:val="0063181F"/>
    <w:rsid w:val="006320DB"/>
    <w:rsid w:val="00633419"/>
    <w:rsid w:val="00633512"/>
    <w:rsid w:val="00633D6D"/>
    <w:rsid w:val="00633E00"/>
    <w:rsid w:val="00633E17"/>
    <w:rsid w:val="0063425B"/>
    <w:rsid w:val="00635631"/>
    <w:rsid w:val="00635633"/>
    <w:rsid w:val="00635664"/>
    <w:rsid w:val="00636254"/>
    <w:rsid w:val="00636697"/>
    <w:rsid w:val="00636AC4"/>
    <w:rsid w:val="006370A3"/>
    <w:rsid w:val="006377AD"/>
    <w:rsid w:val="0063795B"/>
    <w:rsid w:val="00637A76"/>
    <w:rsid w:val="00637B65"/>
    <w:rsid w:val="006401A9"/>
    <w:rsid w:val="006402AE"/>
    <w:rsid w:val="00641037"/>
    <w:rsid w:val="006410E3"/>
    <w:rsid w:val="00641852"/>
    <w:rsid w:val="0064188B"/>
    <w:rsid w:val="00641F57"/>
    <w:rsid w:val="00642590"/>
    <w:rsid w:val="00642BC1"/>
    <w:rsid w:val="00643018"/>
    <w:rsid w:val="0064325F"/>
    <w:rsid w:val="00643454"/>
    <w:rsid w:val="00643FD9"/>
    <w:rsid w:val="00645DDB"/>
    <w:rsid w:val="00645F72"/>
    <w:rsid w:val="0064611B"/>
    <w:rsid w:val="006467D5"/>
    <w:rsid w:val="00646CA7"/>
    <w:rsid w:val="0064767C"/>
    <w:rsid w:val="00647A39"/>
    <w:rsid w:val="00650581"/>
    <w:rsid w:val="00650D4B"/>
    <w:rsid w:val="00650DAF"/>
    <w:rsid w:val="00650F04"/>
    <w:rsid w:val="006513B8"/>
    <w:rsid w:val="0065165B"/>
    <w:rsid w:val="00651789"/>
    <w:rsid w:val="00652897"/>
    <w:rsid w:val="00652C47"/>
    <w:rsid w:val="00653279"/>
    <w:rsid w:val="00653A54"/>
    <w:rsid w:val="00653BE2"/>
    <w:rsid w:val="00654233"/>
    <w:rsid w:val="00655045"/>
    <w:rsid w:val="006550A8"/>
    <w:rsid w:val="006555A9"/>
    <w:rsid w:val="00656B1F"/>
    <w:rsid w:val="00657BC9"/>
    <w:rsid w:val="0066013D"/>
    <w:rsid w:val="0066061F"/>
    <w:rsid w:val="006614A7"/>
    <w:rsid w:val="0066265E"/>
    <w:rsid w:val="006627C1"/>
    <w:rsid w:val="0066287F"/>
    <w:rsid w:val="00662A7F"/>
    <w:rsid w:val="00662C8C"/>
    <w:rsid w:val="00662FB9"/>
    <w:rsid w:val="00663A25"/>
    <w:rsid w:val="00664925"/>
    <w:rsid w:val="0066526C"/>
    <w:rsid w:val="006655E9"/>
    <w:rsid w:val="00665F1C"/>
    <w:rsid w:val="00666E43"/>
    <w:rsid w:val="00667B27"/>
    <w:rsid w:val="0067001F"/>
    <w:rsid w:val="00671135"/>
    <w:rsid w:val="006711CD"/>
    <w:rsid w:val="0067177C"/>
    <w:rsid w:val="006717D1"/>
    <w:rsid w:val="00671E7E"/>
    <w:rsid w:val="00672935"/>
    <w:rsid w:val="00673564"/>
    <w:rsid w:val="00673FFD"/>
    <w:rsid w:val="00674C66"/>
    <w:rsid w:val="00675147"/>
    <w:rsid w:val="006753CC"/>
    <w:rsid w:val="00675445"/>
    <w:rsid w:val="00675901"/>
    <w:rsid w:val="006759DD"/>
    <w:rsid w:val="00675AF1"/>
    <w:rsid w:val="00675E82"/>
    <w:rsid w:val="00675EBF"/>
    <w:rsid w:val="006761F3"/>
    <w:rsid w:val="0067634B"/>
    <w:rsid w:val="006765D7"/>
    <w:rsid w:val="00676EDA"/>
    <w:rsid w:val="006775CA"/>
    <w:rsid w:val="006775CF"/>
    <w:rsid w:val="0068078D"/>
    <w:rsid w:val="00680ABD"/>
    <w:rsid w:val="0068241D"/>
    <w:rsid w:val="00682D29"/>
    <w:rsid w:val="00682D61"/>
    <w:rsid w:val="0068358F"/>
    <w:rsid w:val="00684878"/>
    <w:rsid w:val="0068551B"/>
    <w:rsid w:val="006857AD"/>
    <w:rsid w:val="00685A63"/>
    <w:rsid w:val="00685D99"/>
    <w:rsid w:val="00685E2E"/>
    <w:rsid w:val="006862BA"/>
    <w:rsid w:val="00686887"/>
    <w:rsid w:val="00686DCA"/>
    <w:rsid w:val="00687332"/>
    <w:rsid w:val="00687860"/>
    <w:rsid w:val="006903D6"/>
    <w:rsid w:val="00690E10"/>
    <w:rsid w:val="00691728"/>
    <w:rsid w:val="00691C97"/>
    <w:rsid w:val="00692846"/>
    <w:rsid w:val="0069313F"/>
    <w:rsid w:val="0069373F"/>
    <w:rsid w:val="006941CA"/>
    <w:rsid w:val="00694241"/>
    <w:rsid w:val="0069473A"/>
    <w:rsid w:val="00694B19"/>
    <w:rsid w:val="00695625"/>
    <w:rsid w:val="00695A30"/>
    <w:rsid w:val="0069609B"/>
    <w:rsid w:val="006966D3"/>
    <w:rsid w:val="00696AF7"/>
    <w:rsid w:val="00696FA1"/>
    <w:rsid w:val="006975CB"/>
    <w:rsid w:val="0069765F"/>
    <w:rsid w:val="00697AAB"/>
    <w:rsid w:val="00697AE4"/>
    <w:rsid w:val="006A022E"/>
    <w:rsid w:val="006A0711"/>
    <w:rsid w:val="006A1EF1"/>
    <w:rsid w:val="006A3A1D"/>
    <w:rsid w:val="006A4600"/>
    <w:rsid w:val="006A48F1"/>
    <w:rsid w:val="006A4F8E"/>
    <w:rsid w:val="006A606F"/>
    <w:rsid w:val="006A6823"/>
    <w:rsid w:val="006A689E"/>
    <w:rsid w:val="006A6F7F"/>
    <w:rsid w:val="006A7161"/>
    <w:rsid w:val="006A76CD"/>
    <w:rsid w:val="006B1222"/>
    <w:rsid w:val="006B12EE"/>
    <w:rsid w:val="006B1811"/>
    <w:rsid w:val="006B1927"/>
    <w:rsid w:val="006B2796"/>
    <w:rsid w:val="006B2810"/>
    <w:rsid w:val="006B2D40"/>
    <w:rsid w:val="006B2E0D"/>
    <w:rsid w:val="006B4C56"/>
    <w:rsid w:val="006B4CAF"/>
    <w:rsid w:val="006B5A85"/>
    <w:rsid w:val="006B7380"/>
    <w:rsid w:val="006B758F"/>
    <w:rsid w:val="006B7C76"/>
    <w:rsid w:val="006C0C66"/>
    <w:rsid w:val="006C1C66"/>
    <w:rsid w:val="006C2947"/>
    <w:rsid w:val="006C2B77"/>
    <w:rsid w:val="006C419C"/>
    <w:rsid w:val="006C4890"/>
    <w:rsid w:val="006C4E9D"/>
    <w:rsid w:val="006C5198"/>
    <w:rsid w:val="006C5ED4"/>
    <w:rsid w:val="006C69F7"/>
    <w:rsid w:val="006C7D80"/>
    <w:rsid w:val="006D11D9"/>
    <w:rsid w:val="006D131D"/>
    <w:rsid w:val="006D16FD"/>
    <w:rsid w:val="006D1B80"/>
    <w:rsid w:val="006D20D8"/>
    <w:rsid w:val="006D256B"/>
    <w:rsid w:val="006D3248"/>
    <w:rsid w:val="006D33A6"/>
    <w:rsid w:val="006D386A"/>
    <w:rsid w:val="006D3ECF"/>
    <w:rsid w:val="006D4399"/>
    <w:rsid w:val="006D4A65"/>
    <w:rsid w:val="006D57BF"/>
    <w:rsid w:val="006D5DE8"/>
    <w:rsid w:val="006D68F9"/>
    <w:rsid w:val="006D795E"/>
    <w:rsid w:val="006E1770"/>
    <w:rsid w:val="006E231B"/>
    <w:rsid w:val="006E26DB"/>
    <w:rsid w:val="006E27E0"/>
    <w:rsid w:val="006E29AF"/>
    <w:rsid w:val="006E2CF0"/>
    <w:rsid w:val="006E2E88"/>
    <w:rsid w:val="006E2EC4"/>
    <w:rsid w:val="006E323B"/>
    <w:rsid w:val="006E3635"/>
    <w:rsid w:val="006E3780"/>
    <w:rsid w:val="006E37E5"/>
    <w:rsid w:val="006E436B"/>
    <w:rsid w:val="006E4A95"/>
    <w:rsid w:val="006E4E6F"/>
    <w:rsid w:val="006E54B8"/>
    <w:rsid w:val="006E6031"/>
    <w:rsid w:val="006E639F"/>
    <w:rsid w:val="006E6B77"/>
    <w:rsid w:val="006E6CF0"/>
    <w:rsid w:val="006E6D62"/>
    <w:rsid w:val="006E757D"/>
    <w:rsid w:val="006E79D3"/>
    <w:rsid w:val="006E7A86"/>
    <w:rsid w:val="006E7F9C"/>
    <w:rsid w:val="006F03AD"/>
    <w:rsid w:val="006F0968"/>
    <w:rsid w:val="006F0C04"/>
    <w:rsid w:val="006F1B2C"/>
    <w:rsid w:val="006F1DA1"/>
    <w:rsid w:val="006F2205"/>
    <w:rsid w:val="006F2358"/>
    <w:rsid w:val="006F2BB1"/>
    <w:rsid w:val="006F33DC"/>
    <w:rsid w:val="006F4FD5"/>
    <w:rsid w:val="006F5628"/>
    <w:rsid w:val="006F5A3A"/>
    <w:rsid w:val="006F5CC8"/>
    <w:rsid w:val="006F5D30"/>
    <w:rsid w:val="006F6090"/>
    <w:rsid w:val="006F6F97"/>
    <w:rsid w:val="00701C36"/>
    <w:rsid w:val="00701F2B"/>
    <w:rsid w:val="00702124"/>
    <w:rsid w:val="0070223C"/>
    <w:rsid w:val="00702759"/>
    <w:rsid w:val="00702CCB"/>
    <w:rsid w:val="00702CD6"/>
    <w:rsid w:val="00702CFA"/>
    <w:rsid w:val="00703946"/>
    <w:rsid w:val="00703FAD"/>
    <w:rsid w:val="00704318"/>
    <w:rsid w:val="0070496E"/>
    <w:rsid w:val="00704DEA"/>
    <w:rsid w:val="007055B3"/>
    <w:rsid w:val="00705897"/>
    <w:rsid w:val="00705DFD"/>
    <w:rsid w:val="007060E6"/>
    <w:rsid w:val="00706629"/>
    <w:rsid w:val="0070667B"/>
    <w:rsid w:val="007067EC"/>
    <w:rsid w:val="00706823"/>
    <w:rsid w:val="00710093"/>
    <w:rsid w:val="00710402"/>
    <w:rsid w:val="00710BD1"/>
    <w:rsid w:val="00710C3B"/>
    <w:rsid w:val="007126E6"/>
    <w:rsid w:val="007127D5"/>
    <w:rsid w:val="00712D6D"/>
    <w:rsid w:val="0071395D"/>
    <w:rsid w:val="00713FA4"/>
    <w:rsid w:val="00714748"/>
    <w:rsid w:val="00714950"/>
    <w:rsid w:val="00714A5B"/>
    <w:rsid w:val="00714E69"/>
    <w:rsid w:val="0071584D"/>
    <w:rsid w:val="00715A5C"/>
    <w:rsid w:val="00715E20"/>
    <w:rsid w:val="007161A4"/>
    <w:rsid w:val="00716358"/>
    <w:rsid w:val="007169FF"/>
    <w:rsid w:val="00716C32"/>
    <w:rsid w:val="00717B36"/>
    <w:rsid w:val="00720005"/>
    <w:rsid w:val="007203E4"/>
    <w:rsid w:val="00720DCF"/>
    <w:rsid w:val="00720DD0"/>
    <w:rsid w:val="00721159"/>
    <w:rsid w:val="00721980"/>
    <w:rsid w:val="00721B00"/>
    <w:rsid w:val="00721EA7"/>
    <w:rsid w:val="00721FBD"/>
    <w:rsid w:val="00721FD7"/>
    <w:rsid w:val="007236CB"/>
    <w:rsid w:val="0072383E"/>
    <w:rsid w:val="0072431A"/>
    <w:rsid w:val="0072472F"/>
    <w:rsid w:val="00725EFE"/>
    <w:rsid w:val="007261AB"/>
    <w:rsid w:val="00726BBD"/>
    <w:rsid w:val="00727277"/>
    <w:rsid w:val="0072740B"/>
    <w:rsid w:val="00727F31"/>
    <w:rsid w:val="007302EE"/>
    <w:rsid w:val="00730CB7"/>
    <w:rsid w:val="00730FFD"/>
    <w:rsid w:val="00732232"/>
    <w:rsid w:val="007336FA"/>
    <w:rsid w:val="00733C55"/>
    <w:rsid w:val="00734082"/>
    <w:rsid w:val="00734195"/>
    <w:rsid w:val="007342C4"/>
    <w:rsid w:val="0073440A"/>
    <w:rsid w:val="0073588B"/>
    <w:rsid w:val="00735B18"/>
    <w:rsid w:val="00735B51"/>
    <w:rsid w:val="00736319"/>
    <w:rsid w:val="0073789C"/>
    <w:rsid w:val="007379FA"/>
    <w:rsid w:val="00737BDA"/>
    <w:rsid w:val="00737C3D"/>
    <w:rsid w:val="00737FC4"/>
    <w:rsid w:val="0074044E"/>
    <w:rsid w:val="0074147F"/>
    <w:rsid w:val="007416CF"/>
    <w:rsid w:val="00742178"/>
    <w:rsid w:val="00742270"/>
    <w:rsid w:val="00742A88"/>
    <w:rsid w:val="00743B45"/>
    <w:rsid w:val="00743F8D"/>
    <w:rsid w:val="00744B61"/>
    <w:rsid w:val="00744C8F"/>
    <w:rsid w:val="0074522F"/>
    <w:rsid w:val="00746220"/>
    <w:rsid w:val="0075012D"/>
    <w:rsid w:val="007501F1"/>
    <w:rsid w:val="0075032F"/>
    <w:rsid w:val="00750AF8"/>
    <w:rsid w:val="00750CDC"/>
    <w:rsid w:val="0075125D"/>
    <w:rsid w:val="007527FD"/>
    <w:rsid w:val="00753624"/>
    <w:rsid w:val="0075368D"/>
    <w:rsid w:val="00753B5E"/>
    <w:rsid w:val="00753BA0"/>
    <w:rsid w:val="0075458C"/>
    <w:rsid w:val="0075473A"/>
    <w:rsid w:val="00754863"/>
    <w:rsid w:val="00754AD3"/>
    <w:rsid w:val="007553F4"/>
    <w:rsid w:val="00755897"/>
    <w:rsid w:val="007559B8"/>
    <w:rsid w:val="00756350"/>
    <w:rsid w:val="007572EE"/>
    <w:rsid w:val="0075780A"/>
    <w:rsid w:val="0076006F"/>
    <w:rsid w:val="00760115"/>
    <w:rsid w:val="0076097E"/>
    <w:rsid w:val="00760BD9"/>
    <w:rsid w:val="00761136"/>
    <w:rsid w:val="007625F7"/>
    <w:rsid w:val="007628E8"/>
    <w:rsid w:val="007637AA"/>
    <w:rsid w:val="00764633"/>
    <w:rsid w:val="00764CB8"/>
    <w:rsid w:val="00765137"/>
    <w:rsid w:val="0076557A"/>
    <w:rsid w:val="00765B8E"/>
    <w:rsid w:val="00765E1A"/>
    <w:rsid w:val="0076647B"/>
    <w:rsid w:val="0076674F"/>
    <w:rsid w:val="00767198"/>
    <w:rsid w:val="00767C66"/>
    <w:rsid w:val="00770346"/>
    <w:rsid w:val="007704EC"/>
    <w:rsid w:val="00771954"/>
    <w:rsid w:val="00771F92"/>
    <w:rsid w:val="007721F7"/>
    <w:rsid w:val="007738AA"/>
    <w:rsid w:val="0077573E"/>
    <w:rsid w:val="00776562"/>
    <w:rsid w:val="00777405"/>
    <w:rsid w:val="00777EA5"/>
    <w:rsid w:val="00781796"/>
    <w:rsid w:val="007821B1"/>
    <w:rsid w:val="00782E65"/>
    <w:rsid w:val="0078349A"/>
    <w:rsid w:val="007841B2"/>
    <w:rsid w:val="00785061"/>
    <w:rsid w:val="00785219"/>
    <w:rsid w:val="00785A70"/>
    <w:rsid w:val="00785EFD"/>
    <w:rsid w:val="00785FD4"/>
    <w:rsid w:val="007860A3"/>
    <w:rsid w:val="007865C3"/>
    <w:rsid w:val="00786957"/>
    <w:rsid w:val="00786E3D"/>
    <w:rsid w:val="00787539"/>
    <w:rsid w:val="00787FED"/>
    <w:rsid w:val="00791219"/>
    <w:rsid w:val="00791781"/>
    <w:rsid w:val="00791B11"/>
    <w:rsid w:val="00791FC1"/>
    <w:rsid w:val="00791FF5"/>
    <w:rsid w:val="00792241"/>
    <w:rsid w:val="00792525"/>
    <w:rsid w:val="00792597"/>
    <w:rsid w:val="007929E8"/>
    <w:rsid w:val="00792AC5"/>
    <w:rsid w:val="00793373"/>
    <w:rsid w:val="00793797"/>
    <w:rsid w:val="007938CB"/>
    <w:rsid w:val="00793D12"/>
    <w:rsid w:val="007945F7"/>
    <w:rsid w:val="00796184"/>
    <w:rsid w:val="0079719B"/>
    <w:rsid w:val="007974D0"/>
    <w:rsid w:val="00797619"/>
    <w:rsid w:val="007979D5"/>
    <w:rsid w:val="007A033D"/>
    <w:rsid w:val="007A1925"/>
    <w:rsid w:val="007A1944"/>
    <w:rsid w:val="007A22A7"/>
    <w:rsid w:val="007A2438"/>
    <w:rsid w:val="007A2903"/>
    <w:rsid w:val="007A2E9A"/>
    <w:rsid w:val="007A3739"/>
    <w:rsid w:val="007A3837"/>
    <w:rsid w:val="007A3AF7"/>
    <w:rsid w:val="007A412F"/>
    <w:rsid w:val="007A5056"/>
    <w:rsid w:val="007A5574"/>
    <w:rsid w:val="007A6EE1"/>
    <w:rsid w:val="007A76E7"/>
    <w:rsid w:val="007A7AFD"/>
    <w:rsid w:val="007A7FD6"/>
    <w:rsid w:val="007B036E"/>
    <w:rsid w:val="007B04D5"/>
    <w:rsid w:val="007B0AAE"/>
    <w:rsid w:val="007B0B94"/>
    <w:rsid w:val="007B0BAA"/>
    <w:rsid w:val="007B0E43"/>
    <w:rsid w:val="007B0E4F"/>
    <w:rsid w:val="007B2AFC"/>
    <w:rsid w:val="007B3A0D"/>
    <w:rsid w:val="007B3E79"/>
    <w:rsid w:val="007B4C32"/>
    <w:rsid w:val="007B509E"/>
    <w:rsid w:val="007B50B7"/>
    <w:rsid w:val="007B5D60"/>
    <w:rsid w:val="007B5ECC"/>
    <w:rsid w:val="007B6563"/>
    <w:rsid w:val="007B7CA7"/>
    <w:rsid w:val="007C005A"/>
    <w:rsid w:val="007C0AEE"/>
    <w:rsid w:val="007C1B53"/>
    <w:rsid w:val="007C2714"/>
    <w:rsid w:val="007C37E6"/>
    <w:rsid w:val="007C3A1A"/>
    <w:rsid w:val="007C3B9B"/>
    <w:rsid w:val="007C5342"/>
    <w:rsid w:val="007C5B29"/>
    <w:rsid w:val="007C5BC7"/>
    <w:rsid w:val="007C6720"/>
    <w:rsid w:val="007C6CB0"/>
    <w:rsid w:val="007C6D70"/>
    <w:rsid w:val="007C7126"/>
    <w:rsid w:val="007D0132"/>
    <w:rsid w:val="007D2065"/>
    <w:rsid w:val="007D24D2"/>
    <w:rsid w:val="007D3284"/>
    <w:rsid w:val="007D32A9"/>
    <w:rsid w:val="007D416F"/>
    <w:rsid w:val="007D439B"/>
    <w:rsid w:val="007D4E66"/>
    <w:rsid w:val="007D504A"/>
    <w:rsid w:val="007D5C05"/>
    <w:rsid w:val="007D5CAB"/>
    <w:rsid w:val="007D5EAA"/>
    <w:rsid w:val="007D6128"/>
    <w:rsid w:val="007D62A9"/>
    <w:rsid w:val="007D6D9F"/>
    <w:rsid w:val="007D791B"/>
    <w:rsid w:val="007E0B98"/>
    <w:rsid w:val="007E1453"/>
    <w:rsid w:val="007E22FF"/>
    <w:rsid w:val="007E2CD7"/>
    <w:rsid w:val="007E3408"/>
    <w:rsid w:val="007E3830"/>
    <w:rsid w:val="007E3993"/>
    <w:rsid w:val="007E5655"/>
    <w:rsid w:val="007E61A7"/>
    <w:rsid w:val="007E6924"/>
    <w:rsid w:val="007E6D28"/>
    <w:rsid w:val="007E7349"/>
    <w:rsid w:val="007E7669"/>
    <w:rsid w:val="007E781C"/>
    <w:rsid w:val="007F04FF"/>
    <w:rsid w:val="007F0534"/>
    <w:rsid w:val="007F0A6B"/>
    <w:rsid w:val="007F0C94"/>
    <w:rsid w:val="007F12F6"/>
    <w:rsid w:val="007F1521"/>
    <w:rsid w:val="007F2290"/>
    <w:rsid w:val="007F29AA"/>
    <w:rsid w:val="007F32DB"/>
    <w:rsid w:val="007F3E3C"/>
    <w:rsid w:val="007F440A"/>
    <w:rsid w:val="007F4475"/>
    <w:rsid w:val="007F4F84"/>
    <w:rsid w:val="007F5124"/>
    <w:rsid w:val="007F521B"/>
    <w:rsid w:val="007F5AC2"/>
    <w:rsid w:val="007F5D2B"/>
    <w:rsid w:val="007F68A7"/>
    <w:rsid w:val="0080095A"/>
    <w:rsid w:val="00800BD5"/>
    <w:rsid w:val="00800BEF"/>
    <w:rsid w:val="00800F57"/>
    <w:rsid w:val="00801D08"/>
    <w:rsid w:val="00802098"/>
    <w:rsid w:val="00802446"/>
    <w:rsid w:val="00802C3C"/>
    <w:rsid w:val="00802FB4"/>
    <w:rsid w:val="008048CA"/>
    <w:rsid w:val="00806F40"/>
    <w:rsid w:val="00807466"/>
    <w:rsid w:val="008101CA"/>
    <w:rsid w:val="00810942"/>
    <w:rsid w:val="00810F8E"/>
    <w:rsid w:val="00811601"/>
    <w:rsid w:val="00812270"/>
    <w:rsid w:val="00812EB7"/>
    <w:rsid w:val="008130BC"/>
    <w:rsid w:val="00813731"/>
    <w:rsid w:val="008137A6"/>
    <w:rsid w:val="00815027"/>
    <w:rsid w:val="00815BBB"/>
    <w:rsid w:val="00816091"/>
    <w:rsid w:val="0081616C"/>
    <w:rsid w:val="00816587"/>
    <w:rsid w:val="00816A38"/>
    <w:rsid w:val="00816A75"/>
    <w:rsid w:val="008177F5"/>
    <w:rsid w:val="008178D0"/>
    <w:rsid w:val="00820550"/>
    <w:rsid w:val="00820A48"/>
    <w:rsid w:val="00821A1C"/>
    <w:rsid w:val="008220AF"/>
    <w:rsid w:val="00822978"/>
    <w:rsid w:val="00822E63"/>
    <w:rsid w:val="00823401"/>
    <w:rsid w:val="0082525C"/>
    <w:rsid w:val="00825728"/>
    <w:rsid w:val="00825FC6"/>
    <w:rsid w:val="00826296"/>
    <w:rsid w:val="00826348"/>
    <w:rsid w:val="0082765A"/>
    <w:rsid w:val="00827DF0"/>
    <w:rsid w:val="00827E2B"/>
    <w:rsid w:val="00827F12"/>
    <w:rsid w:val="00827F7E"/>
    <w:rsid w:val="008306A8"/>
    <w:rsid w:val="008310C1"/>
    <w:rsid w:val="00831433"/>
    <w:rsid w:val="00831A27"/>
    <w:rsid w:val="00831D87"/>
    <w:rsid w:val="00832082"/>
    <w:rsid w:val="00833789"/>
    <w:rsid w:val="00833809"/>
    <w:rsid w:val="00833810"/>
    <w:rsid w:val="008338E5"/>
    <w:rsid w:val="00833AE4"/>
    <w:rsid w:val="00833C47"/>
    <w:rsid w:val="00833EF6"/>
    <w:rsid w:val="0083564E"/>
    <w:rsid w:val="0083579E"/>
    <w:rsid w:val="00835E0E"/>
    <w:rsid w:val="008372AF"/>
    <w:rsid w:val="00840D71"/>
    <w:rsid w:val="00841390"/>
    <w:rsid w:val="00841AB5"/>
    <w:rsid w:val="008421F8"/>
    <w:rsid w:val="0084360F"/>
    <w:rsid w:val="008443A5"/>
    <w:rsid w:val="008444FF"/>
    <w:rsid w:val="008451D0"/>
    <w:rsid w:val="00845521"/>
    <w:rsid w:val="00845C23"/>
    <w:rsid w:val="00846789"/>
    <w:rsid w:val="008476D6"/>
    <w:rsid w:val="00847F46"/>
    <w:rsid w:val="00850294"/>
    <w:rsid w:val="008503CC"/>
    <w:rsid w:val="008508B9"/>
    <w:rsid w:val="00850A7F"/>
    <w:rsid w:val="00850EEF"/>
    <w:rsid w:val="00850F45"/>
    <w:rsid w:val="00850F6F"/>
    <w:rsid w:val="0085172B"/>
    <w:rsid w:val="00851F65"/>
    <w:rsid w:val="00852000"/>
    <w:rsid w:val="0085277B"/>
    <w:rsid w:val="00852D32"/>
    <w:rsid w:val="00852FED"/>
    <w:rsid w:val="00853840"/>
    <w:rsid w:val="008546F1"/>
    <w:rsid w:val="0085540F"/>
    <w:rsid w:val="00855B28"/>
    <w:rsid w:val="00855F54"/>
    <w:rsid w:val="0085729F"/>
    <w:rsid w:val="00857576"/>
    <w:rsid w:val="00857A5D"/>
    <w:rsid w:val="0086020E"/>
    <w:rsid w:val="00860F70"/>
    <w:rsid w:val="008612D5"/>
    <w:rsid w:val="008617CC"/>
    <w:rsid w:val="00862343"/>
    <w:rsid w:val="00862621"/>
    <w:rsid w:val="00862D18"/>
    <w:rsid w:val="00863A77"/>
    <w:rsid w:val="00864096"/>
    <w:rsid w:val="0086441A"/>
    <w:rsid w:val="008646CF"/>
    <w:rsid w:val="00864743"/>
    <w:rsid w:val="008649CE"/>
    <w:rsid w:val="008651C1"/>
    <w:rsid w:val="00865225"/>
    <w:rsid w:val="008657BE"/>
    <w:rsid w:val="00865BFC"/>
    <w:rsid w:val="0086607A"/>
    <w:rsid w:val="00866711"/>
    <w:rsid w:val="00867846"/>
    <w:rsid w:val="00867F63"/>
    <w:rsid w:val="00870AB9"/>
    <w:rsid w:val="00870C39"/>
    <w:rsid w:val="00870C9F"/>
    <w:rsid w:val="00870E2D"/>
    <w:rsid w:val="00872997"/>
    <w:rsid w:val="00872A79"/>
    <w:rsid w:val="00873486"/>
    <w:rsid w:val="0087392C"/>
    <w:rsid w:val="00873984"/>
    <w:rsid w:val="008739A2"/>
    <w:rsid w:val="008740A8"/>
    <w:rsid w:val="00874CD4"/>
    <w:rsid w:val="008754E9"/>
    <w:rsid w:val="00875FD8"/>
    <w:rsid w:val="0087694E"/>
    <w:rsid w:val="00876F80"/>
    <w:rsid w:val="008771B0"/>
    <w:rsid w:val="0087742D"/>
    <w:rsid w:val="00877799"/>
    <w:rsid w:val="00880307"/>
    <w:rsid w:val="00881B48"/>
    <w:rsid w:val="00882788"/>
    <w:rsid w:val="00882D17"/>
    <w:rsid w:val="00883854"/>
    <w:rsid w:val="008839F9"/>
    <w:rsid w:val="00883F9D"/>
    <w:rsid w:val="008840A2"/>
    <w:rsid w:val="00884287"/>
    <w:rsid w:val="00884A1B"/>
    <w:rsid w:val="00884AC6"/>
    <w:rsid w:val="00884B96"/>
    <w:rsid w:val="00885482"/>
    <w:rsid w:val="00885712"/>
    <w:rsid w:val="0088599A"/>
    <w:rsid w:val="00885FCB"/>
    <w:rsid w:val="008861B5"/>
    <w:rsid w:val="008865FE"/>
    <w:rsid w:val="008868A0"/>
    <w:rsid w:val="00886D13"/>
    <w:rsid w:val="00887772"/>
    <w:rsid w:val="00887CA4"/>
    <w:rsid w:val="00887EFF"/>
    <w:rsid w:val="00887F2D"/>
    <w:rsid w:val="0089016C"/>
    <w:rsid w:val="008906E1"/>
    <w:rsid w:val="00890C80"/>
    <w:rsid w:val="00890D2E"/>
    <w:rsid w:val="00890E0C"/>
    <w:rsid w:val="0089158E"/>
    <w:rsid w:val="008916A9"/>
    <w:rsid w:val="008920A9"/>
    <w:rsid w:val="00892DD3"/>
    <w:rsid w:val="008932C4"/>
    <w:rsid w:val="0089356B"/>
    <w:rsid w:val="00893F0C"/>
    <w:rsid w:val="008948C3"/>
    <w:rsid w:val="0089598C"/>
    <w:rsid w:val="00895C42"/>
    <w:rsid w:val="008960B3"/>
    <w:rsid w:val="008965D9"/>
    <w:rsid w:val="00896BF3"/>
    <w:rsid w:val="00897668"/>
    <w:rsid w:val="008A1281"/>
    <w:rsid w:val="008A1602"/>
    <w:rsid w:val="008A1E79"/>
    <w:rsid w:val="008A2570"/>
    <w:rsid w:val="008A339A"/>
    <w:rsid w:val="008A3639"/>
    <w:rsid w:val="008A36AF"/>
    <w:rsid w:val="008A3AAA"/>
    <w:rsid w:val="008A499C"/>
    <w:rsid w:val="008A51D3"/>
    <w:rsid w:val="008A5588"/>
    <w:rsid w:val="008A6311"/>
    <w:rsid w:val="008A78D5"/>
    <w:rsid w:val="008A78EC"/>
    <w:rsid w:val="008B0114"/>
    <w:rsid w:val="008B0175"/>
    <w:rsid w:val="008B0225"/>
    <w:rsid w:val="008B058C"/>
    <w:rsid w:val="008B0B62"/>
    <w:rsid w:val="008B0DC3"/>
    <w:rsid w:val="008B1190"/>
    <w:rsid w:val="008B19EC"/>
    <w:rsid w:val="008B1D83"/>
    <w:rsid w:val="008B20D4"/>
    <w:rsid w:val="008B262B"/>
    <w:rsid w:val="008B2D8E"/>
    <w:rsid w:val="008B2EB1"/>
    <w:rsid w:val="008B2EC0"/>
    <w:rsid w:val="008B3893"/>
    <w:rsid w:val="008B5025"/>
    <w:rsid w:val="008B5923"/>
    <w:rsid w:val="008B59A4"/>
    <w:rsid w:val="008B5B55"/>
    <w:rsid w:val="008B706D"/>
    <w:rsid w:val="008B707B"/>
    <w:rsid w:val="008B73DC"/>
    <w:rsid w:val="008B7FE2"/>
    <w:rsid w:val="008C0429"/>
    <w:rsid w:val="008C14D2"/>
    <w:rsid w:val="008C1E49"/>
    <w:rsid w:val="008C3011"/>
    <w:rsid w:val="008C3356"/>
    <w:rsid w:val="008C3521"/>
    <w:rsid w:val="008C36F0"/>
    <w:rsid w:val="008C3918"/>
    <w:rsid w:val="008C4183"/>
    <w:rsid w:val="008C42A6"/>
    <w:rsid w:val="008C5BB6"/>
    <w:rsid w:val="008C5E34"/>
    <w:rsid w:val="008C6678"/>
    <w:rsid w:val="008C74FB"/>
    <w:rsid w:val="008C755B"/>
    <w:rsid w:val="008D0297"/>
    <w:rsid w:val="008D03CB"/>
    <w:rsid w:val="008D05CE"/>
    <w:rsid w:val="008D08A9"/>
    <w:rsid w:val="008D12A7"/>
    <w:rsid w:val="008D19AB"/>
    <w:rsid w:val="008D1C17"/>
    <w:rsid w:val="008D1E95"/>
    <w:rsid w:val="008D2448"/>
    <w:rsid w:val="008D24A7"/>
    <w:rsid w:val="008D32EA"/>
    <w:rsid w:val="008D3D44"/>
    <w:rsid w:val="008D3ED6"/>
    <w:rsid w:val="008D4F2D"/>
    <w:rsid w:val="008D53F3"/>
    <w:rsid w:val="008D596A"/>
    <w:rsid w:val="008D5C00"/>
    <w:rsid w:val="008D5F47"/>
    <w:rsid w:val="008D71ED"/>
    <w:rsid w:val="008D790E"/>
    <w:rsid w:val="008D7E5E"/>
    <w:rsid w:val="008E0781"/>
    <w:rsid w:val="008E07DD"/>
    <w:rsid w:val="008E08AE"/>
    <w:rsid w:val="008E1022"/>
    <w:rsid w:val="008E1628"/>
    <w:rsid w:val="008E1AC4"/>
    <w:rsid w:val="008E2658"/>
    <w:rsid w:val="008E3196"/>
    <w:rsid w:val="008E335E"/>
    <w:rsid w:val="008E3575"/>
    <w:rsid w:val="008E3C69"/>
    <w:rsid w:val="008E484C"/>
    <w:rsid w:val="008E62F2"/>
    <w:rsid w:val="008E68ED"/>
    <w:rsid w:val="008E6F26"/>
    <w:rsid w:val="008E77F6"/>
    <w:rsid w:val="008F1771"/>
    <w:rsid w:val="008F234A"/>
    <w:rsid w:val="008F25AD"/>
    <w:rsid w:val="008F28DD"/>
    <w:rsid w:val="008F2A25"/>
    <w:rsid w:val="008F391B"/>
    <w:rsid w:val="008F395A"/>
    <w:rsid w:val="008F4316"/>
    <w:rsid w:val="008F4D9E"/>
    <w:rsid w:val="008F5199"/>
    <w:rsid w:val="008F5368"/>
    <w:rsid w:val="008F5A06"/>
    <w:rsid w:val="008F62C1"/>
    <w:rsid w:val="008F63D5"/>
    <w:rsid w:val="008F67BA"/>
    <w:rsid w:val="008F7257"/>
    <w:rsid w:val="008F733F"/>
    <w:rsid w:val="008F7EEA"/>
    <w:rsid w:val="00900477"/>
    <w:rsid w:val="00900AE8"/>
    <w:rsid w:val="00901360"/>
    <w:rsid w:val="0090521F"/>
    <w:rsid w:val="00905326"/>
    <w:rsid w:val="00905B9C"/>
    <w:rsid w:val="00905D46"/>
    <w:rsid w:val="009066AB"/>
    <w:rsid w:val="009067EF"/>
    <w:rsid w:val="0090725B"/>
    <w:rsid w:val="00907B4F"/>
    <w:rsid w:val="009109B2"/>
    <w:rsid w:val="009120FD"/>
    <w:rsid w:val="00912E88"/>
    <w:rsid w:val="00913CBA"/>
    <w:rsid w:val="009149E8"/>
    <w:rsid w:val="00914F0F"/>
    <w:rsid w:val="00915948"/>
    <w:rsid w:val="00915EFC"/>
    <w:rsid w:val="00917263"/>
    <w:rsid w:val="00917679"/>
    <w:rsid w:val="00917987"/>
    <w:rsid w:val="00917B5A"/>
    <w:rsid w:val="00920523"/>
    <w:rsid w:val="009208D0"/>
    <w:rsid w:val="0092132E"/>
    <w:rsid w:val="009215B1"/>
    <w:rsid w:val="00921FA7"/>
    <w:rsid w:val="009222D9"/>
    <w:rsid w:val="00923875"/>
    <w:rsid w:val="009239FE"/>
    <w:rsid w:val="00923E6F"/>
    <w:rsid w:val="00924E6F"/>
    <w:rsid w:val="0092511C"/>
    <w:rsid w:val="0092536A"/>
    <w:rsid w:val="009253A3"/>
    <w:rsid w:val="009253AA"/>
    <w:rsid w:val="009257C1"/>
    <w:rsid w:val="00925991"/>
    <w:rsid w:val="00925B90"/>
    <w:rsid w:val="00925D39"/>
    <w:rsid w:val="009260E7"/>
    <w:rsid w:val="00926506"/>
    <w:rsid w:val="00926996"/>
    <w:rsid w:val="0092759D"/>
    <w:rsid w:val="00927EAC"/>
    <w:rsid w:val="00930550"/>
    <w:rsid w:val="0093177E"/>
    <w:rsid w:val="00931F14"/>
    <w:rsid w:val="0093239C"/>
    <w:rsid w:val="00932B4D"/>
    <w:rsid w:val="00932EF5"/>
    <w:rsid w:val="0093315A"/>
    <w:rsid w:val="0093381D"/>
    <w:rsid w:val="00933E50"/>
    <w:rsid w:val="00934667"/>
    <w:rsid w:val="009354E2"/>
    <w:rsid w:val="00935B23"/>
    <w:rsid w:val="00935F2E"/>
    <w:rsid w:val="00936D15"/>
    <w:rsid w:val="00936D8D"/>
    <w:rsid w:val="009376A3"/>
    <w:rsid w:val="00937AED"/>
    <w:rsid w:val="00937ECE"/>
    <w:rsid w:val="009404FA"/>
    <w:rsid w:val="00941D14"/>
    <w:rsid w:val="009423A8"/>
    <w:rsid w:val="00942AAE"/>
    <w:rsid w:val="00943269"/>
    <w:rsid w:val="00943A24"/>
    <w:rsid w:val="00943D6E"/>
    <w:rsid w:val="00943E31"/>
    <w:rsid w:val="00943F9A"/>
    <w:rsid w:val="00945DEC"/>
    <w:rsid w:val="0094635D"/>
    <w:rsid w:val="009466C9"/>
    <w:rsid w:val="0094672B"/>
    <w:rsid w:val="00950DAC"/>
    <w:rsid w:val="00950ED4"/>
    <w:rsid w:val="00951321"/>
    <w:rsid w:val="00951B29"/>
    <w:rsid w:val="00951CD9"/>
    <w:rsid w:val="00952C8B"/>
    <w:rsid w:val="00953867"/>
    <w:rsid w:val="009539A1"/>
    <w:rsid w:val="00954849"/>
    <w:rsid w:val="009574CB"/>
    <w:rsid w:val="009574E4"/>
    <w:rsid w:val="009574EC"/>
    <w:rsid w:val="0095790F"/>
    <w:rsid w:val="009603DC"/>
    <w:rsid w:val="00960926"/>
    <w:rsid w:val="00960EEC"/>
    <w:rsid w:val="00961117"/>
    <w:rsid w:val="009613B7"/>
    <w:rsid w:val="009616AE"/>
    <w:rsid w:val="00962764"/>
    <w:rsid w:val="00963D7D"/>
    <w:rsid w:val="00963DB1"/>
    <w:rsid w:val="009640DE"/>
    <w:rsid w:val="009643E3"/>
    <w:rsid w:val="009646B8"/>
    <w:rsid w:val="00964A98"/>
    <w:rsid w:val="00964BBC"/>
    <w:rsid w:val="0096526D"/>
    <w:rsid w:val="00966023"/>
    <w:rsid w:val="0096607C"/>
    <w:rsid w:val="0096616F"/>
    <w:rsid w:val="009662A0"/>
    <w:rsid w:val="00966B6F"/>
    <w:rsid w:val="00966F14"/>
    <w:rsid w:val="00970BD7"/>
    <w:rsid w:val="00970F8A"/>
    <w:rsid w:val="009714C8"/>
    <w:rsid w:val="00971D05"/>
    <w:rsid w:val="00972306"/>
    <w:rsid w:val="00973B1F"/>
    <w:rsid w:val="009755C7"/>
    <w:rsid w:val="009759D5"/>
    <w:rsid w:val="00976145"/>
    <w:rsid w:val="009764B8"/>
    <w:rsid w:val="009770BD"/>
    <w:rsid w:val="009772AC"/>
    <w:rsid w:val="00977B6E"/>
    <w:rsid w:val="00977E62"/>
    <w:rsid w:val="00980674"/>
    <w:rsid w:val="00980A32"/>
    <w:rsid w:val="009820DF"/>
    <w:rsid w:val="009825DF"/>
    <w:rsid w:val="009837C3"/>
    <w:rsid w:val="00983C13"/>
    <w:rsid w:val="00984102"/>
    <w:rsid w:val="00984108"/>
    <w:rsid w:val="0098470D"/>
    <w:rsid w:val="0098473A"/>
    <w:rsid w:val="00984762"/>
    <w:rsid w:val="00984D36"/>
    <w:rsid w:val="00985802"/>
    <w:rsid w:val="0098618B"/>
    <w:rsid w:val="00986BC4"/>
    <w:rsid w:val="00986D5F"/>
    <w:rsid w:val="009873C3"/>
    <w:rsid w:val="00987BC4"/>
    <w:rsid w:val="00987EE4"/>
    <w:rsid w:val="009909AF"/>
    <w:rsid w:val="00990D05"/>
    <w:rsid w:val="00990F6A"/>
    <w:rsid w:val="0099151F"/>
    <w:rsid w:val="00991BC5"/>
    <w:rsid w:val="009923E5"/>
    <w:rsid w:val="00993047"/>
    <w:rsid w:val="009932B6"/>
    <w:rsid w:val="009934CA"/>
    <w:rsid w:val="00993F02"/>
    <w:rsid w:val="009940EA"/>
    <w:rsid w:val="00994A59"/>
    <w:rsid w:val="00995051"/>
    <w:rsid w:val="00995AA7"/>
    <w:rsid w:val="00996726"/>
    <w:rsid w:val="00996CDB"/>
    <w:rsid w:val="009A0EF8"/>
    <w:rsid w:val="009A1ABC"/>
    <w:rsid w:val="009A264E"/>
    <w:rsid w:val="009A2B51"/>
    <w:rsid w:val="009A2FD6"/>
    <w:rsid w:val="009A3AF3"/>
    <w:rsid w:val="009A4CCB"/>
    <w:rsid w:val="009A5C8F"/>
    <w:rsid w:val="009A6D61"/>
    <w:rsid w:val="009A7431"/>
    <w:rsid w:val="009A74E5"/>
    <w:rsid w:val="009A7894"/>
    <w:rsid w:val="009A7AFA"/>
    <w:rsid w:val="009B0040"/>
    <w:rsid w:val="009B144E"/>
    <w:rsid w:val="009B1808"/>
    <w:rsid w:val="009B1E7D"/>
    <w:rsid w:val="009B21AA"/>
    <w:rsid w:val="009B30FB"/>
    <w:rsid w:val="009B35A7"/>
    <w:rsid w:val="009B361D"/>
    <w:rsid w:val="009B3EA0"/>
    <w:rsid w:val="009B40E9"/>
    <w:rsid w:val="009B457B"/>
    <w:rsid w:val="009B4B46"/>
    <w:rsid w:val="009B5085"/>
    <w:rsid w:val="009B5AD1"/>
    <w:rsid w:val="009B5D83"/>
    <w:rsid w:val="009B5F6B"/>
    <w:rsid w:val="009B6AAB"/>
    <w:rsid w:val="009B6C95"/>
    <w:rsid w:val="009B6EB2"/>
    <w:rsid w:val="009B7ED2"/>
    <w:rsid w:val="009C01E4"/>
    <w:rsid w:val="009C0B97"/>
    <w:rsid w:val="009C0BDC"/>
    <w:rsid w:val="009C119E"/>
    <w:rsid w:val="009C1477"/>
    <w:rsid w:val="009C1BA6"/>
    <w:rsid w:val="009C1DDE"/>
    <w:rsid w:val="009C2C3D"/>
    <w:rsid w:val="009C2D00"/>
    <w:rsid w:val="009C2F9F"/>
    <w:rsid w:val="009C307C"/>
    <w:rsid w:val="009C3879"/>
    <w:rsid w:val="009C3A98"/>
    <w:rsid w:val="009C4DE9"/>
    <w:rsid w:val="009C6140"/>
    <w:rsid w:val="009C65EC"/>
    <w:rsid w:val="009C6EF7"/>
    <w:rsid w:val="009C75E5"/>
    <w:rsid w:val="009D10A9"/>
    <w:rsid w:val="009D1758"/>
    <w:rsid w:val="009D1AEA"/>
    <w:rsid w:val="009D1C0C"/>
    <w:rsid w:val="009D228F"/>
    <w:rsid w:val="009D2E61"/>
    <w:rsid w:val="009D3EDA"/>
    <w:rsid w:val="009D4DB6"/>
    <w:rsid w:val="009D5BED"/>
    <w:rsid w:val="009D6823"/>
    <w:rsid w:val="009D6893"/>
    <w:rsid w:val="009D6E7C"/>
    <w:rsid w:val="009D73B2"/>
    <w:rsid w:val="009D7E5C"/>
    <w:rsid w:val="009E034A"/>
    <w:rsid w:val="009E0EDE"/>
    <w:rsid w:val="009E141C"/>
    <w:rsid w:val="009E1836"/>
    <w:rsid w:val="009E1A83"/>
    <w:rsid w:val="009E2188"/>
    <w:rsid w:val="009E21CE"/>
    <w:rsid w:val="009E2FA0"/>
    <w:rsid w:val="009E3834"/>
    <w:rsid w:val="009E5428"/>
    <w:rsid w:val="009E5770"/>
    <w:rsid w:val="009E57C0"/>
    <w:rsid w:val="009E5BE0"/>
    <w:rsid w:val="009E6F5D"/>
    <w:rsid w:val="009E7C1C"/>
    <w:rsid w:val="009F0286"/>
    <w:rsid w:val="009F028E"/>
    <w:rsid w:val="009F0DBB"/>
    <w:rsid w:val="009F1ED6"/>
    <w:rsid w:val="009F2A5E"/>
    <w:rsid w:val="009F2EA8"/>
    <w:rsid w:val="009F3465"/>
    <w:rsid w:val="009F5E30"/>
    <w:rsid w:val="009F5FB3"/>
    <w:rsid w:val="009F619D"/>
    <w:rsid w:val="009F698F"/>
    <w:rsid w:val="009F6A2A"/>
    <w:rsid w:val="009F6AB8"/>
    <w:rsid w:val="009F6AE7"/>
    <w:rsid w:val="009F717D"/>
    <w:rsid w:val="009F77D1"/>
    <w:rsid w:val="009F79A7"/>
    <w:rsid w:val="00A002F9"/>
    <w:rsid w:val="00A00565"/>
    <w:rsid w:val="00A00FAE"/>
    <w:rsid w:val="00A023D7"/>
    <w:rsid w:val="00A02548"/>
    <w:rsid w:val="00A031A7"/>
    <w:rsid w:val="00A0329E"/>
    <w:rsid w:val="00A0371D"/>
    <w:rsid w:val="00A04124"/>
    <w:rsid w:val="00A045C5"/>
    <w:rsid w:val="00A048DC"/>
    <w:rsid w:val="00A04DB2"/>
    <w:rsid w:val="00A05A0C"/>
    <w:rsid w:val="00A065BF"/>
    <w:rsid w:val="00A07ABE"/>
    <w:rsid w:val="00A07DDC"/>
    <w:rsid w:val="00A1083A"/>
    <w:rsid w:val="00A1112C"/>
    <w:rsid w:val="00A11D8B"/>
    <w:rsid w:val="00A124D9"/>
    <w:rsid w:val="00A12919"/>
    <w:rsid w:val="00A12B22"/>
    <w:rsid w:val="00A133AA"/>
    <w:rsid w:val="00A14C8A"/>
    <w:rsid w:val="00A14E44"/>
    <w:rsid w:val="00A151BB"/>
    <w:rsid w:val="00A15712"/>
    <w:rsid w:val="00A164B2"/>
    <w:rsid w:val="00A1700F"/>
    <w:rsid w:val="00A17D9B"/>
    <w:rsid w:val="00A209AA"/>
    <w:rsid w:val="00A20ECC"/>
    <w:rsid w:val="00A21D6F"/>
    <w:rsid w:val="00A21F51"/>
    <w:rsid w:val="00A22340"/>
    <w:rsid w:val="00A22874"/>
    <w:rsid w:val="00A22E12"/>
    <w:rsid w:val="00A22F4D"/>
    <w:rsid w:val="00A23563"/>
    <w:rsid w:val="00A23BB3"/>
    <w:rsid w:val="00A241AD"/>
    <w:rsid w:val="00A249E0"/>
    <w:rsid w:val="00A24F5E"/>
    <w:rsid w:val="00A25B3C"/>
    <w:rsid w:val="00A25D34"/>
    <w:rsid w:val="00A25E09"/>
    <w:rsid w:val="00A26613"/>
    <w:rsid w:val="00A26BAB"/>
    <w:rsid w:val="00A26CD5"/>
    <w:rsid w:val="00A272E7"/>
    <w:rsid w:val="00A275AA"/>
    <w:rsid w:val="00A27E97"/>
    <w:rsid w:val="00A30329"/>
    <w:rsid w:val="00A3036D"/>
    <w:rsid w:val="00A307C0"/>
    <w:rsid w:val="00A30BF3"/>
    <w:rsid w:val="00A3164F"/>
    <w:rsid w:val="00A318F8"/>
    <w:rsid w:val="00A31D83"/>
    <w:rsid w:val="00A32025"/>
    <w:rsid w:val="00A33117"/>
    <w:rsid w:val="00A33914"/>
    <w:rsid w:val="00A3420F"/>
    <w:rsid w:val="00A34666"/>
    <w:rsid w:val="00A34A7E"/>
    <w:rsid w:val="00A34E2C"/>
    <w:rsid w:val="00A34F54"/>
    <w:rsid w:val="00A35B59"/>
    <w:rsid w:val="00A37753"/>
    <w:rsid w:val="00A37D6A"/>
    <w:rsid w:val="00A406CB"/>
    <w:rsid w:val="00A40747"/>
    <w:rsid w:val="00A4099A"/>
    <w:rsid w:val="00A40BFE"/>
    <w:rsid w:val="00A41349"/>
    <w:rsid w:val="00A4150E"/>
    <w:rsid w:val="00A41B64"/>
    <w:rsid w:val="00A41C34"/>
    <w:rsid w:val="00A41CEF"/>
    <w:rsid w:val="00A43678"/>
    <w:rsid w:val="00A43CD7"/>
    <w:rsid w:val="00A45F3E"/>
    <w:rsid w:val="00A460BF"/>
    <w:rsid w:val="00A475B8"/>
    <w:rsid w:val="00A47E4D"/>
    <w:rsid w:val="00A5037D"/>
    <w:rsid w:val="00A504C8"/>
    <w:rsid w:val="00A508FB"/>
    <w:rsid w:val="00A50D37"/>
    <w:rsid w:val="00A51BB4"/>
    <w:rsid w:val="00A524A9"/>
    <w:rsid w:val="00A527FE"/>
    <w:rsid w:val="00A52C96"/>
    <w:rsid w:val="00A52F47"/>
    <w:rsid w:val="00A5361C"/>
    <w:rsid w:val="00A54A08"/>
    <w:rsid w:val="00A5569C"/>
    <w:rsid w:val="00A55BF5"/>
    <w:rsid w:val="00A55EA5"/>
    <w:rsid w:val="00A560B5"/>
    <w:rsid w:val="00A561A0"/>
    <w:rsid w:val="00A56500"/>
    <w:rsid w:val="00A568E4"/>
    <w:rsid w:val="00A5692B"/>
    <w:rsid w:val="00A56BBD"/>
    <w:rsid w:val="00A56DB0"/>
    <w:rsid w:val="00A5703E"/>
    <w:rsid w:val="00A57581"/>
    <w:rsid w:val="00A5772F"/>
    <w:rsid w:val="00A602AD"/>
    <w:rsid w:val="00A60319"/>
    <w:rsid w:val="00A60E2A"/>
    <w:rsid w:val="00A61923"/>
    <w:rsid w:val="00A61B9D"/>
    <w:rsid w:val="00A61BC5"/>
    <w:rsid w:val="00A61CC2"/>
    <w:rsid w:val="00A61FEE"/>
    <w:rsid w:val="00A64244"/>
    <w:rsid w:val="00A643AA"/>
    <w:rsid w:val="00A64BF0"/>
    <w:rsid w:val="00A64D3A"/>
    <w:rsid w:val="00A65337"/>
    <w:rsid w:val="00A662BD"/>
    <w:rsid w:val="00A66D75"/>
    <w:rsid w:val="00A70824"/>
    <w:rsid w:val="00A71E7F"/>
    <w:rsid w:val="00A71F32"/>
    <w:rsid w:val="00A7212E"/>
    <w:rsid w:val="00A7222B"/>
    <w:rsid w:val="00A738DF"/>
    <w:rsid w:val="00A7426C"/>
    <w:rsid w:val="00A752E7"/>
    <w:rsid w:val="00A757A8"/>
    <w:rsid w:val="00A767BF"/>
    <w:rsid w:val="00A77234"/>
    <w:rsid w:val="00A7739D"/>
    <w:rsid w:val="00A777B1"/>
    <w:rsid w:val="00A77C2D"/>
    <w:rsid w:val="00A77D89"/>
    <w:rsid w:val="00A80E53"/>
    <w:rsid w:val="00A81535"/>
    <w:rsid w:val="00A826A1"/>
    <w:rsid w:val="00A828EB"/>
    <w:rsid w:val="00A82A20"/>
    <w:rsid w:val="00A8304F"/>
    <w:rsid w:val="00A834BA"/>
    <w:rsid w:val="00A8351D"/>
    <w:rsid w:val="00A83CCD"/>
    <w:rsid w:val="00A866B5"/>
    <w:rsid w:val="00A8675B"/>
    <w:rsid w:val="00A86A24"/>
    <w:rsid w:val="00A86FB3"/>
    <w:rsid w:val="00A87BB9"/>
    <w:rsid w:val="00A90672"/>
    <w:rsid w:val="00A9096C"/>
    <w:rsid w:val="00A91670"/>
    <w:rsid w:val="00A92AA6"/>
    <w:rsid w:val="00A92C54"/>
    <w:rsid w:val="00A92E8A"/>
    <w:rsid w:val="00A92F4B"/>
    <w:rsid w:val="00A93A79"/>
    <w:rsid w:val="00A93C38"/>
    <w:rsid w:val="00A93D8D"/>
    <w:rsid w:val="00A94125"/>
    <w:rsid w:val="00A94D56"/>
    <w:rsid w:val="00A94ED4"/>
    <w:rsid w:val="00A95089"/>
    <w:rsid w:val="00A95B61"/>
    <w:rsid w:val="00A9688C"/>
    <w:rsid w:val="00A96ED9"/>
    <w:rsid w:val="00A976A7"/>
    <w:rsid w:val="00A97B17"/>
    <w:rsid w:val="00AA007B"/>
    <w:rsid w:val="00AA0488"/>
    <w:rsid w:val="00AA1D25"/>
    <w:rsid w:val="00AA352B"/>
    <w:rsid w:val="00AA4136"/>
    <w:rsid w:val="00AA4496"/>
    <w:rsid w:val="00AA4657"/>
    <w:rsid w:val="00AA5A3D"/>
    <w:rsid w:val="00AA60A1"/>
    <w:rsid w:val="00AA616F"/>
    <w:rsid w:val="00AA654D"/>
    <w:rsid w:val="00AA6AD9"/>
    <w:rsid w:val="00AA7C03"/>
    <w:rsid w:val="00AB0596"/>
    <w:rsid w:val="00AB0666"/>
    <w:rsid w:val="00AB2579"/>
    <w:rsid w:val="00AB2BAF"/>
    <w:rsid w:val="00AB35B2"/>
    <w:rsid w:val="00AB3E13"/>
    <w:rsid w:val="00AB4E9B"/>
    <w:rsid w:val="00AB587B"/>
    <w:rsid w:val="00AB5C1B"/>
    <w:rsid w:val="00AB5DD1"/>
    <w:rsid w:val="00AB66C3"/>
    <w:rsid w:val="00AB70D6"/>
    <w:rsid w:val="00AB7625"/>
    <w:rsid w:val="00AB778D"/>
    <w:rsid w:val="00AB7D5D"/>
    <w:rsid w:val="00AB7E3C"/>
    <w:rsid w:val="00AC0CC4"/>
    <w:rsid w:val="00AC0D64"/>
    <w:rsid w:val="00AC17FB"/>
    <w:rsid w:val="00AC1B69"/>
    <w:rsid w:val="00AC1DCE"/>
    <w:rsid w:val="00AC2F31"/>
    <w:rsid w:val="00AC327A"/>
    <w:rsid w:val="00AC4AEF"/>
    <w:rsid w:val="00AC525A"/>
    <w:rsid w:val="00AC543D"/>
    <w:rsid w:val="00AC5EB3"/>
    <w:rsid w:val="00AC7A74"/>
    <w:rsid w:val="00AD072D"/>
    <w:rsid w:val="00AD0CA8"/>
    <w:rsid w:val="00AD11B0"/>
    <w:rsid w:val="00AD1EC0"/>
    <w:rsid w:val="00AD280B"/>
    <w:rsid w:val="00AD3798"/>
    <w:rsid w:val="00AD3A5D"/>
    <w:rsid w:val="00AD54BA"/>
    <w:rsid w:val="00AD605D"/>
    <w:rsid w:val="00AD60CF"/>
    <w:rsid w:val="00AD703F"/>
    <w:rsid w:val="00AD7626"/>
    <w:rsid w:val="00AD7A52"/>
    <w:rsid w:val="00AD7E61"/>
    <w:rsid w:val="00AE08F3"/>
    <w:rsid w:val="00AE0C3F"/>
    <w:rsid w:val="00AE0FDB"/>
    <w:rsid w:val="00AE1FB7"/>
    <w:rsid w:val="00AE2415"/>
    <w:rsid w:val="00AE265A"/>
    <w:rsid w:val="00AE26E7"/>
    <w:rsid w:val="00AE38A5"/>
    <w:rsid w:val="00AE3F6D"/>
    <w:rsid w:val="00AE4181"/>
    <w:rsid w:val="00AE4BA1"/>
    <w:rsid w:val="00AE4C68"/>
    <w:rsid w:val="00AE5397"/>
    <w:rsid w:val="00AE5482"/>
    <w:rsid w:val="00AE622E"/>
    <w:rsid w:val="00AE6A52"/>
    <w:rsid w:val="00AE6A95"/>
    <w:rsid w:val="00AE6CFB"/>
    <w:rsid w:val="00AE6DC1"/>
    <w:rsid w:val="00AE6E7E"/>
    <w:rsid w:val="00AE7830"/>
    <w:rsid w:val="00AE7C25"/>
    <w:rsid w:val="00AE7E4E"/>
    <w:rsid w:val="00AF0406"/>
    <w:rsid w:val="00AF1A98"/>
    <w:rsid w:val="00AF1C10"/>
    <w:rsid w:val="00AF253A"/>
    <w:rsid w:val="00AF257A"/>
    <w:rsid w:val="00AF35E0"/>
    <w:rsid w:val="00AF4A4F"/>
    <w:rsid w:val="00AF4ECC"/>
    <w:rsid w:val="00AF5B39"/>
    <w:rsid w:val="00AF5D2A"/>
    <w:rsid w:val="00AF6747"/>
    <w:rsid w:val="00AF67E6"/>
    <w:rsid w:val="00AF6CB6"/>
    <w:rsid w:val="00AF6F58"/>
    <w:rsid w:val="00AF7043"/>
    <w:rsid w:val="00AF73A9"/>
    <w:rsid w:val="00B00401"/>
    <w:rsid w:val="00B00C12"/>
    <w:rsid w:val="00B00C1B"/>
    <w:rsid w:val="00B00C68"/>
    <w:rsid w:val="00B01B75"/>
    <w:rsid w:val="00B0207C"/>
    <w:rsid w:val="00B02565"/>
    <w:rsid w:val="00B02C9C"/>
    <w:rsid w:val="00B03356"/>
    <w:rsid w:val="00B03BE9"/>
    <w:rsid w:val="00B050B0"/>
    <w:rsid w:val="00B05481"/>
    <w:rsid w:val="00B05C28"/>
    <w:rsid w:val="00B06D60"/>
    <w:rsid w:val="00B076D6"/>
    <w:rsid w:val="00B10088"/>
    <w:rsid w:val="00B11E51"/>
    <w:rsid w:val="00B11EBA"/>
    <w:rsid w:val="00B122BE"/>
    <w:rsid w:val="00B132E6"/>
    <w:rsid w:val="00B133F0"/>
    <w:rsid w:val="00B1345D"/>
    <w:rsid w:val="00B13D4E"/>
    <w:rsid w:val="00B1449B"/>
    <w:rsid w:val="00B14817"/>
    <w:rsid w:val="00B169A5"/>
    <w:rsid w:val="00B170CD"/>
    <w:rsid w:val="00B17332"/>
    <w:rsid w:val="00B17AFB"/>
    <w:rsid w:val="00B2053F"/>
    <w:rsid w:val="00B20653"/>
    <w:rsid w:val="00B208E7"/>
    <w:rsid w:val="00B20CEB"/>
    <w:rsid w:val="00B21393"/>
    <w:rsid w:val="00B21E7D"/>
    <w:rsid w:val="00B22240"/>
    <w:rsid w:val="00B22911"/>
    <w:rsid w:val="00B22CF0"/>
    <w:rsid w:val="00B22F34"/>
    <w:rsid w:val="00B23362"/>
    <w:rsid w:val="00B23A6E"/>
    <w:rsid w:val="00B23C93"/>
    <w:rsid w:val="00B240AB"/>
    <w:rsid w:val="00B24690"/>
    <w:rsid w:val="00B248EF"/>
    <w:rsid w:val="00B24BFC"/>
    <w:rsid w:val="00B257EE"/>
    <w:rsid w:val="00B26E2B"/>
    <w:rsid w:val="00B2722C"/>
    <w:rsid w:val="00B27370"/>
    <w:rsid w:val="00B279AA"/>
    <w:rsid w:val="00B27FD6"/>
    <w:rsid w:val="00B31135"/>
    <w:rsid w:val="00B319F8"/>
    <w:rsid w:val="00B3211B"/>
    <w:rsid w:val="00B32579"/>
    <w:rsid w:val="00B327C7"/>
    <w:rsid w:val="00B327F1"/>
    <w:rsid w:val="00B32A3C"/>
    <w:rsid w:val="00B32AF8"/>
    <w:rsid w:val="00B32E07"/>
    <w:rsid w:val="00B32EAA"/>
    <w:rsid w:val="00B32EC4"/>
    <w:rsid w:val="00B33368"/>
    <w:rsid w:val="00B33397"/>
    <w:rsid w:val="00B336AD"/>
    <w:rsid w:val="00B34881"/>
    <w:rsid w:val="00B34BBE"/>
    <w:rsid w:val="00B35155"/>
    <w:rsid w:val="00B35ADB"/>
    <w:rsid w:val="00B35CB4"/>
    <w:rsid w:val="00B35EE5"/>
    <w:rsid w:val="00B36077"/>
    <w:rsid w:val="00B36774"/>
    <w:rsid w:val="00B37149"/>
    <w:rsid w:val="00B37633"/>
    <w:rsid w:val="00B405D2"/>
    <w:rsid w:val="00B40A0D"/>
    <w:rsid w:val="00B40D2C"/>
    <w:rsid w:val="00B41143"/>
    <w:rsid w:val="00B41598"/>
    <w:rsid w:val="00B426A8"/>
    <w:rsid w:val="00B427FF"/>
    <w:rsid w:val="00B43CA4"/>
    <w:rsid w:val="00B43D63"/>
    <w:rsid w:val="00B43F20"/>
    <w:rsid w:val="00B44F0A"/>
    <w:rsid w:val="00B45A17"/>
    <w:rsid w:val="00B466A6"/>
    <w:rsid w:val="00B46DB6"/>
    <w:rsid w:val="00B46F26"/>
    <w:rsid w:val="00B473F2"/>
    <w:rsid w:val="00B47555"/>
    <w:rsid w:val="00B47852"/>
    <w:rsid w:val="00B47918"/>
    <w:rsid w:val="00B50ADA"/>
    <w:rsid w:val="00B5114C"/>
    <w:rsid w:val="00B51478"/>
    <w:rsid w:val="00B518B1"/>
    <w:rsid w:val="00B5207B"/>
    <w:rsid w:val="00B52310"/>
    <w:rsid w:val="00B5239D"/>
    <w:rsid w:val="00B53776"/>
    <w:rsid w:val="00B54216"/>
    <w:rsid w:val="00B558FF"/>
    <w:rsid w:val="00B55A1A"/>
    <w:rsid w:val="00B55BB8"/>
    <w:rsid w:val="00B5637B"/>
    <w:rsid w:val="00B56427"/>
    <w:rsid w:val="00B56D87"/>
    <w:rsid w:val="00B57136"/>
    <w:rsid w:val="00B60546"/>
    <w:rsid w:val="00B60933"/>
    <w:rsid w:val="00B60BE0"/>
    <w:rsid w:val="00B61567"/>
    <w:rsid w:val="00B62013"/>
    <w:rsid w:val="00B62027"/>
    <w:rsid w:val="00B62149"/>
    <w:rsid w:val="00B6230C"/>
    <w:rsid w:val="00B6245F"/>
    <w:rsid w:val="00B64169"/>
    <w:rsid w:val="00B64548"/>
    <w:rsid w:val="00B65570"/>
    <w:rsid w:val="00B65A03"/>
    <w:rsid w:val="00B66126"/>
    <w:rsid w:val="00B661CF"/>
    <w:rsid w:val="00B66B52"/>
    <w:rsid w:val="00B66D4D"/>
    <w:rsid w:val="00B677CB"/>
    <w:rsid w:val="00B67CDF"/>
    <w:rsid w:val="00B700E1"/>
    <w:rsid w:val="00B701B4"/>
    <w:rsid w:val="00B703D1"/>
    <w:rsid w:val="00B708D4"/>
    <w:rsid w:val="00B70E39"/>
    <w:rsid w:val="00B7108D"/>
    <w:rsid w:val="00B7133B"/>
    <w:rsid w:val="00B72B13"/>
    <w:rsid w:val="00B731B2"/>
    <w:rsid w:val="00B73D16"/>
    <w:rsid w:val="00B73E6C"/>
    <w:rsid w:val="00B748BA"/>
    <w:rsid w:val="00B751D2"/>
    <w:rsid w:val="00B7555B"/>
    <w:rsid w:val="00B759B2"/>
    <w:rsid w:val="00B77233"/>
    <w:rsid w:val="00B77696"/>
    <w:rsid w:val="00B77BDE"/>
    <w:rsid w:val="00B8005B"/>
    <w:rsid w:val="00B8032C"/>
    <w:rsid w:val="00B812B9"/>
    <w:rsid w:val="00B81427"/>
    <w:rsid w:val="00B8157F"/>
    <w:rsid w:val="00B81DF9"/>
    <w:rsid w:val="00B820FE"/>
    <w:rsid w:val="00B829D0"/>
    <w:rsid w:val="00B82DC6"/>
    <w:rsid w:val="00B8319B"/>
    <w:rsid w:val="00B83A2D"/>
    <w:rsid w:val="00B83A8E"/>
    <w:rsid w:val="00B84EA6"/>
    <w:rsid w:val="00B850F2"/>
    <w:rsid w:val="00B85B21"/>
    <w:rsid w:val="00B86172"/>
    <w:rsid w:val="00B861DE"/>
    <w:rsid w:val="00B86394"/>
    <w:rsid w:val="00B8693D"/>
    <w:rsid w:val="00B86E6D"/>
    <w:rsid w:val="00B873DC"/>
    <w:rsid w:val="00B8749F"/>
    <w:rsid w:val="00B878BE"/>
    <w:rsid w:val="00B87E7E"/>
    <w:rsid w:val="00B9024B"/>
    <w:rsid w:val="00B92757"/>
    <w:rsid w:val="00B93A6B"/>
    <w:rsid w:val="00B93B7B"/>
    <w:rsid w:val="00B93DE8"/>
    <w:rsid w:val="00B93ED4"/>
    <w:rsid w:val="00B94852"/>
    <w:rsid w:val="00B9527B"/>
    <w:rsid w:val="00B955D3"/>
    <w:rsid w:val="00B961EE"/>
    <w:rsid w:val="00B96A92"/>
    <w:rsid w:val="00BA00E0"/>
    <w:rsid w:val="00BA07FC"/>
    <w:rsid w:val="00BA13F8"/>
    <w:rsid w:val="00BA14C1"/>
    <w:rsid w:val="00BA1B7D"/>
    <w:rsid w:val="00BA1D0D"/>
    <w:rsid w:val="00BA1D9D"/>
    <w:rsid w:val="00BA2748"/>
    <w:rsid w:val="00BA27A9"/>
    <w:rsid w:val="00BA2A6B"/>
    <w:rsid w:val="00BA2AF1"/>
    <w:rsid w:val="00BA2F10"/>
    <w:rsid w:val="00BA3688"/>
    <w:rsid w:val="00BA3D78"/>
    <w:rsid w:val="00BA45B4"/>
    <w:rsid w:val="00BA490B"/>
    <w:rsid w:val="00BA6832"/>
    <w:rsid w:val="00BA6CBA"/>
    <w:rsid w:val="00BA735B"/>
    <w:rsid w:val="00BA7C02"/>
    <w:rsid w:val="00BB0099"/>
    <w:rsid w:val="00BB0CC2"/>
    <w:rsid w:val="00BB16D2"/>
    <w:rsid w:val="00BB1E0F"/>
    <w:rsid w:val="00BB24D9"/>
    <w:rsid w:val="00BB2C86"/>
    <w:rsid w:val="00BB3E74"/>
    <w:rsid w:val="00BB465E"/>
    <w:rsid w:val="00BB4A5B"/>
    <w:rsid w:val="00BB5096"/>
    <w:rsid w:val="00BB5A0B"/>
    <w:rsid w:val="00BB5CCF"/>
    <w:rsid w:val="00BB5D5D"/>
    <w:rsid w:val="00BB64D7"/>
    <w:rsid w:val="00BB7B74"/>
    <w:rsid w:val="00BC1F26"/>
    <w:rsid w:val="00BC3382"/>
    <w:rsid w:val="00BC34A2"/>
    <w:rsid w:val="00BC38B7"/>
    <w:rsid w:val="00BC3B22"/>
    <w:rsid w:val="00BC3DDB"/>
    <w:rsid w:val="00BC45C8"/>
    <w:rsid w:val="00BC4B47"/>
    <w:rsid w:val="00BC5CD8"/>
    <w:rsid w:val="00BC68CF"/>
    <w:rsid w:val="00BC72E5"/>
    <w:rsid w:val="00BC7A18"/>
    <w:rsid w:val="00BC7C6B"/>
    <w:rsid w:val="00BD053A"/>
    <w:rsid w:val="00BD0BC5"/>
    <w:rsid w:val="00BD0CC9"/>
    <w:rsid w:val="00BD0DA3"/>
    <w:rsid w:val="00BD0F94"/>
    <w:rsid w:val="00BD170C"/>
    <w:rsid w:val="00BD1AA7"/>
    <w:rsid w:val="00BD1F4E"/>
    <w:rsid w:val="00BD2321"/>
    <w:rsid w:val="00BD294A"/>
    <w:rsid w:val="00BD372B"/>
    <w:rsid w:val="00BD3AA5"/>
    <w:rsid w:val="00BD3B5D"/>
    <w:rsid w:val="00BD495A"/>
    <w:rsid w:val="00BD4AD8"/>
    <w:rsid w:val="00BD560B"/>
    <w:rsid w:val="00BD6BD7"/>
    <w:rsid w:val="00BD6CDA"/>
    <w:rsid w:val="00BE01A0"/>
    <w:rsid w:val="00BE0832"/>
    <w:rsid w:val="00BE0A87"/>
    <w:rsid w:val="00BE2463"/>
    <w:rsid w:val="00BE2D4D"/>
    <w:rsid w:val="00BE341B"/>
    <w:rsid w:val="00BE3973"/>
    <w:rsid w:val="00BE424F"/>
    <w:rsid w:val="00BE4D60"/>
    <w:rsid w:val="00BE4EA8"/>
    <w:rsid w:val="00BE53CB"/>
    <w:rsid w:val="00BE6534"/>
    <w:rsid w:val="00BE6A51"/>
    <w:rsid w:val="00BE6CA4"/>
    <w:rsid w:val="00BE7249"/>
    <w:rsid w:val="00BE7675"/>
    <w:rsid w:val="00BE7D42"/>
    <w:rsid w:val="00BE7D97"/>
    <w:rsid w:val="00BF1594"/>
    <w:rsid w:val="00BF16F7"/>
    <w:rsid w:val="00BF20B4"/>
    <w:rsid w:val="00BF23C5"/>
    <w:rsid w:val="00BF256C"/>
    <w:rsid w:val="00BF2B24"/>
    <w:rsid w:val="00BF2F84"/>
    <w:rsid w:val="00BF3404"/>
    <w:rsid w:val="00BF3654"/>
    <w:rsid w:val="00BF40BB"/>
    <w:rsid w:val="00BF42F5"/>
    <w:rsid w:val="00BF4359"/>
    <w:rsid w:val="00BF446F"/>
    <w:rsid w:val="00BF5153"/>
    <w:rsid w:val="00BF5F4B"/>
    <w:rsid w:val="00BF603E"/>
    <w:rsid w:val="00BF636D"/>
    <w:rsid w:val="00BF64D7"/>
    <w:rsid w:val="00BF71C9"/>
    <w:rsid w:val="00BF7A53"/>
    <w:rsid w:val="00C00112"/>
    <w:rsid w:val="00C001BF"/>
    <w:rsid w:val="00C00C62"/>
    <w:rsid w:val="00C01193"/>
    <w:rsid w:val="00C018EE"/>
    <w:rsid w:val="00C0208A"/>
    <w:rsid w:val="00C023E5"/>
    <w:rsid w:val="00C0267D"/>
    <w:rsid w:val="00C0329E"/>
    <w:rsid w:val="00C03404"/>
    <w:rsid w:val="00C03F00"/>
    <w:rsid w:val="00C0488A"/>
    <w:rsid w:val="00C048AB"/>
    <w:rsid w:val="00C04B48"/>
    <w:rsid w:val="00C04E68"/>
    <w:rsid w:val="00C06B4E"/>
    <w:rsid w:val="00C06CAD"/>
    <w:rsid w:val="00C07CE0"/>
    <w:rsid w:val="00C10516"/>
    <w:rsid w:val="00C10538"/>
    <w:rsid w:val="00C12DFD"/>
    <w:rsid w:val="00C13208"/>
    <w:rsid w:val="00C148DF"/>
    <w:rsid w:val="00C1506F"/>
    <w:rsid w:val="00C15391"/>
    <w:rsid w:val="00C15DCA"/>
    <w:rsid w:val="00C15E3D"/>
    <w:rsid w:val="00C168A8"/>
    <w:rsid w:val="00C16F63"/>
    <w:rsid w:val="00C170A3"/>
    <w:rsid w:val="00C177F0"/>
    <w:rsid w:val="00C20137"/>
    <w:rsid w:val="00C21269"/>
    <w:rsid w:val="00C2159A"/>
    <w:rsid w:val="00C21D80"/>
    <w:rsid w:val="00C2295A"/>
    <w:rsid w:val="00C22FB3"/>
    <w:rsid w:val="00C236AD"/>
    <w:rsid w:val="00C24717"/>
    <w:rsid w:val="00C24E49"/>
    <w:rsid w:val="00C24F7B"/>
    <w:rsid w:val="00C2584B"/>
    <w:rsid w:val="00C25C9E"/>
    <w:rsid w:val="00C26797"/>
    <w:rsid w:val="00C268C4"/>
    <w:rsid w:val="00C26A32"/>
    <w:rsid w:val="00C26D09"/>
    <w:rsid w:val="00C26E8F"/>
    <w:rsid w:val="00C26F49"/>
    <w:rsid w:val="00C271EB"/>
    <w:rsid w:val="00C278B5"/>
    <w:rsid w:val="00C27D9C"/>
    <w:rsid w:val="00C32FE1"/>
    <w:rsid w:val="00C33C43"/>
    <w:rsid w:val="00C33CA1"/>
    <w:rsid w:val="00C34AFF"/>
    <w:rsid w:val="00C358AD"/>
    <w:rsid w:val="00C35FD0"/>
    <w:rsid w:val="00C3639C"/>
    <w:rsid w:val="00C36EBD"/>
    <w:rsid w:val="00C4199D"/>
    <w:rsid w:val="00C41C9D"/>
    <w:rsid w:val="00C42186"/>
    <w:rsid w:val="00C42C17"/>
    <w:rsid w:val="00C42DFC"/>
    <w:rsid w:val="00C43F1E"/>
    <w:rsid w:val="00C44029"/>
    <w:rsid w:val="00C443A8"/>
    <w:rsid w:val="00C44435"/>
    <w:rsid w:val="00C44A99"/>
    <w:rsid w:val="00C466DA"/>
    <w:rsid w:val="00C46BD3"/>
    <w:rsid w:val="00C4703E"/>
    <w:rsid w:val="00C47E4E"/>
    <w:rsid w:val="00C50101"/>
    <w:rsid w:val="00C51047"/>
    <w:rsid w:val="00C51605"/>
    <w:rsid w:val="00C51606"/>
    <w:rsid w:val="00C536C8"/>
    <w:rsid w:val="00C5404F"/>
    <w:rsid w:val="00C550E4"/>
    <w:rsid w:val="00C56CDD"/>
    <w:rsid w:val="00C56EEE"/>
    <w:rsid w:val="00C57076"/>
    <w:rsid w:val="00C57142"/>
    <w:rsid w:val="00C57224"/>
    <w:rsid w:val="00C573C4"/>
    <w:rsid w:val="00C6040B"/>
    <w:rsid w:val="00C61B47"/>
    <w:rsid w:val="00C62AF7"/>
    <w:rsid w:val="00C62C24"/>
    <w:rsid w:val="00C62D4F"/>
    <w:rsid w:val="00C6314A"/>
    <w:rsid w:val="00C63447"/>
    <w:rsid w:val="00C63499"/>
    <w:rsid w:val="00C642D4"/>
    <w:rsid w:val="00C64980"/>
    <w:rsid w:val="00C64BBD"/>
    <w:rsid w:val="00C64C5E"/>
    <w:rsid w:val="00C64D39"/>
    <w:rsid w:val="00C65117"/>
    <w:rsid w:val="00C6576F"/>
    <w:rsid w:val="00C65C09"/>
    <w:rsid w:val="00C6635D"/>
    <w:rsid w:val="00C6644C"/>
    <w:rsid w:val="00C66897"/>
    <w:rsid w:val="00C66A26"/>
    <w:rsid w:val="00C671D4"/>
    <w:rsid w:val="00C67357"/>
    <w:rsid w:val="00C67426"/>
    <w:rsid w:val="00C67D06"/>
    <w:rsid w:val="00C70331"/>
    <w:rsid w:val="00C71279"/>
    <w:rsid w:val="00C72064"/>
    <w:rsid w:val="00C724C8"/>
    <w:rsid w:val="00C72702"/>
    <w:rsid w:val="00C72AB7"/>
    <w:rsid w:val="00C72AE0"/>
    <w:rsid w:val="00C72CDF"/>
    <w:rsid w:val="00C72F8F"/>
    <w:rsid w:val="00C73076"/>
    <w:rsid w:val="00C73954"/>
    <w:rsid w:val="00C745DF"/>
    <w:rsid w:val="00C7688E"/>
    <w:rsid w:val="00C76A4E"/>
    <w:rsid w:val="00C776F7"/>
    <w:rsid w:val="00C8007C"/>
    <w:rsid w:val="00C80C92"/>
    <w:rsid w:val="00C810F9"/>
    <w:rsid w:val="00C811B5"/>
    <w:rsid w:val="00C81303"/>
    <w:rsid w:val="00C81C8E"/>
    <w:rsid w:val="00C820B9"/>
    <w:rsid w:val="00C841D1"/>
    <w:rsid w:val="00C84443"/>
    <w:rsid w:val="00C849A9"/>
    <w:rsid w:val="00C84A84"/>
    <w:rsid w:val="00C84EE9"/>
    <w:rsid w:val="00C84F86"/>
    <w:rsid w:val="00C86226"/>
    <w:rsid w:val="00C86CF7"/>
    <w:rsid w:val="00C86E6D"/>
    <w:rsid w:val="00C902A6"/>
    <w:rsid w:val="00C90F15"/>
    <w:rsid w:val="00C940E4"/>
    <w:rsid w:val="00C941F8"/>
    <w:rsid w:val="00C94960"/>
    <w:rsid w:val="00C94FD8"/>
    <w:rsid w:val="00C96A29"/>
    <w:rsid w:val="00C96F10"/>
    <w:rsid w:val="00C97145"/>
    <w:rsid w:val="00C9734E"/>
    <w:rsid w:val="00C97668"/>
    <w:rsid w:val="00CA0584"/>
    <w:rsid w:val="00CA0FDE"/>
    <w:rsid w:val="00CA10C5"/>
    <w:rsid w:val="00CA13BA"/>
    <w:rsid w:val="00CA15EB"/>
    <w:rsid w:val="00CA191D"/>
    <w:rsid w:val="00CA1BDC"/>
    <w:rsid w:val="00CA2139"/>
    <w:rsid w:val="00CA2A28"/>
    <w:rsid w:val="00CA2FB6"/>
    <w:rsid w:val="00CA3127"/>
    <w:rsid w:val="00CA3673"/>
    <w:rsid w:val="00CA3881"/>
    <w:rsid w:val="00CA6105"/>
    <w:rsid w:val="00CA6207"/>
    <w:rsid w:val="00CA6868"/>
    <w:rsid w:val="00CA6C42"/>
    <w:rsid w:val="00CA6CA3"/>
    <w:rsid w:val="00CA7CC1"/>
    <w:rsid w:val="00CA7D31"/>
    <w:rsid w:val="00CB0785"/>
    <w:rsid w:val="00CB1324"/>
    <w:rsid w:val="00CB183B"/>
    <w:rsid w:val="00CB1BD0"/>
    <w:rsid w:val="00CB271C"/>
    <w:rsid w:val="00CB2ACC"/>
    <w:rsid w:val="00CB2CC3"/>
    <w:rsid w:val="00CB2D20"/>
    <w:rsid w:val="00CB372C"/>
    <w:rsid w:val="00CB38E5"/>
    <w:rsid w:val="00CB3E62"/>
    <w:rsid w:val="00CB3F8A"/>
    <w:rsid w:val="00CB49F3"/>
    <w:rsid w:val="00CB5826"/>
    <w:rsid w:val="00CB62E5"/>
    <w:rsid w:val="00CB692E"/>
    <w:rsid w:val="00CB6F1B"/>
    <w:rsid w:val="00CC117F"/>
    <w:rsid w:val="00CC1190"/>
    <w:rsid w:val="00CC1C69"/>
    <w:rsid w:val="00CC1DDF"/>
    <w:rsid w:val="00CC24A1"/>
    <w:rsid w:val="00CC46C4"/>
    <w:rsid w:val="00CC489E"/>
    <w:rsid w:val="00CC4FA9"/>
    <w:rsid w:val="00CC50E1"/>
    <w:rsid w:val="00CC5867"/>
    <w:rsid w:val="00CC5BD3"/>
    <w:rsid w:val="00CC5BE5"/>
    <w:rsid w:val="00CC5D0B"/>
    <w:rsid w:val="00CC68A3"/>
    <w:rsid w:val="00CC740C"/>
    <w:rsid w:val="00CC75C6"/>
    <w:rsid w:val="00CC7ACE"/>
    <w:rsid w:val="00CD0577"/>
    <w:rsid w:val="00CD118B"/>
    <w:rsid w:val="00CD11C6"/>
    <w:rsid w:val="00CD1CD8"/>
    <w:rsid w:val="00CD272B"/>
    <w:rsid w:val="00CD32C3"/>
    <w:rsid w:val="00CD357D"/>
    <w:rsid w:val="00CD3D61"/>
    <w:rsid w:val="00CD41E8"/>
    <w:rsid w:val="00CD4D89"/>
    <w:rsid w:val="00CD4DF1"/>
    <w:rsid w:val="00CD5B62"/>
    <w:rsid w:val="00CD66CB"/>
    <w:rsid w:val="00CD6C5E"/>
    <w:rsid w:val="00CD7178"/>
    <w:rsid w:val="00CD737C"/>
    <w:rsid w:val="00CD7BE9"/>
    <w:rsid w:val="00CE0125"/>
    <w:rsid w:val="00CE0D0B"/>
    <w:rsid w:val="00CE0E62"/>
    <w:rsid w:val="00CE1DBB"/>
    <w:rsid w:val="00CE288F"/>
    <w:rsid w:val="00CE2D15"/>
    <w:rsid w:val="00CE3158"/>
    <w:rsid w:val="00CE336F"/>
    <w:rsid w:val="00CE351E"/>
    <w:rsid w:val="00CE54C7"/>
    <w:rsid w:val="00CE6D5D"/>
    <w:rsid w:val="00CE6D6A"/>
    <w:rsid w:val="00CE772D"/>
    <w:rsid w:val="00CE77AC"/>
    <w:rsid w:val="00CF04C4"/>
    <w:rsid w:val="00CF05CB"/>
    <w:rsid w:val="00CF06D2"/>
    <w:rsid w:val="00CF0E1F"/>
    <w:rsid w:val="00CF0EB6"/>
    <w:rsid w:val="00CF0FD8"/>
    <w:rsid w:val="00CF1424"/>
    <w:rsid w:val="00CF192D"/>
    <w:rsid w:val="00CF20A0"/>
    <w:rsid w:val="00CF2878"/>
    <w:rsid w:val="00CF29A6"/>
    <w:rsid w:val="00CF3ADF"/>
    <w:rsid w:val="00CF4949"/>
    <w:rsid w:val="00CF5106"/>
    <w:rsid w:val="00CF5382"/>
    <w:rsid w:val="00CF5B40"/>
    <w:rsid w:val="00CF6B85"/>
    <w:rsid w:val="00CF6E98"/>
    <w:rsid w:val="00CF6F8C"/>
    <w:rsid w:val="00CF7208"/>
    <w:rsid w:val="00CF7A67"/>
    <w:rsid w:val="00CF7F8D"/>
    <w:rsid w:val="00D007C0"/>
    <w:rsid w:val="00D00A9E"/>
    <w:rsid w:val="00D00B8F"/>
    <w:rsid w:val="00D00DAB"/>
    <w:rsid w:val="00D01267"/>
    <w:rsid w:val="00D0209D"/>
    <w:rsid w:val="00D0238A"/>
    <w:rsid w:val="00D023AE"/>
    <w:rsid w:val="00D0326D"/>
    <w:rsid w:val="00D04648"/>
    <w:rsid w:val="00D0589C"/>
    <w:rsid w:val="00D064E7"/>
    <w:rsid w:val="00D06699"/>
    <w:rsid w:val="00D06C5C"/>
    <w:rsid w:val="00D07AA8"/>
    <w:rsid w:val="00D07AE7"/>
    <w:rsid w:val="00D07DB6"/>
    <w:rsid w:val="00D10A11"/>
    <w:rsid w:val="00D1153C"/>
    <w:rsid w:val="00D11B6C"/>
    <w:rsid w:val="00D11D2A"/>
    <w:rsid w:val="00D11D56"/>
    <w:rsid w:val="00D12404"/>
    <w:rsid w:val="00D12576"/>
    <w:rsid w:val="00D127EE"/>
    <w:rsid w:val="00D133E1"/>
    <w:rsid w:val="00D139F1"/>
    <w:rsid w:val="00D142B1"/>
    <w:rsid w:val="00D14AA7"/>
    <w:rsid w:val="00D14EF4"/>
    <w:rsid w:val="00D15E05"/>
    <w:rsid w:val="00D162E4"/>
    <w:rsid w:val="00D165BE"/>
    <w:rsid w:val="00D168DD"/>
    <w:rsid w:val="00D169F7"/>
    <w:rsid w:val="00D20718"/>
    <w:rsid w:val="00D21956"/>
    <w:rsid w:val="00D220F7"/>
    <w:rsid w:val="00D225C8"/>
    <w:rsid w:val="00D232B8"/>
    <w:rsid w:val="00D23856"/>
    <w:rsid w:val="00D23C49"/>
    <w:rsid w:val="00D23D51"/>
    <w:rsid w:val="00D23E7A"/>
    <w:rsid w:val="00D24981"/>
    <w:rsid w:val="00D251AF"/>
    <w:rsid w:val="00D25C52"/>
    <w:rsid w:val="00D25CAF"/>
    <w:rsid w:val="00D26B5B"/>
    <w:rsid w:val="00D2729F"/>
    <w:rsid w:val="00D27F5C"/>
    <w:rsid w:val="00D301FC"/>
    <w:rsid w:val="00D305EF"/>
    <w:rsid w:val="00D31379"/>
    <w:rsid w:val="00D31677"/>
    <w:rsid w:val="00D318B4"/>
    <w:rsid w:val="00D31C8C"/>
    <w:rsid w:val="00D32159"/>
    <w:rsid w:val="00D32936"/>
    <w:rsid w:val="00D32D1E"/>
    <w:rsid w:val="00D33BE5"/>
    <w:rsid w:val="00D33F71"/>
    <w:rsid w:val="00D34C31"/>
    <w:rsid w:val="00D35B1C"/>
    <w:rsid w:val="00D37559"/>
    <w:rsid w:val="00D4079C"/>
    <w:rsid w:val="00D40F12"/>
    <w:rsid w:val="00D40FAE"/>
    <w:rsid w:val="00D42ABD"/>
    <w:rsid w:val="00D42DDF"/>
    <w:rsid w:val="00D42FEB"/>
    <w:rsid w:val="00D4311E"/>
    <w:rsid w:val="00D43140"/>
    <w:rsid w:val="00D43E0D"/>
    <w:rsid w:val="00D440F9"/>
    <w:rsid w:val="00D44BE8"/>
    <w:rsid w:val="00D44DB1"/>
    <w:rsid w:val="00D454EC"/>
    <w:rsid w:val="00D457C3"/>
    <w:rsid w:val="00D459BE"/>
    <w:rsid w:val="00D45DE2"/>
    <w:rsid w:val="00D46229"/>
    <w:rsid w:val="00D4707C"/>
    <w:rsid w:val="00D475E1"/>
    <w:rsid w:val="00D47932"/>
    <w:rsid w:val="00D47AFA"/>
    <w:rsid w:val="00D50511"/>
    <w:rsid w:val="00D5175D"/>
    <w:rsid w:val="00D5185F"/>
    <w:rsid w:val="00D5237D"/>
    <w:rsid w:val="00D52578"/>
    <w:rsid w:val="00D527AF"/>
    <w:rsid w:val="00D52B89"/>
    <w:rsid w:val="00D534A6"/>
    <w:rsid w:val="00D53551"/>
    <w:rsid w:val="00D53A29"/>
    <w:rsid w:val="00D53F9E"/>
    <w:rsid w:val="00D54169"/>
    <w:rsid w:val="00D55EB7"/>
    <w:rsid w:val="00D5613A"/>
    <w:rsid w:val="00D56381"/>
    <w:rsid w:val="00D5689B"/>
    <w:rsid w:val="00D5697C"/>
    <w:rsid w:val="00D5774D"/>
    <w:rsid w:val="00D57CB1"/>
    <w:rsid w:val="00D602C9"/>
    <w:rsid w:val="00D60D7D"/>
    <w:rsid w:val="00D6102F"/>
    <w:rsid w:val="00D61884"/>
    <w:rsid w:val="00D6222D"/>
    <w:rsid w:val="00D6274A"/>
    <w:rsid w:val="00D63236"/>
    <w:rsid w:val="00D63E30"/>
    <w:rsid w:val="00D65AC0"/>
    <w:rsid w:val="00D65C79"/>
    <w:rsid w:val="00D66396"/>
    <w:rsid w:val="00D66569"/>
    <w:rsid w:val="00D667CE"/>
    <w:rsid w:val="00D678CC"/>
    <w:rsid w:val="00D67E83"/>
    <w:rsid w:val="00D70D50"/>
    <w:rsid w:val="00D71AB7"/>
    <w:rsid w:val="00D725C8"/>
    <w:rsid w:val="00D72685"/>
    <w:rsid w:val="00D74A6C"/>
    <w:rsid w:val="00D74BF0"/>
    <w:rsid w:val="00D750A2"/>
    <w:rsid w:val="00D75182"/>
    <w:rsid w:val="00D7591B"/>
    <w:rsid w:val="00D7620D"/>
    <w:rsid w:val="00D76CFC"/>
    <w:rsid w:val="00D7723A"/>
    <w:rsid w:val="00D77739"/>
    <w:rsid w:val="00D8015E"/>
    <w:rsid w:val="00D80459"/>
    <w:rsid w:val="00D804DF"/>
    <w:rsid w:val="00D80AEB"/>
    <w:rsid w:val="00D8262A"/>
    <w:rsid w:val="00D82BF5"/>
    <w:rsid w:val="00D82C6C"/>
    <w:rsid w:val="00D8319F"/>
    <w:rsid w:val="00D83FA6"/>
    <w:rsid w:val="00D841CC"/>
    <w:rsid w:val="00D84CC2"/>
    <w:rsid w:val="00D87956"/>
    <w:rsid w:val="00D87EAA"/>
    <w:rsid w:val="00D90D46"/>
    <w:rsid w:val="00D910F7"/>
    <w:rsid w:val="00D9159A"/>
    <w:rsid w:val="00D91786"/>
    <w:rsid w:val="00D91A65"/>
    <w:rsid w:val="00D92E82"/>
    <w:rsid w:val="00D935F1"/>
    <w:rsid w:val="00D9433F"/>
    <w:rsid w:val="00D94ED0"/>
    <w:rsid w:val="00D94F2D"/>
    <w:rsid w:val="00D94F43"/>
    <w:rsid w:val="00D95C3B"/>
    <w:rsid w:val="00D962C2"/>
    <w:rsid w:val="00D96720"/>
    <w:rsid w:val="00D96B8E"/>
    <w:rsid w:val="00DA0092"/>
    <w:rsid w:val="00DA0FDD"/>
    <w:rsid w:val="00DA182C"/>
    <w:rsid w:val="00DA1C34"/>
    <w:rsid w:val="00DA2E48"/>
    <w:rsid w:val="00DA32A6"/>
    <w:rsid w:val="00DA32AA"/>
    <w:rsid w:val="00DA3382"/>
    <w:rsid w:val="00DA33F4"/>
    <w:rsid w:val="00DA361E"/>
    <w:rsid w:val="00DA4050"/>
    <w:rsid w:val="00DA419D"/>
    <w:rsid w:val="00DA4759"/>
    <w:rsid w:val="00DA4859"/>
    <w:rsid w:val="00DA4DD8"/>
    <w:rsid w:val="00DA4DED"/>
    <w:rsid w:val="00DA5A8D"/>
    <w:rsid w:val="00DA5E6A"/>
    <w:rsid w:val="00DA70F1"/>
    <w:rsid w:val="00DA7EC1"/>
    <w:rsid w:val="00DB06D6"/>
    <w:rsid w:val="00DB1B93"/>
    <w:rsid w:val="00DB1C34"/>
    <w:rsid w:val="00DB2320"/>
    <w:rsid w:val="00DB3B2C"/>
    <w:rsid w:val="00DB3E34"/>
    <w:rsid w:val="00DB3FF6"/>
    <w:rsid w:val="00DB4026"/>
    <w:rsid w:val="00DB418A"/>
    <w:rsid w:val="00DB4362"/>
    <w:rsid w:val="00DB55EA"/>
    <w:rsid w:val="00DB5C3C"/>
    <w:rsid w:val="00DB651F"/>
    <w:rsid w:val="00DB71D8"/>
    <w:rsid w:val="00DB73F9"/>
    <w:rsid w:val="00DB79FA"/>
    <w:rsid w:val="00DB7D4D"/>
    <w:rsid w:val="00DB7EEB"/>
    <w:rsid w:val="00DC03E6"/>
    <w:rsid w:val="00DC1657"/>
    <w:rsid w:val="00DC2004"/>
    <w:rsid w:val="00DC20E8"/>
    <w:rsid w:val="00DC2D46"/>
    <w:rsid w:val="00DC33BF"/>
    <w:rsid w:val="00DC4AE0"/>
    <w:rsid w:val="00DC62E2"/>
    <w:rsid w:val="00DC67F2"/>
    <w:rsid w:val="00DC6CB3"/>
    <w:rsid w:val="00DC709C"/>
    <w:rsid w:val="00DD00FA"/>
    <w:rsid w:val="00DD0FE1"/>
    <w:rsid w:val="00DD11FA"/>
    <w:rsid w:val="00DD1382"/>
    <w:rsid w:val="00DD237C"/>
    <w:rsid w:val="00DD287C"/>
    <w:rsid w:val="00DD3176"/>
    <w:rsid w:val="00DD34AC"/>
    <w:rsid w:val="00DD3BAB"/>
    <w:rsid w:val="00DD5365"/>
    <w:rsid w:val="00DD59D0"/>
    <w:rsid w:val="00DD5A4B"/>
    <w:rsid w:val="00DD5C45"/>
    <w:rsid w:val="00DD6080"/>
    <w:rsid w:val="00DD615F"/>
    <w:rsid w:val="00DD77DA"/>
    <w:rsid w:val="00DD78A2"/>
    <w:rsid w:val="00DD7C33"/>
    <w:rsid w:val="00DE0CD4"/>
    <w:rsid w:val="00DE1CAB"/>
    <w:rsid w:val="00DE3841"/>
    <w:rsid w:val="00DE4764"/>
    <w:rsid w:val="00DE490F"/>
    <w:rsid w:val="00DE4AF4"/>
    <w:rsid w:val="00DE5914"/>
    <w:rsid w:val="00DE59FD"/>
    <w:rsid w:val="00DE682E"/>
    <w:rsid w:val="00DE6978"/>
    <w:rsid w:val="00DE77B6"/>
    <w:rsid w:val="00DE7C2A"/>
    <w:rsid w:val="00DF0831"/>
    <w:rsid w:val="00DF1420"/>
    <w:rsid w:val="00DF16C9"/>
    <w:rsid w:val="00DF1847"/>
    <w:rsid w:val="00DF29EA"/>
    <w:rsid w:val="00DF2AF1"/>
    <w:rsid w:val="00DF3554"/>
    <w:rsid w:val="00DF37B3"/>
    <w:rsid w:val="00DF3D50"/>
    <w:rsid w:val="00DF3F3D"/>
    <w:rsid w:val="00DF4929"/>
    <w:rsid w:val="00DF5025"/>
    <w:rsid w:val="00DF569D"/>
    <w:rsid w:val="00DF57B9"/>
    <w:rsid w:val="00DF5B50"/>
    <w:rsid w:val="00DF659E"/>
    <w:rsid w:val="00DF6A2E"/>
    <w:rsid w:val="00DF6BF5"/>
    <w:rsid w:val="00DF6C5A"/>
    <w:rsid w:val="00DF7BAD"/>
    <w:rsid w:val="00E0012B"/>
    <w:rsid w:val="00E013E6"/>
    <w:rsid w:val="00E017C5"/>
    <w:rsid w:val="00E022BE"/>
    <w:rsid w:val="00E02561"/>
    <w:rsid w:val="00E02776"/>
    <w:rsid w:val="00E0309E"/>
    <w:rsid w:val="00E030B5"/>
    <w:rsid w:val="00E0468B"/>
    <w:rsid w:val="00E04724"/>
    <w:rsid w:val="00E04938"/>
    <w:rsid w:val="00E05CAC"/>
    <w:rsid w:val="00E06193"/>
    <w:rsid w:val="00E0629C"/>
    <w:rsid w:val="00E0645C"/>
    <w:rsid w:val="00E066D9"/>
    <w:rsid w:val="00E07603"/>
    <w:rsid w:val="00E108C4"/>
    <w:rsid w:val="00E10DAC"/>
    <w:rsid w:val="00E119D4"/>
    <w:rsid w:val="00E1206F"/>
    <w:rsid w:val="00E124E4"/>
    <w:rsid w:val="00E12502"/>
    <w:rsid w:val="00E12E41"/>
    <w:rsid w:val="00E1354B"/>
    <w:rsid w:val="00E135D3"/>
    <w:rsid w:val="00E137CD"/>
    <w:rsid w:val="00E14904"/>
    <w:rsid w:val="00E14B32"/>
    <w:rsid w:val="00E14CE4"/>
    <w:rsid w:val="00E14D39"/>
    <w:rsid w:val="00E15B8A"/>
    <w:rsid w:val="00E15D8F"/>
    <w:rsid w:val="00E16680"/>
    <w:rsid w:val="00E166DE"/>
    <w:rsid w:val="00E17517"/>
    <w:rsid w:val="00E17CC4"/>
    <w:rsid w:val="00E207C5"/>
    <w:rsid w:val="00E20B42"/>
    <w:rsid w:val="00E20C3F"/>
    <w:rsid w:val="00E20CC9"/>
    <w:rsid w:val="00E21F86"/>
    <w:rsid w:val="00E22427"/>
    <w:rsid w:val="00E22AD5"/>
    <w:rsid w:val="00E235CB"/>
    <w:rsid w:val="00E235E5"/>
    <w:rsid w:val="00E23C3F"/>
    <w:rsid w:val="00E242BB"/>
    <w:rsid w:val="00E25085"/>
    <w:rsid w:val="00E256FE"/>
    <w:rsid w:val="00E264FE"/>
    <w:rsid w:val="00E26513"/>
    <w:rsid w:val="00E268DE"/>
    <w:rsid w:val="00E26DB7"/>
    <w:rsid w:val="00E270A2"/>
    <w:rsid w:val="00E3066A"/>
    <w:rsid w:val="00E308E8"/>
    <w:rsid w:val="00E30C90"/>
    <w:rsid w:val="00E30CC0"/>
    <w:rsid w:val="00E30F14"/>
    <w:rsid w:val="00E31F14"/>
    <w:rsid w:val="00E32763"/>
    <w:rsid w:val="00E33321"/>
    <w:rsid w:val="00E33AAE"/>
    <w:rsid w:val="00E33AC7"/>
    <w:rsid w:val="00E33C49"/>
    <w:rsid w:val="00E346FA"/>
    <w:rsid w:val="00E34728"/>
    <w:rsid w:val="00E34900"/>
    <w:rsid w:val="00E34A71"/>
    <w:rsid w:val="00E35534"/>
    <w:rsid w:val="00E35BD1"/>
    <w:rsid w:val="00E35C40"/>
    <w:rsid w:val="00E363D2"/>
    <w:rsid w:val="00E36FEC"/>
    <w:rsid w:val="00E37192"/>
    <w:rsid w:val="00E376B9"/>
    <w:rsid w:val="00E378FF"/>
    <w:rsid w:val="00E4027A"/>
    <w:rsid w:val="00E409F3"/>
    <w:rsid w:val="00E40E83"/>
    <w:rsid w:val="00E41066"/>
    <w:rsid w:val="00E4172D"/>
    <w:rsid w:val="00E4234C"/>
    <w:rsid w:val="00E42676"/>
    <w:rsid w:val="00E42685"/>
    <w:rsid w:val="00E4289A"/>
    <w:rsid w:val="00E42D66"/>
    <w:rsid w:val="00E43462"/>
    <w:rsid w:val="00E43947"/>
    <w:rsid w:val="00E4470E"/>
    <w:rsid w:val="00E44A0C"/>
    <w:rsid w:val="00E46D35"/>
    <w:rsid w:val="00E47040"/>
    <w:rsid w:val="00E473EE"/>
    <w:rsid w:val="00E4761D"/>
    <w:rsid w:val="00E47A10"/>
    <w:rsid w:val="00E504EE"/>
    <w:rsid w:val="00E541D4"/>
    <w:rsid w:val="00E546AB"/>
    <w:rsid w:val="00E54F97"/>
    <w:rsid w:val="00E55E9D"/>
    <w:rsid w:val="00E576F2"/>
    <w:rsid w:val="00E5779F"/>
    <w:rsid w:val="00E60B82"/>
    <w:rsid w:val="00E62138"/>
    <w:rsid w:val="00E6260E"/>
    <w:rsid w:val="00E62EC8"/>
    <w:rsid w:val="00E630D2"/>
    <w:rsid w:val="00E6397A"/>
    <w:rsid w:val="00E63A95"/>
    <w:rsid w:val="00E64225"/>
    <w:rsid w:val="00E64483"/>
    <w:rsid w:val="00E64867"/>
    <w:rsid w:val="00E649BD"/>
    <w:rsid w:val="00E64A9F"/>
    <w:rsid w:val="00E65117"/>
    <w:rsid w:val="00E65C99"/>
    <w:rsid w:val="00E66050"/>
    <w:rsid w:val="00E660FB"/>
    <w:rsid w:val="00E66428"/>
    <w:rsid w:val="00E676B8"/>
    <w:rsid w:val="00E67FAA"/>
    <w:rsid w:val="00E71C52"/>
    <w:rsid w:val="00E71EE6"/>
    <w:rsid w:val="00E73435"/>
    <w:rsid w:val="00E7475C"/>
    <w:rsid w:val="00E750AD"/>
    <w:rsid w:val="00E766AE"/>
    <w:rsid w:val="00E77093"/>
    <w:rsid w:val="00E77729"/>
    <w:rsid w:val="00E80BE4"/>
    <w:rsid w:val="00E814EC"/>
    <w:rsid w:val="00E832B6"/>
    <w:rsid w:val="00E83C8B"/>
    <w:rsid w:val="00E84712"/>
    <w:rsid w:val="00E855A2"/>
    <w:rsid w:val="00E85F89"/>
    <w:rsid w:val="00E867F3"/>
    <w:rsid w:val="00E86D8F"/>
    <w:rsid w:val="00E86EB6"/>
    <w:rsid w:val="00E872CF"/>
    <w:rsid w:val="00E877B4"/>
    <w:rsid w:val="00E87F97"/>
    <w:rsid w:val="00E9007C"/>
    <w:rsid w:val="00E92363"/>
    <w:rsid w:val="00E92410"/>
    <w:rsid w:val="00E92C7C"/>
    <w:rsid w:val="00E92D21"/>
    <w:rsid w:val="00E92D4B"/>
    <w:rsid w:val="00E933A5"/>
    <w:rsid w:val="00E93589"/>
    <w:rsid w:val="00E94225"/>
    <w:rsid w:val="00E9423C"/>
    <w:rsid w:val="00E96DDA"/>
    <w:rsid w:val="00E9742A"/>
    <w:rsid w:val="00E97579"/>
    <w:rsid w:val="00E979F7"/>
    <w:rsid w:val="00EA0166"/>
    <w:rsid w:val="00EA0224"/>
    <w:rsid w:val="00EA03E9"/>
    <w:rsid w:val="00EA2B65"/>
    <w:rsid w:val="00EA2DB7"/>
    <w:rsid w:val="00EA37E7"/>
    <w:rsid w:val="00EA4305"/>
    <w:rsid w:val="00EA43B2"/>
    <w:rsid w:val="00EA4EA0"/>
    <w:rsid w:val="00EA57FD"/>
    <w:rsid w:val="00EA6583"/>
    <w:rsid w:val="00EA7350"/>
    <w:rsid w:val="00EA7B2A"/>
    <w:rsid w:val="00EA7F2D"/>
    <w:rsid w:val="00EB020C"/>
    <w:rsid w:val="00EB03A9"/>
    <w:rsid w:val="00EB2440"/>
    <w:rsid w:val="00EB26EF"/>
    <w:rsid w:val="00EB28C5"/>
    <w:rsid w:val="00EB2A17"/>
    <w:rsid w:val="00EB2B63"/>
    <w:rsid w:val="00EB3FA6"/>
    <w:rsid w:val="00EB4E8B"/>
    <w:rsid w:val="00EB5EC5"/>
    <w:rsid w:val="00EB6282"/>
    <w:rsid w:val="00EB6A60"/>
    <w:rsid w:val="00EB6F1D"/>
    <w:rsid w:val="00EB714A"/>
    <w:rsid w:val="00EB7A01"/>
    <w:rsid w:val="00EB7C56"/>
    <w:rsid w:val="00EB7F2F"/>
    <w:rsid w:val="00EC0E4C"/>
    <w:rsid w:val="00EC16AB"/>
    <w:rsid w:val="00EC1BA3"/>
    <w:rsid w:val="00EC2DC9"/>
    <w:rsid w:val="00EC3E8C"/>
    <w:rsid w:val="00EC47BE"/>
    <w:rsid w:val="00EC4F28"/>
    <w:rsid w:val="00EC5446"/>
    <w:rsid w:val="00EC5890"/>
    <w:rsid w:val="00EC60E5"/>
    <w:rsid w:val="00EC6F5C"/>
    <w:rsid w:val="00EC7186"/>
    <w:rsid w:val="00EC75B2"/>
    <w:rsid w:val="00ED18BA"/>
    <w:rsid w:val="00ED1DF5"/>
    <w:rsid w:val="00ED28FB"/>
    <w:rsid w:val="00ED2DC7"/>
    <w:rsid w:val="00ED309A"/>
    <w:rsid w:val="00ED3E83"/>
    <w:rsid w:val="00ED4504"/>
    <w:rsid w:val="00ED4E58"/>
    <w:rsid w:val="00ED5816"/>
    <w:rsid w:val="00ED5A60"/>
    <w:rsid w:val="00ED5D69"/>
    <w:rsid w:val="00ED7434"/>
    <w:rsid w:val="00ED764F"/>
    <w:rsid w:val="00ED7A05"/>
    <w:rsid w:val="00ED7F84"/>
    <w:rsid w:val="00EE001D"/>
    <w:rsid w:val="00EE0051"/>
    <w:rsid w:val="00EE00A9"/>
    <w:rsid w:val="00EE06E8"/>
    <w:rsid w:val="00EE0A1D"/>
    <w:rsid w:val="00EE1404"/>
    <w:rsid w:val="00EE1551"/>
    <w:rsid w:val="00EE1F09"/>
    <w:rsid w:val="00EE1FEF"/>
    <w:rsid w:val="00EE234E"/>
    <w:rsid w:val="00EE2460"/>
    <w:rsid w:val="00EE30EA"/>
    <w:rsid w:val="00EE3AA2"/>
    <w:rsid w:val="00EE3F4F"/>
    <w:rsid w:val="00EE41DF"/>
    <w:rsid w:val="00EE461B"/>
    <w:rsid w:val="00EE4E35"/>
    <w:rsid w:val="00EE6283"/>
    <w:rsid w:val="00EE677C"/>
    <w:rsid w:val="00EE6E7A"/>
    <w:rsid w:val="00EE7025"/>
    <w:rsid w:val="00EF13C0"/>
    <w:rsid w:val="00EF2929"/>
    <w:rsid w:val="00EF29D4"/>
    <w:rsid w:val="00EF3B7A"/>
    <w:rsid w:val="00EF41E6"/>
    <w:rsid w:val="00EF43E4"/>
    <w:rsid w:val="00EF4847"/>
    <w:rsid w:val="00EF48A4"/>
    <w:rsid w:val="00EF5971"/>
    <w:rsid w:val="00EF5B5C"/>
    <w:rsid w:val="00EF6D66"/>
    <w:rsid w:val="00EF761F"/>
    <w:rsid w:val="00EF7EE4"/>
    <w:rsid w:val="00EF7F06"/>
    <w:rsid w:val="00F00C6F"/>
    <w:rsid w:val="00F015C2"/>
    <w:rsid w:val="00F019F1"/>
    <w:rsid w:val="00F0200C"/>
    <w:rsid w:val="00F02217"/>
    <w:rsid w:val="00F02241"/>
    <w:rsid w:val="00F028DC"/>
    <w:rsid w:val="00F02F49"/>
    <w:rsid w:val="00F03572"/>
    <w:rsid w:val="00F037F1"/>
    <w:rsid w:val="00F03995"/>
    <w:rsid w:val="00F04212"/>
    <w:rsid w:val="00F0602E"/>
    <w:rsid w:val="00F0646E"/>
    <w:rsid w:val="00F06568"/>
    <w:rsid w:val="00F065C8"/>
    <w:rsid w:val="00F06B3A"/>
    <w:rsid w:val="00F070E8"/>
    <w:rsid w:val="00F07DD5"/>
    <w:rsid w:val="00F07E2E"/>
    <w:rsid w:val="00F1039B"/>
    <w:rsid w:val="00F11463"/>
    <w:rsid w:val="00F11628"/>
    <w:rsid w:val="00F12264"/>
    <w:rsid w:val="00F12EA1"/>
    <w:rsid w:val="00F13B63"/>
    <w:rsid w:val="00F13D28"/>
    <w:rsid w:val="00F14071"/>
    <w:rsid w:val="00F14A19"/>
    <w:rsid w:val="00F14D25"/>
    <w:rsid w:val="00F15896"/>
    <w:rsid w:val="00F159E8"/>
    <w:rsid w:val="00F15B88"/>
    <w:rsid w:val="00F16965"/>
    <w:rsid w:val="00F16CB7"/>
    <w:rsid w:val="00F17CBF"/>
    <w:rsid w:val="00F2086C"/>
    <w:rsid w:val="00F208EB"/>
    <w:rsid w:val="00F20C1E"/>
    <w:rsid w:val="00F21333"/>
    <w:rsid w:val="00F2138C"/>
    <w:rsid w:val="00F2191B"/>
    <w:rsid w:val="00F21FBE"/>
    <w:rsid w:val="00F2244D"/>
    <w:rsid w:val="00F22D0F"/>
    <w:rsid w:val="00F23C6B"/>
    <w:rsid w:val="00F23C96"/>
    <w:rsid w:val="00F23DFB"/>
    <w:rsid w:val="00F23ED5"/>
    <w:rsid w:val="00F24739"/>
    <w:rsid w:val="00F24E20"/>
    <w:rsid w:val="00F254D5"/>
    <w:rsid w:val="00F25EC8"/>
    <w:rsid w:val="00F25FC2"/>
    <w:rsid w:val="00F26343"/>
    <w:rsid w:val="00F269F0"/>
    <w:rsid w:val="00F26DBC"/>
    <w:rsid w:val="00F27D6C"/>
    <w:rsid w:val="00F309FE"/>
    <w:rsid w:val="00F315F3"/>
    <w:rsid w:val="00F317D2"/>
    <w:rsid w:val="00F32C7E"/>
    <w:rsid w:val="00F32F77"/>
    <w:rsid w:val="00F3357C"/>
    <w:rsid w:val="00F33B1B"/>
    <w:rsid w:val="00F345CB"/>
    <w:rsid w:val="00F34AE9"/>
    <w:rsid w:val="00F34D94"/>
    <w:rsid w:val="00F35F39"/>
    <w:rsid w:val="00F370AA"/>
    <w:rsid w:val="00F37254"/>
    <w:rsid w:val="00F37BDE"/>
    <w:rsid w:val="00F37CE9"/>
    <w:rsid w:val="00F40603"/>
    <w:rsid w:val="00F40BAE"/>
    <w:rsid w:val="00F40E78"/>
    <w:rsid w:val="00F4107C"/>
    <w:rsid w:val="00F41D1B"/>
    <w:rsid w:val="00F42070"/>
    <w:rsid w:val="00F4258E"/>
    <w:rsid w:val="00F429D2"/>
    <w:rsid w:val="00F42AE8"/>
    <w:rsid w:val="00F43150"/>
    <w:rsid w:val="00F433ED"/>
    <w:rsid w:val="00F434AE"/>
    <w:rsid w:val="00F436A9"/>
    <w:rsid w:val="00F43B60"/>
    <w:rsid w:val="00F43BA9"/>
    <w:rsid w:val="00F440C3"/>
    <w:rsid w:val="00F44721"/>
    <w:rsid w:val="00F45009"/>
    <w:rsid w:val="00F4591F"/>
    <w:rsid w:val="00F45C5A"/>
    <w:rsid w:val="00F465F2"/>
    <w:rsid w:val="00F46983"/>
    <w:rsid w:val="00F4717C"/>
    <w:rsid w:val="00F478BA"/>
    <w:rsid w:val="00F47D9E"/>
    <w:rsid w:val="00F5033A"/>
    <w:rsid w:val="00F50490"/>
    <w:rsid w:val="00F507F6"/>
    <w:rsid w:val="00F511C2"/>
    <w:rsid w:val="00F5267C"/>
    <w:rsid w:val="00F52737"/>
    <w:rsid w:val="00F52B6D"/>
    <w:rsid w:val="00F53251"/>
    <w:rsid w:val="00F536E4"/>
    <w:rsid w:val="00F537F8"/>
    <w:rsid w:val="00F53B94"/>
    <w:rsid w:val="00F53FD2"/>
    <w:rsid w:val="00F544F7"/>
    <w:rsid w:val="00F5474A"/>
    <w:rsid w:val="00F558D7"/>
    <w:rsid w:val="00F560E3"/>
    <w:rsid w:val="00F562B2"/>
    <w:rsid w:val="00F57974"/>
    <w:rsid w:val="00F57A00"/>
    <w:rsid w:val="00F611BC"/>
    <w:rsid w:val="00F614B8"/>
    <w:rsid w:val="00F6159E"/>
    <w:rsid w:val="00F628F5"/>
    <w:rsid w:val="00F63089"/>
    <w:rsid w:val="00F631DF"/>
    <w:rsid w:val="00F634BB"/>
    <w:rsid w:val="00F63697"/>
    <w:rsid w:val="00F63E50"/>
    <w:rsid w:val="00F654BE"/>
    <w:rsid w:val="00F667DF"/>
    <w:rsid w:val="00F66E3B"/>
    <w:rsid w:val="00F6796D"/>
    <w:rsid w:val="00F67A5F"/>
    <w:rsid w:val="00F70EA3"/>
    <w:rsid w:val="00F71277"/>
    <w:rsid w:val="00F712C4"/>
    <w:rsid w:val="00F7363A"/>
    <w:rsid w:val="00F736B4"/>
    <w:rsid w:val="00F73C22"/>
    <w:rsid w:val="00F7490A"/>
    <w:rsid w:val="00F74B77"/>
    <w:rsid w:val="00F75013"/>
    <w:rsid w:val="00F750B0"/>
    <w:rsid w:val="00F75C1D"/>
    <w:rsid w:val="00F76BB2"/>
    <w:rsid w:val="00F76FBA"/>
    <w:rsid w:val="00F7733A"/>
    <w:rsid w:val="00F77552"/>
    <w:rsid w:val="00F77C99"/>
    <w:rsid w:val="00F80374"/>
    <w:rsid w:val="00F803B1"/>
    <w:rsid w:val="00F8048A"/>
    <w:rsid w:val="00F806F0"/>
    <w:rsid w:val="00F807D0"/>
    <w:rsid w:val="00F80D68"/>
    <w:rsid w:val="00F80FA5"/>
    <w:rsid w:val="00F81197"/>
    <w:rsid w:val="00F813C3"/>
    <w:rsid w:val="00F83126"/>
    <w:rsid w:val="00F83B80"/>
    <w:rsid w:val="00F840FE"/>
    <w:rsid w:val="00F846D3"/>
    <w:rsid w:val="00F84CEE"/>
    <w:rsid w:val="00F85510"/>
    <w:rsid w:val="00F8565C"/>
    <w:rsid w:val="00F858D9"/>
    <w:rsid w:val="00F8594E"/>
    <w:rsid w:val="00F85B23"/>
    <w:rsid w:val="00F863E2"/>
    <w:rsid w:val="00F864E5"/>
    <w:rsid w:val="00F865D8"/>
    <w:rsid w:val="00F86FE5"/>
    <w:rsid w:val="00F900EB"/>
    <w:rsid w:val="00F9061D"/>
    <w:rsid w:val="00F930BB"/>
    <w:rsid w:val="00F934BB"/>
    <w:rsid w:val="00F935FD"/>
    <w:rsid w:val="00F94080"/>
    <w:rsid w:val="00F94490"/>
    <w:rsid w:val="00F95D3B"/>
    <w:rsid w:val="00F96763"/>
    <w:rsid w:val="00F96D37"/>
    <w:rsid w:val="00F96E2E"/>
    <w:rsid w:val="00F9705D"/>
    <w:rsid w:val="00F97BC0"/>
    <w:rsid w:val="00FA0939"/>
    <w:rsid w:val="00FA1249"/>
    <w:rsid w:val="00FA13D3"/>
    <w:rsid w:val="00FA1ECB"/>
    <w:rsid w:val="00FA2CFB"/>
    <w:rsid w:val="00FA3725"/>
    <w:rsid w:val="00FA3913"/>
    <w:rsid w:val="00FA450E"/>
    <w:rsid w:val="00FA576D"/>
    <w:rsid w:val="00FA59D9"/>
    <w:rsid w:val="00FA5D45"/>
    <w:rsid w:val="00FA70A0"/>
    <w:rsid w:val="00FA7D26"/>
    <w:rsid w:val="00FB0551"/>
    <w:rsid w:val="00FB06E5"/>
    <w:rsid w:val="00FB0E65"/>
    <w:rsid w:val="00FB224F"/>
    <w:rsid w:val="00FB3975"/>
    <w:rsid w:val="00FB3A89"/>
    <w:rsid w:val="00FB40CC"/>
    <w:rsid w:val="00FB45C8"/>
    <w:rsid w:val="00FB49A3"/>
    <w:rsid w:val="00FB4B9A"/>
    <w:rsid w:val="00FB532E"/>
    <w:rsid w:val="00FB5A72"/>
    <w:rsid w:val="00FB6016"/>
    <w:rsid w:val="00FB75FD"/>
    <w:rsid w:val="00FC060C"/>
    <w:rsid w:val="00FC16EE"/>
    <w:rsid w:val="00FC176E"/>
    <w:rsid w:val="00FC2232"/>
    <w:rsid w:val="00FC2339"/>
    <w:rsid w:val="00FC2F28"/>
    <w:rsid w:val="00FC432A"/>
    <w:rsid w:val="00FC472D"/>
    <w:rsid w:val="00FC6667"/>
    <w:rsid w:val="00FC679F"/>
    <w:rsid w:val="00FC6BBB"/>
    <w:rsid w:val="00FC70F1"/>
    <w:rsid w:val="00FD0033"/>
    <w:rsid w:val="00FD0291"/>
    <w:rsid w:val="00FD0292"/>
    <w:rsid w:val="00FD0999"/>
    <w:rsid w:val="00FD106F"/>
    <w:rsid w:val="00FD1503"/>
    <w:rsid w:val="00FD2244"/>
    <w:rsid w:val="00FD254C"/>
    <w:rsid w:val="00FD2BF1"/>
    <w:rsid w:val="00FD2C83"/>
    <w:rsid w:val="00FD30BC"/>
    <w:rsid w:val="00FD34C8"/>
    <w:rsid w:val="00FD34D3"/>
    <w:rsid w:val="00FD3D4F"/>
    <w:rsid w:val="00FD4529"/>
    <w:rsid w:val="00FD47F7"/>
    <w:rsid w:val="00FD58B1"/>
    <w:rsid w:val="00FD6318"/>
    <w:rsid w:val="00FD6497"/>
    <w:rsid w:val="00FD7046"/>
    <w:rsid w:val="00FD7050"/>
    <w:rsid w:val="00FD72B9"/>
    <w:rsid w:val="00FD7B46"/>
    <w:rsid w:val="00FD7CD6"/>
    <w:rsid w:val="00FD7D85"/>
    <w:rsid w:val="00FE1766"/>
    <w:rsid w:val="00FE232C"/>
    <w:rsid w:val="00FE2F78"/>
    <w:rsid w:val="00FE3115"/>
    <w:rsid w:val="00FE3457"/>
    <w:rsid w:val="00FE3518"/>
    <w:rsid w:val="00FE39F8"/>
    <w:rsid w:val="00FE49E8"/>
    <w:rsid w:val="00FE4F1C"/>
    <w:rsid w:val="00FE5FCB"/>
    <w:rsid w:val="00FE647A"/>
    <w:rsid w:val="00FE746C"/>
    <w:rsid w:val="00FE7525"/>
    <w:rsid w:val="00FE7716"/>
    <w:rsid w:val="00FF0649"/>
    <w:rsid w:val="00FF0740"/>
    <w:rsid w:val="00FF0797"/>
    <w:rsid w:val="00FF08C8"/>
    <w:rsid w:val="00FF0A9C"/>
    <w:rsid w:val="00FF0B31"/>
    <w:rsid w:val="00FF114B"/>
    <w:rsid w:val="00FF12DF"/>
    <w:rsid w:val="00FF20F4"/>
    <w:rsid w:val="00FF22B5"/>
    <w:rsid w:val="00FF2714"/>
    <w:rsid w:val="00FF2BB6"/>
    <w:rsid w:val="00FF339E"/>
    <w:rsid w:val="00FF381A"/>
    <w:rsid w:val="00FF4227"/>
    <w:rsid w:val="00FF4B35"/>
    <w:rsid w:val="00FF58CF"/>
    <w:rsid w:val="00FF5948"/>
    <w:rsid w:val="00FF63AB"/>
    <w:rsid w:val="00FF71EB"/>
    <w:rsid w:val="00FF7AF7"/>
    <w:rsid w:val="00FF7BF4"/>
    <w:rsid w:val="00FF7EB2"/>
    <w:rsid w:val="00FF7FC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11649"/>
    <o:shapelayout v:ext="edit">
      <o:idmap v:ext="edit" data="1"/>
    </o:shapelayout>
  </w:shapeDefaults>
  <w:decimalSymbol w:val="."/>
  <w:listSeparator w:val=","/>
  <w14:docId w14:val="1550E7B7"/>
  <w15:docId w15:val="{509DB57A-17DC-4924-90A9-646537552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lsdException w:name="heading 6" w:semiHidden="1" w:uiPriority="9" w:qFormat="1"/>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AAA"/>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rsid w:val="004E5ADE"/>
    <w:pPr>
      <w:keepNext/>
      <w:keepLines/>
      <w:numPr>
        <w:numId w:val="13"/>
      </w:numPr>
      <w:spacing w:before="480" w:after="120"/>
      <w:outlineLvl w:val="0"/>
    </w:pPr>
    <w:rPr>
      <w:rFonts w:ascii="Calibri" w:eastAsiaTheme="majorEastAsia" w:hAnsi="Calibri" w:cstheme="majorBidi"/>
      <w:b/>
      <w:bCs/>
      <w:color w:val="D52B1E"/>
      <w:sz w:val="34"/>
      <w:szCs w:val="28"/>
    </w:rPr>
  </w:style>
  <w:style w:type="paragraph" w:styleId="Heading2">
    <w:name w:val="heading 2"/>
    <w:basedOn w:val="Normal"/>
    <w:next w:val="Normal"/>
    <w:link w:val="Heading2Char"/>
    <w:unhideWhenUsed/>
    <w:qFormat/>
    <w:rsid w:val="004B32E6"/>
    <w:pPr>
      <w:keepNext/>
      <w:keepLines/>
      <w:numPr>
        <w:ilvl w:val="1"/>
        <w:numId w:val="13"/>
      </w:numPr>
      <w:spacing w:after="120"/>
      <w:outlineLvl w:val="1"/>
    </w:pPr>
    <w:rPr>
      <w:rFonts w:ascii="Calibri" w:eastAsiaTheme="majorEastAsia" w:hAnsi="Calibri" w:cstheme="majorBidi"/>
      <w:b/>
      <w:bCs/>
      <w:color w:val="773141"/>
      <w:sz w:val="28"/>
      <w:szCs w:val="26"/>
    </w:rPr>
  </w:style>
  <w:style w:type="paragraph" w:styleId="Heading3">
    <w:name w:val="heading 3"/>
    <w:basedOn w:val="Normal"/>
    <w:next w:val="Normal"/>
    <w:link w:val="Heading3Char"/>
    <w:uiPriority w:val="9"/>
    <w:qFormat/>
    <w:rsid w:val="004E5ADE"/>
    <w:pPr>
      <w:keepNext/>
      <w:keepLines/>
      <w:numPr>
        <w:ilvl w:val="2"/>
        <w:numId w:val="13"/>
      </w:numPr>
      <w:spacing w:before="120" w:line="240" w:lineRule="auto"/>
      <w:outlineLvl w:val="2"/>
    </w:pPr>
    <w:rPr>
      <w:rFonts w:ascii="Calibri" w:hAnsi="Calibri"/>
      <w:b/>
      <w:bCs/>
      <w:sz w:val="24"/>
    </w:rPr>
  </w:style>
  <w:style w:type="paragraph" w:styleId="Heading4">
    <w:name w:val="heading 4"/>
    <w:basedOn w:val="Normal"/>
    <w:next w:val="Normal"/>
    <w:link w:val="Heading4Char"/>
    <w:qFormat/>
    <w:rsid w:val="004E5ADE"/>
    <w:pPr>
      <w:keepNext/>
      <w:keepLines/>
      <w:spacing w:before="120" w:line="240" w:lineRule="auto"/>
      <w:outlineLvl w:val="3"/>
    </w:pPr>
    <w:rPr>
      <w:rFonts w:ascii="Calibri" w:hAnsi="Calibri"/>
      <w:b/>
      <w:bCs/>
      <w:iCs/>
    </w:rPr>
  </w:style>
  <w:style w:type="paragraph" w:styleId="Heading5">
    <w:name w:val="heading 5"/>
    <w:aliases w:val="s,s1,s2,s3,s4,s5"/>
    <w:basedOn w:val="Normal"/>
    <w:next w:val="Normal"/>
    <w:link w:val="Heading5Char"/>
    <w:rsid w:val="004E5ADE"/>
    <w:pPr>
      <w:keepNext/>
      <w:keepLines/>
      <w:spacing w:before="120" w:line="240" w:lineRule="auto"/>
      <w:outlineLvl w:val="4"/>
    </w:pPr>
    <w:rPr>
      <w:rFonts w:ascii="Calibri" w:hAnsi="Calibri"/>
      <w:b/>
      <w:i/>
    </w:rPr>
  </w:style>
  <w:style w:type="paragraph" w:styleId="Heading6">
    <w:name w:val="heading 6"/>
    <w:basedOn w:val="Normal"/>
    <w:next w:val="Normal"/>
    <w:link w:val="Heading6Char"/>
    <w:uiPriority w:val="9"/>
    <w:unhideWhenUsed/>
    <w:qFormat/>
    <w:rsid w:val="00125A2C"/>
    <w:pPr>
      <w:keepNext/>
      <w:keepLines/>
      <w:tabs>
        <w:tab w:val="num" w:pos="1152"/>
      </w:tabs>
      <w:spacing w:after="0" w:line="240" w:lineRule="auto"/>
      <w:ind w:left="1152" w:hanging="1152"/>
      <w:outlineLvl w:val="5"/>
    </w:pPr>
    <w:rPr>
      <w:rFonts w:ascii="Arial" w:eastAsia="Times New Roman" w:hAnsi="Arial" w:cs="Times New Roman"/>
      <w:i/>
      <w:iCs/>
      <w:color w:val="243F60"/>
      <w:szCs w:val="24"/>
      <w:lang w:eastAsia="en-AU"/>
    </w:rPr>
  </w:style>
  <w:style w:type="paragraph" w:styleId="Heading7">
    <w:name w:val="heading 7"/>
    <w:basedOn w:val="Normal"/>
    <w:next w:val="Normal"/>
    <w:link w:val="Heading7Char"/>
    <w:uiPriority w:val="9"/>
    <w:unhideWhenUsed/>
    <w:rsid w:val="00125A2C"/>
    <w:pPr>
      <w:keepNext/>
      <w:keepLines/>
      <w:tabs>
        <w:tab w:val="num" w:pos="1296"/>
      </w:tabs>
      <w:spacing w:after="0" w:line="240" w:lineRule="auto"/>
      <w:ind w:left="1296" w:hanging="1296"/>
      <w:outlineLvl w:val="6"/>
    </w:pPr>
    <w:rPr>
      <w:rFonts w:ascii="Arial" w:eastAsia="Times New Roman" w:hAnsi="Arial" w:cs="Times New Roman"/>
      <w:i/>
      <w:iCs/>
      <w:color w:val="404040"/>
      <w:szCs w:val="24"/>
      <w:lang w:eastAsia="en-AU"/>
    </w:rPr>
  </w:style>
  <w:style w:type="paragraph" w:styleId="Heading8">
    <w:name w:val="heading 8"/>
    <w:basedOn w:val="Normal"/>
    <w:next w:val="Normal"/>
    <w:link w:val="Heading8Char"/>
    <w:uiPriority w:val="9"/>
    <w:unhideWhenUsed/>
    <w:rsid w:val="00125A2C"/>
    <w:pPr>
      <w:keepNext/>
      <w:keepLines/>
      <w:tabs>
        <w:tab w:val="num" w:pos="1440"/>
      </w:tabs>
      <w:spacing w:after="0" w:line="240" w:lineRule="auto"/>
      <w:ind w:left="1440" w:hanging="1440"/>
      <w:outlineLvl w:val="7"/>
    </w:pPr>
    <w:rPr>
      <w:rFonts w:ascii="Arial" w:eastAsia="Times New Roman" w:hAnsi="Arial" w:cs="Times New Roman"/>
      <w:color w:val="404040"/>
      <w:sz w:val="20"/>
      <w:szCs w:val="20"/>
      <w:lang w:eastAsia="en-AU"/>
    </w:rPr>
  </w:style>
  <w:style w:type="paragraph" w:styleId="Heading9">
    <w:name w:val="heading 9"/>
    <w:basedOn w:val="Normal"/>
    <w:next w:val="Normal"/>
    <w:link w:val="Heading9Char"/>
    <w:uiPriority w:val="9"/>
    <w:unhideWhenUsed/>
    <w:rsid w:val="00125A2C"/>
    <w:pPr>
      <w:keepNext/>
      <w:keepLines/>
      <w:tabs>
        <w:tab w:val="num" w:pos="1584"/>
      </w:tabs>
      <w:spacing w:after="0" w:line="240" w:lineRule="auto"/>
      <w:ind w:left="1584" w:hanging="1584"/>
      <w:outlineLvl w:val="8"/>
    </w:pPr>
    <w:rPr>
      <w:rFonts w:ascii="Arial" w:eastAsia="Times New Roman" w:hAnsi="Arial" w:cs="Times New Roman"/>
      <w:i/>
      <w:iCs/>
      <w:color w:val="404040"/>
      <w:sz w:val="20"/>
      <w:szCs w:val="20"/>
      <w:lang w:eastAsia="en-AU"/>
    </w:rPr>
  </w:style>
  <w:style w:type="character" w:default="1" w:styleId="DefaultParagraphFont">
    <w:name w:val="Default Paragraph Font"/>
    <w:uiPriority w:val="1"/>
    <w:semiHidden/>
    <w:unhideWhenUsed/>
    <w:rsid w:val="008A3AA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A3AAA"/>
  </w:style>
  <w:style w:type="paragraph" w:styleId="CommentText">
    <w:name w:val="annotation text"/>
    <w:basedOn w:val="Normal"/>
    <w:link w:val="CommentTextChar"/>
    <w:uiPriority w:val="99"/>
    <w:unhideWhenUsed/>
    <w:rsid w:val="004E5ADE"/>
    <w:rPr>
      <w:sz w:val="20"/>
      <w:szCs w:val="20"/>
    </w:rPr>
  </w:style>
  <w:style w:type="character" w:customStyle="1" w:styleId="CommentTextChar">
    <w:name w:val="Comment Text Char"/>
    <w:basedOn w:val="DefaultParagraphFont"/>
    <w:link w:val="CommentText"/>
    <w:uiPriority w:val="99"/>
    <w:rsid w:val="004E5ADE"/>
    <w:rPr>
      <w:rFonts w:eastAsia="Times New Roman"/>
      <w:sz w:val="20"/>
      <w:szCs w:val="20"/>
    </w:rPr>
  </w:style>
  <w:style w:type="paragraph" w:styleId="Header">
    <w:name w:val="header"/>
    <w:basedOn w:val="Normal"/>
    <w:link w:val="HeaderChar"/>
    <w:uiPriority w:val="99"/>
    <w:rsid w:val="004E5ADE"/>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4E5ADE"/>
    <w:rPr>
      <w:rFonts w:ascii="Calibri" w:eastAsia="Times New Roman" w:hAnsi="Calibri"/>
      <w:sz w:val="20"/>
      <w:szCs w:val="24"/>
      <w:lang w:eastAsia="en-US"/>
    </w:rPr>
  </w:style>
  <w:style w:type="paragraph" w:styleId="Footer">
    <w:name w:val="footer"/>
    <w:basedOn w:val="Normal"/>
    <w:link w:val="FooterChar"/>
    <w:uiPriority w:val="99"/>
    <w:rsid w:val="004E5ADE"/>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E5ADE"/>
    <w:rPr>
      <w:rFonts w:ascii="Calibri" w:eastAsia="Times New Roman" w:hAnsi="Calibri"/>
      <w:sz w:val="20"/>
      <w:szCs w:val="24"/>
      <w:lang w:eastAsia="en-US"/>
    </w:rPr>
  </w:style>
  <w:style w:type="character" w:styleId="CommentReference">
    <w:name w:val="annotation reference"/>
    <w:basedOn w:val="DefaultParagraphFont"/>
    <w:unhideWhenUsed/>
    <w:rsid w:val="004E5ADE"/>
    <w:rPr>
      <w:sz w:val="16"/>
      <w:szCs w:val="16"/>
    </w:rPr>
  </w:style>
  <w:style w:type="paragraph" w:styleId="CommentSubject">
    <w:name w:val="annotation subject"/>
    <w:basedOn w:val="CommentText"/>
    <w:next w:val="CommentText"/>
    <w:link w:val="CommentSubjectChar"/>
    <w:uiPriority w:val="99"/>
    <w:unhideWhenUsed/>
    <w:rsid w:val="004E5ADE"/>
    <w:rPr>
      <w:b/>
      <w:bCs/>
    </w:rPr>
  </w:style>
  <w:style w:type="character" w:customStyle="1" w:styleId="CommentSubjectChar">
    <w:name w:val="Comment Subject Char"/>
    <w:basedOn w:val="CommentTextChar"/>
    <w:link w:val="CommentSubject"/>
    <w:uiPriority w:val="99"/>
    <w:rsid w:val="004E5ADE"/>
    <w:rPr>
      <w:rFonts w:eastAsia="Times New Roman"/>
      <w:b/>
      <w:bCs/>
      <w:sz w:val="20"/>
      <w:szCs w:val="20"/>
    </w:rPr>
  </w:style>
  <w:style w:type="paragraph" w:styleId="BalloonText">
    <w:name w:val="Balloon Text"/>
    <w:basedOn w:val="Normal"/>
    <w:link w:val="BalloonTextChar"/>
    <w:uiPriority w:val="99"/>
    <w:unhideWhenUsed/>
    <w:rsid w:val="004E5ADE"/>
    <w:rPr>
      <w:rFonts w:ascii="Calibri" w:hAnsi="Calibri"/>
      <w:sz w:val="18"/>
      <w:szCs w:val="18"/>
    </w:rPr>
  </w:style>
  <w:style w:type="character" w:customStyle="1" w:styleId="BalloonTextChar">
    <w:name w:val="Balloon Text Char"/>
    <w:basedOn w:val="DefaultParagraphFont"/>
    <w:link w:val="BalloonText"/>
    <w:uiPriority w:val="99"/>
    <w:rsid w:val="004E5ADE"/>
    <w:rPr>
      <w:rFonts w:ascii="Calibri" w:eastAsia="Times New Roman" w:hAnsi="Calibri"/>
      <w:sz w:val="18"/>
      <w:szCs w:val="18"/>
      <w:lang w:eastAsia="en-US"/>
    </w:rPr>
  </w:style>
  <w:style w:type="table" w:styleId="TableGrid">
    <w:name w:val="Table Grid"/>
    <w:basedOn w:val="TableNormal"/>
    <w:rsid w:val="004E5AD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E5ADE"/>
    <w:rPr>
      <w:sz w:val="16"/>
    </w:rPr>
  </w:style>
  <w:style w:type="numbering" w:customStyle="1" w:styleId="Headings">
    <w:name w:val="Headings"/>
    <w:uiPriority w:val="99"/>
    <w:rsid w:val="004E5ADE"/>
    <w:pPr>
      <w:numPr>
        <w:numId w:val="11"/>
      </w:numPr>
    </w:pPr>
  </w:style>
  <w:style w:type="character" w:customStyle="1" w:styleId="Heading1Char">
    <w:name w:val="Heading 1 Char"/>
    <w:basedOn w:val="DefaultParagraphFont"/>
    <w:link w:val="Heading1"/>
    <w:rsid w:val="004E5ADE"/>
    <w:rPr>
      <w:rFonts w:ascii="Calibri" w:eastAsiaTheme="majorEastAsia" w:hAnsi="Calibri" w:cstheme="majorBidi"/>
      <w:b/>
      <w:bCs/>
      <w:color w:val="D52B1E"/>
      <w:sz w:val="34"/>
      <w:szCs w:val="28"/>
      <w:lang w:eastAsia="en-US"/>
    </w:rPr>
  </w:style>
  <w:style w:type="paragraph" w:styleId="ListParagraph">
    <w:name w:val="List Paragraph"/>
    <w:basedOn w:val="Normal"/>
    <w:uiPriority w:val="34"/>
    <w:rsid w:val="004E5ADE"/>
    <w:pPr>
      <w:ind w:left="720"/>
    </w:pPr>
  </w:style>
  <w:style w:type="character" w:customStyle="1" w:styleId="Heading2Char">
    <w:name w:val="Heading 2 Char"/>
    <w:basedOn w:val="DefaultParagraphFont"/>
    <w:link w:val="Heading2"/>
    <w:rsid w:val="004B32E6"/>
    <w:rPr>
      <w:rFonts w:ascii="Calibri" w:eastAsiaTheme="majorEastAsia" w:hAnsi="Calibri" w:cstheme="majorBidi"/>
      <w:b/>
      <w:bCs/>
      <w:color w:val="773141"/>
      <w:sz w:val="28"/>
      <w:szCs w:val="26"/>
      <w:lang w:eastAsia="en-US"/>
    </w:rPr>
  </w:style>
  <w:style w:type="character" w:customStyle="1" w:styleId="Heading3Char">
    <w:name w:val="Heading 3 Char"/>
    <w:basedOn w:val="DefaultParagraphFont"/>
    <w:link w:val="Heading3"/>
    <w:uiPriority w:val="9"/>
    <w:rsid w:val="004E5ADE"/>
    <w:rPr>
      <w:rFonts w:ascii="Calibri" w:eastAsiaTheme="minorHAnsi" w:hAnsi="Calibri" w:cstheme="minorBidi"/>
      <w:b/>
      <w:bCs/>
      <w:sz w:val="24"/>
      <w:szCs w:val="22"/>
      <w:lang w:eastAsia="en-US"/>
    </w:rPr>
  </w:style>
  <w:style w:type="character" w:customStyle="1" w:styleId="Heading4Char">
    <w:name w:val="Heading 4 Char"/>
    <w:basedOn w:val="DefaultParagraphFont"/>
    <w:link w:val="Heading4"/>
    <w:rsid w:val="004E5ADE"/>
    <w:rPr>
      <w:rFonts w:ascii="Calibri" w:eastAsiaTheme="minorHAnsi" w:hAnsi="Calibri" w:cstheme="minorBidi"/>
      <w:b/>
      <w:bCs/>
      <w:iCs/>
      <w:sz w:val="22"/>
      <w:szCs w:val="22"/>
      <w:lang w:eastAsia="en-US"/>
    </w:rPr>
  </w:style>
  <w:style w:type="character" w:customStyle="1" w:styleId="Heading5Char">
    <w:name w:val="Heading 5 Char"/>
    <w:aliases w:val="s Char,s1 Char,s2 Char,s3 Char,s4 Char,s5 Char"/>
    <w:basedOn w:val="DefaultParagraphFont"/>
    <w:link w:val="Heading5"/>
    <w:rsid w:val="004E5ADE"/>
    <w:rPr>
      <w:rFonts w:ascii="Calibri" w:eastAsiaTheme="minorHAnsi" w:hAnsi="Calibri" w:cstheme="minorBidi"/>
      <w:b/>
      <w:i/>
      <w:sz w:val="22"/>
      <w:szCs w:val="22"/>
      <w:lang w:eastAsia="en-US"/>
    </w:rPr>
  </w:style>
  <w:style w:type="paragraph" w:styleId="Quote">
    <w:name w:val="Quote"/>
    <w:basedOn w:val="Normal"/>
    <w:next w:val="Normal"/>
    <w:link w:val="QuoteChar"/>
    <w:uiPriority w:val="99"/>
    <w:qFormat/>
    <w:rsid w:val="004E5ADE"/>
    <w:pPr>
      <w:ind w:left="709" w:right="567"/>
    </w:pPr>
    <w:rPr>
      <w:iCs/>
      <w:color w:val="000000"/>
    </w:rPr>
  </w:style>
  <w:style w:type="character" w:customStyle="1" w:styleId="QuoteChar">
    <w:name w:val="Quote Char"/>
    <w:basedOn w:val="DefaultParagraphFont"/>
    <w:link w:val="Quote"/>
    <w:uiPriority w:val="99"/>
    <w:rsid w:val="004E5ADE"/>
    <w:rPr>
      <w:rFonts w:eastAsia="Times New Roman"/>
      <w:iCs/>
      <w:color w:val="000000"/>
      <w:szCs w:val="24"/>
      <w:lang w:eastAsia="en-US"/>
    </w:rPr>
  </w:style>
  <w:style w:type="paragraph" w:customStyle="1" w:styleId="BoxText">
    <w:name w:val="Box Text"/>
    <w:basedOn w:val="Normal"/>
    <w:uiPriority w:val="19"/>
    <w:qFormat/>
    <w:rsid w:val="004E5AD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99"/>
    <w:qFormat/>
    <w:rsid w:val="000E7A0A"/>
    <w:pPr>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rsid w:val="00D318B4"/>
    <w:pPr>
      <w:spacing w:before="120" w:line="264" w:lineRule="auto"/>
      <w:contextualSpacing/>
    </w:pPr>
    <w:rPr>
      <w:rFonts w:ascii="Calibri" w:hAnsi="Calibri"/>
      <w:sz w:val="18"/>
    </w:rPr>
  </w:style>
  <w:style w:type="paragraph" w:styleId="Title">
    <w:name w:val="Title"/>
    <w:basedOn w:val="Normal"/>
    <w:next w:val="Subtitle"/>
    <w:link w:val="TitleChar"/>
    <w:uiPriority w:val="99"/>
    <w:qFormat/>
    <w:rsid w:val="004E5ADE"/>
    <w:pPr>
      <w:spacing w:before="240" w:after="120" w:line="240" w:lineRule="auto"/>
    </w:pPr>
    <w:rPr>
      <w:rFonts w:ascii="Calibri" w:hAnsi="Calibri"/>
      <w:b/>
      <w:sz w:val="72"/>
      <w:szCs w:val="72"/>
    </w:rPr>
  </w:style>
  <w:style w:type="character" w:customStyle="1" w:styleId="TitleChar">
    <w:name w:val="Title Char"/>
    <w:basedOn w:val="DefaultParagraphFont"/>
    <w:link w:val="Title"/>
    <w:uiPriority w:val="99"/>
    <w:rsid w:val="004E5ADE"/>
    <w:rPr>
      <w:rFonts w:ascii="Calibri" w:eastAsia="Times New Roman" w:hAnsi="Calibri"/>
      <w:b/>
      <w:sz w:val="72"/>
      <w:szCs w:val="72"/>
      <w:lang w:eastAsia="en-US"/>
    </w:rPr>
  </w:style>
  <w:style w:type="paragraph" w:styleId="Subtitle">
    <w:name w:val="Subtitle"/>
    <w:basedOn w:val="Normal"/>
    <w:next w:val="Normal"/>
    <w:link w:val="SubtitleChar"/>
    <w:uiPriority w:val="99"/>
    <w:qFormat/>
    <w:rsid w:val="004E5ADE"/>
    <w:pPr>
      <w:spacing w:after="840" w:line="240" w:lineRule="auto"/>
    </w:pPr>
    <w:rPr>
      <w:rFonts w:ascii="Calibri" w:hAnsi="Calibri" w:cs="Calibri"/>
      <w:sz w:val="68"/>
      <w:szCs w:val="72"/>
    </w:rPr>
  </w:style>
  <w:style w:type="character" w:customStyle="1" w:styleId="SubtitleChar">
    <w:name w:val="Subtitle Char"/>
    <w:basedOn w:val="DefaultParagraphFont"/>
    <w:link w:val="Subtitle"/>
    <w:uiPriority w:val="99"/>
    <w:rsid w:val="004E5ADE"/>
    <w:rPr>
      <w:rFonts w:ascii="Calibri" w:eastAsia="Times New Roman" w:hAnsi="Calibri" w:cs="Calibri"/>
      <w:sz w:val="68"/>
      <w:szCs w:val="72"/>
      <w:lang w:eastAsia="en-US"/>
    </w:rPr>
  </w:style>
  <w:style w:type="paragraph" w:styleId="TOCHeading">
    <w:name w:val="TOC Heading"/>
    <w:basedOn w:val="Heading1"/>
    <w:next w:val="Normal"/>
    <w:uiPriority w:val="39"/>
    <w:qFormat/>
    <w:rsid w:val="004E5ADE"/>
    <w:pPr>
      <w:numPr>
        <w:numId w:val="0"/>
      </w:numPr>
      <w:outlineLvl w:val="9"/>
    </w:pPr>
    <w:rPr>
      <w:lang w:val="en-US"/>
    </w:rPr>
  </w:style>
  <w:style w:type="paragraph" w:styleId="TOC1">
    <w:name w:val="toc 1"/>
    <w:basedOn w:val="Normal"/>
    <w:next w:val="Normal"/>
    <w:uiPriority w:val="39"/>
    <w:unhideWhenUsed/>
    <w:rsid w:val="004E5AD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rsid w:val="004E5AD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rsid w:val="004E5AD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E5ADE"/>
    <w:rPr>
      <w:color w:val="165788"/>
      <w:u w:val="single"/>
    </w:rPr>
  </w:style>
  <w:style w:type="paragraph" w:styleId="ListBullet">
    <w:name w:val="List Bullet"/>
    <w:basedOn w:val="Normal"/>
    <w:uiPriority w:val="7"/>
    <w:qFormat/>
    <w:rsid w:val="004E5ADE"/>
    <w:pPr>
      <w:numPr>
        <w:numId w:val="1"/>
      </w:numPr>
      <w:spacing w:before="120" w:after="120"/>
    </w:pPr>
  </w:style>
  <w:style w:type="paragraph" w:styleId="TableofFigures">
    <w:name w:val="table of figures"/>
    <w:basedOn w:val="Normal"/>
    <w:next w:val="Normal"/>
    <w:uiPriority w:val="99"/>
    <w:rsid w:val="004E5ADE"/>
    <w:pPr>
      <w:spacing w:before="120" w:after="120" w:line="240" w:lineRule="auto"/>
    </w:pPr>
  </w:style>
  <w:style w:type="paragraph" w:styleId="ListBullet2">
    <w:name w:val="List Bullet 2"/>
    <w:basedOn w:val="Normal"/>
    <w:uiPriority w:val="8"/>
    <w:qFormat/>
    <w:rsid w:val="004E5ADE"/>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4E5ADE"/>
    <w:pPr>
      <w:numPr>
        <w:numId w:val="3"/>
      </w:numPr>
      <w:tabs>
        <w:tab w:val="left" w:pos="284"/>
      </w:tabs>
      <w:spacing w:before="120" w:after="120"/>
      <w:ind w:left="284" w:hanging="284"/>
    </w:pPr>
  </w:style>
  <w:style w:type="paragraph" w:styleId="ListNumber2">
    <w:name w:val="List Number 2"/>
    <w:uiPriority w:val="10"/>
    <w:qFormat/>
    <w:rsid w:val="004E5ADE"/>
    <w:pPr>
      <w:numPr>
        <w:numId w:val="4"/>
      </w:numPr>
      <w:tabs>
        <w:tab w:val="left" w:pos="567"/>
      </w:tabs>
      <w:spacing w:before="120" w:after="120" w:line="264" w:lineRule="auto"/>
      <w:ind w:left="568" w:hanging="284"/>
    </w:pPr>
    <w:rPr>
      <w:rFonts w:asciiTheme="minorHAnsi" w:eastAsia="Times New Roman" w:hAnsiTheme="minorHAnsi"/>
      <w:sz w:val="22"/>
      <w:szCs w:val="24"/>
      <w:lang w:eastAsia="en-US"/>
    </w:rPr>
  </w:style>
  <w:style w:type="paragraph" w:styleId="ListNumber3">
    <w:name w:val="List Number 3"/>
    <w:uiPriority w:val="11"/>
    <w:qFormat/>
    <w:rsid w:val="004E5ADE"/>
    <w:pPr>
      <w:numPr>
        <w:numId w:val="5"/>
      </w:numPr>
      <w:tabs>
        <w:tab w:val="clear" w:pos="926"/>
        <w:tab w:val="num" w:pos="851"/>
      </w:tabs>
      <w:spacing w:before="120" w:after="120" w:line="264" w:lineRule="auto"/>
      <w:ind w:left="851" w:hanging="28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E5AD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E5ADE"/>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AF4A4F"/>
    <w:pPr>
      <w:spacing w:before="60" w:after="60" w:line="240" w:lineRule="auto"/>
    </w:pPr>
    <w:rPr>
      <w:sz w:val="18"/>
    </w:rPr>
  </w:style>
  <w:style w:type="table" w:styleId="TableGrid1">
    <w:name w:val="Table Grid 1"/>
    <w:basedOn w:val="TableNormal"/>
    <w:uiPriority w:val="99"/>
    <w:semiHidden/>
    <w:unhideWhenUsed/>
    <w:rsid w:val="004E5AD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721B00"/>
    <w:pPr>
      <w:keepNext/>
    </w:pPr>
    <w:rPr>
      <w:b/>
    </w:rPr>
  </w:style>
  <w:style w:type="character" w:styleId="PlaceholderText">
    <w:name w:val="Placeholder Text"/>
    <w:basedOn w:val="DefaultParagraphFont"/>
    <w:uiPriority w:val="99"/>
    <w:semiHidden/>
    <w:rsid w:val="004E5ADE"/>
    <w:rPr>
      <w:color w:val="808080"/>
    </w:rPr>
  </w:style>
  <w:style w:type="paragraph" w:customStyle="1" w:styleId="Author">
    <w:name w:val="Author"/>
    <w:basedOn w:val="Normal"/>
    <w:next w:val="Normal"/>
    <w:uiPriority w:val="24"/>
    <w:qFormat/>
    <w:rsid w:val="004E5ADE"/>
    <w:pPr>
      <w:spacing w:after="60"/>
    </w:pPr>
    <w:rPr>
      <w:b/>
      <w:sz w:val="28"/>
      <w:szCs w:val="28"/>
    </w:rPr>
  </w:style>
  <w:style w:type="paragraph" w:customStyle="1" w:styleId="AuthorOrganisationAffiliation">
    <w:name w:val="Author Organisation/Affiliation"/>
    <w:basedOn w:val="Normal"/>
    <w:next w:val="Normal"/>
    <w:uiPriority w:val="25"/>
    <w:qFormat/>
    <w:rsid w:val="004E5ADE"/>
    <w:pPr>
      <w:spacing w:after="720"/>
    </w:pPr>
  </w:style>
  <w:style w:type="character" w:styleId="Strong">
    <w:name w:val="Strong"/>
    <w:basedOn w:val="DefaultParagraphFont"/>
    <w:uiPriority w:val="22"/>
    <w:qFormat/>
    <w:rsid w:val="004E5ADE"/>
    <w:rPr>
      <w:b/>
      <w:bCs/>
    </w:rPr>
  </w:style>
  <w:style w:type="paragraph" w:customStyle="1" w:styleId="Glossary">
    <w:name w:val="Glossary"/>
    <w:basedOn w:val="Normal"/>
    <w:link w:val="GlossaryChar"/>
    <w:uiPriority w:val="28"/>
    <w:qFormat/>
    <w:rsid w:val="004E5AD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4E5ADE"/>
    <w:rPr>
      <w:rFonts w:eastAsia="Calibri"/>
      <w:color w:val="000000"/>
      <w:lang w:eastAsia="en-US"/>
    </w:rPr>
  </w:style>
  <w:style w:type="character" w:styleId="Emphasis">
    <w:name w:val="Emphasis"/>
    <w:basedOn w:val="DefaultParagraphFont"/>
    <w:uiPriority w:val="20"/>
    <w:qFormat/>
    <w:rsid w:val="004E5ADE"/>
    <w:rPr>
      <w:i/>
      <w:iCs/>
    </w:rPr>
  </w:style>
  <w:style w:type="paragraph" w:styleId="TOAHeading">
    <w:name w:val="toa heading"/>
    <w:basedOn w:val="Heading1"/>
    <w:next w:val="Normal"/>
    <w:uiPriority w:val="99"/>
    <w:semiHidden/>
    <w:unhideWhenUsed/>
    <w:rsid w:val="004E5ADE"/>
    <w:pPr>
      <w:spacing w:before="120"/>
    </w:pPr>
    <w:rPr>
      <w:bCs w:val="0"/>
      <w:sz w:val="24"/>
    </w:rPr>
  </w:style>
  <w:style w:type="paragraph" w:styleId="NormalWeb">
    <w:name w:val="Normal (Web)"/>
    <w:basedOn w:val="Normal"/>
    <w:uiPriority w:val="99"/>
    <w:unhideWhenUsed/>
    <w:rsid w:val="004E5AD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4E5ADE"/>
    <w:pPr>
      <w:numPr>
        <w:numId w:val="6"/>
      </w:numPr>
      <w:ind w:left="357" w:hanging="357"/>
    </w:pPr>
  </w:style>
  <w:style w:type="paragraph" w:customStyle="1" w:styleId="TableBullet">
    <w:name w:val="Table Bullet"/>
    <w:basedOn w:val="TableText"/>
    <w:uiPriority w:val="15"/>
    <w:qFormat/>
    <w:rsid w:val="004E5ADE"/>
    <w:pPr>
      <w:numPr>
        <w:numId w:val="7"/>
      </w:numPr>
      <w:ind w:left="284" w:hanging="284"/>
    </w:pPr>
  </w:style>
  <w:style w:type="paragraph" w:styleId="DocumentMap">
    <w:name w:val="Document Map"/>
    <w:basedOn w:val="Normal"/>
    <w:link w:val="DocumentMapChar"/>
    <w:uiPriority w:val="99"/>
    <w:unhideWhenUsed/>
    <w:rsid w:val="004E5AD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4E5ADE"/>
    <w:rPr>
      <w:rFonts w:ascii="Tahoma" w:eastAsia="Times New Roman" w:hAnsi="Tahoma" w:cs="Tahoma"/>
      <w:sz w:val="16"/>
      <w:szCs w:val="16"/>
    </w:rPr>
  </w:style>
  <w:style w:type="paragraph" w:customStyle="1" w:styleId="TOCHeadingsamepage">
    <w:name w:val="TOC Heading (same page)"/>
    <w:basedOn w:val="TOCHeading"/>
    <w:next w:val="Normal"/>
    <w:uiPriority w:val="39"/>
    <w:rsid w:val="004E5ADE"/>
  </w:style>
  <w:style w:type="paragraph" w:customStyle="1" w:styleId="BoxHeading">
    <w:name w:val="Box Heading"/>
    <w:basedOn w:val="BoxText"/>
    <w:uiPriority w:val="20"/>
    <w:qFormat/>
    <w:rsid w:val="004E5ADE"/>
    <w:pPr>
      <w:spacing w:line="240" w:lineRule="auto"/>
    </w:pPr>
    <w:rPr>
      <w:b/>
    </w:rPr>
  </w:style>
  <w:style w:type="paragraph" w:customStyle="1" w:styleId="Picture">
    <w:name w:val="Picture"/>
    <w:basedOn w:val="Normal"/>
    <w:uiPriority w:val="17"/>
    <w:qFormat/>
    <w:rsid w:val="004E5ADE"/>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4E5ADE"/>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4E5ADE"/>
    <w:pPr>
      <w:spacing w:after="0"/>
    </w:pPr>
    <w:rPr>
      <w:b/>
      <w:color w:val="FF0000"/>
      <w:sz w:val="36"/>
      <w:szCs w:val="36"/>
    </w:rPr>
  </w:style>
  <w:style w:type="paragraph" w:styleId="FootnoteText">
    <w:name w:val="footnote text"/>
    <w:basedOn w:val="Normal"/>
    <w:link w:val="FootnoteTextChar"/>
    <w:uiPriority w:val="99"/>
    <w:unhideWhenUsed/>
    <w:rsid w:val="004E5ADE"/>
    <w:pPr>
      <w:spacing w:after="60" w:line="264" w:lineRule="auto"/>
    </w:pPr>
    <w:rPr>
      <w:sz w:val="20"/>
      <w:szCs w:val="20"/>
    </w:rPr>
  </w:style>
  <w:style w:type="character" w:customStyle="1" w:styleId="FootnoteTextChar">
    <w:name w:val="Footnote Text Char"/>
    <w:basedOn w:val="DefaultParagraphFont"/>
    <w:link w:val="FootnoteText"/>
    <w:uiPriority w:val="99"/>
    <w:rsid w:val="004E5ADE"/>
    <w:rPr>
      <w:rFonts w:eastAsia="Times New Roman"/>
      <w:sz w:val="20"/>
      <w:szCs w:val="20"/>
    </w:rPr>
  </w:style>
  <w:style w:type="character" w:styleId="FootnoteReference">
    <w:name w:val="footnote reference"/>
    <w:basedOn w:val="DefaultParagraphFont"/>
    <w:unhideWhenUsed/>
    <w:rsid w:val="004E5ADE"/>
    <w:rPr>
      <w:vertAlign w:val="superscript"/>
    </w:rPr>
  </w:style>
  <w:style w:type="paragraph" w:styleId="EndnoteText">
    <w:name w:val="endnote text"/>
    <w:basedOn w:val="Normal"/>
    <w:link w:val="EndnoteTextChar"/>
    <w:uiPriority w:val="99"/>
    <w:unhideWhenUsed/>
    <w:rsid w:val="004E5ADE"/>
    <w:pPr>
      <w:spacing w:after="60" w:line="264" w:lineRule="auto"/>
    </w:pPr>
    <w:rPr>
      <w:sz w:val="20"/>
      <w:szCs w:val="20"/>
    </w:rPr>
  </w:style>
  <w:style w:type="character" w:customStyle="1" w:styleId="EndnoteTextChar">
    <w:name w:val="Endnote Text Char"/>
    <w:basedOn w:val="DefaultParagraphFont"/>
    <w:link w:val="EndnoteText"/>
    <w:uiPriority w:val="99"/>
    <w:rsid w:val="004E5ADE"/>
    <w:rPr>
      <w:rFonts w:eastAsia="Times New Roman"/>
      <w:sz w:val="20"/>
      <w:szCs w:val="20"/>
    </w:rPr>
  </w:style>
  <w:style w:type="character" w:styleId="EndnoteReference">
    <w:name w:val="endnote reference"/>
    <w:basedOn w:val="DefaultParagraphFont"/>
    <w:unhideWhenUsed/>
    <w:rsid w:val="004E5ADE"/>
    <w:rPr>
      <w:vertAlign w:val="superscript"/>
    </w:rPr>
  </w:style>
  <w:style w:type="character" w:styleId="FollowedHyperlink">
    <w:name w:val="FollowedHyperlink"/>
    <w:basedOn w:val="DefaultParagraphFont"/>
    <w:uiPriority w:val="99"/>
    <w:unhideWhenUsed/>
    <w:rsid w:val="004E5ADE"/>
    <w:rPr>
      <w:color w:val="800080"/>
      <w:u w:val="single"/>
    </w:rPr>
  </w:style>
  <w:style w:type="paragraph" w:customStyle="1" w:styleId="BoxSource">
    <w:name w:val="Box Source"/>
    <w:basedOn w:val="FigureTableNoteSource"/>
    <w:uiPriority w:val="22"/>
    <w:qFormat/>
    <w:rsid w:val="004E5ADE"/>
    <w:pPr>
      <w:pBdr>
        <w:top w:val="single" w:sz="4" w:space="10" w:color="auto"/>
        <w:left w:val="single" w:sz="4" w:space="10" w:color="auto"/>
        <w:bottom w:val="single" w:sz="4" w:space="10" w:color="auto"/>
        <w:right w:val="single" w:sz="4" w:space="10" w:color="auto"/>
      </w:pBdr>
    </w:pPr>
    <w:rPr>
      <w:lang w:val="en-US"/>
    </w:rPr>
  </w:style>
  <w:style w:type="paragraph" w:customStyle="1" w:styleId="Heading2Nonumber">
    <w:name w:val="Heading 2 No number"/>
    <w:basedOn w:val="Heading2"/>
    <w:next w:val="Normal"/>
    <w:qFormat/>
    <w:rsid w:val="004E5ADE"/>
    <w:pPr>
      <w:numPr>
        <w:ilvl w:val="0"/>
        <w:numId w:val="0"/>
      </w:numPr>
    </w:pPr>
  </w:style>
  <w:style w:type="paragraph" w:customStyle="1" w:styleId="Heading1nonumbers">
    <w:name w:val="Heading 1 (no numbers)"/>
    <w:basedOn w:val="Heading1"/>
    <w:qFormat/>
    <w:rsid w:val="004E5ADE"/>
    <w:pPr>
      <w:numPr>
        <w:numId w:val="0"/>
      </w:numPr>
    </w:pPr>
    <w:rPr>
      <w:lang w:val="en-US"/>
    </w:rPr>
  </w:style>
  <w:style w:type="numbering" w:customStyle="1" w:styleId="captions">
    <w:name w:val="captions"/>
    <w:uiPriority w:val="99"/>
    <w:rsid w:val="004E5ADE"/>
    <w:pPr>
      <w:numPr>
        <w:numId w:val="12"/>
      </w:numPr>
    </w:pPr>
  </w:style>
  <w:style w:type="paragraph" w:customStyle="1" w:styleId="TableText0">
    <w:name w:val="TableText"/>
    <w:basedOn w:val="Normal"/>
    <w:link w:val="TableTextChar0"/>
    <w:rsid w:val="004E5ADE"/>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4E5ADE"/>
    <w:rPr>
      <w:rFonts w:ascii="Times New Roman" w:eastAsia="Times New Roman" w:hAnsi="Times New Roman"/>
      <w:color w:val="000000"/>
      <w:sz w:val="16"/>
      <w:lang w:eastAsia="en-US"/>
    </w:rPr>
  </w:style>
  <w:style w:type="paragraph" w:customStyle="1" w:styleId="TableNotes">
    <w:name w:val="TableNotes"/>
    <w:basedOn w:val="Normal"/>
    <w:link w:val="TableNotesChar"/>
    <w:rsid w:val="004E5ADE"/>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4E5ADE"/>
    <w:rPr>
      <w:rFonts w:ascii="Arial Narrow" w:eastAsia="Times New Roman" w:hAnsi="Arial Narrow"/>
      <w:color w:val="000000"/>
      <w:sz w:val="16"/>
      <w:szCs w:val="24"/>
      <w:lang w:eastAsia="en-US"/>
    </w:rPr>
  </w:style>
  <w:style w:type="paragraph" w:customStyle="1" w:styleId="AQISNum">
    <w:name w:val="AQIS Num"/>
    <w:basedOn w:val="Normal"/>
    <w:next w:val="Normal"/>
    <w:link w:val="AQISNumChar"/>
    <w:uiPriority w:val="99"/>
    <w:rsid w:val="004E5ADE"/>
    <w:pPr>
      <w:numPr>
        <w:numId w:val="8"/>
      </w:numPr>
      <w:spacing w:before="60" w:after="0" w:line="280" w:lineRule="atLeast"/>
    </w:pPr>
    <w:rPr>
      <w:rFonts w:ascii="Times New Roman" w:hAnsi="Times New Roman"/>
      <w:sz w:val="24"/>
      <w:szCs w:val="20"/>
    </w:rPr>
  </w:style>
  <w:style w:type="character" w:customStyle="1" w:styleId="TableTextChar">
    <w:name w:val="Table Text Char"/>
    <w:basedOn w:val="DefaultParagraphFont"/>
    <w:link w:val="TableText"/>
    <w:uiPriority w:val="13"/>
    <w:rsid w:val="00AF4A4F"/>
    <w:rPr>
      <w:rFonts w:eastAsiaTheme="minorHAnsi" w:cstheme="minorBidi"/>
      <w:sz w:val="18"/>
      <w:szCs w:val="22"/>
      <w:lang w:eastAsia="en-US"/>
    </w:rPr>
  </w:style>
  <w:style w:type="character" w:customStyle="1" w:styleId="AQISNumChar">
    <w:name w:val="AQIS Num Char"/>
    <w:basedOn w:val="DefaultParagraphFont"/>
    <w:link w:val="AQISNum"/>
    <w:uiPriority w:val="99"/>
    <w:rsid w:val="004E5ADE"/>
    <w:rPr>
      <w:rFonts w:ascii="Times New Roman" w:eastAsiaTheme="minorHAnsi" w:hAnsi="Times New Roman" w:cstheme="minorBidi"/>
      <w:sz w:val="24"/>
      <w:lang w:eastAsia="en-US"/>
    </w:rPr>
  </w:style>
  <w:style w:type="paragraph" w:customStyle="1" w:styleId="Heading6plain">
    <w:name w:val="Heading 6 plain"/>
    <w:basedOn w:val="Heading5"/>
    <w:link w:val="Heading6plainChar"/>
    <w:qFormat/>
    <w:rsid w:val="004E5ADE"/>
    <w:rPr>
      <w:b w:val="0"/>
    </w:rPr>
  </w:style>
  <w:style w:type="character" w:customStyle="1" w:styleId="Heading6plainChar">
    <w:name w:val="Heading 6 plain Char"/>
    <w:basedOn w:val="Heading5Char"/>
    <w:link w:val="Heading6plain"/>
    <w:rsid w:val="004E5ADE"/>
    <w:rPr>
      <w:rFonts w:ascii="Calibri" w:eastAsiaTheme="minorHAnsi" w:hAnsi="Calibri" w:cstheme="minorBidi"/>
      <w:b/>
      <w:i/>
      <w:sz w:val="22"/>
      <w:szCs w:val="22"/>
      <w:lang w:eastAsia="en-US"/>
    </w:rPr>
  </w:style>
  <w:style w:type="numbering" w:customStyle="1" w:styleId="List1">
    <w:name w:val="List1"/>
    <w:basedOn w:val="NoList"/>
    <w:uiPriority w:val="99"/>
    <w:rsid w:val="004E5ADE"/>
    <w:pPr>
      <w:numPr>
        <w:numId w:val="9"/>
      </w:numPr>
    </w:pPr>
  </w:style>
  <w:style w:type="character" w:customStyle="1" w:styleId="CaptionChar">
    <w:name w:val="Caption Char"/>
    <w:basedOn w:val="Heading1Char"/>
    <w:link w:val="Caption"/>
    <w:uiPriority w:val="99"/>
    <w:rsid w:val="000E7A0A"/>
    <w:rPr>
      <w:rFonts w:ascii="Calibri" w:eastAsiaTheme="majorEastAsia" w:hAnsi="Calibri" w:cstheme="majorBidi"/>
      <w:b/>
      <w:bCs/>
      <w:color w:val="595959" w:themeColor="text1" w:themeTint="A6"/>
      <w:sz w:val="34"/>
      <w:szCs w:val="18"/>
      <w:lang w:eastAsia="en-US"/>
    </w:rPr>
  </w:style>
  <w:style w:type="paragraph" w:customStyle="1" w:styleId="Style1">
    <w:name w:val="Style1"/>
    <w:basedOn w:val="Heading3"/>
    <w:rsid w:val="004E5ADE"/>
  </w:style>
  <w:style w:type="paragraph" w:customStyle="1" w:styleId="Heading3Nonumber">
    <w:name w:val="Heading 3 No number"/>
    <w:basedOn w:val="Heading3"/>
    <w:qFormat/>
    <w:rsid w:val="004E5ADE"/>
    <w:pPr>
      <w:numPr>
        <w:ilvl w:val="0"/>
        <w:numId w:val="0"/>
      </w:numPr>
    </w:pPr>
  </w:style>
  <w:style w:type="numbering" w:styleId="111111">
    <w:name w:val="Outline List 2"/>
    <w:aliases w:val="1 / 1.7 / 1.7.1"/>
    <w:basedOn w:val="NoList"/>
    <w:rsid w:val="00DD3BAB"/>
    <w:pPr>
      <w:numPr>
        <w:numId w:val="14"/>
      </w:numPr>
    </w:pPr>
  </w:style>
  <w:style w:type="paragraph" w:customStyle="1" w:styleId="batext1">
    <w:name w:val="batext1"/>
    <w:basedOn w:val="Normal"/>
    <w:uiPriority w:val="99"/>
    <w:rsid w:val="00DD3BA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s">
    <w:name w:val="Bullets"/>
    <w:basedOn w:val="Normal"/>
    <w:next w:val="ListBullet"/>
    <w:link w:val="BulletsChar"/>
    <w:autoRedefine/>
    <w:uiPriority w:val="99"/>
    <w:qFormat/>
    <w:rsid w:val="00CD118B"/>
    <w:pPr>
      <w:numPr>
        <w:numId w:val="15"/>
      </w:numPr>
      <w:spacing w:before="120" w:after="120"/>
    </w:pPr>
    <w:rPr>
      <w:rFonts w:eastAsia="Times New Roman" w:cstheme="minorHAnsi"/>
      <w:szCs w:val="24"/>
    </w:rPr>
  </w:style>
  <w:style w:type="character" w:customStyle="1" w:styleId="BulletsChar">
    <w:name w:val="Bullets Char"/>
    <w:basedOn w:val="DefaultParagraphFont"/>
    <w:link w:val="Bullets"/>
    <w:uiPriority w:val="99"/>
    <w:rsid w:val="00CD118B"/>
    <w:rPr>
      <w:rFonts w:eastAsia="Times New Roman" w:cstheme="minorHAnsi"/>
      <w:sz w:val="22"/>
      <w:szCs w:val="24"/>
      <w:lang w:eastAsia="en-US"/>
    </w:rPr>
  </w:style>
  <w:style w:type="paragraph" w:customStyle="1" w:styleId="Body">
    <w:name w:val="Body"/>
    <w:basedOn w:val="Normal"/>
    <w:link w:val="BodyChar"/>
    <w:qFormat/>
    <w:rsid w:val="00EA2DB7"/>
    <w:pPr>
      <w:spacing w:before="240" w:after="240"/>
    </w:pPr>
    <w:rPr>
      <w:rFonts w:asciiTheme="majorHAnsi" w:eastAsia="Times New Roman" w:hAnsiTheme="majorHAnsi" w:cstheme="minorHAnsi"/>
      <w:szCs w:val="24"/>
    </w:rPr>
  </w:style>
  <w:style w:type="character" w:customStyle="1" w:styleId="BodyChar">
    <w:name w:val="Body Char"/>
    <w:basedOn w:val="DefaultParagraphFont"/>
    <w:link w:val="Body"/>
    <w:rsid w:val="00EA2DB7"/>
    <w:rPr>
      <w:rFonts w:asciiTheme="majorHAnsi" w:eastAsia="Times New Roman" w:hAnsiTheme="majorHAnsi" w:cstheme="minorHAnsi"/>
      <w:sz w:val="22"/>
      <w:szCs w:val="24"/>
      <w:lang w:eastAsia="en-US"/>
    </w:rPr>
  </w:style>
  <w:style w:type="numbering" w:customStyle="1" w:styleId="Style5">
    <w:name w:val="Style5"/>
    <w:uiPriority w:val="99"/>
    <w:rsid w:val="00465C44"/>
    <w:pPr>
      <w:numPr>
        <w:numId w:val="16"/>
      </w:numPr>
    </w:pPr>
  </w:style>
  <w:style w:type="paragraph" w:customStyle="1" w:styleId="Table1">
    <w:name w:val="Table1"/>
    <w:basedOn w:val="Normal"/>
    <w:next w:val="Normal"/>
    <w:autoRedefine/>
    <w:rsid w:val="00687860"/>
    <w:pPr>
      <w:tabs>
        <w:tab w:val="left" w:pos="0"/>
      </w:tabs>
      <w:spacing w:before="240" w:after="120" w:line="240" w:lineRule="auto"/>
      <w:ind w:left="-851"/>
    </w:pPr>
    <w:rPr>
      <w:rFonts w:eastAsia="Times New Roman" w:cs="Arial"/>
      <w:b/>
      <w:sz w:val="26"/>
      <w:szCs w:val="26"/>
      <w:lang w:eastAsia="en-AU"/>
    </w:rPr>
  </w:style>
  <w:style w:type="character" w:customStyle="1" w:styleId="Heading6Char">
    <w:name w:val="Heading 6 Char"/>
    <w:basedOn w:val="DefaultParagraphFont"/>
    <w:link w:val="Heading6"/>
    <w:uiPriority w:val="9"/>
    <w:rsid w:val="00125A2C"/>
    <w:rPr>
      <w:rFonts w:ascii="Arial" w:eastAsia="Times New Roman" w:hAnsi="Arial"/>
      <w:i/>
      <w:iCs/>
      <w:color w:val="243F60"/>
      <w:sz w:val="22"/>
      <w:szCs w:val="24"/>
    </w:rPr>
  </w:style>
  <w:style w:type="character" w:customStyle="1" w:styleId="Heading7Char">
    <w:name w:val="Heading 7 Char"/>
    <w:basedOn w:val="DefaultParagraphFont"/>
    <w:link w:val="Heading7"/>
    <w:uiPriority w:val="9"/>
    <w:rsid w:val="00125A2C"/>
    <w:rPr>
      <w:rFonts w:ascii="Arial" w:eastAsia="Times New Roman" w:hAnsi="Arial"/>
      <w:i/>
      <w:iCs/>
      <w:color w:val="404040"/>
      <w:sz w:val="22"/>
      <w:szCs w:val="24"/>
    </w:rPr>
  </w:style>
  <w:style w:type="character" w:customStyle="1" w:styleId="Heading8Char">
    <w:name w:val="Heading 8 Char"/>
    <w:basedOn w:val="DefaultParagraphFont"/>
    <w:link w:val="Heading8"/>
    <w:uiPriority w:val="9"/>
    <w:rsid w:val="00125A2C"/>
    <w:rPr>
      <w:rFonts w:ascii="Arial" w:eastAsia="Times New Roman" w:hAnsi="Arial"/>
      <w:color w:val="404040"/>
    </w:rPr>
  </w:style>
  <w:style w:type="character" w:customStyle="1" w:styleId="Heading9Char">
    <w:name w:val="Heading 9 Char"/>
    <w:basedOn w:val="DefaultParagraphFont"/>
    <w:link w:val="Heading9"/>
    <w:uiPriority w:val="9"/>
    <w:rsid w:val="00125A2C"/>
    <w:rPr>
      <w:rFonts w:ascii="Arial" w:eastAsia="Times New Roman" w:hAnsi="Arial"/>
      <w:i/>
      <w:iCs/>
      <w:color w:val="404040"/>
    </w:rPr>
  </w:style>
  <w:style w:type="paragraph" w:customStyle="1" w:styleId="Append4">
    <w:name w:val="Append 4"/>
    <w:basedOn w:val="Normal"/>
    <w:uiPriority w:val="99"/>
    <w:rsid w:val="001E2C5F"/>
    <w:pPr>
      <w:numPr>
        <w:numId w:val="17"/>
      </w:numPr>
      <w:spacing w:after="0" w:line="240" w:lineRule="auto"/>
    </w:pPr>
    <w:rPr>
      <w:rFonts w:ascii="Times New Roman" w:eastAsia="Times New Roman" w:hAnsi="Times New Roman" w:cs="Times New Roman"/>
      <w:sz w:val="24"/>
      <w:szCs w:val="24"/>
    </w:rPr>
  </w:style>
  <w:style w:type="paragraph" w:customStyle="1" w:styleId="AQISText">
    <w:name w:val="AQIS Text"/>
    <w:basedOn w:val="Normal"/>
    <w:link w:val="AQISTextChar"/>
    <w:rsid w:val="001E2C5F"/>
    <w:pPr>
      <w:spacing w:before="160" w:after="0" w:line="280" w:lineRule="atLeast"/>
    </w:pPr>
    <w:rPr>
      <w:rFonts w:ascii="Times New Roman" w:eastAsia="Times New Roman" w:hAnsi="Times New Roman" w:cs="Times New Roman"/>
      <w:szCs w:val="20"/>
    </w:rPr>
  </w:style>
  <w:style w:type="paragraph" w:customStyle="1" w:styleId="AQISBullet">
    <w:name w:val="AQIS Bullet"/>
    <w:basedOn w:val="AQISText"/>
    <w:next w:val="AQISText"/>
    <w:uiPriority w:val="99"/>
    <w:rsid w:val="001E2C5F"/>
    <w:pPr>
      <w:numPr>
        <w:numId w:val="18"/>
      </w:numPr>
      <w:tabs>
        <w:tab w:val="clear" w:pos="360"/>
      </w:tabs>
      <w:spacing w:before="60" w:line="340" w:lineRule="atLeast"/>
      <w:jc w:val="both"/>
    </w:pPr>
    <w:rPr>
      <w:sz w:val="24"/>
      <w:szCs w:val="24"/>
    </w:rPr>
  </w:style>
  <w:style w:type="paragraph" w:customStyle="1" w:styleId="AQISdot">
    <w:name w:val="AQIS dot"/>
    <w:basedOn w:val="Normal"/>
    <w:uiPriority w:val="99"/>
    <w:rsid w:val="001E2C5F"/>
    <w:pPr>
      <w:numPr>
        <w:numId w:val="19"/>
      </w:numPr>
      <w:spacing w:after="0" w:line="240" w:lineRule="auto"/>
    </w:pPr>
    <w:rPr>
      <w:rFonts w:ascii="Times New Roman" w:eastAsia="Times New Roman" w:hAnsi="Times New Roman" w:cs="Times New Roman"/>
      <w:sz w:val="24"/>
      <w:szCs w:val="24"/>
    </w:rPr>
  </w:style>
  <w:style w:type="paragraph" w:customStyle="1" w:styleId="AQISTable">
    <w:name w:val="AQIS Table"/>
    <w:basedOn w:val="AQISText"/>
    <w:next w:val="AQISText"/>
    <w:uiPriority w:val="99"/>
    <w:rsid w:val="001E2C5F"/>
    <w:pPr>
      <w:tabs>
        <w:tab w:val="num" w:pos="360"/>
      </w:tabs>
      <w:spacing w:before="360" w:after="360" w:line="340" w:lineRule="atLeast"/>
      <w:jc w:val="center"/>
    </w:pPr>
    <w:rPr>
      <w:rFonts w:ascii="Arial" w:hAnsi="Arial"/>
      <w:b/>
      <w:sz w:val="24"/>
    </w:rPr>
  </w:style>
  <w:style w:type="paragraph" w:customStyle="1" w:styleId="AQISTableText">
    <w:name w:val="AQIS Table Text"/>
    <w:basedOn w:val="Normal"/>
    <w:uiPriority w:val="99"/>
    <w:rsid w:val="001E2C5F"/>
    <w:pPr>
      <w:spacing w:before="60" w:after="60" w:line="280" w:lineRule="atLeast"/>
    </w:pPr>
    <w:rPr>
      <w:rFonts w:ascii="Arial" w:eastAsia="Times New Roman" w:hAnsi="Arial" w:cs="Times New Roman"/>
      <w:sz w:val="20"/>
      <w:szCs w:val="20"/>
    </w:rPr>
  </w:style>
  <w:style w:type="paragraph" w:customStyle="1" w:styleId="AQIS3">
    <w:name w:val="AQIS3"/>
    <w:basedOn w:val="Normal"/>
    <w:next w:val="AQISText"/>
    <w:uiPriority w:val="99"/>
    <w:rsid w:val="001E2C5F"/>
    <w:pPr>
      <w:keepNext/>
      <w:keepLines/>
      <w:spacing w:before="600" w:after="120" w:line="340" w:lineRule="atLeast"/>
    </w:pPr>
    <w:rPr>
      <w:rFonts w:ascii="Arial" w:eastAsia="Times New Roman" w:hAnsi="Arial" w:cs="Times New Roman"/>
      <w:b/>
      <w:caps/>
      <w:sz w:val="24"/>
      <w:szCs w:val="20"/>
    </w:rPr>
  </w:style>
  <w:style w:type="paragraph" w:customStyle="1" w:styleId="AQIS6">
    <w:name w:val="AQIS6"/>
    <w:basedOn w:val="AQISText"/>
    <w:next w:val="AQISText"/>
    <w:uiPriority w:val="99"/>
    <w:rsid w:val="001E2C5F"/>
    <w:pPr>
      <w:keepNext/>
      <w:keepLines/>
      <w:numPr>
        <w:numId w:val="20"/>
      </w:numPr>
      <w:tabs>
        <w:tab w:val="clear" w:pos="1080"/>
      </w:tabs>
      <w:spacing w:before="360" w:line="340" w:lineRule="atLeast"/>
      <w:ind w:left="720" w:hanging="360"/>
    </w:pPr>
    <w:rPr>
      <w:rFonts w:ascii="Arial" w:hAnsi="Arial"/>
      <w:b/>
      <w:sz w:val="24"/>
    </w:rPr>
  </w:style>
  <w:style w:type="paragraph" w:customStyle="1" w:styleId="aqistext0">
    <w:name w:val="aqistext"/>
    <w:basedOn w:val="Normal"/>
    <w:uiPriority w:val="99"/>
    <w:rsid w:val="001E2C5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Header1">
    <w:name w:val="BA Header 1"/>
    <w:basedOn w:val="Normal"/>
    <w:next w:val="Normal"/>
    <w:link w:val="BAHeader1CharChar"/>
    <w:uiPriority w:val="99"/>
    <w:rsid w:val="001E2C5F"/>
    <w:pPr>
      <w:pageBreakBefore/>
      <w:widowControl w:val="0"/>
      <w:numPr>
        <w:numId w:val="25"/>
      </w:numPr>
      <w:pBdr>
        <w:bottom w:val="single" w:sz="4" w:space="1" w:color="auto"/>
      </w:pBdr>
      <w:spacing w:before="120" w:after="360" w:line="340" w:lineRule="atLeast"/>
      <w:outlineLvl w:val="0"/>
    </w:pPr>
    <w:rPr>
      <w:rFonts w:ascii="Arial" w:eastAsia="Times New Roman" w:hAnsi="Arial" w:cs="Times New Roman"/>
      <w:b/>
      <w:sz w:val="28"/>
      <w:szCs w:val="28"/>
    </w:rPr>
  </w:style>
  <w:style w:type="paragraph" w:customStyle="1" w:styleId="BAAppend1">
    <w:name w:val="BA Append 1"/>
    <w:basedOn w:val="BAHeader1"/>
    <w:uiPriority w:val="99"/>
    <w:rsid w:val="001E2C5F"/>
    <w:pPr>
      <w:numPr>
        <w:numId w:val="21"/>
      </w:numPr>
      <w:tabs>
        <w:tab w:val="clear" w:pos="432"/>
      </w:tabs>
      <w:ind w:left="720" w:hanging="360"/>
    </w:pPr>
  </w:style>
  <w:style w:type="paragraph" w:customStyle="1" w:styleId="BAHeader2">
    <w:name w:val="BA Header 2"/>
    <w:basedOn w:val="Normal"/>
    <w:next w:val="Normal"/>
    <w:link w:val="BAHeader2CharChar"/>
    <w:uiPriority w:val="99"/>
    <w:rsid w:val="001E2C5F"/>
    <w:pPr>
      <w:keepNext/>
      <w:keepLines/>
      <w:widowControl w:val="0"/>
      <w:tabs>
        <w:tab w:val="num" w:pos="1979"/>
      </w:tabs>
      <w:spacing w:before="360" w:after="120" w:line="340" w:lineRule="atLeast"/>
      <w:ind w:left="1979" w:hanging="1259"/>
      <w:outlineLvl w:val="1"/>
    </w:pPr>
    <w:rPr>
      <w:rFonts w:ascii="Arial" w:eastAsia="Times New Roman" w:hAnsi="Arial" w:cs="Times New Roman"/>
      <w:b/>
      <w:sz w:val="28"/>
      <w:szCs w:val="28"/>
    </w:rPr>
  </w:style>
  <w:style w:type="paragraph" w:customStyle="1" w:styleId="BAAppend2">
    <w:name w:val="BA Append 2"/>
    <w:basedOn w:val="BAHeader2"/>
    <w:uiPriority w:val="99"/>
    <w:rsid w:val="001E2C5F"/>
    <w:pPr>
      <w:tabs>
        <w:tab w:val="clear" w:pos="1979"/>
        <w:tab w:val="num" w:pos="432"/>
      </w:tabs>
      <w:ind w:left="1440" w:hanging="360"/>
    </w:pPr>
  </w:style>
  <w:style w:type="paragraph" w:customStyle="1" w:styleId="BAHeader3">
    <w:name w:val="BA Header 3"/>
    <w:basedOn w:val="Normal"/>
    <w:next w:val="Normal"/>
    <w:link w:val="BAHeader3CharChar"/>
    <w:rsid w:val="001E2C5F"/>
    <w:pPr>
      <w:keepNext/>
      <w:keepLines/>
      <w:tabs>
        <w:tab w:val="num" w:pos="862"/>
      </w:tabs>
      <w:spacing w:before="360" w:after="120" w:line="340" w:lineRule="atLeast"/>
      <w:ind w:left="862" w:hanging="862"/>
      <w:outlineLvl w:val="2"/>
    </w:pPr>
    <w:rPr>
      <w:rFonts w:ascii="Arial" w:eastAsia="Times New Roman" w:hAnsi="Arial" w:cs="Times New Roman"/>
      <w:b/>
      <w:sz w:val="24"/>
      <w:szCs w:val="24"/>
    </w:rPr>
  </w:style>
  <w:style w:type="paragraph" w:customStyle="1" w:styleId="BAAppend3">
    <w:name w:val="BA Append 3"/>
    <w:basedOn w:val="BAHeader3"/>
    <w:uiPriority w:val="99"/>
    <w:rsid w:val="001E2C5F"/>
    <w:pPr>
      <w:numPr>
        <w:ilvl w:val="2"/>
        <w:numId w:val="21"/>
      </w:numPr>
      <w:tabs>
        <w:tab w:val="clear" w:pos="720"/>
        <w:tab w:val="num" w:pos="862"/>
      </w:tabs>
      <w:ind w:left="862" w:hanging="862"/>
    </w:pPr>
  </w:style>
  <w:style w:type="paragraph" w:customStyle="1" w:styleId="BAText10">
    <w:name w:val="BA Text 1"/>
    <w:basedOn w:val="Normal"/>
    <w:link w:val="BAText1Char"/>
    <w:rsid w:val="001E2C5F"/>
    <w:pPr>
      <w:spacing w:after="0" w:line="280" w:lineRule="atLeast"/>
      <w:jc w:val="both"/>
    </w:pPr>
    <w:rPr>
      <w:rFonts w:ascii="Times" w:eastAsia="Times New Roman" w:hAnsi="Times" w:cs="Times New Roman"/>
      <w:szCs w:val="24"/>
    </w:rPr>
  </w:style>
  <w:style w:type="paragraph" w:customStyle="1" w:styleId="BAFigureHeading">
    <w:name w:val="BA Figure Heading"/>
    <w:basedOn w:val="BAText10"/>
    <w:autoRedefine/>
    <w:uiPriority w:val="99"/>
    <w:rsid w:val="001E2C5F"/>
  </w:style>
  <w:style w:type="paragraph" w:customStyle="1" w:styleId="BAText">
    <w:name w:val="BA Text"/>
    <w:basedOn w:val="Normal"/>
    <w:link w:val="BATextChar"/>
    <w:rsid w:val="001E2C5F"/>
    <w:pPr>
      <w:spacing w:after="120" w:line="260" w:lineRule="atLeast"/>
    </w:pPr>
    <w:rPr>
      <w:rFonts w:ascii="Times New Roman" w:eastAsia="Times New Roman" w:hAnsi="Times New Roman" w:cs="Times New Roman"/>
      <w:bCs/>
      <w:szCs w:val="20"/>
    </w:rPr>
  </w:style>
  <w:style w:type="paragraph" w:customStyle="1" w:styleId="BAHead4">
    <w:name w:val="BA Head 4"/>
    <w:basedOn w:val="BAText"/>
    <w:next w:val="BAText"/>
    <w:link w:val="BAHead4CharChar"/>
    <w:autoRedefine/>
    <w:rsid w:val="001E2C5F"/>
  </w:style>
  <w:style w:type="paragraph" w:customStyle="1" w:styleId="BAHeader4">
    <w:name w:val="BA Header 4"/>
    <w:basedOn w:val="Heading1"/>
    <w:link w:val="BAHeader4CharChar"/>
    <w:rsid w:val="001E2C5F"/>
    <w:pPr>
      <w:keepLines w:val="0"/>
      <w:numPr>
        <w:numId w:val="0"/>
      </w:numPr>
      <w:spacing w:before="240" w:line="0" w:lineRule="atLeast"/>
    </w:pPr>
    <w:rPr>
      <w:rFonts w:asciiTheme="minorHAnsi" w:eastAsia="Times New Roman" w:hAnsiTheme="minorHAnsi" w:cs="Times New Roman"/>
      <w:b w:val="0"/>
      <w:bCs w:val="0"/>
      <w:i/>
      <w:color w:val="auto"/>
      <w:sz w:val="24"/>
      <w:szCs w:val="22"/>
    </w:rPr>
  </w:style>
  <w:style w:type="paragraph" w:customStyle="1" w:styleId="BAHeader5">
    <w:name w:val="BA Header 5"/>
    <w:basedOn w:val="BAHeader3"/>
    <w:link w:val="BAHeader5Char"/>
    <w:uiPriority w:val="99"/>
    <w:rsid w:val="001E2C5F"/>
    <w:pPr>
      <w:numPr>
        <w:ilvl w:val="2"/>
        <w:numId w:val="25"/>
      </w:numPr>
      <w:tabs>
        <w:tab w:val="clear" w:pos="2160"/>
        <w:tab w:val="num" w:pos="862"/>
      </w:tabs>
      <w:ind w:left="862" w:hanging="862"/>
    </w:pPr>
  </w:style>
  <w:style w:type="paragraph" w:customStyle="1" w:styleId="BAHeader6">
    <w:name w:val="BA Header 6"/>
    <w:basedOn w:val="BAHeader5"/>
    <w:uiPriority w:val="99"/>
    <w:rsid w:val="001E2C5F"/>
    <w:pPr>
      <w:tabs>
        <w:tab w:val="clear" w:pos="862"/>
      </w:tabs>
      <w:ind w:left="0" w:firstLine="0"/>
      <w:outlineLvl w:val="9"/>
    </w:pPr>
    <w:rPr>
      <w:b w:val="0"/>
      <w:i/>
      <w:sz w:val="20"/>
      <w:szCs w:val="20"/>
      <w:u w:val="single"/>
    </w:rPr>
  </w:style>
  <w:style w:type="paragraph" w:customStyle="1" w:styleId="BAQuote">
    <w:name w:val="BA Quote"/>
    <w:basedOn w:val="BAText"/>
    <w:link w:val="BAQuoteCharChar"/>
    <w:rsid w:val="001E2C5F"/>
  </w:style>
  <w:style w:type="paragraph" w:customStyle="1" w:styleId="BAReftext1">
    <w:name w:val="BA Ref text 1"/>
    <w:basedOn w:val="BAText10"/>
    <w:link w:val="BAReftext1Char"/>
    <w:rsid w:val="001E2C5F"/>
  </w:style>
  <w:style w:type="paragraph" w:customStyle="1" w:styleId="BAReftext2">
    <w:name w:val="BA Ref text 2"/>
    <w:basedOn w:val="BAReftext1"/>
    <w:link w:val="BAReftext2Char"/>
    <w:rsid w:val="001E2C5F"/>
  </w:style>
  <w:style w:type="paragraph" w:customStyle="1" w:styleId="BATableheading">
    <w:name w:val="BA Table heading"/>
    <w:basedOn w:val="Normal"/>
    <w:link w:val="BATableheadingCharChar"/>
    <w:rsid w:val="001E2C5F"/>
    <w:pPr>
      <w:keepNext/>
      <w:keepLines/>
      <w:spacing w:before="280" w:after="140" w:line="240" w:lineRule="auto"/>
    </w:pPr>
    <w:rPr>
      <w:rFonts w:ascii="Arial" w:eastAsia="Arial Unicode MS" w:hAnsi="Arial" w:cs="Arial"/>
      <w:b/>
      <w:bCs/>
    </w:rPr>
  </w:style>
  <w:style w:type="paragraph" w:customStyle="1" w:styleId="BAText1bullet">
    <w:name w:val="BA Text 1 bullet"/>
    <w:basedOn w:val="BAText10"/>
    <w:link w:val="BAText1bulletChar"/>
    <w:uiPriority w:val="99"/>
    <w:rsid w:val="001E2C5F"/>
    <w:pPr>
      <w:numPr>
        <w:numId w:val="26"/>
      </w:numPr>
      <w:tabs>
        <w:tab w:val="clear" w:pos="340"/>
      </w:tabs>
      <w:ind w:left="0" w:firstLine="0"/>
    </w:pPr>
  </w:style>
  <w:style w:type="character" w:customStyle="1" w:styleId="BATextCharChar">
    <w:name w:val="BA Text Char Char"/>
    <w:basedOn w:val="DefaultParagraphFont"/>
    <w:rsid w:val="001E2C5F"/>
    <w:rPr>
      <w:bCs/>
      <w:sz w:val="22"/>
      <w:lang w:eastAsia="en-US"/>
    </w:rPr>
  </w:style>
  <w:style w:type="paragraph" w:customStyle="1" w:styleId="bareftext10">
    <w:name w:val="bareftext1"/>
    <w:basedOn w:val="Normal"/>
    <w:uiPriority w:val="99"/>
    <w:rsid w:val="001E2C5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rsid w:val="001E2C5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1E2C5F"/>
    <w:rPr>
      <w:rFonts w:ascii="Times New Roman" w:eastAsia="Times New Roman" w:hAnsi="Times New Roman"/>
      <w:sz w:val="24"/>
      <w:szCs w:val="24"/>
      <w:lang w:eastAsia="en-US"/>
    </w:rPr>
  </w:style>
  <w:style w:type="paragraph" w:styleId="BodyText2">
    <w:name w:val="Body Text 2"/>
    <w:basedOn w:val="Normal"/>
    <w:link w:val="BodyText2Char"/>
    <w:uiPriority w:val="99"/>
    <w:rsid w:val="001E2C5F"/>
    <w:pPr>
      <w:spacing w:after="120" w:line="480" w:lineRule="auto"/>
    </w:pPr>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uiPriority w:val="99"/>
    <w:rsid w:val="001E2C5F"/>
    <w:rPr>
      <w:rFonts w:ascii="Times New Roman" w:eastAsia="Times New Roman" w:hAnsi="Times New Roman"/>
      <w:color w:val="000000"/>
      <w:sz w:val="24"/>
      <w:szCs w:val="24"/>
      <w:lang w:eastAsia="en-US"/>
    </w:rPr>
  </w:style>
  <w:style w:type="paragraph" w:styleId="BodyText3">
    <w:name w:val="Body Text 3"/>
    <w:basedOn w:val="Normal"/>
    <w:link w:val="BodyText3Char"/>
    <w:uiPriority w:val="99"/>
    <w:rsid w:val="001E2C5F"/>
    <w:pPr>
      <w:widowControl w:val="0"/>
      <w:spacing w:after="0" w:line="240" w:lineRule="auto"/>
    </w:pPr>
    <w:rPr>
      <w:rFonts w:ascii="Times New Roman" w:eastAsia="Batang" w:hAnsi="Times New Roman" w:cs="Times New Roman"/>
      <w:bCs/>
      <w:snapToGrid w:val="0"/>
      <w:sz w:val="20"/>
      <w:szCs w:val="20"/>
    </w:rPr>
  </w:style>
  <w:style w:type="character" w:customStyle="1" w:styleId="BodyText3Char">
    <w:name w:val="Body Text 3 Char"/>
    <w:basedOn w:val="DefaultParagraphFont"/>
    <w:link w:val="BodyText3"/>
    <w:uiPriority w:val="99"/>
    <w:rsid w:val="001E2C5F"/>
    <w:rPr>
      <w:rFonts w:ascii="Times New Roman" w:eastAsia="Batang" w:hAnsi="Times New Roman"/>
      <w:bCs/>
      <w:snapToGrid w:val="0"/>
      <w:lang w:eastAsia="en-US"/>
    </w:rPr>
  </w:style>
  <w:style w:type="paragraph" w:styleId="BodyTextIndent">
    <w:name w:val="Body Text Indent"/>
    <w:basedOn w:val="Normal"/>
    <w:link w:val="BodyTextIndentChar"/>
    <w:uiPriority w:val="99"/>
    <w:rsid w:val="001E2C5F"/>
    <w:pPr>
      <w:widowControl w:val="0"/>
      <w:spacing w:after="0" w:line="240" w:lineRule="auto"/>
      <w:ind w:left="720"/>
      <w:jc w:val="both"/>
    </w:pPr>
    <w:rPr>
      <w:rFonts w:ascii="Times New Roman" w:eastAsia="Batang" w:hAnsi="Times New Roman" w:cs="Times New Roman"/>
      <w:snapToGrid w:val="0"/>
      <w:color w:val="FF0000"/>
      <w:sz w:val="24"/>
      <w:szCs w:val="20"/>
    </w:rPr>
  </w:style>
  <w:style w:type="character" w:customStyle="1" w:styleId="BodyTextIndentChar">
    <w:name w:val="Body Text Indent Char"/>
    <w:basedOn w:val="DefaultParagraphFont"/>
    <w:link w:val="BodyTextIndent"/>
    <w:uiPriority w:val="99"/>
    <w:rsid w:val="001E2C5F"/>
    <w:rPr>
      <w:rFonts w:ascii="Times New Roman" w:eastAsia="Batang" w:hAnsi="Times New Roman"/>
      <w:snapToGrid w:val="0"/>
      <w:color w:val="FF0000"/>
      <w:sz w:val="24"/>
      <w:lang w:eastAsia="en-US"/>
    </w:rPr>
  </w:style>
  <w:style w:type="paragraph" w:styleId="BodyTextIndent2">
    <w:name w:val="Body Text Indent 2"/>
    <w:basedOn w:val="Normal"/>
    <w:link w:val="BodyTextIndent2Char"/>
    <w:uiPriority w:val="99"/>
    <w:rsid w:val="001E2C5F"/>
    <w:pPr>
      <w:widowControl w:val="0"/>
      <w:spacing w:after="0" w:line="240" w:lineRule="auto"/>
      <w:ind w:left="720"/>
    </w:pPr>
    <w:rPr>
      <w:rFonts w:ascii="Times New Roman" w:eastAsia="Batang" w:hAnsi="Times New Roman" w:cs="Times New Roman"/>
      <w:snapToGrid w:val="0"/>
      <w:sz w:val="24"/>
      <w:szCs w:val="20"/>
    </w:rPr>
  </w:style>
  <w:style w:type="character" w:customStyle="1" w:styleId="BodyTextIndent2Char">
    <w:name w:val="Body Text Indent 2 Char"/>
    <w:basedOn w:val="DefaultParagraphFont"/>
    <w:link w:val="BodyTextIndent2"/>
    <w:uiPriority w:val="99"/>
    <w:rsid w:val="001E2C5F"/>
    <w:rPr>
      <w:rFonts w:ascii="Times New Roman" w:eastAsia="Batang" w:hAnsi="Times New Roman"/>
      <w:snapToGrid w:val="0"/>
      <w:sz w:val="24"/>
      <w:lang w:eastAsia="en-US"/>
    </w:rPr>
  </w:style>
  <w:style w:type="paragraph" w:customStyle="1" w:styleId="Bullet">
    <w:name w:val="Bullet"/>
    <w:basedOn w:val="Normal"/>
    <w:link w:val="BulletChar"/>
    <w:rsid w:val="001E2C5F"/>
    <w:pPr>
      <w:spacing w:after="180" w:line="275" w:lineRule="atLeast"/>
    </w:pPr>
    <w:rPr>
      <w:rFonts w:ascii="Times New Roman" w:eastAsia="Times New Roman" w:hAnsi="Times New Roman" w:cs="Times New Roman"/>
      <w:color w:val="000000"/>
      <w:sz w:val="24"/>
      <w:szCs w:val="24"/>
    </w:rPr>
  </w:style>
  <w:style w:type="paragraph" w:customStyle="1" w:styleId="Bulletlast">
    <w:name w:val="Bullet last"/>
    <w:basedOn w:val="Normal"/>
    <w:uiPriority w:val="99"/>
    <w:rsid w:val="001E2C5F"/>
    <w:pPr>
      <w:numPr>
        <w:numId w:val="22"/>
      </w:numPr>
      <w:spacing w:after="240" w:line="240" w:lineRule="auto"/>
    </w:pPr>
    <w:rPr>
      <w:rFonts w:ascii="Times New Roman" w:eastAsia="Times New Roman" w:hAnsi="Times New Roman" w:cs="Times New Roman"/>
      <w:sz w:val="24"/>
      <w:szCs w:val="24"/>
    </w:rPr>
  </w:style>
  <w:style w:type="paragraph" w:customStyle="1" w:styleId="CharChar1Char">
    <w:name w:val="Char Char1 Char"/>
    <w:basedOn w:val="Normal"/>
    <w:uiPriority w:val="99"/>
    <w:rsid w:val="001E2C5F"/>
    <w:pPr>
      <w:spacing w:after="0" w:line="240" w:lineRule="auto"/>
    </w:pPr>
    <w:rPr>
      <w:rFonts w:ascii="Arial" w:eastAsia="Times New Roman" w:hAnsi="Arial" w:cs="Arial"/>
    </w:rPr>
  </w:style>
  <w:style w:type="paragraph" w:customStyle="1" w:styleId="Char1">
    <w:name w:val="Char1"/>
    <w:basedOn w:val="Normal"/>
    <w:uiPriority w:val="99"/>
    <w:rsid w:val="001E2C5F"/>
    <w:pPr>
      <w:spacing w:after="0" w:line="240" w:lineRule="auto"/>
    </w:pPr>
    <w:rPr>
      <w:rFonts w:ascii="Arial" w:eastAsia="Times New Roman" w:hAnsi="Arial" w:cs="Times New Roman"/>
      <w:szCs w:val="20"/>
    </w:rPr>
  </w:style>
  <w:style w:type="paragraph" w:customStyle="1" w:styleId="columnheading">
    <w:name w:val="columnheading"/>
    <w:basedOn w:val="Heading1"/>
    <w:uiPriority w:val="99"/>
    <w:rsid w:val="001E2C5F"/>
    <w:pPr>
      <w:keepNext w:val="0"/>
      <w:keepLines w:val="0"/>
      <w:numPr>
        <w:numId w:val="0"/>
      </w:numPr>
      <w:spacing w:before="120" w:after="0" w:line="240" w:lineRule="auto"/>
    </w:pPr>
    <w:rPr>
      <w:rFonts w:ascii="Verdana" w:eastAsia="Times New Roman" w:hAnsi="Verdana" w:cs="Arial"/>
      <w:bCs w:val="0"/>
      <w:color w:val="000000"/>
      <w:sz w:val="20"/>
      <w:szCs w:val="20"/>
    </w:rPr>
  </w:style>
  <w:style w:type="paragraph" w:customStyle="1" w:styleId="Dash">
    <w:name w:val="Dash"/>
    <w:basedOn w:val="Normal"/>
    <w:link w:val="DashChar"/>
    <w:uiPriority w:val="99"/>
    <w:rsid w:val="001E2C5F"/>
    <w:pPr>
      <w:numPr>
        <w:numId w:val="23"/>
      </w:numPr>
      <w:spacing w:after="180" w:line="275" w:lineRule="atLeast"/>
    </w:pPr>
    <w:rPr>
      <w:rFonts w:ascii="Times New Roman" w:eastAsia="Times New Roman" w:hAnsi="Times New Roman" w:cs="Times New Roman"/>
      <w:color w:val="000000"/>
      <w:sz w:val="24"/>
      <w:szCs w:val="24"/>
    </w:rPr>
  </w:style>
  <w:style w:type="paragraph" w:customStyle="1" w:styleId="Default">
    <w:name w:val="Default"/>
    <w:uiPriority w:val="99"/>
    <w:rsid w:val="001E2C5F"/>
    <w:pPr>
      <w:autoSpaceDE w:val="0"/>
      <w:autoSpaceDN w:val="0"/>
      <w:adjustRightInd w:val="0"/>
    </w:pPr>
    <w:rPr>
      <w:rFonts w:ascii="Times New Roman" w:eastAsia="Times New Roman" w:hAnsi="Times New Roman"/>
      <w:color w:val="000000"/>
      <w:sz w:val="24"/>
      <w:szCs w:val="24"/>
    </w:rPr>
  </w:style>
  <w:style w:type="paragraph" w:customStyle="1" w:styleId="dot">
    <w:name w:val="dot"/>
    <w:basedOn w:val="Normal"/>
    <w:uiPriority w:val="99"/>
    <w:rsid w:val="001E2C5F"/>
    <w:pPr>
      <w:spacing w:after="0" w:line="240" w:lineRule="auto"/>
    </w:pPr>
    <w:rPr>
      <w:rFonts w:ascii="Times New Roman" w:eastAsia="Times New Roman" w:hAnsi="Times New Roman" w:cs="Times New Roman"/>
      <w:sz w:val="24"/>
      <w:szCs w:val="24"/>
    </w:rPr>
  </w:style>
  <w:style w:type="paragraph" w:customStyle="1" w:styleId="Figure">
    <w:name w:val="Figure"/>
    <w:basedOn w:val="Normal"/>
    <w:link w:val="FigureChar"/>
    <w:rsid w:val="001E2C5F"/>
    <w:pPr>
      <w:spacing w:before="240" w:after="120" w:line="240" w:lineRule="auto"/>
    </w:pPr>
    <w:rPr>
      <w:rFonts w:ascii="Arial" w:eastAsia="Times New Roman" w:hAnsi="Arial" w:cs="Arial"/>
      <w:b/>
      <w:sz w:val="20"/>
      <w:szCs w:val="20"/>
      <w:lang w:eastAsia="en-AU"/>
    </w:rPr>
  </w:style>
  <w:style w:type="paragraph" w:customStyle="1" w:styleId="FigureName">
    <w:name w:val="FigureName"/>
    <w:basedOn w:val="Normal"/>
    <w:uiPriority w:val="99"/>
    <w:rsid w:val="001E2C5F"/>
    <w:pPr>
      <w:keepNext/>
      <w:keepLines/>
      <w:tabs>
        <w:tab w:val="left" w:pos="1276"/>
      </w:tabs>
      <w:spacing w:before="360" w:after="360" w:line="240" w:lineRule="atLeast"/>
      <w:ind w:left="1276" w:hanging="1276"/>
      <w:outlineLvl w:val="8"/>
    </w:pPr>
    <w:rPr>
      <w:rFonts w:ascii="Arial" w:eastAsia="Times New Roman" w:hAnsi="Arial" w:cs="Times New Roman"/>
      <w:b/>
      <w:color w:val="000000"/>
      <w:szCs w:val="24"/>
    </w:rPr>
  </w:style>
  <w:style w:type="paragraph" w:customStyle="1" w:styleId="Headernonumb">
    <w:name w:val="Header no numb"/>
    <w:basedOn w:val="BAHeader1"/>
    <w:uiPriority w:val="99"/>
    <w:rsid w:val="001E2C5F"/>
    <w:pPr>
      <w:numPr>
        <w:numId w:val="0"/>
      </w:numPr>
    </w:pPr>
  </w:style>
  <w:style w:type="paragraph" w:customStyle="1" w:styleId="Heading1appendix">
    <w:name w:val="Heading 1 (appendix)"/>
    <w:basedOn w:val="Normal"/>
    <w:uiPriority w:val="99"/>
    <w:rsid w:val="001E2C5F"/>
    <w:pPr>
      <w:keepNext/>
      <w:pageBreakBefore/>
      <w:widowControl w:val="0"/>
      <w:pBdr>
        <w:bottom w:val="single" w:sz="4" w:space="1" w:color="auto"/>
      </w:pBdr>
      <w:tabs>
        <w:tab w:val="num" w:pos="2160"/>
      </w:tabs>
      <w:spacing w:before="120" w:after="360" w:line="340" w:lineRule="atLeast"/>
      <w:ind w:left="2160" w:right="-230" w:hanging="2160"/>
      <w:outlineLvl w:val="0"/>
    </w:pPr>
    <w:rPr>
      <w:rFonts w:ascii="Arial" w:eastAsia="Times New Roman" w:hAnsi="Arial" w:cs="Times New Roman"/>
      <w:b/>
      <w:color w:val="000000"/>
      <w:sz w:val="28"/>
      <w:szCs w:val="28"/>
    </w:rPr>
  </w:style>
  <w:style w:type="paragraph" w:customStyle="1" w:styleId="Heading2a">
    <w:name w:val="Heading 2a"/>
    <w:basedOn w:val="Heading2"/>
    <w:uiPriority w:val="99"/>
    <w:rsid w:val="001E2C5F"/>
    <w:pPr>
      <w:keepLines w:val="0"/>
      <w:numPr>
        <w:ilvl w:val="0"/>
        <w:numId w:val="0"/>
      </w:numPr>
      <w:overflowPunct w:val="0"/>
      <w:autoSpaceDE w:val="0"/>
      <w:autoSpaceDN w:val="0"/>
      <w:adjustRightInd w:val="0"/>
      <w:spacing w:before="360" w:line="340" w:lineRule="atLeast"/>
      <w:textAlignment w:val="baseline"/>
      <w:outlineLvl w:val="9"/>
    </w:pPr>
    <w:rPr>
      <w:rFonts w:asciiTheme="minorHAnsi" w:eastAsia="Times New Roman" w:hAnsiTheme="minorHAnsi" w:cs="Arial"/>
      <w:color w:val="000000"/>
      <w:szCs w:val="20"/>
    </w:rPr>
  </w:style>
  <w:style w:type="paragraph" w:customStyle="1" w:styleId="Heading2b">
    <w:name w:val="Heading 2b"/>
    <w:basedOn w:val="Normal"/>
    <w:uiPriority w:val="99"/>
    <w:rsid w:val="001E2C5F"/>
    <w:pPr>
      <w:widowControl w:val="0"/>
      <w:pBdr>
        <w:bottom w:val="single" w:sz="4" w:space="1" w:color="auto"/>
      </w:pBdr>
      <w:spacing w:before="120" w:after="360" w:line="340" w:lineRule="atLeast"/>
      <w:outlineLvl w:val="0"/>
    </w:pPr>
    <w:rPr>
      <w:rFonts w:ascii="Arial" w:eastAsia="Times New Roman" w:hAnsi="Arial" w:cs="Times New Roman"/>
      <w:b/>
      <w:color w:val="000000"/>
      <w:sz w:val="28"/>
      <w:szCs w:val="28"/>
    </w:rPr>
  </w:style>
  <w:style w:type="paragraph" w:customStyle="1" w:styleId="Heanding5">
    <w:name w:val="Heanding 5"/>
    <w:basedOn w:val="Heading5"/>
    <w:link w:val="Heanding5Char"/>
    <w:qFormat/>
    <w:rsid w:val="001E2C5F"/>
    <w:pPr>
      <w:keepLines w:val="0"/>
      <w:spacing w:before="240" w:after="60" w:line="275" w:lineRule="atLeast"/>
    </w:pPr>
    <w:rPr>
      <w:rFonts w:ascii="Times New Roman" w:eastAsia="Times New Roman" w:hAnsi="Times New Roman" w:cs="Times New Roman"/>
      <w:b w:val="0"/>
      <w:bCs/>
      <w:iCs/>
      <w:color w:val="000000"/>
      <w:sz w:val="24"/>
      <w:szCs w:val="26"/>
    </w:rPr>
  </w:style>
  <w:style w:type="character" w:styleId="HTMLCite">
    <w:name w:val="HTML Cite"/>
    <w:basedOn w:val="DefaultParagraphFont"/>
    <w:uiPriority w:val="99"/>
    <w:unhideWhenUsed/>
    <w:rsid w:val="001E2C5F"/>
    <w:rPr>
      <w:i/>
      <w:iCs/>
    </w:rPr>
  </w:style>
  <w:style w:type="paragraph" w:styleId="HTMLPreformatted">
    <w:name w:val="HTML Preformatted"/>
    <w:basedOn w:val="Normal"/>
    <w:link w:val="HTMLPreformattedChar"/>
    <w:uiPriority w:val="99"/>
    <w:rsid w:val="001E2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sz w:val="20"/>
      <w:szCs w:val="20"/>
      <w:lang w:val="es-CO" w:eastAsia="es-CO"/>
    </w:rPr>
  </w:style>
  <w:style w:type="character" w:customStyle="1" w:styleId="HTMLPreformattedChar">
    <w:name w:val="HTML Preformatted Char"/>
    <w:basedOn w:val="DefaultParagraphFont"/>
    <w:link w:val="HTMLPreformatted"/>
    <w:uiPriority w:val="99"/>
    <w:rsid w:val="001E2C5F"/>
    <w:rPr>
      <w:rFonts w:ascii="Courier New" w:eastAsia="Batang" w:hAnsi="Courier New" w:cs="Courier New"/>
      <w:lang w:val="es-CO" w:eastAsia="es-CO"/>
    </w:rPr>
  </w:style>
  <w:style w:type="character" w:customStyle="1" w:styleId="info1">
    <w:name w:val="info1"/>
    <w:basedOn w:val="DefaultParagraphFont"/>
    <w:rsid w:val="001E2C5F"/>
    <w:rPr>
      <w:rFonts w:ascii="arial sans-serif" w:hAnsi="arial sans-serif" w:hint="default"/>
      <w:color w:val="000000"/>
      <w:sz w:val="20"/>
      <w:szCs w:val="20"/>
    </w:rPr>
  </w:style>
  <w:style w:type="paragraph" w:customStyle="1" w:styleId="IRAheading1">
    <w:name w:val="IRAheading1"/>
    <w:next w:val="Normal"/>
    <w:autoRedefine/>
    <w:uiPriority w:val="99"/>
    <w:rsid w:val="001E2C5F"/>
    <w:pPr>
      <w:numPr>
        <w:numId w:val="24"/>
      </w:numPr>
      <w:spacing w:before="240" w:after="120"/>
    </w:pPr>
    <w:rPr>
      <w:rFonts w:ascii="Arial" w:eastAsia="Times New Roman" w:hAnsi="Arial"/>
      <w:b/>
      <w:bCs/>
      <w:caps/>
      <w:sz w:val="32"/>
      <w:szCs w:val="32"/>
      <w:lang w:eastAsia="en-US"/>
    </w:rPr>
  </w:style>
  <w:style w:type="paragraph" w:customStyle="1" w:styleId="IRAheading2">
    <w:name w:val="IRAheading2"/>
    <w:basedOn w:val="IRAheading1"/>
    <w:next w:val="Normal"/>
    <w:autoRedefine/>
    <w:uiPriority w:val="99"/>
    <w:rsid w:val="001E2C5F"/>
    <w:pPr>
      <w:numPr>
        <w:ilvl w:val="1"/>
      </w:numPr>
    </w:pPr>
    <w:rPr>
      <w:bCs w:val="0"/>
      <w:caps w:val="0"/>
    </w:rPr>
  </w:style>
  <w:style w:type="paragraph" w:customStyle="1" w:styleId="IRAheading3">
    <w:name w:val="IRAheading3"/>
    <w:basedOn w:val="IRAheading2"/>
    <w:next w:val="Normal"/>
    <w:link w:val="IRAheading3CharChar"/>
    <w:autoRedefine/>
    <w:uiPriority w:val="99"/>
    <w:rsid w:val="001E2C5F"/>
    <w:pPr>
      <w:numPr>
        <w:ilvl w:val="2"/>
      </w:numPr>
    </w:pPr>
    <w:rPr>
      <w:bCs/>
      <w:sz w:val="28"/>
      <w:szCs w:val="24"/>
    </w:rPr>
  </w:style>
  <w:style w:type="paragraph" w:customStyle="1" w:styleId="IRAheading4">
    <w:name w:val="IRAheading4"/>
    <w:basedOn w:val="IRAheading3"/>
    <w:next w:val="Normal"/>
    <w:link w:val="IRAheading4Char"/>
    <w:autoRedefine/>
    <w:uiPriority w:val="99"/>
    <w:rsid w:val="001E2C5F"/>
    <w:pPr>
      <w:numPr>
        <w:ilvl w:val="3"/>
      </w:numPr>
    </w:pPr>
    <w:rPr>
      <w:sz w:val="24"/>
    </w:rPr>
  </w:style>
  <w:style w:type="character" w:customStyle="1" w:styleId="Italiccharacters">
    <w:name w:val="Italic characters"/>
    <w:basedOn w:val="DefaultParagraphFont"/>
    <w:rsid w:val="001E2C5F"/>
    <w:rPr>
      <w:sz w:val="22"/>
      <w:lang w:val="en-AU" w:eastAsia="en-US" w:bidi="ar-SA"/>
    </w:rPr>
  </w:style>
  <w:style w:type="paragraph" w:styleId="NoSpacing">
    <w:name w:val="No Spacing"/>
    <w:link w:val="NoSpacingChar"/>
    <w:uiPriority w:val="1"/>
    <w:rsid w:val="001E2C5F"/>
    <w:rPr>
      <w:rFonts w:ascii="Times New Roman" w:eastAsia="Times New Roman" w:hAnsi="Times New Roman"/>
      <w:sz w:val="22"/>
      <w:szCs w:val="22"/>
      <w:lang w:val="en-US" w:eastAsia="en-US"/>
    </w:rPr>
  </w:style>
  <w:style w:type="paragraph" w:customStyle="1" w:styleId="NormalBulletafter">
    <w:name w:val="Normal Bullet after"/>
    <w:basedOn w:val="Normal"/>
    <w:uiPriority w:val="99"/>
    <w:rsid w:val="001E2C5F"/>
    <w:pPr>
      <w:spacing w:after="120" w:line="240" w:lineRule="auto"/>
    </w:pPr>
    <w:rPr>
      <w:rFonts w:ascii="Times New Roman" w:eastAsia="Times New Roman" w:hAnsi="Times New Roman" w:cs="Times New Roman"/>
      <w:sz w:val="24"/>
      <w:szCs w:val="24"/>
    </w:rPr>
  </w:style>
  <w:style w:type="paragraph" w:styleId="NormalIndent">
    <w:name w:val="Normal Indent"/>
    <w:basedOn w:val="Normal"/>
    <w:uiPriority w:val="99"/>
    <w:rsid w:val="001E2C5F"/>
    <w:pPr>
      <w:widowControl w:val="0"/>
      <w:spacing w:after="0" w:line="340" w:lineRule="atLeast"/>
      <w:ind w:left="720"/>
    </w:pPr>
    <w:rPr>
      <w:rFonts w:ascii="Times New Roman" w:eastAsia="Times New Roman" w:hAnsi="Times New Roman" w:cs="Times New Roman"/>
      <w:sz w:val="24"/>
      <w:szCs w:val="20"/>
    </w:rPr>
  </w:style>
  <w:style w:type="character" w:customStyle="1" w:styleId="order">
    <w:name w:val="order"/>
    <w:basedOn w:val="DefaultParagraphFont"/>
    <w:rsid w:val="001E2C5F"/>
  </w:style>
  <w:style w:type="character" w:styleId="PageNumber">
    <w:name w:val="page number"/>
    <w:basedOn w:val="DefaultParagraphFont"/>
    <w:rsid w:val="001E2C5F"/>
  </w:style>
  <w:style w:type="paragraph" w:styleId="PlainText">
    <w:name w:val="Plain Text"/>
    <w:basedOn w:val="Normal"/>
    <w:link w:val="PlainTextChar"/>
    <w:uiPriority w:val="99"/>
    <w:rsid w:val="001E2C5F"/>
    <w:pPr>
      <w:spacing w:after="0" w:line="240" w:lineRule="auto"/>
    </w:pPr>
    <w:rPr>
      <w:rFonts w:ascii="Courier New" w:eastAsia="Times New Roman" w:hAnsi="Courier New" w:cs="Times New Roman"/>
      <w:szCs w:val="20"/>
    </w:rPr>
  </w:style>
  <w:style w:type="character" w:customStyle="1" w:styleId="PlainTextChar">
    <w:name w:val="Plain Text Char"/>
    <w:basedOn w:val="DefaultParagraphFont"/>
    <w:link w:val="PlainText"/>
    <w:uiPriority w:val="99"/>
    <w:rsid w:val="001E2C5F"/>
    <w:rPr>
      <w:rFonts w:ascii="Courier New" w:eastAsia="Times New Roman" w:hAnsi="Courier New"/>
      <w:sz w:val="22"/>
      <w:lang w:eastAsia="en-US"/>
    </w:rPr>
  </w:style>
  <w:style w:type="paragraph" w:customStyle="1" w:styleId="References">
    <w:name w:val="References"/>
    <w:basedOn w:val="Normal"/>
    <w:uiPriority w:val="99"/>
    <w:rsid w:val="001E2C5F"/>
    <w:pPr>
      <w:spacing w:before="160" w:after="180" w:line="280" w:lineRule="atLeast"/>
      <w:ind w:left="547" w:hanging="547"/>
    </w:pPr>
    <w:rPr>
      <w:rFonts w:ascii="Times New Roman" w:eastAsia="Times New Roman" w:hAnsi="Times New Roman" w:cs="Times New Roman"/>
      <w:color w:val="000000"/>
      <w:szCs w:val="20"/>
    </w:rPr>
  </w:style>
  <w:style w:type="character" w:customStyle="1" w:styleId="spanfooter1">
    <w:name w:val="spanfooter1"/>
    <w:basedOn w:val="DefaultParagraphFont"/>
    <w:rsid w:val="001E2C5F"/>
    <w:rPr>
      <w:color w:val="696969"/>
    </w:rPr>
  </w:style>
  <w:style w:type="paragraph" w:customStyle="1" w:styleId="StyleBAAppendixH2Left0cmFirstline0cm">
    <w:name w:val="Style BA Appendix H2 + Left:  0 cm First line:  0 cm"/>
    <w:basedOn w:val="BAHeader2"/>
    <w:uiPriority w:val="99"/>
    <w:rsid w:val="001E2C5F"/>
    <w:pPr>
      <w:tabs>
        <w:tab w:val="clear" w:pos="1979"/>
        <w:tab w:val="num" w:pos="720"/>
      </w:tabs>
      <w:ind w:left="357" w:hanging="357"/>
    </w:pPr>
    <w:rPr>
      <w:bCs/>
      <w:szCs w:val="20"/>
    </w:rPr>
  </w:style>
  <w:style w:type="paragraph" w:customStyle="1" w:styleId="StyleBAHeader5HelveticaNotBoldItalic">
    <w:name w:val="Style BA Header 5 + Helvetica Not Bold Italic"/>
    <w:basedOn w:val="Normal"/>
    <w:uiPriority w:val="99"/>
    <w:rsid w:val="001E2C5F"/>
    <w:pPr>
      <w:keepNext/>
      <w:keepLines/>
      <w:tabs>
        <w:tab w:val="num" w:pos="1440"/>
      </w:tabs>
      <w:spacing w:before="360" w:after="120" w:line="340" w:lineRule="atLeast"/>
      <w:ind w:left="1440" w:hanging="360"/>
    </w:pPr>
    <w:rPr>
      <w:rFonts w:ascii="Arial" w:eastAsia="Times New Roman" w:hAnsi="Arial" w:cs="Times New Roman"/>
      <w:i/>
      <w:iCs/>
      <w:sz w:val="20"/>
      <w:szCs w:val="20"/>
      <w:u w:val="single"/>
    </w:rPr>
  </w:style>
  <w:style w:type="paragraph" w:customStyle="1" w:styleId="StyleBAText1bulletItalic">
    <w:name w:val="Style BA Text 1 bullet + Italic"/>
    <w:basedOn w:val="BAText1bullet"/>
    <w:link w:val="StyleBAText1bulletItalicChar"/>
    <w:rsid w:val="001E2C5F"/>
    <w:rPr>
      <w:i/>
      <w:iCs/>
      <w:sz w:val="24"/>
    </w:rPr>
  </w:style>
  <w:style w:type="numbering" w:customStyle="1" w:styleId="StyleBulleted11pt">
    <w:name w:val="Style Bulleted 11 pt"/>
    <w:basedOn w:val="NoList"/>
    <w:rsid w:val="001E2C5F"/>
    <w:pPr>
      <w:numPr>
        <w:numId w:val="27"/>
      </w:numPr>
    </w:pPr>
  </w:style>
  <w:style w:type="character" w:customStyle="1" w:styleId="Style1Char">
    <w:name w:val="Style1 Char"/>
    <w:basedOn w:val="DefaultParagraphFont"/>
    <w:rsid w:val="001E2C5F"/>
    <w:rPr>
      <w:rFonts w:ascii="Arial" w:hAnsi="Arial"/>
      <w:bCs/>
      <w:noProof/>
      <w:lang w:eastAsia="en-US"/>
    </w:rPr>
  </w:style>
  <w:style w:type="paragraph" w:customStyle="1" w:styleId="Style1dotpoints">
    <w:name w:val="Style1dotpoints"/>
    <w:uiPriority w:val="99"/>
    <w:rsid w:val="001E2C5F"/>
    <w:pPr>
      <w:numPr>
        <w:numId w:val="28"/>
      </w:numPr>
      <w:spacing w:before="160"/>
      <w:jc w:val="both"/>
    </w:pPr>
    <w:rPr>
      <w:rFonts w:ascii="Times New Roman" w:eastAsia="Times New Roman" w:hAnsi="Times New Roman"/>
      <w:b/>
      <w:sz w:val="22"/>
      <w:lang w:eastAsia="en-US"/>
    </w:rPr>
  </w:style>
  <w:style w:type="numbering" w:customStyle="1" w:styleId="Style2">
    <w:name w:val="Style2"/>
    <w:uiPriority w:val="99"/>
    <w:rsid w:val="001E2C5F"/>
    <w:pPr>
      <w:numPr>
        <w:numId w:val="29"/>
      </w:numPr>
    </w:pPr>
  </w:style>
  <w:style w:type="numbering" w:customStyle="1" w:styleId="Style3">
    <w:name w:val="Style3"/>
    <w:uiPriority w:val="99"/>
    <w:rsid w:val="001E2C5F"/>
    <w:pPr>
      <w:numPr>
        <w:numId w:val="30"/>
      </w:numPr>
    </w:pPr>
  </w:style>
  <w:style w:type="numbering" w:customStyle="1" w:styleId="Style4">
    <w:name w:val="Style4"/>
    <w:uiPriority w:val="99"/>
    <w:rsid w:val="001E2C5F"/>
    <w:pPr>
      <w:numPr>
        <w:numId w:val="31"/>
      </w:numPr>
    </w:pPr>
  </w:style>
  <w:style w:type="numbering" w:customStyle="1" w:styleId="Style6">
    <w:name w:val="Style6"/>
    <w:uiPriority w:val="99"/>
    <w:rsid w:val="001E2C5F"/>
    <w:pPr>
      <w:numPr>
        <w:numId w:val="32"/>
      </w:numPr>
    </w:pPr>
  </w:style>
  <w:style w:type="paragraph" w:customStyle="1" w:styleId="Style7">
    <w:name w:val="Style7"/>
    <w:basedOn w:val="Heading2"/>
    <w:link w:val="Style7Char"/>
    <w:uiPriority w:val="99"/>
    <w:rsid w:val="001E2C5F"/>
    <w:pPr>
      <w:numPr>
        <w:numId w:val="33"/>
      </w:numPr>
      <w:spacing w:before="240" w:line="240" w:lineRule="auto"/>
    </w:pPr>
    <w:rPr>
      <w:rFonts w:asciiTheme="minorHAnsi" w:eastAsia="Times New Roman" w:hAnsiTheme="minorHAnsi" w:cs="Times New Roman"/>
      <w:bCs w:val="0"/>
      <w:snapToGrid w:val="0"/>
      <w:color w:val="000000"/>
      <w:w w:val="0"/>
      <w:sz w:val="24"/>
      <w:szCs w:val="28"/>
      <w:lang w:eastAsia="en-AU"/>
    </w:rPr>
  </w:style>
  <w:style w:type="numbering" w:customStyle="1" w:styleId="Style8">
    <w:name w:val="Style8"/>
    <w:uiPriority w:val="99"/>
    <w:rsid w:val="001E2C5F"/>
    <w:pPr>
      <w:numPr>
        <w:numId w:val="34"/>
      </w:numPr>
    </w:pPr>
  </w:style>
  <w:style w:type="paragraph" w:customStyle="1" w:styleId="Style9">
    <w:name w:val="Style9"/>
    <w:basedOn w:val="Figure"/>
    <w:link w:val="Style9Char"/>
    <w:rsid w:val="001E2C5F"/>
  </w:style>
  <w:style w:type="paragraph" w:customStyle="1" w:styleId="Table">
    <w:name w:val="Table"/>
    <w:basedOn w:val="Figure"/>
    <w:link w:val="TableChar"/>
    <w:autoRedefine/>
    <w:rsid w:val="001E2C5F"/>
    <w:pPr>
      <w:numPr>
        <w:numId w:val="41"/>
      </w:numPr>
      <w:spacing w:before="60" w:after="60"/>
    </w:pPr>
    <w:rPr>
      <w:rFonts w:asciiTheme="minorHAnsi" w:hAnsiTheme="minorHAnsi"/>
      <w:b w:val="0"/>
      <w:bCs/>
      <w:color w:val="000000" w:themeColor="text1"/>
      <w:sz w:val="18"/>
      <w:szCs w:val="18"/>
    </w:rPr>
  </w:style>
  <w:style w:type="paragraph" w:customStyle="1" w:styleId="Tableheader">
    <w:name w:val="Table header"/>
    <w:basedOn w:val="BAHeader3"/>
    <w:link w:val="TableheaderCharChar"/>
    <w:rsid w:val="001E2C5F"/>
    <w:pPr>
      <w:tabs>
        <w:tab w:val="clear" w:pos="862"/>
      </w:tabs>
      <w:spacing w:line="240" w:lineRule="atLeast"/>
      <w:ind w:left="0" w:firstLine="0"/>
      <w:outlineLvl w:val="8"/>
    </w:pPr>
    <w:rPr>
      <w:sz w:val="22"/>
    </w:rPr>
  </w:style>
  <w:style w:type="character" w:customStyle="1" w:styleId="TableheaderChar">
    <w:name w:val="Table header Char"/>
    <w:basedOn w:val="DefaultParagraphFont"/>
    <w:locked/>
    <w:rsid w:val="001E2C5F"/>
    <w:rPr>
      <w:rFonts w:ascii="Arial" w:hAnsi="Arial" w:cs="Arial"/>
      <w:b/>
      <w:sz w:val="22"/>
      <w:szCs w:val="24"/>
      <w:lang w:eastAsia="en-US"/>
    </w:rPr>
  </w:style>
  <w:style w:type="table" w:styleId="TableSimple3">
    <w:name w:val="Table Simple 3"/>
    <w:basedOn w:val="TableNormal"/>
    <w:rsid w:val="001E2C5F"/>
    <w:pPr>
      <w:jc w:val="both"/>
    </w:pPr>
    <w:rPr>
      <w:rFonts w:ascii="Times New Roman" w:eastAsia="Times New Roman" w:hAnsi="Times New Roman"/>
    </w:r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text1">
    <w:name w:val="Table text"/>
    <w:basedOn w:val="Normal"/>
    <w:uiPriority w:val="99"/>
    <w:rsid w:val="001E2C5F"/>
    <w:pPr>
      <w:spacing w:before="60" w:after="60" w:line="280" w:lineRule="atLeast"/>
    </w:pPr>
    <w:rPr>
      <w:rFonts w:ascii="Arial" w:eastAsia="Times New Roman" w:hAnsi="Arial" w:cs="Arial"/>
      <w:snapToGrid w:val="0"/>
      <w:sz w:val="18"/>
      <w:szCs w:val="20"/>
      <w:lang w:val="en-GB"/>
    </w:rPr>
  </w:style>
  <w:style w:type="paragraph" w:customStyle="1" w:styleId="TableHeadings">
    <w:name w:val="TableHeadings"/>
    <w:basedOn w:val="TableText0"/>
    <w:uiPriority w:val="99"/>
    <w:rsid w:val="001E2C5F"/>
    <w:pPr>
      <w:spacing w:before="40"/>
    </w:pPr>
    <w:rPr>
      <w:rFonts w:ascii="Arial" w:eastAsia="Times New Roman" w:hAnsi="Arial" w:cs="Times New Roman"/>
      <w:b/>
    </w:rPr>
  </w:style>
  <w:style w:type="paragraph" w:customStyle="1" w:styleId="TableName">
    <w:name w:val="TableName"/>
    <w:basedOn w:val="Normal"/>
    <w:uiPriority w:val="99"/>
    <w:rsid w:val="001E2C5F"/>
    <w:pPr>
      <w:keepNext/>
      <w:keepLines/>
      <w:tabs>
        <w:tab w:val="left" w:pos="1440"/>
      </w:tabs>
      <w:spacing w:before="240" w:after="120" w:line="240" w:lineRule="auto"/>
      <w:ind w:left="1440" w:hanging="1440"/>
    </w:pPr>
    <w:rPr>
      <w:rFonts w:ascii="Arial Bold" w:eastAsia="Times New Roman" w:hAnsi="Arial Bold" w:cs="Times New Roman"/>
      <w:b/>
      <w:color w:val="000000"/>
    </w:rPr>
  </w:style>
  <w:style w:type="paragraph" w:styleId="TOC4">
    <w:name w:val="toc 4"/>
    <w:basedOn w:val="TOC1"/>
    <w:next w:val="Normal"/>
    <w:autoRedefine/>
    <w:uiPriority w:val="39"/>
    <w:rsid w:val="001E2C5F"/>
    <w:pPr>
      <w:tabs>
        <w:tab w:val="clear" w:pos="9072"/>
        <w:tab w:val="left" w:pos="0"/>
        <w:tab w:val="left" w:pos="900"/>
        <w:tab w:val="right" w:leader="dot" w:pos="9060"/>
      </w:tabs>
      <w:spacing w:before="240" w:after="180" w:line="240" w:lineRule="atLeast"/>
      <w:ind w:left="1588" w:hanging="1588"/>
    </w:pPr>
    <w:rPr>
      <w:rFonts w:ascii="Arial" w:eastAsia="Times New Roman" w:hAnsi="Arial" w:cs="Arial"/>
      <w:sz w:val="24"/>
      <w:szCs w:val="28"/>
      <w:lang w:eastAsia="en-AU"/>
    </w:rPr>
  </w:style>
  <w:style w:type="paragraph" w:customStyle="1" w:styleId="TOC41">
    <w:name w:val="TOC 41"/>
    <w:basedOn w:val="TOC1"/>
    <w:uiPriority w:val="99"/>
    <w:rsid w:val="001E2C5F"/>
    <w:pPr>
      <w:tabs>
        <w:tab w:val="clear" w:pos="9072"/>
        <w:tab w:val="left" w:pos="0"/>
        <w:tab w:val="left" w:pos="1620"/>
        <w:tab w:val="right" w:leader="dot" w:pos="9060"/>
      </w:tabs>
      <w:spacing w:before="240" w:after="0"/>
      <w:ind w:left="902" w:hanging="902"/>
      <w:jc w:val="both"/>
    </w:pPr>
    <w:rPr>
      <w:rFonts w:ascii="Arial" w:eastAsia="Times New Roman" w:hAnsi="Arial" w:cs="Arial"/>
      <w:sz w:val="24"/>
      <w:szCs w:val="28"/>
    </w:rPr>
  </w:style>
  <w:style w:type="paragraph" w:styleId="TOC5">
    <w:name w:val="toc 5"/>
    <w:basedOn w:val="Normal"/>
    <w:next w:val="Normal"/>
    <w:autoRedefine/>
    <w:uiPriority w:val="39"/>
    <w:rsid w:val="001E2C5F"/>
    <w:pPr>
      <w:spacing w:after="0" w:line="240" w:lineRule="auto"/>
      <w:ind w:left="960"/>
    </w:pPr>
    <w:rPr>
      <w:rFonts w:ascii="Times New Roman" w:eastAsia="Times New Roman" w:hAnsi="Times New Roman" w:cs="Times New Roman"/>
      <w:sz w:val="24"/>
      <w:szCs w:val="24"/>
      <w:lang w:eastAsia="en-AU"/>
    </w:rPr>
  </w:style>
  <w:style w:type="paragraph" w:styleId="TOC6">
    <w:name w:val="toc 6"/>
    <w:basedOn w:val="Normal"/>
    <w:next w:val="Normal"/>
    <w:autoRedefine/>
    <w:uiPriority w:val="39"/>
    <w:rsid w:val="001E2C5F"/>
    <w:pPr>
      <w:spacing w:after="0" w:line="240" w:lineRule="auto"/>
      <w:ind w:left="1200"/>
    </w:pPr>
    <w:rPr>
      <w:rFonts w:ascii="Times New Roman" w:eastAsia="Times New Roman" w:hAnsi="Times New Roman" w:cs="Times New Roman"/>
      <w:sz w:val="24"/>
      <w:szCs w:val="24"/>
      <w:lang w:eastAsia="en-AU"/>
    </w:rPr>
  </w:style>
  <w:style w:type="paragraph" w:styleId="TOC7">
    <w:name w:val="toc 7"/>
    <w:basedOn w:val="Normal"/>
    <w:next w:val="Normal"/>
    <w:autoRedefine/>
    <w:uiPriority w:val="39"/>
    <w:rsid w:val="001E2C5F"/>
    <w:pPr>
      <w:spacing w:after="0" w:line="240" w:lineRule="auto"/>
      <w:ind w:left="1440"/>
    </w:pPr>
    <w:rPr>
      <w:rFonts w:ascii="Times New Roman" w:eastAsia="Times New Roman" w:hAnsi="Times New Roman" w:cs="Times New Roman"/>
      <w:sz w:val="24"/>
      <w:szCs w:val="24"/>
      <w:lang w:eastAsia="en-AU"/>
    </w:rPr>
  </w:style>
  <w:style w:type="paragraph" w:styleId="TOC8">
    <w:name w:val="toc 8"/>
    <w:basedOn w:val="Normal"/>
    <w:next w:val="Normal"/>
    <w:autoRedefine/>
    <w:uiPriority w:val="39"/>
    <w:rsid w:val="001E2C5F"/>
    <w:pPr>
      <w:spacing w:after="0" w:line="240" w:lineRule="auto"/>
      <w:ind w:left="1680"/>
    </w:pPr>
    <w:rPr>
      <w:rFonts w:ascii="Times New Roman" w:eastAsia="Times New Roman" w:hAnsi="Times New Roman" w:cs="Times New Roman"/>
      <w:sz w:val="24"/>
      <w:szCs w:val="24"/>
      <w:lang w:eastAsia="en-AU"/>
    </w:rPr>
  </w:style>
  <w:style w:type="paragraph" w:styleId="TOC9">
    <w:name w:val="toc 9"/>
    <w:basedOn w:val="Normal"/>
    <w:next w:val="Normal"/>
    <w:autoRedefine/>
    <w:uiPriority w:val="39"/>
    <w:rsid w:val="001E2C5F"/>
    <w:pPr>
      <w:spacing w:after="0" w:line="240" w:lineRule="auto"/>
      <w:ind w:left="1920"/>
    </w:pPr>
    <w:rPr>
      <w:rFonts w:ascii="Times New Roman" w:eastAsia="Times New Roman" w:hAnsi="Times New Roman" w:cs="Times New Roman"/>
      <w:sz w:val="24"/>
      <w:szCs w:val="24"/>
      <w:lang w:eastAsia="en-AU"/>
    </w:rPr>
  </w:style>
  <w:style w:type="character" w:customStyle="1" w:styleId="valid">
    <w:name w:val="valid"/>
    <w:basedOn w:val="DefaultParagraphFont"/>
    <w:rsid w:val="001E2C5F"/>
  </w:style>
  <w:style w:type="character" w:customStyle="1" w:styleId="BAText1Char">
    <w:name w:val="BA Text 1 Char"/>
    <w:basedOn w:val="DefaultParagraphFont"/>
    <w:link w:val="BAText10"/>
    <w:rsid w:val="001E2C5F"/>
    <w:rPr>
      <w:rFonts w:ascii="Times" w:eastAsia="Times New Roman" w:hAnsi="Times"/>
      <w:sz w:val="22"/>
      <w:szCs w:val="24"/>
      <w:lang w:eastAsia="en-US"/>
    </w:rPr>
  </w:style>
  <w:style w:type="character" w:customStyle="1" w:styleId="BAText1bulletChar">
    <w:name w:val="BA Text 1 bullet Char"/>
    <w:basedOn w:val="BAText1Char"/>
    <w:link w:val="BAText1bullet"/>
    <w:uiPriority w:val="99"/>
    <w:rsid w:val="001E2C5F"/>
    <w:rPr>
      <w:rFonts w:ascii="Times" w:eastAsia="Times New Roman" w:hAnsi="Times"/>
      <w:sz w:val="22"/>
      <w:szCs w:val="24"/>
      <w:lang w:eastAsia="en-US"/>
    </w:rPr>
  </w:style>
  <w:style w:type="character" w:customStyle="1" w:styleId="FigureChar">
    <w:name w:val="Figure Char"/>
    <w:basedOn w:val="DefaultParagraphFont"/>
    <w:link w:val="Figure"/>
    <w:rsid w:val="001E2C5F"/>
    <w:rPr>
      <w:rFonts w:ascii="Arial" w:eastAsia="Times New Roman" w:hAnsi="Arial" w:cs="Arial"/>
      <w:b/>
    </w:rPr>
  </w:style>
  <w:style w:type="character" w:customStyle="1" w:styleId="Style7Char">
    <w:name w:val="Style7 Char"/>
    <w:basedOn w:val="Heading2Char"/>
    <w:link w:val="Style7"/>
    <w:uiPriority w:val="99"/>
    <w:rsid w:val="001E2C5F"/>
    <w:rPr>
      <w:rFonts w:asciiTheme="minorHAnsi" w:eastAsia="Times New Roman" w:hAnsiTheme="minorHAnsi" w:cstheme="majorBidi"/>
      <w:b/>
      <w:bCs w:val="0"/>
      <w:snapToGrid w:val="0"/>
      <w:color w:val="000000"/>
      <w:w w:val="0"/>
      <w:sz w:val="24"/>
      <w:szCs w:val="28"/>
      <w:lang w:eastAsia="en-US"/>
    </w:rPr>
  </w:style>
  <w:style w:type="character" w:customStyle="1" w:styleId="AQISTextChar">
    <w:name w:val="AQIS Text Char"/>
    <w:basedOn w:val="DefaultParagraphFont"/>
    <w:link w:val="AQISText"/>
    <w:rsid w:val="001E2C5F"/>
    <w:rPr>
      <w:rFonts w:ascii="Times New Roman" w:eastAsia="Times New Roman" w:hAnsi="Times New Roman"/>
      <w:sz w:val="22"/>
      <w:lang w:eastAsia="en-US"/>
    </w:rPr>
  </w:style>
  <w:style w:type="character" w:customStyle="1" w:styleId="BAHeader4CharChar">
    <w:name w:val="BA Header 4 Char Char"/>
    <w:basedOn w:val="DefaultParagraphFont"/>
    <w:link w:val="BAHeader4"/>
    <w:rsid w:val="001E2C5F"/>
    <w:rPr>
      <w:rFonts w:asciiTheme="minorHAnsi" w:eastAsia="Times New Roman" w:hAnsiTheme="minorHAnsi"/>
      <w:i/>
      <w:sz w:val="24"/>
      <w:szCs w:val="22"/>
      <w:lang w:eastAsia="en-US"/>
    </w:rPr>
  </w:style>
  <w:style w:type="character" w:customStyle="1" w:styleId="TableChar">
    <w:name w:val="Table Char"/>
    <w:basedOn w:val="FigureChar"/>
    <w:link w:val="Table"/>
    <w:rsid w:val="001E2C5F"/>
    <w:rPr>
      <w:rFonts w:asciiTheme="minorHAnsi" w:eastAsia="Times New Roman" w:hAnsiTheme="minorHAnsi" w:cs="Arial"/>
      <w:b w:val="0"/>
      <w:bCs/>
      <w:color w:val="000000" w:themeColor="text1"/>
      <w:sz w:val="18"/>
      <w:szCs w:val="18"/>
    </w:rPr>
  </w:style>
  <w:style w:type="paragraph" w:styleId="Revision">
    <w:name w:val="Revision"/>
    <w:hidden/>
    <w:uiPriority w:val="99"/>
    <w:semiHidden/>
    <w:rsid w:val="001E2C5F"/>
    <w:rPr>
      <w:rFonts w:ascii="Times New Roman" w:eastAsia="Times New Roman" w:hAnsi="Times New Roman"/>
      <w:sz w:val="22"/>
      <w:szCs w:val="24"/>
    </w:rPr>
  </w:style>
  <w:style w:type="character" w:customStyle="1" w:styleId="BulletChar">
    <w:name w:val="Bullet Char"/>
    <w:basedOn w:val="DefaultParagraphFont"/>
    <w:link w:val="Bullet"/>
    <w:rsid w:val="001E2C5F"/>
    <w:rPr>
      <w:rFonts w:ascii="Times New Roman" w:eastAsia="Times New Roman" w:hAnsi="Times New Roman"/>
      <w:color w:val="000000"/>
      <w:sz w:val="24"/>
      <w:szCs w:val="24"/>
      <w:lang w:eastAsia="en-US"/>
    </w:rPr>
  </w:style>
  <w:style w:type="character" w:customStyle="1" w:styleId="DashChar">
    <w:name w:val="Dash Char"/>
    <w:basedOn w:val="DefaultParagraphFont"/>
    <w:link w:val="Dash"/>
    <w:uiPriority w:val="99"/>
    <w:rsid w:val="001E2C5F"/>
    <w:rPr>
      <w:rFonts w:ascii="Times New Roman" w:eastAsia="Times New Roman" w:hAnsi="Times New Roman"/>
      <w:color w:val="000000"/>
      <w:sz w:val="24"/>
      <w:szCs w:val="24"/>
      <w:lang w:eastAsia="en-US"/>
    </w:rPr>
  </w:style>
  <w:style w:type="character" w:customStyle="1" w:styleId="BAHeader1CharChar">
    <w:name w:val="BA Header 1 Char Char"/>
    <w:basedOn w:val="DefaultParagraphFont"/>
    <w:link w:val="BAHeader1"/>
    <w:uiPriority w:val="99"/>
    <w:rsid w:val="001E2C5F"/>
    <w:rPr>
      <w:rFonts w:ascii="Arial" w:eastAsia="Times New Roman" w:hAnsi="Arial"/>
      <w:b/>
      <w:sz w:val="28"/>
      <w:szCs w:val="28"/>
      <w:lang w:eastAsia="en-US"/>
    </w:rPr>
  </w:style>
  <w:style w:type="character" w:customStyle="1" w:styleId="BAHeader3CharChar">
    <w:name w:val="BA Header 3 Char Char"/>
    <w:basedOn w:val="DefaultParagraphFont"/>
    <w:link w:val="BAHeader3"/>
    <w:rsid w:val="001E2C5F"/>
    <w:rPr>
      <w:rFonts w:ascii="Arial" w:eastAsia="Times New Roman" w:hAnsi="Arial"/>
      <w:b/>
      <w:sz w:val="24"/>
      <w:szCs w:val="24"/>
      <w:lang w:eastAsia="en-US"/>
    </w:rPr>
  </w:style>
  <w:style w:type="character" w:customStyle="1" w:styleId="BATextChar">
    <w:name w:val="BA Text Char"/>
    <w:basedOn w:val="DefaultParagraphFont"/>
    <w:link w:val="BAText"/>
    <w:rsid w:val="001E2C5F"/>
    <w:rPr>
      <w:rFonts w:ascii="Times New Roman" w:eastAsia="Times New Roman" w:hAnsi="Times New Roman"/>
      <w:bCs/>
      <w:sz w:val="22"/>
      <w:lang w:eastAsia="en-US"/>
    </w:rPr>
  </w:style>
  <w:style w:type="character" w:customStyle="1" w:styleId="BAHead4CharChar">
    <w:name w:val="BA Head 4 Char Char"/>
    <w:basedOn w:val="DefaultParagraphFont"/>
    <w:link w:val="BAHead4"/>
    <w:rsid w:val="001E2C5F"/>
    <w:rPr>
      <w:rFonts w:ascii="Times New Roman" w:eastAsia="Times New Roman" w:hAnsi="Times New Roman"/>
      <w:bCs/>
      <w:sz w:val="22"/>
      <w:lang w:eastAsia="en-US"/>
    </w:rPr>
  </w:style>
  <w:style w:type="character" w:customStyle="1" w:styleId="BATableheadingCharChar">
    <w:name w:val="BA Table heading Char Char"/>
    <w:basedOn w:val="DefaultParagraphFont"/>
    <w:link w:val="BATableheading"/>
    <w:locked/>
    <w:rsid w:val="001E2C5F"/>
    <w:rPr>
      <w:rFonts w:ascii="Arial" w:eastAsia="Arial Unicode MS" w:hAnsi="Arial" w:cs="Arial"/>
      <w:b/>
      <w:bCs/>
      <w:sz w:val="22"/>
      <w:szCs w:val="22"/>
      <w:lang w:eastAsia="en-US"/>
    </w:rPr>
  </w:style>
  <w:style w:type="character" w:customStyle="1" w:styleId="BAHeader2CharChar">
    <w:name w:val="BA Header 2 Char Char"/>
    <w:basedOn w:val="DefaultParagraphFont"/>
    <w:link w:val="BAHeader2"/>
    <w:uiPriority w:val="99"/>
    <w:rsid w:val="001E2C5F"/>
    <w:rPr>
      <w:rFonts w:ascii="Arial" w:eastAsia="Times New Roman" w:hAnsi="Arial"/>
      <w:b/>
      <w:sz w:val="28"/>
      <w:szCs w:val="28"/>
      <w:lang w:eastAsia="en-US"/>
    </w:rPr>
  </w:style>
  <w:style w:type="character" w:customStyle="1" w:styleId="TableheaderCharChar">
    <w:name w:val="Table header Char Char"/>
    <w:basedOn w:val="DefaultParagraphFont"/>
    <w:link w:val="Tableheader"/>
    <w:rsid w:val="001E2C5F"/>
    <w:rPr>
      <w:rFonts w:ascii="Arial" w:eastAsia="Times New Roman" w:hAnsi="Arial"/>
      <w:b/>
      <w:sz w:val="22"/>
      <w:szCs w:val="24"/>
      <w:lang w:eastAsia="en-US"/>
    </w:rPr>
  </w:style>
  <w:style w:type="character" w:customStyle="1" w:styleId="BAHeader5Char">
    <w:name w:val="BA Header 5 Char"/>
    <w:basedOn w:val="BAHeader3CharChar"/>
    <w:link w:val="BAHeader5"/>
    <w:uiPriority w:val="99"/>
    <w:rsid w:val="001E2C5F"/>
    <w:rPr>
      <w:rFonts w:ascii="Arial" w:eastAsia="Times New Roman" w:hAnsi="Arial"/>
      <w:b/>
      <w:sz w:val="24"/>
      <w:szCs w:val="24"/>
      <w:lang w:eastAsia="en-US"/>
    </w:rPr>
  </w:style>
  <w:style w:type="character" w:customStyle="1" w:styleId="BAReftext1Char">
    <w:name w:val="BA Ref text 1 Char"/>
    <w:basedOn w:val="BAText1Char"/>
    <w:link w:val="BAReftext1"/>
    <w:rsid w:val="001E2C5F"/>
    <w:rPr>
      <w:rFonts w:ascii="Times" w:eastAsia="Times New Roman" w:hAnsi="Times"/>
      <w:sz w:val="22"/>
      <w:szCs w:val="24"/>
      <w:lang w:eastAsia="en-US"/>
    </w:rPr>
  </w:style>
  <w:style w:type="character" w:customStyle="1" w:styleId="BAReftext2Char">
    <w:name w:val="BA Ref text 2 Char"/>
    <w:basedOn w:val="BAReftext1Char"/>
    <w:link w:val="BAReftext2"/>
    <w:rsid w:val="001E2C5F"/>
    <w:rPr>
      <w:rFonts w:ascii="Times" w:eastAsia="Times New Roman" w:hAnsi="Times"/>
      <w:sz w:val="22"/>
      <w:szCs w:val="24"/>
      <w:lang w:eastAsia="en-US"/>
    </w:rPr>
  </w:style>
  <w:style w:type="character" w:customStyle="1" w:styleId="BAQuoteCharChar">
    <w:name w:val="BA Quote Char Char"/>
    <w:basedOn w:val="DefaultParagraphFont"/>
    <w:link w:val="BAQuote"/>
    <w:rsid w:val="001E2C5F"/>
    <w:rPr>
      <w:rFonts w:ascii="Times New Roman" w:eastAsia="Times New Roman" w:hAnsi="Times New Roman"/>
      <w:bCs/>
      <w:sz w:val="22"/>
      <w:lang w:eastAsia="en-US"/>
    </w:rPr>
  </w:style>
  <w:style w:type="character" w:customStyle="1" w:styleId="IRAheading3CharChar">
    <w:name w:val="IRAheading3 Char Char"/>
    <w:basedOn w:val="DefaultParagraphFont"/>
    <w:link w:val="IRAheading3"/>
    <w:uiPriority w:val="99"/>
    <w:rsid w:val="001E2C5F"/>
    <w:rPr>
      <w:rFonts w:ascii="Arial" w:eastAsia="Times New Roman" w:hAnsi="Arial"/>
      <w:b/>
      <w:bCs/>
      <w:sz w:val="28"/>
      <w:szCs w:val="24"/>
      <w:lang w:eastAsia="en-US"/>
    </w:rPr>
  </w:style>
  <w:style w:type="character" w:customStyle="1" w:styleId="IRAheading4Char">
    <w:name w:val="IRAheading4 Char"/>
    <w:basedOn w:val="IRAheading3CharChar"/>
    <w:link w:val="IRAheading4"/>
    <w:uiPriority w:val="99"/>
    <w:rsid w:val="001E2C5F"/>
    <w:rPr>
      <w:rFonts w:ascii="Arial" w:eastAsia="Times New Roman" w:hAnsi="Arial"/>
      <w:b/>
      <w:bCs/>
      <w:sz w:val="24"/>
      <w:szCs w:val="24"/>
      <w:lang w:eastAsia="en-US"/>
    </w:rPr>
  </w:style>
  <w:style w:type="character" w:customStyle="1" w:styleId="NoSpacingChar">
    <w:name w:val="No Spacing Char"/>
    <w:basedOn w:val="DefaultParagraphFont"/>
    <w:link w:val="NoSpacing"/>
    <w:uiPriority w:val="1"/>
    <w:rsid w:val="001E2C5F"/>
    <w:rPr>
      <w:rFonts w:ascii="Times New Roman" w:eastAsia="Times New Roman" w:hAnsi="Times New Roman"/>
      <w:sz w:val="22"/>
      <w:szCs w:val="22"/>
      <w:lang w:val="en-US" w:eastAsia="en-US"/>
    </w:rPr>
  </w:style>
  <w:style w:type="character" w:customStyle="1" w:styleId="StyleBAText1bulletItalicChar">
    <w:name w:val="Style BA Text 1 bullet + Italic Char"/>
    <w:basedOn w:val="BAText1bulletChar"/>
    <w:link w:val="StyleBAText1bulletItalic"/>
    <w:rsid w:val="001E2C5F"/>
    <w:rPr>
      <w:rFonts w:ascii="Times" w:eastAsia="Times New Roman" w:hAnsi="Times"/>
      <w:i/>
      <w:iCs/>
      <w:sz w:val="24"/>
      <w:szCs w:val="24"/>
      <w:lang w:eastAsia="en-US"/>
    </w:rPr>
  </w:style>
  <w:style w:type="character" w:customStyle="1" w:styleId="Style9Char">
    <w:name w:val="Style9 Char"/>
    <w:basedOn w:val="FigureChar"/>
    <w:link w:val="Style9"/>
    <w:rsid w:val="001E2C5F"/>
    <w:rPr>
      <w:rFonts w:ascii="Arial" w:eastAsia="Times New Roman" w:hAnsi="Arial" w:cs="Arial"/>
      <w:b/>
    </w:rPr>
  </w:style>
  <w:style w:type="character" w:customStyle="1" w:styleId="Heanding5Char">
    <w:name w:val="Heanding 5 Char"/>
    <w:basedOn w:val="Heading5Char"/>
    <w:link w:val="Heanding5"/>
    <w:rsid w:val="001E2C5F"/>
    <w:rPr>
      <w:rFonts w:ascii="Times New Roman" w:eastAsia="Times New Roman" w:hAnsi="Times New Roman" w:cstheme="minorBidi"/>
      <w:b/>
      <w:bCs/>
      <w:i/>
      <w:iCs/>
      <w:color w:val="000000"/>
      <w:sz w:val="24"/>
      <w:szCs w:val="26"/>
      <w:lang w:eastAsia="en-US"/>
    </w:rPr>
  </w:style>
  <w:style w:type="paragraph" w:customStyle="1" w:styleId="Titlepageheading">
    <w:name w:val="Title page heading"/>
    <w:basedOn w:val="Title"/>
    <w:link w:val="TitlepageheadingChar"/>
    <w:qFormat/>
    <w:locked/>
    <w:rsid w:val="001E2C5F"/>
    <w:pPr>
      <w:spacing w:before="0" w:after="240"/>
      <w:contextualSpacing/>
      <w:jc w:val="right"/>
    </w:pPr>
    <w:rPr>
      <w:rFonts w:eastAsiaTheme="majorEastAsia" w:cstheme="majorBidi"/>
      <w:b w:val="0"/>
      <w:color w:val="000000" w:themeColor="text1"/>
      <w:spacing w:val="5"/>
      <w:kern w:val="28"/>
      <w:sz w:val="54"/>
      <w:szCs w:val="52"/>
    </w:rPr>
  </w:style>
  <w:style w:type="character" w:customStyle="1" w:styleId="TitlepageheadingChar">
    <w:name w:val="Title page heading Char"/>
    <w:basedOn w:val="DefaultParagraphFont"/>
    <w:link w:val="Titlepageheading"/>
    <w:rsid w:val="001E2C5F"/>
    <w:rPr>
      <w:rFonts w:ascii="Calibri" w:eastAsiaTheme="majorEastAsia" w:hAnsi="Calibri" w:cstheme="majorBidi"/>
      <w:color w:val="000000" w:themeColor="text1"/>
      <w:spacing w:val="5"/>
      <w:kern w:val="28"/>
      <w:sz w:val="54"/>
      <w:szCs w:val="52"/>
      <w:lang w:eastAsia="en-US"/>
    </w:rPr>
  </w:style>
  <w:style w:type="paragraph" w:customStyle="1" w:styleId="Titlepageauthor">
    <w:name w:val="Title page author"/>
    <w:uiPriority w:val="99"/>
    <w:rsid w:val="001E2C5F"/>
    <w:pPr>
      <w:spacing w:line="600" w:lineRule="exact"/>
      <w:jc w:val="right"/>
    </w:pPr>
    <w:rPr>
      <w:rFonts w:ascii="Calibri" w:eastAsia="Calibri" w:hAnsi="Calibri"/>
      <w:color w:val="000000" w:themeColor="text1"/>
      <w:sz w:val="24"/>
      <w:szCs w:val="26"/>
      <w:lang w:eastAsia="en-US"/>
    </w:rPr>
  </w:style>
  <w:style w:type="paragraph" w:customStyle="1" w:styleId="AuthorsNameBookCoversFrontcover">
    <w:name w:val="Author's Name (Book Covers:Front cover)"/>
    <w:basedOn w:val="Normal"/>
    <w:uiPriority w:val="99"/>
    <w:rsid w:val="001E2C5F"/>
    <w:pPr>
      <w:widowControl w:val="0"/>
      <w:suppressAutoHyphens/>
      <w:autoSpaceDE w:val="0"/>
      <w:autoSpaceDN w:val="0"/>
      <w:adjustRightInd w:val="0"/>
      <w:spacing w:before="227" w:after="0" w:line="300" w:lineRule="atLeast"/>
      <w:textAlignment w:val="center"/>
    </w:pPr>
    <w:rPr>
      <w:rFonts w:ascii="MiloPro-Light" w:hAnsi="MiloPro-Light" w:cs="MiloPro-Light"/>
      <w:color w:val="000000"/>
      <w:sz w:val="24"/>
      <w:szCs w:val="24"/>
      <w:lang w:val="en-GB"/>
    </w:rPr>
  </w:style>
  <w:style w:type="paragraph" w:customStyle="1" w:styleId="AQIS7">
    <w:name w:val="AQIS7"/>
    <w:basedOn w:val="Normal"/>
    <w:next w:val="AQISText"/>
    <w:uiPriority w:val="99"/>
    <w:rsid w:val="001E2C5F"/>
    <w:pPr>
      <w:widowControl w:val="0"/>
      <w:spacing w:line="340" w:lineRule="atLeast"/>
    </w:pPr>
    <w:rPr>
      <w:rFonts w:ascii="Calibri" w:eastAsia="Times New Roman" w:hAnsi="Calibri" w:cs="Times New Roman"/>
      <w:b/>
      <w:szCs w:val="20"/>
      <w:lang w:val="en-US" w:bidi="en-US"/>
    </w:rPr>
  </w:style>
  <w:style w:type="paragraph" w:styleId="Index1">
    <w:name w:val="index 1"/>
    <w:basedOn w:val="Normal"/>
    <w:next w:val="Normal"/>
    <w:autoRedefine/>
    <w:uiPriority w:val="99"/>
    <w:rsid w:val="001E2C5F"/>
    <w:pPr>
      <w:spacing w:after="0" w:line="240" w:lineRule="auto"/>
      <w:ind w:left="220" w:hanging="220"/>
    </w:pPr>
    <w:rPr>
      <w:rFonts w:ascii="Calibri" w:eastAsia="Times New Roman" w:hAnsi="Calibri" w:cs="Times New Roman"/>
      <w:szCs w:val="24"/>
      <w:lang w:eastAsia="en-AU"/>
    </w:rPr>
  </w:style>
  <w:style w:type="paragraph" w:customStyle="1" w:styleId="Appendixstyle">
    <w:name w:val="Appendix style"/>
    <w:uiPriority w:val="99"/>
    <w:rsid w:val="001E2C5F"/>
    <w:rPr>
      <w:rFonts w:ascii="Arial" w:eastAsia="Times New Roman" w:hAnsi="Arial"/>
      <w:b/>
      <w:sz w:val="28"/>
      <w:szCs w:val="28"/>
      <w:u w:val="single"/>
      <w:lang w:eastAsia="en-US"/>
    </w:rPr>
  </w:style>
  <w:style w:type="paragraph" w:customStyle="1" w:styleId="Appendixstyle1">
    <w:name w:val="Appendix style 1"/>
    <w:uiPriority w:val="99"/>
    <w:rsid w:val="001E2C5F"/>
    <w:pPr>
      <w:numPr>
        <w:numId w:val="35"/>
      </w:numPr>
    </w:pPr>
    <w:rPr>
      <w:rFonts w:ascii="Arial" w:eastAsia="Times New Roman" w:hAnsi="Arial"/>
      <w:b/>
      <w:sz w:val="28"/>
      <w:szCs w:val="28"/>
      <w:u w:val="single"/>
      <w:lang w:eastAsia="en-US"/>
    </w:rPr>
  </w:style>
  <w:style w:type="paragraph" w:customStyle="1" w:styleId="Appendixstyle2">
    <w:name w:val="Appendix style 2"/>
    <w:uiPriority w:val="99"/>
    <w:rsid w:val="001E2C5F"/>
    <w:pPr>
      <w:numPr>
        <w:numId w:val="36"/>
      </w:numPr>
    </w:pPr>
    <w:rPr>
      <w:rFonts w:ascii="Arial" w:eastAsia="Times New Roman" w:hAnsi="Arial"/>
      <w:b/>
      <w:sz w:val="24"/>
      <w:szCs w:val="24"/>
      <w:lang w:eastAsia="en-US"/>
    </w:rPr>
  </w:style>
  <w:style w:type="paragraph" w:customStyle="1" w:styleId="Appendixstyle3">
    <w:name w:val="Appendix style 3"/>
    <w:uiPriority w:val="99"/>
    <w:rsid w:val="001E2C5F"/>
    <w:pPr>
      <w:numPr>
        <w:numId w:val="37"/>
      </w:numPr>
    </w:pPr>
    <w:rPr>
      <w:rFonts w:ascii="Arial" w:eastAsia="Times New Roman" w:hAnsi="Arial"/>
      <w:b/>
      <w:sz w:val="24"/>
      <w:szCs w:val="24"/>
      <w:lang w:eastAsia="en-US"/>
    </w:rPr>
  </w:style>
  <w:style w:type="paragraph" w:customStyle="1" w:styleId="AppendA">
    <w:name w:val="Append A"/>
    <w:basedOn w:val="Normal"/>
    <w:uiPriority w:val="99"/>
    <w:rsid w:val="001E2C5F"/>
    <w:pPr>
      <w:pageBreakBefore/>
      <w:widowControl w:val="0"/>
      <w:numPr>
        <w:numId w:val="38"/>
      </w:numPr>
      <w:pBdr>
        <w:bottom w:val="single" w:sz="4" w:space="1" w:color="auto"/>
      </w:pBdr>
      <w:spacing w:before="120" w:after="360" w:line="340" w:lineRule="atLeast"/>
      <w:outlineLvl w:val="0"/>
    </w:pPr>
    <w:rPr>
      <w:rFonts w:ascii="Arial" w:eastAsia="Times New Roman" w:hAnsi="Arial" w:cs="Times New Roman"/>
      <w:b/>
      <w:sz w:val="28"/>
      <w:szCs w:val="28"/>
      <w:lang w:val="en-GB" w:bidi="en-US"/>
    </w:rPr>
  </w:style>
  <w:style w:type="paragraph" w:customStyle="1" w:styleId="Append3">
    <w:name w:val="Append 3"/>
    <w:basedOn w:val="BAHeader3"/>
    <w:uiPriority w:val="99"/>
    <w:rsid w:val="001E2C5F"/>
    <w:pPr>
      <w:tabs>
        <w:tab w:val="clear" w:pos="862"/>
      </w:tabs>
      <w:ind w:left="0" w:firstLine="0"/>
    </w:pPr>
    <w:rPr>
      <w:sz w:val="22"/>
      <w:szCs w:val="22"/>
      <w:lang w:val="en-GB" w:bidi="en-US"/>
    </w:rPr>
  </w:style>
  <w:style w:type="paragraph" w:customStyle="1" w:styleId="Append1">
    <w:name w:val="Append 1"/>
    <w:basedOn w:val="Normal"/>
    <w:uiPriority w:val="99"/>
    <w:rsid w:val="001E2C5F"/>
    <w:pPr>
      <w:pageBreakBefore/>
      <w:widowControl w:val="0"/>
      <w:pBdr>
        <w:bottom w:val="single" w:sz="4" w:space="1" w:color="auto"/>
      </w:pBdr>
      <w:spacing w:before="120" w:after="360" w:line="340" w:lineRule="atLeast"/>
      <w:outlineLvl w:val="0"/>
    </w:pPr>
    <w:rPr>
      <w:rFonts w:ascii="Arial" w:eastAsia="Times New Roman" w:hAnsi="Arial" w:cs="Times New Roman"/>
      <w:b/>
      <w:sz w:val="28"/>
      <w:szCs w:val="28"/>
      <w:lang w:val="en-GB" w:bidi="en-US"/>
    </w:rPr>
  </w:style>
  <w:style w:type="paragraph" w:customStyle="1" w:styleId="BAApp1">
    <w:name w:val="BA App 1"/>
    <w:basedOn w:val="Normal"/>
    <w:uiPriority w:val="99"/>
    <w:rsid w:val="001E2C5F"/>
    <w:pPr>
      <w:numPr>
        <w:numId w:val="39"/>
      </w:numPr>
    </w:pPr>
    <w:rPr>
      <w:rFonts w:ascii="Calibri" w:eastAsia="Times New Roman" w:hAnsi="Calibri" w:cs="Times New Roman"/>
      <w:lang w:val="en-GB" w:bidi="en-US"/>
    </w:rPr>
  </w:style>
  <w:style w:type="paragraph" w:customStyle="1" w:styleId="BAHeader8">
    <w:name w:val="BA Header 8"/>
    <w:basedOn w:val="BAHeader3"/>
    <w:uiPriority w:val="99"/>
    <w:rsid w:val="001E2C5F"/>
    <w:pPr>
      <w:tabs>
        <w:tab w:val="clear" w:pos="862"/>
      </w:tabs>
      <w:ind w:left="0" w:firstLine="0"/>
    </w:pPr>
    <w:rPr>
      <w:sz w:val="22"/>
      <w:szCs w:val="22"/>
      <w:lang w:val="en-GB" w:bidi="en-US"/>
    </w:rPr>
  </w:style>
  <w:style w:type="paragraph" w:customStyle="1" w:styleId="BAText2bullet">
    <w:name w:val="BA Text 2 bullet"/>
    <w:basedOn w:val="Normal"/>
    <w:uiPriority w:val="99"/>
    <w:rsid w:val="001E2C5F"/>
    <w:pPr>
      <w:numPr>
        <w:ilvl w:val="1"/>
        <w:numId w:val="40"/>
      </w:numPr>
      <w:spacing w:line="280" w:lineRule="atLeast"/>
      <w:jc w:val="both"/>
    </w:pPr>
    <w:rPr>
      <w:rFonts w:ascii="Times" w:eastAsia="Times New Roman" w:hAnsi="Times" w:cs="Times New Roman"/>
      <w:lang w:val="en-GB" w:bidi="en-US"/>
    </w:rPr>
  </w:style>
  <w:style w:type="character" w:customStyle="1" w:styleId="ms-rtecustom-edctrdoi1">
    <w:name w:val="ms-rtecustom-edctrdoi1"/>
    <w:basedOn w:val="DefaultParagraphFont"/>
    <w:rsid w:val="001E2C5F"/>
    <w:rPr>
      <w:sz w:val="15"/>
      <w:szCs w:val="15"/>
    </w:rPr>
  </w:style>
  <w:style w:type="character" w:customStyle="1" w:styleId="A3">
    <w:name w:val="A3"/>
    <w:uiPriority w:val="99"/>
    <w:rsid w:val="001E2C5F"/>
    <w:rPr>
      <w:color w:val="000000"/>
      <w:sz w:val="22"/>
      <w:szCs w:val="22"/>
    </w:rPr>
  </w:style>
  <w:style w:type="character" w:customStyle="1" w:styleId="treecontroltextname1">
    <w:name w:val="treecontrol_text_name1"/>
    <w:basedOn w:val="DefaultParagraphFont"/>
    <w:rsid w:val="001E2C5F"/>
    <w:rPr>
      <w:sz w:val="20"/>
      <w:szCs w:val="20"/>
    </w:rPr>
  </w:style>
  <w:style w:type="character" w:customStyle="1" w:styleId="hithilite">
    <w:name w:val="hithilite"/>
    <w:basedOn w:val="DefaultParagraphFont"/>
    <w:rsid w:val="001E2C5F"/>
  </w:style>
  <w:style w:type="character" w:customStyle="1" w:styleId="label">
    <w:name w:val="label"/>
    <w:basedOn w:val="DefaultParagraphFont"/>
    <w:rsid w:val="001E2C5F"/>
  </w:style>
  <w:style w:type="character" w:customStyle="1" w:styleId="databold">
    <w:name w:val="data_bold"/>
    <w:basedOn w:val="DefaultParagraphFont"/>
    <w:rsid w:val="001E2C5F"/>
  </w:style>
  <w:style w:type="character" w:customStyle="1" w:styleId="artjournal">
    <w:name w:val="art_journal"/>
    <w:basedOn w:val="DefaultParagraphFont"/>
    <w:rsid w:val="001E2C5F"/>
  </w:style>
  <w:style w:type="character" w:customStyle="1" w:styleId="artdatevolumeissuepart">
    <w:name w:val="art_datevolumeissuepart"/>
    <w:basedOn w:val="DefaultParagraphFont"/>
    <w:rsid w:val="001E2C5F"/>
  </w:style>
  <w:style w:type="character" w:customStyle="1" w:styleId="artpages">
    <w:name w:val="art_pages"/>
    <w:basedOn w:val="DefaultParagraphFont"/>
    <w:rsid w:val="001E2C5F"/>
  </w:style>
  <w:style w:type="character" w:customStyle="1" w:styleId="Heading5Char1">
    <w:name w:val="Heading 5 Char1"/>
    <w:aliases w:val="s Char1,s1 Char1,s2 Char1,s3 Char1,s4 Char1,s5 Char1"/>
    <w:basedOn w:val="DefaultParagraphFont"/>
    <w:semiHidden/>
    <w:rsid w:val="001E2C5F"/>
    <w:rPr>
      <w:rFonts w:asciiTheme="majorHAnsi" w:eastAsiaTheme="majorEastAsia" w:hAnsiTheme="majorHAnsi" w:cstheme="majorBidi"/>
      <w:color w:val="243F60" w:themeColor="accent1" w:themeShade="7F"/>
      <w:sz w:val="22"/>
      <w:szCs w:val="22"/>
    </w:rPr>
  </w:style>
  <w:style w:type="paragraph" w:customStyle="1" w:styleId="EndNoteBibliographyTitle">
    <w:name w:val="EndNote Bibliography Title"/>
    <w:basedOn w:val="Normal"/>
    <w:link w:val="EndNoteBibliographyTitleChar"/>
    <w:rsid w:val="00BD0BC5"/>
    <w:pPr>
      <w:spacing w:after="0"/>
      <w:jc w:val="center"/>
    </w:pPr>
    <w:rPr>
      <w:noProof/>
      <w:sz w:val="18"/>
      <w:lang w:val="en-US"/>
    </w:rPr>
  </w:style>
  <w:style w:type="character" w:customStyle="1" w:styleId="EndNoteBibliographyTitleChar">
    <w:name w:val="EndNote Bibliography Title Char"/>
    <w:basedOn w:val="BulletsChar"/>
    <w:link w:val="EndNoteBibliographyTitle"/>
    <w:rsid w:val="00BD0BC5"/>
    <w:rPr>
      <w:rFonts w:eastAsiaTheme="minorHAnsi" w:cstheme="minorBidi"/>
      <w:noProof/>
      <w:sz w:val="18"/>
      <w:szCs w:val="22"/>
      <w:lang w:val="en-US" w:eastAsia="en-US"/>
    </w:rPr>
  </w:style>
  <w:style w:type="paragraph" w:customStyle="1" w:styleId="EndNoteBibliography">
    <w:name w:val="EndNote Bibliography"/>
    <w:basedOn w:val="Normal"/>
    <w:link w:val="EndNoteBibliographyChar"/>
    <w:rsid w:val="00BD0BC5"/>
    <w:pPr>
      <w:spacing w:line="240" w:lineRule="auto"/>
    </w:pPr>
    <w:rPr>
      <w:noProof/>
      <w:sz w:val="18"/>
      <w:lang w:val="en-US"/>
    </w:rPr>
  </w:style>
  <w:style w:type="character" w:customStyle="1" w:styleId="EndNoteBibliographyChar">
    <w:name w:val="EndNote Bibliography Char"/>
    <w:basedOn w:val="BulletsChar"/>
    <w:link w:val="EndNoteBibliography"/>
    <w:rsid w:val="00BD0BC5"/>
    <w:rPr>
      <w:rFonts w:eastAsiaTheme="minorHAnsi" w:cstheme="minorBidi"/>
      <w:noProof/>
      <w:sz w:val="18"/>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58029115">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3237327">
      <w:bodyDiv w:val="1"/>
      <w:marLeft w:val="0"/>
      <w:marRight w:val="0"/>
      <w:marTop w:val="0"/>
      <w:marBottom w:val="0"/>
      <w:divBdr>
        <w:top w:val="none" w:sz="0" w:space="0" w:color="auto"/>
        <w:left w:val="none" w:sz="0" w:space="0" w:color="auto"/>
        <w:bottom w:val="none" w:sz="0" w:space="0" w:color="auto"/>
        <w:right w:val="none" w:sz="0" w:space="0" w:color="auto"/>
      </w:divBdr>
      <w:divsChild>
        <w:div w:id="347829426">
          <w:marLeft w:val="0"/>
          <w:marRight w:val="0"/>
          <w:marTop w:val="0"/>
          <w:marBottom w:val="0"/>
          <w:divBdr>
            <w:top w:val="none" w:sz="0" w:space="0" w:color="auto"/>
            <w:left w:val="none" w:sz="0" w:space="0" w:color="auto"/>
            <w:bottom w:val="none" w:sz="0" w:space="0" w:color="auto"/>
            <w:right w:val="none" w:sz="0" w:space="0" w:color="auto"/>
          </w:divBdr>
          <w:divsChild>
            <w:div w:id="759835415">
              <w:marLeft w:val="0"/>
              <w:marRight w:val="0"/>
              <w:marTop w:val="0"/>
              <w:marBottom w:val="0"/>
              <w:divBdr>
                <w:top w:val="none" w:sz="0" w:space="0" w:color="auto"/>
                <w:left w:val="none" w:sz="0" w:space="0" w:color="auto"/>
                <w:bottom w:val="none" w:sz="0" w:space="0" w:color="auto"/>
                <w:right w:val="none" w:sz="0" w:space="0" w:color="auto"/>
              </w:divBdr>
              <w:divsChild>
                <w:div w:id="1922518463">
                  <w:marLeft w:val="0"/>
                  <w:marRight w:val="0"/>
                  <w:marTop w:val="0"/>
                  <w:marBottom w:val="0"/>
                  <w:divBdr>
                    <w:top w:val="none" w:sz="0" w:space="0" w:color="auto"/>
                    <w:left w:val="none" w:sz="0" w:space="0" w:color="auto"/>
                    <w:bottom w:val="none" w:sz="0" w:space="0" w:color="auto"/>
                    <w:right w:val="none" w:sz="0" w:space="0" w:color="auto"/>
                  </w:divBdr>
                  <w:divsChild>
                    <w:div w:id="19358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s://www.ippc.int/en/core-activities/standards-setting/ispms/" TargetMode="External"/><Relationship Id="rId21" Type="http://schemas.openxmlformats.org/officeDocument/2006/relationships/footer" Target="footer2.xml"/><Relationship Id="rId42" Type="http://schemas.openxmlformats.org/officeDocument/2006/relationships/hyperlink" Target="http://www.ncbi.nlm.nih.gov/Taxonomy/Browser/wwwtax.cgi?mode=Tree&amp;id=163325&amp;lvl=3&amp;lin=f&amp;keep=1&amp;srchmode=1&amp;unlock" TargetMode="External"/><Relationship Id="rId47" Type="http://schemas.openxmlformats.org/officeDocument/2006/relationships/header" Target="header13.xml"/><Relationship Id="rId63" Type="http://schemas.openxmlformats.org/officeDocument/2006/relationships/header" Target="header24.xml"/><Relationship Id="rId68" Type="http://schemas.openxmlformats.org/officeDocument/2006/relationships/header" Target="header28.xml"/><Relationship Id="rId84" Type="http://schemas.openxmlformats.org/officeDocument/2006/relationships/hyperlink" Target="http://www.daff.gov.au/__data/assets/pdf_file/0011/1768331/Review_of_Phalaenopsis_240810.pdf" TargetMode="External"/><Relationship Id="rId89" Type="http://schemas.openxmlformats.org/officeDocument/2006/relationships/hyperlink" Target="http://www.bom.gov.au/climate/environ/travel/map.shtml" TargetMode="External"/><Relationship Id="rId112" Type="http://schemas.openxmlformats.org/officeDocument/2006/relationships/hyperlink" Target="https://www.ippc.int/en/core-activities/standards-setting/ispms/" TargetMode="External"/><Relationship Id="rId133" Type="http://schemas.openxmlformats.org/officeDocument/2006/relationships/hyperlink" Target="http://www.plantmanagementnetwork.org/pub/php/brief/2007/CACV/" TargetMode="External"/><Relationship Id="rId138" Type="http://schemas.openxmlformats.org/officeDocument/2006/relationships/hyperlink" Target="http://www.clemson.edu/" TargetMode="External"/><Relationship Id="rId154" Type="http://schemas.openxmlformats.org/officeDocument/2006/relationships/hyperlink" Target="http://old.padil.gov.au/pbt/index.php?q=node/70&amp;pbtID=202" TargetMode="External"/><Relationship Id="rId159" Type="http://schemas.openxmlformats.org/officeDocument/2006/relationships/hyperlink" Target="http://www.planthealthaustralia.com.au/appd" TargetMode="External"/><Relationship Id="rId170" Type="http://schemas.openxmlformats.org/officeDocument/2006/relationships/header" Target="header30.xml"/><Relationship Id="rId16" Type="http://schemas.openxmlformats.org/officeDocument/2006/relationships/hyperlink" Target="http://creativecommons.org/licenses/by/3.0/au/legalcode" TargetMode="External"/><Relationship Id="rId107" Type="http://schemas.openxmlformats.org/officeDocument/2006/relationships/hyperlink" Target="https://www.ippc.int/en/core-activities/standards-setting/ispms/" TargetMode="External"/><Relationship Id="rId11" Type="http://schemas.openxmlformats.org/officeDocument/2006/relationships/image" Target="media/image1.jpeg"/><Relationship Id="rId32" Type="http://schemas.openxmlformats.org/officeDocument/2006/relationships/header" Target="header7.xml"/><Relationship Id="rId37" Type="http://schemas.openxmlformats.org/officeDocument/2006/relationships/footer" Target="footer7.xml"/><Relationship Id="rId53" Type="http://schemas.openxmlformats.org/officeDocument/2006/relationships/header" Target="header17.xml"/><Relationship Id="rId58" Type="http://schemas.openxmlformats.org/officeDocument/2006/relationships/header" Target="header21.xml"/><Relationship Id="rId74" Type="http://schemas.openxmlformats.org/officeDocument/2006/relationships/hyperlink" Target="http://www.onionsaustralia.org.au/_literature_63457/Onions_SARP_Report" TargetMode="External"/><Relationship Id="rId79" Type="http://schemas.openxmlformats.org/officeDocument/2006/relationships/hyperlink" Target="http://ausveg.com.au/intranet/technical-insights/cropprotection/thrips.htm" TargetMode="External"/><Relationship Id="rId102" Type="http://schemas.openxmlformats.org/officeDocument/2006/relationships/hyperlink" Target="http://www.nt.gov.au/d/Primary_Industry/Content/File/quarantine/Plant%20Health%20Manual%20Version%203_0%2001%20July%202013.pdf" TargetMode="External"/><Relationship Id="rId123" Type="http://schemas.openxmlformats.org/officeDocument/2006/relationships/hyperlink" Target="http://www.pir.sa.gov.au/biosecurity/plant_health" TargetMode="External"/><Relationship Id="rId128" Type="http://schemas.openxmlformats.org/officeDocument/2006/relationships/hyperlink" Target="http://horticulture.com.au/resource/australian-horticulture-statistics-handbook/" TargetMode="External"/><Relationship Id="rId144" Type="http://schemas.openxmlformats.org/officeDocument/2006/relationships/hyperlink" Target="http://www.padil.gov.au/pests-and-diseases/pest/main/136442" TargetMode="External"/><Relationship Id="rId149" Type="http://schemas.openxmlformats.org/officeDocument/2006/relationships/hyperlink" Target="http://anic.ento.csiro.au/thrips/index.html" TargetMode="External"/><Relationship Id="rId5" Type="http://schemas.openxmlformats.org/officeDocument/2006/relationships/numbering" Target="numbering.xml"/><Relationship Id="rId90" Type="http://schemas.openxmlformats.org/officeDocument/2006/relationships/hyperlink" Target="http://www.cabi.org/cpc" TargetMode="External"/><Relationship Id="rId95" Type="http://schemas.openxmlformats.org/officeDocument/2006/relationships/hyperlink" Target="http://www.daff.gov.au/__data/assets/pdf_file/0014/25421/fin_neth_tomato.pdf" TargetMode="External"/><Relationship Id="rId160" Type="http://schemas.openxmlformats.org/officeDocument/2006/relationships/hyperlink" Target="http://www.planthealthaustralia.com.au/go/phau/biosecurity/pineapple" TargetMode="External"/><Relationship Id="rId165" Type="http://schemas.openxmlformats.org/officeDocument/2006/relationships/hyperlink" Target="http://www.sugarresearch.com.au/icms_docs/163508_Oriental_sugarcane_thrips_Fulmekiola_serrata_Dossier.pdf" TargetMode="External"/><Relationship Id="rId22" Type="http://schemas.openxmlformats.org/officeDocument/2006/relationships/header" Target="header3.xml"/><Relationship Id="rId27" Type="http://schemas.openxmlformats.org/officeDocument/2006/relationships/footer" Target="footer5.xml"/><Relationship Id="rId43" Type="http://schemas.openxmlformats.org/officeDocument/2006/relationships/hyperlink" Target="http://www.ncbi.nlm.nih.gov/Taxonomy/Browser/wwwtax.cgi?mode=Info&amp;id=77028&amp;lvl=3&amp;lin=f&amp;keep=1&amp;srchmode=1&amp;unlock" TargetMode="External"/><Relationship Id="rId48" Type="http://schemas.openxmlformats.org/officeDocument/2006/relationships/footer" Target="footer9.xml"/><Relationship Id="rId64" Type="http://schemas.openxmlformats.org/officeDocument/2006/relationships/header" Target="header25.xml"/><Relationship Id="rId69" Type="http://schemas.openxmlformats.org/officeDocument/2006/relationships/header" Target="header29.xml"/><Relationship Id="rId113" Type="http://schemas.openxmlformats.org/officeDocument/2006/relationships/hyperlink" Target="https://www.ippc.int/en/core-activities/standards-setting/ispms/" TargetMode="External"/><Relationship Id="rId118" Type="http://schemas.openxmlformats.org/officeDocument/2006/relationships/hyperlink" Target="https://www.ippc.int/en/core-activities/standards-setting/ispms/" TargetMode="External"/><Relationship Id="rId134" Type="http://schemas.openxmlformats.org/officeDocument/2006/relationships/hyperlink" Target="http://www.treesearch.fs.fed.us/pubs/4216" TargetMode="External"/><Relationship Id="rId139" Type="http://schemas.openxmlformats.org/officeDocument/2006/relationships/hyperlink" Target="http://www.padil.gov.au/pests-and-diseases/Pest/Main/136443" TargetMode="External"/><Relationship Id="rId80" Type="http://schemas.openxmlformats.org/officeDocument/2006/relationships/hyperlink" Target="http://www.agriculture.gov.au/biosecurity/risk-analysis/plant/mangoes-taiwan" TargetMode="External"/><Relationship Id="rId85" Type="http://schemas.openxmlformats.org/officeDocument/2006/relationships/hyperlink" Target="http://www.agriculture.gov.au/biosecurity/risk-analysis/plant/table-grapes-china" TargetMode="External"/><Relationship Id="rId150" Type="http://schemas.openxmlformats.org/officeDocument/2006/relationships/hyperlink" Target="http://www.ozthrips.org/" TargetMode="External"/><Relationship Id="rId155" Type="http://schemas.openxmlformats.org/officeDocument/2006/relationships/hyperlink" Target="http://old.padil.gov.au/pbt/index.php?q=node/70&amp;pbtID=206" TargetMode="External"/><Relationship Id="rId171"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yperlink" Target="mailto:copyright@agriculture.gov.au" TargetMode="External"/><Relationship Id="rId33" Type="http://schemas.openxmlformats.org/officeDocument/2006/relationships/header" Target="header8.xml"/><Relationship Id="rId38" Type="http://schemas.openxmlformats.org/officeDocument/2006/relationships/hyperlink" Target="http://www.ncbi.nlm.nih.gov/Taxonomy/Browser/wwwtax.cgi?mode=Tree&amp;id=163325&amp;lvl=3&amp;lin=f&amp;keep=1&amp;srchmode=1&amp;unlock" TargetMode="External"/><Relationship Id="rId59" Type="http://schemas.openxmlformats.org/officeDocument/2006/relationships/footer" Target="footer12.xml"/><Relationship Id="rId103" Type="http://schemas.openxmlformats.org/officeDocument/2006/relationships/hyperlink" Target="http://dpipwe.tas.gov.au/biosecurity/plant-biosecurity/plant-biosecurity-manual" TargetMode="External"/><Relationship Id="rId108" Type="http://schemas.openxmlformats.org/officeDocument/2006/relationships/hyperlink" Target="https://www.ippc.int/en/core-activities/standards-setting/ispms/" TargetMode="External"/><Relationship Id="rId124" Type="http://schemas.openxmlformats.org/officeDocument/2006/relationships/hyperlink" Target="https://www.slp.wa.gov.au/legislation/statutes.nsf/main_mrtitle_2736_homepage.html" TargetMode="External"/><Relationship Id="rId129" Type="http://schemas.openxmlformats.org/officeDocument/2006/relationships/hyperlink" Target="http://keys.lucidcentral.org/keys/v3/thrips_of_california/Thrips_of_California.html" TargetMode="External"/><Relationship Id="rId54" Type="http://schemas.openxmlformats.org/officeDocument/2006/relationships/footer" Target="footer11.xml"/><Relationship Id="rId70" Type="http://schemas.openxmlformats.org/officeDocument/2006/relationships/hyperlink" Target="http://www.environment.gov.au/biodiversity/abrs/online-resources/fauna/afd/taxa/CHRYSOMELIDAE" TargetMode="External"/><Relationship Id="rId75" Type="http://schemas.openxmlformats.org/officeDocument/2006/relationships/hyperlink" Target="http://www.scaffolds.entomology.cornell.edu/1999/4.12_insects.html" TargetMode="External"/><Relationship Id="rId91" Type="http://schemas.openxmlformats.org/officeDocument/2006/relationships/hyperlink" Target="http://www.cabi.org/isc" TargetMode="External"/><Relationship Id="rId96" Type="http://schemas.openxmlformats.org/officeDocument/2006/relationships/hyperlink" Target="http://www.agriculture.gov.au/SiteCollectionDocuments/ba/plant/ungroupeddocs/ll_final_a.pdf" TargetMode="External"/><Relationship Id="rId140" Type="http://schemas.openxmlformats.org/officeDocument/2006/relationships/hyperlink" Target="http://www.padil.gov.au/pests-and-diseases/pest/main/136407" TargetMode="External"/><Relationship Id="rId145" Type="http://schemas.openxmlformats.org/officeDocument/2006/relationships/hyperlink" Target="http://padil.gov.au/pests-and-diseases/Pest/Main/136397" TargetMode="External"/><Relationship Id="rId161" Type="http://schemas.openxmlformats.org/officeDocument/2006/relationships/hyperlink" Target="http://www.vwa.nl/txmpub/files/?p_file_id=2001670" TargetMode="External"/><Relationship Id="rId166" Type="http://schemas.openxmlformats.org/officeDocument/2006/relationships/hyperlink" Target="http://thrips.info/wiki/Main_Pag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3.0/au/deed.en" TargetMode="External"/><Relationship Id="rId23" Type="http://schemas.openxmlformats.org/officeDocument/2006/relationships/footer" Target="footer3.xml"/><Relationship Id="rId28" Type="http://schemas.openxmlformats.org/officeDocument/2006/relationships/image" Target="media/image4.emf"/><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header" Target="header20.xml"/><Relationship Id="rId106" Type="http://schemas.openxmlformats.org/officeDocument/2006/relationships/hyperlink" Target="http://archives.eppo.int/EPPOReporting/Reporting_Archives.htm" TargetMode="External"/><Relationship Id="rId114" Type="http://schemas.openxmlformats.org/officeDocument/2006/relationships/hyperlink" Target="https://www.ippc.int/en/core-activities/standards-setting/ispms/" TargetMode="External"/><Relationship Id="rId119" Type="http://schemas.openxmlformats.org/officeDocument/2006/relationships/hyperlink" Target="https://www.ippc.int/en/core-activities/standards-setting/ispms/" TargetMode="External"/><Relationship Id="rId127" Type="http://schemas.openxmlformats.org/officeDocument/2006/relationships/hyperlink" Target="http://horticulture.com.au/australian-horticulture-statistics-handbook-201415/" TargetMode="Externa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yperlink" Target="http://www.ncbi.nlm.nih.gov/Taxonomy/Browser/wwwtax.cgi?mode=Info&amp;id=430606&amp;lvl=3&amp;lin=f&amp;keep=1&amp;srchmode=1&amp;unlock" TargetMode="External"/><Relationship Id="rId52" Type="http://schemas.openxmlformats.org/officeDocument/2006/relationships/footer" Target="footer10.xml"/><Relationship Id="rId60" Type="http://schemas.openxmlformats.org/officeDocument/2006/relationships/header" Target="header22.xml"/><Relationship Id="rId65" Type="http://schemas.openxmlformats.org/officeDocument/2006/relationships/header" Target="header26.xml"/><Relationship Id="rId73" Type="http://schemas.openxmlformats.org/officeDocument/2006/relationships/hyperlink" Target="http://www.daff.gov.au/ba/reviews/final-plant/cherry-nztowa" TargetMode="External"/><Relationship Id="rId78" Type="http://schemas.openxmlformats.org/officeDocument/2006/relationships/hyperlink" Target="http://ausveg.com.au/intranet/technical-insights/cropprotection/greenhouse-vegetables.htm" TargetMode="External"/><Relationship Id="rId81" Type="http://schemas.openxmlformats.org/officeDocument/2006/relationships/hyperlink" Target="http://www.agriculture.gov.au/biosecurity/risk-analysis/plant/mangoes-from-india" TargetMode="External"/><Relationship Id="rId86" Type="http://schemas.openxmlformats.org/officeDocument/2006/relationships/hyperlink" Target="http://www.agriculture.gov.au/biosecurity/risk-analysis/plant/grapes-korea/baa2011-15-final-table-grapes-korea" TargetMode="External"/><Relationship Id="rId94" Type="http://schemas.openxmlformats.org/officeDocument/2006/relationships/hyperlink" Target="http://www.gwrdc.com.au/wp-content/uploads/2012/09/NVH-03-01.pdf" TargetMode="External"/><Relationship Id="rId99" Type="http://schemas.openxmlformats.org/officeDocument/2006/relationships/hyperlink" Target="http://www.agriculture.gov.au/biosecurity/risk-analysis/plant/grapevine-propagative/baa-2013-10-final-grapevine" TargetMode="External"/><Relationship Id="rId101" Type="http://schemas.openxmlformats.org/officeDocument/2006/relationships/hyperlink" Target="http://www.brc.ac.uk/dbif/homepage.aspx" TargetMode="External"/><Relationship Id="rId122" Type="http://schemas.openxmlformats.org/officeDocument/2006/relationships/hyperlink" Target="http://www.dpvweb.net/dpv/showdpv.php?dpvno=284" TargetMode="External"/><Relationship Id="rId130" Type="http://schemas.openxmlformats.org/officeDocument/2006/relationships/hyperlink" Target="https://firstdetector.org/pdf/chili_thrips_deck.pdf" TargetMode="External"/><Relationship Id="rId135" Type="http://schemas.openxmlformats.org/officeDocument/2006/relationships/hyperlink" Target="http://www.plantmanagementnetwork.org/pub/php/brief/2003/tobacco/" TargetMode="External"/><Relationship Id="rId143" Type="http://schemas.openxmlformats.org/officeDocument/2006/relationships/hyperlink" Target="http://www.padil.gov.au/pests-and-diseases/pest/main/136432" TargetMode="External"/><Relationship Id="rId148" Type="http://schemas.openxmlformats.org/officeDocument/2006/relationships/hyperlink" Target="http://www.mapress.com/zootaxa/" TargetMode="External"/><Relationship Id="rId151" Type="http://schemas.openxmlformats.org/officeDocument/2006/relationships/hyperlink" Target="http://www.plantmanagementnetwork.org/pub/php/brief/2005/insv/" TargetMode="External"/><Relationship Id="rId156" Type="http://schemas.openxmlformats.org/officeDocument/2006/relationships/hyperlink" Target="http://www.daff.qld.gov.au/documents/Biosecurity_GeneralPlantHealthPestsDiseaseAndWeeds/Thrips-Tospovirus-Booklet-lorez.pdf" TargetMode="External"/><Relationship Id="rId164" Type="http://schemas.openxmlformats.org/officeDocument/2006/relationships/hyperlink" Target="http://domesticquarantine.org.au/" TargetMode="External"/><Relationship Id="rId169" Type="http://schemas.openxmlformats.org/officeDocument/2006/relationships/hyperlink" Target="https://www.wto.org/english/docs_e/legal_e/15-sps.pdf"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yperlink" Target="http://agriculture.gov.au" TargetMode="External"/><Relationship Id="rId39" Type="http://schemas.openxmlformats.org/officeDocument/2006/relationships/header" Target="header11.xml"/><Relationship Id="rId109" Type="http://schemas.openxmlformats.org/officeDocument/2006/relationships/hyperlink" Target="https://www.ippc.int/en/core-activities/standards-setting/ispms/" TargetMode="External"/><Relationship Id="rId34" Type="http://schemas.openxmlformats.org/officeDocument/2006/relationships/header" Target="header9.xml"/><Relationship Id="rId50" Type="http://schemas.openxmlformats.org/officeDocument/2006/relationships/header" Target="header15.xml"/><Relationship Id="rId55" Type="http://schemas.openxmlformats.org/officeDocument/2006/relationships/header" Target="header18.xml"/><Relationship Id="rId76" Type="http://schemas.openxmlformats.org/officeDocument/2006/relationships/hyperlink" Target="http://archive.apvma.gov.au/archive/spray_drift/op_principles.php" TargetMode="External"/><Relationship Id="rId97" Type="http://schemas.openxmlformats.org/officeDocument/2006/relationships/hyperlink" Target="http://www.agriculture.gov.au/SiteCollectionDocuments/ba/memos/2004/plant/fin_ira_mangosteen.pdf" TargetMode="External"/><Relationship Id="rId104" Type="http://schemas.openxmlformats.org/officeDocument/2006/relationships/hyperlink" Target="http://archives.eppo.int/EPPOReporting/2014/Rse-1407.pdf" TargetMode="External"/><Relationship Id="rId120" Type="http://schemas.openxmlformats.org/officeDocument/2006/relationships/hyperlink" Target="http://www.comlaw.gov.au/Series/F2008B00629" TargetMode="External"/><Relationship Id="rId125" Type="http://schemas.openxmlformats.org/officeDocument/2006/relationships/hyperlink" Target="https://www.agric.wa.gov.au/bam/western-australian-organism-list-waol" TargetMode="External"/><Relationship Id="rId141" Type="http://schemas.openxmlformats.org/officeDocument/2006/relationships/hyperlink" Target="http://www.padil.gov.au/pests-and-diseases/pest/main/136448" TargetMode="External"/><Relationship Id="rId146" Type="http://schemas.openxmlformats.org/officeDocument/2006/relationships/hyperlink" Target="http://www.environment.gov.au/biodiversity/abrs/online-resources/fauna/afd/taxa/THYSANOPTERA" TargetMode="External"/><Relationship Id="rId167" Type="http://schemas.openxmlformats.org/officeDocument/2006/relationships/hyperlink" Target="http://insect.biota.biodiv.tw/pages/1859" TargetMode="External"/><Relationship Id="rId7" Type="http://schemas.openxmlformats.org/officeDocument/2006/relationships/settings" Target="settings.xml"/><Relationship Id="rId71" Type="http://schemas.openxmlformats.org/officeDocument/2006/relationships/hyperlink" Target="http://www.abs.gov.au/AUSSTATS/abs@.nsf/DetailsPage/7121.02014-15?OpenDocument" TargetMode="External"/><Relationship Id="rId92" Type="http://schemas.openxmlformats.org/officeDocument/2006/relationships/hyperlink" Target="http://www.cabi.org/cpc" TargetMode="External"/><Relationship Id="rId162" Type="http://schemas.openxmlformats.org/officeDocument/2006/relationships/hyperlink" Target="http://www.plantprotection.hu/modulok/angol/olive/thrips_oliv.htm" TargetMode="Externa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header" Target="header4.xml"/><Relationship Id="rId40" Type="http://schemas.openxmlformats.org/officeDocument/2006/relationships/hyperlink" Target="http://www.ncbi.nlm.nih.gov/Taxonomy/Browser/wwwtax.cgi?mode=Info&amp;id=693450&amp;lvl=3&amp;lin=f&amp;keep=1&amp;srchmode=1&amp;unlock" TargetMode="External"/><Relationship Id="rId45" Type="http://schemas.openxmlformats.org/officeDocument/2006/relationships/header" Target="header12.xml"/><Relationship Id="rId66" Type="http://schemas.openxmlformats.org/officeDocument/2006/relationships/header" Target="header27.xml"/><Relationship Id="rId87" Type="http://schemas.openxmlformats.org/officeDocument/2006/relationships/hyperlink" Target="http://www.bom.gov.au/jsp/ncc/climate_averages/temperature/index.jsp" TargetMode="External"/><Relationship Id="rId110" Type="http://schemas.openxmlformats.org/officeDocument/2006/relationships/hyperlink" Target="https://www.ippc.int/en/core-activities/standards-setting/ispms/" TargetMode="External"/><Relationship Id="rId115" Type="http://schemas.openxmlformats.org/officeDocument/2006/relationships/hyperlink" Target="https://www.ippc.int/en/core-activities/standards-setting/ispms/" TargetMode="External"/><Relationship Id="rId131" Type="http://schemas.openxmlformats.org/officeDocument/2006/relationships/hyperlink" Target="http://www.horticulture.com.au/librarymanager/libs/200/HAL%20Stat%20Handbook.pdf" TargetMode="External"/><Relationship Id="rId136" Type="http://schemas.openxmlformats.org/officeDocument/2006/relationships/hyperlink" Target="http://www.extento.hawaii.edu/kbase/crop/Type/e_brevis.htm" TargetMode="External"/><Relationship Id="rId157" Type="http://schemas.openxmlformats.org/officeDocument/2006/relationships/hyperlink" Target="http://www.planthealthaustralia.com.au/biosecurity/emergency-plant-pest-response-deed/" TargetMode="External"/><Relationship Id="rId61" Type="http://schemas.openxmlformats.org/officeDocument/2006/relationships/footer" Target="footer13.xml"/><Relationship Id="rId82" Type="http://schemas.openxmlformats.org/officeDocument/2006/relationships/hyperlink" Target="http://www.agriculture.gov.au/biosecurity/risk-analysis/plant/banana-philippines/final_import_risk_analysis_report_for_the_importation_of_cavendish_bananas_from_the_philippines" TargetMode="External"/><Relationship Id="rId152" Type="http://schemas.openxmlformats.org/officeDocument/2006/relationships/hyperlink" Target="http://soybeanresearchinfo.com/pdf_docs/SVNV_BP-186.pdf" TargetMode="External"/><Relationship Id="rId19" Type="http://schemas.openxmlformats.org/officeDocument/2006/relationships/hyperlink" Target="mailto:plant@agriculture.gov.au" TargetMode="External"/><Relationship Id="rId14" Type="http://schemas.openxmlformats.org/officeDocument/2006/relationships/image" Target="media/image3.png"/><Relationship Id="rId30" Type="http://schemas.openxmlformats.org/officeDocument/2006/relationships/hyperlink" Target="http://www.agriculture.gov.au/biosecurity/risk-analysis/guidelines" TargetMode="External"/><Relationship Id="rId35" Type="http://schemas.openxmlformats.org/officeDocument/2006/relationships/footer" Target="footer6.xml"/><Relationship Id="rId56" Type="http://schemas.openxmlformats.org/officeDocument/2006/relationships/header" Target="header19.xml"/><Relationship Id="rId77" Type="http://schemas.openxmlformats.org/officeDocument/2006/relationships/hyperlink" Target="http://www.sciencearchive.org.au/reports/aqiscont.html" TargetMode="External"/><Relationship Id="rId100" Type="http://schemas.openxmlformats.org/officeDocument/2006/relationships/hyperlink" Target="http://www.daff.qld.gov.au/plants/health-pests-diseases/a-z-significant/melon-thrips" TargetMode="External"/><Relationship Id="rId105" Type="http://schemas.openxmlformats.org/officeDocument/2006/relationships/hyperlink" Target="http://archives.eppo.int/EPPOReporting/2014/Rse-1407.pdf" TargetMode="External"/><Relationship Id="rId126" Type="http://schemas.openxmlformats.org/officeDocument/2006/relationships/hyperlink" Target="http://www.dpi.nsw.gov.au/agriculture/horticulture/pests-diseases-hort/multiple/thrips/wft-resistance" TargetMode="External"/><Relationship Id="rId147" Type="http://schemas.openxmlformats.org/officeDocument/2006/relationships/hyperlink" Target="http://anic.ento.csiro.au/thrips/identifying_thrips/Thripidae.htm" TargetMode="External"/><Relationship Id="rId168" Type="http://schemas.openxmlformats.org/officeDocument/2006/relationships/hyperlink" Target="http://www.plantmanagementnetwork.org/pub/php/brief/2013/tcsv/" TargetMode="Externa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hyperlink" Target="http://dx.doi.org/10.1094/PDIS-01-16-0070-PDN" TargetMode="External"/><Relationship Id="rId93" Type="http://schemas.openxmlformats.org/officeDocument/2006/relationships/hyperlink" Target="http://www.cabi.org/dmpd/FullTextPDF/2014/20143156821.pdf" TargetMode="External"/><Relationship Id="rId98" Type="http://schemas.openxmlformats.org/officeDocument/2006/relationships/hyperlink" Target="http://www.agriculture.gov.au/biosecurity/risk-analysis/plant/persimmons-japankoreaisreal" TargetMode="External"/><Relationship Id="rId121" Type="http://schemas.openxmlformats.org/officeDocument/2006/relationships/hyperlink" Target="http://www.ufl.edu/" TargetMode="External"/><Relationship Id="rId142" Type="http://schemas.openxmlformats.org/officeDocument/2006/relationships/hyperlink" Target="http://www.padil.gov.au" TargetMode="External"/><Relationship Id="rId163" Type="http://schemas.openxmlformats.org/officeDocument/2006/relationships/hyperlink" Target="http://edis.ifas.ufl.edu/pp306" TargetMode="Externa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footer" Target="footer8.xml"/><Relationship Id="rId67" Type="http://schemas.openxmlformats.org/officeDocument/2006/relationships/hyperlink" Target="http://www.ncbi.nlm.nih.gov/Taxonomy/Browser/wwwtax.cgi?mode=Tree&amp;id=163325&amp;lvl=3&amp;lin=f&amp;keep=1&amp;srchmode=1&amp;unlock" TargetMode="External"/><Relationship Id="rId116" Type="http://schemas.openxmlformats.org/officeDocument/2006/relationships/hyperlink" Target="https://www.ippc.int/en/core-activities/standards-setting/ispms/" TargetMode="External"/><Relationship Id="rId137" Type="http://schemas.openxmlformats.org/officeDocument/2006/relationships/hyperlink" Target="http://www.extension.umn.edu/distribution/horticulture/DG7375.html" TargetMode="External"/><Relationship Id="rId158" Type="http://schemas.openxmlformats.org/officeDocument/2006/relationships/hyperlink" Target="http://www.planthealthaustralia.com.au/" TargetMode="External"/><Relationship Id="rId20" Type="http://schemas.openxmlformats.org/officeDocument/2006/relationships/header" Target="header2.xml"/><Relationship Id="rId41" Type="http://schemas.openxmlformats.org/officeDocument/2006/relationships/hyperlink" Target="http://www.ncbi.nlm.nih.gov/Taxonomy/Browser/wwwtax.cgi?mode=Tree&amp;id=163325&amp;lvl=3&amp;lin=f&amp;keep=1&amp;srchmode=1&amp;unlock" TargetMode="External"/><Relationship Id="rId62" Type="http://schemas.openxmlformats.org/officeDocument/2006/relationships/header" Target="header23.xml"/><Relationship Id="rId83" Type="http://schemas.openxmlformats.org/officeDocument/2006/relationships/hyperlink" Target="http://www.agriculture.gov.au/biosecurity/risk-analysis/plant/stonefruit-usa" TargetMode="External"/><Relationship Id="rId88" Type="http://schemas.openxmlformats.org/officeDocument/2006/relationships/hyperlink" Target="http://www.bom.gov.au/jsp/ncc/climate_averages/wind-velocity/index.jsp" TargetMode="External"/><Relationship Id="rId111" Type="http://schemas.openxmlformats.org/officeDocument/2006/relationships/hyperlink" Target="https://www.ippc.int/en/core-activities/standards-setting/ispms/" TargetMode="External"/><Relationship Id="rId132" Type="http://schemas.openxmlformats.org/officeDocument/2006/relationships/hyperlink" Target="https://talk.ictvonline.org/taxonomy/" TargetMode="External"/><Relationship Id="rId153" Type="http://schemas.openxmlformats.org/officeDocument/2006/relationships/hyperlink" Target="http://www.dpi.nsw.gov.au/fisheries/habitat/threats/urb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D323EF-822C-4E4A-9DA5-304476EA7B2B}"/>
</file>

<file path=customXml/itemProps2.xml><?xml version="1.0" encoding="utf-8"?>
<ds:datastoreItem xmlns:ds="http://schemas.openxmlformats.org/officeDocument/2006/customXml" ds:itemID="{FDAFF9F2-B553-40B8-AE51-8E46304031DB}"/>
</file>

<file path=customXml/itemProps3.xml><?xml version="1.0" encoding="utf-8"?>
<ds:datastoreItem xmlns:ds="http://schemas.openxmlformats.org/officeDocument/2006/customXml" ds:itemID="{9DBFAE90-1EFD-42D8-8989-E19A82E67A3A}"/>
</file>

<file path=customXml/itemProps4.xml><?xml version="1.0" encoding="utf-8"?>
<ds:datastoreItem xmlns:ds="http://schemas.openxmlformats.org/officeDocument/2006/customXml" ds:itemID="{7374595C-F5FB-406E-B317-1721A3AAD557}"/>
</file>

<file path=docProps/app.xml><?xml version="1.0" encoding="utf-8"?>
<Properties xmlns="http://schemas.openxmlformats.org/officeDocument/2006/extended-properties" xmlns:vt="http://schemas.openxmlformats.org/officeDocument/2006/docPropsVTypes">
  <Template>Normal</Template>
  <TotalTime>0</TotalTime>
  <Pages>208</Pages>
  <Words>352322</Words>
  <Characters>2008241</Characters>
  <Application>Microsoft Office Word</Application>
  <DocSecurity>4</DocSecurity>
  <Lines>16735</Lines>
  <Paragraphs>4711</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2355852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Gonzalez-Cendales, Yvonne</dc:creator>
  <cp:keywords/>
  <dc:description/>
  <cp:lastModifiedBy>Dang, Van</cp:lastModifiedBy>
  <cp:revision>2</cp:revision>
  <cp:lastPrinted>2017-11-08T03:25:00Z</cp:lastPrinted>
  <dcterms:created xsi:type="dcterms:W3CDTF">2017-12-01T03:23:00Z</dcterms:created>
  <dcterms:modified xsi:type="dcterms:W3CDTF">2017-12-01T03:23:00Z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