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6EE29" w14:textId="77777777" w:rsidR="001B20CC" w:rsidRDefault="001B20CC" w:rsidP="001B20CC">
      <w:pPr>
        <w:rPr>
          <w:b/>
          <w:sz w:val="28"/>
          <w:szCs w:val="28"/>
        </w:rPr>
      </w:pPr>
      <w:bookmarkStart w:id="0" w:name="_GoBack"/>
      <w:bookmarkEnd w:id="0"/>
    </w:p>
    <w:p w14:paraId="29AB6573" w14:textId="77777777" w:rsidR="001B20CC" w:rsidRDefault="001B20CC" w:rsidP="001B20CC">
      <w:pPr>
        <w:rPr>
          <w:rFonts w:ascii="Calibri" w:eastAsia="Times New Roman" w:hAnsi="Calibri" w:cs="Times New Roman"/>
          <w:b/>
          <w:sz w:val="28"/>
          <w:szCs w:val="28"/>
          <w:lang w:eastAsia="en-AU"/>
        </w:rPr>
      </w:pPr>
      <w:r>
        <w:rPr>
          <w:b/>
          <w:sz w:val="28"/>
          <w:szCs w:val="28"/>
        </w:rPr>
        <w:t>Communiqué</w:t>
      </w:r>
    </w:p>
    <w:p w14:paraId="2F5FBC5A" w14:textId="77777777" w:rsidR="001B20CC" w:rsidRDefault="001B20CC" w:rsidP="001B20CC">
      <w:pPr>
        <w:pStyle w:val="Heading1"/>
      </w:pPr>
      <w:r>
        <w:t>ThiRD meeting of the Shark-Plan Representative Group</w:t>
      </w:r>
    </w:p>
    <w:p w14:paraId="06C99ECB" w14:textId="77777777" w:rsidR="001B20CC" w:rsidRDefault="001B20CC" w:rsidP="001B20CC">
      <w:pPr>
        <w:rPr>
          <w:rFonts w:ascii="Calibri" w:eastAsia="Times New Roman" w:hAnsi="Calibri" w:cstheme="minorHAnsi"/>
          <w:lang w:eastAsia="en-AU"/>
        </w:rPr>
      </w:pPr>
      <w:r>
        <w:rPr>
          <w:rFonts w:cstheme="minorHAnsi"/>
        </w:rPr>
        <w:t xml:space="preserve">The Shark-Plan Representative Group (SRG) met for the third time on 20 November 2015 in Canberra. </w:t>
      </w:r>
    </w:p>
    <w:p w14:paraId="7FDD79E7" w14:textId="77777777" w:rsidR="00C86046" w:rsidRDefault="00C86046" w:rsidP="00C86046">
      <w:pPr>
        <w:rPr>
          <w:rFonts w:ascii="Calibri" w:eastAsia="Times New Roman" w:hAnsi="Calibri" w:cstheme="minorHAnsi"/>
          <w:lang w:eastAsia="en-AU"/>
        </w:rPr>
      </w:pPr>
      <w:r>
        <w:rPr>
          <w:rFonts w:cstheme="minorHAnsi"/>
        </w:rPr>
        <w:t>The SRG meets annually, to review, monitor and report on the implementation of Australia’s Second National Plan of Action for the Conservation and Management of Sharks (Shark-plan 2).</w:t>
      </w:r>
    </w:p>
    <w:p w14:paraId="6E9AA0E8" w14:textId="05111515" w:rsidR="007F6FE5" w:rsidRPr="00C4457F" w:rsidRDefault="00C86046" w:rsidP="001B20CC">
      <w:r w:rsidRPr="00C4457F">
        <w:t xml:space="preserve">Members noted </w:t>
      </w:r>
      <w:r w:rsidR="00ED6BE6">
        <w:t xml:space="preserve">the </w:t>
      </w:r>
      <w:r w:rsidR="007F6FE5" w:rsidRPr="00C4457F">
        <w:t xml:space="preserve">progress </w:t>
      </w:r>
      <w:r w:rsidR="002D195B" w:rsidRPr="00C4457F">
        <w:t xml:space="preserve">of jurisdictions </w:t>
      </w:r>
      <w:r w:rsidR="0066470A" w:rsidRPr="00C4457F">
        <w:t>in a number of areas</w:t>
      </w:r>
      <w:r w:rsidR="00B61B00">
        <w:t>. These</w:t>
      </w:r>
      <w:r w:rsidR="0066470A" w:rsidRPr="00C4457F">
        <w:t xml:space="preserve"> </w:t>
      </w:r>
      <w:r w:rsidR="0005253B" w:rsidRPr="00C4457F">
        <w:t>include</w:t>
      </w:r>
      <w:r w:rsidR="0005253B">
        <w:t>d</w:t>
      </w:r>
      <w:r w:rsidR="0066470A" w:rsidRPr="00C4457F">
        <w:t xml:space="preserve"> </w:t>
      </w:r>
      <w:r w:rsidR="002D195B" w:rsidRPr="00C4457F">
        <w:t>updated species identification guides</w:t>
      </w:r>
      <w:r w:rsidR="00C4457F" w:rsidRPr="00C4457F">
        <w:t xml:space="preserve">, improved stock status assessments and progress towards development of harvest strategies, </w:t>
      </w:r>
      <w:r w:rsidR="002D195B" w:rsidRPr="00C4457F">
        <w:t xml:space="preserve">revised fishery management plans </w:t>
      </w:r>
      <w:r w:rsidR="00C4457F" w:rsidRPr="00C4457F">
        <w:t xml:space="preserve">and environmental accreditation </w:t>
      </w:r>
      <w:r w:rsidR="002D195B" w:rsidRPr="00C4457F">
        <w:t>for commercial shark fisheries</w:t>
      </w:r>
      <w:r w:rsidR="00B61B00">
        <w:t>. Jurisdictions also reported on</w:t>
      </w:r>
      <w:r w:rsidR="002D195B" w:rsidRPr="00C4457F">
        <w:t xml:space="preserve"> updated recreational fishing surveys and recreational fishing management arrangements. </w:t>
      </w:r>
      <w:r w:rsidR="00B61B00">
        <w:t xml:space="preserve">These and other initiatives </w:t>
      </w:r>
      <w:r w:rsidR="002D195B" w:rsidRPr="00C4457F">
        <w:t xml:space="preserve">are summarised in </w:t>
      </w:r>
      <w:r w:rsidR="00DC526B">
        <w:t xml:space="preserve">a </w:t>
      </w:r>
      <w:hyperlink r:id="rId11" w:history="1">
        <w:r w:rsidR="00DC526B" w:rsidRPr="00741FC8">
          <w:rPr>
            <w:rStyle w:val="Hyperlink"/>
          </w:rPr>
          <w:t>separate reportin</w:t>
        </w:r>
        <w:r w:rsidR="00DC526B" w:rsidRPr="00741FC8">
          <w:rPr>
            <w:rStyle w:val="Hyperlink"/>
          </w:rPr>
          <w:t>g</w:t>
        </w:r>
        <w:r w:rsidR="00DC526B" w:rsidRPr="00741FC8">
          <w:rPr>
            <w:rStyle w:val="Hyperlink"/>
          </w:rPr>
          <w:t xml:space="preserve"> table</w:t>
        </w:r>
      </w:hyperlink>
      <w:r w:rsidR="00DC526B">
        <w:t>.</w:t>
      </w:r>
    </w:p>
    <w:p w14:paraId="3D1BC637" w14:textId="77777777" w:rsidR="00C86046" w:rsidRDefault="00B61B00" w:rsidP="001B20CC">
      <w:r>
        <w:t>C</w:t>
      </w:r>
      <w:r w:rsidR="0066470A">
        <w:t xml:space="preserve">urrent </w:t>
      </w:r>
      <w:r w:rsidR="00C86046">
        <w:t xml:space="preserve">research programmes to help </w:t>
      </w:r>
      <w:r w:rsidR="006E329D">
        <w:t>better understand</w:t>
      </w:r>
      <w:r w:rsidR="0066470A">
        <w:t xml:space="preserve"> the status of Australia’s shark populations and interactions between</w:t>
      </w:r>
      <w:r w:rsidR="006E329D">
        <w:t xml:space="preserve"> </w:t>
      </w:r>
      <w:r w:rsidR="0066470A">
        <w:t>sharks and humans</w:t>
      </w:r>
      <w:r w:rsidR="007670F5">
        <w:t xml:space="preserve"> were </w:t>
      </w:r>
      <w:r>
        <w:t xml:space="preserve">considered </w:t>
      </w:r>
      <w:r w:rsidR="007670F5">
        <w:t>at the meeting</w:t>
      </w:r>
      <w:r w:rsidR="0066470A">
        <w:t>.</w:t>
      </w:r>
      <w:r w:rsidR="007670F5">
        <w:t xml:space="preserve"> </w:t>
      </w:r>
      <w:r w:rsidR="00532282">
        <w:t xml:space="preserve">Highlighted </w:t>
      </w:r>
      <w:r w:rsidR="006A232F">
        <w:t>research</w:t>
      </w:r>
      <w:r w:rsidR="007670F5">
        <w:t xml:space="preserve"> included the ongoing assessment of </w:t>
      </w:r>
      <w:r>
        <w:t xml:space="preserve">the </w:t>
      </w:r>
      <w:r w:rsidR="007670F5">
        <w:t>status of Australian shark species as part of the shark report card project, post-release survival of mako sharks</w:t>
      </w:r>
      <w:r w:rsidR="006A232F">
        <w:t xml:space="preserve"> </w:t>
      </w:r>
      <w:r>
        <w:t>and</w:t>
      </w:r>
      <w:r w:rsidR="006A232F">
        <w:t xml:space="preserve"> a range of initiatives </w:t>
      </w:r>
      <w:r w:rsidR="007670F5">
        <w:t>under the Australian Government’s National Environmental Science Programme, including</w:t>
      </w:r>
      <w:r w:rsidR="0066470A">
        <w:t>:</w:t>
      </w:r>
    </w:p>
    <w:p w14:paraId="6D8FEF0A" w14:textId="77777777" w:rsidR="007D64B8" w:rsidRPr="008460CB" w:rsidRDefault="007D64B8" w:rsidP="007D64B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>
        <w:t>a</w:t>
      </w:r>
      <w:r w:rsidRPr="008460CB">
        <w:t xml:space="preserve"> national populat</w:t>
      </w:r>
      <w:r>
        <w:t>ion assessment for white sharks</w:t>
      </w:r>
    </w:p>
    <w:p w14:paraId="45D24247" w14:textId="77777777" w:rsidR="007D64B8" w:rsidRPr="008460CB" w:rsidRDefault="007D64B8" w:rsidP="007D64B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>
        <w:t>t</w:t>
      </w:r>
      <w:r w:rsidRPr="008460CB">
        <w:t xml:space="preserve">he status of human-shark interactions and initiatives to mitigate risk </w:t>
      </w:r>
      <w:r>
        <w:t>in Australia</w:t>
      </w:r>
    </w:p>
    <w:p w14:paraId="2E456A25" w14:textId="77777777" w:rsidR="007D64B8" w:rsidRPr="008460CB" w:rsidRDefault="007D64B8" w:rsidP="007D64B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 w:rsidRPr="008460CB">
        <w:t>northern Australia</w:t>
      </w:r>
      <w:r>
        <w:t>n hotspots</w:t>
      </w:r>
      <w:r w:rsidRPr="008460CB">
        <w:t xml:space="preserve"> for th</w:t>
      </w:r>
      <w:r>
        <w:t xml:space="preserve">e </w:t>
      </w:r>
      <w:r w:rsidRPr="008460CB">
        <w:t xml:space="preserve">recovery </w:t>
      </w:r>
      <w:r>
        <w:t>of threatened euryhaline species (focus on sawfish and river sharks</w:t>
      </w:r>
    </w:p>
    <w:p w14:paraId="3805EACE" w14:textId="77777777" w:rsidR="007D64B8" w:rsidRPr="008460CB" w:rsidRDefault="007D64B8" w:rsidP="007D64B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>
        <w:t>p</w:t>
      </w:r>
      <w:r w:rsidRPr="008460CB">
        <w:t xml:space="preserve">rioritisation of research and management needs for </w:t>
      </w:r>
      <w:r>
        <w:t>Australian elasmobranch species</w:t>
      </w:r>
    </w:p>
    <w:p w14:paraId="560DA0C0" w14:textId="77777777" w:rsidR="007D64B8" w:rsidRPr="008460CB" w:rsidRDefault="007D64B8" w:rsidP="007D64B8">
      <w:pPr>
        <w:pStyle w:val="ListParagraph"/>
        <w:numPr>
          <w:ilvl w:val="0"/>
          <w:numId w:val="12"/>
        </w:numPr>
        <w:spacing w:after="200" w:line="276" w:lineRule="auto"/>
        <w:contextualSpacing/>
      </w:pPr>
      <w:r>
        <w:t>defining the connectivity</w:t>
      </w:r>
      <w:r w:rsidRPr="008460CB">
        <w:t xml:space="preserve"> of Australia's hammerhead sharks</w:t>
      </w:r>
      <w:r>
        <w:t>.</w:t>
      </w:r>
    </w:p>
    <w:p w14:paraId="63DCBD44" w14:textId="77777777" w:rsidR="007F6FE5" w:rsidRDefault="00FB209F" w:rsidP="001B20CC">
      <w:r>
        <w:t xml:space="preserve">The group also agreed on terms of reference for reviewing Shark-plan 2, which will be undertaken by the Department of Agriculture and Water Resources </w:t>
      </w:r>
      <w:r w:rsidR="00B61B00">
        <w:t xml:space="preserve">in </w:t>
      </w:r>
      <w:r>
        <w:t xml:space="preserve">2016. </w:t>
      </w:r>
    </w:p>
    <w:p w14:paraId="2655B98A" w14:textId="77777777" w:rsidR="00F611A5" w:rsidRDefault="00F611A5" w:rsidP="00F611A5">
      <w:pPr>
        <w:rPr>
          <w:rFonts w:ascii="Calibri" w:eastAsia="Times New Roman" w:hAnsi="Calibri" w:cstheme="minorHAnsi"/>
          <w:lang w:eastAsia="en-AU"/>
        </w:rPr>
      </w:pPr>
      <w:r>
        <w:rPr>
          <w:rFonts w:cstheme="minorHAnsi"/>
        </w:rPr>
        <w:t xml:space="preserve">The </w:t>
      </w:r>
      <w:r w:rsidR="002D195B">
        <w:rPr>
          <w:rFonts w:cstheme="minorHAnsi"/>
        </w:rPr>
        <w:t xml:space="preserve">next annual </w:t>
      </w:r>
      <w:r>
        <w:rPr>
          <w:rFonts w:cstheme="minorHAnsi"/>
        </w:rPr>
        <w:t>meeting of members will be held in late 2016.</w:t>
      </w:r>
    </w:p>
    <w:p w14:paraId="41BBA2D2" w14:textId="77777777" w:rsidR="00011685" w:rsidRPr="00E002AB" w:rsidRDefault="00011685" w:rsidP="007C655A"/>
    <w:sectPr w:rsidR="00011685" w:rsidRPr="00E002AB" w:rsidSect="000C12D8">
      <w:head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A6DA7" w14:textId="77777777" w:rsidR="001B20CC" w:rsidRDefault="001B20CC" w:rsidP="00A60185">
      <w:r>
        <w:separator/>
      </w:r>
    </w:p>
  </w:endnote>
  <w:endnote w:type="continuationSeparator" w:id="0">
    <w:p w14:paraId="37223AB7" w14:textId="77777777" w:rsidR="001B20CC" w:rsidRDefault="001B20CC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14:paraId="78361B01" w14:textId="77777777" w:rsidR="00E352EC" w:rsidRDefault="007F6FE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7"/>
      <w:gridCol w:w="2266"/>
      <w:gridCol w:w="2266"/>
      <w:gridCol w:w="2266"/>
    </w:tblGrid>
    <w:tr w:rsidR="00E352EC" w:rsidRPr="004E5C83" w14:paraId="55FE606D" w14:textId="77777777" w:rsidTr="004E5C83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4F67974B" w14:textId="77777777" w:rsidR="00E352EC" w:rsidRPr="004E5C83" w:rsidRDefault="00E352EC" w:rsidP="00630CFF">
          <w:pPr>
            <w:tabs>
              <w:tab w:val="center" w:pos="4320"/>
              <w:tab w:val="right" w:pos="8640"/>
            </w:tabs>
            <w:spacing w:after="0"/>
            <w:rPr>
              <w:rFonts w:ascii="Calibri" w:eastAsiaTheme="minorEastAsia" w:hAnsi="Calibri"/>
              <w:sz w:val="16"/>
            </w:rPr>
          </w:pPr>
          <w:r w:rsidRPr="004E5C83">
            <w:rPr>
              <w:rFonts w:ascii="Calibri" w:eastAsiaTheme="minorEastAsia" w:hAnsi="Calibri"/>
              <w:b/>
              <w:sz w:val="16"/>
            </w:rPr>
            <w:t>T</w:t>
          </w:r>
          <w:r w:rsidRPr="004E5C83">
            <w:rPr>
              <w:rFonts w:ascii="Calibri" w:eastAsiaTheme="minorEastAsia" w:hAnsi="Calibri"/>
              <w:sz w:val="16"/>
            </w:rPr>
            <w:t xml:space="preserve"> +61 2 6272 3933</w:t>
          </w:r>
          <w:r>
            <w:rPr>
              <w:rFonts w:ascii="Calibri" w:eastAsiaTheme="minorEastAsia" w:hAnsi="Calibri"/>
              <w:sz w:val="16"/>
            </w:rPr>
            <w:br/>
          </w:r>
          <w:r w:rsidRPr="004E5C83">
            <w:rPr>
              <w:rFonts w:ascii="Calibri" w:eastAsiaTheme="minorEastAsia" w:hAnsi="Calibri"/>
              <w:b/>
              <w:sz w:val="16"/>
            </w:rPr>
            <w:t>F</w:t>
          </w:r>
          <w:r w:rsidRPr="004E5C83">
            <w:rPr>
              <w:rFonts w:ascii="Calibri" w:eastAsiaTheme="minorEastAsia" w:hAnsi="Calibri"/>
              <w:sz w:val="16"/>
            </w:rPr>
            <w:t xml:space="preserve"> +61 2 6272 5161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542407AA" w14:textId="77777777" w:rsidR="00E352EC" w:rsidRPr="004E5C83" w:rsidRDefault="00E352EC" w:rsidP="00630CFF">
          <w:pPr>
            <w:tabs>
              <w:tab w:val="center" w:pos="4320"/>
              <w:tab w:val="right" w:pos="8640"/>
            </w:tabs>
            <w:spacing w:after="0"/>
            <w:rPr>
              <w:rFonts w:ascii="Calibri" w:eastAsiaTheme="minorEastAsia" w:hAnsi="Calibri"/>
              <w:sz w:val="16"/>
            </w:rPr>
          </w:pPr>
          <w:r w:rsidRPr="004E5C83">
            <w:rPr>
              <w:rFonts w:ascii="Calibri" w:eastAsiaTheme="minorEastAsia" w:hAnsi="Calibri"/>
              <w:sz w:val="16"/>
            </w:rPr>
            <w:t>18 Marcus Clarke Street</w:t>
          </w:r>
          <w:r>
            <w:rPr>
              <w:rFonts w:ascii="Calibri" w:eastAsiaTheme="minorEastAsia" w:hAnsi="Calibri"/>
              <w:sz w:val="16"/>
            </w:rPr>
            <w:br/>
          </w:r>
          <w:r w:rsidRPr="004E5C83">
            <w:rPr>
              <w:rFonts w:ascii="Calibri" w:eastAsiaTheme="minorEastAsia" w:hAnsi="Calibri"/>
              <w:sz w:val="16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0546E26C" w14:textId="77777777" w:rsidR="00E352EC" w:rsidRPr="004E5C83" w:rsidRDefault="00E352EC" w:rsidP="00630CFF">
          <w:pPr>
            <w:tabs>
              <w:tab w:val="center" w:pos="4320"/>
              <w:tab w:val="right" w:pos="8640"/>
            </w:tabs>
            <w:spacing w:after="0"/>
            <w:rPr>
              <w:rFonts w:ascii="Calibri" w:eastAsiaTheme="minorEastAsia" w:hAnsi="Calibri"/>
              <w:sz w:val="16"/>
            </w:rPr>
          </w:pPr>
          <w:r w:rsidRPr="004E5C83">
            <w:rPr>
              <w:rFonts w:ascii="Calibri" w:eastAsiaTheme="minorEastAsia" w:hAnsi="Calibri"/>
              <w:sz w:val="16"/>
            </w:rPr>
            <w:t>GPO Box 858</w:t>
          </w:r>
          <w:r>
            <w:rPr>
              <w:rFonts w:ascii="Calibri" w:eastAsiaTheme="minorEastAsia" w:hAnsi="Calibri"/>
              <w:sz w:val="16"/>
            </w:rPr>
            <w:br/>
          </w:r>
          <w:r w:rsidRPr="004E5C83">
            <w:rPr>
              <w:rFonts w:ascii="Calibri" w:eastAsiaTheme="minorEastAsia" w:hAnsi="Calibri"/>
              <w:sz w:val="16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0B68FEA9" w14:textId="77777777" w:rsidR="00E352EC" w:rsidRPr="004E5C83" w:rsidRDefault="00E352EC" w:rsidP="00630CFF">
          <w:pPr>
            <w:tabs>
              <w:tab w:val="center" w:pos="4320"/>
              <w:tab w:val="right" w:pos="8640"/>
            </w:tabs>
            <w:spacing w:after="0"/>
            <w:rPr>
              <w:rFonts w:ascii="Calibri" w:eastAsiaTheme="minorEastAsia" w:hAnsi="Calibri"/>
              <w:sz w:val="16"/>
            </w:rPr>
          </w:pPr>
          <w:r>
            <w:rPr>
              <w:rFonts w:ascii="Calibri" w:eastAsiaTheme="minorEastAsia" w:hAnsi="Calibri"/>
              <w:b/>
              <w:sz w:val="16"/>
            </w:rPr>
            <w:t>agriculture</w:t>
          </w:r>
          <w:r w:rsidRPr="004E5C83">
            <w:rPr>
              <w:rFonts w:ascii="Calibri" w:eastAsiaTheme="minorEastAsia" w:hAnsi="Calibri"/>
              <w:b/>
              <w:sz w:val="16"/>
            </w:rPr>
            <w:t>.gov.au</w:t>
          </w:r>
          <w:r>
            <w:rPr>
              <w:rFonts w:ascii="Calibri" w:eastAsiaTheme="minorEastAsia" w:hAnsi="Calibri"/>
              <w:b/>
              <w:sz w:val="16"/>
            </w:rPr>
            <w:br/>
          </w:r>
          <w:r w:rsidRPr="004E5C83">
            <w:rPr>
              <w:rFonts w:ascii="Calibri" w:eastAsiaTheme="minorEastAsia" w:hAnsi="Calibri"/>
              <w:sz w:val="16"/>
            </w:rPr>
            <w:t>ABN 24 113 085 695</w:t>
          </w:r>
        </w:p>
      </w:tc>
    </w:tr>
  </w:tbl>
  <w:p w14:paraId="1AC616EF" w14:textId="77777777" w:rsidR="00E352EC" w:rsidRPr="004E5C83" w:rsidRDefault="00E352EC" w:rsidP="004E5C83">
    <w:pPr>
      <w:pStyle w:val="Footer"/>
      <w:jc w:val="left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C2934" w14:textId="77777777" w:rsidR="001B20CC" w:rsidRDefault="001B20CC" w:rsidP="00A60185">
      <w:r>
        <w:separator/>
      </w:r>
    </w:p>
  </w:footnote>
  <w:footnote w:type="continuationSeparator" w:id="0">
    <w:p w14:paraId="6EC5D6A7" w14:textId="77777777" w:rsidR="001B20CC" w:rsidRDefault="001B20CC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71894" w14:textId="77777777" w:rsidR="00E352EC" w:rsidRDefault="006C6C88" w:rsidP="00E45765">
    <w:pPr>
      <w:pStyle w:val="Classification"/>
    </w:pPr>
    <w:r>
      <w:fldChar w:fldCharType="begin"/>
    </w:r>
    <w:r w:rsidR="00E352EC">
      <w:instrText xml:space="preserve"> DOCPROPERTY SecurityClassification \* MERGEFORMAT </w:instrText>
    </w:r>
    <w:r>
      <w:fldChar w:fldCharType="separate"/>
    </w:r>
    <w:r w:rsidR="001B20CC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ACEB7" w14:textId="77777777" w:rsidR="00E352EC" w:rsidRPr="000D5D55" w:rsidRDefault="00505B5E" w:rsidP="00505B5E">
    <w:pPr>
      <w:pStyle w:val="Header"/>
      <w:jc w:val="left"/>
      <w:rPr>
        <w:rFonts w:asciiTheme="majorHAnsi" w:hAnsiTheme="majorHAnsi"/>
        <w:sz w:val="16"/>
        <w:szCs w:val="16"/>
      </w:rPr>
    </w:pPr>
    <w:r w:rsidRPr="00505B5E">
      <w:rPr>
        <w:noProof/>
        <w:lang w:eastAsia="en-AU"/>
      </w:rPr>
      <w:drawing>
        <wp:inline distT="0" distB="0" distL="0" distR="0" wp14:anchorId="5B3A5D10" wp14:editId="69111A08">
          <wp:extent cx="2513330" cy="800297"/>
          <wp:effectExtent l="19050" t="0" r="1270" b="0"/>
          <wp:docPr id="1" name="Picture 1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189573A"/>
    <w:multiLevelType w:val="hybridMultilevel"/>
    <w:tmpl w:val="1804C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20FB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3" w15:restartNumberingAfterBreak="0">
    <w:nsid w:val="1F745BC2"/>
    <w:multiLevelType w:val="multilevel"/>
    <w:tmpl w:val="E5E89F92"/>
    <w:numStyleLink w:val="BulletList"/>
  </w:abstractNum>
  <w:abstractNum w:abstractNumId="4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6621A5F"/>
    <w:multiLevelType w:val="hybridMultilevel"/>
    <w:tmpl w:val="D6565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F1471"/>
    <w:multiLevelType w:val="hybridMultilevel"/>
    <w:tmpl w:val="AE765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56429"/>
    <w:multiLevelType w:val="multilevel"/>
    <w:tmpl w:val="7CB0E13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Cambria" w:hAnsi="Cambria" w:hint="default"/>
        <w:sz w:val="24"/>
        <w:szCs w:val="24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9" w15:restartNumberingAfterBreak="0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F5C7C61"/>
    <w:multiLevelType w:val="hybridMultilevel"/>
    <w:tmpl w:val="D58E68B2"/>
    <w:lvl w:ilvl="0" w:tplc="43FC7C2E">
      <w:start w:val="1"/>
      <w:numFmt w:val="decimal"/>
      <w:lvlText w:val="%1."/>
      <w:lvlJc w:val="left"/>
      <w:pPr>
        <w:ind w:left="720" w:hanging="360"/>
      </w:pPr>
    </w:lvl>
    <w:lvl w:ilvl="1" w:tplc="6706BADE">
      <w:start w:val="1"/>
      <w:numFmt w:val="lowerLetter"/>
      <w:lvlText w:val="%2."/>
      <w:lvlJc w:val="left"/>
      <w:pPr>
        <w:ind w:left="1440" w:hanging="360"/>
      </w:pPr>
    </w:lvl>
    <w:lvl w:ilvl="2" w:tplc="4FA27204">
      <w:start w:val="1"/>
      <w:numFmt w:val="lowerRoman"/>
      <w:lvlText w:val="%3."/>
      <w:lvlJc w:val="right"/>
      <w:pPr>
        <w:ind w:left="2160" w:hanging="180"/>
      </w:pPr>
    </w:lvl>
    <w:lvl w:ilvl="3" w:tplc="86B67F6E" w:tentative="1">
      <w:start w:val="1"/>
      <w:numFmt w:val="decimal"/>
      <w:lvlText w:val="%4."/>
      <w:lvlJc w:val="left"/>
      <w:pPr>
        <w:ind w:left="2880" w:hanging="360"/>
      </w:pPr>
    </w:lvl>
    <w:lvl w:ilvl="4" w:tplc="06424DDA" w:tentative="1">
      <w:start w:val="1"/>
      <w:numFmt w:val="lowerLetter"/>
      <w:lvlText w:val="%5."/>
      <w:lvlJc w:val="left"/>
      <w:pPr>
        <w:ind w:left="3600" w:hanging="360"/>
      </w:pPr>
    </w:lvl>
    <w:lvl w:ilvl="5" w:tplc="01D6EEB4" w:tentative="1">
      <w:start w:val="1"/>
      <w:numFmt w:val="lowerRoman"/>
      <w:lvlText w:val="%6."/>
      <w:lvlJc w:val="right"/>
      <w:pPr>
        <w:ind w:left="4320" w:hanging="180"/>
      </w:pPr>
    </w:lvl>
    <w:lvl w:ilvl="6" w:tplc="FE0223E2" w:tentative="1">
      <w:start w:val="1"/>
      <w:numFmt w:val="decimal"/>
      <w:lvlText w:val="%7."/>
      <w:lvlJc w:val="left"/>
      <w:pPr>
        <w:ind w:left="5040" w:hanging="360"/>
      </w:pPr>
    </w:lvl>
    <w:lvl w:ilvl="7" w:tplc="E4BED4AE" w:tentative="1">
      <w:start w:val="1"/>
      <w:numFmt w:val="lowerLetter"/>
      <w:lvlText w:val="%8."/>
      <w:lvlJc w:val="left"/>
      <w:pPr>
        <w:ind w:left="5760" w:hanging="360"/>
      </w:pPr>
    </w:lvl>
    <w:lvl w:ilvl="8" w:tplc="C05871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E23A7"/>
    <w:multiLevelType w:val="singleLevel"/>
    <w:tmpl w:val="2000EDEA"/>
    <w:lvl w:ilvl="0">
      <w:start w:val="1"/>
      <w:numFmt w:val="upperLetter"/>
      <w:lvlText w:val="%1:"/>
      <w:lvlJc w:val="left"/>
      <w:pPr>
        <w:ind w:left="360" w:hanging="360"/>
      </w:pPr>
      <w:rPr>
        <w:rFonts w:hint="default"/>
        <w:sz w:val="22"/>
      </w:rPr>
    </w:lvl>
  </w:abstractNum>
  <w:abstractNum w:abstractNumId="12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ecurityClassificationInHeader" w:val="False"/>
  </w:docVars>
  <w:rsids>
    <w:rsidRoot w:val="001B20CC"/>
    <w:rsid w:val="00004AEE"/>
    <w:rsid w:val="00005CAA"/>
    <w:rsid w:val="00010210"/>
    <w:rsid w:val="00011685"/>
    <w:rsid w:val="00014060"/>
    <w:rsid w:val="00015ADA"/>
    <w:rsid w:val="00017BB8"/>
    <w:rsid w:val="00020C99"/>
    <w:rsid w:val="0002380B"/>
    <w:rsid w:val="000260F8"/>
    <w:rsid w:val="0002707B"/>
    <w:rsid w:val="00031219"/>
    <w:rsid w:val="00032187"/>
    <w:rsid w:val="0005148E"/>
    <w:rsid w:val="0005253B"/>
    <w:rsid w:val="0005270A"/>
    <w:rsid w:val="00056E5F"/>
    <w:rsid w:val="00057A3B"/>
    <w:rsid w:val="00063AF2"/>
    <w:rsid w:val="000642C0"/>
    <w:rsid w:val="000759E5"/>
    <w:rsid w:val="00080A47"/>
    <w:rsid w:val="0008410F"/>
    <w:rsid w:val="00084AC6"/>
    <w:rsid w:val="00085C49"/>
    <w:rsid w:val="00091608"/>
    <w:rsid w:val="0009257B"/>
    <w:rsid w:val="0009333C"/>
    <w:rsid w:val="00093B2B"/>
    <w:rsid w:val="0009704F"/>
    <w:rsid w:val="000A0F11"/>
    <w:rsid w:val="000A125A"/>
    <w:rsid w:val="000A57CD"/>
    <w:rsid w:val="000B3758"/>
    <w:rsid w:val="000B7681"/>
    <w:rsid w:val="000B7B42"/>
    <w:rsid w:val="000C02B7"/>
    <w:rsid w:val="000C0D4E"/>
    <w:rsid w:val="000C12D8"/>
    <w:rsid w:val="000C5342"/>
    <w:rsid w:val="000C5DFC"/>
    <w:rsid w:val="000C63ED"/>
    <w:rsid w:val="000C6BFB"/>
    <w:rsid w:val="000C706A"/>
    <w:rsid w:val="000D2887"/>
    <w:rsid w:val="000D5D55"/>
    <w:rsid w:val="000D61D0"/>
    <w:rsid w:val="000D6D63"/>
    <w:rsid w:val="000E0081"/>
    <w:rsid w:val="000E07CF"/>
    <w:rsid w:val="0011498E"/>
    <w:rsid w:val="00115BF1"/>
    <w:rsid w:val="00117A45"/>
    <w:rsid w:val="001219EE"/>
    <w:rsid w:val="001224AE"/>
    <w:rsid w:val="00127E9E"/>
    <w:rsid w:val="001337D4"/>
    <w:rsid w:val="00141BAA"/>
    <w:rsid w:val="00143480"/>
    <w:rsid w:val="00145D9D"/>
    <w:rsid w:val="00147C12"/>
    <w:rsid w:val="001527A1"/>
    <w:rsid w:val="001530DC"/>
    <w:rsid w:val="00154989"/>
    <w:rsid w:val="00155A9F"/>
    <w:rsid w:val="00160262"/>
    <w:rsid w:val="00164736"/>
    <w:rsid w:val="0016616A"/>
    <w:rsid w:val="0016780A"/>
    <w:rsid w:val="00173EBF"/>
    <w:rsid w:val="001744FA"/>
    <w:rsid w:val="0018112F"/>
    <w:rsid w:val="001842A2"/>
    <w:rsid w:val="00187FA8"/>
    <w:rsid w:val="00191C5D"/>
    <w:rsid w:val="00192F5E"/>
    <w:rsid w:val="00197772"/>
    <w:rsid w:val="001A51C8"/>
    <w:rsid w:val="001A76BB"/>
    <w:rsid w:val="001B20CC"/>
    <w:rsid w:val="001B2607"/>
    <w:rsid w:val="001B4CA8"/>
    <w:rsid w:val="001C1D95"/>
    <w:rsid w:val="001C3D64"/>
    <w:rsid w:val="001C4F3D"/>
    <w:rsid w:val="001D0CDC"/>
    <w:rsid w:val="001D1B03"/>
    <w:rsid w:val="001D1D82"/>
    <w:rsid w:val="001E0274"/>
    <w:rsid w:val="001E1182"/>
    <w:rsid w:val="001E1CE4"/>
    <w:rsid w:val="001E25B3"/>
    <w:rsid w:val="001F4075"/>
    <w:rsid w:val="00202C90"/>
    <w:rsid w:val="00213DE8"/>
    <w:rsid w:val="00214B4E"/>
    <w:rsid w:val="00216118"/>
    <w:rsid w:val="002209AB"/>
    <w:rsid w:val="00223A0F"/>
    <w:rsid w:val="002251E3"/>
    <w:rsid w:val="00227A95"/>
    <w:rsid w:val="00237EC6"/>
    <w:rsid w:val="002450FD"/>
    <w:rsid w:val="002473FC"/>
    <w:rsid w:val="00252E3C"/>
    <w:rsid w:val="002533CD"/>
    <w:rsid w:val="00262198"/>
    <w:rsid w:val="00285F1B"/>
    <w:rsid w:val="00292B81"/>
    <w:rsid w:val="002963E4"/>
    <w:rsid w:val="002A090E"/>
    <w:rsid w:val="002A11A4"/>
    <w:rsid w:val="002A66B9"/>
    <w:rsid w:val="002B18AE"/>
    <w:rsid w:val="002B3674"/>
    <w:rsid w:val="002B368B"/>
    <w:rsid w:val="002C1C93"/>
    <w:rsid w:val="002C2FB1"/>
    <w:rsid w:val="002C5066"/>
    <w:rsid w:val="002C5FCB"/>
    <w:rsid w:val="002D022C"/>
    <w:rsid w:val="002D195B"/>
    <w:rsid w:val="002D419A"/>
    <w:rsid w:val="002D4AAC"/>
    <w:rsid w:val="002E3BAF"/>
    <w:rsid w:val="002E5D24"/>
    <w:rsid w:val="002F045A"/>
    <w:rsid w:val="002F18F8"/>
    <w:rsid w:val="0030039D"/>
    <w:rsid w:val="0030171F"/>
    <w:rsid w:val="00302B2F"/>
    <w:rsid w:val="0030326F"/>
    <w:rsid w:val="00310701"/>
    <w:rsid w:val="00315980"/>
    <w:rsid w:val="00316F7F"/>
    <w:rsid w:val="00317364"/>
    <w:rsid w:val="0032096B"/>
    <w:rsid w:val="00320DFB"/>
    <w:rsid w:val="003218E8"/>
    <w:rsid w:val="0032394A"/>
    <w:rsid w:val="00330DCE"/>
    <w:rsid w:val="00331E11"/>
    <w:rsid w:val="00334761"/>
    <w:rsid w:val="00335A95"/>
    <w:rsid w:val="00335CA9"/>
    <w:rsid w:val="00341DCD"/>
    <w:rsid w:val="00344897"/>
    <w:rsid w:val="0034563E"/>
    <w:rsid w:val="003518D6"/>
    <w:rsid w:val="0035460C"/>
    <w:rsid w:val="003556BD"/>
    <w:rsid w:val="00365147"/>
    <w:rsid w:val="003673F4"/>
    <w:rsid w:val="0037016E"/>
    <w:rsid w:val="00372908"/>
    <w:rsid w:val="003764B0"/>
    <w:rsid w:val="00377900"/>
    <w:rsid w:val="00383020"/>
    <w:rsid w:val="00395448"/>
    <w:rsid w:val="003968BA"/>
    <w:rsid w:val="00396D6E"/>
    <w:rsid w:val="003975FD"/>
    <w:rsid w:val="003A0F88"/>
    <w:rsid w:val="003B6068"/>
    <w:rsid w:val="003B60CC"/>
    <w:rsid w:val="003B6EE4"/>
    <w:rsid w:val="003C09B7"/>
    <w:rsid w:val="003C2443"/>
    <w:rsid w:val="003C5DA3"/>
    <w:rsid w:val="003D4BCD"/>
    <w:rsid w:val="003D5140"/>
    <w:rsid w:val="003E2100"/>
    <w:rsid w:val="003F6F5B"/>
    <w:rsid w:val="0040342D"/>
    <w:rsid w:val="0040716C"/>
    <w:rsid w:val="0041192D"/>
    <w:rsid w:val="00413D8E"/>
    <w:rsid w:val="00413EE1"/>
    <w:rsid w:val="0042128E"/>
    <w:rsid w:val="00421FEC"/>
    <w:rsid w:val="00430252"/>
    <w:rsid w:val="00432B60"/>
    <w:rsid w:val="00434A49"/>
    <w:rsid w:val="00440698"/>
    <w:rsid w:val="00441558"/>
    <w:rsid w:val="004540E2"/>
    <w:rsid w:val="00455A78"/>
    <w:rsid w:val="004567F7"/>
    <w:rsid w:val="0046116B"/>
    <w:rsid w:val="0046173C"/>
    <w:rsid w:val="004712A5"/>
    <w:rsid w:val="0047266F"/>
    <w:rsid w:val="00474142"/>
    <w:rsid w:val="00474631"/>
    <w:rsid w:val="00476D6B"/>
    <w:rsid w:val="00483B8C"/>
    <w:rsid w:val="00485FF0"/>
    <w:rsid w:val="00491F80"/>
    <w:rsid w:val="00492C16"/>
    <w:rsid w:val="004A0678"/>
    <w:rsid w:val="004A4393"/>
    <w:rsid w:val="004A43FA"/>
    <w:rsid w:val="004A48A3"/>
    <w:rsid w:val="004B0D92"/>
    <w:rsid w:val="004B0EC0"/>
    <w:rsid w:val="004B4500"/>
    <w:rsid w:val="004B66F1"/>
    <w:rsid w:val="004C3CBF"/>
    <w:rsid w:val="004C3EA0"/>
    <w:rsid w:val="004C4E38"/>
    <w:rsid w:val="004D19C9"/>
    <w:rsid w:val="004D65D0"/>
    <w:rsid w:val="004E491F"/>
    <w:rsid w:val="004E5C83"/>
    <w:rsid w:val="004F1C81"/>
    <w:rsid w:val="004F60AC"/>
    <w:rsid w:val="004F68D6"/>
    <w:rsid w:val="004F7169"/>
    <w:rsid w:val="00500D66"/>
    <w:rsid w:val="00505B5E"/>
    <w:rsid w:val="00507A0E"/>
    <w:rsid w:val="00512190"/>
    <w:rsid w:val="00514C8E"/>
    <w:rsid w:val="00520F89"/>
    <w:rsid w:val="00525EF4"/>
    <w:rsid w:val="0052681E"/>
    <w:rsid w:val="00527851"/>
    <w:rsid w:val="00531DBF"/>
    <w:rsid w:val="00532282"/>
    <w:rsid w:val="00545759"/>
    <w:rsid w:val="00545BE0"/>
    <w:rsid w:val="00562E85"/>
    <w:rsid w:val="0056332F"/>
    <w:rsid w:val="005649EF"/>
    <w:rsid w:val="005675AE"/>
    <w:rsid w:val="005718EA"/>
    <w:rsid w:val="00576356"/>
    <w:rsid w:val="00580852"/>
    <w:rsid w:val="00581C39"/>
    <w:rsid w:val="00585198"/>
    <w:rsid w:val="00586CB3"/>
    <w:rsid w:val="005903B6"/>
    <w:rsid w:val="005931E7"/>
    <w:rsid w:val="005A0247"/>
    <w:rsid w:val="005A4AC2"/>
    <w:rsid w:val="005A6313"/>
    <w:rsid w:val="005B140D"/>
    <w:rsid w:val="005C10F5"/>
    <w:rsid w:val="005C1FEA"/>
    <w:rsid w:val="005C2672"/>
    <w:rsid w:val="005C3495"/>
    <w:rsid w:val="005E35DC"/>
    <w:rsid w:val="005E3DFC"/>
    <w:rsid w:val="005E5D52"/>
    <w:rsid w:val="005E60AF"/>
    <w:rsid w:val="005F0D7A"/>
    <w:rsid w:val="005F1DEA"/>
    <w:rsid w:val="005F7FE8"/>
    <w:rsid w:val="0060462F"/>
    <w:rsid w:val="0060602D"/>
    <w:rsid w:val="00607FC9"/>
    <w:rsid w:val="0061002D"/>
    <w:rsid w:val="00622FE1"/>
    <w:rsid w:val="0062521C"/>
    <w:rsid w:val="00630A2B"/>
    <w:rsid w:val="00630CFF"/>
    <w:rsid w:val="00632DC7"/>
    <w:rsid w:val="006357FB"/>
    <w:rsid w:val="00635C5E"/>
    <w:rsid w:val="006406FC"/>
    <w:rsid w:val="00640A66"/>
    <w:rsid w:val="00643B47"/>
    <w:rsid w:val="00645CB8"/>
    <w:rsid w:val="00651885"/>
    <w:rsid w:val="00653E16"/>
    <w:rsid w:val="00653F7B"/>
    <w:rsid w:val="00657220"/>
    <w:rsid w:val="0066104B"/>
    <w:rsid w:val="0066470A"/>
    <w:rsid w:val="006655EE"/>
    <w:rsid w:val="00667C10"/>
    <w:rsid w:val="00667EF4"/>
    <w:rsid w:val="00674AAE"/>
    <w:rsid w:val="00676FCA"/>
    <w:rsid w:val="00677177"/>
    <w:rsid w:val="0068612E"/>
    <w:rsid w:val="00687C92"/>
    <w:rsid w:val="0069534E"/>
    <w:rsid w:val="0069669C"/>
    <w:rsid w:val="006A074A"/>
    <w:rsid w:val="006A1200"/>
    <w:rsid w:val="006A1AE4"/>
    <w:rsid w:val="006A232F"/>
    <w:rsid w:val="006A4F4E"/>
    <w:rsid w:val="006B14DB"/>
    <w:rsid w:val="006B1FFD"/>
    <w:rsid w:val="006B21C4"/>
    <w:rsid w:val="006B4FD2"/>
    <w:rsid w:val="006C1A92"/>
    <w:rsid w:val="006C4A1A"/>
    <w:rsid w:val="006C6C88"/>
    <w:rsid w:val="006D0393"/>
    <w:rsid w:val="006D1A83"/>
    <w:rsid w:val="006D507C"/>
    <w:rsid w:val="006E1CFE"/>
    <w:rsid w:val="006E329D"/>
    <w:rsid w:val="006E3EB2"/>
    <w:rsid w:val="006E6B38"/>
    <w:rsid w:val="006F10C4"/>
    <w:rsid w:val="006F5051"/>
    <w:rsid w:val="006F5603"/>
    <w:rsid w:val="00701400"/>
    <w:rsid w:val="007037CF"/>
    <w:rsid w:val="00706B66"/>
    <w:rsid w:val="00713FA2"/>
    <w:rsid w:val="00715BEA"/>
    <w:rsid w:val="00716663"/>
    <w:rsid w:val="007167C0"/>
    <w:rsid w:val="00720481"/>
    <w:rsid w:val="00720E46"/>
    <w:rsid w:val="00722566"/>
    <w:rsid w:val="007241D4"/>
    <w:rsid w:val="00732185"/>
    <w:rsid w:val="00733193"/>
    <w:rsid w:val="00741FC8"/>
    <w:rsid w:val="00744429"/>
    <w:rsid w:val="007470BF"/>
    <w:rsid w:val="00751C97"/>
    <w:rsid w:val="00753A80"/>
    <w:rsid w:val="0075732A"/>
    <w:rsid w:val="00757539"/>
    <w:rsid w:val="00760262"/>
    <w:rsid w:val="0076310C"/>
    <w:rsid w:val="007670F5"/>
    <w:rsid w:val="0076744F"/>
    <w:rsid w:val="00767BCE"/>
    <w:rsid w:val="007707DE"/>
    <w:rsid w:val="00770B5D"/>
    <w:rsid w:val="007752F1"/>
    <w:rsid w:val="00776768"/>
    <w:rsid w:val="0078367F"/>
    <w:rsid w:val="007857AC"/>
    <w:rsid w:val="00794DD8"/>
    <w:rsid w:val="007953DA"/>
    <w:rsid w:val="007A2573"/>
    <w:rsid w:val="007A570A"/>
    <w:rsid w:val="007A6A1A"/>
    <w:rsid w:val="007B106C"/>
    <w:rsid w:val="007B1A4E"/>
    <w:rsid w:val="007B3617"/>
    <w:rsid w:val="007B3D05"/>
    <w:rsid w:val="007C0C81"/>
    <w:rsid w:val="007C1328"/>
    <w:rsid w:val="007C655A"/>
    <w:rsid w:val="007D14B4"/>
    <w:rsid w:val="007D2191"/>
    <w:rsid w:val="007D2FC3"/>
    <w:rsid w:val="007D5962"/>
    <w:rsid w:val="007D64B8"/>
    <w:rsid w:val="007E24F6"/>
    <w:rsid w:val="007F6FE5"/>
    <w:rsid w:val="00800F64"/>
    <w:rsid w:val="00802F0B"/>
    <w:rsid w:val="00810A67"/>
    <w:rsid w:val="00821A31"/>
    <w:rsid w:val="008316C6"/>
    <w:rsid w:val="00833321"/>
    <w:rsid w:val="00833CF7"/>
    <w:rsid w:val="00843089"/>
    <w:rsid w:val="00845601"/>
    <w:rsid w:val="0084627C"/>
    <w:rsid w:val="00855C5C"/>
    <w:rsid w:val="008565B9"/>
    <w:rsid w:val="00861043"/>
    <w:rsid w:val="0086185F"/>
    <w:rsid w:val="00882459"/>
    <w:rsid w:val="008A2B4A"/>
    <w:rsid w:val="008A3C96"/>
    <w:rsid w:val="008B4019"/>
    <w:rsid w:val="008B65C9"/>
    <w:rsid w:val="008C2D4A"/>
    <w:rsid w:val="008C49DA"/>
    <w:rsid w:val="008C6181"/>
    <w:rsid w:val="008C7BFC"/>
    <w:rsid w:val="008D3900"/>
    <w:rsid w:val="008D6E1D"/>
    <w:rsid w:val="008E611A"/>
    <w:rsid w:val="008F39B4"/>
    <w:rsid w:val="008F4162"/>
    <w:rsid w:val="00903E02"/>
    <w:rsid w:val="00907209"/>
    <w:rsid w:val="009120E4"/>
    <w:rsid w:val="00913175"/>
    <w:rsid w:val="00916EDB"/>
    <w:rsid w:val="0092040F"/>
    <w:rsid w:val="009240A6"/>
    <w:rsid w:val="009242EF"/>
    <w:rsid w:val="00932291"/>
    <w:rsid w:val="0093408E"/>
    <w:rsid w:val="00942261"/>
    <w:rsid w:val="009465CD"/>
    <w:rsid w:val="00947CBC"/>
    <w:rsid w:val="00952DDF"/>
    <w:rsid w:val="009563E1"/>
    <w:rsid w:val="0096170E"/>
    <w:rsid w:val="00964E59"/>
    <w:rsid w:val="00970C0B"/>
    <w:rsid w:val="00974A36"/>
    <w:rsid w:val="00976E4A"/>
    <w:rsid w:val="009809FE"/>
    <w:rsid w:val="00987805"/>
    <w:rsid w:val="00987CC9"/>
    <w:rsid w:val="009A38DD"/>
    <w:rsid w:val="009B37D5"/>
    <w:rsid w:val="009B38BE"/>
    <w:rsid w:val="009C333F"/>
    <w:rsid w:val="009C3D0F"/>
    <w:rsid w:val="009C625E"/>
    <w:rsid w:val="009D2FDC"/>
    <w:rsid w:val="009E2913"/>
    <w:rsid w:val="009E50F6"/>
    <w:rsid w:val="009F35E2"/>
    <w:rsid w:val="009F5BEB"/>
    <w:rsid w:val="009F65F9"/>
    <w:rsid w:val="009F68BA"/>
    <w:rsid w:val="009F7C99"/>
    <w:rsid w:val="00A021BF"/>
    <w:rsid w:val="00A06277"/>
    <w:rsid w:val="00A079DC"/>
    <w:rsid w:val="00A111C2"/>
    <w:rsid w:val="00A158D7"/>
    <w:rsid w:val="00A17D0F"/>
    <w:rsid w:val="00A23425"/>
    <w:rsid w:val="00A27314"/>
    <w:rsid w:val="00A338E7"/>
    <w:rsid w:val="00A343B2"/>
    <w:rsid w:val="00A35CAA"/>
    <w:rsid w:val="00A36E7F"/>
    <w:rsid w:val="00A37E9D"/>
    <w:rsid w:val="00A41E65"/>
    <w:rsid w:val="00A43E0A"/>
    <w:rsid w:val="00A45659"/>
    <w:rsid w:val="00A539B1"/>
    <w:rsid w:val="00A55F5B"/>
    <w:rsid w:val="00A57FB9"/>
    <w:rsid w:val="00A60185"/>
    <w:rsid w:val="00A63CE2"/>
    <w:rsid w:val="00A65959"/>
    <w:rsid w:val="00A661EA"/>
    <w:rsid w:val="00A830E5"/>
    <w:rsid w:val="00A86618"/>
    <w:rsid w:val="00A87135"/>
    <w:rsid w:val="00A93280"/>
    <w:rsid w:val="00AA2548"/>
    <w:rsid w:val="00AA58C4"/>
    <w:rsid w:val="00AB11C8"/>
    <w:rsid w:val="00AB60CF"/>
    <w:rsid w:val="00AC08A8"/>
    <w:rsid w:val="00AC73E5"/>
    <w:rsid w:val="00AD56C8"/>
    <w:rsid w:val="00AD58F2"/>
    <w:rsid w:val="00AD5BA0"/>
    <w:rsid w:val="00AE02CA"/>
    <w:rsid w:val="00AE475A"/>
    <w:rsid w:val="00AE6697"/>
    <w:rsid w:val="00AF2E61"/>
    <w:rsid w:val="00B00313"/>
    <w:rsid w:val="00B01599"/>
    <w:rsid w:val="00B0197B"/>
    <w:rsid w:val="00B01FD6"/>
    <w:rsid w:val="00B03A27"/>
    <w:rsid w:val="00B0529F"/>
    <w:rsid w:val="00B1418B"/>
    <w:rsid w:val="00B169B6"/>
    <w:rsid w:val="00B21195"/>
    <w:rsid w:val="00B24B22"/>
    <w:rsid w:val="00B25310"/>
    <w:rsid w:val="00B32F8F"/>
    <w:rsid w:val="00B404DC"/>
    <w:rsid w:val="00B40526"/>
    <w:rsid w:val="00B5262B"/>
    <w:rsid w:val="00B54DE9"/>
    <w:rsid w:val="00B553EC"/>
    <w:rsid w:val="00B55786"/>
    <w:rsid w:val="00B61B00"/>
    <w:rsid w:val="00B62B98"/>
    <w:rsid w:val="00B65E27"/>
    <w:rsid w:val="00B66EBE"/>
    <w:rsid w:val="00B67B1E"/>
    <w:rsid w:val="00B70ED4"/>
    <w:rsid w:val="00B774CD"/>
    <w:rsid w:val="00B85C1D"/>
    <w:rsid w:val="00B93DD0"/>
    <w:rsid w:val="00B97732"/>
    <w:rsid w:val="00BA65A8"/>
    <w:rsid w:val="00BA6D19"/>
    <w:rsid w:val="00BA7461"/>
    <w:rsid w:val="00BA7DA9"/>
    <w:rsid w:val="00BB5A4B"/>
    <w:rsid w:val="00BC4215"/>
    <w:rsid w:val="00BC473A"/>
    <w:rsid w:val="00BC68A7"/>
    <w:rsid w:val="00BD1A6F"/>
    <w:rsid w:val="00BD5F54"/>
    <w:rsid w:val="00BE033E"/>
    <w:rsid w:val="00BE4871"/>
    <w:rsid w:val="00BE4D3B"/>
    <w:rsid w:val="00BE6D3C"/>
    <w:rsid w:val="00BE7852"/>
    <w:rsid w:val="00BE7E91"/>
    <w:rsid w:val="00BF3F7C"/>
    <w:rsid w:val="00BF671B"/>
    <w:rsid w:val="00BF7CEE"/>
    <w:rsid w:val="00C00704"/>
    <w:rsid w:val="00C03880"/>
    <w:rsid w:val="00C132E3"/>
    <w:rsid w:val="00C135CF"/>
    <w:rsid w:val="00C173B0"/>
    <w:rsid w:val="00C17F88"/>
    <w:rsid w:val="00C22DB0"/>
    <w:rsid w:val="00C22E15"/>
    <w:rsid w:val="00C2683F"/>
    <w:rsid w:val="00C3184D"/>
    <w:rsid w:val="00C4457F"/>
    <w:rsid w:val="00C4714E"/>
    <w:rsid w:val="00C5366B"/>
    <w:rsid w:val="00C53FB7"/>
    <w:rsid w:val="00C5504F"/>
    <w:rsid w:val="00C63376"/>
    <w:rsid w:val="00C634DE"/>
    <w:rsid w:val="00C74F97"/>
    <w:rsid w:val="00C8014F"/>
    <w:rsid w:val="00C8276E"/>
    <w:rsid w:val="00C842AC"/>
    <w:rsid w:val="00C85444"/>
    <w:rsid w:val="00C86046"/>
    <w:rsid w:val="00C86DC8"/>
    <w:rsid w:val="00C90540"/>
    <w:rsid w:val="00C90E71"/>
    <w:rsid w:val="00CA0723"/>
    <w:rsid w:val="00CB1690"/>
    <w:rsid w:val="00CC1AE6"/>
    <w:rsid w:val="00CC4365"/>
    <w:rsid w:val="00CD11B0"/>
    <w:rsid w:val="00CD3A95"/>
    <w:rsid w:val="00CD5736"/>
    <w:rsid w:val="00CE71C2"/>
    <w:rsid w:val="00CF42D5"/>
    <w:rsid w:val="00CF4EDA"/>
    <w:rsid w:val="00D021CB"/>
    <w:rsid w:val="00D0562E"/>
    <w:rsid w:val="00D05A2D"/>
    <w:rsid w:val="00D10ACD"/>
    <w:rsid w:val="00D10F1A"/>
    <w:rsid w:val="00D116F8"/>
    <w:rsid w:val="00D11F87"/>
    <w:rsid w:val="00D17596"/>
    <w:rsid w:val="00D22EC1"/>
    <w:rsid w:val="00D2323D"/>
    <w:rsid w:val="00D26D3A"/>
    <w:rsid w:val="00D31545"/>
    <w:rsid w:val="00D32450"/>
    <w:rsid w:val="00D3508B"/>
    <w:rsid w:val="00D35751"/>
    <w:rsid w:val="00D374CF"/>
    <w:rsid w:val="00D4568C"/>
    <w:rsid w:val="00D45EE3"/>
    <w:rsid w:val="00D50618"/>
    <w:rsid w:val="00D509E9"/>
    <w:rsid w:val="00D53B1C"/>
    <w:rsid w:val="00D5575B"/>
    <w:rsid w:val="00D64914"/>
    <w:rsid w:val="00D76B23"/>
    <w:rsid w:val="00D80F3B"/>
    <w:rsid w:val="00DA1B12"/>
    <w:rsid w:val="00DA54C9"/>
    <w:rsid w:val="00DA6739"/>
    <w:rsid w:val="00DA6CAE"/>
    <w:rsid w:val="00DB1A9E"/>
    <w:rsid w:val="00DB31D6"/>
    <w:rsid w:val="00DB4005"/>
    <w:rsid w:val="00DC0ADD"/>
    <w:rsid w:val="00DC34EB"/>
    <w:rsid w:val="00DC526B"/>
    <w:rsid w:val="00DC781A"/>
    <w:rsid w:val="00DE633A"/>
    <w:rsid w:val="00DF1E5B"/>
    <w:rsid w:val="00DF2275"/>
    <w:rsid w:val="00DF3F5E"/>
    <w:rsid w:val="00DF78A5"/>
    <w:rsid w:val="00DF7BCD"/>
    <w:rsid w:val="00E002AB"/>
    <w:rsid w:val="00E0596E"/>
    <w:rsid w:val="00E06F66"/>
    <w:rsid w:val="00E138B9"/>
    <w:rsid w:val="00E22AD5"/>
    <w:rsid w:val="00E352EC"/>
    <w:rsid w:val="00E356E5"/>
    <w:rsid w:val="00E36F81"/>
    <w:rsid w:val="00E436B7"/>
    <w:rsid w:val="00E44648"/>
    <w:rsid w:val="00E452FA"/>
    <w:rsid w:val="00E45765"/>
    <w:rsid w:val="00E45E10"/>
    <w:rsid w:val="00E5098C"/>
    <w:rsid w:val="00E50DC9"/>
    <w:rsid w:val="00E60213"/>
    <w:rsid w:val="00E74D29"/>
    <w:rsid w:val="00E83C74"/>
    <w:rsid w:val="00E83CEE"/>
    <w:rsid w:val="00E86DB3"/>
    <w:rsid w:val="00E8776C"/>
    <w:rsid w:val="00E9226D"/>
    <w:rsid w:val="00E923D6"/>
    <w:rsid w:val="00EA337A"/>
    <w:rsid w:val="00EA5941"/>
    <w:rsid w:val="00EB02BE"/>
    <w:rsid w:val="00EB4974"/>
    <w:rsid w:val="00EB4DFB"/>
    <w:rsid w:val="00EB60CE"/>
    <w:rsid w:val="00EB7D53"/>
    <w:rsid w:val="00ED6BE6"/>
    <w:rsid w:val="00EE1E28"/>
    <w:rsid w:val="00EE2A2B"/>
    <w:rsid w:val="00EE3146"/>
    <w:rsid w:val="00EF2248"/>
    <w:rsid w:val="00EF50BB"/>
    <w:rsid w:val="00EF746E"/>
    <w:rsid w:val="00EF7DAD"/>
    <w:rsid w:val="00F00192"/>
    <w:rsid w:val="00F01DF6"/>
    <w:rsid w:val="00F0340D"/>
    <w:rsid w:val="00F23756"/>
    <w:rsid w:val="00F2523A"/>
    <w:rsid w:val="00F25FFA"/>
    <w:rsid w:val="00F30B83"/>
    <w:rsid w:val="00F310D2"/>
    <w:rsid w:val="00F312C3"/>
    <w:rsid w:val="00F35B89"/>
    <w:rsid w:val="00F36F3D"/>
    <w:rsid w:val="00F4569D"/>
    <w:rsid w:val="00F477BD"/>
    <w:rsid w:val="00F51267"/>
    <w:rsid w:val="00F52AB6"/>
    <w:rsid w:val="00F53491"/>
    <w:rsid w:val="00F60329"/>
    <w:rsid w:val="00F611A5"/>
    <w:rsid w:val="00F65A1C"/>
    <w:rsid w:val="00F66F50"/>
    <w:rsid w:val="00F74E73"/>
    <w:rsid w:val="00F816E3"/>
    <w:rsid w:val="00F82FF8"/>
    <w:rsid w:val="00F8330D"/>
    <w:rsid w:val="00F83674"/>
    <w:rsid w:val="00F84305"/>
    <w:rsid w:val="00F8485C"/>
    <w:rsid w:val="00F85863"/>
    <w:rsid w:val="00F87149"/>
    <w:rsid w:val="00F87239"/>
    <w:rsid w:val="00F87FFE"/>
    <w:rsid w:val="00F91335"/>
    <w:rsid w:val="00F91C55"/>
    <w:rsid w:val="00F954C9"/>
    <w:rsid w:val="00F977DD"/>
    <w:rsid w:val="00FA61AA"/>
    <w:rsid w:val="00FA62B5"/>
    <w:rsid w:val="00FA69A4"/>
    <w:rsid w:val="00FB1279"/>
    <w:rsid w:val="00FB1495"/>
    <w:rsid w:val="00FB209F"/>
    <w:rsid w:val="00FB2EAA"/>
    <w:rsid w:val="00FC64AE"/>
    <w:rsid w:val="00FC779B"/>
    <w:rsid w:val="00FD1694"/>
    <w:rsid w:val="00FD2FE0"/>
    <w:rsid w:val="00FD4CE0"/>
    <w:rsid w:val="00FD7636"/>
    <w:rsid w:val="00FE3229"/>
    <w:rsid w:val="00FE74C3"/>
    <w:rsid w:val="00FE7CDB"/>
    <w:rsid w:val="00FF215C"/>
    <w:rsid w:val="00FF31E2"/>
    <w:rsid w:val="00FF3446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0099A2"/>
  <w15:docId w15:val="{363246BF-43DA-4020-A7FD-49012006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CC"/>
    <w:pPr>
      <w:spacing w:after="160" w:line="259" w:lineRule="auto"/>
    </w:pPr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next w:val="Normal"/>
    <w:link w:val="Heading1Char"/>
    <w:autoRedefine/>
    <w:uiPriority w:val="9"/>
    <w:qFormat/>
    <w:rsid w:val="00A63CE2"/>
    <w:pPr>
      <w:keepNext/>
      <w:spacing w:after="200"/>
      <w:outlineLvl w:val="0"/>
    </w:pPr>
    <w:rPr>
      <w:rFonts w:ascii="Calibri" w:hAnsi="Calibri" w:cs="Arial"/>
      <w:b/>
      <w:caps/>
      <w:sz w:val="24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D507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74142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74142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4974"/>
    <w:pPr>
      <w:tabs>
        <w:tab w:val="center" w:pos="4513"/>
        <w:tab w:val="right" w:pos="9026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EB4974"/>
    <w:rPr>
      <w:b/>
      <w:sz w:val="22"/>
      <w:szCs w:val="22"/>
      <w:lang w:eastAsia="en-US"/>
    </w:rPr>
  </w:style>
  <w:style w:type="paragraph" w:styleId="Footer">
    <w:name w:val="footer"/>
    <w:basedOn w:val="Normal"/>
    <w:link w:val="FooterChar"/>
    <w:autoRedefine/>
    <w:uiPriority w:val="99"/>
    <w:unhideWhenUsed/>
    <w:rsid w:val="00F30B83"/>
    <w:pPr>
      <w:tabs>
        <w:tab w:val="center" w:pos="4513"/>
        <w:tab w:val="right" w:pos="9026"/>
      </w:tabs>
      <w:jc w:val="center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30B83"/>
    <w:rPr>
      <w:rFonts w:ascii="Cambria" w:hAnsi="Cambria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semiHidden/>
    <w:rsid w:val="00CE71C2"/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63CE2"/>
    <w:rPr>
      <w:rFonts w:ascii="Calibri" w:hAnsi="Calibri" w:cs="Arial"/>
      <w:b/>
      <w:caps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D507C"/>
    <w:rPr>
      <w:rFonts w:ascii="Cambria" w:hAnsi="Cambria" w:cs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74142"/>
    <w:rPr>
      <w:rFonts w:cs="Arial"/>
      <w:b/>
      <w:i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74142"/>
    <w:rPr>
      <w:rFonts w:cs="Arial"/>
      <w:i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5"/>
      </w:numPr>
    </w:pPr>
  </w:style>
  <w:style w:type="paragraph" w:customStyle="1" w:styleId="Classification">
    <w:name w:val="Classification"/>
    <w:basedOn w:val="Normal"/>
    <w:autoRedefine/>
    <w:uiPriority w:val="10"/>
    <w:qFormat/>
    <w:rsid w:val="00CD5736"/>
    <w:pPr>
      <w:tabs>
        <w:tab w:val="center" w:pos="4536"/>
        <w:tab w:val="center" w:pos="4819"/>
        <w:tab w:val="right" w:pos="9356"/>
      </w:tabs>
      <w:jc w:val="center"/>
    </w:pPr>
    <w:rPr>
      <w:rFonts w:ascii="Arial" w:eastAsia="Times New Roman" w:hAnsi="Arial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6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autoRedefine/>
    <w:uiPriority w:val="99"/>
    <w:qFormat/>
    <w:rsid w:val="00B55786"/>
    <w:pPr>
      <w:numPr>
        <w:numId w:val="7"/>
      </w:numPr>
    </w:pPr>
  </w:style>
  <w:style w:type="paragraph" w:styleId="ListNumber2">
    <w:name w:val="List Number 2"/>
    <w:basedOn w:val="Normal"/>
    <w:autoRedefine/>
    <w:uiPriority w:val="99"/>
    <w:rsid w:val="00B55786"/>
    <w:pPr>
      <w:numPr>
        <w:ilvl w:val="1"/>
        <w:numId w:val="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7"/>
      </w:numPr>
    </w:pPr>
  </w:style>
  <w:style w:type="paragraph" w:customStyle="1" w:styleId="Footerclassification">
    <w:name w:val="Footer classification"/>
    <w:basedOn w:val="Classification"/>
    <w:autoRedefine/>
    <w:uiPriority w:val="10"/>
    <w:rsid w:val="00D021CB"/>
    <w:pPr>
      <w:spacing w:before="240"/>
    </w:pPr>
  </w:style>
  <w:style w:type="paragraph" w:customStyle="1" w:styleId="Refnumber">
    <w:name w:val="Ref number"/>
    <w:basedOn w:val="Normal"/>
    <w:next w:val="Normal"/>
    <w:autoRedefine/>
    <w:uiPriority w:val="14"/>
    <w:rsid w:val="00B55786"/>
    <w:pPr>
      <w:jc w:val="right"/>
    </w:pPr>
    <w:rPr>
      <w:sz w:val="20"/>
    </w:rPr>
  </w:style>
  <w:style w:type="table" w:styleId="TableGrid">
    <w:name w:val="Table Grid"/>
    <w:basedOn w:val="TableNormal"/>
    <w:uiPriority w:val="59"/>
    <w:rsid w:val="00E923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ingleLine">
    <w:name w:val="Single Line"/>
    <w:basedOn w:val="Normal"/>
    <w:rsid w:val="0018112F"/>
    <w:rPr>
      <w:rFonts w:ascii="Calibri" w:eastAsia="Times New Roman" w:hAnsi="Calibri"/>
      <w:lang w:eastAsia="en-AU"/>
    </w:rPr>
  </w:style>
  <w:style w:type="paragraph" w:customStyle="1" w:styleId="Agreed">
    <w:name w:val="Agreed"/>
    <w:basedOn w:val="Normal"/>
    <w:rsid w:val="00335A95"/>
    <w:pPr>
      <w:jc w:val="right"/>
    </w:pPr>
    <w:rPr>
      <w:b/>
    </w:rPr>
  </w:style>
  <w:style w:type="paragraph" w:customStyle="1" w:styleId="Tabletext">
    <w:name w:val="Table text"/>
    <w:autoRedefine/>
    <w:uiPriority w:val="9"/>
    <w:qFormat/>
    <w:rsid w:val="00EF2248"/>
    <w:rPr>
      <w:rFonts w:ascii="Cambria" w:hAnsi="Cambria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E5C83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C5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2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26B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26B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741F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F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griculture.gov.au/SiteCollectionDocuments/fisheries/environment/sharks/sharkplan2.xls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Executive\Secretary%20Correspondence%20template%20-%20Word%20Vers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073F83-034B-4CAA-8CCD-A707E706555B}"/>
</file>

<file path=customXml/itemProps2.xml><?xml version="1.0" encoding="utf-8"?>
<ds:datastoreItem xmlns:ds="http://schemas.openxmlformats.org/officeDocument/2006/customXml" ds:itemID="{88A6B59E-D2C9-4EC2-AC9C-367F5DA469E4}"/>
</file>

<file path=customXml/itemProps3.xml><?xml version="1.0" encoding="utf-8"?>
<ds:datastoreItem xmlns:ds="http://schemas.openxmlformats.org/officeDocument/2006/customXml" ds:itemID="{A50E7801-B23E-412A-8B61-A72782BC6844}"/>
</file>

<file path=customXml/itemProps4.xml><?xml version="1.0" encoding="utf-8"?>
<ds:datastoreItem xmlns:ds="http://schemas.openxmlformats.org/officeDocument/2006/customXml" ds:itemID="{2CCA442F-C4B9-42B3-A565-7C0033866521}"/>
</file>

<file path=docProps/app.xml><?xml version="1.0" encoding="utf-8"?>
<Properties xmlns="http://schemas.openxmlformats.org/officeDocument/2006/extended-properties" xmlns:vt="http://schemas.openxmlformats.org/officeDocument/2006/docPropsVTypes">
  <Template>Secretary Correspondence template - Word Version</Template>
  <TotalTime>0</TotalTime>
  <Pages>1</Pages>
  <Words>304</Words>
  <Characters>1736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 correspondence template</vt:lpstr>
    </vt:vector>
  </TitlesOfParts>
  <Company>DEWHA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 correspondence template</dc:title>
  <dc:creator>Alli Runck</dc:creator>
  <cp:lastModifiedBy>Green, David</cp:lastModifiedBy>
  <cp:revision>2</cp:revision>
  <cp:lastPrinted>2015-03-16T01:21:00Z</cp:lastPrinted>
  <dcterms:created xsi:type="dcterms:W3CDTF">2016-02-25T03:25:00Z</dcterms:created>
  <dcterms:modified xsi:type="dcterms:W3CDTF">2016-02-25T03:25:00Z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Publishing Section">
    <vt:lpwstr>Information Management Division</vt:lpwstr>
  </property>
</Properties>
</file>