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A4AEA" w:rsidRDefault="000A4AEA" w:rsidP="00D76926">
      <w:pPr>
        <w:pStyle w:val="Heading4"/>
      </w:pPr>
      <w:r>
        <w:t>Forest carbon</w:t>
      </w:r>
    </w:p>
    <w:p w:rsidR="000A4AEA" w:rsidRDefault="000A4AEA" w:rsidP="000A4AEA">
      <w:r>
        <w:t>There is 22 billion tonnes of carbon stored in Australia’s forests.</w:t>
      </w:r>
    </w:p>
    <w:p w:rsidR="000A4AEA" w:rsidRDefault="000A4AEA" w:rsidP="00D76926">
      <w:pPr>
        <w:pStyle w:val="Heading4"/>
      </w:pPr>
      <w:r>
        <w:t>Forest areas</w:t>
      </w:r>
    </w:p>
    <w:p w:rsidR="000A4AEA" w:rsidRDefault="000A4AEA" w:rsidP="000A4AEA">
      <w:r>
        <w:t>There is 134 million hectares of forest in Australia, which is 17 per cent of our land area.</w:t>
      </w:r>
    </w:p>
    <w:p w:rsidR="000A4AEA" w:rsidRDefault="000A4AEA" w:rsidP="000A4AEA">
      <w:r>
        <w:t>There is 132 million hectares of native forest in Australia, which is 98 per cent of our forested areas.</w:t>
      </w:r>
    </w:p>
    <w:p w:rsidR="000A4AEA" w:rsidRDefault="000A4AEA" w:rsidP="000A4AEA">
      <w:r>
        <w:t>There are 1.94 million hectares of plantations, comprised of:</w:t>
      </w:r>
      <w:bookmarkStart w:id="0" w:name="_GoBack"/>
      <w:bookmarkEnd w:id="0"/>
    </w:p>
    <w:p w:rsidR="000A4AEA" w:rsidRDefault="00D76926" w:rsidP="00D76926">
      <w:pPr>
        <w:pStyle w:val="ListBullet"/>
      </w:pPr>
      <w:r>
        <w:t xml:space="preserve">1.0 </w:t>
      </w:r>
      <w:r w:rsidR="000A4AEA">
        <w:t>Million hectares of softwood (pine) plantations</w:t>
      </w:r>
    </w:p>
    <w:p w:rsidR="000A4AEA" w:rsidRDefault="000A4AEA" w:rsidP="00D76926">
      <w:pPr>
        <w:pStyle w:val="ListBullet"/>
      </w:pPr>
      <w:r>
        <w:t>0.9 Million hectares of hardwood (eucalypt) species</w:t>
      </w:r>
      <w:r w:rsidR="00D76926">
        <w:t>.</w:t>
      </w:r>
    </w:p>
    <w:p w:rsidR="000A4AEA" w:rsidRDefault="000A4AEA" w:rsidP="00D76926">
      <w:pPr>
        <w:pStyle w:val="Heading4"/>
      </w:pPr>
      <w:r>
        <w:t>Regional Forest Agreements (RFAs)</w:t>
      </w:r>
    </w:p>
    <w:p w:rsidR="000A4AEA" w:rsidRDefault="000A4AEA" w:rsidP="000A4AEA">
      <w:r>
        <w:t>39.2 million hectares of land, including 21.9 million hectares of Australia’s forests are covered by the 10 RFAs.</w:t>
      </w:r>
    </w:p>
    <w:p w:rsidR="000A4AEA" w:rsidRDefault="000A4AEA" w:rsidP="000A4AEA">
      <w:r>
        <w:t>10 million hectares of native forest in RFA regions is in conservation reserves.</w:t>
      </w:r>
    </w:p>
    <w:p w:rsidR="000A4AEA" w:rsidRDefault="000A4AEA" w:rsidP="000A4AEA">
      <w:r>
        <w:t>70 million hectares (52 per cent) of forest is under Indigenous ownership, management or special rights of access.</w:t>
      </w:r>
    </w:p>
    <w:p w:rsidR="000A4AEA" w:rsidRDefault="000A4AEA" w:rsidP="00D76926">
      <w:pPr>
        <w:pStyle w:val="Heading4"/>
      </w:pPr>
      <w:r>
        <w:t>Native species and biodiversity</w:t>
      </w:r>
    </w:p>
    <w:p w:rsidR="000A4AEA" w:rsidRDefault="000A4AEA" w:rsidP="000A4AEA">
      <w:r>
        <w:t>Forestry operations comprise only 5 per cent of the threats to listed animal species compared to forest clearing for agriculture or other land uses, unsuitable fire regimes, and feral cats.</w:t>
      </w:r>
    </w:p>
    <w:p w:rsidR="000A4AEA" w:rsidRDefault="000A4AEA" w:rsidP="000A4AEA">
      <w:r>
        <w:t xml:space="preserve">46 million hectares (35 per cent) of native forest is </w:t>
      </w:r>
      <w:r w:rsidR="00D76926">
        <w:t>managed</w:t>
      </w:r>
      <w:r>
        <w:t xml:space="preserve"> for protection of biodiversity.</w:t>
      </w:r>
    </w:p>
    <w:p w:rsidR="000A4AEA" w:rsidRDefault="000A4AEA" w:rsidP="00D76926">
      <w:pPr>
        <w:pStyle w:val="Heading4"/>
      </w:pPr>
      <w:r>
        <w:t>How much native forest is harvested?</w:t>
      </w:r>
    </w:p>
    <w:p w:rsidR="00D76926" w:rsidRDefault="00D76926" w:rsidP="000A4AEA">
      <w:r>
        <w:t>0.06 per cent or 73,000 hectares of publicly managed native forest was harvested out of the total area of native forest in Australia.</w:t>
      </w:r>
    </w:p>
    <w:p w:rsidR="00D76926" w:rsidRDefault="00D76926" w:rsidP="000A4AEA">
      <w:r>
        <w:t>15 per cent or 6.3 million hectares of the total area of publicly managed native forest is available and suitable for commercial wood production.</w:t>
      </w:r>
    </w:p>
    <w:p w:rsidR="00D76926" w:rsidRDefault="00D76926" w:rsidP="00D76926">
      <w:pPr>
        <w:pStyle w:val="Heading4"/>
      </w:pPr>
      <w:r>
        <w:t>Employment</w:t>
      </w:r>
    </w:p>
    <w:p w:rsidR="00D76926" w:rsidRDefault="00D76926" w:rsidP="000A4AEA">
      <w:r>
        <w:t>Around 52,000 people are directly employed in the forestry sector.</w:t>
      </w:r>
    </w:p>
    <w:p w:rsidR="00D76926" w:rsidRDefault="00D76926" w:rsidP="00D76926">
      <w:pPr>
        <w:pStyle w:val="Heading4"/>
      </w:pPr>
      <w:r>
        <w:t>Economic Value</w:t>
      </w:r>
    </w:p>
    <w:p w:rsidR="00D76926" w:rsidRDefault="00D76926" w:rsidP="000A4AEA">
      <w:r>
        <w:t>The forest and wood products industry generates $23.9 billion in income nationally.</w:t>
      </w:r>
    </w:p>
    <w:p w:rsidR="000A4AEA" w:rsidRDefault="000A4AEA" w:rsidP="00905F94">
      <w:pPr>
        <w:rPr>
          <w:rFonts w:ascii="Calibri" w:eastAsiaTheme="minorEastAsia" w:hAnsi="Calibri"/>
          <w:b/>
          <w:bCs/>
          <w:color w:val="000000"/>
          <w:sz w:val="56"/>
          <w:szCs w:val="28"/>
          <w:lang w:eastAsia="ja-JP"/>
        </w:rPr>
      </w:pPr>
    </w:p>
    <w:sectPr w:rsidR="000A4AE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AEA" w:rsidRDefault="000A4AEA">
      <w:r>
        <w:separator/>
      </w:r>
    </w:p>
  </w:endnote>
  <w:endnote w:type="continuationSeparator" w:id="0">
    <w:p w:rsidR="000A4AEA" w:rsidRDefault="000A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69A" w:rsidRDefault="00C6669A" w:rsidP="00C6669A">
        <w:pPr>
          <w:pStyle w:val="Footer"/>
          <w:jc w:val="right"/>
        </w:pPr>
        <w:r>
          <w:t>Department of Agriculture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3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AEA" w:rsidRDefault="000A4AEA">
      <w:r>
        <w:separator/>
      </w:r>
    </w:p>
  </w:footnote>
  <w:footnote w:type="continuationSeparator" w:id="0">
    <w:p w:rsidR="000A4AEA" w:rsidRDefault="000A4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26" w:rsidRDefault="00D76926" w:rsidP="00D76926">
    <w:pPr>
      <w:pStyle w:val="Heading1"/>
    </w:pPr>
    <w:r>
      <w:t>Australia’s forest industry at a glance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81CF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222F61"/>
    <w:multiLevelType w:val="multilevel"/>
    <w:tmpl w:val="97065D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4DD6DAD"/>
    <w:multiLevelType w:val="hybridMultilevel"/>
    <w:tmpl w:val="9D344F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2A913599"/>
    <w:multiLevelType w:val="multilevel"/>
    <w:tmpl w:val="02AA8FA0"/>
    <w:numStyleLink w:val="ListBullets"/>
  </w:abstractNum>
  <w:abstractNum w:abstractNumId="11" w15:restartNumberingAfterBreak="0">
    <w:nsid w:val="2F2425AB"/>
    <w:multiLevelType w:val="multilevel"/>
    <w:tmpl w:val="BC8603C0"/>
    <w:numStyleLink w:val="ListNumbers"/>
  </w:abstractNum>
  <w:abstractNum w:abstractNumId="12" w15:restartNumberingAfterBreak="0">
    <w:nsid w:val="46DD5C12"/>
    <w:multiLevelType w:val="multilevel"/>
    <w:tmpl w:val="20F2356A"/>
    <w:numStyleLink w:val="Appendix"/>
  </w:abstractNum>
  <w:abstractNum w:abstractNumId="13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10"/>
  </w:num>
  <w:num w:numId="7">
    <w:abstractNumId w:val="17"/>
  </w:num>
  <w:num w:numId="8">
    <w:abstractNumId w:val="11"/>
  </w:num>
  <w:num w:numId="9">
    <w:abstractNumId w:val="1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8"/>
  </w:num>
  <w:num w:numId="1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EA"/>
    <w:rsid w:val="000A4AEA"/>
    <w:rsid w:val="0011629F"/>
    <w:rsid w:val="00461807"/>
    <w:rsid w:val="0054747E"/>
    <w:rsid w:val="00626E31"/>
    <w:rsid w:val="00905F94"/>
    <w:rsid w:val="00AA4B88"/>
    <w:rsid w:val="00B57188"/>
    <w:rsid w:val="00C65301"/>
    <w:rsid w:val="00C6669A"/>
    <w:rsid w:val="00D76926"/>
    <w:rsid w:val="00E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5D7D090-A5CA-4ECC-95F8-B09ED700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AE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A4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7E7CFB1-19CE-4F5B-BAEC-A92DC58BFF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2267D-B0DE-42DB-AFB3-E821D10A3818}"/>
</file>

<file path=customXml/itemProps3.xml><?xml version="1.0" encoding="utf-8"?>
<ds:datastoreItem xmlns:ds="http://schemas.openxmlformats.org/officeDocument/2006/customXml" ds:itemID="{1D704EA9-20F3-4277-9D69-BF67222DA1D4}"/>
</file>

<file path=customXml/itemProps4.xml><?xml version="1.0" encoding="utf-8"?>
<ds:datastoreItem xmlns:ds="http://schemas.openxmlformats.org/officeDocument/2006/customXml" ds:itemID="{2F69DDD8-14F7-4789-965F-4B285E6F3A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Australia’s forest industry – fast facts</dc:title>
  <dc:subject/>
  <dc:creator>Department of Agriculture</dc:creator>
  <cp:keywords/>
  <dc:description/>
  <cp:lastModifiedBy>Department of Agriculture</cp:lastModifiedBy>
  <cp:revision>2</cp:revision>
  <cp:lastPrinted>2015-08-14T05:36:00Z</cp:lastPrinted>
  <dcterms:created xsi:type="dcterms:W3CDTF">2019-09-16T01:57:00Z</dcterms:created>
  <dcterms:modified xsi:type="dcterms:W3CDTF">2019-09-16T01:57:00Z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