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Default="00D920E9" w:rsidP="001772A3">
      <w:pPr>
        <w:pStyle w:val="Heading1"/>
      </w:pPr>
      <w:proofErr w:type="spellStart"/>
      <w:r w:rsidRPr="00D920E9">
        <w:rPr>
          <w:rFonts w:eastAsia="MS Gothic" w:hint="eastAsia"/>
        </w:rPr>
        <w:t>澳大利</w:t>
      </w:r>
      <w:r w:rsidRPr="00D920E9">
        <w:rPr>
          <w:rFonts w:ascii="Microsoft JhengHei" w:eastAsia="Microsoft JhengHei" w:hAnsi="Microsoft JhengHei" w:cs="Microsoft JhengHei" w:hint="eastAsia"/>
        </w:rPr>
        <w:t>亚禁止非法砍伐法规</w:t>
      </w:r>
      <w:proofErr w:type="spellEnd"/>
      <w:r w:rsidRPr="00D920E9">
        <w:t>——</w:t>
      </w:r>
      <w:proofErr w:type="spellStart"/>
      <w:r w:rsidRPr="00D920E9">
        <w:rPr>
          <w:rFonts w:eastAsia="MS Gothic" w:hint="eastAsia"/>
        </w:rPr>
        <w:t>出口至澳大利</w:t>
      </w:r>
      <w:r w:rsidRPr="00D920E9">
        <w:rPr>
          <w:rFonts w:ascii="Microsoft JhengHei" w:eastAsia="Microsoft JhengHei" w:hAnsi="Microsoft JhengHei" w:cs="Microsoft JhengHei" w:hint="eastAsia"/>
        </w:rPr>
        <w:t>亚</w:t>
      </w:r>
      <w:bookmarkStart w:id="0" w:name="_GoBack"/>
      <w:bookmarkEnd w:id="0"/>
      <w:r w:rsidRPr="00D920E9">
        <w:rPr>
          <w:rFonts w:ascii="Microsoft JhengHei" w:eastAsia="Microsoft JhengHei" w:hAnsi="Microsoft JhengHei" w:cs="Microsoft JhengHei" w:hint="eastAsia"/>
        </w:rPr>
        <w:t>的企业须</w:t>
      </w:r>
      <w:r w:rsidRPr="00D920E9">
        <w:t>知</w:t>
      </w:r>
      <w:proofErr w:type="spellEnd"/>
    </w:p>
    <w:p w:rsidR="004E43BE" w:rsidRDefault="004E43BE" w:rsidP="001772A3">
      <w:pPr>
        <w:pStyle w:val="Date"/>
      </w:pPr>
      <w:r w:rsidRPr="004E43BE">
        <w:t xml:space="preserve">2016 </w:t>
      </w:r>
      <w:r w:rsidRPr="004E43BE">
        <w:rPr>
          <w:rFonts w:hint="eastAsia"/>
        </w:rPr>
        <w:t>年</w:t>
      </w:r>
      <w:r w:rsidRPr="004E43BE">
        <w:t xml:space="preserve"> 4 </w:t>
      </w:r>
      <w:r w:rsidRPr="004E43BE">
        <w:rPr>
          <w:rFonts w:hint="eastAsia"/>
        </w:rPr>
        <w:t>月</w:t>
      </w:r>
      <w:r>
        <w:tab/>
      </w:r>
      <w:proofErr w:type="spellStart"/>
      <w:r w:rsidRPr="004E43BE">
        <w:rPr>
          <w:rFonts w:hint="eastAsia"/>
        </w:rPr>
        <w:t>情形况</w:t>
      </w:r>
      <w:r w:rsidRPr="004E43BE">
        <w:rPr>
          <w:rFonts w:ascii="Microsoft JhengHei" w:eastAsia="Microsoft JhengHei" w:hAnsi="Microsoft JhengHei" w:cs="Microsoft JhengHei" w:hint="eastAsia"/>
        </w:rPr>
        <w:t>说明书</w:t>
      </w:r>
      <w:proofErr w:type="spellEnd"/>
      <w:r w:rsidR="00F92B5E">
        <w:t>1.4</w:t>
      </w:r>
    </w:p>
    <w:p w:rsidR="00D920E9" w:rsidRDefault="00D920E9" w:rsidP="00D920E9">
      <w:pPr>
        <w:pStyle w:val="Heading2"/>
        <w:rPr>
          <w:rFonts w:ascii="MS Gothic" w:hAnsi="MS Gothic" w:cs="MS Gothic"/>
        </w:rPr>
      </w:pPr>
      <w:proofErr w:type="spellStart"/>
      <w:r w:rsidRPr="00D920E9">
        <w:rPr>
          <w:rFonts w:ascii="MS Gothic" w:eastAsia="MS Gothic" w:hAnsi="MS Gothic" w:cs="MS Gothic" w:hint="eastAsia"/>
        </w:rPr>
        <w:t>新法</w:t>
      </w:r>
      <w:r w:rsidRPr="00D920E9">
        <w:rPr>
          <w:rFonts w:hint="eastAsia"/>
        </w:rPr>
        <w:t>规和新责</w:t>
      </w:r>
      <w:r w:rsidRPr="00D920E9">
        <w:rPr>
          <w:rFonts w:ascii="MS Gothic" w:hAnsi="MS Gothic" w:cs="MS Gothic"/>
        </w:rPr>
        <w:t>任</w:t>
      </w:r>
      <w:proofErr w:type="spellEnd"/>
    </w:p>
    <w:p w:rsidR="00D920E9" w:rsidRDefault="00D920E9" w:rsidP="00D920E9">
      <w:pPr>
        <w:rPr>
          <w:rFonts w:ascii="Microsoft JhengHei" w:eastAsia="Microsoft JhengHei" w:hAnsi="Microsoft JhengHei" w:cs="Microsoft JhengHei"/>
        </w:rPr>
      </w:pPr>
      <w:proofErr w:type="spellStart"/>
      <w:r w:rsidRPr="00D920E9">
        <w:t>澳大利</w:t>
      </w:r>
      <w:r w:rsidRPr="00D920E9">
        <w:rPr>
          <w:rFonts w:ascii="Microsoft JhengHei" w:eastAsia="Microsoft JhengHei" w:hAnsi="Microsoft JhengHei" w:cs="Microsoft JhengHei" w:hint="eastAsia"/>
        </w:rPr>
        <w:t>亚制定了相关法律法规，以打击非法砍伐，并支持合法砍伐的木材和木制品的国际贸易</w:t>
      </w:r>
      <w:proofErr w:type="spellEnd"/>
      <w:r w:rsidRPr="00D920E9">
        <w:rPr>
          <w:rFonts w:ascii="Microsoft JhengHei" w:eastAsia="Microsoft JhengHei" w:hAnsi="Microsoft JhengHei" w:cs="Microsoft JhengHei" w:hint="eastAsia"/>
        </w:rPr>
        <w:t>。</w:t>
      </w:r>
    </w:p>
    <w:p w:rsidR="00D920E9" w:rsidRDefault="00D920E9" w:rsidP="00D920E9">
      <w:pPr>
        <w:rPr>
          <w:rFonts w:ascii="Microsoft JhengHei" w:eastAsia="Microsoft JhengHei" w:hAnsi="Microsoft JhengHei" w:cs="Microsoft JhengHei"/>
        </w:rPr>
      </w:pPr>
      <w:proofErr w:type="spellStart"/>
      <w:r w:rsidRPr="00D920E9">
        <w:t>凡向澳大利</w:t>
      </w:r>
      <w:r w:rsidRPr="00D920E9">
        <w:rPr>
          <w:rFonts w:ascii="Microsoft JhengHei" w:eastAsia="Microsoft JhengHei" w:hAnsi="Microsoft JhengHei" w:cs="Microsoft JhengHei" w:hint="eastAsia"/>
        </w:rPr>
        <w:t>亚进口在原产国非法砍伐的木材或木材产品的，将被视为违法行为</w:t>
      </w:r>
      <w:proofErr w:type="spellEnd"/>
      <w:r w:rsidRPr="00D920E9">
        <w:rPr>
          <w:rFonts w:ascii="Microsoft JhengHei" w:eastAsia="Microsoft JhengHei" w:hAnsi="Microsoft JhengHei" w:cs="Microsoft JhengHei" w:hint="eastAsia"/>
        </w:rPr>
        <w:t>。</w:t>
      </w:r>
    </w:p>
    <w:p w:rsidR="00D920E9" w:rsidRDefault="00D920E9" w:rsidP="00D920E9">
      <w:pPr>
        <w:rPr>
          <w:rFonts w:ascii="Microsoft JhengHei" w:eastAsia="Microsoft JhengHei" w:hAnsi="Microsoft JhengHei" w:cs="Microsoft JhengHei"/>
        </w:rPr>
      </w:pPr>
      <w:r w:rsidRPr="00D920E9">
        <w:t>非法砍伐木材的</w:t>
      </w:r>
      <w:r w:rsidRPr="00D920E9">
        <w:rPr>
          <w:rFonts w:ascii="Microsoft JhengHei" w:eastAsia="Microsoft JhengHei" w:hAnsi="Microsoft JhengHei" w:cs="Microsoft JhengHei" w:hint="eastAsia"/>
        </w:rPr>
        <w:t>贸易不仅会使合法企业处于劣势，造成不良的社会和环境后果，削弱市场价格，而且还会对当地的投资、盈利能力和就业机会造成威胁。</w:t>
      </w:r>
    </w:p>
    <w:p w:rsidR="00D920E9" w:rsidRDefault="00D920E9" w:rsidP="00D920E9">
      <w:pPr>
        <w:pStyle w:val="Heading2"/>
      </w:pPr>
      <w:proofErr w:type="spellStart"/>
      <w:r w:rsidRPr="00D920E9">
        <w:rPr>
          <w:rFonts w:ascii="MS Gothic" w:hAnsi="MS Gothic" w:cs="MS Gothic"/>
        </w:rPr>
        <w:t>澳大利</w:t>
      </w:r>
      <w:r w:rsidRPr="00D920E9">
        <w:rPr>
          <w:rFonts w:hint="eastAsia"/>
        </w:rPr>
        <w:t>亚企业的改变</w:t>
      </w:r>
      <w:proofErr w:type="spellEnd"/>
    </w:p>
    <w:p w:rsidR="00D920E9" w:rsidRDefault="00D920E9" w:rsidP="00D920E9">
      <w:pPr>
        <w:rPr>
          <w:rFonts w:ascii="Microsoft JhengHei" w:eastAsia="Microsoft JhengHei" w:hAnsi="Microsoft JhengHei" w:cs="Microsoft JhengHei"/>
        </w:rPr>
      </w:pPr>
      <w:r w:rsidRPr="00D920E9">
        <w:t>从</w:t>
      </w:r>
      <w:r w:rsidRPr="00D920E9">
        <w:rPr>
          <w:rFonts w:ascii="Microsoft JhengHei" w:eastAsia="Microsoft JhengHei" w:hAnsi="Microsoft JhengHei" w:cs="Microsoft JhengHei" w:hint="eastAsia"/>
        </w:rPr>
        <w:t>现在起，凡向澳大利亚进口木制品、纸浆和纸制品的企业都必须进行尽职调查。这包括收集相关信息并评估此类产品中含有非法砍伐木材的风险。除非风险极低，否则企业还需采取适当的措施以降低风险。该法规同样适用于在澳大利亚所砍伐原木的加工企业。</w:t>
      </w:r>
    </w:p>
    <w:p w:rsidR="00D920E9" w:rsidRDefault="00D920E9" w:rsidP="00D920E9">
      <w:pPr>
        <w:pStyle w:val="Heading2"/>
      </w:pPr>
      <w:proofErr w:type="spellStart"/>
      <w:r w:rsidRPr="00D920E9">
        <w:rPr>
          <w:rFonts w:hint="eastAsia"/>
        </w:rPr>
        <w:t>这些法规对您的影响</w:t>
      </w:r>
      <w:proofErr w:type="spellEnd"/>
    </w:p>
    <w:p w:rsidR="00D920E9" w:rsidRDefault="00D920E9" w:rsidP="00D920E9">
      <w:pPr>
        <w:rPr>
          <w:rFonts w:ascii="Microsoft JhengHei" w:eastAsia="Microsoft JhengHei" w:hAnsi="Microsoft JhengHei" w:cs="Microsoft JhengHei"/>
        </w:rPr>
      </w:pPr>
      <w:r w:rsidRPr="00D920E9">
        <w:rPr>
          <w:rFonts w:ascii="Microsoft JhengHei" w:eastAsia="Microsoft JhengHei" w:hAnsi="Microsoft JhengHei" w:cs="Microsoft JhengHei" w:hint="eastAsia"/>
        </w:rPr>
        <w:t>这些法规案不适用于澳大利亚的贸易伙伴，其仅对澳大利亚的进口企业有要求，目的旨在最大限度地降低将非法砍伐木材引入澳大利亚市场的风险。</w:t>
      </w:r>
    </w:p>
    <w:p w:rsidR="00D920E9" w:rsidRDefault="00D920E9" w:rsidP="00D920E9">
      <w:r w:rsidRPr="00D920E9">
        <w:t>但是如果您向澳大利</w:t>
      </w:r>
      <w:r w:rsidRPr="00D920E9">
        <w:rPr>
          <w:rFonts w:ascii="Microsoft JhengHei" w:eastAsia="Microsoft JhengHei" w:hAnsi="Microsoft JhengHei" w:cs="Microsoft JhengHei" w:hint="eastAsia"/>
        </w:rPr>
        <w:t>亚客户供应木制品、纸浆或纸制品，您可能需要提供产品的附加信息。这可能包括产品中所用木料的信息、木料的砍伐地以及其它可证明其合法性的文件或书面信息</w:t>
      </w:r>
      <w:r w:rsidRPr="00D920E9">
        <w:t>。</w:t>
      </w:r>
    </w:p>
    <w:p w:rsidR="00D920E9" w:rsidRDefault="00D920E9" w:rsidP="00D920E9">
      <w:pPr>
        <w:rPr>
          <w:rFonts w:ascii="Microsoft JhengHei" w:eastAsia="Microsoft JhengHei" w:hAnsi="Microsoft JhengHei" w:cs="Microsoft JhengHei"/>
        </w:rPr>
      </w:pPr>
      <w:proofErr w:type="spellStart"/>
      <w:r w:rsidRPr="00D920E9">
        <w:rPr>
          <w:rFonts w:ascii="Microsoft JhengHei" w:eastAsia="Microsoft JhengHei" w:hAnsi="Microsoft JhengHei" w:cs="Microsoft JhengHei" w:hint="eastAsia"/>
        </w:rPr>
        <w:t>这一信息将有助于澳大利亚企业评估相关产品的非法砍伐风险，并帮助其进行采购选择</w:t>
      </w:r>
      <w:proofErr w:type="spellEnd"/>
      <w:r w:rsidRPr="00D920E9">
        <w:rPr>
          <w:rFonts w:ascii="Microsoft JhengHei" w:eastAsia="Microsoft JhengHei" w:hAnsi="Microsoft JhengHei" w:cs="Microsoft JhengHei" w:hint="eastAsia"/>
        </w:rPr>
        <w:t>。</w:t>
      </w:r>
    </w:p>
    <w:p w:rsidR="00216235" w:rsidRDefault="00216235" w:rsidP="00216235">
      <w:pPr>
        <w:pStyle w:val="Heading2"/>
      </w:pPr>
      <w:r w:rsidRPr="00216235">
        <w:lastRenderedPageBreak/>
        <w:t>“</w:t>
      </w:r>
      <w:proofErr w:type="spellStart"/>
      <w:r w:rsidRPr="00216235">
        <w:rPr>
          <w:rFonts w:hint="eastAsia"/>
        </w:rPr>
        <w:t>非法砍伐</w:t>
      </w:r>
      <w:proofErr w:type="spellEnd"/>
      <w:r w:rsidRPr="00216235">
        <w:t>”</w:t>
      </w:r>
      <w:proofErr w:type="spellStart"/>
      <w:r w:rsidRPr="00216235">
        <w:rPr>
          <w:rFonts w:hint="eastAsia"/>
        </w:rPr>
        <w:t>的定义</w:t>
      </w:r>
      <w:proofErr w:type="spellEnd"/>
    </w:p>
    <w:p w:rsidR="00216235" w:rsidRDefault="00216235" w:rsidP="00216235">
      <w:pPr>
        <w:rPr>
          <w:rFonts w:ascii="Microsoft JhengHei" w:eastAsia="Microsoft JhengHei" w:hAnsi="Microsoft JhengHei" w:cs="Microsoft JhengHei"/>
        </w:rPr>
      </w:pPr>
      <w:proofErr w:type="spellStart"/>
      <w:r w:rsidRPr="00216235">
        <w:t>依据澳大利</w:t>
      </w:r>
      <w:r w:rsidRPr="00216235">
        <w:rPr>
          <w:rFonts w:ascii="Microsoft JhengHei" w:eastAsia="Microsoft JhengHei" w:hAnsi="Microsoft JhengHei" w:cs="Microsoft JhengHei" w:hint="eastAsia"/>
        </w:rPr>
        <w:t>亚法律案，非法砍伐的木材是指违反木材砍伐所在国法律法规要求所砍伐的木材，其包括在澳大利亚或海外非法砍伐的木材</w:t>
      </w:r>
      <w:proofErr w:type="spellEnd"/>
      <w:r w:rsidRPr="00216235">
        <w:rPr>
          <w:rFonts w:ascii="Microsoft JhengHei" w:eastAsia="Microsoft JhengHei" w:hAnsi="Microsoft JhengHei" w:cs="Microsoft JhengHei" w:hint="eastAsia"/>
        </w:rPr>
        <w:t>。</w:t>
      </w:r>
    </w:p>
    <w:p w:rsidR="00216235" w:rsidRDefault="00216235" w:rsidP="00216235">
      <w:pPr>
        <w:pStyle w:val="Heading2"/>
      </w:pPr>
      <w:proofErr w:type="spellStart"/>
      <w:r w:rsidRPr="00216235">
        <w:rPr>
          <w:rFonts w:hint="eastAsia"/>
        </w:rPr>
        <w:t>详细信息</w:t>
      </w:r>
      <w:proofErr w:type="spellEnd"/>
    </w:p>
    <w:p w:rsidR="00216235" w:rsidRDefault="00216235" w:rsidP="00216235">
      <w:proofErr w:type="spellStart"/>
      <w:r w:rsidRPr="00216235">
        <w:t>目前，澳大利</w:t>
      </w:r>
      <w:r w:rsidRPr="00216235">
        <w:rPr>
          <w:rFonts w:ascii="Microsoft JhengHei" w:eastAsia="Microsoft JhengHei" w:hAnsi="Microsoft JhengHei" w:cs="Microsoft JhengHei" w:hint="eastAsia"/>
        </w:rPr>
        <w:t>亚政府正在与相关政府制定一系列</w:t>
      </w:r>
      <w:proofErr w:type="spellEnd"/>
      <w:r w:rsidRPr="00216235">
        <w:t xml:space="preserve"> “</w:t>
      </w:r>
      <w:proofErr w:type="spellStart"/>
      <w:r w:rsidRPr="00216235">
        <w:rPr>
          <w:rFonts w:eastAsia="MS Gothic" w:hint="eastAsia"/>
        </w:rPr>
        <w:t>各国特定指南</w:t>
      </w:r>
      <w:proofErr w:type="spellEnd"/>
      <w:r w:rsidRPr="00216235">
        <w:t>”</w:t>
      </w:r>
      <w:r w:rsidRPr="00216235">
        <w:rPr>
          <w:rFonts w:eastAsia="MS Gothic" w:hint="eastAsia"/>
        </w:rPr>
        <w:t>。</w:t>
      </w:r>
      <w:r w:rsidRPr="00216235">
        <w:rPr>
          <w:rFonts w:ascii="Microsoft JhengHei" w:eastAsia="Microsoft JhengHei" w:hAnsi="Microsoft JhengHei" w:cs="Microsoft JhengHei" w:hint="eastAsia"/>
        </w:rPr>
        <w:t>这些指南旨在为进口商提供有关主要贸易伙伴所制定之木材法案的附加信息，</w:t>
      </w:r>
      <w:r w:rsidRPr="00216235">
        <w:rPr>
          <w:rFonts w:eastAsia="MS Gothic" w:hint="eastAsia"/>
        </w:rPr>
        <w:t>以</w:t>
      </w:r>
      <w:r w:rsidRPr="00216235">
        <w:rPr>
          <w:rFonts w:ascii="Microsoft JhengHei" w:eastAsia="Microsoft JhengHei" w:hAnsi="Microsoft JhengHei" w:cs="Microsoft JhengHei" w:hint="eastAsia"/>
        </w:rPr>
        <w:t>协助其开展尽职调查。最终定案的指导方针请访问我部官方网站：</w:t>
      </w:r>
      <w:r w:rsidRPr="00216235">
        <w:t>agriculture.gov.au/</w:t>
      </w:r>
      <w:proofErr w:type="spellStart"/>
      <w:r w:rsidRPr="00216235">
        <w:t>illegallogging</w:t>
      </w:r>
      <w:proofErr w:type="spellEnd"/>
      <w:r w:rsidRPr="00216235">
        <w:t>。</w:t>
      </w:r>
    </w:p>
    <w:p w:rsidR="00216235" w:rsidRDefault="00216235" w:rsidP="00216235">
      <w:pPr>
        <w:pStyle w:val="Heading2"/>
      </w:pPr>
      <w:proofErr w:type="spellStart"/>
      <w:r w:rsidRPr="00216235">
        <w:rPr>
          <w:rFonts w:ascii="MS Gothic" w:hAnsi="MS Gothic" w:cs="MS Gothic"/>
        </w:rPr>
        <w:t>其他它国家打</w:t>
      </w:r>
      <w:r w:rsidRPr="00216235">
        <w:rPr>
          <w:rFonts w:hint="eastAsia"/>
        </w:rPr>
        <w:t>击非法砍伐的举措</w:t>
      </w:r>
      <w:proofErr w:type="spellEnd"/>
    </w:p>
    <w:p w:rsidR="00216235" w:rsidRDefault="00216235" w:rsidP="00216235">
      <w:pPr>
        <w:rPr>
          <w:rFonts w:ascii="Microsoft JhengHei" w:eastAsia="Microsoft JhengHei" w:hAnsi="Microsoft JhengHei" w:cs="Microsoft JhengHei"/>
        </w:rPr>
      </w:pPr>
      <w:r w:rsidRPr="00216235">
        <w:t>澳大利</w:t>
      </w:r>
      <w:r w:rsidRPr="00216235">
        <w:rPr>
          <w:rFonts w:ascii="Microsoft JhengHei" w:eastAsia="Microsoft JhengHei" w:hAnsi="Microsoft JhengHei" w:cs="Microsoft JhengHei" w:hint="eastAsia"/>
        </w:rPr>
        <w:t>亚是全球致力于制止非法砍伐给经济、社会和环境所带来的消极影响的国家之一。美国和欧盟也制定了类似于澳大利亚禁止非法砍伐法律。其他它国家也正在推行类似的进口管制。</w:t>
      </w:r>
    </w:p>
    <w:p w:rsidR="00216235" w:rsidRDefault="00216235" w:rsidP="00216235">
      <w:pPr>
        <w:pStyle w:val="Heading2"/>
      </w:pPr>
      <w:proofErr w:type="spellStart"/>
      <w:r w:rsidRPr="00216235">
        <w:t>要点</w:t>
      </w:r>
      <w:proofErr w:type="spellEnd"/>
    </w:p>
    <w:p w:rsidR="00216235" w:rsidRPr="00216235" w:rsidRDefault="00216235" w:rsidP="00216235">
      <w:pPr>
        <w:pStyle w:val="ListBullet"/>
      </w:pPr>
      <w:proofErr w:type="spellStart"/>
      <w:r w:rsidRPr="00216235">
        <w:rPr>
          <w:rFonts w:ascii="MS Gothic" w:eastAsia="MS Gothic" w:hAnsi="MS Gothic" w:cs="MS Gothic" w:hint="eastAsia"/>
        </w:rPr>
        <w:t>澳大利</w:t>
      </w:r>
      <w:r w:rsidRPr="00216235">
        <w:rPr>
          <w:rFonts w:hint="eastAsia"/>
        </w:rPr>
        <w:t>亚禁止非法砍伐法规支持合法砍伐木材的贸易</w:t>
      </w:r>
      <w:proofErr w:type="spellEnd"/>
      <w:r w:rsidRPr="00216235">
        <w:rPr>
          <w:rFonts w:ascii="MS Gothic" w:hAnsi="MS Gothic" w:cs="MS Gothic"/>
        </w:rPr>
        <w:t>。</w:t>
      </w:r>
    </w:p>
    <w:p w:rsidR="00216235" w:rsidRDefault="00216235" w:rsidP="00216235">
      <w:pPr>
        <w:pStyle w:val="ListBullet"/>
      </w:pPr>
      <w:proofErr w:type="spellStart"/>
      <w:r w:rsidRPr="00216235">
        <w:t>该这些法规案是为制止非法砍伐给经济、社会和环境所带来的负面影响而采取的全球性举措之一</w:t>
      </w:r>
      <w:proofErr w:type="spellEnd"/>
      <w:r w:rsidRPr="00216235">
        <w:t>。</w:t>
      </w:r>
    </w:p>
    <w:p w:rsidR="00216235" w:rsidRDefault="00216235" w:rsidP="00216235">
      <w:pPr>
        <w:pStyle w:val="ListBullet"/>
      </w:pPr>
      <w:proofErr w:type="spellStart"/>
      <w:r w:rsidRPr="00216235">
        <w:t>澳大利亚的贸易伙伴不受澳大利亚禁止非法砍伐法案的直接监管。但是如果您向澳大利亚出口木制品，您可能需要为您的产品提供附加信息</w:t>
      </w:r>
      <w:proofErr w:type="spellEnd"/>
      <w:r w:rsidRPr="00216235">
        <w:t>。</w:t>
      </w:r>
    </w:p>
    <w:p w:rsidR="00216235" w:rsidRDefault="00216235" w:rsidP="00216235">
      <w:pPr>
        <w:pStyle w:val="ListBullet"/>
      </w:pPr>
      <w:proofErr w:type="spellStart"/>
      <w:r w:rsidRPr="00216235">
        <w:t>您提供的信息将有助于澳大利亚企业通过评估相关产品的非法砍伐风险，履行尽职调查的相关义务</w:t>
      </w:r>
      <w:proofErr w:type="spellEnd"/>
      <w:r w:rsidRPr="00216235">
        <w:t>。</w:t>
      </w:r>
    </w:p>
    <w:p w:rsidR="00216235" w:rsidRDefault="00216235" w:rsidP="00216235">
      <w:pPr>
        <w:pStyle w:val="ListBullet"/>
      </w:pPr>
      <w:proofErr w:type="spellStart"/>
      <w:r w:rsidRPr="00216235">
        <w:t>非法砍伐是指违反木材砍伐所在国法律上要求的木材砍伐</w:t>
      </w:r>
      <w:proofErr w:type="spellEnd"/>
      <w:r w:rsidRPr="00216235">
        <w:t>。</w:t>
      </w:r>
    </w:p>
    <w:p w:rsidR="00216235" w:rsidRDefault="00216235" w:rsidP="008762C9">
      <w:pPr>
        <w:pStyle w:val="ListBullet"/>
      </w:pPr>
      <w:proofErr w:type="spellStart"/>
      <w:r w:rsidRPr="00216235">
        <w:t>如需了解更多信息，</w:t>
      </w:r>
      <w:r w:rsidRPr="00216235">
        <w:rPr>
          <w:rFonts w:hint="eastAsia"/>
        </w:rPr>
        <w:t>请访问我们的网站</w:t>
      </w:r>
      <w:proofErr w:type="spellEnd"/>
      <w:r w:rsidRPr="00216235">
        <w:rPr>
          <w:rFonts w:hint="eastAsia"/>
        </w:rPr>
        <w:t>：</w:t>
      </w:r>
      <w:r w:rsidRPr="00216235">
        <w:t>agriculture.gov.au/</w:t>
      </w:r>
      <w:proofErr w:type="spellStart"/>
      <w:r w:rsidRPr="00216235">
        <w:t>illegallogging</w:t>
      </w:r>
      <w:proofErr w:type="spellEnd"/>
      <w:r>
        <w:br/>
      </w:r>
      <w:proofErr w:type="spellStart"/>
      <w:r w:rsidRPr="00216235">
        <w:t>如需</w:t>
      </w:r>
      <w:r w:rsidRPr="00216235">
        <w:rPr>
          <w:rFonts w:hint="eastAsia"/>
        </w:rPr>
        <w:t>寻求帮助，请发送电子邮件至</w:t>
      </w:r>
      <w:proofErr w:type="spellEnd"/>
      <w:r w:rsidRPr="00216235">
        <w:rPr>
          <w:rFonts w:hint="eastAsia"/>
        </w:rPr>
        <w:t>：</w:t>
      </w:r>
      <w:r w:rsidRPr="00216235">
        <w:t xml:space="preserve">illegallogging@agriculture.gov.au </w:t>
      </w:r>
      <w:proofErr w:type="spellStart"/>
      <w:r w:rsidRPr="00216235">
        <w:t>或</w:t>
      </w:r>
      <w:r w:rsidRPr="00216235">
        <w:rPr>
          <w:rFonts w:hint="eastAsia"/>
        </w:rPr>
        <w:t>拨打我们的热线电话</w:t>
      </w:r>
      <w:proofErr w:type="spellEnd"/>
      <w:r w:rsidRPr="00216235">
        <w:rPr>
          <w:rFonts w:hint="eastAsia"/>
        </w:rPr>
        <w:t>：</w:t>
      </w:r>
      <w:r w:rsidRPr="00216235">
        <w:t>1800 657 313（</w:t>
      </w:r>
      <w:proofErr w:type="spellStart"/>
      <w:r w:rsidRPr="00216235">
        <w:t>国内）或</w:t>
      </w:r>
      <w:proofErr w:type="spellEnd"/>
      <w:r w:rsidRPr="00216235">
        <w:t xml:space="preserve"> +61 2 6272 3933（</w:t>
      </w:r>
      <w:proofErr w:type="spellStart"/>
      <w:r w:rsidRPr="00216235">
        <w:t>海外</w:t>
      </w:r>
      <w:proofErr w:type="spellEnd"/>
      <w:r w:rsidRPr="00216235">
        <w:t>）。</w:t>
      </w:r>
    </w:p>
    <w:p w:rsidR="00216235" w:rsidRDefault="00216235" w:rsidP="00216235">
      <w:pPr>
        <w:pStyle w:val="Heading2"/>
      </w:pPr>
      <w:proofErr w:type="spellStart"/>
      <w:r w:rsidRPr="00216235">
        <w:t>持续获得信息</w:t>
      </w:r>
      <w:proofErr w:type="spellEnd"/>
    </w:p>
    <w:p w:rsidR="00216235" w:rsidRPr="00216235" w:rsidRDefault="00216235" w:rsidP="00216235">
      <w:proofErr w:type="spellStart"/>
      <w:r w:rsidRPr="00216235">
        <w:t>我</w:t>
      </w:r>
      <w:r w:rsidRPr="00216235">
        <w:rPr>
          <w:rFonts w:ascii="Microsoft JhengHei" w:eastAsia="Microsoft JhengHei" w:hAnsi="Microsoft JhengHei" w:cs="Microsoft JhengHei" w:hint="eastAsia"/>
        </w:rPr>
        <w:t>们关于非法砍伐的网站提供了一系列信息和指南</w:t>
      </w:r>
      <w:proofErr w:type="spellEnd"/>
      <w:r w:rsidRPr="00216235">
        <w:rPr>
          <w:rFonts w:ascii="Microsoft JhengHei" w:eastAsia="Microsoft JhengHei" w:hAnsi="Microsoft JhengHei" w:cs="Microsoft JhengHei" w:hint="eastAsia"/>
        </w:rPr>
        <w:t>：</w:t>
      </w:r>
      <w:r w:rsidRPr="00216235">
        <w:t>agriculture.gov.au/</w:t>
      </w:r>
      <w:proofErr w:type="spellStart"/>
      <w:r w:rsidRPr="00216235">
        <w:t>illegallogging</w:t>
      </w:r>
      <w:proofErr w:type="spellEnd"/>
    </w:p>
    <w:sectPr w:rsidR="00216235" w:rsidRPr="00216235" w:rsidSect="009A6AC8">
      <w:headerReference w:type="default"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1772A3">
      <w:r>
        <w:separator/>
      </w:r>
    </w:p>
  </w:endnote>
  <w:endnote w:type="continuationSeparator" w:id="0">
    <w:p w:rsidR="005227C5" w:rsidRDefault="005227C5" w:rsidP="001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592A80">
      <w:rPr>
        <w:noProof/>
      </w:rPr>
      <w:t>2</w:t>
    </w:r>
    <w:r w:rsidR="00981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592A80">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1772A3">
      <w:r>
        <w:separator/>
      </w:r>
    </w:p>
  </w:footnote>
  <w:footnote w:type="continuationSeparator" w:id="0">
    <w:p w:rsidR="005227C5" w:rsidRDefault="005227C5" w:rsidP="0017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B54950" w:rsidRDefault="007670A3" w:rsidP="00E24C54">
    <w:pPr>
      <w:pStyle w:val="Header"/>
    </w:pPr>
    <w:r>
      <w:t>Australian’s illegal logging laws–</w:t>
    </w:r>
    <w:r w:rsidR="00964558">
      <w:t>I</w:t>
    </w:r>
    <w:r>
      <w:t xml:space="preserve">nformation for </w:t>
    </w:r>
    <w:r w:rsidR="00964558">
      <w:t>businesses exporting to Australia</w:t>
    </w:r>
    <w:r w:rsidR="008D403B">
      <w:tab/>
    </w:r>
    <w:r w:rsidR="00B54950">
      <w:t>FACTSHEET 1.</w:t>
    </w: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592A80">
      <w:tab/>
      <w:t>Chinese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417A78"/>
    <w:multiLevelType w:val="hybridMultilevel"/>
    <w:tmpl w:val="BBB0F28E"/>
    <w:lvl w:ilvl="0" w:tplc="D96C9E36">
      <w:start w:val="1"/>
      <w:numFmt w:val="bullet"/>
      <w:pStyle w:val="List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1772A3"/>
    <w:rsid w:val="001A618F"/>
    <w:rsid w:val="002069F1"/>
    <w:rsid w:val="00216235"/>
    <w:rsid w:val="00425AE1"/>
    <w:rsid w:val="00454394"/>
    <w:rsid w:val="00490238"/>
    <w:rsid w:val="004E43BE"/>
    <w:rsid w:val="005227C5"/>
    <w:rsid w:val="00592A80"/>
    <w:rsid w:val="00626E31"/>
    <w:rsid w:val="006421D1"/>
    <w:rsid w:val="00682639"/>
    <w:rsid w:val="007529DA"/>
    <w:rsid w:val="007670A3"/>
    <w:rsid w:val="008D403B"/>
    <w:rsid w:val="00905F94"/>
    <w:rsid w:val="0094143B"/>
    <w:rsid w:val="00964558"/>
    <w:rsid w:val="00972933"/>
    <w:rsid w:val="00981271"/>
    <w:rsid w:val="009A1129"/>
    <w:rsid w:val="009A6383"/>
    <w:rsid w:val="009A6AC8"/>
    <w:rsid w:val="009D6C9E"/>
    <w:rsid w:val="00A1710C"/>
    <w:rsid w:val="00AA4B88"/>
    <w:rsid w:val="00B54950"/>
    <w:rsid w:val="00B57188"/>
    <w:rsid w:val="00C07BDA"/>
    <w:rsid w:val="00C20B51"/>
    <w:rsid w:val="00C459D8"/>
    <w:rsid w:val="00C6669A"/>
    <w:rsid w:val="00D20AB1"/>
    <w:rsid w:val="00D90631"/>
    <w:rsid w:val="00D920E9"/>
    <w:rsid w:val="00DA63C6"/>
    <w:rsid w:val="00DD50B6"/>
    <w:rsid w:val="00E24C54"/>
    <w:rsid w:val="00E3214D"/>
    <w:rsid w:val="00F90D7D"/>
    <w:rsid w:val="00F92B5E"/>
    <w:rsid w:val="00F95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A3"/>
    <w:pPr>
      <w:spacing w:before="120"/>
    </w:pPr>
    <w:rPr>
      <w:rFonts w:ascii="MS Gothic" w:hAnsi="MS Gothic" w:cs="MS Gothic"/>
      <w:sz w:val="24"/>
      <w:szCs w:val="22"/>
      <w:lang w:eastAsia="en-US"/>
    </w:rPr>
  </w:style>
  <w:style w:type="paragraph" w:styleId="Heading1">
    <w:name w:val="heading 1"/>
    <w:basedOn w:val="Normal"/>
    <w:next w:val="Normal"/>
    <w:link w:val="Heading1Char"/>
    <w:uiPriority w:val="1"/>
    <w:qFormat/>
    <w:rsid w:val="004E43BE"/>
    <w:pPr>
      <w:spacing w:before="360"/>
      <w:outlineLvl w:val="0"/>
    </w:pPr>
    <w:rPr>
      <w:b/>
      <w:sz w:val="44"/>
      <w:szCs w:val="44"/>
    </w:rPr>
  </w:style>
  <w:style w:type="paragraph" w:styleId="Heading2">
    <w:name w:val="heading 2"/>
    <w:basedOn w:val="Normal"/>
    <w:next w:val="Normal"/>
    <w:link w:val="Heading2Char"/>
    <w:uiPriority w:val="3"/>
    <w:qFormat/>
    <w:rsid w:val="00216235"/>
    <w:pPr>
      <w:keepNext/>
      <w:spacing w:before="240"/>
      <w:outlineLvl w:val="1"/>
    </w:pPr>
    <w:rPr>
      <w:rFonts w:ascii="Microsoft JhengHei" w:eastAsia="Microsoft JhengHei" w:hAnsi="Microsoft JhengHei" w:cs="Microsoft JhengHei"/>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lang w:eastAsia="ja-JP"/>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4E43BE"/>
    <w:rPr>
      <w:rFonts w:ascii="MS Gothic" w:hAnsi="MS Gothic" w:cs="MS Gothic"/>
      <w:b/>
      <w:sz w:val="44"/>
      <w:szCs w:val="44"/>
      <w:lang w:eastAsia="en-US"/>
    </w:rPr>
  </w:style>
  <w:style w:type="character" w:customStyle="1" w:styleId="Heading2Char">
    <w:name w:val="Heading 2 Char"/>
    <w:basedOn w:val="DefaultParagraphFont"/>
    <w:link w:val="Heading2"/>
    <w:uiPriority w:val="3"/>
    <w:rsid w:val="00216235"/>
    <w:rPr>
      <w:rFonts w:ascii="Microsoft JhengHei" w:eastAsia="Microsoft JhengHei" w:hAnsi="Microsoft JhengHei" w:cs="Microsoft JhengHei"/>
      <w:sz w:val="36"/>
      <w:szCs w:val="36"/>
      <w:lang w:eastAsia="en-US"/>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9A1129"/>
    <w:pPr>
      <w:numPr>
        <w:numId w:val="26"/>
      </w:numPr>
      <w:spacing w:before="0" w:after="120"/>
      <w:ind w:left="709"/>
      <w:contextualSpacing/>
    </w:pPr>
    <w:rPr>
      <w:rFonts w:ascii="Microsoft JhengHei" w:eastAsia="Microsoft JhengHei" w:hAnsi="Microsoft JhengHei" w:cs="Microsoft JhengHei"/>
    </w:r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eastAsia="MS Mincho"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lang w:eastAsia="ja-JP"/>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basedOn w:val="Normal"/>
    <w:next w:val="Normal"/>
    <w:link w:val="DateChar"/>
    <w:uiPriority w:val="99"/>
    <w:unhideWhenUsed/>
    <w:rsid w:val="004E43BE"/>
    <w:pPr>
      <w:pBdr>
        <w:top w:val="single" w:sz="4" w:space="1" w:color="auto"/>
      </w:pBdr>
      <w:tabs>
        <w:tab w:val="right" w:pos="8647"/>
      </w:tabs>
    </w:pPr>
    <w:rPr>
      <w:rFonts w:eastAsia="MS Gothic"/>
      <w:szCs w:val="28"/>
    </w:rPr>
  </w:style>
  <w:style w:type="character" w:customStyle="1" w:styleId="DateChar">
    <w:name w:val="Date Char"/>
    <w:basedOn w:val="DefaultParagraphFont"/>
    <w:link w:val="Date"/>
    <w:uiPriority w:val="99"/>
    <w:rsid w:val="004E43BE"/>
    <w:rPr>
      <w:rFonts w:ascii="MS Gothic" w:eastAsia="MS Gothic" w:hAnsi="MS Gothic" w:cs="MS Gothic"/>
      <w:sz w:val="22"/>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C4401-8EDC-4FFC-AA3D-D6FC36ACC6E6}"/>
</file>

<file path=customXml/itemProps2.xml><?xml version="1.0" encoding="utf-8"?>
<ds:datastoreItem xmlns:ds="http://schemas.openxmlformats.org/officeDocument/2006/customXml" ds:itemID="{D4386902-B92A-4CA8-A38C-725866E697E9}"/>
</file>

<file path=customXml/itemProps3.xml><?xml version="1.0" encoding="utf-8"?>
<ds:datastoreItem xmlns:ds="http://schemas.openxmlformats.org/officeDocument/2006/customXml" ds:itemID="{ABCDCDE5-BB7B-4E27-B182-4BF2A637BA00}"/>
</file>

<file path=customXml/itemProps4.xml><?xml version="1.0" encoding="utf-8"?>
<ds:datastoreItem xmlns:ds="http://schemas.openxmlformats.org/officeDocument/2006/customXml" ds:itemID="{3B555EF0-7D39-4EBC-8C30-6ABAB2150EF6}"/>
</file>

<file path=docProps/app.xml><?xml version="1.0" encoding="utf-8"?>
<Properties xmlns="http://schemas.openxmlformats.org/officeDocument/2006/extended-properties" xmlns:vt="http://schemas.openxmlformats.org/officeDocument/2006/docPropsVTypes">
  <Template>Normal</Template>
  <TotalTime>9</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1253</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6</cp:revision>
  <cp:lastPrinted>2015-08-14T05:36:00Z</cp:lastPrinted>
  <dcterms:created xsi:type="dcterms:W3CDTF">2016-07-06T04:42:00Z</dcterms:created>
  <dcterms:modified xsi:type="dcterms:W3CDTF">2016-07-13T04:25:00Z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