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9C790" w14:textId="305FF0D8" w:rsidR="002F1A9F" w:rsidRDefault="005B19D8" w:rsidP="001870AF">
      <w:pPr>
        <w:pStyle w:val="Heading1"/>
        <w:ind w:right="-569"/>
      </w:pPr>
      <w:r>
        <w:t>Case study 2:</w:t>
      </w:r>
      <w:r w:rsidR="00D747DB">
        <w:t xml:space="preserve"> </w:t>
      </w:r>
      <w:r>
        <w:t xml:space="preserve">Warren </w:t>
      </w:r>
      <w:proofErr w:type="spellStart"/>
      <w:r>
        <w:t>Doecke</w:t>
      </w:r>
      <w:proofErr w:type="spellEnd"/>
      <w:r>
        <w:t>, dairy farmer</w:t>
      </w:r>
    </w:p>
    <w:p w14:paraId="49498BD2" w14:textId="753352C5" w:rsidR="002F1A9F" w:rsidRDefault="00C362F6" w:rsidP="00B46651">
      <w:pPr>
        <w:pStyle w:val="Subtitle"/>
        <w:spacing w:after="120"/>
        <w:ind w:right="-853"/>
      </w:pPr>
      <w:r>
        <w:t>Video transcript</w:t>
      </w:r>
      <w:r w:rsidR="00F56906">
        <w:t xml:space="preserve">. </w:t>
      </w:r>
      <w:r w:rsidR="00D747DB">
        <w:t>P</w:t>
      </w:r>
      <w:r w:rsidR="00B46651">
        <w:t xml:space="preserve">roject funded under </w:t>
      </w:r>
      <w:r w:rsidR="007F3FDF">
        <w:t>an</w:t>
      </w:r>
      <w:r w:rsidR="00724B65">
        <w:t xml:space="preserve"> </w:t>
      </w:r>
      <w:r w:rsidR="00DB2ACC">
        <w:t xml:space="preserve">efficiency measures pilot program </w:t>
      </w:r>
    </w:p>
    <w:p w14:paraId="2585CD16" w14:textId="5721B562" w:rsidR="002F1A9F" w:rsidRDefault="008B65DC" w:rsidP="004271E0">
      <w:pPr>
        <w:pStyle w:val="Date"/>
      </w:pPr>
      <w:r>
        <w:t xml:space="preserve">Video published </w:t>
      </w:r>
      <w:r w:rsidR="00724B65">
        <w:t xml:space="preserve">July </w:t>
      </w:r>
      <w:r>
        <w:t>2019</w:t>
      </w:r>
      <w:bookmarkStart w:id="0" w:name="_GoBack"/>
      <w:bookmarkEnd w:id="0"/>
    </w:p>
    <w:p w14:paraId="19198EA6" w14:textId="77777777" w:rsidR="002F1A9F" w:rsidRDefault="00C438E2">
      <w:pPr>
        <w:pStyle w:val="Heading2"/>
      </w:pPr>
      <w:r>
        <w:t>Introduction</w:t>
      </w:r>
    </w:p>
    <w:p w14:paraId="1F7CD437" w14:textId="4CFB3B76" w:rsidR="003669CB" w:rsidRDefault="00C438E2" w:rsidP="00175D0B">
      <w:pPr>
        <w:pStyle w:val="Normalsmall"/>
        <w:rPr>
          <w:rFonts w:eastAsia="Times New Roman" w:cs="Times New Roman"/>
          <w:sz w:val="22"/>
          <w:szCs w:val="24"/>
        </w:rPr>
      </w:pPr>
      <w:r w:rsidRPr="00175D0B">
        <w:rPr>
          <w:rFonts w:eastAsia="Times New Roman" w:cs="Times New Roman"/>
          <w:sz w:val="22"/>
          <w:szCs w:val="24"/>
        </w:rPr>
        <w:t>Thi</w:t>
      </w:r>
      <w:r w:rsidR="007C6594" w:rsidRPr="00175D0B">
        <w:rPr>
          <w:rFonts w:eastAsia="Times New Roman" w:cs="Times New Roman"/>
          <w:sz w:val="22"/>
          <w:szCs w:val="24"/>
        </w:rPr>
        <w:t xml:space="preserve">s is the transcript of a video case study </w:t>
      </w:r>
      <w:r w:rsidRPr="00175D0B">
        <w:rPr>
          <w:rFonts w:eastAsia="Times New Roman" w:cs="Times New Roman"/>
          <w:sz w:val="22"/>
          <w:szCs w:val="24"/>
        </w:rPr>
        <w:t>pr</w:t>
      </w:r>
      <w:r w:rsidR="007C6594" w:rsidRPr="00175D0B">
        <w:rPr>
          <w:rFonts w:eastAsia="Times New Roman" w:cs="Times New Roman"/>
          <w:sz w:val="22"/>
          <w:szCs w:val="24"/>
        </w:rPr>
        <w:t>oduce</w:t>
      </w:r>
      <w:r w:rsidRPr="00175D0B">
        <w:rPr>
          <w:rFonts w:eastAsia="Times New Roman" w:cs="Times New Roman"/>
          <w:sz w:val="22"/>
          <w:szCs w:val="24"/>
        </w:rPr>
        <w:t>d by the Department of A</w:t>
      </w:r>
      <w:r w:rsidR="007C6594" w:rsidRPr="00175D0B">
        <w:rPr>
          <w:rFonts w:eastAsia="Times New Roman" w:cs="Times New Roman"/>
          <w:sz w:val="22"/>
          <w:szCs w:val="24"/>
        </w:rPr>
        <w:t xml:space="preserve">griculture and </w:t>
      </w:r>
      <w:r w:rsidR="00D4755D" w:rsidRPr="00175D0B">
        <w:rPr>
          <w:rFonts w:eastAsia="Times New Roman" w:cs="Times New Roman"/>
          <w:sz w:val="22"/>
          <w:szCs w:val="24"/>
        </w:rPr>
        <w:t>available</w:t>
      </w:r>
      <w:r w:rsidR="007C6594" w:rsidRPr="00175D0B">
        <w:rPr>
          <w:rFonts w:eastAsia="Times New Roman" w:cs="Times New Roman"/>
          <w:sz w:val="22"/>
          <w:szCs w:val="24"/>
        </w:rPr>
        <w:t xml:space="preserve"> on the </w:t>
      </w:r>
      <w:hyperlink r:id="rId12" w:history="1">
        <w:r w:rsidR="007C6594" w:rsidRPr="00724B65">
          <w:rPr>
            <w:rStyle w:val="Hyperlink"/>
            <w:rFonts w:eastAsia="Times New Roman" w:cs="Times New Roman"/>
            <w:sz w:val="22"/>
            <w:szCs w:val="24"/>
          </w:rPr>
          <w:t xml:space="preserve">department’s </w:t>
        </w:r>
        <w:r w:rsidR="00724B65" w:rsidRPr="00724B65">
          <w:rPr>
            <w:rStyle w:val="Hyperlink"/>
            <w:rFonts w:eastAsia="Times New Roman" w:cs="Times New Roman"/>
            <w:sz w:val="22"/>
            <w:szCs w:val="24"/>
          </w:rPr>
          <w:t>Y</w:t>
        </w:r>
        <w:r w:rsidR="007C6594" w:rsidRPr="00724B65">
          <w:rPr>
            <w:rStyle w:val="Hyperlink"/>
            <w:rFonts w:eastAsia="Times New Roman" w:cs="Times New Roman"/>
            <w:sz w:val="22"/>
            <w:szCs w:val="24"/>
          </w:rPr>
          <w:t>ou</w:t>
        </w:r>
        <w:r w:rsidR="00724B65" w:rsidRPr="00724B65">
          <w:rPr>
            <w:rStyle w:val="Hyperlink"/>
            <w:rFonts w:eastAsia="Times New Roman" w:cs="Times New Roman"/>
            <w:sz w:val="22"/>
            <w:szCs w:val="24"/>
          </w:rPr>
          <w:t>T</w:t>
        </w:r>
        <w:r w:rsidR="007C6594" w:rsidRPr="00724B65">
          <w:rPr>
            <w:rStyle w:val="Hyperlink"/>
            <w:rFonts w:eastAsia="Times New Roman" w:cs="Times New Roman"/>
            <w:sz w:val="22"/>
            <w:szCs w:val="24"/>
          </w:rPr>
          <w:t>ube channel</w:t>
        </w:r>
      </w:hyperlink>
      <w:r w:rsidR="003669CB">
        <w:rPr>
          <w:rFonts w:eastAsia="Times New Roman" w:cs="Times New Roman"/>
          <w:sz w:val="22"/>
          <w:szCs w:val="24"/>
        </w:rPr>
        <w:t>.</w:t>
      </w:r>
    </w:p>
    <w:p w14:paraId="7D46D07D" w14:textId="26C668A0" w:rsidR="00175D0B" w:rsidRDefault="00175D0B" w:rsidP="00175D0B">
      <w:pPr>
        <w:pStyle w:val="Normalsmall"/>
        <w:rPr>
          <w:rFonts w:eastAsia="Times New Roman" w:cs="Times New Roman"/>
          <w:sz w:val="22"/>
          <w:szCs w:val="24"/>
        </w:rPr>
      </w:pPr>
      <w:r>
        <w:rPr>
          <w:rFonts w:eastAsia="Times New Roman" w:cs="Times New Roman"/>
          <w:sz w:val="22"/>
          <w:szCs w:val="24"/>
        </w:rPr>
        <w:t xml:space="preserve">We have produced this video to raise awareness of the Murray–Darling Basin </w:t>
      </w:r>
      <w:r w:rsidR="00724B65">
        <w:rPr>
          <w:rFonts w:eastAsia="Times New Roman" w:cs="Times New Roman"/>
          <w:sz w:val="22"/>
          <w:szCs w:val="24"/>
        </w:rPr>
        <w:t xml:space="preserve">Water Efficiency </w:t>
      </w:r>
      <w:r>
        <w:rPr>
          <w:rFonts w:eastAsia="Times New Roman" w:cs="Times New Roman"/>
          <w:sz w:val="22"/>
          <w:szCs w:val="24"/>
        </w:rPr>
        <w:t xml:space="preserve">Program and its positive impact on Basin businesses and communities. </w:t>
      </w:r>
    </w:p>
    <w:p w14:paraId="1B7D5318" w14:textId="2CB02FD0" w:rsidR="00175D0B" w:rsidRDefault="007C6594" w:rsidP="00175D0B">
      <w:pPr>
        <w:pStyle w:val="Normalsmall"/>
        <w:rPr>
          <w:rFonts w:asciiTheme="minorHAnsi" w:hAnsiTheme="minorHAnsi"/>
          <w:sz w:val="21"/>
          <w:szCs w:val="22"/>
        </w:rPr>
      </w:pPr>
      <w:r w:rsidRPr="00175D0B">
        <w:rPr>
          <w:rFonts w:eastAsia="Times New Roman" w:cs="Times New Roman"/>
          <w:sz w:val="22"/>
          <w:szCs w:val="24"/>
        </w:rPr>
        <w:t xml:space="preserve">This video is licensed under </w:t>
      </w:r>
      <w:r w:rsidR="00175D0B" w:rsidRPr="00175D0B">
        <w:rPr>
          <w:rFonts w:eastAsia="Times New Roman" w:cs="Times New Roman"/>
          <w:sz w:val="22"/>
          <w:szCs w:val="24"/>
        </w:rPr>
        <w:t>a</w:t>
      </w:r>
      <w:r w:rsidR="00175D0B" w:rsidRPr="00101C36">
        <w:rPr>
          <w:rFonts w:asciiTheme="minorHAnsi" w:hAnsiTheme="minorHAnsi"/>
          <w:sz w:val="21"/>
          <w:szCs w:val="22"/>
        </w:rPr>
        <w:t xml:space="preserve"> </w:t>
      </w:r>
      <w:hyperlink r:id="rId13" w:history="1">
        <w:r w:rsidR="00175D0B" w:rsidRPr="003669CB">
          <w:rPr>
            <w:rStyle w:val="Hyperlink"/>
            <w:sz w:val="22"/>
            <w:szCs w:val="22"/>
          </w:rPr>
          <w:t>Creative Commons Attribution 4.0 International Licence</w:t>
        </w:r>
      </w:hyperlink>
      <w:r w:rsidR="00D747DB" w:rsidRPr="003669CB">
        <w:rPr>
          <w:sz w:val="22"/>
          <w:szCs w:val="22"/>
        </w:rPr>
        <w:t xml:space="preserve">. </w:t>
      </w:r>
      <w:r w:rsidR="00D747DB">
        <w:rPr>
          <w:rFonts w:asciiTheme="minorHAnsi" w:hAnsiTheme="minorHAnsi"/>
          <w:sz w:val="21"/>
          <w:szCs w:val="22"/>
        </w:rPr>
        <w:t>W</w:t>
      </w:r>
      <w:r w:rsidR="00D747DB">
        <w:rPr>
          <w:rFonts w:eastAsia="Times New Roman" w:cs="Times New Roman"/>
          <w:sz w:val="22"/>
          <w:szCs w:val="24"/>
        </w:rPr>
        <w:t>e invite</w:t>
      </w:r>
      <w:r w:rsidR="00175D0B" w:rsidRPr="00175D0B">
        <w:rPr>
          <w:rFonts w:eastAsia="Times New Roman" w:cs="Times New Roman"/>
          <w:sz w:val="22"/>
          <w:szCs w:val="24"/>
        </w:rPr>
        <w:t xml:space="preserve"> B</w:t>
      </w:r>
      <w:r w:rsidR="00D747DB">
        <w:rPr>
          <w:rFonts w:eastAsia="Times New Roman" w:cs="Times New Roman"/>
          <w:sz w:val="22"/>
          <w:szCs w:val="24"/>
        </w:rPr>
        <w:t xml:space="preserve">asin agencies, Basin </w:t>
      </w:r>
      <w:r w:rsidR="00175D0B" w:rsidRPr="00175D0B">
        <w:rPr>
          <w:rFonts w:eastAsia="Times New Roman" w:cs="Times New Roman"/>
          <w:sz w:val="22"/>
          <w:szCs w:val="24"/>
        </w:rPr>
        <w:t xml:space="preserve">governments </w:t>
      </w:r>
      <w:r w:rsidR="00D747DB">
        <w:rPr>
          <w:rFonts w:eastAsia="Times New Roman" w:cs="Times New Roman"/>
          <w:sz w:val="22"/>
          <w:szCs w:val="24"/>
        </w:rPr>
        <w:t>and our program deli</w:t>
      </w:r>
      <w:r w:rsidR="009B1C96">
        <w:rPr>
          <w:rFonts w:eastAsia="Times New Roman" w:cs="Times New Roman"/>
          <w:sz w:val="22"/>
          <w:szCs w:val="24"/>
        </w:rPr>
        <w:t>v</w:t>
      </w:r>
      <w:r w:rsidR="00D747DB">
        <w:rPr>
          <w:rFonts w:eastAsia="Times New Roman" w:cs="Times New Roman"/>
          <w:sz w:val="22"/>
          <w:szCs w:val="24"/>
        </w:rPr>
        <w:t>ery partners to share this video</w:t>
      </w:r>
      <w:r w:rsidR="00175D0B" w:rsidRPr="00175D0B">
        <w:rPr>
          <w:rFonts w:eastAsia="Times New Roman" w:cs="Times New Roman"/>
          <w:sz w:val="22"/>
          <w:szCs w:val="24"/>
        </w:rPr>
        <w:t xml:space="preserve"> with stakeholders to </w:t>
      </w:r>
      <w:r w:rsidR="00175D0B">
        <w:rPr>
          <w:rFonts w:eastAsia="Times New Roman" w:cs="Times New Roman"/>
          <w:sz w:val="22"/>
          <w:szCs w:val="24"/>
        </w:rPr>
        <w:t xml:space="preserve">generate awareness and </w:t>
      </w:r>
      <w:r w:rsidR="00175D0B" w:rsidRPr="00175D0B">
        <w:rPr>
          <w:rFonts w:eastAsia="Times New Roman" w:cs="Times New Roman"/>
          <w:sz w:val="22"/>
          <w:szCs w:val="24"/>
        </w:rPr>
        <w:t>uptake</w:t>
      </w:r>
      <w:r w:rsidR="00175D0B">
        <w:rPr>
          <w:rFonts w:eastAsia="Times New Roman" w:cs="Times New Roman"/>
          <w:sz w:val="22"/>
          <w:szCs w:val="24"/>
        </w:rPr>
        <w:t xml:space="preserve"> of water efficiency projects</w:t>
      </w:r>
      <w:r w:rsidR="009B1C96">
        <w:rPr>
          <w:rFonts w:eastAsia="Times New Roman" w:cs="Times New Roman"/>
          <w:sz w:val="22"/>
          <w:szCs w:val="24"/>
        </w:rPr>
        <w:t xml:space="preserve"> being delivered across the Basin to support the Murray–Darling Basin Plan’s implementation.</w:t>
      </w:r>
    </w:p>
    <w:p w14:paraId="13B72ABB" w14:textId="77777777" w:rsidR="002F1A9F" w:rsidRDefault="00C438E2">
      <w:pPr>
        <w:pStyle w:val="Heading2"/>
      </w:pPr>
      <w:r>
        <w:t>Transcript</w:t>
      </w:r>
    </w:p>
    <w:p w14:paraId="74EF11F6" w14:textId="23673D91" w:rsidR="002F1A9F" w:rsidRDefault="004271E0">
      <w:r>
        <w:t>[Video</w:t>
      </w:r>
      <w:r w:rsidR="00C438E2">
        <w:t xml:space="preserve"> begins]</w:t>
      </w:r>
    </w:p>
    <w:p w14:paraId="33F00D08" w14:textId="6190CF71" w:rsidR="00C362F6" w:rsidRDefault="00B7383D">
      <w:r w:rsidRPr="00987C5C">
        <w:rPr>
          <w:b/>
        </w:rPr>
        <w:t>Department text overlay</w:t>
      </w:r>
      <w:r>
        <w:t xml:space="preserve">: </w:t>
      </w:r>
      <w:r w:rsidR="00724B65" w:rsidRPr="00313C5D">
        <w:t xml:space="preserve">Water Efficiency Program case study: </w:t>
      </w:r>
      <w:r w:rsidR="00724B65">
        <w:t xml:space="preserve">Warren </w:t>
      </w:r>
      <w:proofErr w:type="spellStart"/>
      <w:r w:rsidR="00724B65">
        <w:t>Doecke</w:t>
      </w:r>
      <w:proofErr w:type="spellEnd"/>
      <w:r w:rsidR="00724B65">
        <w:t>, dairy farmer.</w:t>
      </w:r>
    </w:p>
    <w:p w14:paraId="24A0B001" w14:textId="2C326F79" w:rsidR="002531D5" w:rsidRDefault="00D121F7">
      <w:r w:rsidRPr="00987C5C">
        <w:rPr>
          <w:b/>
        </w:rPr>
        <w:t xml:space="preserve">Warren </w:t>
      </w:r>
      <w:proofErr w:type="spellStart"/>
      <w:r w:rsidRPr="00987C5C">
        <w:rPr>
          <w:b/>
        </w:rPr>
        <w:t>Doecke</w:t>
      </w:r>
      <w:proofErr w:type="spellEnd"/>
      <w:r w:rsidR="00C438E2">
        <w:t xml:space="preserve">: </w:t>
      </w:r>
      <w:r w:rsidRPr="00D121F7">
        <w:t>There’s</w:t>
      </w:r>
      <w:r>
        <w:t xml:space="preserve"> about 360</w:t>
      </w:r>
      <w:r w:rsidRPr="00D121F7">
        <w:t xml:space="preserve"> acres of irri</w:t>
      </w:r>
      <w:r>
        <w:t>gation, 290</w:t>
      </w:r>
      <w:r w:rsidR="00A45BCA">
        <w:t xml:space="preserve"> of that’s flood-</w:t>
      </w:r>
      <w:r w:rsidRPr="00D121F7">
        <w:t xml:space="preserve">irrigated </w:t>
      </w:r>
      <w:r w:rsidR="002A3625">
        <w:t xml:space="preserve">river flats, </w:t>
      </w:r>
      <w:r w:rsidR="00A45BCA">
        <w:t xml:space="preserve">and </w:t>
      </w:r>
      <w:r w:rsidR="002A3625">
        <w:t>the other 70</w:t>
      </w:r>
      <w:r w:rsidRPr="00D121F7">
        <w:t xml:space="preserve"> acres is permanent sprinkler</w:t>
      </w:r>
      <w:r w:rsidR="002A3625">
        <w:t>s</w:t>
      </w:r>
      <w:r w:rsidR="002531D5">
        <w:t>,</w:t>
      </w:r>
      <w:r w:rsidR="002A3625">
        <w:t xml:space="preserve"> and we run about 600</w:t>
      </w:r>
      <w:r w:rsidRPr="00D121F7">
        <w:t xml:space="preserve"> head.</w:t>
      </w:r>
      <w:r w:rsidR="00CB35C5">
        <w:t xml:space="preserve"> </w:t>
      </w:r>
    </w:p>
    <w:p w14:paraId="3C7B5D9E" w14:textId="438CD5D4" w:rsidR="009B1C96" w:rsidRDefault="009B1C96">
      <w:r>
        <w:t>We’ve gone from just ordinary open irrigation channels to put rubber lining in to keep the weeds out, stop leaks around channel stops.</w:t>
      </w:r>
    </w:p>
    <w:p w14:paraId="11DFE781" w14:textId="2DAC38FB" w:rsidR="00CB35C5" w:rsidRDefault="004271E0">
      <w:r w:rsidRPr="00987C5C">
        <w:rPr>
          <w:b/>
        </w:rPr>
        <w:t>Department text overlay</w:t>
      </w:r>
      <w:r w:rsidR="006663C1">
        <w:t xml:space="preserve">: Warren’s project saved 20 </w:t>
      </w:r>
      <w:proofErr w:type="spellStart"/>
      <w:r w:rsidR="006663C1">
        <w:t>megalitres</w:t>
      </w:r>
      <w:proofErr w:type="spellEnd"/>
      <w:r w:rsidR="00CB35C5">
        <w:t xml:space="preserve"> of water to help preserve the Murray–Darling Basin river environment.</w:t>
      </w:r>
    </w:p>
    <w:p w14:paraId="68CD0D4A" w14:textId="77777777" w:rsidR="00A45BCA" w:rsidRDefault="00CB35C5">
      <w:r w:rsidRPr="00987C5C">
        <w:rPr>
          <w:b/>
        </w:rPr>
        <w:t xml:space="preserve">Warren </w:t>
      </w:r>
      <w:proofErr w:type="spellStart"/>
      <w:r w:rsidRPr="00987C5C">
        <w:rPr>
          <w:b/>
        </w:rPr>
        <w:t>Doecke</w:t>
      </w:r>
      <w:proofErr w:type="spellEnd"/>
      <w:r>
        <w:t xml:space="preserve">: The rubber lining has certainly made for more efficient </w:t>
      </w:r>
      <w:r w:rsidR="00A45BCA">
        <w:t>irrigating. T</w:t>
      </w:r>
      <w:r>
        <w:t>he water all goes where it’s supposed to when it’s supposed to.</w:t>
      </w:r>
      <w:r w:rsidR="002531D5">
        <w:t xml:space="preserve"> </w:t>
      </w:r>
    </w:p>
    <w:p w14:paraId="0DF340DA" w14:textId="67D0CF8E" w:rsidR="00CB35C5" w:rsidRDefault="000D6601">
      <w:r>
        <w:t>We used to slash the grass out of the channel before we’d irrigate, so we’re saving ourselves the time of cleaning the channel. To get the water out at the furthest point away from the pump took between five and five-and-a-half hours pumping to get the water there.</w:t>
      </w:r>
    </w:p>
    <w:p w14:paraId="1E9DEFB0" w14:textId="15FB60F1" w:rsidR="004271E0" w:rsidRDefault="00B7383D">
      <w:r>
        <w:t xml:space="preserve">The flood irrigation is water syphoned directly out of the River Murray. There’s about 24 </w:t>
      </w:r>
      <w:proofErr w:type="gramStart"/>
      <w:r>
        <w:t>megs</w:t>
      </w:r>
      <w:proofErr w:type="gramEnd"/>
      <w:r>
        <w:t xml:space="preserve"> a day comes through the syphon</w:t>
      </w:r>
      <w:r w:rsidR="00771472">
        <w:t>,</w:t>
      </w:r>
      <w:r>
        <w:t xml:space="preserve"> </w:t>
      </w:r>
      <w:r w:rsidR="00771472">
        <w:t xml:space="preserve">and </w:t>
      </w:r>
      <w:r>
        <w:t>on a six-</w:t>
      </w:r>
      <w:r w:rsidR="00771472">
        <w:t>metre bay that works out to</w:t>
      </w:r>
      <w:r>
        <w:t xml:space="preserve"> nearly a mega-litre per bay per irrigation.</w:t>
      </w:r>
    </w:p>
    <w:p w14:paraId="377F1990" w14:textId="77777777" w:rsidR="00B7383D" w:rsidRDefault="00B7383D"/>
    <w:p w14:paraId="507AE39F" w14:textId="77777777" w:rsidR="00A45BCA" w:rsidRDefault="002531D5">
      <w:r w:rsidRPr="00C62DBE">
        <w:lastRenderedPageBreak/>
        <w:t>Where we’re working on at the moment is replacing conventional open channel along what we call the Back Swa</w:t>
      </w:r>
      <w:r w:rsidR="00A45BCA">
        <w:t>mp, putting in pipe and riser. A</w:t>
      </w:r>
      <w:r w:rsidRPr="00C62DBE">
        <w:t>nd once we get all the pipe and riser all in place and once you start the pump, the water will come out instan</w:t>
      </w:r>
      <w:r w:rsidR="00C62DBE" w:rsidRPr="00C62DBE">
        <w:t xml:space="preserve">tly available up the other end. </w:t>
      </w:r>
    </w:p>
    <w:p w14:paraId="020D64FD" w14:textId="157B3DC8" w:rsidR="00C62DBE" w:rsidRPr="00C62DBE" w:rsidRDefault="00C62DBE">
      <w:r w:rsidRPr="00C62DBE">
        <w:t>We’re probably saving a meg-and</w:t>
      </w:r>
      <w:r w:rsidR="001B3481">
        <w:t>-</w:t>
      </w:r>
      <w:r w:rsidRPr="00C62DBE">
        <w:t xml:space="preserve">a-half to two-and-a-half </w:t>
      </w:r>
      <w:proofErr w:type="gramStart"/>
      <w:r w:rsidRPr="00C62DBE">
        <w:t>megs</w:t>
      </w:r>
      <w:proofErr w:type="gramEnd"/>
      <w:r w:rsidRPr="00C62DBE">
        <w:t xml:space="preserve"> in filling the channel every time we water. That water is going straight out on your pasture instead of into filling the channel.</w:t>
      </w:r>
    </w:p>
    <w:p w14:paraId="7C028BF9" w14:textId="14E413FB" w:rsidR="00C62DBE" w:rsidRDefault="00C62DBE" w:rsidP="00C62DBE">
      <w:r w:rsidRPr="00987C5C">
        <w:rPr>
          <w:b/>
        </w:rPr>
        <w:t>Department text overlay</w:t>
      </w:r>
      <w:r>
        <w:t>: Warren’s irrigation infrastructure upgrades were funded by the Australian Government.</w:t>
      </w:r>
    </w:p>
    <w:p w14:paraId="596A3959" w14:textId="77777777" w:rsidR="00B062F7" w:rsidRDefault="00C62DBE" w:rsidP="00C62DBE">
      <w:r w:rsidRPr="00987C5C">
        <w:rPr>
          <w:b/>
        </w:rPr>
        <w:t xml:space="preserve">Warren </w:t>
      </w:r>
      <w:proofErr w:type="spellStart"/>
      <w:r w:rsidRPr="00987C5C">
        <w:rPr>
          <w:b/>
        </w:rPr>
        <w:t>Doecke</w:t>
      </w:r>
      <w:proofErr w:type="spellEnd"/>
      <w:r>
        <w:t xml:space="preserve">: </w:t>
      </w:r>
      <w:r w:rsidRPr="00C62DBE">
        <w:t xml:space="preserve">If we have a drier season we’ve got more efficient use of our flood irrigation. </w:t>
      </w:r>
    </w:p>
    <w:p w14:paraId="6A4E234B" w14:textId="6D3DFB35" w:rsidR="00B062F7" w:rsidRDefault="00B062F7" w:rsidP="00B062F7">
      <w:r w:rsidRPr="00987C5C">
        <w:rPr>
          <w:b/>
        </w:rPr>
        <w:t>Department text overlay</w:t>
      </w:r>
      <w:r>
        <w:t>: The upgrades were delivered by the South Australian Murray–Darling Basin Natural Resources Management Board.</w:t>
      </w:r>
    </w:p>
    <w:p w14:paraId="2D4486BD" w14:textId="19C7D582" w:rsidR="00A45BCA" w:rsidRDefault="00B062F7" w:rsidP="00C62DBE">
      <w:r w:rsidRPr="00987C5C">
        <w:rPr>
          <w:b/>
        </w:rPr>
        <w:t xml:space="preserve">Warren </w:t>
      </w:r>
      <w:proofErr w:type="spellStart"/>
      <w:r w:rsidRPr="00987C5C">
        <w:rPr>
          <w:b/>
        </w:rPr>
        <w:t>Doecke</w:t>
      </w:r>
      <w:proofErr w:type="spellEnd"/>
      <w:r>
        <w:t xml:space="preserve">: </w:t>
      </w:r>
      <w:r w:rsidR="00C62DBE" w:rsidRPr="00C62DBE">
        <w:t>Long term you know, you work out the cost of pumping for five hours and the water that’s being lost in the system versus going through the pipe</w:t>
      </w:r>
      <w:r w:rsidR="00A649BB">
        <w:t xml:space="preserve"> …</w:t>
      </w:r>
      <w:r w:rsidR="00C62DBE" w:rsidRPr="00C62DBE">
        <w:t xml:space="preserve"> and all that water, it’s putting wat</w:t>
      </w:r>
      <w:r w:rsidR="00A45BCA">
        <w:t xml:space="preserve">er straight out on the pasture. </w:t>
      </w:r>
    </w:p>
    <w:p w14:paraId="36F654A0" w14:textId="3021C024" w:rsidR="00C62DBE" w:rsidRDefault="00A45BCA" w:rsidP="00C62DBE">
      <w:r>
        <w:t>T</w:t>
      </w:r>
      <w:r w:rsidR="00C62DBE" w:rsidRPr="00C62DBE">
        <w:t xml:space="preserve">here’s certainly efficiencies to be gained. </w:t>
      </w:r>
    </w:p>
    <w:p w14:paraId="09D22240" w14:textId="79E99301" w:rsidR="00C62DBE" w:rsidRPr="00AD0312" w:rsidRDefault="00A343B4" w:rsidP="00AD0312">
      <w:r w:rsidRPr="00987C5C">
        <w:rPr>
          <w:b/>
        </w:rPr>
        <w:t>Department text overlay</w:t>
      </w:r>
      <w:r>
        <w:t xml:space="preserve">: </w:t>
      </w:r>
      <w:r w:rsidR="00724B65">
        <w:t>For more information:</w:t>
      </w:r>
      <w:r>
        <w:t xml:space="preserve"> </w:t>
      </w:r>
      <w:hyperlink r:id="rId14" w:history="1">
        <w:r w:rsidRPr="00194523">
          <w:rPr>
            <w:rStyle w:val="Hyperlink"/>
          </w:rPr>
          <w:t>agriculture.gov.au/</w:t>
        </w:r>
        <w:proofErr w:type="spellStart"/>
        <w:r w:rsidRPr="00194523">
          <w:rPr>
            <w:rStyle w:val="Hyperlink"/>
          </w:rPr>
          <w:t>waterefficiency</w:t>
        </w:r>
        <w:proofErr w:type="spellEnd"/>
      </w:hyperlink>
      <w:r>
        <w:t>.</w:t>
      </w:r>
    </w:p>
    <w:sectPr w:rsidR="00C62DBE" w:rsidRPr="00AD0312">
      <w:headerReference w:type="default"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328B5" w14:textId="77777777" w:rsidR="002F1A9F" w:rsidRDefault="00C438E2">
      <w:r>
        <w:separator/>
      </w:r>
    </w:p>
    <w:p w14:paraId="067D5D1B" w14:textId="77777777" w:rsidR="002F1A9F" w:rsidRDefault="002F1A9F"/>
  </w:endnote>
  <w:endnote w:type="continuationSeparator" w:id="0">
    <w:p w14:paraId="77811476" w14:textId="77777777" w:rsidR="002F1A9F" w:rsidRDefault="00C438E2">
      <w:r>
        <w:continuationSeparator/>
      </w:r>
    </w:p>
    <w:p w14:paraId="2DFAF0D3" w14:textId="77777777" w:rsidR="002F1A9F" w:rsidRDefault="002F1A9F"/>
  </w:endnote>
  <w:endnote w:type="continuationNotice" w:id="1">
    <w:p w14:paraId="7D822727" w14:textId="77777777" w:rsidR="002F1A9F" w:rsidRDefault="002F1A9F">
      <w:pPr>
        <w:pStyle w:val="Footer"/>
      </w:pPr>
    </w:p>
    <w:p w14:paraId="05250EC3" w14:textId="77777777" w:rsidR="002F1A9F" w:rsidRDefault="002F1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9384A" w14:textId="701AB497" w:rsidR="002F1A9F" w:rsidRDefault="00C438E2">
    <w:pPr>
      <w:pStyle w:val="Footer"/>
    </w:pPr>
    <w:r>
      <w:t>Department of Agriculture</w:t>
    </w:r>
  </w:p>
  <w:p w14:paraId="18913D09" w14:textId="77777777" w:rsidR="002F1A9F" w:rsidRDefault="00C438E2">
    <w:pPr>
      <w:pStyle w:val="Footer"/>
    </w:pPr>
    <w:r>
      <w:fldChar w:fldCharType="begin"/>
    </w:r>
    <w:r>
      <w:instrText xml:space="preserve"> PAGE   \* MERGEFORMAT </w:instrText>
    </w:r>
    <w:r>
      <w:fldChar w:fldCharType="separate"/>
    </w:r>
    <w:r w:rsidR="00E7449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FDF2B" w14:textId="7A74B00D" w:rsidR="002F1A9F" w:rsidRDefault="00C438E2">
    <w:pPr>
      <w:pStyle w:val="Footer"/>
    </w:pPr>
    <w:r>
      <w:t>Department of Agriculture</w:t>
    </w:r>
  </w:p>
  <w:p w14:paraId="15B15EF2" w14:textId="77777777" w:rsidR="002F1A9F" w:rsidRDefault="00C438E2">
    <w:pPr>
      <w:pStyle w:val="Footer"/>
    </w:pPr>
    <w:r>
      <w:fldChar w:fldCharType="begin"/>
    </w:r>
    <w:r>
      <w:instrText xml:space="preserve"> PAGE   \* MERGEFORMAT </w:instrText>
    </w:r>
    <w:r>
      <w:fldChar w:fldCharType="separate"/>
    </w:r>
    <w:r w:rsidR="00E7449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3030C" w14:textId="77777777" w:rsidR="002F1A9F" w:rsidRDefault="00C438E2">
      <w:r>
        <w:separator/>
      </w:r>
    </w:p>
    <w:p w14:paraId="4C58CAD6" w14:textId="77777777" w:rsidR="002F1A9F" w:rsidRDefault="002F1A9F"/>
  </w:footnote>
  <w:footnote w:type="continuationSeparator" w:id="0">
    <w:p w14:paraId="594C0904" w14:textId="77777777" w:rsidR="002F1A9F" w:rsidRDefault="00C438E2">
      <w:r>
        <w:continuationSeparator/>
      </w:r>
    </w:p>
    <w:p w14:paraId="5502CA80" w14:textId="77777777" w:rsidR="002F1A9F" w:rsidRDefault="002F1A9F"/>
  </w:footnote>
  <w:footnote w:type="continuationNotice" w:id="1">
    <w:p w14:paraId="3AD22231" w14:textId="77777777" w:rsidR="002F1A9F" w:rsidRDefault="002F1A9F">
      <w:pPr>
        <w:pStyle w:val="Footer"/>
      </w:pPr>
    </w:p>
    <w:p w14:paraId="2A768E57" w14:textId="77777777" w:rsidR="002F1A9F" w:rsidRDefault="002F1A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414B8" w14:textId="6992D3B6" w:rsidR="002F1A9F" w:rsidRDefault="00724B65">
    <w:pPr>
      <w:pStyle w:val="Footer"/>
    </w:pPr>
    <w:r>
      <w:t>Water Efficiency</w:t>
    </w:r>
    <w:r w:rsidR="00C438E2">
      <w:t xml:space="preserve"> Pro</w:t>
    </w:r>
    <w:r w:rsidR="00926812">
      <w:t xml:space="preserve">gram: video case study 2—Warren </w:t>
    </w:r>
    <w:proofErr w:type="spellStart"/>
    <w:r w:rsidR="00926812">
      <w:t>Doecke</w:t>
    </w:r>
    <w:proofErr w:type="spellEnd"/>
    <w:r w:rsidR="00926812">
      <w:t>, dairy farmer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5B430" w14:textId="56541C7D" w:rsidR="002F1A9F" w:rsidRDefault="00724B65" w:rsidP="00724B65">
    <w:pPr>
      <w:pStyle w:val="Header"/>
      <w:tabs>
        <w:tab w:val="clear" w:pos="4820"/>
        <w:tab w:val="left" w:pos="1530"/>
      </w:tabs>
      <w:jc w:val="left"/>
    </w:pPr>
    <w:r>
      <w:rPr>
        <w:noProof/>
        <w:lang w:eastAsia="en-AU"/>
      </w:rPr>
      <w:drawing>
        <wp:inline distT="0" distB="0" distL="0" distR="0" wp14:anchorId="3C7F39B2" wp14:editId="0046CF1E">
          <wp:extent cx="2459736" cy="676656"/>
          <wp:effectExtent l="0" t="0" r="0" b="9525"/>
          <wp:docPr id="1" name="Picture 1" descr="Logo of Australian Government Department of Agriculture" title="Logo of Australian Government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9736" cy="6766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7"/>
    <w:lvlOverride w:ilvl="0">
      <w:startOverride w:val="1"/>
    </w:lvlOverride>
  </w:num>
  <w:num w:numId="13">
    <w:abstractNumId w:val="16"/>
  </w:num>
  <w:num w:numId="14">
    <w:abstractNumId w:val="25"/>
  </w:num>
  <w:num w:numId="15">
    <w:abstractNumId w:val="24"/>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2"/>
  </w:num>
  <w:num w:numId="24">
    <w:abstractNumId w:val="17"/>
  </w:num>
  <w:num w:numId="25">
    <w:abstractNumId w:val="25"/>
    <w:lvlOverride w:ilvl="0">
      <w:startOverride w:val="1"/>
    </w:lvlOverride>
  </w:num>
  <w:num w:numId="26">
    <w:abstractNumId w:val="25"/>
    <w:lvlOverride w:ilvl="0">
      <w:startOverride w:val="1"/>
    </w:lvlOverride>
  </w:num>
  <w:num w:numId="27">
    <w:abstractNumId w:val="2"/>
    <w:lvlOverride w:ilvl="0">
      <w:startOverride w:val="1"/>
    </w:lvlOverride>
  </w:num>
  <w:num w:numId="28">
    <w:abstractNumId w:val="26"/>
  </w:num>
  <w:num w:numId="29">
    <w:abstractNumId w:val="19"/>
  </w:num>
  <w:num w:numId="30">
    <w:abstractNumId w:val="14"/>
  </w:num>
  <w:num w:numId="31">
    <w:abstractNumId w:val="21"/>
  </w:num>
  <w:num w:numId="32">
    <w:abstractNumId w:val="20"/>
  </w:num>
  <w:num w:numId="33">
    <w:abstractNumId w:val="10"/>
  </w:num>
  <w:num w:numId="34">
    <w:abstractNumId w:val="16"/>
    <w:lvlOverride w:ilvl="0">
      <w:startOverride w:val="1"/>
    </w:lvlOverride>
  </w:num>
  <w:num w:numId="35">
    <w:abstractNumId w:val="25"/>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9"/>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SortMethod w:val="0000"/>
  <w:trackRevisions/>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9F"/>
    <w:rsid w:val="000D6601"/>
    <w:rsid w:val="00175D0B"/>
    <w:rsid w:val="001870AF"/>
    <w:rsid w:val="00194523"/>
    <w:rsid w:val="001B3481"/>
    <w:rsid w:val="002531D5"/>
    <w:rsid w:val="002A3625"/>
    <w:rsid w:val="002E3F98"/>
    <w:rsid w:val="002F1A9F"/>
    <w:rsid w:val="003669CB"/>
    <w:rsid w:val="004271E0"/>
    <w:rsid w:val="005440EE"/>
    <w:rsid w:val="005B19D8"/>
    <w:rsid w:val="006663C1"/>
    <w:rsid w:val="006B30E3"/>
    <w:rsid w:val="00724B65"/>
    <w:rsid w:val="00771472"/>
    <w:rsid w:val="007C6594"/>
    <w:rsid w:val="007F3FDF"/>
    <w:rsid w:val="008218EF"/>
    <w:rsid w:val="008B65DC"/>
    <w:rsid w:val="00926812"/>
    <w:rsid w:val="00987C5C"/>
    <w:rsid w:val="009B1C96"/>
    <w:rsid w:val="009D12C3"/>
    <w:rsid w:val="009F0F2E"/>
    <w:rsid w:val="00A343B4"/>
    <w:rsid w:val="00A45BCA"/>
    <w:rsid w:val="00A649BB"/>
    <w:rsid w:val="00A64D11"/>
    <w:rsid w:val="00AB610E"/>
    <w:rsid w:val="00AD0312"/>
    <w:rsid w:val="00B062F7"/>
    <w:rsid w:val="00B46651"/>
    <w:rsid w:val="00B7383D"/>
    <w:rsid w:val="00C362F6"/>
    <w:rsid w:val="00C438E2"/>
    <w:rsid w:val="00C62DBE"/>
    <w:rsid w:val="00C64B6C"/>
    <w:rsid w:val="00CB35C5"/>
    <w:rsid w:val="00D121F7"/>
    <w:rsid w:val="00D4755D"/>
    <w:rsid w:val="00D747DB"/>
    <w:rsid w:val="00DB2ACC"/>
    <w:rsid w:val="00E74493"/>
    <w:rsid w:val="00EC41D9"/>
    <w:rsid w:val="00F56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06B3E6"/>
  <w15:chartTrackingRefBased/>
  <w15:docId w15:val="{8DDBC934-0515-45F0-A295-66D36CB0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UxB0RpxZNX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griculture.gov.au/waterefficien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A40CC82-98E1-4232-AB7A-E719FCA7C1C0}">
  <ds:schemaRefs>
    <ds:schemaRef ds:uri="http://schemas.microsoft.com/sharepoint/v3"/>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cf0e0db-f490-4122-abae-21917392c748"/>
    <ds:schemaRef ds:uri="http://www.w3.org/XML/1998/namespace"/>
    <ds:schemaRef ds:uri="http://purl.org/dc/dcmitype/"/>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E7DE36CF-AB23-4048-A2C1-7E6C19BB2122}"/>
</file>

<file path=customXml/itemProps5.xml><?xml version="1.0" encoding="utf-8"?>
<ds:datastoreItem xmlns:ds="http://schemas.openxmlformats.org/officeDocument/2006/customXml" ds:itemID="{6BC57C31-9EAE-45EE-A9BC-2023CA52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Murray–Darling Basin Water Infrastructure Program webinar 1: Program overview transcript</vt:lpstr>
    </vt:vector>
  </TitlesOfParts>
  <Company>Department of Agriculture Fisheries &amp; Forestry</Company>
  <LinksUpToDate>false</LinksUpToDate>
  <CharactersWithSpaces>3334</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2: Warren Doecke, dairy farmer Video transcript. Project funder under an efficiency measures pilot program</dc:title>
  <dc:subject/>
  <dc:creator>Department of Agriculture</dc:creator>
  <cp:keywords/>
  <dc:description/>
  <cp:lastModifiedBy>Dang, Van</cp:lastModifiedBy>
  <cp:revision>5</cp:revision>
  <cp:lastPrinted>2019-02-28T03:42:00Z</cp:lastPrinted>
  <dcterms:created xsi:type="dcterms:W3CDTF">2019-07-12T03:32:00Z</dcterms:created>
  <dcterms:modified xsi:type="dcterms:W3CDTF">2019-07-15T04:09:00Z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0x01010078F6B24EF29B14488A4D3E054F39A21B</vt:lpwstr>
  </property>
</Properties>
</file>